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4C45" w:rsidRPr="0039682C" w:rsidRDefault="00094C45" w:rsidP="00033E95">
      <w:pPr>
        <w:spacing w:after="0" w:line="240" w:lineRule="auto"/>
        <w:jc w:val="center"/>
        <w:rPr>
          <w:rFonts w:ascii="Times New Roman" w:hAnsi="Times New Roman"/>
          <w:color w:val="000000"/>
          <w:sz w:val="24"/>
          <w:szCs w:val="24"/>
        </w:rPr>
      </w:pPr>
      <w:r w:rsidRPr="0039682C">
        <w:rPr>
          <w:rFonts w:ascii="Times New Roman" w:hAnsi="Times New Roman"/>
          <w:color w:val="000000"/>
          <w:sz w:val="24"/>
          <w:szCs w:val="24"/>
        </w:rPr>
        <w:t>Министерство природных ресурсов и экологии Российской Федерации</w:t>
      </w:r>
    </w:p>
    <w:p w:rsidR="00094C45" w:rsidRPr="0039682C" w:rsidRDefault="00094C45" w:rsidP="00033E95">
      <w:pPr>
        <w:spacing w:after="0" w:line="240" w:lineRule="auto"/>
        <w:jc w:val="center"/>
        <w:rPr>
          <w:rFonts w:ascii="Times New Roman" w:hAnsi="Times New Roman"/>
          <w:color w:val="000000"/>
          <w:sz w:val="24"/>
          <w:szCs w:val="24"/>
        </w:rPr>
      </w:pPr>
      <w:r w:rsidRPr="0039682C">
        <w:rPr>
          <w:rFonts w:ascii="Times New Roman" w:hAnsi="Times New Roman"/>
          <w:color w:val="000000"/>
          <w:sz w:val="24"/>
          <w:szCs w:val="24"/>
        </w:rPr>
        <w:t>ФГБУ «Государственный заповедник «Вишерский»</w:t>
      </w:r>
    </w:p>
    <w:p w:rsidR="00094C45" w:rsidRPr="0039682C" w:rsidRDefault="00094C45" w:rsidP="00033E95">
      <w:pPr>
        <w:spacing w:after="0" w:line="240" w:lineRule="auto"/>
        <w:jc w:val="center"/>
        <w:rPr>
          <w:rFonts w:ascii="Times New Roman" w:hAnsi="Times New Roman"/>
          <w:color w:val="000000"/>
          <w:sz w:val="24"/>
          <w:szCs w:val="24"/>
        </w:rPr>
      </w:pPr>
      <w:r w:rsidRPr="0039682C">
        <w:rPr>
          <w:rFonts w:ascii="Times New Roman" w:hAnsi="Times New Roman"/>
          <w:color w:val="000000"/>
          <w:sz w:val="24"/>
          <w:szCs w:val="24"/>
        </w:rPr>
        <w:t>Почтовый и юридический адрес</w:t>
      </w:r>
      <w:r w:rsidR="00260F99">
        <w:rPr>
          <w:rFonts w:ascii="Times New Roman" w:hAnsi="Times New Roman"/>
          <w:color w:val="000000"/>
          <w:sz w:val="24"/>
          <w:szCs w:val="24"/>
        </w:rPr>
        <w:t>а</w:t>
      </w:r>
      <w:r w:rsidRPr="0039682C">
        <w:rPr>
          <w:rFonts w:ascii="Times New Roman" w:hAnsi="Times New Roman"/>
          <w:color w:val="000000"/>
          <w:sz w:val="24"/>
          <w:szCs w:val="24"/>
        </w:rPr>
        <w:t>: 618590, Пермский край, г. Красновишерск, ул. Гагарина, д. 36</w:t>
      </w:r>
      <w:proofErr w:type="gramStart"/>
      <w:r w:rsidRPr="0039682C">
        <w:rPr>
          <w:rFonts w:ascii="Times New Roman" w:hAnsi="Times New Roman"/>
          <w:color w:val="000000"/>
          <w:sz w:val="24"/>
          <w:szCs w:val="24"/>
        </w:rPr>
        <w:t xml:space="preserve"> Б</w:t>
      </w:r>
      <w:proofErr w:type="gramEnd"/>
    </w:p>
    <w:p w:rsidR="005A4831" w:rsidRPr="0039682C" w:rsidRDefault="00094C45" w:rsidP="00033E95">
      <w:pPr>
        <w:spacing w:after="0" w:line="240" w:lineRule="auto"/>
        <w:jc w:val="center"/>
        <w:rPr>
          <w:rFonts w:ascii="Times New Roman" w:hAnsi="Times New Roman"/>
          <w:color w:val="000000"/>
          <w:sz w:val="24"/>
          <w:szCs w:val="24"/>
        </w:rPr>
      </w:pPr>
      <w:r w:rsidRPr="0039682C">
        <w:rPr>
          <w:rFonts w:ascii="Times New Roman" w:hAnsi="Times New Roman"/>
          <w:color w:val="000000"/>
          <w:sz w:val="24"/>
          <w:szCs w:val="24"/>
        </w:rPr>
        <w:t>тел.</w:t>
      </w:r>
      <w:r w:rsidR="005A4831" w:rsidRPr="0039682C">
        <w:rPr>
          <w:rFonts w:ascii="Times New Roman" w:hAnsi="Times New Roman"/>
          <w:color w:val="000000"/>
          <w:sz w:val="24"/>
          <w:szCs w:val="24"/>
        </w:rPr>
        <w:t>/факс:</w:t>
      </w:r>
      <w:r w:rsidRPr="0039682C">
        <w:rPr>
          <w:rFonts w:ascii="Times New Roman" w:hAnsi="Times New Roman"/>
          <w:color w:val="000000"/>
          <w:sz w:val="24"/>
          <w:szCs w:val="24"/>
        </w:rPr>
        <w:t xml:space="preserve"> (34243)30170, </w:t>
      </w:r>
      <w:r w:rsidR="005A4831" w:rsidRPr="0039682C">
        <w:rPr>
          <w:rFonts w:ascii="Times New Roman" w:hAnsi="Times New Roman"/>
          <w:color w:val="000000"/>
          <w:sz w:val="24"/>
          <w:szCs w:val="24"/>
        </w:rPr>
        <w:t xml:space="preserve">тел.: </w:t>
      </w:r>
      <w:r w:rsidRPr="0039682C">
        <w:rPr>
          <w:rFonts w:ascii="Times New Roman" w:hAnsi="Times New Roman"/>
          <w:color w:val="000000"/>
          <w:sz w:val="24"/>
          <w:szCs w:val="24"/>
        </w:rPr>
        <w:t>(34243)30169, (34243)30168,</w:t>
      </w:r>
    </w:p>
    <w:p w:rsidR="00094C45" w:rsidRPr="0039682C" w:rsidRDefault="00094C45" w:rsidP="00033E95">
      <w:pPr>
        <w:spacing w:after="0" w:line="240" w:lineRule="auto"/>
        <w:jc w:val="center"/>
        <w:rPr>
          <w:rFonts w:ascii="Times New Roman" w:hAnsi="Times New Roman"/>
          <w:color w:val="000000"/>
          <w:sz w:val="24"/>
          <w:szCs w:val="24"/>
        </w:rPr>
      </w:pPr>
      <w:proofErr w:type="gramStart"/>
      <w:r w:rsidRPr="0039682C">
        <w:rPr>
          <w:rFonts w:ascii="Times New Roman" w:hAnsi="Times New Roman"/>
          <w:color w:val="000000"/>
          <w:sz w:val="24"/>
          <w:szCs w:val="24"/>
          <w:lang w:val="en-US"/>
        </w:rPr>
        <w:t>e</w:t>
      </w:r>
      <w:r w:rsidRPr="0039682C">
        <w:rPr>
          <w:rFonts w:ascii="Times New Roman" w:hAnsi="Times New Roman"/>
          <w:color w:val="000000"/>
          <w:sz w:val="24"/>
          <w:szCs w:val="24"/>
        </w:rPr>
        <w:t>-</w:t>
      </w:r>
      <w:r w:rsidRPr="0039682C">
        <w:rPr>
          <w:rFonts w:ascii="Times New Roman" w:hAnsi="Times New Roman"/>
          <w:color w:val="000000"/>
          <w:sz w:val="24"/>
          <w:szCs w:val="24"/>
          <w:lang w:val="en-US"/>
        </w:rPr>
        <w:t>mail</w:t>
      </w:r>
      <w:proofErr w:type="gramEnd"/>
      <w:r w:rsidR="00D96F09">
        <w:rPr>
          <w:rFonts w:ascii="Times New Roman" w:hAnsi="Times New Roman"/>
          <w:color w:val="000000"/>
          <w:sz w:val="24"/>
          <w:szCs w:val="24"/>
        </w:rPr>
        <w:t xml:space="preserve">: </w:t>
      </w:r>
      <w:hyperlink r:id="rId9" w:history="1">
        <w:r w:rsidR="005A4831" w:rsidRPr="0039682C">
          <w:rPr>
            <w:rStyle w:val="a3"/>
            <w:rFonts w:ascii="Times New Roman" w:hAnsi="Times New Roman"/>
            <w:sz w:val="24"/>
            <w:szCs w:val="24"/>
            <w:lang w:val="en-US"/>
          </w:rPr>
          <w:t>vishera</w:t>
        </w:r>
        <w:r w:rsidR="005A4831" w:rsidRPr="0039682C">
          <w:rPr>
            <w:rStyle w:val="a3"/>
            <w:rFonts w:ascii="Times New Roman" w:hAnsi="Times New Roman"/>
            <w:sz w:val="24"/>
            <w:szCs w:val="24"/>
          </w:rPr>
          <w:t>.</w:t>
        </w:r>
        <w:r w:rsidR="005A4831" w:rsidRPr="0039682C">
          <w:rPr>
            <w:rStyle w:val="a3"/>
            <w:rFonts w:ascii="Times New Roman" w:hAnsi="Times New Roman"/>
            <w:sz w:val="24"/>
            <w:szCs w:val="24"/>
            <w:lang w:val="en-US"/>
          </w:rPr>
          <w:t>zap</w:t>
        </w:r>
        <w:r w:rsidR="005A4831" w:rsidRPr="0039682C">
          <w:rPr>
            <w:rStyle w:val="a3"/>
            <w:rFonts w:ascii="Times New Roman" w:hAnsi="Times New Roman"/>
            <w:sz w:val="24"/>
            <w:szCs w:val="24"/>
          </w:rPr>
          <w:t>@</w:t>
        </w:r>
        <w:r w:rsidR="005A4831" w:rsidRPr="0039682C">
          <w:rPr>
            <w:rStyle w:val="a3"/>
            <w:rFonts w:ascii="Times New Roman" w:hAnsi="Times New Roman"/>
            <w:sz w:val="24"/>
            <w:szCs w:val="24"/>
            <w:lang w:val="en-US"/>
          </w:rPr>
          <w:t>gmail</w:t>
        </w:r>
        <w:r w:rsidR="005A4831" w:rsidRPr="0039682C">
          <w:rPr>
            <w:rStyle w:val="a3"/>
            <w:rFonts w:ascii="Times New Roman" w:hAnsi="Times New Roman"/>
            <w:sz w:val="24"/>
            <w:szCs w:val="24"/>
          </w:rPr>
          <w:t>.</w:t>
        </w:r>
        <w:r w:rsidR="005A4831" w:rsidRPr="0039682C">
          <w:rPr>
            <w:rStyle w:val="a3"/>
            <w:rFonts w:ascii="Times New Roman" w:hAnsi="Times New Roman"/>
            <w:sz w:val="24"/>
            <w:szCs w:val="24"/>
            <w:lang w:val="en-US"/>
          </w:rPr>
          <w:t>com</w:t>
        </w:r>
      </w:hyperlink>
      <w:r w:rsidR="005A4831" w:rsidRPr="0039682C">
        <w:rPr>
          <w:rFonts w:ascii="Times New Roman" w:hAnsi="Times New Roman"/>
          <w:color w:val="000000"/>
          <w:sz w:val="24"/>
          <w:szCs w:val="24"/>
        </w:rPr>
        <w:t xml:space="preserve">, сайт заповедника </w:t>
      </w:r>
      <w:hyperlink r:id="rId10" w:history="1">
        <w:r w:rsidR="00033E95" w:rsidRPr="0039682C">
          <w:rPr>
            <w:rStyle w:val="a3"/>
            <w:rFonts w:ascii="Times New Roman" w:hAnsi="Times New Roman"/>
            <w:sz w:val="24"/>
            <w:szCs w:val="24"/>
            <w:lang w:val="en-US"/>
          </w:rPr>
          <w:t>www</w:t>
        </w:r>
        <w:r w:rsidR="00033E95" w:rsidRPr="0039682C">
          <w:rPr>
            <w:rStyle w:val="a3"/>
            <w:rFonts w:ascii="Times New Roman" w:hAnsi="Times New Roman"/>
            <w:sz w:val="24"/>
            <w:szCs w:val="24"/>
          </w:rPr>
          <w:t>.vishersky.ru</w:t>
        </w:r>
      </w:hyperlink>
    </w:p>
    <w:p w:rsidR="00033E95" w:rsidRPr="0039682C" w:rsidRDefault="00033E95" w:rsidP="00033E95">
      <w:pPr>
        <w:spacing w:after="0" w:line="240" w:lineRule="auto"/>
        <w:jc w:val="center"/>
        <w:rPr>
          <w:rFonts w:ascii="Times New Roman" w:hAnsi="Times New Roman"/>
          <w:color w:val="000000"/>
          <w:sz w:val="24"/>
          <w:szCs w:val="24"/>
        </w:rPr>
      </w:pPr>
      <w:r w:rsidRPr="0039682C">
        <w:rPr>
          <w:rFonts w:ascii="Times New Roman" w:hAnsi="Times New Roman"/>
          <w:color w:val="000000"/>
          <w:sz w:val="24"/>
          <w:szCs w:val="24"/>
        </w:rPr>
        <w:t>Реквизиты: ФГБУ «Государственный заповедник «Вишерский», ИНН 5941001559,</w:t>
      </w:r>
    </w:p>
    <w:p w:rsidR="00033E95" w:rsidRPr="0039682C" w:rsidRDefault="00033E95" w:rsidP="00033E95">
      <w:pPr>
        <w:jc w:val="center"/>
        <w:rPr>
          <w:rFonts w:ascii="Times New Roman" w:hAnsi="Times New Roman"/>
          <w:color w:val="000000"/>
          <w:sz w:val="24"/>
          <w:szCs w:val="24"/>
        </w:rPr>
      </w:pPr>
      <w:r w:rsidRPr="0039682C">
        <w:rPr>
          <w:rFonts w:ascii="Times New Roman" w:hAnsi="Times New Roman"/>
          <w:color w:val="000000"/>
          <w:sz w:val="24"/>
          <w:szCs w:val="24"/>
        </w:rPr>
        <w:t xml:space="preserve">КПП 594101001, </w:t>
      </w:r>
      <w:proofErr w:type="gramStart"/>
      <w:r w:rsidRPr="0039682C">
        <w:rPr>
          <w:rFonts w:ascii="Times New Roman" w:hAnsi="Times New Roman"/>
          <w:color w:val="000000"/>
          <w:sz w:val="24"/>
          <w:szCs w:val="24"/>
        </w:rPr>
        <w:t>р</w:t>
      </w:r>
      <w:proofErr w:type="gramEnd"/>
      <w:r w:rsidRPr="0039682C">
        <w:rPr>
          <w:rFonts w:ascii="Times New Roman" w:hAnsi="Times New Roman"/>
          <w:color w:val="000000"/>
          <w:sz w:val="24"/>
          <w:szCs w:val="24"/>
        </w:rPr>
        <w:t>/с 40501810500002000002</w:t>
      </w:r>
    </w:p>
    <w:p w:rsidR="00033E95" w:rsidRPr="0039682C" w:rsidRDefault="00033E95" w:rsidP="00033E95">
      <w:pPr>
        <w:spacing w:after="0" w:line="240" w:lineRule="auto"/>
        <w:jc w:val="center"/>
        <w:rPr>
          <w:rFonts w:ascii="Times New Roman" w:hAnsi="Times New Roman"/>
          <w:color w:val="000000"/>
          <w:sz w:val="24"/>
          <w:szCs w:val="24"/>
        </w:rPr>
      </w:pPr>
    </w:p>
    <w:p w:rsidR="00033E95" w:rsidRPr="0039682C" w:rsidRDefault="00033E95" w:rsidP="00033E95">
      <w:pPr>
        <w:spacing w:after="0" w:line="240" w:lineRule="auto"/>
        <w:jc w:val="center"/>
        <w:rPr>
          <w:rFonts w:ascii="Times New Roman" w:hAnsi="Times New Roman"/>
          <w:color w:val="000000"/>
          <w:sz w:val="24"/>
          <w:szCs w:val="24"/>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05"/>
        <w:gridCol w:w="2728"/>
        <w:gridCol w:w="4331"/>
      </w:tblGrid>
      <w:tr w:rsidR="00033E95" w:rsidRPr="0039682C" w:rsidTr="00033E95">
        <w:tc>
          <w:tcPr>
            <w:tcW w:w="3568" w:type="dxa"/>
          </w:tcPr>
          <w:p w:rsidR="00033E95" w:rsidRPr="0039682C" w:rsidRDefault="00033E95" w:rsidP="00033E95">
            <w:pPr>
              <w:spacing w:after="0" w:line="240" w:lineRule="auto"/>
              <w:jc w:val="center"/>
              <w:rPr>
                <w:color w:val="000000"/>
                <w:sz w:val="28"/>
                <w:szCs w:val="28"/>
              </w:rPr>
            </w:pPr>
          </w:p>
        </w:tc>
        <w:tc>
          <w:tcPr>
            <w:tcW w:w="2777" w:type="dxa"/>
          </w:tcPr>
          <w:p w:rsidR="00033E95" w:rsidRPr="0039682C" w:rsidRDefault="00033E95" w:rsidP="00033E95">
            <w:pPr>
              <w:spacing w:after="0" w:line="240" w:lineRule="auto"/>
              <w:jc w:val="center"/>
              <w:rPr>
                <w:color w:val="000000"/>
                <w:sz w:val="28"/>
                <w:szCs w:val="28"/>
              </w:rPr>
            </w:pPr>
          </w:p>
        </w:tc>
        <w:tc>
          <w:tcPr>
            <w:tcW w:w="4360" w:type="dxa"/>
          </w:tcPr>
          <w:p w:rsidR="00033E95" w:rsidRPr="0039682C" w:rsidRDefault="00033E95" w:rsidP="00033E95">
            <w:pPr>
              <w:spacing w:after="0" w:line="240" w:lineRule="auto"/>
              <w:rPr>
                <w:color w:val="000000"/>
                <w:sz w:val="28"/>
                <w:szCs w:val="28"/>
              </w:rPr>
            </w:pPr>
            <w:r w:rsidRPr="0039682C">
              <w:rPr>
                <w:color w:val="000000"/>
                <w:sz w:val="28"/>
                <w:szCs w:val="28"/>
              </w:rPr>
              <w:t>УТВЕРЖДАЮ</w:t>
            </w:r>
          </w:p>
          <w:p w:rsidR="00033E95" w:rsidRPr="0039682C" w:rsidRDefault="00033E95" w:rsidP="00033E95">
            <w:pPr>
              <w:spacing w:after="0" w:line="240" w:lineRule="auto"/>
              <w:rPr>
                <w:color w:val="000000"/>
                <w:sz w:val="28"/>
                <w:szCs w:val="28"/>
              </w:rPr>
            </w:pPr>
            <w:r w:rsidRPr="0039682C">
              <w:rPr>
                <w:color w:val="000000"/>
                <w:sz w:val="28"/>
                <w:szCs w:val="28"/>
              </w:rPr>
              <w:t xml:space="preserve">Директор ФГБУ «Государственный заповедник «Вишерский» </w:t>
            </w:r>
          </w:p>
          <w:p w:rsidR="00033E95" w:rsidRPr="0039682C" w:rsidRDefault="00033E95" w:rsidP="00033E95">
            <w:pPr>
              <w:spacing w:after="0" w:line="240" w:lineRule="auto"/>
              <w:rPr>
                <w:color w:val="000000"/>
                <w:sz w:val="28"/>
                <w:szCs w:val="28"/>
              </w:rPr>
            </w:pPr>
            <w:r w:rsidRPr="0039682C">
              <w:rPr>
                <w:color w:val="000000"/>
                <w:sz w:val="28"/>
                <w:szCs w:val="28"/>
              </w:rPr>
              <w:t>_______________П.Н. Бахарев</w:t>
            </w:r>
          </w:p>
          <w:p w:rsidR="00033E95" w:rsidRPr="0039682C" w:rsidRDefault="00033E95" w:rsidP="00033E95">
            <w:pPr>
              <w:spacing w:after="0" w:line="240" w:lineRule="auto"/>
              <w:rPr>
                <w:color w:val="000000"/>
                <w:sz w:val="28"/>
                <w:szCs w:val="28"/>
              </w:rPr>
            </w:pPr>
            <w:r w:rsidRPr="0039682C">
              <w:rPr>
                <w:color w:val="000000"/>
                <w:sz w:val="28"/>
                <w:szCs w:val="28"/>
              </w:rPr>
              <w:t xml:space="preserve">м.п. «30» января 2017 г. </w:t>
            </w:r>
          </w:p>
        </w:tc>
      </w:tr>
    </w:tbl>
    <w:p w:rsidR="00033E95" w:rsidRPr="0039682C" w:rsidRDefault="00033E95" w:rsidP="00033E95">
      <w:pPr>
        <w:spacing w:after="0" w:line="240" w:lineRule="auto"/>
        <w:jc w:val="center"/>
        <w:rPr>
          <w:rFonts w:ascii="Times New Roman" w:hAnsi="Times New Roman"/>
          <w:color w:val="000000"/>
          <w:sz w:val="28"/>
          <w:szCs w:val="28"/>
        </w:rPr>
      </w:pPr>
    </w:p>
    <w:p w:rsidR="00033E95" w:rsidRPr="0039682C" w:rsidRDefault="00033E95">
      <w:pPr>
        <w:spacing w:after="0" w:line="240" w:lineRule="auto"/>
        <w:rPr>
          <w:rFonts w:ascii="Times New Roman" w:hAnsi="Times New Roman"/>
          <w:b/>
          <w:color w:val="000000"/>
          <w:sz w:val="28"/>
          <w:szCs w:val="28"/>
        </w:rPr>
      </w:pPr>
    </w:p>
    <w:p w:rsidR="00033E95" w:rsidRPr="0039682C" w:rsidRDefault="00033E95">
      <w:pPr>
        <w:spacing w:after="0" w:line="240" w:lineRule="auto"/>
        <w:rPr>
          <w:rFonts w:ascii="Times New Roman" w:hAnsi="Times New Roman"/>
          <w:b/>
          <w:color w:val="000000"/>
          <w:sz w:val="28"/>
          <w:szCs w:val="28"/>
        </w:rPr>
      </w:pPr>
    </w:p>
    <w:p w:rsidR="00033E95" w:rsidRPr="0039682C" w:rsidRDefault="00033E95" w:rsidP="001A112B">
      <w:pPr>
        <w:spacing w:after="291" w:line="291" w:lineRule="atLeast"/>
        <w:jc w:val="both"/>
        <w:rPr>
          <w:rFonts w:ascii="Times New Roman" w:hAnsi="Times New Roman"/>
          <w:b/>
          <w:color w:val="000000"/>
          <w:sz w:val="28"/>
          <w:szCs w:val="28"/>
        </w:rPr>
      </w:pPr>
    </w:p>
    <w:p w:rsidR="00C73648" w:rsidRPr="0039682C" w:rsidRDefault="00033E95" w:rsidP="00C73648">
      <w:pPr>
        <w:spacing w:after="0" w:line="240" w:lineRule="auto"/>
        <w:jc w:val="center"/>
        <w:rPr>
          <w:rFonts w:ascii="Times New Roman" w:hAnsi="Times New Roman"/>
          <w:b/>
          <w:color w:val="000000"/>
          <w:sz w:val="28"/>
          <w:szCs w:val="28"/>
        </w:rPr>
      </w:pPr>
      <w:r w:rsidRPr="0039682C">
        <w:rPr>
          <w:rFonts w:ascii="Times New Roman" w:hAnsi="Times New Roman"/>
          <w:b/>
          <w:color w:val="000000"/>
          <w:sz w:val="28"/>
          <w:szCs w:val="28"/>
        </w:rPr>
        <w:t xml:space="preserve">КАДАСТРОВЫЕ СВЕДЕНИЯ </w:t>
      </w:r>
    </w:p>
    <w:p w:rsidR="00033E95" w:rsidRPr="0039682C" w:rsidRDefault="00C73648" w:rsidP="00C73648">
      <w:pPr>
        <w:spacing w:after="0" w:line="240" w:lineRule="auto"/>
        <w:jc w:val="center"/>
        <w:rPr>
          <w:rFonts w:ascii="Times New Roman" w:hAnsi="Times New Roman"/>
          <w:b/>
          <w:color w:val="000000"/>
          <w:sz w:val="28"/>
          <w:szCs w:val="28"/>
        </w:rPr>
      </w:pPr>
      <w:r w:rsidRPr="0039682C">
        <w:rPr>
          <w:rFonts w:ascii="Times New Roman" w:hAnsi="Times New Roman"/>
          <w:b/>
          <w:color w:val="000000"/>
          <w:sz w:val="28"/>
          <w:szCs w:val="28"/>
        </w:rPr>
        <w:t>О ФГБУ «ГОСУДАРСТВЕННЫЙ ЗАПОВЕДНИК «ВИШЕРСКИЙ»</w:t>
      </w:r>
    </w:p>
    <w:p w:rsidR="00033E95" w:rsidRPr="0039682C" w:rsidRDefault="00C52467" w:rsidP="00C52467">
      <w:pPr>
        <w:spacing w:after="291" w:line="291" w:lineRule="atLeast"/>
        <w:jc w:val="center"/>
        <w:rPr>
          <w:rFonts w:ascii="Times New Roman" w:hAnsi="Times New Roman"/>
          <w:b/>
          <w:color w:val="000000"/>
          <w:sz w:val="28"/>
          <w:szCs w:val="28"/>
        </w:rPr>
      </w:pPr>
      <w:r w:rsidRPr="0039682C">
        <w:rPr>
          <w:rFonts w:ascii="Times New Roman" w:hAnsi="Times New Roman"/>
          <w:b/>
          <w:color w:val="000000"/>
          <w:sz w:val="28"/>
          <w:szCs w:val="28"/>
        </w:rPr>
        <w:t>за 2013-2016 гг.</w:t>
      </w:r>
    </w:p>
    <w:p w:rsidR="00033E95" w:rsidRPr="0039682C" w:rsidRDefault="00033E95" w:rsidP="001A112B">
      <w:pPr>
        <w:spacing w:after="291" w:line="291" w:lineRule="atLeast"/>
        <w:jc w:val="both"/>
        <w:rPr>
          <w:rFonts w:ascii="Times New Roman" w:hAnsi="Times New Roman"/>
          <w:b/>
          <w:color w:val="000000"/>
          <w:sz w:val="28"/>
          <w:szCs w:val="28"/>
        </w:rPr>
      </w:pPr>
    </w:p>
    <w:p w:rsidR="00C52467" w:rsidRPr="0039682C" w:rsidRDefault="00C52467" w:rsidP="001A112B">
      <w:pPr>
        <w:spacing w:after="291" w:line="291" w:lineRule="atLeast"/>
        <w:jc w:val="both"/>
        <w:rPr>
          <w:rFonts w:ascii="Times New Roman" w:hAnsi="Times New Roman"/>
          <w:b/>
          <w:color w:val="000000"/>
          <w:sz w:val="28"/>
          <w:szCs w:val="28"/>
        </w:rPr>
      </w:pPr>
    </w:p>
    <w:p w:rsidR="00C73648" w:rsidRPr="0039682C" w:rsidRDefault="00C73648" w:rsidP="001A112B">
      <w:pPr>
        <w:spacing w:after="291" w:line="291" w:lineRule="atLeast"/>
        <w:jc w:val="both"/>
        <w:rPr>
          <w:rFonts w:ascii="Times New Roman" w:hAnsi="Times New Roman"/>
          <w:color w:val="000000"/>
          <w:sz w:val="28"/>
          <w:szCs w:val="28"/>
        </w:rPr>
      </w:pPr>
      <w:r w:rsidRPr="0039682C">
        <w:rPr>
          <w:rFonts w:ascii="Times New Roman" w:hAnsi="Times New Roman"/>
          <w:color w:val="000000"/>
          <w:sz w:val="28"/>
          <w:szCs w:val="28"/>
        </w:rPr>
        <w:t>Ответс</w:t>
      </w:r>
      <w:r w:rsidR="00DD1D92">
        <w:rPr>
          <w:rFonts w:ascii="Times New Roman" w:hAnsi="Times New Roman"/>
          <w:color w:val="000000"/>
          <w:sz w:val="28"/>
          <w:szCs w:val="28"/>
        </w:rPr>
        <w:t>т</w:t>
      </w:r>
      <w:r w:rsidRPr="0039682C">
        <w:rPr>
          <w:rFonts w:ascii="Times New Roman" w:hAnsi="Times New Roman"/>
          <w:color w:val="000000"/>
          <w:sz w:val="28"/>
          <w:szCs w:val="28"/>
        </w:rPr>
        <w:t>венный исполнитель:</w:t>
      </w:r>
    </w:p>
    <w:p w:rsidR="00C73648" w:rsidRPr="0039682C" w:rsidRDefault="00C73648" w:rsidP="00C73648">
      <w:pPr>
        <w:spacing w:after="0" w:line="240" w:lineRule="auto"/>
        <w:jc w:val="both"/>
        <w:rPr>
          <w:rFonts w:ascii="Times New Roman" w:hAnsi="Times New Roman"/>
          <w:color w:val="000000"/>
          <w:sz w:val="28"/>
          <w:szCs w:val="28"/>
        </w:rPr>
      </w:pPr>
      <w:r w:rsidRPr="0039682C">
        <w:rPr>
          <w:rFonts w:ascii="Times New Roman" w:hAnsi="Times New Roman"/>
          <w:color w:val="000000"/>
          <w:sz w:val="28"/>
          <w:szCs w:val="28"/>
        </w:rPr>
        <w:t xml:space="preserve">Заместитель директора по научной работе      </w:t>
      </w:r>
      <w:r w:rsidRPr="0039682C">
        <w:rPr>
          <w:rFonts w:ascii="Times New Roman" w:hAnsi="Times New Roman"/>
          <w:color w:val="000000"/>
          <w:sz w:val="28"/>
          <w:szCs w:val="28"/>
        </w:rPr>
        <w:tab/>
      </w:r>
      <w:r w:rsidRPr="0039682C">
        <w:rPr>
          <w:rFonts w:ascii="Times New Roman" w:hAnsi="Times New Roman"/>
          <w:color w:val="000000"/>
          <w:sz w:val="28"/>
          <w:szCs w:val="28"/>
        </w:rPr>
        <w:tab/>
        <w:t>_____________В.В. Семенов</w:t>
      </w:r>
    </w:p>
    <w:p w:rsidR="00C73648" w:rsidRPr="0039682C" w:rsidRDefault="00C73648" w:rsidP="00C73648">
      <w:pPr>
        <w:spacing w:after="0" w:line="240" w:lineRule="auto"/>
        <w:jc w:val="right"/>
        <w:rPr>
          <w:rFonts w:ascii="Times New Roman" w:hAnsi="Times New Roman"/>
          <w:color w:val="000000"/>
          <w:sz w:val="28"/>
          <w:szCs w:val="28"/>
        </w:rPr>
      </w:pPr>
      <w:r w:rsidRPr="0039682C">
        <w:rPr>
          <w:rFonts w:ascii="Times New Roman" w:hAnsi="Times New Roman"/>
          <w:color w:val="000000"/>
          <w:sz w:val="28"/>
          <w:szCs w:val="28"/>
        </w:rPr>
        <w:t xml:space="preserve">                               «30» января 2017 г.</w:t>
      </w:r>
      <w:r w:rsidRPr="0039682C">
        <w:rPr>
          <w:rFonts w:ascii="Times New Roman" w:hAnsi="Times New Roman"/>
          <w:color w:val="000000"/>
          <w:sz w:val="28"/>
          <w:szCs w:val="28"/>
        </w:rPr>
        <w:tab/>
      </w:r>
      <w:r w:rsidRPr="0039682C">
        <w:rPr>
          <w:rFonts w:ascii="Times New Roman" w:hAnsi="Times New Roman"/>
          <w:color w:val="000000"/>
          <w:sz w:val="28"/>
          <w:szCs w:val="28"/>
        </w:rPr>
        <w:tab/>
      </w:r>
      <w:r w:rsidRPr="0039682C">
        <w:rPr>
          <w:rFonts w:ascii="Times New Roman" w:hAnsi="Times New Roman"/>
          <w:color w:val="000000"/>
          <w:sz w:val="28"/>
          <w:szCs w:val="28"/>
        </w:rPr>
        <w:tab/>
      </w:r>
    </w:p>
    <w:p w:rsidR="00033E95" w:rsidRPr="0039682C" w:rsidRDefault="00033E95" w:rsidP="001A112B">
      <w:pPr>
        <w:spacing w:after="291" w:line="291" w:lineRule="atLeast"/>
        <w:jc w:val="both"/>
        <w:rPr>
          <w:rFonts w:ascii="Times New Roman" w:hAnsi="Times New Roman"/>
          <w:b/>
          <w:color w:val="000000"/>
          <w:sz w:val="28"/>
          <w:szCs w:val="28"/>
        </w:rPr>
      </w:pPr>
    </w:p>
    <w:p w:rsidR="00033E95" w:rsidRPr="0039682C" w:rsidRDefault="00033E95" w:rsidP="001A112B">
      <w:pPr>
        <w:spacing w:after="291" w:line="291" w:lineRule="atLeast"/>
        <w:jc w:val="both"/>
        <w:rPr>
          <w:rFonts w:ascii="Times New Roman" w:hAnsi="Times New Roman"/>
          <w:b/>
          <w:color w:val="000000"/>
          <w:sz w:val="28"/>
          <w:szCs w:val="28"/>
        </w:rPr>
      </w:pPr>
    </w:p>
    <w:p w:rsidR="00033E95" w:rsidRPr="0039682C" w:rsidRDefault="00033E95" w:rsidP="001A112B">
      <w:pPr>
        <w:spacing w:after="291" w:line="291" w:lineRule="atLeast"/>
        <w:jc w:val="both"/>
        <w:rPr>
          <w:rFonts w:ascii="Times New Roman" w:hAnsi="Times New Roman"/>
          <w:b/>
          <w:color w:val="000000"/>
          <w:sz w:val="28"/>
          <w:szCs w:val="28"/>
        </w:rPr>
      </w:pPr>
    </w:p>
    <w:p w:rsidR="00033E95" w:rsidRPr="0039682C" w:rsidRDefault="00033E95" w:rsidP="001A112B">
      <w:pPr>
        <w:spacing w:after="291" w:line="291" w:lineRule="atLeast"/>
        <w:jc w:val="both"/>
        <w:rPr>
          <w:rFonts w:ascii="Times New Roman" w:hAnsi="Times New Roman"/>
          <w:b/>
          <w:color w:val="000000"/>
          <w:sz w:val="28"/>
          <w:szCs w:val="28"/>
        </w:rPr>
      </w:pPr>
    </w:p>
    <w:p w:rsidR="00C52467" w:rsidRPr="0039682C" w:rsidRDefault="00C52467" w:rsidP="001A112B">
      <w:pPr>
        <w:spacing w:after="291" w:line="291" w:lineRule="atLeast"/>
        <w:jc w:val="both"/>
        <w:rPr>
          <w:rFonts w:ascii="Times New Roman" w:hAnsi="Times New Roman"/>
          <w:b/>
          <w:color w:val="000000"/>
          <w:sz w:val="28"/>
          <w:szCs w:val="28"/>
        </w:rPr>
      </w:pPr>
    </w:p>
    <w:p w:rsidR="00C73648" w:rsidRPr="0039682C" w:rsidRDefault="00C73648" w:rsidP="001A112B">
      <w:pPr>
        <w:spacing w:after="291" w:line="291" w:lineRule="atLeast"/>
        <w:jc w:val="both"/>
        <w:rPr>
          <w:rFonts w:ascii="Times New Roman" w:hAnsi="Times New Roman"/>
          <w:b/>
          <w:color w:val="000000"/>
          <w:sz w:val="28"/>
          <w:szCs w:val="28"/>
        </w:rPr>
      </w:pPr>
    </w:p>
    <w:p w:rsidR="00C73648" w:rsidRPr="0039682C" w:rsidRDefault="00C73648" w:rsidP="00C73648">
      <w:pPr>
        <w:spacing w:after="291" w:line="291" w:lineRule="atLeast"/>
        <w:jc w:val="center"/>
        <w:rPr>
          <w:rFonts w:ascii="Times New Roman" w:hAnsi="Times New Roman"/>
          <w:color w:val="000000"/>
          <w:sz w:val="28"/>
          <w:szCs w:val="28"/>
        </w:rPr>
      </w:pPr>
      <w:r w:rsidRPr="0039682C">
        <w:rPr>
          <w:rFonts w:ascii="Times New Roman" w:hAnsi="Times New Roman"/>
          <w:color w:val="000000"/>
          <w:sz w:val="28"/>
          <w:szCs w:val="28"/>
        </w:rPr>
        <w:t>г. Красновишерск 2017</w:t>
      </w:r>
    </w:p>
    <w:p w:rsidR="00C52467" w:rsidRPr="0039682C" w:rsidRDefault="00C52467">
      <w:pPr>
        <w:spacing w:after="0" w:line="240" w:lineRule="auto"/>
        <w:rPr>
          <w:rFonts w:ascii="Times New Roman" w:hAnsi="Times New Roman"/>
          <w:b/>
          <w:color w:val="000000"/>
          <w:sz w:val="24"/>
          <w:szCs w:val="24"/>
        </w:rPr>
      </w:pPr>
      <w:r w:rsidRPr="0039682C">
        <w:rPr>
          <w:rFonts w:ascii="Times New Roman" w:hAnsi="Times New Roman"/>
          <w:b/>
          <w:color w:val="000000"/>
          <w:sz w:val="24"/>
          <w:szCs w:val="24"/>
        </w:rPr>
        <w:br w:type="page"/>
      </w:r>
    </w:p>
    <w:p w:rsidR="00C52467" w:rsidRPr="0039682C" w:rsidRDefault="00C52467" w:rsidP="00C52467">
      <w:pPr>
        <w:spacing w:after="0" w:line="240" w:lineRule="auto"/>
        <w:jc w:val="center"/>
        <w:rPr>
          <w:rFonts w:ascii="Times New Roman" w:hAnsi="Times New Roman"/>
          <w:b/>
          <w:color w:val="000000"/>
          <w:sz w:val="28"/>
          <w:szCs w:val="28"/>
        </w:rPr>
      </w:pPr>
      <w:r w:rsidRPr="0039682C">
        <w:rPr>
          <w:rFonts w:ascii="Times New Roman" w:hAnsi="Times New Roman"/>
          <w:b/>
          <w:color w:val="000000"/>
          <w:sz w:val="28"/>
          <w:szCs w:val="28"/>
        </w:rPr>
        <w:lastRenderedPageBreak/>
        <w:t>СПИСОК ИСПОЛНИТЕЛЕЙ</w:t>
      </w:r>
    </w:p>
    <w:p w:rsidR="00C52467" w:rsidRPr="0039682C" w:rsidRDefault="00C52467" w:rsidP="00C52467">
      <w:pPr>
        <w:spacing w:after="0" w:line="240" w:lineRule="auto"/>
        <w:jc w:val="center"/>
        <w:rPr>
          <w:rFonts w:ascii="Times New Roman" w:hAnsi="Times New Roman"/>
          <w:b/>
          <w:color w:val="000000"/>
          <w:sz w:val="28"/>
          <w:szCs w:val="28"/>
        </w:rPr>
      </w:pPr>
    </w:p>
    <w:tbl>
      <w:tblPr>
        <w:tblStyle w:val="af2"/>
        <w:tblW w:w="10348"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3"/>
        <w:gridCol w:w="1843"/>
        <w:gridCol w:w="1984"/>
        <w:gridCol w:w="3828"/>
      </w:tblGrid>
      <w:tr w:rsidR="00796163" w:rsidRPr="005501B4" w:rsidTr="0039682C">
        <w:tc>
          <w:tcPr>
            <w:tcW w:w="2693" w:type="dxa"/>
          </w:tcPr>
          <w:p w:rsidR="00C52467" w:rsidRPr="0039682C" w:rsidRDefault="00C52467" w:rsidP="00C52467">
            <w:pPr>
              <w:spacing w:after="0" w:line="240" w:lineRule="auto"/>
              <w:rPr>
                <w:color w:val="000000"/>
                <w:sz w:val="24"/>
                <w:szCs w:val="24"/>
              </w:rPr>
            </w:pPr>
            <w:r w:rsidRPr="0039682C">
              <w:rPr>
                <w:color w:val="000000"/>
                <w:sz w:val="24"/>
                <w:szCs w:val="24"/>
              </w:rPr>
              <w:t>Заместитель директора по финансово-хозяйственной деятельности</w:t>
            </w:r>
          </w:p>
        </w:tc>
        <w:tc>
          <w:tcPr>
            <w:tcW w:w="1843" w:type="dxa"/>
          </w:tcPr>
          <w:p w:rsidR="00C52467" w:rsidRPr="0039682C" w:rsidRDefault="00C52467" w:rsidP="00C52467">
            <w:pPr>
              <w:spacing w:after="0" w:line="240" w:lineRule="auto"/>
              <w:jc w:val="center"/>
              <w:rPr>
                <w:color w:val="000000"/>
                <w:sz w:val="24"/>
                <w:szCs w:val="24"/>
              </w:rPr>
            </w:pPr>
          </w:p>
          <w:p w:rsidR="00C52467" w:rsidRPr="0039682C" w:rsidRDefault="00C52467" w:rsidP="00C52467">
            <w:pPr>
              <w:pBdr>
                <w:bottom w:val="single" w:sz="12" w:space="1" w:color="auto"/>
              </w:pBdr>
              <w:spacing w:after="0" w:line="240" w:lineRule="auto"/>
              <w:jc w:val="center"/>
              <w:rPr>
                <w:color w:val="000000"/>
                <w:sz w:val="24"/>
                <w:szCs w:val="24"/>
              </w:rPr>
            </w:pPr>
          </w:p>
          <w:p w:rsidR="00C52467" w:rsidRPr="0039682C" w:rsidRDefault="00C52467" w:rsidP="00C52467">
            <w:pPr>
              <w:pBdr>
                <w:bottom w:val="single" w:sz="12" w:space="1" w:color="auto"/>
              </w:pBdr>
              <w:spacing w:after="0" w:line="240" w:lineRule="auto"/>
              <w:rPr>
                <w:color w:val="000000"/>
                <w:sz w:val="24"/>
                <w:szCs w:val="24"/>
              </w:rPr>
            </w:pPr>
          </w:p>
          <w:p w:rsidR="00C52467" w:rsidRPr="0039682C" w:rsidRDefault="00C52467" w:rsidP="00A55EDA">
            <w:pPr>
              <w:spacing w:after="0" w:line="240" w:lineRule="auto"/>
              <w:jc w:val="center"/>
              <w:rPr>
                <w:color w:val="000000"/>
                <w:sz w:val="24"/>
                <w:szCs w:val="24"/>
              </w:rPr>
            </w:pPr>
            <w:r w:rsidRPr="0039682C">
              <w:rPr>
                <w:color w:val="000000"/>
                <w:sz w:val="24"/>
                <w:szCs w:val="24"/>
              </w:rPr>
              <w:t>(подпись, дата)</w:t>
            </w:r>
          </w:p>
        </w:tc>
        <w:tc>
          <w:tcPr>
            <w:tcW w:w="1984" w:type="dxa"/>
          </w:tcPr>
          <w:p w:rsidR="00A55EDA" w:rsidRPr="0039682C" w:rsidRDefault="00A55EDA" w:rsidP="00C52467">
            <w:pPr>
              <w:spacing w:after="0" w:line="240" w:lineRule="auto"/>
              <w:rPr>
                <w:color w:val="000000"/>
                <w:sz w:val="24"/>
                <w:szCs w:val="24"/>
              </w:rPr>
            </w:pPr>
            <w:r w:rsidRPr="0039682C">
              <w:rPr>
                <w:color w:val="000000"/>
                <w:sz w:val="24"/>
                <w:szCs w:val="24"/>
              </w:rPr>
              <w:t>Л.Н. Нассонова</w:t>
            </w:r>
          </w:p>
          <w:p w:rsidR="00A55EDA" w:rsidRPr="0039682C" w:rsidRDefault="00A55EDA" w:rsidP="00C52467">
            <w:pPr>
              <w:spacing w:after="0" w:line="240" w:lineRule="auto"/>
              <w:rPr>
                <w:color w:val="000000"/>
                <w:sz w:val="24"/>
                <w:szCs w:val="24"/>
              </w:rPr>
            </w:pPr>
            <w:r w:rsidRPr="0039682C">
              <w:rPr>
                <w:color w:val="000000"/>
                <w:sz w:val="24"/>
                <w:szCs w:val="24"/>
              </w:rPr>
              <w:t>(подпункты 1-7, 9,</w:t>
            </w:r>
            <w:r w:rsidR="00796163" w:rsidRPr="0039682C">
              <w:rPr>
                <w:color w:val="000000"/>
                <w:sz w:val="24"/>
                <w:szCs w:val="24"/>
              </w:rPr>
              <w:t xml:space="preserve"> 10,</w:t>
            </w:r>
            <w:r w:rsidRPr="0039682C">
              <w:rPr>
                <w:color w:val="000000"/>
                <w:sz w:val="24"/>
                <w:szCs w:val="24"/>
              </w:rPr>
              <w:t xml:space="preserve"> 23, 24-25, 27-28 пункта 25)</w:t>
            </w:r>
          </w:p>
        </w:tc>
        <w:tc>
          <w:tcPr>
            <w:tcW w:w="3828" w:type="dxa"/>
          </w:tcPr>
          <w:p w:rsidR="00C52467" w:rsidRPr="0039682C" w:rsidRDefault="00A55EDA" w:rsidP="00A55EDA">
            <w:pPr>
              <w:spacing w:after="0" w:line="240" w:lineRule="auto"/>
              <w:rPr>
                <w:color w:val="000000"/>
                <w:sz w:val="24"/>
                <w:szCs w:val="24"/>
              </w:rPr>
            </w:pPr>
            <w:r w:rsidRPr="0039682C">
              <w:rPr>
                <w:color w:val="000000"/>
                <w:sz w:val="24"/>
                <w:szCs w:val="24"/>
              </w:rPr>
              <w:t>раб</w:t>
            </w:r>
            <w:proofErr w:type="gramStart"/>
            <w:r w:rsidRPr="0039682C">
              <w:rPr>
                <w:color w:val="000000"/>
                <w:sz w:val="24"/>
                <w:szCs w:val="24"/>
              </w:rPr>
              <w:t>.т</w:t>
            </w:r>
            <w:proofErr w:type="gramEnd"/>
            <w:r w:rsidRPr="0039682C">
              <w:rPr>
                <w:color w:val="000000"/>
                <w:sz w:val="24"/>
                <w:szCs w:val="24"/>
              </w:rPr>
              <w:t xml:space="preserve">ел. (34243)30169, </w:t>
            </w:r>
          </w:p>
          <w:p w:rsidR="00796163" w:rsidRPr="0039682C" w:rsidRDefault="00796163" w:rsidP="00A55EDA">
            <w:pPr>
              <w:spacing w:after="0" w:line="240" w:lineRule="auto"/>
              <w:rPr>
                <w:color w:val="000000"/>
                <w:sz w:val="24"/>
                <w:szCs w:val="24"/>
              </w:rPr>
            </w:pPr>
            <w:r w:rsidRPr="0039682C">
              <w:rPr>
                <w:color w:val="000000"/>
                <w:sz w:val="24"/>
                <w:szCs w:val="24"/>
              </w:rPr>
              <w:t>моб. тел. +79504757370</w:t>
            </w:r>
          </w:p>
          <w:p w:rsidR="00796163" w:rsidRPr="00305930" w:rsidRDefault="00796163" w:rsidP="00A55EDA">
            <w:pPr>
              <w:spacing w:after="0" w:line="240" w:lineRule="auto"/>
              <w:rPr>
                <w:color w:val="000000"/>
                <w:sz w:val="24"/>
                <w:szCs w:val="24"/>
              </w:rPr>
            </w:pPr>
            <w:r w:rsidRPr="0039682C">
              <w:rPr>
                <w:color w:val="000000"/>
                <w:sz w:val="24"/>
                <w:szCs w:val="24"/>
              </w:rPr>
              <w:t>факс</w:t>
            </w:r>
            <w:r w:rsidRPr="00305930">
              <w:rPr>
                <w:color w:val="000000"/>
                <w:sz w:val="24"/>
                <w:szCs w:val="24"/>
              </w:rPr>
              <w:t xml:space="preserve"> (34243)30170</w:t>
            </w:r>
          </w:p>
          <w:p w:rsidR="00796163" w:rsidRPr="0039682C" w:rsidRDefault="00796163" w:rsidP="00796163">
            <w:pPr>
              <w:spacing w:after="0" w:line="240" w:lineRule="auto"/>
              <w:rPr>
                <w:color w:val="000000"/>
                <w:sz w:val="24"/>
                <w:szCs w:val="24"/>
                <w:lang w:val="en-US"/>
              </w:rPr>
            </w:pPr>
            <w:r w:rsidRPr="0039682C">
              <w:rPr>
                <w:color w:val="000000"/>
                <w:sz w:val="24"/>
                <w:szCs w:val="24"/>
                <w:lang w:val="en-US"/>
              </w:rPr>
              <w:t>e-mail: nassonova.zapv@gmail.com</w:t>
            </w:r>
          </w:p>
        </w:tc>
      </w:tr>
      <w:tr w:rsidR="00796163" w:rsidRPr="0010186C" w:rsidTr="0039682C">
        <w:tc>
          <w:tcPr>
            <w:tcW w:w="2693" w:type="dxa"/>
          </w:tcPr>
          <w:p w:rsidR="00C52467" w:rsidRPr="0039682C" w:rsidRDefault="00C52467" w:rsidP="00951783">
            <w:pPr>
              <w:spacing w:after="0" w:line="240" w:lineRule="auto"/>
              <w:rPr>
                <w:color w:val="000000"/>
                <w:sz w:val="24"/>
                <w:szCs w:val="24"/>
              </w:rPr>
            </w:pPr>
            <w:r w:rsidRPr="0039682C">
              <w:rPr>
                <w:color w:val="000000"/>
                <w:sz w:val="24"/>
                <w:szCs w:val="24"/>
              </w:rPr>
              <w:t>Заместитель директора по научной работе</w:t>
            </w:r>
          </w:p>
        </w:tc>
        <w:tc>
          <w:tcPr>
            <w:tcW w:w="1843" w:type="dxa"/>
          </w:tcPr>
          <w:p w:rsidR="00C52467" w:rsidRPr="0039682C" w:rsidRDefault="00C52467" w:rsidP="00951783">
            <w:pPr>
              <w:pBdr>
                <w:bottom w:val="single" w:sz="12" w:space="1" w:color="auto"/>
              </w:pBdr>
              <w:spacing w:after="0" w:line="240" w:lineRule="auto"/>
              <w:rPr>
                <w:color w:val="000000"/>
                <w:sz w:val="24"/>
                <w:szCs w:val="24"/>
              </w:rPr>
            </w:pPr>
          </w:p>
          <w:p w:rsidR="00C52467" w:rsidRPr="0039682C" w:rsidRDefault="00C52467" w:rsidP="00951783">
            <w:pPr>
              <w:spacing w:after="0" w:line="240" w:lineRule="auto"/>
              <w:jc w:val="center"/>
              <w:rPr>
                <w:color w:val="000000"/>
                <w:sz w:val="24"/>
                <w:szCs w:val="24"/>
              </w:rPr>
            </w:pPr>
            <w:r w:rsidRPr="0039682C">
              <w:rPr>
                <w:color w:val="000000"/>
                <w:sz w:val="24"/>
                <w:szCs w:val="24"/>
              </w:rPr>
              <w:t>(подпись, дата)</w:t>
            </w:r>
          </w:p>
        </w:tc>
        <w:tc>
          <w:tcPr>
            <w:tcW w:w="1984" w:type="dxa"/>
          </w:tcPr>
          <w:p w:rsidR="00C52467" w:rsidRPr="0039682C" w:rsidRDefault="00C52467" w:rsidP="00951783">
            <w:pPr>
              <w:spacing w:after="0" w:line="240" w:lineRule="auto"/>
              <w:rPr>
                <w:color w:val="000000"/>
                <w:sz w:val="24"/>
                <w:szCs w:val="24"/>
              </w:rPr>
            </w:pPr>
            <w:r w:rsidRPr="0039682C">
              <w:rPr>
                <w:color w:val="000000"/>
                <w:sz w:val="24"/>
                <w:szCs w:val="24"/>
              </w:rPr>
              <w:t>В.В. Семенов</w:t>
            </w:r>
          </w:p>
          <w:p w:rsidR="00C52467" w:rsidRPr="0039682C" w:rsidRDefault="00C52467" w:rsidP="00951783">
            <w:pPr>
              <w:spacing w:after="0" w:line="240" w:lineRule="auto"/>
              <w:rPr>
                <w:color w:val="000000"/>
                <w:sz w:val="24"/>
                <w:szCs w:val="24"/>
              </w:rPr>
            </w:pPr>
            <w:r w:rsidRPr="0039682C">
              <w:rPr>
                <w:color w:val="000000"/>
                <w:sz w:val="24"/>
                <w:szCs w:val="24"/>
              </w:rPr>
              <w:t xml:space="preserve">(подпункты </w:t>
            </w:r>
            <w:r w:rsidR="00796163" w:rsidRPr="0039682C">
              <w:rPr>
                <w:color w:val="000000"/>
                <w:sz w:val="24"/>
                <w:szCs w:val="24"/>
              </w:rPr>
              <w:t>8, 11-17,</w:t>
            </w:r>
            <w:r w:rsidR="0045158E" w:rsidRPr="0039682C">
              <w:rPr>
                <w:color w:val="000000"/>
                <w:sz w:val="24"/>
                <w:szCs w:val="24"/>
              </w:rPr>
              <w:t xml:space="preserve"> 19-22, 26 пункта 25)</w:t>
            </w:r>
          </w:p>
        </w:tc>
        <w:tc>
          <w:tcPr>
            <w:tcW w:w="3828" w:type="dxa"/>
          </w:tcPr>
          <w:p w:rsidR="0045158E" w:rsidRPr="0039682C" w:rsidRDefault="0045158E" w:rsidP="00C52467">
            <w:pPr>
              <w:spacing w:after="0" w:line="240" w:lineRule="auto"/>
              <w:rPr>
                <w:color w:val="000000"/>
                <w:sz w:val="24"/>
                <w:szCs w:val="24"/>
              </w:rPr>
            </w:pPr>
            <w:r w:rsidRPr="0039682C">
              <w:rPr>
                <w:color w:val="000000"/>
                <w:sz w:val="24"/>
                <w:szCs w:val="24"/>
              </w:rPr>
              <w:t>раб</w:t>
            </w:r>
            <w:proofErr w:type="gramStart"/>
            <w:r w:rsidRPr="0039682C">
              <w:rPr>
                <w:color w:val="000000"/>
                <w:sz w:val="24"/>
                <w:szCs w:val="24"/>
              </w:rPr>
              <w:t>.т</w:t>
            </w:r>
            <w:proofErr w:type="gramEnd"/>
            <w:r w:rsidRPr="0039682C">
              <w:rPr>
                <w:color w:val="000000"/>
                <w:sz w:val="24"/>
                <w:szCs w:val="24"/>
              </w:rPr>
              <w:t>ел. (34243) 30168</w:t>
            </w:r>
          </w:p>
          <w:p w:rsidR="0045158E" w:rsidRPr="0039682C" w:rsidRDefault="0045158E" w:rsidP="00C52467">
            <w:pPr>
              <w:spacing w:after="0" w:line="240" w:lineRule="auto"/>
              <w:rPr>
                <w:color w:val="000000"/>
                <w:sz w:val="24"/>
                <w:szCs w:val="24"/>
              </w:rPr>
            </w:pPr>
            <w:r w:rsidRPr="0039682C">
              <w:rPr>
                <w:color w:val="000000"/>
                <w:sz w:val="24"/>
                <w:szCs w:val="24"/>
              </w:rPr>
              <w:t>моб. тел. +79523325411</w:t>
            </w:r>
          </w:p>
          <w:p w:rsidR="0045158E" w:rsidRPr="00305930" w:rsidRDefault="0045158E" w:rsidP="00C52467">
            <w:pPr>
              <w:spacing w:after="0" w:line="240" w:lineRule="auto"/>
              <w:rPr>
                <w:color w:val="000000"/>
                <w:sz w:val="24"/>
                <w:szCs w:val="24"/>
              </w:rPr>
            </w:pPr>
            <w:r w:rsidRPr="0039682C">
              <w:rPr>
                <w:color w:val="000000"/>
                <w:sz w:val="24"/>
                <w:szCs w:val="24"/>
                <w:lang w:val="en-US"/>
              </w:rPr>
              <w:t>e</w:t>
            </w:r>
            <w:r w:rsidRPr="00305930">
              <w:rPr>
                <w:color w:val="000000"/>
                <w:sz w:val="24"/>
                <w:szCs w:val="24"/>
              </w:rPr>
              <w:t>-</w:t>
            </w:r>
            <w:r w:rsidRPr="0039682C">
              <w:rPr>
                <w:color w:val="000000"/>
                <w:sz w:val="24"/>
                <w:szCs w:val="24"/>
                <w:lang w:val="en-US"/>
              </w:rPr>
              <w:t>mail</w:t>
            </w:r>
            <w:r w:rsidRPr="00305930">
              <w:rPr>
                <w:color w:val="000000"/>
                <w:sz w:val="24"/>
                <w:szCs w:val="24"/>
              </w:rPr>
              <w:t xml:space="preserve">: </w:t>
            </w:r>
            <w:r w:rsidRPr="0039682C">
              <w:rPr>
                <w:color w:val="000000"/>
                <w:sz w:val="24"/>
                <w:szCs w:val="24"/>
                <w:lang w:val="en-US"/>
              </w:rPr>
              <w:t>vvs</w:t>
            </w:r>
            <w:r w:rsidRPr="00305930">
              <w:rPr>
                <w:color w:val="000000"/>
                <w:sz w:val="24"/>
                <w:szCs w:val="24"/>
              </w:rPr>
              <w:t>19702010@</w:t>
            </w:r>
            <w:r w:rsidRPr="0039682C">
              <w:rPr>
                <w:color w:val="000000"/>
                <w:sz w:val="24"/>
                <w:szCs w:val="24"/>
                <w:lang w:val="en-US"/>
              </w:rPr>
              <w:t>mail</w:t>
            </w:r>
            <w:r w:rsidRPr="00305930">
              <w:rPr>
                <w:color w:val="000000"/>
                <w:sz w:val="24"/>
                <w:szCs w:val="24"/>
              </w:rPr>
              <w:t>.</w:t>
            </w:r>
            <w:r w:rsidRPr="0039682C">
              <w:rPr>
                <w:color w:val="000000"/>
                <w:sz w:val="24"/>
                <w:szCs w:val="24"/>
                <w:lang w:val="en-US"/>
              </w:rPr>
              <w:t>ru</w:t>
            </w:r>
          </w:p>
        </w:tc>
      </w:tr>
      <w:tr w:rsidR="00796163" w:rsidRPr="0010186C" w:rsidTr="0039682C">
        <w:tc>
          <w:tcPr>
            <w:tcW w:w="2693" w:type="dxa"/>
          </w:tcPr>
          <w:p w:rsidR="00C52467" w:rsidRPr="0039682C" w:rsidRDefault="0045158E" w:rsidP="00951783">
            <w:pPr>
              <w:spacing w:after="0" w:line="240" w:lineRule="auto"/>
              <w:rPr>
                <w:color w:val="000000"/>
                <w:sz w:val="24"/>
                <w:szCs w:val="24"/>
              </w:rPr>
            </w:pPr>
            <w:r w:rsidRPr="0039682C">
              <w:rPr>
                <w:color w:val="000000"/>
                <w:sz w:val="24"/>
                <w:szCs w:val="24"/>
              </w:rPr>
              <w:t>З</w:t>
            </w:r>
            <w:r w:rsidR="00951783" w:rsidRPr="0039682C">
              <w:rPr>
                <w:color w:val="000000"/>
                <w:sz w:val="24"/>
                <w:szCs w:val="24"/>
              </w:rPr>
              <w:t xml:space="preserve">аместитель директора в области охраны окружающей среды </w:t>
            </w:r>
          </w:p>
        </w:tc>
        <w:tc>
          <w:tcPr>
            <w:tcW w:w="1843" w:type="dxa"/>
          </w:tcPr>
          <w:p w:rsidR="00951783" w:rsidRPr="0039682C" w:rsidRDefault="00951783" w:rsidP="00951783">
            <w:pPr>
              <w:pBdr>
                <w:bottom w:val="single" w:sz="12" w:space="1" w:color="auto"/>
              </w:pBdr>
              <w:spacing w:after="0" w:line="240" w:lineRule="auto"/>
              <w:rPr>
                <w:color w:val="000000"/>
                <w:sz w:val="24"/>
                <w:szCs w:val="24"/>
              </w:rPr>
            </w:pPr>
          </w:p>
          <w:p w:rsidR="00951783" w:rsidRPr="0039682C" w:rsidRDefault="00951783" w:rsidP="00951783">
            <w:pPr>
              <w:pBdr>
                <w:bottom w:val="single" w:sz="12" w:space="1" w:color="auto"/>
              </w:pBdr>
              <w:spacing w:after="0" w:line="240" w:lineRule="auto"/>
              <w:rPr>
                <w:color w:val="000000"/>
                <w:sz w:val="24"/>
                <w:szCs w:val="24"/>
              </w:rPr>
            </w:pPr>
          </w:p>
          <w:p w:rsidR="00C52467" w:rsidRPr="0039682C" w:rsidRDefault="00951783" w:rsidP="00951783">
            <w:pPr>
              <w:spacing w:after="0" w:line="240" w:lineRule="auto"/>
              <w:rPr>
                <w:color w:val="000000"/>
                <w:sz w:val="24"/>
                <w:szCs w:val="24"/>
              </w:rPr>
            </w:pPr>
            <w:r w:rsidRPr="0039682C">
              <w:rPr>
                <w:color w:val="000000"/>
                <w:sz w:val="24"/>
                <w:szCs w:val="24"/>
              </w:rPr>
              <w:t>(подпись, дата)</w:t>
            </w:r>
          </w:p>
        </w:tc>
        <w:tc>
          <w:tcPr>
            <w:tcW w:w="1984" w:type="dxa"/>
          </w:tcPr>
          <w:p w:rsidR="00C52467" w:rsidRPr="0039682C" w:rsidRDefault="00951783" w:rsidP="00C52467">
            <w:pPr>
              <w:spacing w:after="0" w:line="240" w:lineRule="auto"/>
              <w:rPr>
                <w:color w:val="000000"/>
                <w:sz w:val="24"/>
                <w:szCs w:val="24"/>
              </w:rPr>
            </w:pPr>
            <w:r w:rsidRPr="0039682C">
              <w:rPr>
                <w:color w:val="000000"/>
                <w:sz w:val="24"/>
                <w:szCs w:val="24"/>
              </w:rPr>
              <w:t>И.М. Кучев</w:t>
            </w:r>
          </w:p>
          <w:p w:rsidR="00951783" w:rsidRPr="0039682C" w:rsidRDefault="00951783" w:rsidP="00C52467">
            <w:pPr>
              <w:spacing w:after="0" w:line="240" w:lineRule="auto"/>
              <w:rPr>
                <w:color w:val="000000"/>
                <w:sz w:val="24"/>
                <w:szCs w:val="24"/>
              </w:rPr>
            </w:pPr>
            <w:r w:rsidRPr="0039682C">
              <w:rPr>
                <w:color w:val="000000"/>
                <w:sz w:val="24"/>
                <w:szCs w:val="24"/>
              </w:rPr>
              <w:t>(подпункт 18 пункта 25)</w:t>
            </w:r>
          </w:p>
          <w:p w:rsidR="00951783" w:rsidRPr="0039682C" w:rsidRDefault="00951783" w:rsidP="00C52467">
            <w:pPr>
              <w:spacing w:after="0" w:line="240" w:lineRule="auto"/>
              <w:rPr>
                <w:color w:val="000000"/>
                <w:sz w:val="24"/>
                <w:szCs w:val="24"/>
              </w:rPr>
            </w:pPr>
          </w:p>
          <w:p w:rsidR="00951783" w:rsidRPr="0039682C" w:rsidRDefault="00951783" w:rsidP="00C52467">
            <w:pPr>
              <w:spacing w:after="0" w:line="240" w:lineRule="auto"/>
              <w:rPr>
                <w:color w:val="000000"/>
                <w:sz w:val="24"/>
                <w:szCs w:val="24"/>
              </w:rPr>
            </w:pPr>
          </w:p>
        </w:tc>
        <w:tc>
          <w:tcPr>
            <w:tcW w:w="3828" w:type="dxa"/>
          </w:tcPr>
          <w:p w:rsidR="00951783" w:rsidRPr="0039682C" w:rsidRDefault="00951783" w:rsidP="00951783">
            <w:pPr>
              <w:spacing w:after="0" w:line="240" w:lineRule="auto"/>
              <w:rPr>
                <w:color w:val="000000"/>
                <w:sz w:val="24"/>
                <w:szCs w:val="24"/>
              </w:rPr>
            </w:pPr>
            <w:r w:rsidRPr="0039682C">
              <w:rPr>
                <w:color w:val="000000"/>
                <w:sz w:val="24"/>
                <w:szCs w:val="24"/>
              </w:rPr>
              <w:t>раб</w:t>
            </w:r>
            <w:proofErr w:type="gramStart"/>
            <w:r w:rsidRPr="0039682C">
              <w:rPr>
                <w:color w:val="000000"/>
                <w:sz w:val="24"/>
                <w:szCs w:val="24"/>
              </w:rPr>
              <w:t>.т</w:t>
            </w:r>
            <w:proofErr w:type="gramEnd"/>
            <w:r w:rsidRPr="0039682C">
              <w:rPr>
                <w:color w:val="000000"/>
                <w:sz w:val="24"/>
                <w:szCs w:val="24"/>
              </w:rPr>
              <w:t>ел. (34243) 30168</w:t>
            </w:r>
          </w:p>
          <w:p w:rsidR="00951783" w:rsidRPr="0039682C" w:rsidRDefault="00951783" w:rsidP="00951783">
            <w:pPr>
              <w:spacing w:after="0" w:line="240" w:lineRule="auto"/>
              <w:rPr>
                <w:color w:val="000000"/>
                <w:sz w:val="24"/>
                <w:szCs w:val="24"/>
              </w:rPr>
            </w:pPr>
            <w:r w:rsidRPr="0039682C">
              <w:rPr>
                <w:color w:val="000000"/>
                <w:sz w:val="24"/>
                <w:szCs w:val="24"/>
              </w:rPr>
              <w:t>моб. тел. +79048460127</w:t>
            </w:r>
          </w:p>
          <w:p w:rsidR="00C52467" w:rsidRPr="00305930" w:rsidRDefault="00951783" w:rsidP="00951783">
            <w:pPr>
              <w:spacing w:after="0" w:line="240" w:lineRule="auto"/>
              <w:rPr>
                <w:color w:val="000000"/>
                <w:sz w:val="24"/>
                <w:szCs w:val="24"/>
              </w:rPr>
            </w:pPr>
            <w:r w:rsidRPr="0039682C">
              <w:rPr>
                <w:color w:val="000000"/>
                <w:sz w:val="24"/>
                <w:szCs w:val="24"/>
                <w:lang w:val="en-US"/>
              </w:rPr>
              <w:t>e</w:t>
            </w:r>
            <w:r w:rsidRPr="00305930">
              <w:rPr>
                <w:color w:val="000000"/>
                <w:sz w:val="24"/>
                <w:szCs w:val="24"/>
              </w:rPr>
              <w:t>-</w:t>
            </w:r>
            <w:r w:rsidRPr="0039682C">
              <w:rPr>
                <w:color w:val="000000"/>
                <w:sz w:val="24"/>
                <w:szCs w:val="24"/>
                <w:lang w:val="en-US"/>
              </w:rPr>
              <w:t>mail</w:t>
            </w:r>
            <w:r w:rsidRPr="00305930">
              <w:rPr>
                <w:color w:val="000000"/>
                <w:sz w:val="24"/>
                <w:szCs w:val="24"/>
              </w:rPr>
              <w:t xml:space="preserve">: </w:t>
            </w:r>
            <w:r w:rsidRPr="0039682C">
              <w:rPr>
                <w:color w:val="000000"/>
                <w:sz w:val="24"/>
                <w:szCs w:val="24"/>
                <w:lang w:val="en-US"/>
              </w:rPr>
              <w:t>strelchonok</w:t>
            </w:r>
            <w:r w:rsidRPr="00305930">
              <w:rPr>
                <w:color w:val="000000"/>
                <w:sz w:val="24"/>
                <w:szCs w:val="24"/>
              </w:rPr>
              <w:t>.</w:t>
            </w:r>
            <w:r w:rsidRPr="0039682C">
              <w:rPr>
                <w:color w:val="000000"/>
                <w:sz w:val="24"/>
                <w:szCs w:val="24"/>
                <w:lang w:val="en-US"/>
              </w:rPr>
              <w:t>zapv</w:t>
            </w:r>
            <w:r w:rsidRPr="00305930">
              <w:rPr>
                <w:color w:val="000000"/>
                <w:sz w:val="24"/>
                <w:szCs w:val="24"/>
              </w:rPr>
              <w:t>@</w:t>
            </w:r>
            <w:r w:rsidRPr="0039682C">
              <w:rPr>
                <w:color w:val="000000"/>
                <w:sz w:val="24"/>
                <w:szCs w:val="24"/>
                <w:lang w:val="en-US"/>
              </w:rPr>
              <w:t>gmail</w:t>
            </w:r>
            <w:r w:rsidRPr="00305930">
              <w:rPr>
                <w:color w:val="000000"/>
                <w:sz w:val="24"/>
                <w:szCs w:val="24"/>
              </w:rPr>
              <w:t>.</w:t>
            </w:r>
            <w:r w:rsidRPr="0039682C">
              <w:rPr>
                <w:color w:val="000000"/>
                <w:sz w:val="24"/>
                <w:szCs w:val="24"/>
                <w:lang w:val="en-US"/>
              </w:rPr>
              <w:t>com</w:t>
            </w:r>
          </w:p>
        </w:tc>
      </w:tr>
      <w:tr w:rsidR="00796163" w:rsidRPr="005501B4" w:rsidTr="0039682C">
        <w:tc>
          <w:tcPr>
            <w:tcW w:w="2693" w:type="dxa"/>
          </w:tcPr>
          <w:p w:rsidR="00C52467" w:rsidRPr="0039682C" w:rsidRDefault="00951783" w:rsidP="00951783">
            <w:pPr>
              <w:spacing w:after="0" w:line="240" w:lineRule="auto"/>
              <w:rPr>
                <w:color w:val="000000"/>
                <w:sz w:val="24"/>
                <w:szCs w:val="24"/>
              </w:rPr>
            </w:pPr>
            <w:r w:rsidRPr="0039682C">
              <w:rPr>
                <w:color w:val="000000"/>
                <w:sz w:val="24"/>
                <w:szCs w:val="24"/>
              </w:rPr>
              <w:t>Заместитель директора по экологическому просвещению</w:t>
            </w:r>
          </w:p>
        </w:tc>
        <w:tc>
          <w:tcPr>
            <w:tcW w:w="1843" w:type="dxa"/>
          </w:tcPr>
          <w:p w:rsidR="00951783" w:rsidRPr="0039682C" w:rsidRDefault="00951783" w:rsidP="00951783">
            <w:pPr>
              <w:pBdr>
                <w:bottom w:val="single" w:sz="12" w:space="1" w:color="auto"/>
              </w:pBdr>
              <w:spacing w:after="0" w:line="240" w:lineRule="auto"/>
              <w:rPr>
                <w:color w:val="000000"/>
                <w:sz w:val="24"/>
                <w:szCs w:val="24"/>
              </w:rPr>
            </w:pPr>
          </w:p>
          <w:p w:rsidR="00951783" w:rsidRPr="0039682C" w:rsidRDefault="00951783" w:rsidP="00951783">
            <w:pPr>
              <w:pBdr>
                <w:bottom w:val="single" w:sz="12" w:space="1" w:color="auto"/>
              </w:pBdr>
              <w:spacing w:after="0" w:line="240" w:lineRule="auto"/>
              <w:rPr>
                <w:color w:val="000000"/>
                <w:sz w:val="24"/>
                <w:szCs w:val="24"/>
              </w:rPr>
            </w:pPr>
          </w:p>
          <w:p w:rsidR="00C52467" w:rsidRPr="0039682C" w:rsidRDefault="00951783" w:rsidP="00951783">
            <w:pPr>
              <w:spacing w:after="0" w:line="240" w:lineRule="auto"/>
              <w:rPr>
                <w:color w:val="000000"/>
                <w:sz w:val="24"/>
                <w:szCs w:val="24"/>
              </w:rPr>
            </w:pPr>
            <w:r w:rsidRPr="0039682C">
              <w:rPr>
                <w:color w:val="000000"/>
                <w:sz w:val="24"/>
                <w:szCs w:val="24"/>
              </w:rPr>
              <w:t>(подпись, дата)</w:t>
            </w:r>
          </w:p>
        </w:tc>
        <w:tc>
          <w:tcPr>
            <w:tcW w:w="1984" w:type="dxa"/>
          </w:tcPr>
          <w:p w:rsidR="00C52467" w:rsidRPr="0039682C" w:rsidRDefault="00951783" w:rsidP="00C52467">
            <w:pPr>
              <w:spacing w:after="0" w:line="240" w:lineRule="auto"/>
              <w:rPr>
                <w:color w:val="000000"/>
                <w:sz w:val="24"/>
                <w:szCs w:val="24"/>
              </w:rPr>
            </w:pPr>
            <w:r w:rsidRPr="0039682C">
              <w:rPr>
                <w:color w:val="000000"/>
                <w:sz w:val="24"/>
                <w:szCs w:val="24"/>
              </w:rPr>
              <w:t>М.А. Антипина</w:t>
            </w:r>
          </w:p>
          <w:p w:rsidR="00951783" w:rsidRPr="0039682C" w:rsidRDefault="00951783" w:rsidP="00C52467">
            <w:pPr>
              <w:spacing w:after="0" w:line="240" w:lineRule="auto"/>
              <w:rPr>
                <w:color w:val="000000"/>
                <w:sz w:val="24"/>
                <w:szCs w:val="24"/>
              </w:rPr>
            </w:pPr>
            <w:r w:rsidRPr="0039682C">
              <w:rPr>
                <w:color w:val="000000"/>
                <w:sz w:val="24"/>
                <w:szCs w:val="24"/>
              </w:rPr>
              <w:t>(подпункт 29 пункта 25)</w:t>
            </w:r>
          </w:p>
        </w:tc>
        <w:tc>
          <w:tcPr>
            <w:tcW w:w="3828" w:type="dxa"/>
          </w:tcPr>
          <w:p w:rsidR="00951783" w:rsidRPr="00BE4BAD" w:rsidRDefault="00951783" w:rsidP="00951783">
            <w:pPr>
              <w:spacing w:after="0" w:line="240" w:lineRule="auto"/>
              <w:rPr>
                <w:color w:val="000000"/>
                <w:sz w:val="24"/>
                <w:szCs w:val="24"/>
                <w:lang w:val="en-US"/>
              </w:rPr>
            </w:pPr>
            <w:r w:rsidRPr="0039682C">
              <w:rPr>
                <w:color w:val="000000"/>
                <w:sz w:val="24"/>
                <w:szCs w:val="24"/>
              </w:rPr>
              <w:t>раб</w:t>
            </w:r>
            <w:proofErr w:type="gramStart"/>
            <w:r w:rsidRPr="00BE4BAD">
              <w:rPr>
                <w:color w:val="000000"/>
                <w:sz w:val="24"/>
                <w:szCs w:val="24"/>
                <w:lang w:val="en-US"/>
              </w:rPr>
              <w:t>.</w:t>
            </w:r>
            <w:r w:rsidRPr="0039682C">
              <w:rPr>
                <w:color w:val="000000"/>
                <w:sz w:val="24"/>
                <w:szCs w:val="24"/>
              </w:rPr>
              <w:t>т</w:t>
            </w:r>
            <w:proofErr w:type="gramEnd"/>
            <w:r w:rsidRPr="0039682C">
              <w:rPr>
                <w:color w:val="000000"/>
                <w:sz w:val="24"/>
                <w:szCs w:val="24"/>
              </w:rPr>
              <w:t>ел</w:t>
            </w:r>
            <w:r w:rsidRPr="00BE4BAD">
              <w:rPr>
                <w:color w:val="000000"/>
                <w:sz w:val="24"/>
                <w:szCs w:val="24"/>
                <w:lang w:val="en-US"/>
              </w:rPr>
              <w:t>. (34243) 30168</w:t>
            </w:r>
          </w:p>
          <w:p w:rsidR="00C52467" w:rsidRPr="0039682C" w:rsidRDefault="0039682C" w:rsidP="00C52467">
            <w:pPr>
              <w:spacing w:after="0" w:line="240" w:lineRule="auto"/>
              <w:rPr>
                <w:color w:val="000000"/>
                <w:sz w:val="24"/>
                <w:szCs w:val="24"/>
                <w:lang w:val="en-US"/>
              </w:rPr>
            </w:pPr>
            <w:r>
              <w:rPr>
                <w:lang w:val="en-US"/>
              </w:rPr>
              <w:t>e</w:t>
            </w:r>
            <w:r w:rsidRPr="0039682C">
              <w:rPr>
                <w:lang w:val="en-US"/>
              </w:rPr>
              <w:t>-</w:t>
            </w:r>
            <w:r>
              <w:rPr>
                <w:lang w:val="en-US"/>
              </w:rPr>
              <w:t>mail</w:t>
            </w:r>
            <w:r w:rsidRPr="0039682C">
              <w:rPr>
                <w:lang w:val="en-US"/>
              </w:rPr>
              <w:t xml:space="preserve">: </w:t>
            </w:r>
            <w:hyperlink r:id="rId11" w:history="1">
              <w:r w:rsidR="00362557" w:rsidRPr="0039682C">
                <w:rPr>
                  <w:rStyle w:val="a3"/>
                  <w:lang w:val="en-US"/>
                </w:rPr>
                <w:t>antipina.zapv@gmail.com</w:t>
              </w:r>
            </w:hyperlink>
          </w:p>
        </w:tc>
      </w:tr>
      <w:tr w:rsidR="0039682C" w:rsidRPr="005501B4" w:rsidTr="0039682C">
        <w:tc>
          <w:tcPr>
            <w:tcW w:w="2693" w:type="dxa"/>
          </w:tcPr>
          <w:p w:rsidR="0039682C" w:rsidRPr="0039682C" w:rsidRDefault="0039682C" w:rsidP="00C52467">
            <w:pPr>
              <w:spacing w:after="0" w:line="240" w:lineRule="auto"/>
              <w:rPr>
                <w:color w:val="000000"/>
                <w:sz w:val="24"/>
                <w:szCs w:val="24"/>
              </w:rPr>
            </w:pPr>
            <w:r>
              <w:rPr>
                <w:color w:val="000000"/>
                <w:sz w:val="24"/>
                <w:szCs w:val="24"/>
              </w:rPr>
              <w:t>Научный сотрудник</w:t>
            </w:r>
          </w:p>
        </w:tc>
        <w:tc>
          <w:tcPr>
            <w:tcW w:w="1843" w:type="dxa"/>
          </w:tcPr>
          <w:p w:rsidR="0039682C" w:rsidRPr="0039682C" w:rsidRDefault="0039682C" w:rsidP="0039682C">
            <w:pPr>
              <w:pBdr>
                <w:bottom w:val="single" w:sz="12" w:space="1" w:color="auto"/>
              </w:pBdr>
              <w:spacing w:after="0" w:line="240" w:lineRule="auto"/>
              <w:rPr>
                <w:color w:val="000000"/>
                <w:sz w:val="24"/>
                <w:szCs w:val="24"/>
              </w:rPr>
            </w:pPr>
          </w:p>
          <w:p w:rsidR="0039682C" w:rsidRPr="0039682C" w:rsidRDefault="0039682C" w:rsidP="0039682C">
            <w:pPr>
              <w:spacing w:after="0" w:line="240" w:lineRule="auto"/>
              <w:rPr>
                <w:color w:val="000000"/>
                <w:sz w:val="24"/>
                <w:szCs w:val="24"/>
                <w:lang w:val="en-US"/>
              </w:rPr>
            </w:pPr>
            <w:r w:rsidRPr="0039682C">
              <w:rPr>
                <w:color w:val="000000"/>
                <w:sz w:val="24"/>
                <w:szCs w:val="24"/>
              </w:rPr>
              <w:t>(подпись, дата)</w:t>
            </w:r>
          </w:p>
        </w:tc>
        <w:tc>
          <w:tcPr>
            <w:tcW w:w="1984" w:type="dxa"/>
          </w:tcPr>
          <w:p w:rsidR="0039682C" w:rsidRDefault="0039682C" w:rsidP="00C52467">
            <w:pPr>
              <w:spacing w:after="0" w:line="240" w:lineRule="auto"/>
              <w:rPr>
                <w:color w:val="000000"/>
                <w:sz w:val="24"/>
                <w:szCs w:val="24"/>
              </w:rPr>
            </w:pPr>
            <w:r>
              <w:rPr>
                <w:color w:val="000000"/>
                <w:sz w:val="24"/>
                <w:szCs w:val="24"/>
              </w:rPr>
              <w:t>Т.Б. Белковская</w:t>
            </w:r>
          </w:p>
          <w:p w:rsidR="0039682C" w:rsidRPr="0039682C" w:rsidRDefault="0039682C" w:rsidP="00C52467">
            <w:pPr>
              <w:spacing w:after="0" w:line="240" w:lineRule="auto"/>
              <w:rPr>
                <w:color w:val="000000"/>
                <w:sz w:val="24"/>
                <w:szCs w:val="24"/>
              </w:rPr>
            </w:pPr>
            <w:r>
              <w:rPr>
                <w:color w:val="000000"/>
                <w:sz w:val="24"/>
                <w:szCs w:val="24"/>
              </w:rPr>
              <w:t>(подпункт 20е пункта 25)</w:t>
            </w:r>
          </w:p>
        </w:tc>
        <w:tc>
          <w:tcPr>
            <w:tcW w:w="3828" w:type="dxa"/>
          </w:tcPr>
          <w:p w:rsidR="0039682C" w:rsidRPr="0039682C" w:rsidRDefault="0039682C" w:rsidP="00C52467">
            <w:pPr>
              <w:spacing w:after="0" w:line="240" w:lineRule="auto"/>
              <w:rPr>
                <w:color w:val="000000"/>
                <w:sz w:val="24"/>
                <w:szCs w:val="24"/>
                <w:lang w:val="en-US"/>
              </w:rPr>
            </w:pPr>
            <w:r>
              <w:rPr>
                <w:color w:val="000000"/>
                <w:sz w:val="24"/>
                <w:szCs w:val="24"/>
              </w:rPr>
              <w:t>раб</w:t>
            </w:r>
            <w:proofErr w:type="gramStart"/>
            <w:r w:rsidRPr="0039682C">
              <w:rPr>
                <w:color w:val="000000"/>
                <w:sz w:val="24"/>
                <w:szCs w:val="24"/>
                <w:lang w:val="en-US"/>
              </w:rPr>
              <w:t>.</w:t>
            </w:r>
            <w:r>
              <w:rPr>
                <w:color w:val="000000"/>
                <w:sz w:val="24"/>
                <w:szCs w:val="24"/>
              </w:rPr>
              <w:t>т</w:t>
            </w:r>
            <w:proofErr w:type="gramEnd"/>
            <w:r>
              <w:rPr>
                <w:color w:val="000000"/>
                <w:sz w:val="24"/>
                <w:szCs w:val="24"/>
              </w:rPr>
              <w:t>ел</w:t>
            </w:r>
            <w:r w:rsidRPr="0039682C">
              <w:rPr>
                <w:color w:val="000000"/>
                <w:sz w:val="24"/>
                <w:szCs w:val="24"/>
                <w:lang w:val="en-US"/>
              </w:rPr>
              <w:t xml:space="preserve"> (34243) 30168</w:t>
            </w:r>
          </w:p>
          <w:p w:rsidR="0039682C" w:rsidRPr="0039682C" w:rsidRDefault="0039682C" w:rsidP="00C52467">
            <w:pPr>
              <w:spacing w:after="0" w:line="240" w:lineRule="auto"/>
              <w:rPr>
                <w:color w:val="000000"/>
                <w:sz w:val="24"/>
                <w:szCs w:val="24"/>
                <w:lang w:val="en-US"/>
              </w:rPr>
            </w:pPr>
            <w:r>
              <w:rPr>
                <w:color w:val="000000"/>
                <w:sz w:val="24"/>
                <w:szCs w:val="24"/>
                <w:lang w:val="en-US"/>
              </w:rPr>
              <w:t>e-mail</w:t>
            </w:r>
            <w:r w:rsidRPr="0039682C">
              <w:rPr>
                <w:color w:val="000000"/>
                <w:sz w:val="24"/>
                <w:szCs w:val="24"/>
                <w:lang w:val="en-US"/>
              </w:rPr>
              <w:t>: belkovskaya.tamara@mail.ru</w:t>
            </w:r>
          </w:p>
        </w:tc>
      </w:tr>
    </w:tbl>
    <w:p w:rsidR="00C52467" w:rsidRPr="0039682C" w:rsidRDefault="00C52467" w:rsidP="00C52467">
      <w:pPr>
        <w:spacing w:after="0" w:line="240" w:lineRule="auto"/>
        <w:rPr>
          <w:rFonts w:ascii="Times New Roman" w:hAnsi="Times New Roman"/>
          <w:color w:val="000000"/>
          <w:sz w:val="28"/>
          <w:szCs w:val="28"/>
          <w:lang w:val="en-US"/>
        </w:rPr>
      </w:pPr>
    </w:p>
    <w:p w:rsidR="00C52467" w:rsidRPr="0039682C" w:rsidRDefault="00C52467" w:rsidP="00C52467">
      <w:pPr>
        <w:spacing w:after="0" w:line="240" w:lineRule="auto"/>
        <w:rPr>
          <w:rFonts w:ascii="Times New Roman" w:hAnsi="Times New Roman"/>
          <w:b/>
          <w:color w:val="000000"/>
          <w:sz w:val="24"/>
          <w:szCs w:val="24"/>
          <w:lang w:val="en-US"/>
        </w:rPr>
      </w:pPr>
    </w:p>
    <w:p w:rsidR="00C52467" w:rsidRPr="0039682C" w:rsidRDefault="00C52467" w:rsidP="00C52467">
      <w:pPr>
        <w:spacing w:after="0" w:line="240" w:lineRule="auto"/>
        <w:rPr>
          <w:rFonts w:ascii="Times New Roman" w:hAnsi="Times New Roman"/>
          <w:b/>
          <w:color w:val="000000"/>
          <w:sz w:val="24"/>
          <w:szCs w:val="24"/>
          <w:lang w:val="en-US"/>
        </w:rPr>
      </w:pPr>
    </w:p>
    <w:p w:rsidR="00C52467" w:rsidRPr="0039682C" w:rsidRDefault="00C52467" w:rsidP="00C52467">
      <w:pPr>
        <w:spacing w:after="0" w:line="240" w:lineRule="auto"/>
        <w:rPr>
          <w:rFonts w:ascii="Times New Roman" w:hAnsi="Times New Roman"/>
          <w:b/>
          <w:color w:val="000000"/>
          <w:sz w:val="24"/>
          <w:szCs w:val="24"/>
          <w:lang w:val="en-US"/>
        </w:rPr>
      </w:pPr>
    </w:p>
    <w:p w:rsidR="00C52467" w:rsidRPr="0039682C" w:rsidRDefault="00C52467" w:rsidP="00C52467">
      <w:pPr>
        <w:spacing w:after="0" w:line="240" w:lineRule="auto"/>
        <w:rPr>
          <w:rFonts w:ascii="Times New Roman" w:hAnsi="Times New Roman"/>
          <w:b/>
          <w:color w:val="000000"/>
          <w:sz w:val="24"/>
          <w:szCs w:val="24"/>
          <w:lang w:val="en-US"/>
        </w:rPr>
      </w:pPr>
    </w:p>
    <w:p w:rsidR="00C52467" w:rsidRPr="0039682C" w:rsidRDefault="00C52467" w:rsidP="00C52467">
      <w:pPr>
        <w:spacing w:after="0" w:line="240" w:lineRule="auto"/>
        <w:rPr>
          <w:rFonts w:ascii="Times New Roman" w:hAnsi="Times New Roman"/>
          <w:b/>
          <w:color w:val="000000"/>
          <w:sz w:val="24"/>
          <w:szCs w:val="24"/>
          <w:lang w:val="en-US"/>
        </w:rPr>
      </w:pPr>
    </w:p>
    <w:p w:rsidR="00C52467" w:rsidRPr="0039682C" w:rsidRDefault="00C52467" w:rsidP="00C52467">
      <w:pPr>
        <w:spacing w:after="0" w:line="240" w:lineRule="auto"/>
        <w:rPr>
          <w:rFonts w:ascii="Times New Roman" w:hAnsi="Times New Roman"/>
          <w:b/>
          <w:color w:val="000000"/>
          <w:sz w:val="24"/>
          <w:szCs w:val="24"/>
          <w:lang w:val="en-US"/>
        </w:rPr>
      </w:pPr>
    </w:p>
    <w:p w:rsidR="00C52467" w:rsidRPr="0039682C" w:rsidRDefault="00C52467" w:rsidP="00C52467">
      <w:pPr>
        <w:spacing w:after="0" w:line="240" w:lineRule="auto"/>
        <w:rPr>
          <w:rFonts w:ascii="Times New Roman" w:hAnsi="Times New Roman"/>
          <w:b/>
          <w:color w:val="000000"/>
          <w:sz w:val="24"/>
          <w:szCs w:val="24"/>
          <w:lang w:val="en-US"/>
        </w:rPr>
      </w:pPr>
    </w:p>
    <w:p w:rsidR="00C52467" w:rsidRPr="0039682C" w:rsidRDefault="00C52467" w:rsidP="00C52467">
      <w:pPr>
        <w:spacing w:after="0" w:line="240" w:lineRule="auto"/>
        <w:rPr>
          <w:rFonts w:ascii="Times New Roman" w:hAnsi="Times New Roman"/>
          <w:b/>
          <w:color w:val="000000"/>
          <w:sz w:val="24"/>
          <w:szCs w:val="24"/>
          <w:lang w:val="en-US"/>
        </w:rPr>
      </w:pPr>
    </w:p>
    <w:p w:rsidR="00C52467" w:rsidRPr="0039682C" w:rsidRDefault="00C52467" w:rsidP="00C52467">
      <w:pPr>
        <w:spacing w:after="0" w:line="240" w:lineRule="auto"/>
        <w:rPr>
          <w:rFonts w:ascii="Times New Roman" w:hAnsi="Times New Roman"/>
          <w:b/>
          <w:color w:val="000000"/>
          <w:sz w:val="24"/>
          <w:szCs w:val="24"/>
          <w:lang w:val="en-US"/>
        </w:rPr>
      </w:pPr>
    </w:p>
    <w:p w:rsidR="00C52467" w:rsidRPr="0039682C" w:rsidRDefault="00C52467" w:rsidP="00C52467">
      <w:pPr>
        <w:spacing w:after="0" w:line="240" w:lineRule="auto"/>
        <w:rPr>
          <w:rFonts w:ascii="Times New Roman" w:hAnsi="Times New Roman"/>
          <w:b/>
          <w:color w:val="000000"/>
          <w:sz w:val="24"/>
          <w:szCs w:val="24"/>
          <w:lang w:val="en-US"/>
        </w:rPr>
      </w:pPr>
    </w:p>
    <w:p w:rsidR="00C52467" w:rsidRPr="0039682C" w:rsidRDefault="00C52467" w:rsidP="00C52467">
      <w:pPr>
        <w:spacing w:after="0" w:line="240" w:lineRule="auto"/>
        <w:rPr>
          <w:rFonts w:ascii="Times New Roman" w:hAnsi="Times New Roman"/>
          <w:b/>
          <w:color w:val="000000"/>
          <w:sz w:val="24"/>
          <w:szCs w:val="24"/>
          <w:lang w:val="en-US"/>
        </w:rPr>
      </w:pPr>
    </w:p>
    <w:p w:rsidR="00C52467" w:rsidRPr="0039682C" w:rsidRDefault="00C52467" w:rsidP="00C52467">
      <w:pPr>
        <w:spacing w:after="0" w:line="240" w:lineRule="auto"/>
        <w:rPr>
          <w:rFonts w:ascii="Times New Roman" w:hAnsi="Times New Roman"/>
          <w:b/>
          <w:color w:val="000000"/>
          <w:sz w:val="24"/>
          <w:szCs w:val="24"/>
          <w:lang w:val="en-US"/>
        </w:rPr>
      </w:pPr>
    </w:p>
    <w:p w:rsidR="00C52467" w:rsidRPr="0039682C" w:rsidRDefault="00C52467" w:rsidP="00C52467">
      <w:pPr>
        <w:spacing w:after="0" w:line="240" w:lineRule="auto"/>
        <w:rPr>
          <w:rFonts w:ascii="Times New Roman" w:hAnsi="Times New Roman"/>
          <w:b/>
          <w:color w:val="000000"/>
          <w:sz w:val="24"/>
          <w:szCs w:val="24"/>
          <w:lang w:val="en-US"/>
        </w:rPr>
      </w:pPr>
    </w:p>
    <w:p w:rsidR="00C52467" w:rsidRPr="0039682C" w:rsidRDefault="00C52467" w:rsidP="00C52467">
      <w:pPr>
        <w:spacing w:after="0" w:line="240" w:lineRule="auto"/>
        <w:rPr>
          <w:rFonts w:ascii="Times New Roman" w:hAnsi="Times New Roman"/>
          <w:b/>
          <w:color w:val="000000"/>
          <w:sz w:val="24"/>
          <w:szCs w:val="24"/>
          <w:lang w:val="en-US"/>
        </w:rPr>
      </w:pPr>
    </w:p>
    <w:p w:rsidR="00C52467" w:rsidRPr="0039682C" w:rsidRDefault="00C52467" w:rsidP="00C52467">
      <w:pPr>
        <w:spacing w:after="0" w:line="240" w:lineRule="auto"/>
        <w:rPr>
          <w:rFonts w:ascii="Times New Roman" w:hAnsi="Times New Roman"/>
          <w:b/>
          <w:color w:val="000000"/>
          <w:sz w:val="24"/>
          <w:szCs w:val="24"/>
          <w:lang w:val="en-US"/>
        </w:rPr>
      </w:pPr>
    </w:p>
    <w:p w:rsidR="00C52467" w:rsidRPr="0039682C" w:rsidRDefault="00C52467" w:rsidP="00C52467">
      <w:pPr>
        <w:spacing w:after="0" w:line="240" w:lineRule="auto"/>
        <w:rPr>
          <w:rFonts w:ascii="Times New Roman" w:hAnsi="Times New Roman"/>
          <w:b/>
          <w:color w:val="000000"/>
          <w:sz w:val="24"/>
          <w:szCs w:val="24"/>
          <w:lang w:val="en-US"/>
        </w:rPr>
      </w:pPr>
    </w:p>
    <w:p w:rsidR="00C52467" w:rsidRPr="0039682C" w:rsidRDefault="00C52467" w:rsidP="00C52467">
      <w:pPr>
        <w:spacing w:after="0" w:line="240" w:lineRule="auto"/>
        <w:rPr>
          <w:rFonts w:ascii="Times New Roman" w:hAnsi="Times New Roman"/>
          <w:b/>
          <w:color w:val="000000"/>
          <w:sz w:val="24"/>
          <w:szCs w:val="24"/>
          <w:lang w:val="en-US"/>
        </w:rPr>
      </w:pPr>
    </w:p>
    <w:p w:rsidR="00C52467" w:rsidRPr="0039682C" w:rsidRDefault="00C52467" w:rsidP="00C52467">
      <w:pPr>
        <w:spacing w:after="0" w:line="240" w:lineRule="auto"/>
        <w:rPr>
          <w:rFonts w:ascii="Times New Roman" w:hAnsi="Times New Roman"/>
          <w:b/>
          <w:color w:val="000000"/>
          <w:sz w:val="24"/>
          <w:szCs w:val="24"/>
          <w:lang w:val="en-US"/>
        </w:rPr>
      </w:pPr>
    </w:p>
    <w:p w:rsidR="00C52467" w:rsidRPr="0039682C" w:rsidRDefault="00C52467" w:rsidP="00C52467">
      <w:pPr>
        <w:spacing w:after="0" w:line="240" w:lineRule="auto"/>
        <w:rPr>
          <w:rFonts w:ascii="Times New Roman" w:hAnsi="Times New Roman"/>
          <w:b/>
          <w:color w:val="000000"/>
          <w:sz w:val="24"/>
          <w:szCs w:val="24"/>
          <w:lang w:val="en-US"/>
        </w:rPr>
      </w:pPr>
    </w:p>
    <w:p w:rsidR="00C52467" w:rsidRPr="0039682C" w:rsidRDefault="00C52467" w:rsidP="00C52467">
      <w:pPr>
        <w:spacing w:after="0" w:line="240" w:lineRule="auto"/>
        <w:rPr>
          <w:rFonts w:ascii="Times New Roman" w:hAnsi="Times New Roman"/>
          <w:b/>
          <w:color w:val="000000"/>
          <w:sz w:val="24"/>
          <w:szCs w:val="24"/>
          <w:lang w:val="en-US"/>
        </w:rPr>
      </w:pPr>
    </w:p>
    <w:p w:rsidR="00C52467" w:rsidRPr="0039682C" w:rsidRDefault="00C52467" w:rsidP="00C52467">
      <w:pPr>
        <w:spacing w:after="0" w:line="240" w:lineRule="auto"/>
        <w:rPr>
          <w:rFonts w:ascii="Times New Roman" w:hAnsi="Times New Roman"/>
          <w:b/>
          <w:color w:val="000000"/>
          <w:sz w:val="24"/>
          <w:szCs w:val="24"/>
          <w:lang w:val="en-US"/>
        </w:rPr>
      </w:pPr>
    </w:p>
    <w:p w:rsidR="00C52467" w:rsidRPr="0039682C" w:rsidRDefault="00C52467" w:rsidP="00C52467">
      <w:pPr>
        <w:spacing w:after="0" w:line="240" w:lineRule="auto"/>
        <w:rPr>
          <w:rFonts w:ascii="Times New Roman" w:hAnsi="Times New Roman"/>
          <w:b/>
          <w:color w:val="000000"/>
          <w:sz w:val="24"/>
          <w:szCs w:val="24"/>
          <w:lang w:val="en-US"/>
        </w:rPr>
      </w:pPr>
    </w:p>
    <w:p w:rsidR="00C52467" w:rsidRPr="0039682C" w:rsidRDefault="00C52467" w:rsidP="00C52467">
      <w:pPr>
        <w:spacing w:after="0" w:line="240" w:lineRule="auto"/>
        <w:rPr>
          <w:rFonts w:ascii="Times New Roman" w:hAnsi="Times New Roman"/>
          <w:b/>
          <w:color w:val="000000"/>
          <w:sz w:val="24"/>
          <w:szCs w:val="24"/>
          <w:lang w:val="en-US"/>
        </w:rPr>
      </w:pPr>
    </w:p>
    <w:p w:rsidR="00C52467" w:rsidRPr="0039682C" w:rsidRDefault="00C52467" w:rsidP="00C52467">
      <w:pPr>
        <w:spacing w:after="0" w:line="240" w:lineRule="auto"/>
        <w:rPr>
          <w:rFonts w:ascii="Times New Roman" w:hAnsi="Times New Roman"/>
          <w:b/>
          <w:color w:val="000000"/>
          <w:sz w:val="24"/>
          <w:szCs w:val="24"/>
          <w:lang w:val="en-US"/>
        </w:rPr>
      </w:pPr>
    </w:p>
    <w:p w:rsidR="00C52467" w:rsidRPr="00BE4BAD" w:rsidRDefault="00C52467" w:rsidP="00C52467">
      <w:pPr>
        <w:spacing w:after="0" w:line="240" w:lineRule="auto"/>
        <w:rPr>
          <w:rFonts w:ascii="Times New Roman" w:hAnsi="Times New Roman"/>
          <w:b/>
          <w:color w:val="000000"/>
          <w:sz w:val="24"/>
          <w:szCs w:val="24"/>
          <w:lang w:val="en-US"/>
        </w:rPr>
      </w:pPr>
    </w:p>
    <w:p w:rsidR="00A47BA1" w:rsidRPr="00BE4BAD" w:rsidRDefault="00A47BA1" w:rsidP="00C52467">
      <w:pPr>
        <w:spacing w:after="0" w:line="240" w:lineRule="auto"/>
        <w:rPr>
          <w:rFonts w:ascii="Times New Roman" w:hAnsi="Times New Roman"/>
          <w:b/>
          <w:color w:val="000000"/>
          <w:sz w:val="24"/>
          <w:szCs w:val="24"/>
          <w:lang w:val="en-US"/>
        </w:rPr>
      </w:pPr>
    </w:p>
    <w:p w:rsidR="00A47BA1" w:rsidRPr="00BE4BAD" w:rsidRDefault="00A47BA1" w:rsidP="00362557">
      <w:pPr>
        <w:spacing w:after="0" w:line="240" w:lineRule="auto"/>
        <w:jc w:val="center"/>
        <w:rPr>
          <w:rFonts w:ascii="Times New Roman" w:hAnsi="Times New Roman"/>
          <w:b/>
          <w:color w:val="000000"/>
          <w:sz w:val="28"/>
          <w:szCs w:val="28"/>
          <w:lang w:val="en-US"/>
        </w:rPr>
      </w:pPr>
    </w:p>
    <w:p w:rsidR="00A47BA1" w:rsidRPr="00BE4BAD" w:rsidRDefault="00A47BA1" w:rsidP="00A47BA1">
      <w:pPr>
        <w:spacing w:after="0" w:line="240" w:lineRule="auto"/>
        <w:jc w:val="center"/>
        <w:rPr>
          <w:rFonts w:ascii="Times New Roman" w:hAnsi="Times New Roman"/>
          <w:b/>
          <w:color w:val="000000"/>
          <w:sz w:val="28"/>
          <w:szCs w:val="28"/>
          <w:lang w:val="en-US"/>
        </w:rPr>
      </w:pPr>
    </w:p>
    <w:p w:rsidR="00A47BA1" w:rsidRPr="00BE4BAD" w:rsidRDefault="00A47BA1" w:rsidP="00A47BA1">
      <w:pPr>
        <w:spacing w:after="0" w:line="240" w:lineRule="auto"/>
        <w:jc w:val="center"/>
        <w:rPr>
          <w:rFonts w:ascii="Times New Roman" w:hAnsi="Times New Roman"/>
          <w:b/>
          <w:color w:val="000000"/>
          <w:sz w:val="28"/>
          <w:szCs w:val="28"/>
          <w:lang w:val="en-US"/>
        </w:rPr>
      </w:pPr>
    </w:p>
    <w:p w:rsidR="00A47BA1" w:rsidRPr="00BE4BAD" w:rsidRDefault="00A47BA1" w:rsidP="00A47BA1">
      <w:pPr>
        <w:spacing w:after="0" w:line="240" w:lineRule="auto"/>
        <w:jc w:val="center"/>
        <w:rPr>
          <w:rFonts w:ascii="Times New Roman" w:hAnsi="Times New Roman"/>
          <w:b/>
          <w:color w:val="000000"/>
          <w:sz w:val="28"/>
          <w:szCs w:val="28"/>
          <w:lang w:val="en-US"/>
        </w:rPr>
      </w:pPr>
    </w:p>
    <w:p w:rsidR="00305930" w:rsidRPr="00DD1D92" w:rsidRDefault="00305930" w:rsidP="00305930">
      <w:pPr>
        <w:spacing w:after="0" w:line="240" w:lineRule="auto"/>
        <w:rPr>
          <w:rFonts w:ascii="Times New Roman" w:hAnsi="Times New Roman"/>
          <w:b/>
          <w:color w:val="000000"/>
          <w:sz w:val="28"/>
          <w:szCs w:val="28"/>
          <w:lang w:val="en-US"/>
        </w:rPr>
      </w:pPr>
    </w:p>
    <w:p w:rsidR="00C52467" w:rsidRPr="00A47BA1" w:rsidRDefault="00362557" w:rsidP="00305930">
      <w:pPr>
        <w:spacing w:after="0" w:line="240" w:lineRule="auto"/>
        <w:jc w:val="center"/>
        <w:rPr>
          <w:rFonts w:ascii="Times New Roman" w:hAnsi="Times New Roman"/>
          <w:b/>
          <w:color w:val="000000"/>
          <w:sz w:val="28"/>
          <w:szCs w:val="28"/>
        </w:rPr>
      </w:pPr>
      <w:r w:rsidRPr="0039682C">
        <w:rPr>
          <w:rFonts w:ascii="Times New Roman" w:hAnsi="Times New Roman"/>
          <w:b/>
          <w:color w:val="000000"/>
          <w:sz w:val="28"/>
          <w:szCs w:val="28"/>
        </w:rPr>
        <w:lastRenderedPageBreak/>
        <w:t>Содержание</w:t>
      </w:r>
    </w:p>
    <w:tbl>
      <w:tblPr>
        <w:tblStyle w:val="af2"/>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
        <w:gridCol w:w="851"/>
        <w:gridCol w:w="9072"/>
        <w:gridCol w:w="817"/>
      </w:tblGrid>
      <w:tr w:rsidR="00193F6A" w:rsidTr="00193F6A">
        <w:tc>
          <w:tcPr>
            <w:tcW w:w="1134" w:type="dxa"/>
            <w:gridSpan w:val="2"/>
          </w:tcPr>
          <w:p w:rsidR="00193F6A" w:rsidRPr="00A47BA1" w:rsidRDefault="00193F6A" w:rsidP="00193F6A">
            <w:pPr>
              <w:spacing w:after="0" w:line="240" w:lineRule="auto"/>
              <w:jc w:val="center"/>
              <w:rPr>
                <w:b/>
                <w:color w:val="000000"/>
                <w:sz w:val="20"/>
                <w:szCs w:val="20"/>
              </w:rPr>
            </w:pPr>
            <w:r w:rsidRPr="00A47BA1">
              <w:rPr>
                <w:b/>
                <w:color w:val="000000"/>
                <w:sz w:val="20"/>
                <w:szCs w:val="20"/>
              </w:rPr>
              <w:t>№ пункта</w:t>
            </w:r>
          </w:p>
        </w:tc>
        <w:tc>
          <w:tcPr>
            <w:tcW w:w="9072" w:type="dxa"/>
          </w:tcPr>
          <w:p w:rsidR="00193F6A" w:rsidRPr="00A47BA1" w:rsidRDefault="00193F6A" w:rsidP="00193F6A">
            <w:pPr>
              <w:spacing w:after="0" w:line="240" w:lineRule="auto"/>
              <w:jc w:val="center"/>
              <w:rPr>
                <w:b/>
                <w:color w:val="000000"/>
                <w:sz w:val="20"/>
                <w:szCs w:val="20"/>
              </w:rPr>
            </w:pPr>
            <w:r w:rsidRPr="00A47BA1">
              <w:rPr>
                <w:b/>
                <w:color w:val="000000"/>
                <w:sz w:val="20"/>
                <w:szCs w:val="20"/>
              </w:rPr>
              <w:t>Название подпункта</w:t>
            </w:r>
          </w:p>
        </w:tc>
        <w:tc>
          <w:tcPr>
            <w:tcW w:w="817" w:type="dxa"/>
          </w:tcPr>
          <w:p w:rsidR="00193F6A" w:rsidRPr="00A47BA1" w:rsidRDefault="00193F6A" w:rsidP="00193F6A">
            <w:pPr>
              <w:spacing w:after="0" w:line="240" w:lineRule="auto"/>
              <w:jc w:val="center"/>
              <w:rPr>
                <w:b/>
                <w:color w:val="000000"/>
                <w:sz w:val="20"/>
                <w:szCs w:val="20"/>
              </w:rPr>
            </w:pPr>
            <w:r w:rsidRPr="00A47BA1">
              <w:rPr>
                <w:b/>
                <w:color w:val="000000"/>
                <w:sz w:val="20"/>
                <w:szCs w:val="20"/>
              </w:rPr>
              <w:t>Стр.</w:t>
            </w:r>
          </w:p>
        </w:tc>
      </w:tr>
      <w:tr w:rsidR="00193F6A" w:rsidTr="00193F6A">
        <w:trPr>
          <w:gridBefore w:val="1"/>
          <w:wBefore w:w="283" w:type="dxa"/>
        </w:trPr>
        <w:tc>
          <w:tcPr>
            <w:tcW w:w="851" w:type="dxa"/>
          </w:tcPr>
          <w:p w:rsidR="00193F6A" w:rsidRPr="00A47BA1" w:rsidRDefault="00193F6A" w:rsidP="00193F6A">
            <w:pPr>
              <w:spacing w:after="0" w:line="240" w:lineRule="auto"/>
              <w:rPr>
                <w:color w:val="000000"/>
                <w:sz w:val="20"/>
                <w:szCs w:val="20"/>
              </w:rPr>
            </w:pPr>
            <w:r w:rsidRPr="00A47BA1">
              <w:rPr>
                <w:color w:val="000000"/>
                <w:sz w:val="20"/>
                <w:szCs w:val="20"/>
              </w:rPr>
              <w:t>1</w:t>
            </w:r>
          </w:p>
        </w:tc>
        <w:tc>
          <w:tcPr>
            <w:tcW w:w="9072" w:type="dxa"/>
          </w:tcPr>
          <w:p w:rsidR="00193F6A" w:rsidRPr="00F07A4E" w:rsidRDefault="00193F6A" w:rsidP="00193F6A">
            <w:pPr>
              <w:spacing w:after="0" w:line="240" w:lineRule="auto"/>
              <w:jc w:val="both"/>
              <w:rPr>
                <w:color w:val="000000"/>
              </w:rPr>
            </w:pPr>
            <w:r w:rsidRPr="00F07A4E">
              <w:rPr>
                <w:color w:val="000000"/>
              </w:rPr>
              <w:t>Название особо охраняемой природной территории (далее - ООПТ)</w:t>
            </w:r>
          </w:p>
        </w:tc>
        <w:tc>
          <w:tcPr>
            <w:tcW w:w="817" w:type="dxa"/>
          </w:tcPr>
          <w:p w:rsidR="00193F6A" w:rsidRPr="00A47BA1" w:rsidRDefault="00193F6A" w:rsidP="00193F6A">
            <w:pPr>
              <w:spacing w:after="0" w:line="240" w:lineRule="auto"/>
              <w:jc w:val="right"/>
              <w:rPr>
                <w:color w:val="000000"/>
                <w:sz w:val="20"/>
                <w:szCs w:val="20"/>
              </w:rPr>
            </w:pPr>
            <w:r w:rsidRPr="00A47BA1">
              <w:rPr>
                <w:color w:val="000000"/>
                <w:sz w:val="20"/>
                <w:szCs w:val="20"/>
              </w:rPr>
              <w:t>4</w:t>
            </w:r>
          </w:p>
        </w:tc>
      </w:tr>
      <w:tr w:rsidR="00193F6A" w:rsidTr="00193F6A">
        <w:trPr>
          <w:gridBefore w:val="1"/>
          <w:wBefore w:w="283" w:type="dxa"/>
        </w:trPr>
        <w:tc>
          <w:tcPr>
            <w:tcW w:w="851" w:type="dxa"/>
          </w:tcPr>
          <w:p w:rsidR="00193F6A" w:rsidRPr="00A47BA1" w:rsidRDefault="00193F6A" w:rsidP="00193F6A">
            <w:pPr>
              <w:spacing w:after="0" w:line="240" w:lineRule="auto"/>
              <w:rPr>
                <w:b/>
                <w:color w:val="000000"/>
                <w:sz w:val="20"/>
                <w:szCs w:val="20"/>
              </w:rPr>
            </w:pPr>
            <w:r w:rsidRPr="00A47BA1">
              <w:rPr>
                <w:b/>
                <w:color w:val="000000"/>
                <w:sz w:val="20"/>
                <w:szCs w:val="20"/>
              </w:rPr>
              <w:t>2.</w:t>
            </w:r>
          </w:p>
        </w:tc>
        <w:tc>
          <w:tcPr>
            <w:tcW w:w="9072" w:type="dxa"/>
          </w:tcPr>
          <w:p w:rsidR="00193F6A" w:rsidRPr="00F07A4E" w:rsidRDefault="00193F6A" w:rsidP="00193F6A">
            <w:pPr>
              <w:spacing w:after="0" w:line="240" w:lineRule="auto"/>
              <w:jc w:val="both"/>
              <w:rPr>
                <w:color w:val="000000"/>
              </w:rPr>
            </w:pPr>
            <w:r w:rsidRPr="00F07A4E">
              <w:rPr>
                <w:color w:val="000000"/>
              </w:rPr>
              <w:t>Категория ООПТ</w:t>
            </w:r>
          </w:p>
        </w:tc>
        <w:tc>
          <w:tcPr>
            <w:tcW w:w="817" w:type="dxa"/>
          </w:tcPr>
          <w:p w:rsidR="00193F6A" w:rsidRPr="00A47BA1" w:rsidRDefault="00193F6A" w:rsidP="00193F6A">
            <w:pPr>
              <w:spacing w:after="0" w:line="240" w:lineRule="auto"/>
              <w:jc w:val="right"/>
              <w:rPr>
                <w:b/>
                <w:color w:val="000000"/>
                <w:sz w:val="20"/>
                <w:szCs w:val="20"/>
              </w:rPr>
            </w:pPr>
            <w:r w:rsidRPr="00A47BA1">
              <w:rPr>
                <w:b/>
                <w:color w:val="000000"/>
                <w:sz w:val="20"/>
                <w:szCs w:val="20"/>
              </w:rPr>
              <w:t>4</w:t>
            </w:r>
          </w:p>
        </w:tc>
      </w:tr>
      <w:tr w:rsidR="00193F6A" w:rsidTr="00193F6A">
        <w:trPr>
          <w:gridBefore w:val="1"/>
          <w:wBefore w:w="283" w:type="dxa"/>
        </w:trPr>
        <w:tc>
          <w:tcPr>
            <w:tcW w:w="851" w:type="dxa"/>
          </w:tcPr>
          <w:p w:rsidR="00193F6A" w:rsidRPr="00A47BA1" w:rsidRDefault="00193F6A" w:rsidP="00193F6A">
            <w:pPr>
              <w:spacing w:after="0" w:line="240" w:lineRule="auto"/>
              <w:rPr>
                <w:b/>
                <w:color w:val="000000"/>
                <w:sz w:val="20"/>
                <w:szCs w:val="20"/>
              </w:rPr>
            </w:pPr>
            <w:r w:rsidRPr="00A47BA1">
              <w:rPr>
                <w:b/>
                <w:color w:val="000000"/>
                <w:sz w:val="20"/>
                <w:szCs w:val="20"/>
              </w:rPr>
              <w:t>3.</w:t>
            </w:r>
          </w:p>
        </w:tc>
        <w:tc>
          <w:tcPr>
            <w:tcW w:w="9072" w:type="dxa"/>
          </w:tcPr>
          <w:p w:rsidR="00193F6A" w:rsidRPr="00F07A4E" w:rsidRDefault="00193F6A" w:rsidP="00193F6A">
            <w:pPr>
              <w:spacing w:after="0" w:line="240" w:lineRule="auto"/>
              <w:jc w:val="both"/>
              <w:rPr>
                <w:color w:val="000000"/>
              </w:rPr>
            </w:pPr>
            <w:r w:rsidRPr="00F07A4E">
              <w:rPr>
                <w:color w:val="000000"/>
              </w:rPr>
              <w:t>Значение ООПТ</w:t>
            </w:r>
          </w:p>
        </w:tc>
        <w:tc>
          <w:tcPr>
            <w:tcW w:w="817" w:type="dxa"/>
          </w:tcPr>
          <w:p w:rsidR="00193F6A" w:rsidRPr="00A47BA1" w:rsidRDefault="00193F6A" w:rsidP="00193F6A">
            <w:pPr>
              <w:spacing w:after="0" w:line="240" w:lineRule="auto"/>
              <w:jc w:val="right"/>
              <w:rPr>
                <w:b/>
                <w:color w:val="000000"/>
                <w:sz w:val="20"/>
                <w:szCs w:val="20"/>
              </w:rPr>
            </w:pPr>
            <w:r w:rsidRPr="00A47BA1">
              <w:rPr>
                <w:b/>
                <w:color w:val="000000"/>
                <w:sz w:val="20"/>
                <w:szCs w:val="20"/>
              </w:rPr>
              <w:t>4</w:t>
            </w:r>
          </w:p>
        </w:tc>
      </w:tr>
      <w:tr w:rsidR="00193F6A" w:rsidTr="00193F6A">
        <w:trPr>
          <w:gridBefore w:val="1"/>
          <w:wBefore w:w="283" w:type="dxa"/>
        </w:trPr>
        <w:tc>
          <w:tcPr>
            <w:tcW w:w="851" w:type="dxa"/>
          </w:tcPr>
          <w:p w:rsidR="00193F6A" w:rsidRPr="00A47BA1" w:rsidRDefault="00193F6A" w:rsidP="00193F6A">
            <w:pPr>
              <w:spacing w:after="0" w:line="240" w:lineRule="auto"/>
              <w:rPr>
                <w:b/>
                <w:color w:val="000000"/>
                <w:sz w:val="20"/>
                <w:szCs w:val="20"/>
              </w:rPr>
            </w:pPr>
            <w:r w:rsidRPr="00A47BA1">
              <w:rPr>
                <w:b/>
                <w:color w:val="000000"/>
                <w:sz w:val="20"/>
                <w:szCs w:val="20"/>
              </w:rPr>
              <w:t>4.</w:t>
            </w:r>
          </w:p>
        </w:tc>
        <w:tc>
          <w:tcPr>
            <w:tcW w:w="9072" w:type="dxa"/>
          </w:tcPr>
          <w:p w:rsidR="00193F6A" w:rsidRPr="00F07A4E" w:rsidRDefault="00193F6A" w:rsidP="00193F6A">
            <w:pPr>
              <w:spacing w:after="0" w:line="240" w:lineRule="auto"/>
              <w:jc w:val="both"/>
              <w:rPr>
                <w:color w:val="000000"/>
              </w:rPr>
            </w:pPr>
            <w:r w:rsidRPr="00F07A4E">
              <w:rPr>
                <w:color w:val="000000"/>
              </w:rPr>
              <w:t>Порядковый номер кадастрового дела ООПТ</w:t>
            </w:r>
          </w:p>
        </w:tc>
        <w:tc>
          <w:tcPr>
            <w:tcW w:w="817" w:type="dxa"/>
          </w:tcPr>
          <w:p w:rsidR="00193F6A" w:rsidRPr="00A47BA1" w:rsidRDefault="00193F6A" w:rsidP="00193F6A">
            <w:pPr>
              <w:spacing w:after="0" w:line="240" w:lineRule="auto"/>
              <w:jc w:val="right"/>
              <w:rPr>
                <w:b/>
                <w:color w:val="000000"/>
                <w:sz w:val="20"/>
                <w:szCs w:val="20"/>
              </w:rPr>
            </w:pPr>
            <w:r w:rsidRPr="00A47BA1">
              <w:rPr>
                <w:b/>
                <w:color w:val="000000"/>
                <w:sz w:val="20"/>
                <w:szCs w:val="20"/>
              </w:rPr>
              <w:t>4</w:t>
            </w:r>
          </w:p>
        </w:tc>
      </w:tr>
      <w:tr w:rsidR="00193F6A" w:rsidTr="00193F6A">
        <w:trPr>
          <w:gridBefore w:val="1"/>
          <w:wBefore w:w="283" w:type="dxa"/>
        </w:trPr>
        <w:tc>
          <w:tcPr>
            <w:tcW w:w="851" w:type="dxa"/>
          </w:tcPr>
          <w:p w:rsidR="00193F6A" w:rsidRPr="00A47BA1" w:rsidRDefault="00193F6A" w:rsidP="00193F6A">
            <w:pPr>
              <w:spacing w:after="0" w:line="240" w:lineRule="auto"/>
              <w:rPr>
                <w:b/>
                <w:color w:val="000000"/>
                <w:sz w:val="20"/>
                <w:szCs w:val="20"/>
              </w:rPr>
            </w:pPr>
            <w:r w:rsidRPr="00A47BA1">
              <w:rPr>
                <w:b/>
                <w:color w:val="000000"/>
                <w:sz w:val="20"/>
                <w:szCs w:val="20"/>
              </w:rPr>
              <w:t>5.</w:t>
            </w:r>
          </w:p>
        </w:tc>
        <w:tc>
          <w:tcPr>
            <w:tcW w:w="9072" w:type="dxa"/>
          </w:tcPr>
          <w:p w:rsidR="00193F6A" w:rsidRPr="00F07A4E" w:rsidRDefault="00193F6A" w:rsidP="00193F6A">
            <w:pPr>
              <w:spacing w:after="0" w:line="240" w:lineRule="auto"/>
              <w:jc w:val="both"/>
              <w:rPr>
                <w:color w:val="000000"/>
              </w:rPr>
            </w:pPr>
            <w:r w:rsidRPr="00F07A4E">
              <w:rPr>
                <w:color w:val="000000"/>
              </w:rPr>
              <w:t>Профиль ООПТ</w:t>
            </w:r>
          </w:p>
        </w:tc>
        <w:tc>
          <w:tcPr>
            <w:tcW w:w="817" w:type="dxa"/>
          </w:tcPr>
          <w:p w:rsidR="00193F6A" w:rsidRPr="00A47BA1" w:rsidRDefault="00193F6A" w:rsidP="00193F6A">
            <w:pPr>
              <w:spacing w:after="0" w:line="240" w:lineRule="auto"/>
              <w:jc w:val="right"/>
              <w:rPr>
                <w:b/>
                <w:color w:val="000000"/>
                <w:sz w:val="20"/>
                <w:szCs w:val="20"/>
              </w:rPr>
            </w:pPr>
            <w:r w:rsidRPr="00A47BA1">
              <w:rPr>
                <w:b/>
                <w:color w:val="000000"/>
                <w:sz w:val="20"/>
                <w:szCs w:val="20"/>
              </w:rPr>
              <w:t>4</w:t>
            </w:r>
          </w:p>
        </w:tc>
      </w:tr>
      <w:tr w:rsidR="00193F6A" w:rsidTr="00193F6A">
        <w:trPr>
          <w:gridBefore w:val="1"/>
          <w:wBefore w:w="283" w:type="dxa"/>
        </w:trPr>
        <w:tc>
          <w:tcPr>
            <w:tcW w:w="851" w:type="dxa"/>
          </w:tcPr>
          <w:p w:rsidR="00193F6A" w:rsidRPr="00A47BA1" w:rsidRDefault="00193F6A" w:rsidP="00193F6A">
            <w:pPr>
              <w:spacing w:after="0" w:line="240" w:lineRule="auto"/>
              <w:rPr>
                <w:b/>
                <w:color w:val="000000"/>
                <w:sz w:val="20"/>
                <w:szCs w:val="20"/>
              </w:rPr>
            </w:pPr>
            <w:r w:rsidRPr="00A47BA1">
              <w:rPr>
                <w:b/>
                <w:color w:val="000000"/>
                <w:sz w:val="20"/>
                <w:szCs w:val="20"/>
              </w:rPr>
              <w:t>6.</w:t>
            </w:r>
          </w:p>
        </w:tc>
        <w:tc>
          <w:tcPr>
            <w:tcW w:w="9072" w:type="dxa"/>
          </w:tcPr>
          <w:p w:rsidR="00193F6A" w:rsidRPr="00F07A4E" w:rsidRDefault="00193F6A" w:rsidP="00193F6A">
            <w:pPr>
              <w:spacing w:after="0" w:line="240" w:lineRule="auto"/>
              <w:jc w:val="both"/>
              <w:rPr>
                <w:color w:val="000000"/>
              </w:rPr>
            </w:pPr>
            <w:r w:rsidRPr="00F07A4E">
              <w:rPr>
                <w:color w:val="000000"/>
              </w:rPr>
              <w:t>Статус ООПТ</w:t>
            </w:r>
          </w:p>
        </w:tc>
        <w:tc>
          <w:tcPr>
            <w:tcW w:w="817" w:type="dxa"/>
          </w:tcPr>
          <w:p w:rsidR="00193F6A" w:rsidRPr="00A47BA1" w:rsidRDefault="00193F6A" w:rsidP="00193F6A">
            <w:pPr>
              <w:spacing w:after="0" w:line="240" w:lineRule="auto"/>
              <w:jc w:val="right"/>
              <w:rPr>
                <w:b/>
                <w:color w:val="000000"/>
                <w:sz w:val="20"/>
                <w:szCs w:val="20"/>
              </w:rPr>
            </w:pPr>
            <w:r w:rsidRPr="00A47BA1">
              <w:rPr>
                <w:b/>
                <w:color w:val="000000"/>
                <w:sz w:val="20"/>
                <w:szCs w:val="20"/>
              </w:rPr>
              <w:t>4</w:t>
            </w:r>
          </w:p>
        </w:tc>
      </w:tr>
      <w:tr w:rsidR="00193F6A" w:rsidTr="00193F6A">
        <w:trPr>
          <w:gridBefore w:val="1"/>
          <w:wBefore w:w="283" w:type="dxa"/>
        </w:trPr>
        <w:tc>
          <w:tcPr>
            <w:tcW w:w="851" w:type="dxa"/>
          </w:tcPr>
          <w:p w:rsidR="00193F6A" w:rsidRPr="00A47BA1" w:rsidRDefault="00193F6A" w:rsidP="00193F6A">
            <w:pPr>
              <w:spacing w:after="0" w:line="240" w:lineRule="auto"/>
              <w:rPr>
                <w:b/>
                <w:color w:val="000000"/>
                <w:sz w:val="20"/>
                <w:szCs w:val="20"/>
              </w:rPr>
            </w:pPr>
            <w:r w:rsidRPr="00A47BA1">
              <w:rPr>
                <w:b/>
                <w:color w:val="000000"/>
                <w:sz w:val="20"/>
                <w:szCs w:val="20"/>
              </w:rPr>
              <w:t>7.</w:t>
            </w:r>
          </w:p>
        </w:tc>
        <w:tc>
          <w:tcPr>
            <w:tcW w:w="9072" w:type="dxa"/>
          </w:tcPr>
          <w:p w:rsidR="00193F6A" w:rsidRPr="00F07A4E" w:rsidRDefault="00193F6A" w:rsidP="00193F6A">
            <w:pPr>
              <w:spacing w:after="0" w:line="240" w:lineRule="auto"/>
              <w:jc w:val="both"/>
              <w:rPr>
                <w:color w:val="000000"/>
              </w:rPr>
            </w:pPr>
            <w:r w:rsidRPr="00F07A4E">
              <w:rPr>
                <w:color w:val="000000"/>
              </w:rPr>
              <w:t>Дата создания, реорганизации</w:t>
            </w:r>
          </w:p>
        </w:tc>
        <w:tc>
          <w:tcPr>
            <w:tcW w:w="817" w:type="dxa"/>
          </w:tcPr>
          <w:p w:rsidR="00193F6A" w:rsidRPr="00A47BA1" w:rsidRDefault="00193F6A" w:rsidP="00193F6A">
            <w:pPr>
              <w:spacing w:after="0" w:line="240" w:lineRule="auto"/>
              <w:jc w:val="right"/>
              <w:rPr>
                <w:b/>
                <w:color w:val="000000"/>
                <w:sz w:val="20"/>
                <w:szCs w:val="20"/>
              </w:rPr>
            </w:pPr>
            <w:r w:rsidRPr="00A47BA1">
              <w:rPr>
                <w:b/>
                <w:color w:val="000000"/>
                <w:sz w:val="20"/>
                <w:szCs w:val="20"/>
              </w:rPr>
              <w:t>4</w:t>
            </w:r>
          </w:p>
        </w:tc>
      </w:tr>
      <w:tr w:rsidR="00193F6A" w:rsidTr="00193F6A">
        <w:trPr>
          <w:gridBefore w:val="1"/>
          <w:wBefore w:w="283" w:type="dxa"/>
        </w:trPr>
        <w:tc>
          <w:tcPr>
            <w:tcW w:w="851" w:type="dxa"/>
          </w:tcPr>
          <w:p w:rsidR="00193F6A" w:rsidRPr="00A47BA1" w:rsidRDefault="00193F6A" w:rsidP="00193F6A">
            <w:pPr>
              <w:spacing w:after="0" w:line="240" w:lineRule="auto"/>
              <w:rPr>
                <w:b/>
                <w:color w:val="000000"/>
                <w:sz w:val="20"/>
                <w:szCs w:val="20"/>
              </w:rPr>
            </w:pPr>
            <w:r w:rsidRPr="00A47BA1">
              <w:rPr>
                <w:b/>
                <w:color w:val="000000"/>
                <w:sz w:val="20"/>
                <w:szCs w:val="20"/>
              </w:rPr>
              <w:t>8.</w:t>
            </w:r>
          </w:p>
        </w:tc>
        <w:tc>
          <w:tcPr>
            <w:tcW w:w="9072" w:type="dxa"/>
          </w:tcPr>
          <w:p w:rsidR="00193F6A" w:rsidRPr="00F07A4E" w:rsidRDefault="00193F6A" w:rsidP="00193F6A">
            <w:pPr>
              <w:spacing w:after="0" w:line="240" w:lineRule="auto"/>
              <w:jc w:val="both"/>
              <w:rPr>
                <w:color w:val="000000"/>
              </w:rPr>
            </w:pPr>
            <w:r w:rsidRPr="00F07A4E">
              <w:rPr>
                <w:color w:val="000000"/>
              </w:rPr>
              <w:t>Цели создания ООПТ и ее ценность, причины реорганизации</w:t>
            </w:r>
          </w:p>
        </w:tc>
        <w:tc>
          <w:tcPr>
            <w:tcW w:w="817" w:type="dxa"/>
          </w:tcPr>
          <w:p w:rsidR="00193F6A" w:rsidRPr="00A47BA1" w:rsidRDefault="00193F6A" w:rsidP="00193F6A">
            <w:pPr>
              <w:spacing w:after="0" w:line="240" w:lineRule="auto"/>
              <w:jc w:val="right"/>
              <w:rPr>
                <w:b/>
                <w:color w:val="000000"/>
                <w:sz w:val="20"/>
                <w:szCs w:val="20"/>
              </w:rPr>
            </w:pPr>
            <w:r w:rsidRPr="00A47BA1">
              <w:rPr>
                <w:b/>
                <w:color w:val="000000"/>
                <w:sz w:val="20"/>
                <w:szCs w:val="20"/>
              </w:rPr>
              <w:t>4</w:t>
            </w:r>
          </w:p>
        </w:tc>
      </w:tr>
      <w:tr w:rsidR="00193F6A" w:rsidTr="00193F6A">
        <w:trPr>
          <w:gridBefore w:val="1"/>
          <w:wBefore w:w="283" w:type="dxa"/>
        </w:trPr>
        <w:tc>
          <w:tcPr>
            <w:tcW w:w="851" w:type="dxa"/>
          </w:tcPr>
          <w:p w:rsidR="00193F6A" w:rsidRPr="00A47BA1" w:rsidRDefault="00193F6A" w:rsidP="00193F6A">
            <w:pPr>
              <w:spacing w:after="0" w:line="240" w:lineRule="auto"/>
              <w:rPr>
                <w:b/>
                <w:color w:val="000000"/>
                <w:sz w:val="20"/>
                <w:szCs w:val="20"/>
              </w:rPr>
            </w:pPr>
            <w:r w:rsidRPr="00A47BA1">
              <w:rPr>
                <w:b/>
                <w:color w:val="000000"/>
                <w:sz w:val="20"/>
                <w:szCs w:val="20"/>
              </w:rPr>
              <w:t>9.</w:t>
            </w:r>
          </w:p>
        </w:tc>
        <w:tc>
          <w:tcPr>
            <w:tcW w:w="9072" w:type="dxa"/>
          </w:tcPr>
          <w:p w:rsidR="00193F6A" w:rsidRPr="00F07A4E" w:rsidRDefault="00193F6A" w:rsidP="00193F6A">
            <w:pPr>
              <w:spacing w:after="0" w:line="240" w:lineRule="auto"/>
              <w:jc w:val="both"/>
              <w:rPr>
                <w:color w:val="000000"/>
              </w:rPr>
            </w:pPr>
            <w:r w:rsidRPr="00F07A4E">
              <w:rPr>
                <w:color w:val="000000"/>
              </w:rPr>
              <w:t>Нормативная основа функционирования ООПТ</w:t>
            </w:r>
          </w:p>
        </w:tc>
        <w:tc>
          <w:tcPr>
            <w:tcW w:w="817" w:type="dxa"/>
          </w:tcPr>
          <w:p w:rsidR="00193F6A" w:rsidRPr="00A47BA1" w:rsidRDefault="00193F6A" w:rsidP="00193F6A">
            <w:pPr>
              <w:spacing w:after="0" w:line="240" w:lineRule="auto"/>
              <w:jc w:val="right"/>
              <w:rPr>
                <w:b/>
                <w:color w:val="000000"/>
                <w:sz w:val="20"/>
                <w:szCs w:val="20"/>
              </w:rPr>
            </w:pPr>
            <w:r w:rsidRPr="00A47BA1">
              <w:rPr>
                <w:b/>
                <w:color w:val="000000"/>
                <w:sz w:val="20"/>
                <w:szCs w:val="20"/>
              </w:rPr>
              <w:t>8</w:t>
            </w:r>
          </w:p>
        </w:tc>
      </w:tr>
      <w:tr w:rsidR="00193F6A" w:rsidTr="00193F6A">
        <w:trPr>
          <w:gridBefore w:val="1"/>
          <w:wBefore w:w="283" w:type="dxa"/>
        </w:trPr>
        <w:tc>
          <w:tcPr>
            <w:tcW w:w="851" w:type="dxa"/>
          </w:tcPr>
          <w:p w:rsidR="00193F6A" w:rsidRPr="00A47BA1" w:rsidRDefault="00193F6A" w:rsidP="00193F6A">
            <w:pPr>
              <w:spacing w:after="0" w:line="240" w:lineRule="auto"/>
              <w:rPr>
                <w:b/>
                <w:color w:val="000000"/>
                <w:sz w:val="20"/>
                <w:szCs w:val="20"/>
              </w:rPr>
            </w:pPr>
            <w:r w:rsidRPr="00A47BA1">
              <w:rPr>
                <w:b/>
                <w:color w:val="000000"/>
                <w:sz w:val="20"/>
                <w:szCs w:val="20"/>
              </w:rPr>
              <w:t>10.</w:t>
            </w:r>
          </w:p>
        </w:tc>
        <w:tc>
          <w:tcPr>
            <w:tcW w:w="9072" w:type="dxa"/>
          </w:tcPr>
          <w:p w:rsidR="00193F6A" w:rsidRPr="00F07A4E" w:rsidRDefault="00193F6A" w:rsidP="00193F6A">
            <w:pPr>
              <w:spacing w:after="0" w:line="240" w:lineRule="auto"/>
              <w:jc w:val="both"/>
              <w:rPr>
                <w:color w:val="000000"/>
              </w:rPr>
            </w:pPr>
            <w:r w:rsidRPr="00F07A4E">
              <w:rPr>
                <w:color w:val="000000"/>
              </w:rPr>
              <w:t>Ведомственная подчиненность</w:t>
            </w:r>
          </w:p>
        </w:tc>
        <w:tc>
          <w:tcPr>
            <w:tcW w:w="817" w:type="dxa"/>
          </w:tcPr>
          <w:p w:rsidR="00193F6A" w:rsidRPr="00A47BA1" w:rsidRDefault="00193F6A" w:rsidP="00193F6A">
            <w:pPr>
              <w:spacing w:after="0" w:line="240" w:lineRule="auto"/>
              <w:jc w:val="right"/>
              <w:rPr>
                <w:b/>
                <w:color w:val="000000"/>
                <w:sz w:val="20"/>
                <w:szCs w:val="20"/>
              </w:rPr>
            </w:pPr>
            <w:r w:rsidRPr="00A47BA1">
              <w:rPr>
                <w:b/>
                <w:color w:val="000000"/>
                <w:sz w:val="20"/>
                <w:szCs w:val="20"/>
              </w:rPr>
              <w:t>13</w:t>
            </w:r>
          </w:p>
        </w:tc>
      </w:tr>
      <w:tr w:rsidR="00193F6A" w:rsidTr="00193F6A">
        <w:trPr>
          <w:gridBefore w:val="1"/>
          <w:wBefore w:w="283" w:type="dxa"/>
        </w:trPr>
        <w:tc>
          <w:tcPr>
            <w:tcW w:w="851" w:type="dxa"/>
          </w:tcPr>
          <w:p w:rsidR="00193F6A" w:rsidRPr="00A47BA1" w:rsidRDefault="00193F6A" w:rsidP="00193F6A">
            <w:pPr>
              <w:spacing w:after="0" w:line="240" w:lineRule="auto"/>
              <w:rPr>
                <w:b/>
                <w:color w:val="000000"/>
                <w:sz w:val="20"/>
                <w:szCs w:val="20"/>
              </w:rPr>
            </w:pPr>
            <w:r w:rsidRPr="00A47BA1">
              <w:rPr>
                <w:b/>
                <w:color w:val="000000"/>
                <w:sz w:val="20"/>
                <w:szCs w:val="20"/>
              </w:rPr>
              <w:t>11.</w:t>
            </w:r>
          </w:p>
        </w:tc>
        <w:tc>
          <w:tcPr>
            <w:tcW w:w="9072" w:type="dxa"/>
          </w:tcPr>
          <w:p w:rsidR="00193F6A" w:rsidRPr="00F07A4E" w:rsidRDefault="00193F6A" w:rsidP="00193F6A">
            <w:pPr>
              <w:spacing w:after="0" w:line="240" w:lineRule="auto"/>
              <w:jc w:val="both"/>
              <w:rPr>
                <w:color w:val="000000"/>
              </w:rPr>
            </w:pPr>
            <w:r w:rsidRPr="00F07A4E">
              <w:rPr>
                <w:color w:val="000000"/>
              </w:rPr>
              <w:t>Международный статус ООПТ</w:t>
            </w:r>
          </w:p>
        </w:tc>
        <w:tc>
          <w:tcPr>
            <w:tcW w:w="817" w:type="dxa"/>
          </w:tcPr>
          <w:p w:rsidR="00193F6A" w:rsidRPr="00A47BA1" w:rsidRDefault="00193F6A" w:rsidP="00193F6A">
            <w:pPr>
              <w:spacing w:after="0" w:line="240" w:lineRule="auto"/>
              <w:jc w:val="right"/>
              <w:rPr>
                <w:b/>
                <w:color w:val="000000"/>
                <w:sz w:val="20"/>
                <w:szCs w:val="20"/>
              </w:rPr>
            </w:pPr>
            <w:r w:rsidRPr="00A47BA1">
              <w:rPr>
                <w:b/>
                <w:color w:val="000000"/>
                <w:sz w:val="20"/>
                <w:szCs w:val="20"/>
              </w:rPr>
              <w:t>13</w:t>
            </w:r>
          </w:p>
        </w:tc>
      </w:tr>
      <w:tr w:rsidR="00193F6A" w:rsidTr="00193F6A">
        <w:trPr>
          <w:gridBefore w:val="1"/>
          <w:wBefore w:w="283" w:type="dxa"/>
        </w:trPr>
        <w:tc>
          <w:tcPr>
            <w:tcW w:w="851" w:type="dxa"/>
          </w:tcPr>
          <w:p w:rsidR="00193F6A" w:rsidRPr="00A47BA1" w:rsidRDefault="00193F6A" w:rsidP="00193F6A">
            <w:pPr>
              <w:spacing w:after="0" w:line="240" w:lineRule="auto"/>
              <w:rPr>
                <w:b/>
                <w:color w:val="000000"/>
                <w:sz w:val="20"/>
                <w:szCs w:val="20"/>
              </w:rPr>
            </w:pPr>
            <w:r w:rsidRPr="00A47BA1">
              <w:rPr>
                <w:b/>
                <w:color w:val="000000"/>
                <w:sz w:val="20"/>
                <w:szCs w:val="20"/>
              </w:rPr>
              <w:t>12.</w:t>
            </w:r>
          </w:p>
        </w:tc>
        <w:tc>
          <w:tcPr>
            <w:tcW w:w="9072" w:type="dxa"/>
          </w:tcPr>
          <w:p w:rsidR="00193F6A" w:rsidRPr="00F07A4E" w:rsidRDefault="00193F6A" w:rsidP="00193F6A">
            <w:pPr>
              <w:spacing w:after="0" w:line="240" w:lineRule="auto"/>
              <w:jc w:val="both"/>
              <w:rPr>
                <w:color w:val="000000"/>
              </w:rPr>
            </w:pPr>
            <w:r w:rsidRPr="00F07A4E">
              <w:rPr>
                <w:color w:val="000000"/>
              </w:rPr>
              <w:t>Категория ООПТ согласно классификации Международного союза охраны природы</w:t>
            </w:r>
          </w:p>
        </w:tc>
        <w:tc>
          <w:tcPr>
            <w:tcW w:w="817" w:type="dxa"/>
          </w:tcPr>
          <w:p w:rsidR="00193F6A" w:rsidRPr="00A47BA1" w:rsidRDefault="00193F6A" w:rsidP="00193F6A">
            <w:pPr>
              <w:spacing w:after="0" w:line="240" w:lineRule="auto"/>
              <w:jc w:val="right"/>
              <w:rPr>
                <w:b/>
                <w:color w:val="000000"/>
                <w:sz w:val="20"/>
                <w:szCs w:val="20"/>
              </w:rPr>
            </w:pPr>
            <w:r w:rsidRPr="00A47BA1">
              <w:rPr>
                <w:b/>
                <w:color w:val="000000"/>
                <w:sz w:val="20"/>
                <w:szCs w:val="20"/>
              </w:rPr>
              <w:t>13</w:t>
            </w:r>
          </w:p>
        </w:tc>
      </w:tr>
      <w:tr w:rsidR="00193F6A" w:rsidTr="00193F6A">
        <w:trPr>
          <w:gridBefore w:val="1"/>
          <w:wBefore w:w="283" w:type="dxa"/>
        </w:trPr>
        <w:tc>
          <w:tcPr>
            <w:tcW w:w="851" w:type="dxa"/>
          </w:tcPr>
          <w:p w:rsidR="00193F6A" w:rsidRPr="00A47BA1" w:rsidRDefault="00193F6A" w:rsidP="00193F6A">
            <w:pPr>
              <w:spacing w:after="0" w:line="240" w:lineRule="auto"/>
              <w:rPr>
                <w:b/>
                <w:color w:val="000000"/>
                <w:sz w:val="20"/>
                <w:szCs w:val="20"/>
              </w:rPr>
            </w:pPr>
            <w:r w:rsidRPr="00A47BA1">
              <w:rPr>
                <w:b/>
                <w:color w:val="000000"/>
                <w:sz w:val="20"/>
                <w:szCs w:val="20"/>
              </w:rPr>
              <w:t>13.</w:t>
            </w:r>
          </w:p>
        </w:tc>
        <w:tc>
          <w:tcPr>
            <w:tcW w:w="9072" w:type="dxa"/>
          </w:tcPr>
          <w:p w:rsidR="00193F6A" w:rsidRPr="00F07A4E" w:rsidRDefault="00193F6A" w:rsidP="00193F6A">
            <w:pPr>
              <w:spacing w:after="0" w:line="240" w:lineRule="auto"/>
              <w:jc w:val="both"/>
              <w:rPr>
                <w:color w:val="000000"/>
              </w:rPr>
            </w:pPr>
            <w:r w:rsidRPr="00F07A4E">
              <w:rPr>
                <w:color w:val="000000"/>
              </w:rPr>
              <w:t>Число расположенных отдельно, не граничащих друг с другом участков территории/акватории ООПТ</w:t>
            </w:r>
          </w:p>
        </w:tc>
        <w:tc>
          <w:tcPr>
            <w:tcW w:w="817" w:type="dxa"/>
          </w:tcPr>
          <w:p w:rsidR="00193F6A" w:rsidRPr="00A47BA1" w:rsidRDefault="00193F6A" w:rsidP="00193F6A">
            <w:pPr>
              <w:spacing w:after="0" w:line="240" w:lineRule="auto"/>
              <w:jc w:val="right"/>
              <w:rPr>
                <w:b/>
                <w:color w:val="000000"/>
                <w:sz w:val="20"/>
                <w:szCs w:val="20"/>
              </w:rPr>
            </w:pPr>
            <w:r w:rsidRPr="00A47BA1">
              <w:rPr>
                <w:b/>
                <w:color w:val="000000"/>
                <w:sz w:val="20"/>
                <w:szCs w:val="20"/>
              </w:rPr>
              <w:t>13</w:t>
            </w:r>
          </w:p>
        </w:tc>
      </w:tr>
      <w:tr w:rsidR="00193F6A" w:rsidTr="00193F6A">
        <w:trPr>
          <w:gridBefore w:val="1"/>
          <w:wBefore w:w="283" w:type="dxa"/>
        </w:trPr>
        <w:tc>
          <w:tcPr>
            <w:tcW w:w="851" w:type="dxa"/>
          </w:tcPr>
          <w:p w:rsidR="00193F6A" w:rsidRPr="00A47BA1" w:rsidRDefault="00193F6A" w:rsidP="00193F6A">
            <w:pPr>
              <w:spacing w:after="0" w:line="240" w:lineRule="auto"/>
              <w:rPr>
                <w:b/>
                <w:color w:val="000000"/>
                <w:sz w:val="20"/>
                <w:szCs w:val="20"/>
              </w:rPr>
            </w:pPr>
            <w:r w:rsidRPr="00A47BA1">
              <w:rPr>
                <w:b/>
                <w:color w:val="000000"/>
                <w:sz w:val="20"/>
                <w:szCs w:val="20"/>
              </w:rPr>
              <w:t>14.</w:t>
            </w:r>
          </w:p>
        </w:tc>
        <w:tc>
          <w:tcPr>
            <w:tcW w:w="9072" w:type="dxa"/>
          </w:tcPr>
          <w:p w:rsidR="00193F6A" w:rsidRPr="00F07A4E" w:rsidRDefault="00193F6A" w:rsidP="00193F6A">
            <w:pPr>
              <w:spacing w:after="0" w:line="240" w:lineRule="auto"/>
              <w:jc w:val="both"/>
              <w:rPr>
                <w:color w:val="000000"/>
              </w:rPr>
            </w:pPr>
            <w:r w:rsidRPr="00F07A4E">
              <w:rPr>
                <w:color w:val="000000"/>
              </w:rPr>
              <w:t>Местоположение ООПТ</w:t>
            </w:r>
          </w:p>
        </w:tc>
        <w:tc>
          <w:tcPr>
            <w:tcW w:w="817" w:type="dxa"/>
          </w:tcPr>
          <w:p w:rsidR="00193F6A" w:rsidRPr="00A47BA1" w:rsidRDefault="00193F6A" w:rsidP="00193F6A">
            <w:pPr>
              <w:spacing w:after="0" w:line="240" w:lineRule="auto"/>
              <w:jc w:val="right"/>
              <w:rPr>
                <w:b/>
                <w:color w:val="000000"/>
                <w:sz w:val="20"/>
                <w:szCs w:val="20"/>
              </w:rPr>
            </w:pPr>
            <w:r w:rsidRPr="00A47BA1">
              <w:rPr>
                <w:b/>
                <w:color w:val="000000"/>
                <w:sz w:val="20"/>
                <w:szCs w:val="20"/>
              </w:rPr>
              <w:t>13</w:t>
            </w:r>
          </w:p>
        </w:tc>
      </w:tr>
      <w:tr w:rsidR="00193F6A" w:rsidTr="00193F6A">
        <w:trPr>
          <w:gridBefore w:val="1"/>
          <w:wBefore w:w="283" w:type="dxa"/>
        </w:trPr>
        <w:tc>
          <w:tcPr>
            <w:tcW w:w="851" w:type="dxa"/>
          </w:tcPr>
          <w:p w:rsidR="00193F6A" w:rsidRPr="00A47BA1" w:rsidRDefault="00193F6A" w:rsidP="00193F6A">
            <w:pPr>
              <w:spacing w:after="0" w:line="240" w:lineRule="auto"/>
              <w:rPr>
                <w:b/>
                <w:color w:val="000000"/>
                <w:sz w:val="20"/>
                <w:szCs w:val="20"/>
              </w:rPr>
            </w:pPr>
            <w:r w:rsidRPr="00A47BA1">
              <w:rPr>
                <w:b/>
                <w:color w:val="000000"/>
                <w:sz w:val="20"/>
                <w:szCs w:val="20"/>
              </w:rPr>
              <w:t>15.</w:t>
            </w:r>
          </w:p>
        </w:tc>
        <w:tc>
          <w:tcPr>
            <w:tcW w:w="9072" w:type="dxa"/>
          </w:tcPr>
          <w:p w:rsidR="00193F6A" w:rsidRPr="00F07A4E" w:rsidRDefault="00193F6A" w:rsidP="00193F6A">
            <w:pPr>
              <w:spacing w:after="0" w:line="240" w:lineRule="auto"/>
              <w:jc w:val="both"/>
              <w:rPr>
                <w:color w:val="000000"/>
              </w:rPr>
            </w:pPr>
            <w:r w:rsidRPr="00F07A4E">
              <w:rPr>
                <w:color w:val="000000"/>
              </w:rPr>
              <w:t>Географическое положение ООПТ</w:t>
            </w:r>
          </w:p>
        </w:tc>
        <w:tc>
          <w:tcPr>
            <w:tcW w:w="817" w:type="dxa"/>
          </w:tcPr>
          <w:p w:rsidR="00193F6A" w:rsidRPr="00A47BA1" w:rsidRDefault="00193F6A" w:rsidP="00193F6A">
            <w:pPr>
              <w:spacing w:after="0" w:line="240" w:lineRule="auto"/>
              <w:jc w:val="right"/>
              <w:rPr>
                <w:b/>
                <w:color w:val="000000"/>
                <w:sz w:val="20"/>
                <w:szCs w:val="20"/>
              </w:rPr>
            </w:pPr>
            <w:r w:rsidRPr="00A47BA1">
              <w:rPr>
                <w:b/>
                <w:color w:val="000000"/>
                <w:sz w:val="20"/>
                <w:szCs w:val="20"/>
              </w:rPr>
              <w:t>13</w:t>
            </w:r>
          </w:p>
        </w:tc>
      </w:tr>
      <w:tr w:rsidR="00193F6A" w:rsidTr="00193F6A">
        <w:trPr>
          <w:gridBefore w:val="1"/>
          <w:wBefore w:w="283" w:type="dxa"/>
        </w:trPr>
        <w:tc>
          <w:tcPr>
            <w:tcW w:w="851" w:type="dxa"/>
          </w:tcPr>
          <w:p w:rsidR="00193F6A" w:rsidRPr="00A47BA1" w:rsidRDefault="00193F6A" w:rsidP="00193F6A">
            <w:pPr>
              <w:spacing w:after="0" w:line="240" w:lineRule="auto"/>
              <w:rPr>
                <w:b/>
                <w:color w:val="000000"/>
                <w:sz w:val="20"/>
                <w:szCs w:val="20"/>
              </w:rPr>
            </w:pPr>
            <w:r w:rsidRPr="00A47BA1">
              <w:rPr>
                <w:b/>
                <w:color w:val="000000"/>
                <w:sz w:val="20"/>
                <w:szCs w:val="20"/>
              </w:rPr>
              <w:t>16.</w:t>
            </w:r>
          </w:p>
        </w:tc>
        <w:tc>
          <w:tcPr>
            <w:tcW w:w="9072" w:type="dxa"/>
          </w:tcPr>
          <w:p w:rsidR="00193F6A" w:rsidRPr="00F07A4E" w:rsidRDefault="00193F6A" w:rsidP="00193F6A">
            <w:pPr>
              <w:spacing w:after="0" w:line="240" w:lineRule="auto"/>
              <w:jc w:val="both"/>
              <w:rPr>
                <w:color w:val="000000"/>
              </w:rPr>
            </w:pPr>
            <w:r w:rsidRPr="00F07A4E">
              <w:rPr>
                <w:color w:val="000000"/>
              </w:rPr>
              <w:t>Общая площадь ООПТ (га)</w:t>
            </w:r>
          </w:p>
        </w:tc>
        <w:tc>
          <w:tcPr>
            <w:tcW w:w="817" w:type="dxa"/>
          </w:tcPr>
          <w:p w:rsidR="00193F6A" w:rsidRPr="00A47BA1" w:rsidRDefault="00193F6A" w:rsidP="00193F6A">
            <w:pPr>
              <w:spacing w:after="0" w:line="240" w:lineRule="auto"/>
              <w:jc w:val="right"/>
              <w:rPr>
                <w:b/>
                <w:color w:val="000000"/>
                <w:sz w:val="20"/>
                <w:szCs w:val="20"/>
              </w:rPr>
            </w:pPr>
            <w:r w:rsidRPr="00A47BA1">
              <w:rPr>
                <w:b/>
                <w:color w:val="000000"/>
                <w:sz w:val="20"/>
                <w:szCs w:val="20"/>
              </w:rPr>
              <w:t>15</w:t>
            </w:r>
          </w:p>
        </w:tc>
      </w:tr>
      <w:tr w:rsidR="00193F6A" w:rsidTr="00193F6A">
        <w:trPr>
          <w:gridBefore w:val="1"/>
          <w:wBefore w:w="283" w:type="dxa"/>
        </w:trPr>
        <w:tc>
          <w:tcPr>
            <w:tcW w:w="851" w:type="dxa"/>
          </w:tcPr>
          <w:p w:rsidR="00193F6A" w:rsidRPr="00A47BA1" w:rsidRDefault="00193F6A" w:rsidP="00193F6A">
            <w:pPr>
              <w:spacing w:after="0" w:line="240" w:lineRule="auto"/>
              <w:rPr>
                <w:b/>
                <w:color w:val="000000"/>
                <w:sz w:val="20"/>
                <w:szCs w:val="20"/>
              </w:rPr>
            </w:pPr>
            <w:r w:rsidRPr="00A47BA1">
              <w:rPr>
                <w:b/>
                <w:color w:val="000000"/>
                <w:sz w:val="20"/>
                <w:szCs w:val="20"/>
              </w:rPr>
              <w:t>17.</w:t>
            </w:r>
          </w:p>
        </w:tc>
        <w:tc>
          <w:tcPr>
            <w:tcW w:w="9072" w:type="dxa"/>
          </w:tcPr>
          <w:p w:rsidR="00193F6A" w:rsidRPr="00F07A4E" w:rsidRDefault="00193F6A" w:rsidP="00193F6A">
            <w:pPr>
              <w:spacing w:after="0" w:line="240" w:lineRule="auto"/>
              <w:jc w:val="both"/>
              <w:rPr>
                <w:color w:val="000000"/>
              </w:rPr>
            </w:pPr>
            <w:r w:rsidRPr="00F07A4E">
              <w:rPr>
                <w:color w:val="000000"/>
              </w:rPr>
              <w:t>Площадь охранной зоны ООПТ (га)</w:t>
            </w:r>
          </w:p>
        </w:tc>
        <w:tc>
          <w:tcPr>
            <w:tcW w:w="817" w:type="dxa"/>
          </w:tcPr>
          <w:p w:rsidR="00193F6A" w:rsidRPr="00A47BA1" w:rsidRDefault="00193F6A" w:rsidP="00193F6A">
            <w:pPr>
              <w:spacing w:after="0" w:line="240" w:lineRule="auto"/>
              <w:jc w:val="right"/>
              <w:rPr>
                <w:b/>
                <w:color w:val="000000"/>
                <w:sz w:val="20"/>
                <w:szCs w:val="20"/>
              </w:rPr>
            </w:pPr>
            <w:r w:rsidRPr="00A47BA1">
              <w:rPr>
                <w:b/>
                <w:color w:val="000000"/>
                <w:sz w:val="20"/>
                <w:szCs w:val="20"/>
              </w:rPr>
              <w:t>15</w:t>
            </w:r>
          </w:p>
        </w:tc>
      </w:tr>
      <w:tr w:rsidR="00193F6A" w:rsidTr="00193F6A">
        <w:trPr>
          <w:gridBefore w:val="1"/>
          <w:wBefore w:w="283" w:type="dxa"/>
        </w:trPr>
        <w:tc>
          <w:tcPr>
            <w:tcW w:w="851" w:type="dxa"/>
          </w:tcPr>
          <w:p w:rsidR="00193F6A" w:rsidRPr="00A47BA1" w:rsidRDefault="00193F6A" w:rsidP="00193F6A">
            <w:pPr>
              <w:spacing w:after="0" w:line="240" w:lineRule="auto"/>
              <w:rPr>
                <w:b/>
                <w:color w:val="000000"/>
                <w:sz w:val="20"/>
                <w:szCs w:val="20"/>
              </w:rPr>
            </w:pPr>
            <w:r w:rsidRPr="00A47BA1">
              <w:rPr>
                <w:b/>
                <w:color w:val="000000"/>
                <w:sz w:val="20"/>
                <w:szCs w:val="20"/>
              </w:rPr>
              <w:t>18.</w:t>
            </w:r>
          </w:p>
        </w:tc>
        <w:tc>
          <w:tcPr>
            <w:tcW w:w="9072" w:type="dxa"/>
          </w:tcPr>
          <w:p w:rsidR="00193F6A" w:rsidRPr="00F07A4E" w:rsidRDefault="00193F6A" w:rsidP="00193F6A">
            <w:pPr>
              <w:spacing w:after="0" w:line="240" w:lineRule="auto"/>
              <w:jc w:val="both"/>
              <w:rPr>
                <w:color w:val="000000"/>
              </w:rPr>
            </w:pPr>
            <w:r w:rsidRPr="00F07A4E">
              <w:rPr>
                <w:color w:val="000000"/>
              </w:rPr>
              <w:t>Границы ООПТ</w:t>
            </w:r>
          </w:p>
        </w:tc>
        <w:tc>
          <w:tcPr>
            <w:tcW w:w="817" w:type="dxa"/>
          </w:tcPr>
          <w:p w:rsidR="00193F6A" w:rsidRPr="00A47BA1" w:rsidRDefault="00193F6A" w:rsidP="00193F6A">
            <w:pPr>
              <w:spacing w:after="0" w:line="240" w:lineRule="auto"/>
              <w:jc w:val="right"/>
              <w:rPr>
                <w:b/>
                <w:color w:val="000000"/>
                <w:sz w:val="20"/>
                <w:szCs w:val="20"/>
              </w:rPr>
            </w:pPr>
            <w:r w:rsidRPr="00A47BA1">
              <w:rPr>
                <w:b/>
                <w:color w:val="000000"/>
                <w:sz w:val="20"/>
                <w:szCs w:val="20"/>
              </w:rPr>
              <w:t>15</w:t>
            </w:r>
          </w:p>
        </w:tc>
      </w:tr>
      <w:tr w:rsidR="00193F6A" w:rsidTr="00193F6A">
        <w:trPr>
          <w:gridBefore w:val="1"/>
          <w:wBefore w:w="283" w:type="dxa"/>
        </w:trPr>
        <w:tc>
          <w:tcPr>
            <w:tcW w:w="851" w:type="dxa"/>
          </w:tcPr>
          <w:p w:rsidR="00193F6A" w:rsidRPr="00A47BA1" w:rsidRDefault="00193F6A" w:rsidP="00193F6A">
            <w:pPr>
              <w:spacing w:after="0" w:line="240" w:lineRule="auto"/>
              <w:rPr>
                <w:b/>
                <w:color w:val="000000"/>
                <w:sz w:val="20"/>
                <w:szCs w:val="20"/>
              </w:rPr>
            </w:pPr>
            <w:r w:rsidRPr="00A47BA1">
              <w:rPr>
                <w:b/>
                <w:color w:val="000000"/>
                <w:sz w:val="20"/>
                <w:szCs w:val="20"/>
              </w:rPr>
              <w:t>19.</w:t>
            </w:r>
          </w:p>
        </w:tc>
        <w:tc>
          <w:tcPr>
            <w:tcW w:w="9072" w:type="dxa"/>
          </w:tcPr>
          <w:p w:rsidR="00193F6A" w:rsidRPr="00F07A4E" w:rsidRDefault="00193F6A" w:rsidP="00193F6A">
            <w:pPr>
              <w:spacing w:after="0" w:line="240" w:lineRule="auto"/>
              <w:jc w:val="both"/>
              <w:rPr>
                <w:color w:val="000000"/>
              </w:rPr>
            </w:pPr>
            <w:r w:rsidRPr="00F07A4E">
              <w:rPr>
                <w:color w:val="000000"/>
              </w:rPr>
              <w:t xml:space="preserve">Наличие в </w:t>
            </w:r>
            <w:proofErr w:type="gramStart"/>
            <w:r w:rsidRPr="00F07A4E">
              <w:rPr>
                <w:color w:val="000000"/>
              </w:rPr>
              <w:t>границах</w:t>
            </w:r>
            <w:proofErr w:type="gramEnd"/>
            <w:r w:rsidRPr="00F07A4E">
              <w:rPr>
                <w:color w:val="000000"/>
              </w:rPr>
              <w:t xml:space="preserve"> ООПТ иных ООПТ</w:t>
            </w:r>
          </w:p>
        </w:tc>
        <w:tc>
          <w:tcPr>
            <w:tcW w:w="817" w:type="dxa"/>
          </w:tcPr>
          <w:p w:rsidR="00193F6A" w:rsidRPr="00A47BA1" w:rsidRDefault="00193F6A" w:rsidP="00193F6A">
            <w:pPr>
              <w:spacing w:after="0" w:line="240" w:lineRule="auto"/>
              <w:jc w:val="right"/>
              <w:rPr>
                <w:b/>
                <w:color w:val="000000"/>
                <w:sz w:val="20"/>
                <w:szCs w:val="20"/>
              </w:rPr>
            </w:pPr>
            <w:r w:rsidRPr="00A47BA1">
              <w:rPr>
                <w:b/>
                <w:color w:val="000000"/>
                <w:sz w:val="20"/>
                <w:szCs w:val="20"/>
              </w:rPr>
              <w:t>15</w:t>
            </w:r>
          </w:p>
        </w:tc>
      </w:tr>
      <w:tr w:rsidR="00193F6A" w:rsidTr="00193F6A">
        <w:trPr>
          <w:gridBefore w:val="1"/>
          <w:wBefore w:w="283" w:type="dxa"/>
        </w:trPr>
        <w:tc>
          <w:tcPr>
            <w:tcW w:w="851" w:type="dxa"/>
          </w:tcPr>
          <w:p w:rsidR="00193F6A" w:rsidRPr="00A47BA1" w:rsidRDefault="00193F6A" w:rsidP="00193F6A">
            <w:pPr>
              <w:spacing w:after="0" w:line="240" w:lineRule="auto"/>
              <w:rPr>
                <w:b/>
                <w:color w:val="000000"/>
                <w:sz w:val="20"/>
                <w:szCs w:val="20"/>
              </w:rPr>
            </w:pPr>
            <w:r w:rsidRPr="00A47BA1">
              <w:rPr>
                <w:b/>
                <w:color w:val="000000"/>
                <w:sz w:val="20"/>
                <w:szCs w:val="20"/>
              </w:rPr>
              <w:t>20.</w:t>
            </w:r>
          </w:p>
        </w:tc>
        <w:tc>
          <w:tcPr>
            <w:tcW w:w="9072" w:type="dxa"/>
          </w:tcPr>
          <w:p w:rsidR="00193F6A" w:rsidRPr="00F07A4E" w:rsidRDefault="00193F6A" w:rsidP="00193F6A">
            <w:pPr>
              <w:spacing w:after="0" w:line="240" w:lineRule="auto"/>
              <w:jc w:val="both"/>
              <w:rPr>
                <w:color w:val="000000"/>
              </w:rPr>
            </w:pPr>
            <w:r w:rsidRPr="00F07A4E">
              <w:rPr>
                <w:color w:val="000000"/>
              </w:rPr>
              <w:t>Природные особенности ООПТ</w:t>
            </w:r>
          </w:p>
        </w:tc>
        <w:tc>
          <w:tcPr>
            <w:tcW w:w="817" w:type="dxa"/>
          </w:tcPr>
          <w:p w:rsidR="00193F6A" w:rsidRPr="00A47BA1" w:rsidRDefault="00193F6A" w:rsidP="00193F6A">
            <w:pPr>
              <w:spacing w:after="0" w:line="240" w:lineRule="auto"/>
              <w:jc w:val="right"/>
              <w:rPr>
                <w:b/>
                <w:color w:val="000000"/>
                <w:sz w:val="20"/>
                <w:szCs w:val="20"/>
              </w:rPr>
            </w:pPr>
            <w:r w:rsidRPr="00A47BA1">
              <w:rPr>
                <w:b/>
                <w:color w:val="000000"/>
                <w:sz w:val="20"/>
                <w:szCs w:val="20"/>
              </w:rPr>
              <w:t>15</w:t>
            </w:r>
          </w:p>
        </w:tc>
      </w:tr>
      <w:tr w:rsidR="00193F6A" w:rsidTr="00193F6A">
        <w:trPr>
          <w:gridBefore w:val="1"/>
          <w:wBefore w:w="283" w:type="dxa"/>
        </w:trPr>
        <w:tc>
          <w:tcPr>
            <w:tcW w:w="851" w:type="dxa"/>
          </w:tcPr>
          <w:p w:rsidR="00193F6A" w:rsidRPr="00A47BA1" w:rsidRDefault="00193F6A" w:rsidP="00193F6A">
            <w:pPr>
              <w:spacing w:after="0" w:line="240" w:lineRule="auto"/>
              <w:jc w:val="center"/>
              <w:rPr>
                <w:b/>
                <w:color w:val="000000"/>
                <w:sz w:val="20"/>
                <w:szCs w:val="20"/>
              </w:rPr>
            </w:pPr>
            <w:r w:rsidRPr="00A47BA1">
              <w:rPr>
                <w:b/>
                <w:color w:val="000000"/>
                <w:sz w:val="20"/>
                <w:szCs w:val="20"/>
              </w:rPr>
              <w:t>а)</w:t>
            </w:r>
          </w:p>
        </w:tc>
        <w:tc>
          <w:tcPr>
            <w:tcW w:w="9072" w:type="dxa"/>
          </w:tcPr>
          <w:p w:rsidR="00193F6A" w:rsidRPr="00F07A4E" w:rsidRDefault="00193F6A" w:rsidP="00193F6A">
            <w:pPr>
              <w:spacing w:after="0" w:line="240" w:lineRule="auto"/>
              <w:jc w:val="both"/>
              <w:rPr>
                <w:color w:val="000000"/>
              </w:rPr>
            </w:pPr>
            <w:r w:rsidRPr="00F07A4E">
              <w:rPr>
                <w:color w:val="000000"/>
              </w:rPr>
              <w:t>Нарушенность территории</w:t>
            </w:r>
          </w:p>
        </w:tc>
        <w:tc>
          <w:tcPr>
            <w:tcW w:w="817" w:type="dxa"/>
          </w:tcPr>
          <w:p w:rsidR="00193F6A" w:rsidRPr="00A47BA1" w:rsidRDefault="00193F6A" w:rsidP="00193F6A">
            <w:pPr>
              <w:spacing w:after="0" w:line="240" w:lineRule="auto"/>
              <w:jc w:val="right"/>
              <w:rPr>
                <w:b/>
                <w:color w:val="000000"/>
                <w:sz w:val="20"/>
                <w:szCs w:val="20"/>
              </w:rPr>
            </w:pPr>
            <w:r w:rsidRPr="00A47BA1">
              <w:rPr>
                <w:b/>
                <w:color w:val="000000"/>
                <w:sz w:val="20"/>
                <w:szCs w:val="20"/>
              </w:rPr>
              <w:t>15</w:t>
            </w:r>
          </w:p>
        </w:tc>
      </w:tr>
      <w:tr w:rsidR="00193F6A" w:rsidTr="00193F6A">
        <w:trPr>
          <w:gridBefore w:val="1"/>
          <w:wBefore w:w="283" w:type="dxa"/>
        </w:trPr>
        <w:tc>
          <w:tcPr>
            <w:tcW w:w="851" w:type="dxa"/>
          </w:tcPr>
          <w:p w:rsidR="00193F6A" w:rsidRPr="00A47BA1" w:rsidRDefault="00193F6A" w:rsidP="00193F6A">
            <w:pPr>
              <w:spacing w:after="0" w:line="240" w:lineRule="auto"/>
              <w:jc w:val="center"/>
              <w:rPr>
                <w:b/>
                <w:color w:val="000000"/>
                <w:sz w:val="20"/>
                <w:szCs w:val="20"/>
              </w:rPr>
            </w:pPr>
            <w:r w:rsidRPr="00A47BA1">
              <w:rPr>
                <w:b/>
                <w:color w:val="000000"/>
                <w:sz w:val="20"/>
                <w:szCs w:val="20"/>
              </w:rPr>
              <w:t>б)</w:t>
            </w:r>
          </w:p>
        </w:tc>
        <w:tc>
          <w:tcPr>
            <w:tcW w:w="9072" w:type="dxa"/>
          </w:tcPr>
          <w:p w:rsidR="00193F6A" w:rsidRPr="00F07A4E" w:rsidRDefault="00193F6A" w:rsidP="00193F6A">
            <w:pPr>
              <w:spacing w:after="0" w:line="240" w:lineRule="auto"/>
              <w:jc w:val="both"/>
              <w:rPr>
                <w:color w:val="000000"/>
              </w:rPr>
            </w:pPr>
            <w:r w:rsidRPr="00F07A4E">
              <w:rPr>
                <w:color w:val="000000"/>
              </w:rPr>
              <w:t>Краткая характеристика рельефа</w:t>
            </w:r>
          </w:p>
        </w:tc>
        <w:tc>
          <w:tcPr>
            <w:tcW w:w="817" w:type="dxa"/>
          </w:tcPr>
          <w:p w:rsidR="00193F6A" w:rsidRPr="00A47BA1" w:rsidRDefault="00193F6A" w:rsidP="00193F6A">
            <w:pPr>
              <w:spacing w:after="0" w:line="240" w:lineRule="auto"/>
              <w:jc w:val="right"/>
              <w:rPr>
                <w:b/>
                <w:color w:val="000000"/>
                <w:sz w:val="20"/>
                <w:szCs w:val="20"/>
              </w:rPr>
            </w:pPr>
            <w:r w:rsidRPr="00A47BA1">
              <w:rPr>
                <w:b/>
                <w:color w:val="000000"/>
                <w:sz w:val="20"/>
                <w:szCs w:val="20"/>
              </w:rPr>
              <w:t>16</w:t>
            </w:r>
          </w:p>
        </w:tc>
      </w:tr>
      <w:tr w:rsidR="00193F6A" w:rsidTr="00193F6A">
        <w:trPr>
          <w:gridBefore w:val="1"/>
          <w:wBefore w:w="283" w:type="dxa"/>
        </w:trPr>
        <w:tc>
          <w:tcPr>
            <w:tcW w:w="851" w:type="dxa"/>
          </w:tcPr>
          <w:p w:rsidR="00193F6A" w:rsidRPr="00A47BA1" w:rsidRDefault="00193F6A" w:rsidP="00193F6A">
            <w:pPr>
              <w:spacing w:after="0" w:line="240" w:lineRule="auto"/>
              <w:jc w:val="center"/>
              <w:rPr>
                <w:b/>
                <w:color w:val="000000"/>
                <w:sz w:val="20"/>
                <w:szCs w:val="20"/>
              </w:rPr>
            </w:pPr>
            <w:r w:rsidRPr="00A47BA1">
              <w:rPr>
                <w:b/>
                <w:color w:val="000000"/>
                <w:sz w:val="20"/>
                <w:szCs w:val="20"/>
              </w:rPr>
              <w:t>в)</w:t>
            </w:r>
          </w:p>
        </w:tc>
        <w:tc>
          <w:tcPr>
            <w:tcW w:w="9072" w:type="dxa"/>
          </w:tcPr>
          <w:p w:rsidR="00193F6A" w:rsidRPr="00F07A4E" w:rsidRDefault="00193F6A" w:rsidP="00193F6A">
            <w:pPr>
              <w:spacing w:after="0" w:line="240" w:lineRule="auto"/>
              <w:jc w:val="both"/>
              <w:rPr>
                <w:color w:val="000000"/>
              </w:rPr>
            </w:pPr>
            <w:r w:rsidRPr="00F07A4E">
              <w:rPr>
                <w:color w:val="000000"/>
              </w:rPr>
              <w:t>Краткая характеристика климата</w:t>
            </w:r>
          </w:p>
        </w:tc>
        <w:tc>
          <w:tcPr>
            <w:tcW w:w="817" w:type="dxa"/>
          </w:tcPr>
          <w:p w:rsidR="00193F6A" w:rsidRPr="00A47BA1" w:rsidRDefault="00193F6A" w:rsidP="00193F6A">
            <w:pPr>
              <w:spacing w:after="0" w:line="240" w:lineRule="auto"/>
              <w:jc w:val="right"/>
              <w:rPr>
                <w:b/>
                <w:color w:val="000000"/>
                <w:sz w:val="20"/>
                <w:szCs w:val="20"/>
              </w:rPr>
            </w:pPr>
            <w:r w:rsidRPr="00A47BA1">
              <w:rPr>
                <w:b/>
                <w:color w:val="000000"/>
                <w:sz w:val="20"/>
                <w:szCs w:val="20"/>
              </w:rPr>
              <w:t>16</w:t>
            </w:r>
          </w:p>
        </w:tc>
      </w:tr>
      <w:tr w:rsidR="00193F6A" w:rsidTr="00193F6A">
        <w:trPr>
          <w:gridBefore w:val="1"/>
          <w:wBefore w:w="283" w:type="dxa"/>
        </w:trPr>
        <w:tc>
          <w:tcPr>
            <w:tcW w:w="851" w:type="dxa"/>
          </w:tcPr>
          <w:p w:rsidR="00193F6A" w:rsidRPr="00A47BA1" w:rsidRDefault="00193F6A" w:rsidP="00193F6A">
            <w:pPr>
              <w:spacing w:after="0" w:line="240" w:lineRule="auto"/>
              <w:jc w:val="center"/>
              <w:rPr>
                <w:b/>
                <w:color w:val="000000"/>
                <w:sz w:val="20"/>
                <w:szCs w:val="20"/>
              </w:rPr>
            </w:pPr>
            <w:r w:rsidRPr="00A47BA1">
              <w:rPr>
                <w:b/>
                <w:color w:val="000000"/>
                <w:sz w:val="20"/>
                <w:szCs w:val="20"/>
              </w:rPr>
              <w:t>г)</w:t>
            </w:r>
          </w:p>
        </w:tc>
        <w:tc>
          <w:tcPr>
            <w:tcW w:w="9072" w:type="dxa"/>
          </w:tcPr>
          <w:p w:rsidR="00193F6A" w:rsidRPr="00F07A4E" w:rsidRDefault="00193F6A" w:rsidP="00193F6A">
            <w:pPr>
              <w:spacing w:after="0" w:line="240" w:lineRule="auto"/>
              <w:jc w:val="both"/>
              <w:rPr>
                <w:color w:val="000000"/>
              </w:rPr>
            </w:pPr>
            <w:r w:rsidRPr="00F07A4E">
              <w:rPr>
                <w:color w:val="000000"/>
              </w:rPr>
              <w:t>Краткая характеристика почвенного покрова</w:t>
            </w:r>
          </w:p>
        </w:tc>
        <w:tc>
          <w:tcPr>
            <w:tcW w:w="817" w:type="dxa"/>
          </w:tcPr>
          <w:p w:rsidR="00193F6A" w:rsidRPr="00A47BA1" w:rsidRDefault="00193F6A" w:rsidP="00193F6A">
            <w:pPr>
              <w:spacing w:after="0" w:line="240" w:lineRule="auto"/>
              <w:jc w:val="right"/>
              <w:rPr>
                <w:b/>
                <w:color w:val="000000"/>
                <w:sz w:val="20"/>
                <w:szCs w:val="20"/>
              </w:rPr>
            </w:pPr>
            <w:r w:rsidRPr="00A47BA1">
              <w:rPr>
                <w:b/>
                <w:color w:val="000000"/>
                <w:sz w:val="20"/>
                <w:szCs w:val="20"/>
              </w:rPr>
              <w:t>18</w:t>
            </w:r>
          </w:p>
        </w:tc>
      </w:tr>
      <w:tr w:rsidR="00193F6A" w:rsidTr="00193F6A">
        <w:trPr>
          <w:gridBefore w:val="1"/>
          <w:wBefore w:w="283" w:type="dxa"/>
        </w:trPr>
        <w:tc>
          <w:tcPr>
            <w:tcW w:w="851" w:type="dxa"/>
          </w:tcPr>
          <w:p w:rsidR="00193F6A" w:rsidRPr="00A47BA1" w:rsidRDefault="00193F6A" w:rsidP="00193F6A">
            <w:pPr>
              <w:spacing w:after="0" w:line="240" w:lineRule="auto"/>
              <w:jc w:val="center"/>
              <w:rPr>
                <w:b/>
                <w:color w:val="000000"/>
                <w:sz w:val="20"/>
                <w:szCs w:val="20"/>
              </w:rPr>
            </w:pPr>
            <w:r w:rsidRPr="00A47BA1">
              <w:rPr>
                <w:b/>
                <w:color w:val="000000"/>
                <w:sz w:val="20"/>
                <w:szCs w:val="20"/>
              </w:rPr>
              <w:t>д)</w:t>
            </w:r>
          </w:p>
        </w:tc>
        <w:tc>
          <w:tcPr>
            <w:tcW w:w="9072" w:type="dxa"/>
          </w:tcPr>
          <w:p w:rsidR="00193F6A" w:rsidRPr="00F07A4E" w:rsidRDefault="00193F6A" w:rsidP="00193F6A">
            <w:pPr>
              <w:spacing w:after="0" w:line="240" w:lineRule="auto"/>
              <w:jc w:val="both"/>
              <w:rPr>
                <w:color w:val="000000"/>
              </w:rPr>
            </w:pPr>
            <w:r w:rsidRPr="00F07A4E">
              <w:rPr>
                <w:color w:val="000000"/>
              </w:rPr>
              <w:t>Краткое описание гидрологической сети</w:t>
            </w:r>
          </w:p>
        </w:tc>
        <w:tc>
          <w:tcPr>
            <w:tcW w:w="817" w:type="dxa"/>
          </w:tcPr>
          <w:p w:rsidR="00193F6A" w:rsidRPr="00A47BA1" w:rsidRDefault="00193F6A" w:rsidP="00193F6A">
            <w:pPr>
              <w:spacing w:after="0" w:line="240" w:lineRule="auto"/>
              <w:jc w:val="right"/>
              <w:rPr>
                <w:b/>
                <w:color w:val="000000"/>
                <w:sz w:val="20"/>
                <w:szCs w:val="20"/>
              </w:rPr>
            </w:pPr>
            <w:r w:rsidRPr="00A47BA1">
              <w:rPr>
                <w:b/>
                <w:color w:val="000000"/>
                <w:sz w:val="20"/>
                <w:szCs w:val="20"/>
              </w:rPr>
              <w:t>19</w:t>
            </w:r>
          </w:p>
        </w:tc>
      </w:tr>
      <w:tr w:rsidR="00193F6A" w:rsidTr="00193F6A">
        <w:trPr>
          <w:gridBefore w:val="1"/>
          <w:wBefore w:w="283" w:type="dxa"/>
        </w:trPr>
        <w:tc>
          <w:tcPr>
            <w:tcW w:w="851" w:type="dxa"/>
          </w:tcPr>
          <w:p w:rsidR="00193F6A" w:rsidRPr="00A47BA1" w:rsidRDefault="00193F6A" w:rsidP="00193F6A">
            <w:pPr>
              <w:spacing w:after="0" w:line="240" w:lineRule="auto"/>
              <w:jc w:val="center"/>
              <w:rPr>
                <w:b/>
                <w:color w:val="000000"/>
                <w:sz w:val="20"/>
                <w:szCs w:val="20"/>
              </w:rPr>
            </w:pPr>
            <w:r w:rsidRPr="00A47BA1">
              <w:rPr>
                <w:b/>
                <w:color w:val="000000"/>
                <w:sz w:val="20"/>
                <w:szCs w:val="20"/>
              </w:rPr>
              <w:t>е)</w:t>
            </w:r>
          </w:p>
        </w:tc>
        <w:tc>
          <w:tcPr>
            <w:tcW w:w="9072" w:type="dxa"/>
          </w:tcPr>
          <w:p w:rsidR="00193F6A" w:rsidRPr="00F07A4E" w:rsidRDefault="00193F6A" w:rsidP="00193F6A">
            <w:pPr>
              <w:spacing w:after="0" w:line="240" w:lineRule="auto"/>
              <w:jc w:val="both"/>
              <w:rPr>
                <w:color w:val="000000"/>
              </w:rPr>
            </w:pPr>
            <w:r w:rsidRPr="00F07A4E">
              <w:rPr>
                <w:color w:val="000000"/>
              </w:rPr>
              <w:t>Краткая характеристика фролы и растительности</w:t>
            </w:r>
          </w:p>
        </w:tc>
        <w:tc>
          <w:tcPr>
            <w:tcW w:w="817" w:type="dxa"/>
          </w:tcPr>
          <w:p w:rsidR="00193F6A" w:rsidRPr="00A47BA1" w:rsidRDefault="00193F6A" w:rsidP="00193F6A">
            <w:pPr>
              <w:spacing w:after="0" w:line="240" w:lineRule="auto"/>
              <w:jc w:val="right"/>
              <w:rPr>
                <w:b/>
                <w:color w:val="000000"/>
                <w:sz w:val="20"/>
                <w:szCs w:val="20"/>
              </w:rPr>
            </w:pPr>
            <w:r w:rsidRPr="00A47BA1">
              <w:rPr>
                <w:b/>
                <w:color w:val="000000"/>
                <w:sz w:val="20"/>
                <w:szCs w:val="20"/>
              </w:rPr>
              <w:t>19</w:t>
            </w:r>
          </w:p>
        </w:tc>
      </w:tr>
      <w:tr w:rsidR="00193F6A" w:rsidTr="00193F6A">
        <w:trPr>
          <w:gridBefore w:val="1"/>
          <w:wBefore w:w="283" w:type="dxa"/>
        </w:trPr>
        <w:tc>
          <w:tcPr>
            <w:tcW w:w="851" w:type="dxa"/>
          </w:tcPr>
          <w:p w:rsidR="00193F6A" w:rsidRPr="00A47BA1" w:rsidRDefault="00193F6A" w:rsidP="00193F6A">
            <w:pPr>
              <w:spacing w:after="0" w:line="240" w:lineRule="auto"/>
              <w:jc w:val="center"/>
              <w:rPr>
                <w:b/>
                <w:color w:val="000000"/>
                <w:sz w:val="20"/>
                <w:szCs w:val="20"/>
              </w:rPr>
            </w:pPr>
            <w:r w:rsidRPr="00A47BA1">
              <w:rPr>
                <w:b/>
                <w:color w:val="000000"/>
                <w:sz w:val="20"/>
                <w:szCs w:val="20"/>
              </w:rPr>
              <w:t>ж)</w:t>
            </w:r>
          </w:p>
        </w:tc>
        <w:tc>
          <w:tcPr>
            <w:tcW w:w="9072" w:type="dxa"/>
          </w:tcPr>
          <w:p w:rsidR="00193F6A" w:rsidRPr="00F07A4E" w:rsidRDefault="00193F6A" w:rsidP="00193F6A">
            <w:pPr>
              <w:spacing w:after="0" w:line="240" w:lineRule="auto"/>
              <w:jc w:val="both"/>
              <w:rPr>
                <w:color w:val="000000"/>
              </w:rPr>
            </w:pPr>
            <w:r w:rsidRPr="00F07A4E">
              <w:rPr>
                <w:color w:val="000000"/>
              </w:rPr>
              <w:t>Краткие сведения о лесном фонде</w:t>
            </w:r>
          </w:p>
        </w:tc>
        <w:tc>
          <w:tcPr>
            <w:tcW w:w="817" w:type="dxa"/>
          </w:tcPr>
          <w:p w:rsidR="00193F6A" w:rsidRPr="00A47BA1" w:rsidRDefault="00193F6A" w:rsidP="00193F6A">
            <w:pPr>
              <w:spacing w:after="0" w:line="240" w:lineRule="auto"/>
              <w:jc w:val="right"/>
              <w:rPr>
                <w:b/>
                <w:color w:val="000000"/>
                <w:sz w:val="20"/>
                <w:szCs w:val="20"/>
              </w:rPr>
            </w:pPr>
            <w:r>
              <w:rPr>
                <w:b/>
                <w:color w:val="000000"/>
                <w:sz w:val="20"/>
                <w:szCs w:val="20"/>
              </w:rPr>
              <w:t>142</w:t>
            </w:r>
          </w:p>
        </w:tc>
      </w:tr>
      <w:tr w:rsidR="00193F6A" w:rsidTr="00193F6A">
        <w:trPr>
          <w:gridBefore w:val="1"/>
          <w:wBefore w:w="283" w:type="dxa"/>
        </w:trPr>
        <w:tc>
          <w:tcPr>
            <w:tcW w:w="851" w:type="dxa"/>
          </w:tcPr>
          <w:p w:rsidR="00193F6A" w:rsidRPr="00A47BA1" w:rsidRDefault="00193F6A" w:rsidP="00193F6A">
            <w:pPr>
              <w:spacing w:after="0" w:line="240" w:lineRule="auto"/>
              <w:jc w:val="center"/>
              <w:rPr>
                <w:b/>
                <w:color w:val="000000"/>
                <w:sz w:val="20"/>
                <w:szCs w:val="20"/>
              </w:rPr>
            </w:pPr>
            <w:r w:rsidRPr="00A47BA1">
              <w:rPr>
                <w:b/>
                <w:color w:val="000000"/>
                <w:sz w:val="20"/>
                <w:szCs w:val="20"/>
              </w:rPr>
              <w:t>з)</w:t>
            </w:r>
          </w:p>
        </w:tc>
        <w:tc>
          <w:tcPr>
            <w:tcW w:w="9072" w:type="dxa"/>
          </w:tcPr>
          <w:p w:rsidR="00193F6A" w:rsidRPr="00F07A4E" w:rsidRDefault="00193F6A" w:rsidP="00193F6A">
            <w:pPr>
              <w:spacing w:after="0" w:line="240" w:lineRule="auto"/>
              <w:jc w:val="both"/>
              <w:rPr>
                <w:color w:val="000000"/>
              </w:rPr>
            </w:pPr>
            <w:r w:rsidRPr="00F07A4E">
              <w:rPr>
                <w:color w:val="000000"/>
              </w:rPr>
              <w:t>Краткие сведения о животном мире</w:t>
            </w:r>
          </w:p>
        </w:tc>
        <w:tc>
          <w:tcPr>
            <w:tcW w:w="817" w:type="dxa"/>
          </w:tcPr>
          <w:p w:rsidR="00193F6A" w:rsidRPr="00A47BA1" w:rsidRDefault="00193F6A" w:rsidP="00193F6A">
            <w:pPr>
              <w:spacing w:after="0" w:line="240" w:lineRule="auto"/>
              <w:jc w:val="right"/>
              <w:rPr>
                <w:b/>
                <w:color w:val="000000"/>
                <w:sz w:val="20"/>
                <w:szCs w:val="20"/>
              </w:rPr>
            </w:pPr>
            <w:r w:rsidRPr="00A47BA1">
              <w:rPr>
                <w:b/>
                <w:color w:val="000000"/>
                <w:sz w:val="20"/>
                <w:szCs w:val="20"/>
              </w:rPr>
              <w:t>14</w:t>
            </w:r>
            <w:r>
              <w:rPr>
                <w:b/>
                <w:color w:val="000000"/>
                <w:sz w:val="20"/>
                <w:szCs w:val="20"/>
              </w:rPr>
              <w:t>6</w:t>
            </w:r>
          </w:p>
        </w:tc>
      </w:tr>
      <w:tr w:rsidR="00193F6A" w:rsidTr="00193F6A">
        <w:trPr>
          <w:gridBefore w:val="1"/>
          <w:wBefore w:w="283" w:type="dxa"/>
        </w:trPr>
        <w:tc>
          <w:tcPr>
            <w:tcW w:w="851" w:type="dxa"/>
          </w:tcPr>
          <w:p w:rsidR="00193F6A" w:rsidRPr="00A47BA1" w:rsidRDefault="00193F6A" w:rsidP="00193F6A">
            <w:pPr>
              <w:spacing w:after="0" w:line="240" w:lineRule="auto"/>
              <w:jc w:val="center"/>
              <w:rPr>
                <w:b/>
                <w:color w:val="000000"/>
                <w:sz w:val="20"/>
                <w:szCs w:val="20"/>
              </w:rPr>
            </w:pPr>
            <w:r w:rsidRPr="00A47BA1">
              <w:rPr>
                <w:b/>
                <w:color w:val="000000"/>
                <w:sz w:val="20"/>
                <w:szCs w:val="20"/>
              </w:rPr>
              <w:t>и)</w:t>
            </w:r>
          </w:p>
        </w:tc>
        <w:tc>
          <w:tcPr>
            <w:tcW w:w="9072" w:type="dxa"/>
          </w:tcPr>
          <w:p w:rsidR="00193F6A" w:rsidRPr="00F07A4E" w:rsidRDefault="00193F6A" w:rsidP="00193F6A">
            <w:pPr>
              <w:spacing w:after="0" w:line="240" w:lineRule="auto"/>
              <w:jc w:val="both"/>
              <w:rPr>
                <w:color w:val="000000"/>
              </w:rPr>
            </w:pPr>
            <w:r w:rsidRPr="00F07A4E">
              <w:rPr>
                <w:color w:val="000000"/>
              </w:rPr>
              <w:t>Сведения о редких и находящихся под угрозой исчезновения объектах животного и растительного мира</w:t>
            </w:r>
          </w:p>
        </w:tc>
        <w:tc>
          <w:tcPr>
            <w:tcW w:w="817" w:type="dxa"/>
          </w:tcPr>
          <w:p w:rsidR="00193F6A" w:rsidRPr="00A47BA1" w:rsidRDefault="00193F6A" w:rsidP="00193F6A">
            <w:pPr>
              <w:spacing w:after="0" w:line="240" w:lineRule="auto"/>
              <w:jc w:val="right"/>
              <w:rPr>
                <w:b/>
                <w:color w:val="000000"/>
                <w:sz w:val="20"/>
                <w:szCs w:val="20"/>
              </w:rPr>
            </w:pPr>
            <w:r w:rsidRPr="00A47BA1">
              <w:rPr>
                <w:b/>
                <w:color w:val="000000"/>
                <w:sz w:val="20"/>
                <w:szCs w:val="20"/>
              </w:rPr>
              <w:t>204</w:t>
            </w:r>
          </w:p>
        </w:tc>
      </w:tr>
      <w:tr w:rsidR="00193F6A" w:rsidTr="00193F6A">
        <w:trPr>
          <w:gridBefore w:val="1"/>
          <w:wBefore w:w="283" w:type="dxa"/>
        </w:trPr>
        <w:tc>
          <w:tcPr>
            <w:tcW w:w="851" w:type="dxa"/>
          </w:tcPr>
          <w:p w:rsidR="00193F6A" w:rsidRPr="00A47BA1" w:rsidRDefault="00193F6A" w:rsidP="00193F6A">
            <w:pPr>
              <w:spacing w:after="0" w:line="240" w:lineRule="auto"/>
              <w:jc w:val="center"/>
              <w:rPr>
                <w:b/>
                <w:color w:val="000000"/>
                <w:sz w:val="20"/>
                <w:szCs w:val="20"/>
              </w:rPr>
            </w:pPr>
            <w:r w:rsidRPr="00A47BA1">
              <w:rPr>
                <w:b/>
                <w:color w:val="000000"/>
                <w:sz w:val="20"/>
                <w:szCs w:val="20"/>
              </w:rPr>
              <w:t>к)</w:t>
            </w:r>
          </w:p>
        </w:tc>
        <w:tc>
          <w:tcPr>
            <w:tcW w:w="9072" w:type="dxa"/>
          </w:tcPr>
          <w:p w:rsidR="00193F6A" w:rsidRPr="00F07A4E" w:rsidRDefault="00193F6A" w:rsidP="00193F6A">
            <w:pPr>
              <w:spacing w:after="0" w:line="240" w:lineRule="auto"/>
              <w:jc w:val="both"/>
              <w:rPr>
                <w:color w:val="000000"/>
              </w:rPr>
            </w:pPr>
            <w:r w:rsidRPr="00F07A4E">
              <w:rPr>
                <w:color w:val="000000"/>
              </w:rPr>
              <w:t>Суммарные сведения о биологическом разнообразии</w:t>
            </w:r>
          </w:p>
        </w:tc>
        <w:tc>
          <w:tcPr>
            <w:tcW w:w="817" w:type="dxa"/>
          </w:tcPr>
          <w:p w:rsidR="00193F6A" w:rsidRPr="00A47BA1" w:rsidRDefault="00193F6A" w:rsidP="00193F6A">
            <w:pPr>
              <w:spacing w:after="0" w:line="240" w:lineRule="auto"/>
              <w:jc w:val="right"/>
              <w:rPr>
                <w:b/>
                <w:color w:val="000000"/>
                <w:sz w:val="20"/>
                <w:szCs w:val="20"/>
              </w:rPr>
            </w:pPr>
            <w:r>
              <w:rPr>
                <w:b/>
                <w:color w:val="000000"/>
                <w:sz w:val="20"/>
                <w:szCs w:val="20"/>
              </w:rPr>
              <w:t>208</w:t>
            </w:r>
          </w:p>
        </w:tc>
      </w:tr>
      <w:tr w:rsidR="00193F6A" w:rsidTr="00193F6A">
        <w:trPr>
          <w:gridBefore w:val="1"/>
          <w:wBefore w:w="283" w:type="dxa"/>
        </w:trPr>
        <w:tc>
          <w:tcPr>
            <w:tcW w:w="851" w:type="dxa"/>
          </w:tcPr>
          <w:p w:rsidR="00193F6A" w:rsidRPr="00A47BA1" w:rsidRDefault="00193F6A" w:rsidP="00193F6A">
            <w:pPr>
              <w:spacing w:after="0" w:line="240" w:lineRule="auto"/>
              <w:jc w:val="center"/>
              <w:rPr>
                <w:b/>
                <w:color w:val="000000"/>
                <w:sz w:val="20"/>
                <w:szCs w:val="20"/>
              </w:rPr>
            </w:pPr>
            <w:r w:rsidRPr="00A47BA1">
              <w:rPr>
                <w:b/>
                <w:color w:val="000000"/>
                <w:sz w:val="20"/>
                <w:szCs w:val="20"/>
              </w:rPr>
              <w:t>л)</w:t>
            </w:r>
          </w:p>
        </w:tc>
        <w:tc>
          <w:tcPr>
            <w:tcW w:w="9072" w:type="dxa"/>
          </w:tcPr>
          <w:p w:rsidR="00193F6A" w:rsidRPr="00F07A4E" w:rsidRDefault="00193F6A" w:rsidP="00193F6A">
            <w:pPr>
              <w:spacing w:after="0" w:line="240" w:lineRule="auto"/>
              <w:jc w:val="both"/>
              <w:rPr>
                <w:color w:val="000000"/>
              </w:rPr>
            </w:pPr>
            <w:r w:rsidRPr="00F07A4E">
              <w:rPr>
                <w:color w:val="000000"/>
              </w:rPr>
              <w:t>Краткая характеристика основных экосистем ООПТ</w:t>
            </w:r>
          </w:p>
        </w:tc>
        <w:tc>
          <w:tcPr>
            <w:tcW w:w="817" w:type="dxa"/>
          </w:tcPr>
          <w:p w:rsidR="00193F6A" w:rsidRPr="00A47BA1" w:rsidRDefault="00193F6A" w:rsidP="00193F6A">
            <w:pPr>
              <w:spacing w:after="0" w:line="240" w:lineRule="auto"/>
              <w:jc w:val="right"/>
              <w:rPr>
                <w:b/>
                <w:color w:val="000000"/>
                <w:sz w:val="20"/>
                <w:szCs w:val="20"/>
              </w:rPr>
            </w:pPr>
            <w:r>
              <w:rPr>
                <w:b/>
                <w:color w:val="000000"/>
                <w:sz w:val="20"/>
                <w:szCs w:val="20"/>
              </w:rPr>
              <w:t>208</w:t>
            </w:r>
          </w:p>
        </w:tc>
      </w:tr>
      <w:tr w:rsidR="00193F6A" w:rsidTr="00193F6A">
        <w:trPr>
          <w:gridBefore w:val="1"/>
          <w:wBefore w:w="283" w:type="dxa"/>
        </w:trPr>
        <w:tc>
          <w:tcPr>
            <w:tcW w:w="851" w:type="dxa"/>
          </w:tcPr>
          <w:p w:rsidR="00193F6A" w:rsidRPr="00A47BA1" w:rsidRDefault="00193F6A" w:rsidP="00193F6A">
            <w:pPr>
              <w:spacing w:after="0" w:line="240" w:lineRule="auto"/>
              <w:jc w:val="center"/>
              <w:rPr>
                <w:b/>
                <w:color w:val="000000"/>
                <w:sz w:val="20"/>
                <w:szCs w:val="20"/>
              </w:rPr>
            </w:pPr>
            <w:r w:rsidRPr="00A47BA1">
              <w:rPr>
                <w:b/>
                <w:color w:val="000000"/>
                <w:sz w:val="20"/>
                <w:szCs w:val="20"/>
              </w:rPr>
              <w:t>м)</w:t>
            </w:r>
          </w:p>
        </w:tc>
        <w:tc>
          <w:tcPr>
            <w:tcW w:w="9072" w:type="dxa"/>
          </w:tcPr>
          <w:p w:rsidR="00193F6A" w:rsidRPr="00F07A4E" w:rsidRDefault="00193F6A" w:rsidP="00193F6A">
            <w:pPr>
              <w:spacing w:after="0" w:line="240" w:lineRule="auto"/>
              <w:jc w:val="both"/>
              <w:rPr>
                <w:color w:val="000000"/>
              </w:rPr>
            </w:pPr>
            <w:r w:rsidRPr="00F07A4E">
              <w:rPr>
                <w:color w:val="000000"/>
              </w:rPr>
              <w:t xml:space="preserve">Краткая характеристика особо ценных для региона или </w:t>
            </w:r>
            <w:proofErr w:type="gramStart"/>
            <w:r w:rsidRPr="00F07A4E">
              <w:rPr>
                <w:color w:val="000000"/>
              </w:rPr>
              <w:t>данной</w:t>
            </w:r>
            <w:proofErr w:type="gramEnd"/>
            <w:r w:rsidRPr="00F07A4E">
              <w:rPr>
                <w:color w:val="000000"/>
              </w:rPr>
              <w:t xml:space="preserve"> ООПТ</w:t>
            </w:r>
            <w:r w:rsidR="00DD1D92">
              <w:rPr>
                <w:color w:val="000000"/>
              </w:rPr>
              <w:t xml:space="preserve"> </w:t>
            </w:r>
            <w:r w:rsidRPr="00F07A4E">
              <w:rPr>
                <w:color w:val="000000"/>
              </w:rPr>
              <w:t>природных объектов, расположенных на ООПТ</w:t>
            </w:r>
          </w:p>
        </w:tc>
        <w:tc>
          <w:tcPr>
            <w:tcW w:w="817" w:type="dxa"/>
          </w:tcPr>
          <w:p w:rsidR="00193F6A" w:rsidRPr="00A47BA1" w:rsidRDefault="00193F6A" w:rsidP="00193F6A">
            <w:pPr>
              <w:spacing w:after="0" w:line="240" w:lineRule="auto"/>
              <w:jc w:val="right"/>
              <w:rPr>
                <w:b/>
                <w:color w:val="000000"/>
                <w:sz w:val="20"/>
                <w:szCs w:val="20"/>
              </w:rPr>
            </w:pPr>
            <w:r>
              <w:rPr>
                <w:b/>
                <w:color w:val="000000"/>
                <w:sz w:val="20"/>
                <w:szCs w:val="20"/>
              </w:rPr>
              <w:t>213</w:t>
            </w:r>
          </w:p>
        </w:tc>
      </w:tr>
      <w:tr w:rsidR="00193F6A" w:rsidTr="00193F6A">
        <w:trPr>
          <w:gridBefore w:val="1"/>
          <w:wBefore w:w="283" w:type="dxa"/>
        </w:trPr>
        <w:tc>
          <w:tcPr>
            <w:tcW w:w="851" w:type="dxa"/>
          </w:tcPr>
          <w:p w:rsidR="00193F6A" w:rsidRPr="00A47BA1" w:rsidRDefault="00193F6A" w:rsidP="00193F6A">
            <w:pPr>
              <w:spacing w:after="0" w:line="240" w:lineRule="auto"/>
              <w:jc w:val="center"/>
              <w:rPr>
                <w:b/>
                <w:color w:val="000000"/>
                <w:sz w:val="20"/>
                <w:szCs w:val="20"/>
              </w:rPr>
            </w:pPr>
            <w:r w:rsidRPr="00A47BA1">
              <w:rPr>
                <w:b/>
                <w:color w:val="000000"/>
                <w:sz w:val="20"/>
                <w:szCs w:val="20"/>
              </w:rPr>
              <w:t>н)</w:t>
            </w:r>
          </w:p>
        </w:tc>
        <w:tc>
          <w:tcPr>
            <w:tcW w:w="9072" w:type="dxa"/>
          </w:tcPr>
          <w:p w:rsidR="00193F6A" w:rsidRPr="00F07A4E" w:rsidRDefault="00193F6A" w:rsidP="00193F6A">
            <w:pPr>
              <w:spacing w:after="0" w:line="240" w:lineRule="auto"/>
              <w:jc w:val="both"/>
              <w:rPr>
                <w:color w:val="000000"/>
              </w:rPr>
            </w:pPr>
            <w:r w:rsidRPr="00F07A4E">
              <w:rPr>
                <w:color w:val="000000"/>
              </w:rPr>
              <w:t>Краткая характеристика природных лечебных и рекреационных ресурсов</w:t>
            </w:r>
          </w:p>
        </w:tc>
        <w:tc>
          <w:tcPr>
            <w:tcW w:w="817" w:type="dxa"/>
          </w:tcPr>
          <w:p w:rsidR="00193F6A" w:rsidRPr="00A47BA1" w:rsidRDefault="00193F6A" w:rsidP="00193F6A">
            <w:pPr>
              <w:spacing w:after="0" w:line="240" w:lineRule="auto"/>
              <w:jc w:val="right"/>
              <w:rPr>
                <w:b/>
                <w:color w:val="000000"/>
                <w:sz w:val="20"/>
                <w:szCs w:val="20"/>
              </w:rPr>
            </w:pPr>
            <w:r>
              <w:rPr>
                <w:b/>
                <w:color w:val="000000"/>
                <w:sz w:val="20"/>
                <w:szCs w:val="20"/>
              </w:rPr>
              <w:t>218</w:t>
            </w:r>
          </w:p>
        </w:tc>
      </w:tr>
      <w:tr w:rsidR="00193F6A" w:rsidTr="00193F6A">
        <w:trPr>
          <w:gridBefore w:val="1"/>
          <w:wBefore w:w="283" w:type="dxa"/>
        </w:trPr>
        <w:tc>
          <w:tcPr>
            <w:tcW w:w="851" w:type="dxa"/>
          </w:tcPr>
          <w:p w:rsidR="00193F6A" w:rsidRPr="00A47BA1" w:rsidRDefault="00193F6A" w:rsidP="00193F6A">
            <w:pPr>
              <w:spacing w:after="0" w:line="240" w:lineRule="auto"/>
              <w:jc w:val="center"/>
              <w:rPr>
                <w:b/>
                <w:color w:val="000000"/>
                <w:sz w:val="20"/>
                <w:szCs w:val="20"/>
              </w:rPr>
            </w:pPr>
            <w:r w:rsidRPr="00A47BA1">
              <w:rPr>
                <w:b/>
                <w:color w:val="000000"/>
                <w:sz w:val="20"/>
                <w:szCs w:val="20"/>
              </w:rPr>
              <w:t>о)</w:t>
            </w:r>
          </w:p>
        </w:tc>
        <w:tc>
          <w:tcPr>
            <w:tcW w:w="9072" w:type="dxa"/>
          </w:tcPr>
          <w:p w:rsidR="00193F6A" w:rsidRPr="00F07A4E" w:rsidRDefault="00193F6A" w:rsidP="00193F6A">
            <w:pPr>
              <w:spacing w:after="0" w:line="240" w:lineRule="auto"/>
              <w:jc w:val="both"/>
              <w:rPr>
                <w:color w:val="000000"/>
              </w:rPr>
            </w:pPr>
            <w:r w:rsidRPr="00F07A4E">
              <w:rPr>
                <w:color w:val="000000"/>
              </w:rPr>
              <w:t xml:space="preserve">Краткая характеристика наиболее значимых историко-культурных объектов, находящихся в  </w:t>
            </w:r>
            <w:proofErr w:type="gramStart"/>
            <w:r w:rsidRPr="00F07A4E">
              <w:rPr>
                <w:color w:val="000000"/>
              </w:rPr>
              <w:t>границах</w:t>
            </w:r>
            <w:proofErr w:type="gramEnd"/>
            <w:r w:rsidRPr="00F07A4E">
              <w:rPr>
                <w:color w:val="000000"/>
              </w:rPr>
              <w:t xml:space="preserve"> ООПТ</w:t>
            </w:r>
          </w:p>
        </w:tc>
        <w:tc>
          <w:tcPr>
            <w:tcW w:w="817" w:type="dxa"/>
          </w:tcPr>
          <w:p w:rsidR="00193F6A" w:rsidRPr="00A47BA1" w:rsidRDefault="00193F6A" w:rsidP="00193F6A">
            <w:pPr>
              <w:spacing w:after="0" w:line="240" w:lineRule="auto"/>
              <w:jc w:val="right"/>
              <w:rPr>
                <w:b/>
                <w:color w:val="000000"/>
                <w:sz w:val="20"/>
                <w:szCs w:val="20"/>
              </w:rPr>
            </w:pPr>
            <w:r>
              <w:rPr>
                <w:b/>
                <w:color w:val="000000"/>
                <w:sz w:val="20"/>
                <w:szCs w:val="20"/>
              </w:rPr>
              <w:t>219</w:t>
            </w:r>
          </w:p>
        </w:tc>
      </w:tr>
      <w:tr w:rsidR="00193F6A" w:rsidTr="00193F6A">
        <w:trPr>
          <w:gridBefore w:val="1"/>
          <w:wBefore w:w="283" w:type="dxa"/>
        </w:trPr>
        <w:tc>
          <w:tcPr>
            <w:tcW w:w="851" w:type="dxa"/>
          </w:tcPr>
          <w:p w:rsidR="00193F6A" w:rsidRPr="00A47BA1" w:rsidRDefault="00193F6A" w:rsidP="00193F6A">
            <w:pPr>
              <w:spacing w:after="0" w:line="240" w:lineRule="auto"/>
              <w:jc w:val="center"/>
              <w:rPr>
                <w:b/>
                <w:color w:val="000000"/>
                <w:sz w:val="20"/>
                <w:szCs w:val="20"/>
              </w:rPr>
            </w:pPr>
            <w:r w:rsidRPr="00A47BA1">
              <w:rPr>
                <w:b/>
                <w:color w:val="000000"/>
                <w:sz w:val="20"/>
                <w:szCs w:val="20"/>
              </w:rPr>
              <w:t>п)</w:t>
            </w:r>
          </w:p>
        </w:tc>
        <w:tc>
          <w:tcPr>
            <w:tcW w:w="9072" w:type="dxa"/>
          </w:tcPr>
          <w:p w:rsidR="00193F6A" w:rsidRPr="00F07A4E" w:rsidRDefault="00193F6A" w:rsidP="00193F6A">
            <w:pPr>
              <w:spacing w:after="0" w:line="240" w:lineRule="auto"/>
              <w:jc w:val="both"/>
              <w:rPr>
                <w:color w:val="000000"/>
              </w:rPr>
            </w:pPr>
            <w:r w:rsidRPr="00F07A4E">
              <w:rPr>
                <w:color w:val="000000"/>
              </w:rPr>
              <w:t xml:space="preserve">Оценка современного состояния и вклада ООПТ в </w:t>
            </w:r>
            <w:proofErr w:type="gramStart"/>
            <w:r w:rsidRPr="00F07A4E">
              <w:rPr>
                <w:color w:val="000000"/>
              </w:rPr>
              <w:t>поддержании</w:t>
            </w:r>
            <w:proofErr w:type="gramEnd"/>
            <w:r w:rsidRPr="00F07A4E">
              <w:rPr>
                <w:color w:val="000000"/>
              </w:rPr>
              <w:t xml:space="preserve"> экологического баланса окружащей территории</w:t>
            </w:r>
          </w:p>
        </w:tc>
        <w:tc>
          <w:tcPr>
            <w:tcW w:w="817" w:type="dxa"/>
          </w:tcPr>
          <w:p w:rsidR="00193F6A" w:rsidRPr="00A47BA1" w:rsidRDefault="00193F6A" w:rsidP="00193F6A">
            <w:pPr>
              <w:spacing w:after="0" w:line="240" w:lineRule="auto"/>
              <w:jc w:val="right"/>
              <w:rPr>
                <w:b/>
                <w:color w:val="000000"/>
                <w:sz w:val="20"/>
                <w:szCs w:val="20"/>
              </w:rPr>
            </w:pPr>
            <w:r>
              <w:rPr>
                <w:b/>
                <w:color w:val="000000"/>
                <w:sz w:val="20"/>
                <w:szCs w:val="20"/>
              </w:rPr>
              <w:t>220</w:t>
            </w:r>
          </w:p>
        </w:tc>
      </w:tr>
      <w:tr w:rsidR="00193F6A" w:rsidTr="00193F6A">
        <w:trPr>
          <w:gridBefore w:val="1"/>
          <w:wBefore w:w="283" w:type="dxa"/>
        </w:trPr>
        <w:tc>
          <w:tcPr>
            <w:tcW w:w="851" w:type="dxa"/>
          </w:tcPr>
          <w:p w:rsidR="00193F6A" w:rsidRPr="00A47BA1" w:rsidRDefault="00193F6A" w:rsidP="00193F6A">
            <w:pPr>
              <w:spacing w:after="0" w:line="240" w:lineRule="auto"/>
              <w:rPr>
                <w:b/>
                <w:color w:val="000000"/>
                <w:sz w:val="20"/>
                <w:szCs w:val="20"/>
              </w:rPr>
            </w:pPr>
            <w:r w:rsidRPr="00A47BA1">
              <w:rPr>
                <w:b/>
                <w:color w:val="000000"/>
                <w:sz w:val="20"/>
                <w:szCs w:val="20"/>
              </w:rPr>
              <w:t>21.</w:t>
            </w:r>
          </w:p>
        </w:tc>
        <w:tc>
          <w:tcPr>
            <w:tcW w:w="9072" w:type="dxa"/>
          </w:tcPr>
          <w:p w:rsidR="00193F6A" w:rsidRPr="00F07A4E" w:rsidRDefault="00193F6A" w:rsidP="00193F6A">
            <w:pPr>
              <w:spacing w:after="0" w:line="240" w:lineRule="auto"/>
              <w:jc w:val="both"/>
              <w:rPr>
                <w:color w:val="000000"/>
              </w:rPr>
            </w:pPr>
            <w:r w:rsidRPr="00F07A4E">
              <w:rPr>
                <w:color w:val="000000"/>
              </w:rPr>
              <w:t>Экспликация земель ООПТ</w:t>
            </w:r>
          </w:p>
        </w:tc>
        <w:tc>
          <w:tcPr>
            <w:tcW w:w="817" w:type="dxa"/>
          </w:tcPr>
          <w:p w:rsidR="00193F6A" w:rsidRPr="00A47BA1" w:rsidRDefault="00193F6A" w:rsidP="00193F6A">
            <w:pPr>
              <w:spacing w:after="0" w:line="240" w:lineRule="auto"/>
              <w:jc w:val="right"/>
              <w:rPr>
                <w:b/>
                <w:color w:val="000000"/>
                <w:sz w:val="20"/>
                <w:szCs w:val="20"/>
              </w:rPr>
            </w:pPr>
            <w:r>
              <w:rPr>
                <w:b/>
                <w:color w:val="000000"/>
                <w:sz w:val="20"/>
                <w:szCs w:val="20"/>
              </w:rPr>
              <w:t>221</w:t>
            </w:r>
          </w:p>
        </w:tc>
      </w:tr>
      <w:tr w:rsidR="00193F6A" w:rsidTr="00193F6A">
        <w:trPr>
          <w:gridBefore w:val="1"/>
          <w:wBefore w:w="283" w:type="dxa"/>
        </w:trPr>
        <w:tc>
          <w:tcPr>
            <w:tcW w:w="851" w:type="dxa"/>
          </w:tcPr>
          <w:p w:rsidR="00193F6A" w:rsidRPr="00A47BA1" w:rsidRDefault="00193F6A" w:rsidP="00193F6A">
            <w:pPr>
              <w:spacing w:after="0" w:line="240" w:lineRule="auto"/>
              <w:jc w:val="center"/>
              <w:rPr>
                <w:b/>
                <w:color w:val="000000"/>
                <w:sz w:val="20"/>
                <w:szCs w:val="20"/>
              </w:rPr>
            </w:pPr>
            <w:r w:rsidRPr="00A47BA1">
              <w:rPr>
                <w:b/>
                <w:color w:val="000000"/>
                <w:sz w:val="20"/>
                <w:szCs w:val="20"/>
              </w:rPr>
              <w:t>а)</w:t>
            </w:r>
          </w:p>
        </w:tc>
        <w:tc>
          <w:tcPr>
            <w:tcW w:w="9072" w:type="dxa"/>
          </w:tcPr>
          <w:p w:rsidR="00193F6A" w:rsidRPr="00F07A4E" w:rsidRDefault="00193F6A" w:rsidP="00193F6A">
            <w:pPr>
              <w:spacing w:after="0" w:line="240" w:lineRule="auto"/>
              <w:jc w:val="both"/>
              <w:rPr>
                <w:color w:val="000000"/>
              </w:rPr>
            </w:pPr>
            <w:r w:rsidRPr="00F07A4E">
              <w:rPr>
                <w:color w:val="000000"/>
              </w:rPr>
              <w:t>Экспликация по составу земель</w:t>
            </w:r>
          </w:p>
        </w:tc>
        <w:tc>
          <w:tcPr>
            <w:tcW w:w="817" w:type="dxa"/>
          </w:tcPr>
          <w:p w:rsidR="00193F6A" w:rsidRPr="00A47BA1" w:rsidRDefault="00193F6A" w:rsidP="00193F6A">
            <w:pPr>
              <w:spacing w:after="0" w:line="240" w:lineRule="auto"/>
              <w:jc w:val="right"/>
              <w:rPr>
                <w:b/>
                <w:color w:val="000000"/>
                <w:sz w:val="20"/>
                <w:szCs w:val="20"/>
              </w:rPr>
            </w:pPr>
            <w:r>
              <w:rPr>
                <w:b/>
                <w:color w:val="000000"/>
                <w:sz w:val="20"/>
                <w:szCs w:val="20"/>
              </w:rPr>
              <w:t>221</w:t>
            </w:r>
          </w:p>
        </w:tc>
      </w:tr>
      <w:tr w:rsidR="00193F6A" w:rsidTr="00193F6A">
        <w:trPr>
          <w:gridBefore w:val="1"/>
          <w:wBefore w:w="283" w:type="dxa"/>
        </w:trPr>
        <w:tc>
          <w:tcPr>
            <w:tcW w:w="851" w:type="dxa"/>
          </w:tcPr>
          <w:p w:rsidR="00193F6A" w:rsidRPr="00A47BA1" w:rsidRDefault="00193F6A" w:rsidP="00193F6A">
            <w:pPr>
              <w:spacing w:after="0" w:line="240" w:lineRule="auto"/>
              <w:jc w:val="center"/>
              <w:rPr>
                <w:b/>
                <w:color w:val="000000"/>
                <w:sz w:val="20"/>
                <w:szCs w:val="20"/>
              </w:rPr>
            </w:pPr>
            <w:r w:rsidRPr="00A47BA1">
              <w:rPr>
                <w:b/>
                <w:color w:val="000000"/>
                <w:sz w:val="20"/>
                <w:szCs w:val="20"/>
              </w:rPr>
              <w:t>б)</w:t>
            </w:r>
          </w:p>
        </w:tc>
        <w:tc>
          <w:tcPr>
            <w:tcW w:w="9072" w:type="dxa"/>
          </w:tcPr>
          <w:p w:rsidR="00193F6A" w:rsidRPr="00F07A4E" w:rsidRDefault="00193F6A" w:rsidP="00193F6A">
            <w:pPr>
              <w:spacing w:after="0" w:line="240" w:lineRule="auto"/>
              <w:jc w:val="both"/>
              <w:rPr>
                <w:color w:val="000000"/>
              </w:rPr>
            </w:pPr>
            <w:r w:rsidRPr="00F07A4E">
              <w:rPr>
                <w:color w:val="000000"/>
              </w:rPr>
              <w:t>Экспликация земель особо охраняемых территорий и объектов</w:t>
            </w:r>
          </w:p>
        </w:tc>
        <w:tc>
          <w:tcPr>
            <w:tcW w:w="817" w:type="dxa"/>
          </w:tcPr>
          <w:p w:rsidR="00193F6A" w:rsidRPr="00A47BA1" w:rsidRDefault="00193F6A" w:rsidP="00193F6A">
            <w:pPr>
              <w:spacing w:after="0" w:line="240" w:lineRule="auto"/>
              <w:jc w:val="right"/>
              <w:rPr>
                <w:b/>
                <w:color w:val="000000"/>
                <w:sz w:val="20"/>
                <w:szCs w:val="20"/>
              </w:rPr>
            </w:pPr>
            <w:r>
              <w:rPr>
                <w:b/>
                <w:color w:val="000000"/>
                <w:sz w:val="20"/>
                <w:szCs w:val="20"/>
              </w:rPr>
              <w:t>221</w:t>
            </w:r>
          </w:p>
        </w:tc>
      </w:tr>
      <w:tr w:rsidR="00193F6A" w:rsidTr="00193F6A">
        <w:trPr>
          <w:gridBefore w:val="1"/>
          <w:wBefore w:w="283" w:type="dxa"/>
        </w:trPr>
        <w:tc>
          <w:tcPr>
            <w:tcW w:w="851" w:type="dxa"/>
          </w:tcPr>
          <w:p w:rsidR="00193F6A" w:rsidRPr="00A47BA1" w:rsidRDefault="00193F6A" w:rsidP="00193F6A">
            <w:pPr>
              <w:spacing w:after="0" w:line="240" w:lineRule="auto"/>
              <w:rPr>
                <w:b/>
                <w:color w:val="000000"/>
                <w:sz w:val="20"/>
                <w:szCs w:val="20"/>
              </w:rPr>
            </w:pPr>
            <w:r w:rsidRPr="00A47BA1">
              <w:rPr>
                <w:b/>
                <w:color w:val="000000"/>
                <w:sz w:val="20"/>
                <w:szCs w:val="20"/>
              </w:rPr>
              <w:t>22.</w:t>
            </w:r>
          </w:p>
        </w:tc>
        <w:tc>
          <w:tcPr>
            <w:tcW w:w="9072" w:type="dxa"/>
          </w:tcPr>
          <w:p w:rsidR="00193F6A" w:rsidRPr="00F07A4E" w:rsidRDefault="00193F6A" w:rsidP="00193F6A">
            <w:pPr>
              <w:spacing w:after="0" w:line="240" w:lineRule="auto"/>
              <w:jc w:val="both"/>
              <w:rPr>
                <w:color w:val="000000"/>
              </w:rPr>
            </w:pPr>
            <w:r w:rsidRPr="00F07A4E">
              <w:rPr>
                <w:color w:val="000000"/>
              </w:rPr>
              <w:t>Негативное воздействие ООПТ (факторы и угрозы)</w:t>
            </w:r>
          </w:p>
        </w:tc>
        <w:tc>
          <w:tcPr>
            <w:tcW w:w="817" w:type="dxa"/>
          </w:tcPr>
          <w:p w:rsidR="00193F6A" w:rsidRPr="00A47BA1" w:rsidRDefault="00193F6A" w:rsidP="00193F6A">
            <w:pPr>
              <w:spacing w:after="0" w:line="240" w:lineRule="auto"/>
              <w:jc w:val="right"/>
              <w:rPr>
                <w:b/>
                <w:color w:val="000000"/>
                <w:sz w:val="20"/>
                <w:szCs w:val="20"/>
              </w:rPr>
            </w:pPr>
          </w:p>
        </w:tc>
      </w:tr>
      <w:tr w:rsidR="00193F6A" w:rsidTr="00193F6A">
        <w:trPr>
          <w:gridBefore w:val="1"/>
          <w:wBefore w:w="283" w:type="dxa"/>
        </w:trPr>
        <w:tc>
          <w:tcPr>
            <w:tcW w:w="851" w:type="dxa"/>
          </w:tcPr>
          <w:p w:rsidR="00193F6A" w:rsidRPr="00A47BA1" w:rsidRDefault="00193F6A" w:rsidP="00193F6A">
            <w:pPr>
              <w:spacing w:after="0" w:line="240" w:lineRule="auto"/>
              <w:jc w:val="center"/>
              <w:rPr>
                <w:b/>
                <w:color w:val="000000"/>
                <w:sz w:val="20"/>
                <w:szCs w:val="20"/>
              </w:rPr>
            </w:pPr>
            <w:r w:rsidRPr="00A47BA1">
              <w:rPr>
                <w:b/>
                <w:color w:val="000000"/>
                <w:sz w:val="20"/>
                <w:szCs w:val="20"/>
              </w:rPr>
              <w:t>а)</w:t>
            </w:r>
          </w:p>
        </w:tc>
        <w:tc>
          <w:tcPr>
            <w:tcW w:w="9072" w:type="dxa"/>
          </w:tcPr>
          <w:p w:rsidR="00193F6A" w:rsidRPr="00F07A4E" w:rsidRDefault="00193F6A" w:rsidP="00193F6A">
            <w:pPr>
              <w:spacing w:after="0" w:line="240" w:lineRule="auto"/>
              <w:jc w:val="both"/>
              <w:rPr>
                <w:color w:val="000000"/>
              </w:rPr>
            </w:pPr>
            <w:r w:rsidRPr="00F07A4E">
              <w:rPr>
                <w:color w:val="000000"/>
              </w:rPr>
              <w:t>Факторы негативного воздействия</w:t>
            </w:r>
          </w:p>
        </w:tc>
        <w:tc>
          <w:tcPr>
            <w:tcW w:w="817" w:type="dxa"/>
          </w:tcPr>
          <w:p w:rsidR="00193F6A" w:rsidRPr="00A47BA1" w:rsidRDefault="00193F6A" w:rsidP="00193F6A">
            <w:pPr>
              <w:spacing w:after="0" w:line="240" w:lineRule="auto"/>
              <w:jc w:val="right"/>
              <w:rPr>
                <w:b/>
                <w:color w:val="000000"/>
                <w:sz w:val="20"/>
                <w:szCs w:val="20"/>
              </w:rPr>
            </w:pPr>
            <w:r>
              <w:rPr>
                <w:b/>
                <w:color w:val="000000"/>
                <w:sz w:val="20"/>
                <w:szCs w:val="20"/>
              </w:rPr>
              <w:t>222</w:t>
            </w:r>
          </w:p>
        </w:tc>
      </w:tr>
      <w:tr w:rsidR="00193F6A" w:rsidTr="00193F6A">
        <w:trPr>
          <w:gridBefore w:val="1"/>
          <w:wBefore w:w="283" w:type="dxa"/>
        </w:trPr>
        <w:tc>
          <w:tcPr>
            <w:tcW w:w="851" w:type="dxa"/>
          </w:tcPr>
          <w:p w:rsidR="00193F6A" w:rsidRPr="00A47BA1" w:rsidRDefault="00193F6A" w:rsidP="00193F6A">
            <w:pPr>
              <w:spacing w:after="0" w:line="240" w:lineRule="auto"/>
              <w:jc w:val="center"/>
              <w:rPr>
                <w:b/>
                <w:color w:val="000000"/>
                <w:sz w:val="20"/>
                <w:szCs w:val="20"/>
              </w:rPr>
            </w:pPr>
            <w:r w:rsidRPr="00A47BA1">
              <w:rPr>
                <w:b/>
                <w:color w:val="000000"/>
                <w:sz w:val="20"/>
                <w:szCs w:val="20"/>
              </w:rPr>
              <w:t>б)</w:t>
            </w:r>
          </w:p>
        </w:tc>
        <w:tc>
          <w:tcPr>
            <w:tcW w:w="9072" w:type="dxa"/>
          </w:tcPr>
          <w:p w:rsidR="00193F6A" w:rsidRPr="00F07A4E" w:rsidRDefault="00193F6A" w:rsidP="00193F6A">
            <w:pPr>
              <w:spacing w:after="0" w:line="240" w:lineRule="auto"/>
              <w:jc w:val="both"/>
              <w:rPr>
                <w:color w:val="000000"/>
              </w:rPr>
            </w:pPr>
            <w:r w:rsidRPr="00F07A4E">
              <w:rPr>
                <w:color w:val="000000"/>
              </w:rPr>
              <w:t>Угрозы негативного воздействия</w:t>
            </w:r>
          </w:p>
        </w:tc>
        <w:tc>
          <w:tcPr>
            <w:tcW w:w="817" w:type="dxa"/>
          </w:tcPr>
          <w:p w:rsidR="00193F6A" w:rsidRPr="00A47BA1" w:rsidRDefault="00193F6A" w:rsidP="00193F6A">
            <w:pPr>
              <w:spacing w:after="0" w:line="240" w:lineRule="auto"/>
              <w:jc w:val="right"/>
              <w:rPr>
                <w:b/>
                <w:color w:val="000000"/>
                <w:sz w:val="20"/>
                <w:szCs w:val="20"/>
              </w:rPr>
            </w:pPr>
            <w:r>
              <w:rPr>
                <w:b/>
                <w:color w:val="000000"/>
                <w:sz w:val="20"/>
                <w:szCs w:val="20"/>
              </w:rPr>
              <w:t>225</w:t>
            </w:r>
          </w:p>
        </w:tc>
      </w:tr>
      <w:tr w:rsidR="00193F6A" w:rsidTr="00193F6A">
        <w:trPr>
          <w:gridBefore w:val="1"/>
          <w:wBefore w:w="283" w:type="dxa"/>
        </w:trPr>
        <w:tc>
          <w:tcPr>
            <w:tcW w:w="851" w:type="dxa"/>
          </w:tcPr>
          <w:p w:rsidR="00193F6A" w:rsidRPr="00A47BA1" w:rsidRDefault="00193F6A" w:rsidP="00193F6A">
            <w:pPr>
              <w:spacing w:after="0" w:line="240" w:lineRule="auto"/>
              <w:rPr>
                <w:b/>
                <w:color w:val="000000"/>
                <w:sz w:val="20"/>
                <w:szCs w:val="20"/>
              </w:rPr>
            </w:pPr>
            <w:r w:rsidRPr="00A47BA1">
              <w:rPr>
                <w:b/>
                <w:color w:val="000000"/>
                <w:sz w:val="20"/>
                <w:szCs w:val="20"/>
              </w:rPr>
              <w:t>23.</w:t>
            </w:r>
          </w:p>
        </w:tc>
        <w:tc>
          <w:tcPr>
            <w:tcW w:w="9072" w:type="dxa"/>
          </w:tcPr>
          <w:p w:rsidR="00193F6A" w:rsidRPr="00F07A4E" w:rsidRDefault="00193F6A" w:rsidP="00193F6A">
            <w:pPr>
              <w:spacing w:after="0" w:line="240" w:lineRule="auto"/>
              <w:jc w:val="both"/>
              <w:rPr>
                <w:color w:val="000000"/>
              </w:rPr>
            </w:pPr>
            <w:r w:rsidRPr="00F07A4E">
              <w:rPr>
                <w:color w:val="000000"/>
              </w:rPr>
              <w:t>Юридические лица. Ответс</w:t>
            </w:r>
            <w:r w:rsidR="00DD1D92">
              <w:rPr>
                <w:color w:val="000000"/>
              </w:rPr>
              <w:t>т</w:t>
            </w:r>
            <w:r w:rsidRPr="00F07A4E">
              <w:rPr>
                <w:color w:val="000000"/>
              </w:rPr>
              <w:t>венные за обеспечение охраны и функционирование ООПТ</w:t>
            </w:r>
          </w:p>
        </w:tc>
        <w:tc>
          <w:tcPr>
            <w:tcW w:w="817" w:type="dxa"/>
          </w:tcPr>
          <w:p w:rsidR="00193F6A" w:rsidRPr="00A47BA1" w:rsidRDefault="00193F6A" w:rsidP="00193F6A">
            <w:pPr>
              <w:spacing w:after="0" w:line="240" w:lineRule="auto"/>
              <w:jc w:val="right"/>
              <w:rPr>
                <w:b/>
                <w:color w:val="000000"/>
                <w:sz w:val="20"/>
                <w:szCs w:val="20"/>
              </w:rPr>
            </w:pPr>
            <w:r>
              <w:rPr>
                <w:b/>
                <w:color w:val="000000"/>
                <w:sz w:val="20"/>
                <w:szCs w:val="20"/>
              </w:rPr>
              <w:t>227</w:t>
            </w:r>
          </w:p>
        </w:tc>
      </w:tr>
      <w:tr w:rsidR="00193F6A" w:rsidTr="00193F6A">
        <w:trPr>
          <w:gridBefore w:val="1"/>
          <w:wBefore w:w="283" w:type="dxa"/>
        </w:trPr>
        <w:tc>
          <w:tcPr>
            <w:tcW w:w="851" w:type="dxa"/>
          </w:tcPr>
          <w:p w:rsidR="00193F6A" w:rsidRPr="00A47BA1" w:rsidRDefault="00193F6A" w:rsidP="00193F6A">
            <w:pPr>
              <w:spacing w:after="0" w:line="240" w:lineRule="auto"/>
              <w:rPr>
                <w:b/>
                <w:color w:val="000000"/>
                <w:sz w:val="20"/>
                <w:szCs w:val="20"/>
              </w:rPr>
            </w:pPr>
            <w:r w:rsidRPr="00A47BA1">
              <w:rPr>
                <w:b/>
                <w:color w:val="000000"/>
                <w:sz w:val="20"/>
                <w:szCs w:val="20"/>
              </w:rPr>
              <w:t>24.</w:t>
            </w:r>
          </w:p>
        </w:tc>
        <w:tc>
          <w:tcPr>
            <w:tcW w:w="9072" w:type="dxa"/>
          </w:tcPr>
          <w:p w:rsidR="00193F6A" w:rsidRPr="00F07A4E" w:rsidRDefault="00193F6A" w:rsidP="00193F6A">
            <w:pPr>
              <w:spacing w:after="0" w:line="240" w:lineRule="auto"/>
              <w:jc w:val="both"/>
              <w:rPr>
                <w:color w:val="000000"/>
              </w:rPr>
            </w:pPr>
            <w:r w:rsidRPr="00F07A4E">
              <w:rPr>
                <w:color w:val="000000"/>
              </w:rPr>
              <w:t xml:space="preserve">Сведения об иных лицах. На </w:t>
            </w:r>
            <w:proofErr w:type="gramStart"/>
            <w:r w:rsidRPr="00F07A4E">
              <w:rPr>
                <w:color w:val="000000"/>
              </w:rPr>
              <w:t>которые</w:t>
            </w:r>
            <w:proofErr w:type="gramEnd"/>
            <w:r w:rsidRPr="00F07A4E">
              <w:rPr>
                <w:color w:val="000000"/>
              </w:rPr>
              <w:t xml:space="preserve"> возложены иобязательства по охране ООПТ</w:t>
            </w:r>
          </w:p>
        </w:tc>
        <w:tc>
          <w:tcPr>
            <w:tcW w:w="817" w:type="dxa"/>
          </w:tcPr>
          <w:p w:rsidR="00193F6A" w:rsidRPr="00A47BA1" w:rsidRDefault="00193F6A" w:rsidP="00193F6A">
            <w:pPr>
              <w:spacing w:after="0" w:line="240" w:lineRule="auto"/>
              <w:jc w:val="right"/>
              <w:rPr>
                <w:b/>
                <w:color w:val="000000"/>
                <w:sz w:val="20"/>
                <w:szCs w:val="20"/>
              </w:rPr>
            </w:pPr>
            <w:r>
              <w:rPr>
                <w:b/>
                <w:color w:val="000000"/>
                <w:sz w:val="20"/>
                <w:szCs w:val="20"/>
              </w:rPr>
              <w:t>228</w:t>
            </w:r>
          </w:p>
        </w:tc>
      </w:tr>
      <w:tr w:rsidR="00193F6A" w:rsidTr="00193F6A">
        <w:trPr>
          <w:gridBefore w:val="1"/>
          <w:wBefore w:w="283" w:type="dxa"/>
        </w:trPr>
        <w:tc>
          <w:tcPr>
            <w:tcW w:w="851" w:type="dxa"/>
          </w:tcPr>
          <w:p w:rsidR="00193F6A" w:rsidRPr="00A47BA1" w:rsidRDefault="00193F6A" w:rsidP="00193F6A">
            <w:pPr>
              <w:spacing w:after="0" w:line="240" w:lineRule="auto"/>
              <w:rPr>
                <w:b/>
                <w:color w:val="000000"/>
                <w:sz w:val="20"/>
                <w:szCs w:val="20"/>
              </w:rPr>
            </w:pPr>
            <w:r w:rsidRPr="00A47BA1">
              <w:rPr>
                <w:b/>
                <w:color w:val="000000"/>
                <w:sz w:val="20"/>
                <w:szCs w:val="20"/>
              </w:rPr>
              <w:t>25.</w:t>
            </w:r>
          </w:p>
        </w:tc>
        <w:tc>
          <w:tcPr>
            <w:tcW w:w="9072" w:type="dxa"/>
          </w:tcPr>
          <w:p w:rsidR="00193F6A" w:rsidRPr="00F07A4E" w:rsidRDefault="00193F6A" w:rsidP="00193F6A">
            <w:pPr>
              <w:spacing w:after="0" w:line="240" w:lineRule="auto"/>
              <w:jc w:val="both"/>
              <w:rPr>
                <w:color w:val="000000"/>
              </w:rPr>
            </w:pPr>
            <w:r w:rsidRPr="00F07A4E">
              <w:rPr>
                <w:color w:val="000000"/>
              </w:rPr>
              <w:t>Общий режим охраны и использование ООПТ</w:t>
            </w:r>
          </w:p>
        </w:tc>
        <w:tc>
          <w:tcPr>
            <w:tcW w:w="817" w:type="dxa"/>
          </w:tcPr>
          <w:p w:rsidR="00193F6A" w:rsidRPr="00A47BA1" w:rsidRDefault="00193F6A" w:rsidP="00193F6A">
            <w:pPr>
              <w:spacing w:after="0" w:line="240" w:lineRule="auto"/>
              <w:jc w:val="right"/>
              <w:rPr>
                <w:b/>
                <w:color w:val="000000"/>
                <w:sz w:val="20"/>
                <w:szCs w:val="20"/>
              </w:rPr>
            </w:pPr>
            <w:r>
              <w:rPr>
                <w:b/>
                <w:color w:val="000000"/>
                <w:sz w:val="20"/>
                <w:szCs w:val="20"/>
              </w:rPr>
              <w:t>228</w:t>
            </w:r>
          </w:p>
        </w:tc>
      </w:tr>
      <w:tr w:rsidR="00193F6A" w:rsidTr="00193F6A">
        <w:trPr>
          <w:gridBefore w:val="1"/>
          <w:wBefore w:w="283" w:type="dxa"/>
        </w:trPr>
        <w:tc>
          <w:tcPr>
            <w:tcW w:w="851" w:type="dxa"/>
          </w:tcPr>
          <w:p w:rsidR="00193F6A" w:rsidRPr="00A47BA1" w:rsidRDefault="00193F6A" w:rsidP="00193F6A">
            <w:pPr>
              <w:spacing w:after="0" w:line="240" w:lineRule="auto"/>
              <w:rPr>
                <w:b/>
                <w:color w:val="000000"/>
                <w:sz w:val="20"/>
                <w:szCs w:val="20"/>
              </w:rPr>
            </w:pPr>
            <w:r w:rsidRPr="00A47BA1">
              <w:rPr>
                <w:b/>
                <w:color w:val="000000"/>
                <w:sz w:val="20"/>
                <w:szCs w:val="20"/>
              </w:rPr>
              <w:t>26.</w:t>
            </w:r>
          </w:p>
        </w:tc>
        <w:tc>
          <w:tcPr>
            <w:tcW w:w="9072" w:type="dxa"/>
          </w:tcPr>
          <w:p w:rsidR="00193F6A" w:rsidRPr="00F07A4E" w:rsidRDefault="00193F6A" w:rsidP="00193F6A">
            <w:pPr>
              <w:spacing w:after="0" w:line="240" w:lineRule="auto"/>
              <w:jc w:val="both"/>
              <w:rPr>
                <w:color w:val="000000"/>
              </w:rPr>
            </w:pPr>
            <w:r w:rsidRPr="00F07A4E">
              <w:rPr>
                <w:color w:val="000000"/>
              </w:rPr>
              <w:t>Зонирование территории ООПТ</w:t>
            </w:r>
          </w:p>
        </w:tc>
        <w:tc>
          <w:tcPr>
            <w:tcW w:w="817" w:type="dxa"/>
          </w:tcPr>
          <w:p w:rsidR="00193F6A" w:rsidRPr="00A47BA1" w:rsidRDefault="00193F6A" w:rsidP="00193F6A">
            <w:pPr>
              <w:spacing w:after="0" w:line="240" w:lineRule="auto"/>
              <w:jc w:val="right"/>
              <w:rPr>
                <w:b/>
                <w:color w:val="000000"/>
                <w:sz w:val="20"/>
                <w:szCs w:val="20"/>
              </w:rPr>
            </w:pPr>
            <w:r>
              <w:rPr>
                <w:b/>
                <w:color w:val="000000"/>
                <w:sz w:val="20"/>
                <w:szCs w:val="20"/>
              </w:rPr>
              <w:t>231</w:t>
            </w:r>
          </w:p>
        </w:tc>
      </w:tr>
      <w:tr w:rsidR="00193F6A" w:rsidTr="00193F6A">
        <w:trPr>
          <w:gridBefore w:val="1"/>
          <w:wBefore w:w="283" w:type="dxa"/>
        </w:trPr>
        <w:tc>
          <w:tcPr>
            <w:tcW w:w="851" w:type="dxa"/>
          </w:tcPr>
          <w:p w:rsidR="00193F6A" w:rsidRPr="00A47BA1" w:rsidRDefault="00193F6A" w:rsidP="00193F6A">
            <w:pPr>
              <w:spacing w:after="0" w:line="240" w:lineRule="auto"/>
              <w:rPr>
                <w:b/>
                <w:color w:val="000000"/>
                <w:sz w:val="20"/>
                <w:szCs w:val="20"/>
              </w:rPr>
            </w:pPr>
            <w:r w:rsidRPr="00A47BA1">
              <w:rPr>
                <w:b/>
                <w:color w:val="000000"/>
                <w:sz w:val="20"/>
                <w:szCs w:val="20"/>
              </w:rPr>
              <w:t>27.</w:t>
            </w:r>
          </w:p>
        </w:tc>
        <w:tc>
          <w:tcPr>
            <w:tcW w:w="9072" w:type="dxa"/>
          </w:tcPr>
          <w:p w:rsidR="00193F6A" w:rsidRPr="00F07A4E" w:rsidRDefault="00193F6A" w:rsidP="00193F6A">
            <w:pPr>
              <w:spacing w:after="0" w:line="240" w:lineRule="auto"/>
              <w:jc w:val="both"/>
              <w:rPr>
                <w:color w:val="000000"/>
              </w:rPr>
            </w:pPr>
            <w:r w:rsidRPr="00F07A4E">
              <w:rPr>
                <w:color w:val="000000"/>
              </w:rPr>
              <w:t>Режим охранной зоны ООПТ</w:t>
            </w:r>
          </w:p>
        </w:tc>
        <w:tc>
          <w:tcPr>
            <w:tcW w:w="817" w:type="dxa"/>
          </w:tcPr>
          <w:p w:rsidR="00193F6A" w:rsidRPr="00A47BA1" w:rsidRDefault="00193F6A" w:rsidP="00193F6A">
            <w:pPr>
              <w:spacing w:after="0" w:line="240" w:lineRule="auto"/>
              <w:jc w:val="right"/>
              <w:rPr>
                <w:b/>
                <w:color w:val="000000"/>
                <w:sz w:val="20"/>
                <w:szCs w:val="20"/>
              </w:rPr>
            </w:pPr>
            <w:r>
              <w:rPr>
                <w:b/>
                <w:color w:val="000000"/>
                <w:sz w:val="20"/>
                <w:szCs w:val="20"/>
              </w:rPr>
              <w:t>231</w:t>
            </w:r>
          </w:p>
        </w:tc>
      </w:tr>
      <w:tr w:rsidR="00193F6A" w:rsidTr="00193F6A">
        <w:trPr>
          <w:gridBefore w:val="1"/>
          <w:wBefore w:w="283" w:type="dxa"/>
        </w:trPr>
        <w:tc>
          <w:tcPr>
            <w:tcW w:w="851" w:type="dxa"/>
          </w:tcPr>
          <w:p w:rsidR="00193F6A" w:rsidRPr="00A47BA1" w:rsidRDefault="00193F6A" w:rsidP="00193F6A">
            <w:pPr>
              <w:spacing w:after="0" w:line="240" w:lineRule="auto"/>
              <w:rPr>
                <w:b/>
                <w:color w:val="000000"/>
                <w:sz w:val="20"/>
                <w:szCs w:val="20"/>
              </w:rPr>
            </w:pPr>
            <w:r w:rsidRPr="00A47BA1">
              <w:rPr>
                <w:b/>
                <w:color w:val="000000"/>
                <w:sz w:val="20"/>
                <w:szCs w:val="20"/>
              </w:rPr>
              <w:t>28.</w:t>
            </w:r>
          </w:p>
        </w:tc>
        <w:tc>
          <w:tcPr>
            <w:tcW w:w="9072" w:type="dxa"/>
          </w:tcPr>
          <w:p w:rsidR="00193F6A" w:rsidRPr="00F07A4E" w:rsidRDefault="00193F6A" w:rsidP="00193F6A">
            <w:pPr>
              <w:spacing w:after="0" w:line="240" w:lineRule="auto"/>
              <w:jc w:val="both"/>
              <w:rPr>
                <w:color w:val="000000"/>
              </w:rPr>
            </w:pPr>
            <w:r w:rsidRPr="00F07A4E">
              <w:rPr>
                <w:color w:val="000000"/>
              </w:rPr>
              <w:t xml:space="preserve">Собственники, землепользователи, землевладельцы, арендаторы земельных участков, находящихся в </w:t>
            </w:r>
            <w:proofErr w:type="gramStart"/>
            <w:r w:rsidRPr="00F07A4E">
              <w:rPr>
                <w:color w:val="000000"/>
              </w:rPr>
              <w:t>границах</w:t>
            </w:r>
            <w:proofErr w:type="gramEnd"/>
            <w:r w:rsidRPr="00F07A4E">
              <w:rPr>
                <w:color w:val="000000"/>
              </w:rPr>
              <w:t xml:space="preserve"> ООПТ</w:t>
            </w:r>
          </w:p>
        </w:tc>
        <w:tc>
          <w:tcPr>
            <w:tcW w:w="817" w:type="dxa"/>
          </w:tcPr>
          <w:p w:rsidR="00193F6A" w:rsidRPr="00A47BA1" w:rsidRDefault="00193F6A" w:rsidP="00193F6A">
            <w:pPr>
              <w:spacing w:after="0" w:line="240" w:lineRule="auto"/>
              <w:jc w:val="right"/>
              <w:rPr>
                <w:b/>
                <w:color w:val="000000"/>
                <w:sz w:val="20"/>
                <w:szCs w:val="20"/>
              </w:rPr>
            </w:pPr>
            <w:r>
              <w:rPr>
                <w:b/>
                <w:color w:val="000000"/>
                <w:sz w:val="20"/>
                <w:szCs w:val="20"/>
              </w:rPr>
              <w:t>232</w:t>
            </w:r>
          </w:p>
        </w:tc>
      </w:tr>
      <w:tr w:rsidR="00193F6A" w:rsidTr="00193F6A">
        <w:trPr>
          <w:gridBefore w:val="1"/>
          <w:wBefore w:w="283" w:type="dxa"/>
        </w:trPr>
        <w:tc>
          <w:tcPr>
            <w:tcW w:w="851" w:type="dxa"/>
          </w:tcPr>
          <w:p w:rsidR="00193F6A" w:rsidRPr="00A47BA1" w:rsidRDefault="00193F6A" w:rsidP="00193F6A">
            <w:pPr>
              <w:spacing w:after="0" w:line="240" w:lineRule="auto"/>
              <w:rPr>
                <w:b/>
                <w:color w:val="000000"/>
                <w:sz w:val="20"/>
                <w:szCs w:val="20"/>
              </w:rPr>
            </w:pPr>
            <w:r w:rsidRPr="00A47BA1">
              <w:rPr>
                <w:b/>
                <w:color w:val="000000"/>
                <w:sz w:val="20"/>
                <w:szCs w:val="20"/>
              </w:rPr>
              <w:t>29.</w:t>
            </w:r>
          </w:p>
        </w:tc>
        <w:tc>
          <w:tcPr>
            <w:tcW w:w="9072" w:type="dxa"/>
          </w:tcPr>
          <w:p w:rsidR="00193F6A" w:rsidRPr="00F07A4E" w:rsidRDefault="00193F6A" w:rsidP="00193F6A">
            <w:pPr>
              <w:spacing w:after="0" w:line="240" w:lineRule="auto"/>
              <w:jc w:val="both"/>
              <w:rPr>
                <w:color w:val="000000"/>
              </w:rPr>
            </w:pPr>
            <w:r w:rsidRPr="00F07A4E">
              <w:rPr>
                <w:color w:val="000000"/>
              </w:rPr>
              <w:t>Просветительские и рекреационные объекты ООПТ</w:t>
            </w:r>
          </w:p>
        </w:tc>
        <w:tc>
          <w:tcPr>
            <w:tcW w:w="817" w:type="dxa"/>
          </w:tcPr>
          <w:p w:rsidR="00193F6A" w:rsidRPr="00A47BA1" w:rsidRDefault="00193F6A" w:rsidP="00193F6A">
            <w:pPr>
              <w:spacing w:after="0" w:line="240" w:lineRule="auto"/>
              <w:jc w:val="right"/>
              <w:rPr>
                <w:b/>
                <w:color w:val="000000"/>
                <w:sz w:val="20"/>
                <w:szCs w:val="20"/>
              </w:rPr>
            </w:pPr>
          </w:p>
        </w:tc>
      </w:tr>
      <w:tr w:rsidR="00193F6A" w:rsidTr="00193F6A">
        <w:trPr>
          <w:gridBefore w:val="1"/>
          <w:wBefore w:w="283" w:type="dxa"/>
        </w:trPr>
        <w:tc>
          <w:tcPr>
            <w:tcW w:w="851" w:type="dxa"/>
          </w:tcPr>
          <w:p w:rsidR="00193F6A" w:rsidRPr="00A47BA1" w:rsidRDefault="00193F6A" w:rsidP="00193F6A">
            <w:pPr>
              <w:spacing w:after="0" w:line="240" w:lineRule="auto"/>
              <w:jc w:val="center"/>
              <w:rPr>
                <w:b/>
                <w:color w:val="000000"/>
                <w:sz w:val="20"/>
                <w:szCs w:val="20"/>
              </w:rPr>
            </w:pPr>
            <w:r w:rsidRPr="00A47BA1">
              <w:rPr>
                <w:b/>
                <w:color w:val="000000"/>
                <w:sz w:val="20"/>
                <w:szCs w:val="20"/>
              </w:rPr>
              <w:t>а)</w:t>
            </w:r>
          </w:p>
        </w:tc>
        <w:tc>
          <w:tcPr>
            <w:tcW w:w="9072" w:type="dxa"/>
          </w:tcPr>
          <w:p w:rsidR="00193F6A" w:rsidRPr="00F07A4E" w:rsidRDefault="00193F6A" w:rsidP="00193F6A">
            <w:pPr>
              <w:spacing w:after="0" w:line="240" w:lineRule="auto"/>
              <w:jc w:val="both"/>
              <w:rPr>
                <w:color w:val="000000"/>
              </w:rPr>
            </w:pPr>
            <w:r w:rsidRPr="00F07A4E">
              <w:rPr>
                <w:color w:val="000000"/>
              </w:rPr>
              <w:t>Музеи природы, информационные  и визит центры</w:t>
            </w:r>
          </w:p>
        </w:tc>
        <w:tc>
          <w:tcPr>
            <w:tcW w:w="817" w:type="dxa"/>
          </w:tcPr>
          <w:p w:rsidR="00193F6A" w:rsidRPr="00A47BA1" w:rsidRDefault="00193F6A" w:rsidP="00193F6A">
            <w:pPr>
              <w:spacing w:after="0" w:line="240" w:lineRule="auto"/>
              <w:jc w:val="right"/>
              <w:rPr>
                <w:b/>
                <w:color w:val="000000"/>
                <w:sz w:val="20"/>
                <w:szCs w:val="20"/>
              </w:rPr>
            </w:pPr>
            <w:r>
              <w:rPr>
                <w:b/>
                <w:color w:val="000000"/>
                <w:sz w:val="20"/>
                <w:szCs w:val="20"/>
              </w:rPr>
              <w:t>232</w:t>
            </w:r>
          </w:p>
        </w:tc>
      </w:tr>
      <w:tr w:rsidR="00193F6A" w:rsidTr="00193F6A">
        <w:trPr>
          <w:gridBefore w:val="1"/>
          <w:wBefore w:w="283" w:type="dxa"/>
        </w:trPr>
        <w:tc>
          <w:tcPr>
            <w:tcW w:w="851" w:type="dxa"/>
          </w:tcPr>
          <w:p w:rsidR="00193F6A" w:rsidRPr="00A47BA1" w:rsidRDefault="00193F6A" w:rsidP="00193F6A">
            <w:pPr>
              <w:spacing w:after="0" w:line="240" w:lineRule="auto"/>
              <w:jc w:val="center"/>
              <w:rPr>
                <w:b/>
                <w:color w:val="000000"/>
                <w:sz w:val="20"/>
                <w:szCs w:val="20"/>
              </w:rPr>
            </w:pPr>
            <w:r w:rsidRPr="00A47BA1">
              <w:rPr>
                <w:b/>
                <w:color w:val="000000"/>
                <w:sz w:val="20"/>
                <w:szCs w:val="20"/>
              </w:rPr>
              <w:t>б)</w:t>
            </w:r>
          </w:p>
        </w:tc>
        <w:tc>
          <w:tcPr>
            <w:tcW w:w="9072" w:type="dxa"/>
          </w:tcPr>
          <w:p w:rsidR="00193F6A" w:rsidRPr="00F07A4E" w:rsidRDefault="00193F6A" w:rsidP="00193F6A">
            <w:pPr>
              <w:spacing w:after="0" w:line="240" w:lineRule="auto"/>
              <w:jc w:val="both"/>
              <w:rPr>
                <w:color w:val="000000"/>
              </w:rPr>
            </w:pPr>
            <w:r w:rsidRPr="00F07A4E">
              <w:rPr>
                <w:color w:val="000000"/>
              </w:rPr>
              <w:t>Экологические экскурсионные и/или туристические маршруты, экологические тропы</w:t>
            </w:r>
          </w:p>
        </w:tc>
        <w:tc>
          <w:tcPr>
            <w:tcW w:w="817" w:type="dxa"/>
          </w:tcPr>
          <w:p w:rsidR="00193F6A" w:rsidRPr="00A47BA1" w:rsidRDefault="00193F6A" w:rsidP="00193F6A">
            <w:pPr>
              <w:spacing w:after="0" w:line="240" w:lineRule="auto"/>
              <w:jc w:val="right"/>
              <w:rPr>
                <w:b/>
                <w:color w:val="000000"/>
                <w:sz w:val="20"/>
                <w:szCs w:val="20"/>
              </w:rPr>
            </w:pPr>
            <w:r>
              <w:rPr>
                <w:b/>
                <w:color w:val="000000"/>
                <w:sz w:val="20"/>
                <w:szCs w:val="20"/>
              </w:rPr>
              <w:t>234</w:t>
            </w:r>
          </w:p>
        </w:tc>
      </w:tr>
      <w:tr w:rsidR="00193F6A" w:rsidTr="00193F6A">
        <w:trPr>
          <w:gridBefore w:val="1"/>
          <w:wBefore w:w="283" w:type="dxa"/>
        </w:trPr>
        <w:tc>
          <w:tcPr>
            <w:tcW w:w="851" w:type="dxa"/>
          </w:tcPr>
          <w:p w:rsidR="00193F6A" w:rsidRPr="00A47BA1" w:rsidRDefault="00193F6A" w:rsidP="00193F6A">
            <w:pPr>
              <w:spacing w:after="0" w:line="240" w:lineRule="auto"/>
              <w:jc w:val="center"/>
              <w:rPr>
                <w:b/>
                <w:color w:val="000000"/>
                <w:sz w:val="20"/>
                <w:szCs w:val="20"/>
              </w:rPr>
            </w:pPr>
            <w:r w:rsidRPr="00A47BA1">
              <w:rPr>
                <w:b/>
                <w:color w:val="000000"/>
                <w:sz w:val="20"/>
                <w:szCs w:val="20"/>
              </w:rPr>
              <w:t>в)</w:t>
            </w:r>
          </w:p>
        </w:tc>
        <w:tc>
          <w:tcPr>
            <w:tcW w:w="9072" w:type="dxa"/>
          </w:tcPr>
          <w:p w:rsidR="00193F6A" w:rsidRPr="00F07A4E" w:rsidRDefault="00193F6A" w:rsidP="00193F6A">
            <w:pPr>
              <w:suppressLineNumbers/>
              <w:spacing w:after="0" w:line="240" w:lineRule="auto"/>
              <w:jc w:val="both"/>
            </w:pPr>
            <w:r w:rsidRPr="00F07A4E">
              <w:t>Гостиничные и/или туристические комплексы и сооружения</w:t>
            </w:r>
          </w:p>
        </w:tc>
        <w:tc>
          <w:tcPr>
            <w:tcW w:w="817" w:type="dxa"/>
          </w:tcPr>
          <w:p w:rsidR="00193F6A" w:rsidRPr="00A47BA1" w:rsidRDefault="00193F6A" w:rsidP="00193F6A">
            <w:pPr>
              <w:spacing w:after="0" w:line="240" w:lineRule="auto"/>
              <w:jc w:val="right"/>
              <w:rPr>
                <w:b/>
                <w:color w:val="000000"/>
                <w:sz w:val="20"/>
                <w:szCs w:val="20"/>
              </w:rPr>
            </w:pPr>
            <w:r>
              <w:rPr>
                <w:b/>
                <w:color w:val="000000"/>
                <w:sz w:val="20"/>
                <w:szCs w:val="20"/>
              </w:rPr>
              <w:t>235</w:t>
            </w:r>
          </w:p>
        </w:tc>
      </w:tr>
      <w:tr w:rsidR="00193F6A" w:rsidTr="00193F6A">
        <w:trPr>
          <w:gridBefore w:val="1"/>
          <w:wBefore w:w="283" w:type="dxa"/>
        </w:trPr>
        <w:tc>
          <w:tcPr>
            <w:tcW w:w="851" w:type="dxa"/>
          </w:tcPr>
          <w:p w:rsidR="00193F6A" w:rsidRPr="00A47BA1" w:rsidRDefault="00193F6A" w:rsidP="00193F6A">
            <w:pPr>
              <w:spacing w:after="0" w:line="240" w:lineRule="auto"/>
              <w:jc w:val="center"/>
              <w:rPr>
                <w:b/>
                <w:color w:val="000000"/>
                <w:sz w:val="20"/>
                <w:szCs w:val="20"/>
              </w:rPr>
            </w:pPr>
            <w:r w:rsidRPr="00A47BA1">
              <w:rPr>
                <w:b/>
                <w:color w:val="000000"/>
                <w:sz w:val="20"/>
                <w:szCs w:val="20"/>
              </w:rPr>
              <w:t>г)</w:t>
            </w:r>
          </w:p>
        </w:tc>
        <w:tc>
          <w:tcPr>
            <w:tcW w:w="9072" w:type="dxa"/>
          </w:tcPr>
          <w:p w:rsidR="00193F6A" w:rsidRPr="00F07A4E" w:rsidRDefault="00193F6A" w:rsidP="00193F6A">
            <w:pPr>
              <w:suppressLineNumbers/>
              <w:spacing w:after="0" w:line="240" w:lineRule="auto"/>
              <w:jc w:val="both"/>
            </w:pPr>
            <w:r w:rsidRPr="00F07A4E">
              <w:t>Лечебно-оздоровительные учреждения, пансионаты, дома отдыха</w:t>
            </w:r>
          </w:p>
        </w:tc>
        <w:tc>
          <w:tcPr>
            <w:tcW w:w="817" w:type="dxa"/>
          </w:tcPr>
          <w:p w:rsidR="00193F6A" w:rsidRPr="00A47BA1" w:rsidRDefault="00193F6A" w:rsidP="00193F6A">
            <w:pPr>
              <w:spacing w:after="0" w:line="240" w:lineRule="auto"/>
              <w:jc w:val="right"/>
              <w:rPr>
                <w:b/>
                <w:color w:val="000000"/>
                <w:sz w:val="20"/>
                <w:szCs w:val="20"/>
              </w:rPr>
            </w:pPr>
            <w:r>
              <w:rPr>
                <w:b/>
                <w:color w:val="000000"/>
                <w:sz w:val="20"/>
                <w:szCs w:val="20"/>
              </w:rPr>
              <w:t>235</w:t>
            </w:r>
          </w:p>
        </w:tc>
      </w:tr>
    </w:tbl>
    <w:p w:rsidR="002A66CB" w:rsidRPr="0039682C" w:rsidRDefault="002A66CB" w:rsidP="00362557">
      <w:pPr>
        <w:spacing w:after="0" w:line="240" w:lineRule="auto"/>
        <w:jc w:val="both"/>
        <w:rPr>
          <w:rFonts w:ascii="Times New Roman" w:hAnsi="Times New Roman"/>
          <w:b/>
          <w:color w:val="000000"/>
          <w:sz w:val="28"/>
          <w:szCs w:val="28"/>
        </w:rPr>
      </w:pPr>
      <w:r w:rsidRPr="0039682C">
        <w:rPr>
          <w:rFonts w:ascii="Times New Roman" w:hAnsi="Times New Roman"/>
          <w:b/>
          <w:color w:val="000000"/>
          <w:sz w:val="28"/>
          <w:szCs w:val="28"/>
        </w:rPr>
        <w:lastRenderedPageBreak/>
        <w:t>1</w:t>
      </w:r>
      <w:r w:rsidR="00362557" w:rsidRPr="0039682C">
        <w:rPr>
          <w:rFonts w:ascii="Times New Roman" w:hAnsi="Times New Roman"/>
          <w:b/>
          <w:color w:val="000000"/>
          <w:sz w:val="28"/>
          <w:szCs w:val="28"/>
        </w:rPr>
        <w:t>.</w:t>
      </w:r>
      <w:r w:rsidRPr="0039682C">
        <w:rPr>
          <w:rFonts w:ascii="Times New Roman" w:hAnsi="Times New Roman"/>
          <w:b/>
          <w:color w:val="000000"/>
          <w:sz w:val="28"/>
          <w:szCs w:val="28"/>
        </w:rPr>
        <w:t xml:space="preserve"> Название особо охраняемой природной территории (далее - ООПТ)</w:t>
      </w:r>
      <w:r w:rsidR="00EA3053" w:rsidRPr="0039682C">
        <w:rPr>
          <w:rFonts w:ascii="Times New Roman" w:hAnsi="Times New Roman"/>
          <w:b/>
          <w:color w:val="000000"/>
          <w:sz w:val="28"/>
          <w:szCs w:val="28"/>
        </w:rPr>
        <w:t>.</w:t>
      </w:r>
    </w:p>
    <w:p w:rsidR="002A66CB" w:rsidRPr="0039682C" w:rsidRDefault="001A112B" w:rsidP="00362557">
      <w:pPr>
        <w:suppressLineNumbers/>
        <w:spacing w:after="0" w:line="240" w:lineRule="auto"/>
        <w:jc w:val="both"/>
        <w:rPr>
          <w:rFonts w:ascii="Times New Roman" w:hAnsi="Times New Roman"/>
          <w:color w:val="000000"/>
          <w:sz w:val="28"/>
          <w:szCs w:val="28"/>
        </w:rPr>
      </w:pPr>
      <w:r w:rsidRPr="0039682C">
        <w:rPr>
          <w:rFonts w:ascii="Times New Roman" w:hAnsi="Times New Roman"/>
          <w:sz w:val="28"/>
          <w:szCs w:val="28"/>
        </w:rPr>
        <w:t>Федеральное государственное бюджетное учреждение «</w:t>
      </w:r>
      <w:r w:rsidR="00DA0CF0" w:rsidRPr="0039682C">
        <w:rPr>
          <w:rFonts w:ascii="Times New Roman" w:hAnsi="Times New Roman"/>
          <w:sz w:val="28"/>
          <w:szCs w:val="28"/>
        </w:rPr>
        <w:t>Государственный природный заповедник</w:t>
      </w:r>
      <w:r w:rsidR="003C3A52" w:rsidRPr="0039682C">
        <w:rPr>
          <w:rFonts w:ascii="Times New Roman" w:hAnsi="Times New Roman"/>
          <w:color w:val="000000"/>
          <w:sz w:val="28"/>
          <w:szCs w:val="28"/>
        </w:rPr>
        <w:t xml:space="preserve"> «Вишерский</w:t>
      </w:r>
      <w:r w:rsidRPr="0039682C">
        <w:rPr>
          <w:rFonts w:ascii="Times New Roman" w:hAnsi="Times New Roman"/>
          <w:color w:val="000000"/>
          <w:sz w:val="28"/>
          <w:szCs w:val="28"/>
        </w:rPr>
        <w:t>»</w:t>
      </w:r>
      <w:r w:rsidR="00972B08" w:rsidRPr="0039682C">
        <w:rPr>
          <w:rFonts w:ascii="Times New Roman" w:hAnsi="Times New Roman"/>
          <w:color w:val="000000"/>
          <w:sz w:val="28"/>
          <w:szCs w:val="28"/>
        </w:rPr>
        <w:t xml:space="preserve"> (ФГБУ «Государственный заповедник «Вишерский»)</w:t>
      </w:r>
      <w:r w:rsidR="00362557" w:rsidRPr="0039682C">
        <w:rPr>
          <w:rFonts w:ascii="Times New Roman" w:hAnsi="Times New Roman"/>
          <w:color w:val="000000"/>
          <w:sz w:val="28"/>
          <w:szCs w:val="28"/>
        </w:rPr>
        <w:t>.</w:t>
      </w:r>
    </w:p>
    <w:p w:rsidR="00362557" w:rsidRPr="0039682C" w:rsidRDefault="00362557" w:rsidP="00362557">
      <w:pPr>
        <w:suppressLineNumbers/>
        <w:spacing w:after="0" w:line="240" w:lineRule="auto"/>
        <w:jc w:val="both"/>
        <w:rPr>
          <w:rFonts w:ascii="Times New Roman" w:hAnsi="Times New Roman"/>
          <w:b/>
          <w:color w:val="000000"/>
          <w:sz w:val="28"/>
          <w:szCs w:val="28"/>
        </w:rPr>
      </w:pPr>
    </w:p>
    <w:p w:rsidR="002A66CB" w:rsidRPr="0039682C" w:rsidRDefault="002A66CB" w:rsidP="00362557">
      <w:pPr>
        <w:spacing w:after="0" w:line="240" w:lineRule="auto"/>
        <w:jc w:val="both"/>
        <w:rPr>
          <w:rFonts w:ascii="Times New Roman" w:hAnsi="Times New Roman"/>
          <w:b/>
          <w:color w:val="000000"/>
          <w:sz w:val="28"/>
          <w:szCs w:val="28"/>
        </w:rPr>
      </w:pPr>
      <w:r w:rsidRPr="0039682C">
        <w:rPr>
          <w:rFonts w:ascii="Times New Roman" w:hAnsi="Times New Roman"/>
          <w:b/>
          <w:color w:val="000000"/>
          <w:sz w:val="28"/>
          <w:szCs w:val="28"/>
        </w:rPr>
        <w:t>2</w:t>
      </w:r>
      <w:r w:rsidR="00362557" w:rsidRPr="0039682C">
        <w:rPr>
          <w:rFonts w:ascii="Times New Roman" w:hAnsi="Times New Roman"/>
          <w:b/>
          <w:color w:val="000000"/>
          <w:sz w:val="28"/>
          <w:szCs w:val="28"/>
        </w:rPr>
        <w:t>.</w:t>
      </w:r>
      <w:r w:rsidRPr="0039682C">
        <w:rPr>
          <w:rFonts w:ascii="Times New Roman" w:hAnsi="Times New Roman"/>
          <w:b/>
          <w:color w:val="000000"/>
          <w:sz w:val="28"/>
          <w:szCs w:val="28"/>
        </w:rPr>
        <w:t xml:space="preserve"> Категория ООПТ</w:t>
      </w:r>
      <w:r w:rsidR="00EA3053" w:rsidRPr="0039682C">
        <w:rPr>
          <w:rFonts w:ascii="Times New Roman" w:hAnsi="Times New Roman"/>
          <w:b/>
          <w:color w:val="000000"/>
          <w:sz w:val="28"/>
          <w:szCs w:val="28"/>
        </w:rPr>
        <w:t>.</w:t>
      </w:r>
    </w:p>
    <w:p w:rsidR="003C3A52" w:rsidRPr="0039682C" w:rsidRDefault="003C3A52" w:rsidP="00362557">
      <w:pPr>
        <w:suppressLineNumbers/>
        <w:spacing w:after="0" w:line="240" w:lineRule="auto"/>
        <w:jc w:val="both"/>
        <w:rPr>
          <w:rFonts w:ascii="Times New Roman" w:hAnsi="Times New Roman"/>
          <w:sz w:val="28"/>
          <w:szCs w:val="28"/>
        </w:rPr>
      </w:pPr>
      <w:r w:rsidRPr="0039682C">
        <w:rPr>
          <w:rFonts w:ascii="Times New Roman" w:hAnsi="Times New Roman"/>
          <w:sz w:val="28"/>
          <w:szCs w:val="28"/>
        </w:rPr>
        <w:t>Государственный природный заповедник</w:t>
      </w:r>
    </w:p>
    <w:p w:rsidR="002A66CB" w:rsidRPr="0039682C" w:rsidRDefault="002A66CB" w:rsidP="00362557">
      <w:pPr>
        <w:spacing w:after="0" w:line="240" w:lineRule="auto"/>
        <w:jc w:val="both"/>
        <w:rPr>
          <w:rFonts w:ascii="Times New Roman" w:hAnsi="Times New Roman"/>
          <w:color w:val="000000"/>
          <w:sz w:val="28"/>
          <w:szCs w:val="28"/>
        </w:rPr>
      </w:pPr>
      <w:r w:rsidRPr="0039682C">
        <w:rPr>
          <w:rFonts w:ascii="Times New Roman" w:hAnsi="Times New Roman"/>
          <w:color w:val="000000"/>
          <w:sz w:val="28"/>
          <w:szCs w:val="28"/>
        </w:rPr>
        <w:t xml:space="preserve">Постановление Совета министров СССР № 120 от 26.02.1991 </w:t>
      </w:r>
      <w:r w:rsidR="00362557" w:rsidRPr="0039682C">
        <w:rPr>
          <w:rFonts w:ascii="Times New Roman" w:hAnsi="Times New Roman"/>
          <w:color w:val="000000"/>
          <w:sz w:val="28"/>
          <w:szCs w:val="28"/>
        </w:rPr>
        <w:t>«</w:t>
      </w:r>
      <w:r w:rsidRPr="0039682C">
        <w:rPr>
          <w:rFonts w:ascii="Times New Roman" w:hAnsi="Times New Roman"/>
          <w:color w:val="000000"/>
          <w:sz w:val="28"/>
          <w:szCs w:val="28"/>
        </w:rPr>
        <w:t>О создании государственного заповедника "Вишерский"</w:t>
      </w:r>
      <w:r w:rsidR="00362557" w:rsidRPr="0039682C">
        <w:rPr>
          <w:rFonts w:ascii="Times New Roman" w:hAnsi="Times New Roman"/>
          <w:color w:val="000000"/>
          <w:sz w:val="28"/>
          <w:szCs w:val="28"/>
        </w:rPr>
        <w:t>»</w:t>
      </w:r>
    </w:p>
    <w:p w:rsidR="00183DD5" w:rsidRDefault="00183DD5" w:rsidP="00362557">
      <w:pPr>
        <w:spacing w:after="0" w:line="240" w:lineRule="auto"/>
        <w:jc w:val="both"/>
        <w:rPr>
          <w:rFonts w:ascii="Times New Roman" w:hAnsi="Times New Roman"/>
          <w:b/>
          <w:color w:val="000000"/>
          <w:sz w:val="28"/>
          <w:szCs w:val="28"/>
        </w:rPr>
      </w:pPr>
    </w:p>
    <w:p w:rsidR="002A66CB" w:rsidRPr="0039682C" w:rsidRDefault="002A66CB" w:rsidP="00362557">
      <w:pPr>
        <w:spacing w:after="0" w:line="240" w:lineRule="auto"/>
        <w:jc w:val="both"/>
        <w:rPr>
          <w:rFonts w:ascii="Times New Roman" w:hAnsi="Times New Roman"/>
          <w:b/>
          <w:color w:val="000000"/>
          <w:sz w:val="28"/>
          <w:szCs w:val="28"/>
        </w:rPr>
      </w:pPr>
      <w:r w:rsidRPr="0039682C">
        <w:rPr>
          <w:rFonts w:ascii="Times New Roman" w:hAnsi="Times New Roman"/>
          <w:b/>
          <w:color w:val="000000"/>
          <w:sz w:val="28"/>
          <w:szCs w:val="28"/>
        </w:rPr>
        <w:t>3</w:t>
      </w:r>
      <w:r w:rsidR="00362557" w:rsidRPr="0039682C">
        <w:rPr>
          <w:rFonts w:ascii="Times New Roman" w:hAnsi="Times New Roman"/>
          <w:b/>
          <w:color w:val="000000"/>
          <w:sz w:val="28"/>
          <w:szCs w:val="28"/>
        </w:rPr>
        <w:t>.</w:t>
      </w:r>
      <w:r w:rsidRPr="0039682C">
        <w:rPr>
          <w:rFonts w:ascii="Times New Roman" w:hAnsi="Times New Roman"/>
          <w:b/>
          <w:color w:val="000000"/>
          <w:sz w:val="28"/>
          <w:szCs w:val="28"/>
        </w:rPr>
        <w:t xml:space="preserve"> Значение ООПТ (федеральное, региональное, местное)</w:t>
      </w:r>
      <w:r w:rsidR="00EA3053" w:rsidRPr="0039682C">
        <w:rPr>
          <w:rFonts w:ascii="Times New Roman" w:hAnsi="Times New Roman"/>
          <w:b/>
          <w:color w:val="000000"/>
          <w:sz w:val="28"/>
          <w:szCs w:val="28"/>
        </w:rPr>
        <w:t>.</w:t>
      </w:r>
    </w:p>
    <w:p w:rsidR="002A66CB" w:rsidRPr="0039682C" w:rsidRDefault="002A66CB" w:rsidP="00362557">
      <w:pPr>
        <w:spacing w:after="0" w:line="240" w:lineRule="auto"/>
        <w:jc w:val="both"/>
        <w:rPr>
          <w:rFonts w:ascii="Times New Roman" w:hAnsi="Times New Roman"/>
          <w:color w:val="000000"/>
          <w:sz w:val="28"/>
          <w:szCs w:val="28"/>
        </w:rPr>
      </w:pPr>
      <w:r w:rsidRPr="0039682C">
        <w:rPr>
          <w:rFonts w:ascii="Times New Roman" w:hAnsi="Times New Roman"/>
          <w:color w:val="000000"/>
          <w:sz w:val="28"/>
          <w:szCs w:val="28"/>
        </w:rPr>
        <w:t>Федеральное</w:t>
      </w:r>
    </w:p>
    <w:p w:rsidR="00EA3053" w:rsidRPr="0039682C" w:rsidRDefault="00EA3053" w:rsidP="00362557">
      <w:pPr>
        <w:spacing w:after="0" w:line="240" w:lineRule="auto"/>
        <w:jc w:val="both"/>
        <w:rPr>
          <w:rFonts w:ascii="Times New Roman" w:hAnsi="Times New Roman"/>
          <w:color w:val="000000"/>
          <w:sz w:val="28"/>
          <w:szCs w:val="28"/>
        </w:rPr>
      </w:pPr>
    </w:p>
    <w:p w:rsidR="00362557" w:rsidRPr="0039682C" w:rsidRDefault="002A66CB" w:rsidP="00362557">
      <w:pPr>
        <w:spacing w:after="0" w:line="240" w:lineRule="auto"/>
        <w:jc w:val="both"/>
        <w:rPr>
          <w:rFonts w:ascii="Times New Roman" w:hAnsi="Times New Roman"/>
          <w:b/>
          <w:color w:val="000000"/>
          <w:sz w:val="28"/>
          <w:szCs w:val="28"/>
        </w:rPr>
      </w:pPr>
      <w:r w:rsidRPr="0039682C">
        <w:rPr>
          <w:rFonts w:ascii="Times New Roman" w:hAnsi="Times New Roman"/>
          <w:b/>
          <w:color w:val="000000"/>
          <w:sz w:val="28"/>
          <w:szCs w:val="28"/>
        </w:rPr>
        <w:t>4</w:t>
      </w:r>
      <w:r w:rsidR="00EA3053" w:rsidRPr="0039682C">
        <w:rPr>
          <w:rFonts w:ascii="Times New Roman" w:hAnsi="Times New Roman"/>
          <w:b/>
          <w:color w:val="000000"/>
          <w:sz w:val="28"/>
          <w:szCs w:val="28"/>
        </w:rPr>
        <w:t xml:space="preserve">. </w:t>
      </w:r>
      <w:r w:rsidRPr="0039682C">
        <w:rPr>
          <w:rFonts w:ascii="Times New Roman" w:hAnsi="Times New Roman"/>
          <w:b/>
          <w:color w:val="000000"/>
          <w:sz w:val="28"/>
          <w:szCs w:val="28"/>
        </w:rPr>
        <w:t xml:space="preserve"> Порядковый номер кадастрового дела ООПТ</w:t>
      </w:r>
      <w:r w:rsidR="00EA3053" w:rsidRPr="0039682C">
        <w:rPr>
          <w:rFonts w:ascii="Times New Roman" w:hAnsi="Times New Roman"/>
          <w:b/>
          <w:color w:val="000000"/>
          <w:sz w:val="28"/>
          <w:szCs w:val="28"/>
        </w:rPr>
        <w:t>.</w:t>
      </w:r>
    </w:p>
    <w:p w:rsidR="00362557" w:rsidRPr="0039682C" w:rsidRDefault="00362557" w:rsidP="00362557">
      <w:pPr>
        <w:spacing w:after="0" w:line="240" w:lineRule="auto"/>
        <w:jc w:val="both"/>
        <w:rPr>
          <w:rFonts w:ascii="Times New Roman" w:hAnsi="Times New Roman"/>
          <w:b/>
          <w:color w:val="000000"/>
          <w:sz w:val="28"/>
          <w:szCs w:val="28"/>
        </w:rPr>
      </w:pPr>
    </w:p>
    <w:p w:rsidR="002A66CB" w:rsidRPr="0039682C" w:rsidRDefault="002A66CB" w:rsidP="00362557">
      <w:pPr>
        <w:spacing w:after="0" w:line="240" w:lineRule="auto"/>
        <w:jc w:val="both"/>
        <w:rPr>
          <w:rFonts w:ascii="Times New Roman" w:hAnsi="Times New Roman"/>
          <w:b/>
          <w:color w:val="000000"/>
          <w:sz w:val="28"/>
          <w:szCs w:val="28"/>
        </w:rPr>
      </w:pPr>
      <w:r w:rsidRPr="0039682C">
        <w:rPr>
          <w:rFonts w:ascii="Times New Roman" w:hAnsi="Times New Roman"/>
          <w:b/>
          <w:color w:val="000000"/>
          <w:sz w:val="28"/>
          <w:szCs w:val="28"/>
        </w:rPr>
        <w:t>5</w:t>
      </w:r>
      <w:r w:rsidR="00EA3053" w:rsidRPr="0039682C">
        <w:rPr>
          <w:rFonts w:ascii="Times New Roman" w:hAnsi="Times New Roman"/>
          <w:b/>
          <w:color w:val="000000"/>
          <w:sz w:val="28"/>
          <w:szCs w:val="28"/>
        </w:rPr>
        <w:t xml:space="preserve">. </w:t>
      </w:r>
      <w:r w:rsidRPr="0039682C">
        <w:rPr>
          <w:rFonts w:ascii="Times New Roman" w:hAnsi="Times New Roman"/>
          <w:b/>
          <w:color w:val="000000"/>
          <w:sz w:val="28"/>
          <w:szCs w:val="28"/>
        </w:rPr>
        <w:t xml:space="preserve"> Профиль ООПТ</w:t>
      </w:r>
      <w:r w:rsidR="00EA3053" w:rsidRPr="0039682C">
        <w:rPr>
          <w:rFonts w:ascii="Times New Roman" w:hAnsi="Times New Roman"/>
          <w:b/>
          <w:color w:val="000000"/>
          <w:sz w:val="28"/>
          <w:szCs w:val="28"/>
        </w:rPr>
        <w:t>.</w:t>
      </w:r>
    </w:p>
    <w:p w:rsidR="003C3A52" w:rsidRPr="0039682C" w:rsidRDefault="003C3A52" w:rsidP="00362557">
      <w:pPr>
        <w:spacing w:after="0" w:line="240" w:lineRule="auto"/>
        <w:jc w:val="both"/>
        <w:rPr>
          <w:rFonts w:ascii="Times New Roman" w:hAnsi="Times New Roman"/>
          <w:color w:val="000000"/>
          <w:sz w:val="28"/>
          <w:szCs w:val="28"/>
        </w:rPr>
      </w:pPr>
      <w:r w:rsidRPr="0039682C">
        <w:rPr>
          <w:rFonts w:ascii="Times New Roman" w:hAnsi="Times New Roman"/>
          <w:color w:val="000000"/>
          <w:sz w:val="28"/>
          <w:szCs w:val="28"/>
        </w:rPr>
        <w:t>Не определен</w:t>
      </w:r>
    </w:p>
    <w:p w:rsidR="00362557" w:rsidRPr="0039682C" w:rsidRDefault="00362557" w:rsidP="00362557">
      <w:pPr>
        <w:spacing w:after="0" w:line="240" w:lineRule="auto"/>
        <w:jc w:val="both"/>
        <w:rPr>
          <w:rFonts w:ascii="Times New Roman" w:hAnsi="Times New Roman"/>
          <w:b/>
          <w:color w:val="000000"/>
          <w:sz w:val="28"/>
          <w:szCs w:val="28"/>
        </w:rPr>
      </w:pPr>
    </w:p>
    <w:p w:rsidR="002A66CB" w:rsidRPr="0039682C" w:rsidRDefault="002A66CB" w:rsidP="00362557">
      <w:pPr>
        <w:spacing w:after="0" w:line="240" w:lineRule="auto"/>
        <w:jc w:val="both"/>
        <w:rPr>
          <w:rFonts w:ascii="Times New Roman" w:hAnsi="Times New Roman"/>
          <w:b/>
          <w:color w:val="000000"/>
          <w:sz w:val="28"/>
          <w:szCs w:val="28"/>
        </w:rPr>
      </w:pPr>
      <w:r w:rsidRPr="0039682C">
        <w:rPr>
          <w:rFonts w:ascii="Times New Roman" w:hAnsi="Times New Roman"/>
          <w:b/>
          <w:color w:val="000000"/>
          <w:sz w:val="28"/>
          <w:szCs w:val="28"/>
        </w:rPr>
        <w:t>6</w:t>
      </w:r>
      <w:r w:rsidR="00EA3053" w:rsidRPr="0039682C">
        <w:rPr>
          <w:rFonts w:ascii="Times New Roman" w:hAnsi="Times New Roman"/>
          <w:b/>
          <w:color w:val="000000"/>
          <w:sz w:val="28"/>
          <w:szCs w:val="28"/>
        </w:rPr>
        <w:t xml:space="preserve">. </w:t>
      </w:r>
      <w:r w:rsidRPr="0039682C">
        <w:rPr>
          <w:rFonts w:ascii="Times New Roman" w:hAnsi="Times New Roman"/>
          <w:b/>
          <w:color w:val="000000"/>
          <w:sz w:val="28"/>
          <w:szCs w:val="28"/>
        </w:rPr>
        <w:t xml:space="preserve"> Статус ООПТ</w:t>
      </w:r>
      <w:r w:rsidR="00EA3053" w:rsidRPr="0039682C">
        <w:rPr>
          <w:rFonts w:ascii="Times New Roman" w:hAnsi="Times New Roman"/>
          <w:b/>
          <w:color w:val="000000"/>
          <w:sz w:val="28"/>
          <w:szCs w:val="28"/>
        </w:rPr>
        <w:t>.</w:t>
      </w:r>
    </w:p>
    <w:p w:rsidR="002A66CB" w:rsidRPr="0039682C" w:rsidRDefault="002A66CB" w:rsidP="00362557">
      <w:pPr>
        <w:spacing w:after="0" w:line="240" w:lineRule="auto"/>
        <w:jc w:val="both"/>
        <w:rPr>
          <w:rFonts w:ascii="Times New Roman" w:hAnsi="Times New Roman"/>
          <w:color w:val="000000"/>
          <w:sz w:val="28"/>
          <w:szCs w:val="28"/>
        </w:rPr>
      </w:pPr>
      <w:r w:rsidRPr="0039682C">
        <w:rPr>
          <w:rFonts w:ascii="Times New Roman" w:hAnsi="Times New Roman"/>
          <w:color w:val="000000"/>
          <w:sz w:val="28"/>
          <w:szCs w:val="28"/>
        </w:rPr>
        <w:t>Действующий.</w:t>
      </w:r>
    </w:p>
    <w:p w:rsidR="00362557" w:rsidRPr="0039682C" w:rsidRDefault="00362557" w:rsidP="00362557">
      <w:pPr>
        <w:spacing w:after="0" w:line="240" w:lineRule="auto"/>
        <w:jc w:val="both"/>
        <w:rPr>
          <w:rFonts w:ascii="Times New Roman" w:hAnsi="Times New Roman"/>
          <w:b/>
          <w:color w:val="000000"/>
          <w:sz w:val="28"/>
          <w:szCs w:val="28"/>
        </w:rPr>
      </w:pPr>
    </w:p>
    <w:p w:rsidR="002A66CB" w:rsidRPr="0039682C" w:rsidRDefault="002A66CB" w:rsidP="00362557">
      <w:pPr>
        <w:spacing w:after="0" w:line="240" w:lineRule="auto"/>
        <w:jc w:val="both"/>
        <w:rPr>
          <w:rFonts w:ascii="Times New Roman" w:hAnsi="Times New Roman"/>
          <w:b/>
          <w:color w:val="000000"/>
          <w:sz w:val="28"/>
          <w:szCs w:val="28"/>
        </w:rPr>
      </w:pPr>
      <w:r w:rsidRPr="0039682C">
        <w:rPr>
          <w:rFonts w:ascii="Times New Roman" w:hAnsi="Times New Roman"/>
          <w:b/>
          <w:color w:val="000000"/>
          <w:sz w:val="28"/>
          <w:szCs w:val="28"/>
        </w:rPr>
        <w:t>7</w:t>
      </w:r>
      <w:r w:rsidR="00EA3053" w:rsidRPr="0039682C">
        <w:rPr>
          <w:rFonts w:ascii="Times New Roman" w:hAnsi="Times New Roman"/>
          <w:b/>
          <w:color w:val="000000"/>
          <w:sz w:val="28"/>
          <w:szCs w:val="28"/>
        </w:rPr>
        <w:t xml:space="preserve">. </w:t>
      </w:r>
      <w:r w:rsidRPr="0039682C">
        <w:rPr>
          <w:rFonts w:ascii="Times New Roman" w:hAnsi="Times New Roman"/>
          <w:b/>
          <w:color w:val="000000"/>
          <w:sz w:val="28"/>
          <w:szCs w:val="28"/>
        </w:rPr>
        <w:t xml:space="preserve"> Дата создания, реорганизации</w:t>
      </w:r>
      <w:r w:rsidR="00EA3053" w:rsidRPr="0039682C">
        <w:rPr>
          <w:rFonts w:ascii="Times New Roman" w:hAnsi="Times New Roman"/>
          <w:b/>
          <w:color w:val="000000"/>
          <w:sz w:val="28"/>
          <w:szCs w:val="28"/>
        </w:rPr>
        <w:t>.</w:t>
      </w:r>
    </w:p>
    <w:p w:rsidR="002A66CB" w:rsidRPr="0039682C" w:rsidRDefault="002A66CB" w:rsidP="00362557">
      <w:pPr>
        <w:spacing w:after="0" w:line="240" w:lineRule="auto"/>
        <w:jc w:val="both"/>
        <w:rPr>
          <w:rFonts w:ascii="Times New Roman" w:hAnsi="Times New Roman"/>
          <w:color w:val="000000"/>
          <w:sz w:val="28"/>
          <w:szCs w:val="28"/>
        </w:rPr>
      </w:pPr>
      <w:r w:rsidRPr="0039682C">
        <w:rPr>
          <w:rFonts w:ascii="Times New Roman" w:hAnsi="Times New Roman"/>
          <w:color w:val="000000"/>
          <w:sz w:val="28"/>
          <w:szCs w:val="28"/>
        </w:rPr>
        <w:t>26.02.1991</w:t>
      </w:r>
    </w:p>
    <w:p w:rsidR="00EA3053" w:rsidRPr="0039682C" w:rsidRDefault="00EA3053" w:rsidP="00362557">
      <w:pPr>
        <w:spacing w:after="0" w:line="240" w:lineRule="auto"/>
        <w:rPr>
          <w:rFonts w:ascii="Times New Roman" w:hAnsi="Times New Roman"/>
          <w:b/>
          <w:i/>
          <w:sz w:val="28"/>
          <w:szCs w:val="28"/>
        </w:rPr>
      </w:pPr>
    </w:p>
    <w:p w:rsidR="00731F01" w:rsidRPr="0039682C" w:rsidRDefault="00731F01" w:rsidP="00731F01">
      <w:pPr>
        <w:spacing w:after="0" w:line="240" w:lineRule="auto"/>
        <w:rPr>
          <w:rFonts w:ascii="Times New Roman" w:hAnsi="Times New Roman"/>
          <w:b/>
          <w:sz w:val="28"/>
          <w:szCs w:val="28"/>
        </w:rPr>
      </w:pPr>
      <w:r w:rsidRPr="0039682C">
        <w:rPr>
          <w:rFonts w:ascii="Times New Roman" w:hAnsi="Times New Roman"/>
          <w:b/>
          <w:sz w:val="28"/>
          <w:szCs w:val="28"/>
        </w:rPr>
        <w:t>8. Цели создания ООПТ и её ценность.</w:t>
      </w:r>
    </w:p>
    <w:p w:rsidR="00731F01" w:rsidRPr="0039682C" w:rsidRDefault="00731F01" w:rsidP="00731F01">
      <w:pPr>
        <w:spacing w:after="0" w:line="240" w:lineRule="auto"/>
        <w:jc w:val="both"/>
        <w:rPr>
          <w:rFonts w:ascii="Times New Roman" w:hAnsi="Times New Roman"/>
          <w:sz w:val="28"/>
          <w:szCs w:val="28"/>
        </w:rPr>
      </w:pPr>
      <w:proofErr w:type="gramStart"/>
      <w:r w:rsidRPr="0039682C">
        <w:rPr>
          <w:rFonts w:ascii="Times New Roman" w:hAnsi="Times New Roman"/>
          <w:sz w:val="28"/>
          <w:szCs w:val="28"/>
          <w:u w:val="single"/>
        </w:rPr>
        <w:t>Цель</w:t>
      </w:r>
      <w:r w:rsidRPr="0039682C">
        <w:rPr>
          <w:rFonts w:ascii="Times New Roman" w:hAnsi="Times New Roman"/>
          <w:sz w:val="28"/>
          <w:szCs w:val="28"/>
        </w:rPr>
        <w:t xml:space="preserve"> создания заповедника "Вишерский"- сохранение и изучение уникальных и типичных природных ландшафтов, растительного и животного мира, почвенного покрова и недр, эффективное использование информационного и рекреационного потенциала особо охраняемой природной территории, расположенной в горно-таёжной местности на западном макросклоне Северного Урала (верховья р. Вишера (Пермский край)).</w:t>
      </w:r>
      <w:proofErr w:type="gramEnd"/>
    </w:p>
    <w:p w:rsidR="00731F01" w:rsidRPr="0039682C" w:rsidRDefault="00731F01" w:rsidP="00731F01">
      <w:pPr>
        <w:spacing w:after="0" w:line="240" w:lineRule="auto"/>
        <w:jc w:val="both"/>
        <w:rPr>
          <w:rFonts w:ascii="Times New Roman" w:hAnsi="Times New Roman"/>
          <w:sz w:val="28"/>
          <w:szCs w:val="28"/>
        </w:rPr>
      </w:pPr>
      <w:r w:rsidRPr="0039682C">
        <w:rPr>
          <w:rFonts w:ascii="Times New Roman" w:hAnsi="Times New Roman"/>
          <w:sz w:val="28"/>
          <w:szCs w:val="28"/>
          <w:u w:val="single"/>
        </w:rPr>
        <w:t>Задачи</w:t>
      </w:r>
      <w:r w:rsidRPr="0039682C">
        <w:rPr>
          <w:rFonts w:ascii="Times New Roman" w:hAnsi="Times New Roman"/>
          <w:sz w:val="28"/>
          <w:szCs w:val="28"/>
        </w:rPr>
        <w:t xml:space="preserve"> заповедника "Вишерский":</w:t>
      </w:r>
    </w:p>
    <w:p w:rsidR="00731F01" w:rsidRPr="0039682C" w:rsidRDefault="00731F01" w:rsidP="00731F01">
      <w:pPr>
        <w:spacing w:after="0" w:line="240" w:lineRule="auto"/>
        <w:jc w:val="both"/>
        <w:rPr>
          <w:rFonts w:ascii="Times New Roman" w:hAnsi="Times New Roman"/>
          <w:sz w:val="28"/>
          <w:szCs w:val="28"/>
        </w:rPr>
      </w:pPr>
      <w:r w:rsidRPr="0039682C">
        <w:rPr>
          <w:rFonts w:ascii="Times New Roman" w:hAnsi="Times New Roman"/>
          <w:sz w:val="28"/>
          <w:szCs w:val="28"/>
        </w:rPr>
        <w:t>1) Охрана уникальных и типичных природных ландшафтов, объектов растительного и животного мира, почвенного покрова и недр на ООПТ.</w:t>
      </w:r>
    </w:p>
    <w:p w:rsidR="00731F01" w:rsidRPr="0039682C" w:rsidRDefault="00731F01" w:rsidP="00731F01">
      <w:pPr>
        <w:spacing w:after="0" w:line="240" w:lineRule="auto"/>
        <w:jc w:val="both"/>
        <w:rPr>
          <w:rFonts w:ascii="Times New Roman" w:hAnsi="Times New Roman"/>
          <w:sz w:val="28"/>
          <w:szCs w:val="28"/>
        </w:rPr>
      </w:pPr>
      <w:r w:rsidRPr="0039682C">
        <w:rPr>
          <w:rFonts w:ascii="Times New Roman" w:hAnsi="Times New Roman"/>
          <w:sz w:val="28"/>
          <w:szCs w:val="28"/>
        </w:rPr>
        <w:t>2) Осуществление научных исследований уникальных и типичных природных ландшафтов, объектов растительного и животного мира, почвенного покрова и недр на ООПТ, включая ведение Летописи природы.</w:t>
      </w:r>
    </w:p>
    <w:p w:rsidR="00731F01" w:rsidRPr="0039682C" w:rsidRDefault="00731F01" w:rsidP="00731F01">
      <w:pPr>
        <w:spacing w:after="0" w:line="240" w:lineRule="auto"/>
        <w:jc w:val="both"/>
        <w:rPr>
          <w:rFonts w:ascii="Times New Roman" w:hAnsi="Times New Roman"/>
          <w:sz w:val="28"/>
          <w:szCs w:val="28"/>
        </w:rPr>
      </w:pPr>
      <w:r w:rsidRPr="0039682C">
        <w:rPr>
          <w:rFonts w:ascii="Times New Roman" w:hAnsi="Times New Roman"/>
          <w:sz w:val="28"/>
          <w:szCs w:val="28"/>
        </w:rPr>
        <w:t>3) Экологическое просвещение местного населения, жителей Пермского края, гостей этого региона и посетителей заповедной территории (охранной зоны).</w:t>
      </w:r>
    </w:p>
    <w:p w:rsidR="00731F01" w:rsidRPr="0039682C" w:rsidRDefault="00731F01" w:rsidP="00731F01">
      <w:pPr>
        <w:spacing w:after="0" w:line="240" w:lineRule="auto"/>
        <w:jc w:val="both"/>
        <w:rPr>
          <w:rFonts w:ascii="Times New Roman" w:hAnsi="Times New Roman"/>
          <w:sz w:val="28"/>
          <w:szCs w:val="28"/>
        </w:rPr>
      </w:pPr>
      <w:r w:rsidRPr="0039682C">
        <w:rPr>
          <w:rFonts w:ascii="Times New Roman" w:hAnsi="Times New Roman"/>
          <w:sz w:val="28"/>
          <w:szCs w:val="28"/>
        </w:rPr>
        <w:t xml:space="preserve">4) Развитие познавательного туризма на базе экологических маршрутов и троп, проложенных по охранной зоне заповедника и разрешённого для регламентированного посещения туристами участка ООПТ. </w:t>
      </w:r>
    </w:p>
    <w:p w:rsidR="00731F01" w:rsidRPr="0039682C" w:rsidRDefault="00731F01" w:rsidP="00731F01">
      <w:pPr>
        <w:suppressLineNumbers/>
        <w:spacing w:after="0"/>
        <w:contextualSpacing/>
        <w:jc w:val="both"/>
        <w:rPr>
          <w:rFonts w:ascii="Times New Roman" w:hAnsi="Times New Roman"/>
          <w:sz w:val="28"/>
          <w:szCs w:val="28"/>
        </w:rPr>
      </w:pPr>
      <w:r w:rsidRPr="0039682C">
        <w:rPr>
          <w:rFonts w:ascii="Times New Roman" w:hAnsi="Times New Roman"/>
          <w:sz w:val="28"/>
          <w:szCs w:val="28"/>
        </w:rPr>
        <w:t>5) участие в государственной экологической экспертизе проектов и схем размещения хозяйственных и иных объектов;</w:t>
      </w:r>
    </w:p>
    <w:p w:rsidR="00731F01" w:rsidRDefault="00731F01" w:rsidP="00731F01">
      <w:pPr>
        <w:suppressLineNumbers/>
        <w:spacing w:after="0"/>
        <w:ind w:firstLine="709"/>
        <w:contextualSpacing/>
        <w:jc w:val="both"/>
        <w:rPr>
          <w:rFonts w:ascii="Times New Roman" w:hAnsi="Times New Roman"/>
          <w:sz w:val="28"/>
          <w:szCs w:val="28"/>
        </w:rPr>
      </w:pPr>
      <w:r w:rsidRPr="0039682C">
        <w:rPr>
          <w:rFonts w:ascii="Times New Roman" w:hAnsi="Times New Roman"/>
          <w:sz w:val="28"/>
          <w:szCs w:val="28"/>
        </w:rPr>
        <w:t>6) содействие в подготовке научных кадров и специалистов в области охраны окружающей среды.</w:t>
      </w:r>
    </w:p>
    <w:p w:rsidR="00193F6A" w:rsidRPr="0039682C" w:rsidRDefault="00193F6A" w:rsidP="00731F01">
      <w:pPr>
        <w:suppressLineNumbers/>
        <w:spacing w:after="0"/>
        <w:ind w:firstLine="709"/>
        <w:contextualSpacing/>
        <w:jc w:val="both"/>
        <w:rPr>
          <w:rFonts w:ascii="Times New Roman" w:hAnsi="Times New Roman"/>
          <w:sz w:val="28"/>
          <w:szCs w:val="28"/>
        </w:rPr>
      </w:pPr>
    </w:p>
    <w:p w:rsidR="00731F01" w:rsidRPr="0039682C" w:rsidRDefault="00731F01" w:rsidP="00731F01">
      <w:pPr>
        <w:suppressLineNumbers/>
        <w:spacing w:after="0"/>
        <w:ind w:firstLine="709"/>
        <w:contextualSpacing/>
        <w:jc w:val="both"/>
        <w:rPr>
          <w:rFonts w:ascii="Times New Roman" w:hAnsi="Times New Roman"/>
          <w:sz w:val="28"/>
          <w:szCs w:val="28"/>
        </w:rPr>
      </w:pPr>
      <w:r w:rsidRPr="0039682C">
        <w:rPr>
          <w:rFonts w:ascii="Times New Roman" w:hAnsi="Times New Roman"/>
          <w:sz w:val="28"/>
          <w:szCs w:val="28"/>
        </w:rPr>
        <w:lastRenderedPageBreak/>
        <w:t>7) осуществление экологического мониторинга.</w:t>
      </w:r>
    </w:p>
    <w:p w:rsidR="00731F01" w:rsidRPr="0039682C" w:rsidRDefault="00731F01" w:rsidP="00731F01">
      <w:pPr>
        <w:spacing w:after="0" w:line="240" w:lineRule="auto"/>
        <w:jc w:val="both"/>
        <w:rPr>
          <w:rFonts w:ascii="Times New Roman" w:hAnsi="Times New Roman"/>
          <w:sz w:val="28"/>
          <w:szCs w:val="28"/>
        </w:rPr>
      </w:pPr>
      <w:r w:rsidRPr="0039682C">
        <w:rPr>
          <w:rFonts w:ascii="Times New Roman" w:hAnsi="Times New Roman"/>
          <w:sz w:val="28"/>
          <w:szCs w:val="28"/>
          <w:u w:val="single"/>
        </w:rPr>
        <w:t>Научная ценность</w:t>
      </w:r>
      <w:r w:rsidRPr="0039682C">
        <w:rPr>
          <w:rFonts w:ascii="Times New Roman" w:hAnsi="Times New Roman"/>
          <w:sz w:val="28"/>
          <w:szCs w:val="28"/>
        </w:rPr>
        <w:t xml:space="preserve"> территории заповедника "Вишерский" характеризуется следующими основными факторами: </w:t>
      </w:r>
    </w:p>
    <w:p w:rsidR="00731F01" w:rsidRPr="0039682C" w:rsidRDefault="00731F01" w:rsidP="00731F01">
      <w:pPr>
        <w:spacing w:after="0" w:line="240" w:lineRule="auto"/>
        <w:jc w:val="both"/>
        <w:rPr>
          <w:rFonts w:ascii="Times New Roman" w:hAnsi="Times New Roman"/>
          <w:sz w:val="28"/>
          <w:szCs w:val="28"/>
        </w:rPr>
      </w:pPr>
      <w:r w:rsidRPr="0039682C">
        <w:rPr>
          <w:rFonts w:ascii="Times New Roman" w:hAnsi="Times New Roman"/>
          <w:sz w:val="28"/>
          <w:szCs w:val="28"/>
        </w:rPr>
        <w:t xml:space="preserve">- геологическое многообразие охраняемой территории, включая древнейшие </w:t>
      </w:r>
      <w:proofErr w:type="gramStart"/>
      <w:r w:rsidRPr="0039682C">
        <w:rPr>
          <w:rFonts w:ascii="Times New Roman" w:hAnsi="Times New Roman"/>
          <w:sz w:val="28"/>
          <w:szCs w:val="28"/>
        </w:rPr>
        <w:t>рифей-вендские</w:t>
      </w:r>
      <w:proofErr w:type="gramEnd"/>
      <w:r w:rsidRPr="0039682C">
        <w:rPr>
          <w:rFonts w:ascii="Times New Roman" w:hAnsi="Times New Roman"/>
          <w:sz w:val="28"/>
          <w:szCs w:val="28"/>
        </w:rPr>
        <w:t xml:space="preserve"> отложения горных пород Мойвинского тектонического окна, возраст которых превышает </w:t>
      </w:r>
      <w:r w:rsidR="00A63948">
        <w:rPr>
          <w:rFonts w:ascii="Times New Roman" w:hAnsi="Times New Roman"/>
          <w:sz w:val="28"/>
          <w:szCs w:val="28"/>
        </w:rPr>
        <w:t>1,</w:t>
      </w:r>
      <w:r w:rsidRPr="0039682C">
        <w:rPr>
          <w:rFonts w:ascii="Times New Roman" w:hAnsi="Times New Roman"/>
          <w:sz w:val="28"/>
          <w:szCs w:val="28"/>
        </w:rPr>
        <w:t>5</w:t>
      </w:r>
      <w:r w:rsidR="00A63948">
        <w:rPr>
          <w:rFonts w:ascii="Times New Roman" w:hAnsi="Times New Roman"/>
          <w:sz w:val="28"/>
          <w:szCs w:val="28"/>
        </w:rPr>
        <w:t xml:space="preserve"> млрд</w:t>
      </w:r>
      <w:r w:rsidRPr="0039682C">
        <w:rPr>
          <w:rFonts w:ascii="Times New Roman" w:hAnsi="Times New Roman"/>
          <w:sz w:val="28"/>
          <w:szCs w:val="28"/>
        </w:rPr>
        <w:t>. лет.</w:t>
      </w:r>
    </w:p>
    <w:p w:rsidR="00731F01" w:rsidRPr="0039682C" w:rsidRDefault="00731F01" w:rsidP="00731F01">
      <w:pPr>
        <w:spacing w:after="0" w:line="240" w:lineRule="auto"/>
        <w:jc w:val="both"/>
        <w:rPr>
          <w:rFonts w:ascii="Times New Roman" w:hAnsi="Times New Roman"/>
          <w:sz w:val="28"/>
          <w:szCs w:val="28"/>
        </w:rPr>
      </w:pPr>
      <w:proofErr w:type="gramStart"/>
      <w:r w:rsidRPr="0039682C">
        <w:rPr>
          <w:rFonts w:ascii="Times New Roman" w:hAnsi="Times New Roman"/>
          <w:sz w:val="28"/>
          <w:szCs w:val="28"/>
        </w:rPr>
        <w:t>- наличие самого обширного в Пермском крае целостного участка ненарушенных и малонарушенных (первозданных) ландшафтов (1,5% из 9% в целом по краю) - естественного южного продолжения малонарушенных горных и горно-таёжных ландшафтов Республики Коми (объект Всемирного наследия ЮНЕСКО), выходящего за пределы Печорского бассейна и распространяющегося на часть Волжско-Камского речного бассейна (верховья р. Вишера);</w:t>
      </w:r>
      <w:proofErr w:type="gramEnd"/>
    </w:p>
    <w:p w:rsidR="00731F01" w:rsidRPr="0039682C" w:rsidRDefault="00731F01" w:rsidP="00731F01">
      <w:pPr>
        <w:spacing w:after="0" w:line="240" w:lineRule="auto"/>
        <w:jc w:val="both"/>
        <w:rPr>
          <w:rFonts w:ascii="Times New Roman" w:hAnsi="Times New Roman"/>
          <w:sz w:val="28"/>
          <w:szCs w:val="28"/>
        </w:rPr>
      </w:pPr>
      <w:r w:rsidRPr="0039682C">
        <w:rPr>
          <w:rFonts w:ascii="Times New Roman" w:hAnsi="Times New Roman"/>
          <w:sz w:val="28"/>
          <w:szCs w:val="28"/>
        </w:rPr>
        <w:t>- высокая степень многообразия природных комплексов, включающих холодные каменистые пустыни среднегорий Северного Урала, горные тундры средне и низкогорий Северного Урала, подгольцовые горные луга и горные лесотундры низкогорий, скальные массивы останцов-выветривания, предгорные, горно-таёжные и долинные таёжные леса, сообщества речных пойм, болота, горные реки;</w:t>
      </w:r>
    </w:p>
    <w:p w:rsidR="00731F01" w:rsidRPr="0039682C" w:rsidRDefault="00731F01" w:rsidP="00731F01">
      <w:pPr>
        <w:spacing w:after="0" w:line="240" w:lineRule="auto"/>
        <w:jc w:val="both"/>
        <w:rPr>
          <w:rFonts w:ascii="Times New Roman" w:hAnsi="Times New Roman"/>
          <w:sz w:val="28"/>
          <w:szCs w:val="28"/>
        </w:rPr>
      </w:pPr>
      <w:r w:rsidRPr="0039682C">
        <w:rPr>
          <w:rFonts w:ascii="Times New Roman" w:hAnsi="Times New Roman"/>
          <w:sz w:val="28"/>
          <w:szCs w:val="28"/>
        </w:rPr>
        <w:t xml:space="preserve">-  значительное число видов растений эндемиков Уральской горной страны (22 вида сосудистых растений); </w:t>
      </w:r>
    </w:p>
    <w:p w:rsidR="00731F01" w:rsidRPr="0039682C" w:rsidRDefault="00731F01" w:rsidP="00731F01">
      <w:pPr>
        <w:spacing w:after="0" w:line="240" w:lineRule="auto"/>
        <w:jc w:val="both"/>
        <w:rPr>
          <w:rFonts w:ascii="Times New Roman" w:hAnsi="Times New Roman"/>
          <w:sz w:val="28"/>
          <w:szCs w:val="28"/>
        </w:rPr>
      </w:pPr>
      <w:r w:rsidRPr="0039682C">
        <w:rPr>
          <w:rFonts w:ascii="Times New Roman" w:hAnsi="Times New Roman"/>
          <w:sz w:val="28"/>
          <w:szCs w:val="28"/>
        </w:rPr>
        <w:t xml:space="preserve">- большое количество видов растений, не встречающихся в других местах административного региона (103 вида сосудистых растений из состава флоры Пермского края, обнаружены только на территории заповедника); </w:t>
      </w:r>
    </w:p>
    <w:p w:rsidR="00731F01" w:rsidRPr="0039682C" w:rsidRDefault="00731F01" w:rsidP="00731F01">
      <w:pPr>
        <w:spacing w:after="0" w:line="240" w:lineRule="auto"/>
        <w:jc w:val="both"/>
        <w:rPr>
          <w:rFonts w:ascii="Times New Roman" w:hAnsi="Times New Roman"/>
          <w:sz w:val="28"/>
          <w:szCs w:val="28"/>
        </w:rPr>
      </w:pPr>
      <w:r w:rsidRPr="0039682C">
        <w:rPr>
          <w:rFonts w:ascii="Times New Roman" w:hAnsi="Times New Roman"/>
          <w:sz w:val="28"/>
          <w:szCs w:val="28"/>
        </w:rPr>
        <w:t>- расположение охраняемой территории на стыке нескольких природно-географических зон, приводящее к активному проникновению и постоянному обитанию на землях ООПТ представителей бореальной, арктической, альпийской, европейской, сибирской флоры и фауны;</w:t>
      </w:r>
    </w:p>
    <w:p w:rsidR="00731F01" w:rsidRPr="0039682C" w:rsidRDefault="00731F01" w:rsidP="00731F01">
      <w:pPr>
        <w:spacing w:after="0" w:line="240" w:lineRule="auto"/>
        <w:jc w:val="both"/>
        <w:rPr>
          <w:rFonts w:ascii="Times New Roman" w:hAnsi="Times New Roman"/>
          <w:sz w:val="28"/>
          <w:szCs w:val="28"/>
        </w:rPr>
      </w:pPr>
      <w:r w:rsidRPr="0039682C">
        <w:rPr>
          <w:rFonts w:ascii="Times New Roman" w:hAnsi="Times New Roman"/>
          <w:sz w:val="28"/>
          <w:szCs w:val="28"/>
        </w:rPr>
        <w:t xml:space="preserve">- прохождение по территории </w:t>
      </w:r>
      <w:proofErr w:type="gramStart"/>
      <w:r w:rsidRPr="0039682C">
        <w:rPr>
          <w:rFonts w:ascii="Times New Roman" w:hAnsi="Times New Roman"/>
          <w:sz w:val="28"/>
          <w:szCs w:val="28"/>
        </w:rPr>
        <w:t>заповедника естественного южного рубежа расселения ряда представителей арктической</w:t>
      </w:r>
      <w:proofErr w:type="gramEnd"/>
      <w:r w:rsidRPr="0039682C">
        <w:rPr>
          <w:rFonts w:ascii="Times New Roman" w:hAnsi="Times New Roman"/>
          <w:sz w:val="28"/>
          <w:szCs w:val="28"/>
        </w:rPr>
        <w:t xml:space="preserve"> и арктоальпийской флоры и фауны, естественного западного рубежа расселения ряда представителей сибирской флоры и фауны, естественного восточного рубежа расселения ряда представителей флоры и фауны европейских таёжных лесов.</w:t>
      </w:r>
    </w:p>
    <w:p w:rsidR="00731F01" w:rsidRPr="0039682C" w:rsidRDefault="00731F01" w:rsidP="00731F01">
      <w:pPr>
        <w:spacing w:after="0" w:line="240" w:lineRule="auto"/>
        <w:jc w:val="both"/>
        <w:rPr>
          <w:rFonts w:ascii="Times New Roman" w:hAnsi="Times New Roman"/>
          <w:sz w:val="28"/>
          <w:szCs w:val="28"/>
        </w:rPr>
      </w:pPr>
      <w:r w:rsidRPr="0039682C">
        <w:rPr>
          <w:rFonts w:ascii="Times New Roman" w:hAnsi="Times New Roman"/>
          <w:sz w:val="28"/>
          <w:szCs w:val="28"/>
        </w:rPr>
        <w:t xml:space="preserve">- значительная по меркам Урала и Пермского края численность ряда хозяйственно-ценных и редких видов позвоночных животных. В частности, постоянно обитающая на заповедной территории группировка дикого северного оленя (свыше 100 особей); </w:t>
      </w:r>
      <w:proofErr w:type="gramStart"/>
      <w:r w:rsidRPr="0039682C">
        <w:rPr>
          <w:rFonts w:ascii="Times New Roman" w:hAnsi="Times New Roman"/>
          <w:sz w:val="28"/>
          <w:szCs w:val="28"/>
        </w:rPr>
        <w:t>соболя (300 - 400 особей), речной выдры (30 особей) и росомахи (до 10 особей), крупнейшая в Волжском бассейне, и вторая по численности на континенте нерестовая группировка европейского хариуса (150 - 200 тыс. половозрелых особей), постоянно обитающая на охраняемом участке Вишеры нерестовая группировка сибирского тайменя (до 30 половозрелых особей), относительно высокая численность пяти важных для охотничьего хозяйства видов тетеревиных птиц (усреднённые показатели): рябчик</w:t>
      </w:r>
      <w:proofErr w:type="gramEnd"/>
      <w:r w:rsidRPr="0039682C">
        <w:rPr>
          <w:rFonts w:ascii="Times New Roman" w:hAnsi="Times New Roman"/>
          <w:sz w:val="28"/>
          <w:szCs w:val="28"/>
        </w:rPr>
        <w:t xml:space="preserve"> (ок.5000особей)</w:t>
      </w:r>
      <w:proofErr w:type="gramStart"/>
      <w:r w:rsidRPr="0039682C">
        <w:rPr>
          <w:rFonts w:ascii="Times New Roman" w:hAnsi="Times New Roman"/>
          <w:sz w:val="28"/>
          <w:szCs w:val="28"/>
        </w:rPr>
        <w:t xml:space="preserve"> ,</w:t>
      </w:r>
      <w:proofErr w:type="gramEnd"/>
      <w:r w:rsidRPr="0039682C">
        <w:rPr>
          <w:rFonts w:ascii="Times New Roman" w:hAnsi="Times New Roman"/>
          <w:sz w:val="28"/>
          <w:szCs w:val="28"/>
        </w:rPr>
        <w:t xml:space="preserve"> глухарь (ок.2000 особей), тетерев (ок.500 особей), белая куропатка (ок 1000 особей), тундряная куропатка (ок. 700 особей).</w:t>
      </w:r>
    </w:p>
    <w:p w:rsidR="00731F01" w:rsidRPr="0039682C" w:rsidRDefault="00731F01" w:rsidP="00731F01">
      <w:pPr>
        <w:spacing w:after="0" w:line="240" w:lineRule="auto"/>
        <w:jc w:val="both"/>
        <w:rPr>
          <w:rFonts w:ascii="Times New Roman" w:hAnsi="Times New Roman"/>
          <w:sz w:val="28"/>
          <w:szCs w:val="28"/>
        </w:rPr>
      </w:pPr>
      <w:r w:rsidRPr="0039682C">
        <w:rPr>
          <w:rFonts w:ascii="Times New Roman" w:hAnsi="Times New Roman"/>
          <w:sz w:val="28"/>
          <w:szCs w:val="28"/>
        </w:rPr>
        <w:t xml:space="preserve">- высокий уровень биологического разнообразия. В настоящее время инвентаризация ряда групп живых организмов далека от завершения. Однако уже сейчас на землях ООПТ выявлено грибов 335 видов, водорослей 42 вида, мхов 412 видов, лишайников 344 вида, сосудистых растений 602 вида, моллюсков пресноводных 3 вида, </w:t>
      </w:r>
      <w:r w:rsidRPr="0039682C">
        <w:rPr>
          <w:rFonts w:ascii="Times New Roman" w:hAnsi="Times New Roman"/>
          <w:sz w:val="28"/>
          <w:szCs w:val="28"/>
        </w:rPr>
        <w:lastRenderedPageBreak/>
        <w:t xml:space="preserve">насекомых 161 вид, рыб 15 видов, амфиби 3 вида, рептилий 1 вид, птиц 180 видов, млекопитающих 45 видов.  </w:t>
      </w:r>
    </w:p>
    <w:p w:rsidR="00731F01" w:rsidRPr="0039682C" w:rsidRDefault="00731F01" w:rsidP="00731F01">
      <w:pPr>
        <w:spacing w:after="0" w:line="240" w:lineRule="auto"/>
        <w:jc w:val="both"/>
        <w:rPr>
          <w:rFonts w:ascii="Times New Roman" w:hAnsi="Times New Roman"/>
          <w:sz w:val="28"/>
          <w:szCs w:val="28"/>
        </w:rPr>
      </w:pPr>
      <w:r w:rsidRPr="0039682C">
        <w:rPr>
          <w:rFonts w:ascii="Times New Roman" w:hAnsi="Times New Roman"/>
          <w:sz w:val="28"/>
          <w:szCs w:val="28"/>
        </w:rPr>
        <w:t>Соответственно данным особенностям ООПТ планируются и осуществляются научные исследования по ряду основных тем и направлений, позволяющих охватить максимальное многообразие важных объектов:</w:t>
      </w:r>
    </w:p>
    <w:p w:rsidR="00731F01" w:rsidRPr="0039682C" w:rsidRDefault="00731F01" w:rsidP="00731F01">
      <w:pPr>
        <w:spacing w:after="0" w:line="240" w:lineRule="auto"/>
        <w:jc w:val="both"/>
        <w:rPr>
          <w:rFonts w:ascii="Times New Roman" w:hAnsi="Times New Roman"/>
          <w:sz w:val="28"/>
          <w:szCs w:val="28"/>
        </w:rPr>
      </w:pPr>
      <w:r w:rsidRPr="0039682C">
        <w:rPr>
          <w:rFonts w:ascii="Times New Roman" w:hAnsi="Times New Roman"/>
          <w:sz w:val="28"/>
          <w:szCs w:val="28"/>
        </w:rPr>
        <w:t>- почвы заповедника;</w:t>
      </w:r>
    </w:p>
    <w:p w:rsidR="00731F01" w:rsidRPr="0039682C" w:rsidRDefault="00731F01" w:rsidP="00731F01">
      <w:pPr>
        <w:spacing w:after="0" w:line="240" w:lineRule="auto"/>
        <w:jc w:val="both"/>
        <w:rPr>
          <w:rFonts w:ascii="Times New Roman" w:hAnsi="Times New Roman"/>
          <w:sz w:val="28"/>
          <w:szCs w:val="28"/>
        </w:rPr>
      </w:pPr>
      <w:r w:rsidRPr="0039682C">
        <w:rPr>
          <w:rFonts w:ascii="Times New Roman" w:hAnsi="Times New Roman"/>
          <w:sz w:val="28"/>
          <w:szCs w:val="28"/>
        </w:rPr>
        <w:t>- метеорология и фенология;</w:t>
      </w:r>
    </w:p>
    <w:p w:rsidR="00731F01" w:rsidRPr="0039682C" w:rsidRDefault="00731F01" w:rsidP="00731F01">
      <w:pPr>
        <w:spacing w:after="0" w:line="240" w:lineRule="auto"/>
        <w:jc w:val="both"/>
        <w:rPr>
          <w:rFonts w:ascii="Times New Roman" w:hAnsi="Times New Roman"/>
          <w:sz w:val="28"/>
          <w:szCs w:val="28"/>
        </w:rPr>
      </w:pPr>
      <w:r w:rsidRPr="0039682C">
        <w:rPr>
          <w:rFonts w:ascii="Times New Roman" w:hAnsi="Times New Roman"/>
          <w:sz w:val="28"/>
          <w:szCs w:val="28"/>
        </w:rPr>
        <w:t>- флора и растительность;</w:t>
      </w:r>
    </w:p>
    <w:p w:rsidR="00731F01" w:rsidRPr="0039682C" w:rsidRDefault="00731F01" w:rsidP="00731F01">
      <w:pPr>
        <w:spacing w:after="0" w:line="240" w:lineRule="auto"/>
        <w:jc w:val="both"/>
        <w:rPr>
          <w:rFonts w:ascii="Times New Roman" w:hAnsi="Times New Roman"/>
          <w:sz w:val="28"/>
          <w:szCs w:val="28"/>
        </w:rPr>
      </w:pPr>
      <w:r w:rsidRPr="0039682C">
        <w:rPr>
          <w:rFonts w:ascii="Times New Roman" w:hAnsi="Times New Roman"/>
          <w:sz w:val="28"/>
          <w:szCs w:val="28"/>
        </w:rPr>
        <w:t>- авифауна;</w:t>
      </w:r>
    </w:p>
    <w:p w:rsidR="00731F01" w:rsidRPr="0039682C" w:rsidRDefault="00731F01" w:rsidP="00731F01">
      <w:pPr>
        <w:spacing w:after="0" w:line="240" w:lineRule="auto"/>
        <w:jc w:val="both"/>
        <w:rPr>
          <w:rFonts w:ascii="Times New Roman" w:hAnsi="Times New Roman"/>
          <w:sz w:val="28"/>
          <w:szCs w:val="28"/>
        </w:rPr>
      </w:pPr>
      <w:r w:rsidRPr="0039682C">
        <w:rPr>
          <w:rFonts w:ascii="Times New Roman" w:hAnsi="Times New Roman"/>
          <w:sz w:val="28"/>
          <w:szCs w:val="28"/>
        </w:rPr>
        <w:t>- охотничье-промысловые животные;</w:t>
      </w:r>
    </w:p>
    <w:p w:rsidR="00731F01" w:rsidRPr="0039682C" w:rsidRDefault="00731F01" w:rsidP="00731F01">
      <w:pPr>
        <w:spacing w:after="0" w:line="240" w:lineRule="auto"/>
        <w:jc w:val="both"/>
        <w:rPr>
          <w:rFonts w:ascii="Times New Roman" w:hAnsi="Times New Roman"/>
          <w:sz w:val="28"/>
          <w:szCs w:val="28"/>
        </w:rPr>
      </w:pPr>
      <w:r w:rsidRPr="0039682C">
        <w:rPr>
          <w:rFonts w:ascii="Times New Roman" w:hAnsi="Times New Roman"/>
          <w:sz w:val="28"/>
          <w:szCs w:val="28"/>
        </w:rPr>
        <w:t>- установление связей растительных сообществ с геологическим строением и геохимией ООПТ;</w:t>
      </w:r>
    </w:p>
    <w:p w:rsidR="00731F01" w:rsidRPr="0039682C" w:rsidRDefault="00731F01" w:rsidP="00731F01">
      <w:pPr>
        <w:spacing w:after="0" w:line="240" w:lineRule="auto"/>
        <w:jc w:val="both"/>
        <w:rPr>
          <w:rFonts w:ascii="Times New Roman" w:hAnsi="Times New Roman"/>
          <w:sz w:val="28"/>
          <w:szCs w:val="28"/>
        </w:rPr>
      </w:pPr>
      <w:r w:rsidRPr="0039682C">
        <w:rPr>
          <w:rFonts w:ascii="Times New Roman" w:hAnsi="Times New Roman"/>
          <w:sz w:val="28"/>
          <w:szCs w:val="28"/>
        </w:rPr>
        <w:t>- воды, гидрологический режим водоёмов;</w:t>
      </w:r>
    </w:p>
    <w:p w:rsidR="00731F01" w:rsidRPr="0039682C" w:rsidRDefault="00731F01" w:rsidP="00731F01">
      <w:pPr>
        <w:spacing w:after="0" w:line="240" w:lineRule="auto"/>
        <w:jc w:val="both"/>
        <w:rPr>
          <w:rFonts w:ascii="Times New Roman" w:hAnsi="Times New Roman"/>
          <w:sz w:val="28"/>
          <w:szCs w:val="28"/>
        </w:rPr>
      </w:pPr>
      <w:r w:rsidRPr="0039682C">
        <w:rPr>
          <w:rFonts w:ascii="Times New Roman" w:hAnsi="Times New Roman"/>
          <w:sz w:val="28"/>
          <w:szCs w:val="28"/>
        </w:rPr>
        <w:t>- ихтиофауна и водные сообщества;</w:t>
      </w:r>
    </w:p>
    <w:p w:rsidR="00731F01" w:rsidRPr="0039682C" w:rsidRDefault="00731F01" w:rsidP="00731F01">
      <w:pPr>
        <w:spacing w:after="0" w:line="240" w:lineRule="auto"/>
        <w:jc w:val="both"/>
        <w:rPr>
          <w:rFonts w:ascii="Times New Roman" w:hAnsi="Times New Roman"/>
          <w:sz w:val="28"/>
          <w:szCs w:val="28"/>
        </w:rPr>
      </w:pPr>
      <w:r w:rsidRPr="0039682C">
        <w:rPr>
          <w:rFonts w:ascii="Times New Roman" w:hAnsi="Times New Roman"/>
          <w:sz w:val="28"/>
          <w:szCs w:val="28"/>
        </w:rPr>
        <w:t>- подготовка базы данных ГИС по результатам НИР.</w:t>
      </w:r>
    </w:p>
    <w:p w:rsidR="00731F01" w:rsidRPr="0039682C" w:rsidRDefault="00731F01" w:rsidP="00731F01">
      <w:pPr>
        <w:spacing w:after="0" w:line="240" w:lineRule="auto"/>
        <w:jc w:val="both"/>
        <w:rPr>
          <w:rFonts w:ascii="Times New Roman" w:hAnsi="Times New Roman"/>
          <w:sz w:val="28"/>
          <w:szCs w:val="28"/>
        </w:rPr>
      </w:pPr>
      <w:r w:rsidRPr="0039682C">
        <w:rPr>
          <w:rFonts w:ascii="Times New Roman" w:hAnsi="Times New Roman"/>
          <w:sz w:val="28"/>
          <w:szCs w:val="28"/>
        </w:rPr>
        <w:t xml:space="preserve">Примерно в </w:t>
      </w:r>
      <w:proofErr w:type="gramStart"/>
      <w:r w:rsidRPr="0039682C">
        <w:rPr>
          <w:rFonts w:ascii="Times New Roman" w:hAnsi="Times New Roman"/>
          <w:sz w:val="28"/>
          <w:szCs w:val="28"/>
        </w:rPr>
        <w:t>таком</w:t>
      </w:r>
      <w:proofErr w:type="gramEnd"/>
      <w:r w:rsidRPr="0039682C">
        <w:rPr>
          <w:rFonts w:ascii="Times New Roman" w:hAnsi="Times New Roman"/>
          <w:sz w:val="28"/>
          <w:szCs w:val="28"/>
        </w:rPr>
        <w:t xml:space="preserve"> же ключе исследовательские работы были организованы в предшествующее время и планируются производиться в дальнейшем.</w:t>
      </w:r>
    </w:p>
    <w:p w:rsidR="00731F01" w:rsidRPr="0039682C" w:rsidRDefault="00731F01" w:rsidP="00731F01">
      <w:pPr>
        <w:spacing w:after="0" w:line="240" w:lineRule="auto"/>
        <w:jc w:val="both"/>
        <w:rPr>
          <w:rFonts w:ascii="Times New Roman" w:hAnsi="Times New Roman"/>
          <w:sz w:val="28"/>
          <w:szCs w:val="28"/>
        </w:rPr>
      </w:pPr>
      <w:r w:rsidRPr="0039682C">
        <w:rPr>
          <w:rFonts w:ascii="Times New Roman" w:hAnsi="Times New Roman"/>
          <w:sz w:val="28"/>
          <w:szCs w:val="28"/>
          <w:u w:val="single"/>
        </w:rPr>
        <w:t>Эколого-просветительская</w:t>
      </w:r>
      <w:r w:rsidRPr="0039682C">
        <w:rPr>
          <w:rFonts w:ascii="Times New Roman" w:hAnsi="Times New Roman"/>
          <w:sz w:val="28"/>
          <w:szCs w:val="28"/>
        </w:rPr>
        <w:t xml:space="preserve"> ценность охраняемой территории заповедника объясняется следующими основными факторами:</w:t>
      </w:r>
    </w:p>
    <w:p w:rsidR="00731F01" w:rsidRPr="0039682C" w:rsidRDefault="00731F01" w:rsidP="00731F01">
      <w:pPr>
        <w:spacing w:after="0" w:line="240" w:lineRule="auto"/>
        <w:jc w:val="both"/>
        <w:rPr>
          <w:rFonts w:ascii="Times New Roman" w:hAnsi="Times New Roman"/>
          <w:sz w:val="28"/>
          <w:szCs w:val="28"/>
        </w:rPr>
      </w:pPr>
      <w:proofErr w:type="gramStart"/>
      <w:r w:rsidRPr="0039682C">
        <w:rPr>
          <w:rFonts w:ascii="Times New Roman" w:hAnsi="Times New Roman"/>
          <w:sz w:val="28"/>
          <w:szCs w:val="28"/>
        </w:rPr>
        <w:t>- относительная легкодоступность и безопасность для прохождения горных маршрутов, характеризующихся незначительной крутизной склонов (в среднем 15 - 20</w:t>
      </w:r>
      <w:r w:rsidRPr="0039682C">
        <w:rPr>
          <w:rFonts w:ascii="Times New Roman" w:hAnsi="Times New Roman"/>
          <w:sz w:val="28"/>
          <w:szCs w:val="28"/>
          <w:vertAlign w:val="superscript"/>
        </w:rPr>
        <w:t>0</w:t>
      </w:r>
      <w:r w:rsidRPr="0039682C">
        <w:rPr>
          <w:rFonts w:ascii="Times New Roman" w:hAnsi="Times New Roman"/>
          <w:sz w:val="28"/>
          <w:szCs w:val="28"/>
        </w:rPr>
        <w:t>), чрезвычайной редкостью или отсутствием на местности труднопроходимых участков (обрывы, скальные массивы и.т.п.) и потенциально опасных для жизни людей природных явлений (лавины, камнепады).</w:t>
      </w:r>
      <w:proofErr w:type="gramEnd"/>
      <w:r w:rsidRPr="0039682C">
        <w:rPr>
          <w:rFonts w:ascii="Times New Roman" w:hAnsi="Times New Roman"/>
          <w:sz w:val="28"/>
          <w:szCs w:val="28"/>
        </w:rPr>
        <w:t xml:space="preserve"> Это позволяет проектировать и обустраивать познавательные маршруты к наиболее зрелищным и богатым с точки зрения информационного потенциала участкам;</w:t>
      </w:r>
    </w:p>
    <w:p w:rsidR="00731F01" w:rsidRPr="0039682C" w:rsidRDefault="00731F01" w:rsidP="00731F01">
      <w:pPr>
        <w:spacing w:after="0" w:line="240" w:lineRule="auto"/>
        <w:jc w:val="both"/>
        <w:rPr>
          <w:rFonts w:ascii="Times New Roman" w:hAnsi="Times New Roman"/>
          <w:sz w:val="28"/>
          <w:szCs w:val="28"/>
        </w:rPr>
      </w:pPr>
      <w:r w:rsidRPr="0039682C">
        <w:rPr>
          <w:rFonts w:ascii="Times New Roman" w:hAnsi="Times New Roman"/>
          <w:sz w:val="28"/>
          <w:szCs w:val="28"/>
        </w:rPr>
        <w:t xml:space="preserve">- благоприятный умеренно-холодный и влажный климат, позволяющий в </w:t>
      </w:r>
      <w:proofErr w:type="gramStart"/>
      <w:r w:rsidRPr="0039682C">
        <w:rPr>
          <w:rFonts w:ascii="Times New Roman" w:hAnsi="Times New Roman"/>
          <w:sz w:val="28"/>
          <w:szCs w:val="28"/>
        </w:rPr>
        <w:t>условиях</w:t>
      </w:r>
      <w:proofErr w:type="gramEnd"/>
      <w:r w:rsidRPr="0039682C">
        <w:rPr>
          <w:rFonts w:ascii="Times New Roman" w:hAnsi="Times New Roman"/>
          <w:sz w:val="28"/>
          <w:szCs w:val="28"/>
        </w:rPr>
        <w:t xml:space="preserve"> относительного комфорта проходить продолжительные маршруты в любой сезон года;</w:t>
      </w:r>
    </w:p>
    <w:p w:rsidR="00731F01" w:rsidRPr="0039682C" w:rsidRDefault="00731F01" w:rsidP="00731F01">
      <w:pPr>
        <w:spacing w:after="0" w:line="240" w:lineRule="auto"/>
        <w:jc w:val="both"/>
        <w:rPr>
          <w:rFonts w:ascii="Times New Roman" w:hAnsi="Times New Roman"/>
          <w:sz w:val="28"/>
          <w:szCs w:val="28"/>
        </w:rPr>
      </w:pPr>
      <w:r w:rsidRPr="0039682C">
        <w:rPr>
          <w:rFonts w:ascii="Times New Roman" w:hAnsi="Times New Roman"/>
          <w:sz w:val="28"/>
          <w:szCs w:val="28"/>
        </w:rPr>
        <w:t>- достаточно высокая степень концентрации зрелищных, информационно ценных объектов и пямятников природы (водопады, горные озёра, чистые реки, массивы скал-останцев, первозданные живописные горные пейзажи, участки с эталонной флорой и фауной и проч.), включая высшую точку Пермского края (главная вершина хр. Тулымский камень - 1469 м).</w:t>
      </w:r>
    </w:p>
    <w:p w:rsidR="00731F01" w:rsidRPr="0039682C" w:rsidRDefault="00731F01" w:rsidP="00731F01">
      <w:pPr>
        <w:spacing w:after="0" w:line="240" w:lineRule="auto"/>
        <w:jc w:val="both"/>
        <w:rPr>
          <w:rFonts w:ascii="Times New Roman" w:hAnsi="Times New Roman"/>
          <w:sz w:val="28"/>
          <w:szCs w:val="28"/>
        </w:rPr>
      </w:pPr>
      <w:r w:rsidRPr="0039682C">
        <w:rPr>
          <w:rFonts w:ascii="Times New Roman" w:hAnsi="Times New Roman"/>
          <w:sz w:val="28"/>
          <w:szCs w:val="28"/>
        </w:rPr>
        <w:t>- наличие примечательных природных объектов и живописных памятников природы в непосредственной близости от городской базы заповедника на окраине г. Красновишерск.</w:t>
      </w:r>
    </w:p>
    <w:p w:rsidR="00731F01" w:rsidRPr="0039682C" w:rsidRDefault="00731F01" w:rsidP="00731F01">
      <w:pPr>
        <w:spacing w:after="0" w:line="240" w:lineRule="auto"/>
        <w:jc w:val="both"/>
        <w:rPr>
          <w:rFonts w:ascii="Times New Roman" w:hAnsi="Times New Roman"/>
          <w:sz w:val="28"/>
          <w:szCs w:val="28"/>
        </w:rPr>
      </w:pPr>
      <w:proofErr w:type="gramStart"/>
      <w:r w:rsidRPr="0039682C">
        <w:rPr>
          <w:rFonts w:ascii="Times New Roman" w:hAnsi="Times New Roman"/>
          <w:sz w:val="28"/>
          <w:szCs w:val="28"/>
        </w:rPr>
        <w:t>Опираясь на данные объективные условия, в настоящее время в заповеднике организованы 3 эколого-туристических маршрута "Тулымское кольцо" (36 км сплав + 36 км пеший), "К высшей точке Пермского края" (36 км подъём по реке на моторной лодке + 12 км пеший), "По южной границе заповедника (30 км пеший) и одна экологическая тропа "Легенды Вишеры" в экопарке "Вишерский", оборудованная на базе заповедника в городе</w:t>
      </w:r>
      <w:proofErr w:type="gramEnd"/>
      <w:r w:rsidRPr="0039682C">
        <w:rPr>
          <w:rFonts w:ascii="Times New Roman" w:hAnsi="Times New Roman"/>
          <w:sz w:val="28"/>
          <w:szCs w:val="28"/>
        </w:rPr>
        <w:t xml:space="preserve"> Красновишерск Пермского края (1 км).</w:t>
      </w:r>
    </w:p>
    <w:p w:rsidR="00731F01" w:rsidRPr="0039682C" w:rsidRDefault="00731F01" w:rsidP="00731F01">
      <w:pPr>
        <w:spacing w:after="0" w:line="240" w:lineRule="auto"/>
        <w:jc w:val="both"/>
        <w:rPr>
          <w:rFonts w:ascii="Times New Roman" w:hAnsi="Times New Roman"/>
          <w:sz w:val="28"/>
          <w:szCs w:val="28"/>
        </w:rPr>
      </w:pPr>
      <w:r w:rsidRPr="0039682C">
        <w:rPr>
          <w:rFonts w:ascii="Times New Roman" w:hAnsi="Times New Roman"/>
          <w:sz w:val="28"/>
          <w:szCs w:val="28"/>
          <w:u w:val="single"/>
        </w:rPr>
        <w:t>Историко-культурная ценность</w:t>
      </w:r>
      <w:r w:rsidRPr="0039682C">
        <w:rPr>
          <w:rFonts w:ascii="Times New Roman" w:hAnsi="Times New Roman"/>
          <w:sz w:val="28"/>
          <w:szCs w:val="28"/>
        </w:rPr>
        <w:t xml:space="preserve"> охраняемой территории объясняется следующими основными факторами:</w:t>
      </w:r>
    </w:p>
    <w:p w:rsidR="00731F01" w:rsidRPr="0039682C" w:rsidRDefault="00731F01" w:rsidP="00731F01">
      <w:pPr>
        <w:spacing w:after="0" w:line="240" w:lineRule="auto"/>
        <w:jc w:val="both"/>
        <w:rPr>
          <w:rFonts w:ascii="Times New Roman" w:hAnsi="Times New Roman"/>
          <w:sz w:val="28"/>
          <w:szCs w:val="28"/>
        </w:rPr>
      </w:pPr>
      <w:r w:rsidRPr="0039682C">
        <w:rPr>
          <w:rFonts w:ascii="Times New Roman" w:hAnsi="Times New Roman"/>
          <w:sz w:val="28"/>
          <w:szCs w:val="28"/>
        </w:rPr>
        <w:lastRenderedPageBreak/>
        <w:t>- проживание на ООПТ последней на территории Пермского края семьи коренных жителей Северного Урала манси рода Бахтияровых (А.Н. Бахтияров, Н.А. Бахтияров, М.П. Бахтияров);</w:t>
      </w:r>
    </w:p>
    <w:p w:rsidR="00731F01" w:rsidRPr="0039682C" w:rsidRDefault="00731F01" w:rsidP="00731F01">
      <w:pPr>
        <w:spacing w:after="0" w:line="240" w:lineRule="auto"/>
        <w:jc w:val="both"/>
        <w:rPr>
          <w:rFonts w:ascii="Times New Roman" w:hAnsi="Times New Roman"/>
          <w:sz w:val="28"/>
          <w:szCs w:val="28"/>
        </w:rPr>
      </w:pPr>
      <w:r w:rsidRPr="0039682C">
        <w:rPr>
          <w:rFonts w:ascii="Times New Roman" w:hAnsi="Times New Roman"/>
          <w:sz w:val="28"/>
          <w:szCs w:val="28"/>
        </w:rPr>
        <w:t>- древняя мансийская топонимика, отражённая на топографических картах названиями рек, горных хребтов, седловин, отрогов и таёжных урочищ;</w:t>
      </w:r>
    </w:p>
    <w:p w:rsidR="00731F01" w:rsidRPr="0039682C" w:rsidRDefault="00731F01" w:rsidP="00731F01">
      <w:pPr>
        <w:spacing w:after="0" w:line="240" w:lineRule="auto"/>
        <w:jc w:val="both"/>
        <w:rPr>
          <w:rFonts w:ascii="Times New Roman" w:hAnsi="Times New Roman"/>
          <w:sz w:val="28"/>
          <w:szCs w:val="28"/>
        </w:rPr>
      </w:pPr>
      <w:r w:rsidRPr="0039682C">
        <w:rPr>
          <w:rFonts w:ascii="Times New Roman" w:hAnsi="Times New Roman"/>
          <w:sz w:val="28"/>
          <w:szCs w:val="28"/>
        </w:rPr>
        <w:t>- ныне заброшенные и обезлюдевшие исторические центры освоения уральского Севера русскими первопроходцами, учёными, охотниками промысловиками, староверами;</w:t>
      </w:r>
    </w:p>
    <w:p w:rsidR="00731F01" w:rsidRPr="0039682C" w:rsidRDefault="00731F01" w:rsidP="00731F01">
      <w:pPr>
        <w:spacing w:after="0" w:line="240" w:lineRule="auto"/>
        <w:jc w:val="both"/>
        <w:rPr>
          <w:rFonts w:ascii="Times New Roman" w:hAnsi="Times New Roman"/>
          <w:sz w:val="28"/>
          <w:szCs w:val="28"/>
        </w:rPr>
      </w:pPr>
      <w:r w:rsidRPr="0039682C">
        <w:rPr>
          <w:rFonts w:ascii="Times New Roman" w:hAnsi="Times New Roman"/>
          <w:sz w:val="28"/>
          <w:szCs w:val="28"/>
        </w:rPr>
        <w:t>- сохранившиеся традиционные местные промыслы, до сих пор практикуемые некоторыми мастерами из числа местных жителей прилегающих к заповеднику посёлков Вая и Вёлс. В частности - изготовление местных удлинённых "кисовых" («кис» - уральский вариант названия камуса) охотничьих лыж, местных деревянных лодок-плоскодонок ("вишерка", "чалдонка"), удобных для прохождения речных перекатов в условиях горно-таёжной реки в малую воду.</w:t>
      </w:r>
    </w:p>
    <w:p w:rsidR="00731F01" w:rsidRPr="0039682C" w:rsidRDefault="00731F01" w:rsidP="00731F01">
      <w:pPr>
        <w:pStyle w:val="a8"/>
        <w:jc w:val="both"/>
        <w:rPr>
          <w:b/>
          <w:sz w:val="28"/>
          <w:szCs w:val="28"/>
        </w:rPr>
      </w:pPr>
      <w:r w:rsidRPr="0039682C">
        <w:rPr>
          <w:sz w:val="28"/>
          <w:szCs w:val="28"/>
          <w:u w:val="single"/>
        </w:rPr>
        <w:t>Экономическая ценность территории</w:t>
      </w:r>
      <w:r w:rsidRPr="0039682C">
        <w:rPr>
          <w:sz w:val="28"/>
          <w:szCs w:val="28"/>
        </w:rPr>
        <w:t xml:space="preserve">: Оценка экосистемных услуг, оказываемых заповедником "Вишерский", рассчитана на основании методики аналогичных рассчётов осуществлённых д.г.н. С.А. Бузмаковым (2012) применительно к ООПТ заповедника «Басеги» и рекомендованного издания Экономика сохранения биоразнообразия / Под общей ред. А.А.Тишкова. М.: Проект ГЭФ «Сохранение биоразнообразия Российской Федерации, Институт экономики природопользования, 2002.604 с. Также были использованы прямые расчёты стоимости некоторых основных, имеющихся на территории заповедника биоресурсов методом рыночной оценки возобновимых ресурсов. </w:t>
      </w:r>
    </w:p>
    <w:p w:rsidR="00731F01" w:rsidRPr="0039682C" w:rsidRDefault="00731F01" w:rsidP="00731F01">
      <w:pPr>
        <w:suppressLineNumbers/>
        <w:spacing w:after="0" w:line="240" w:lineRule="auto"/>
        <w:ind w:firstLine="709"/>
        <w:contextualSpacing/>
        <w:jc w:val="both"/>
        <w:rPr>
          <w:rFonts w:ascii="Times New Roman" w:hAnsi="Times New Roman"/>
          <w:sz w:val="28"/>
          <w:szCs w:val="28"/>
        </w:rPr>
      </w:pPr>
      <w:r w:rsidRPr="0039682C">
        <w:rPr>
          <w:rFonts w:ascii="Times New Roman" w:hAnsi="Times New Roman"/>
          <w:sz w:val="28"/>
          <w:szCs w:val="28"/>
        </w:rPr>
        <w:t>Общая стоимость экосистемных услуг, предоставляемых заповедником «Вишерский» и основных сберегаемых на его территории хозяйственно ценных биоресурсов</w:t>
      </w:r>
      <w:r w:rsidR="00BE4BAD">
        <w:rPr>
          <w:rFonts w:ascii="Times New Roman" w:hAnsi="Times New Roman"/>
          <w:sz w:val="28"/>
          <w:szCs w:val="28"/>
        </w:rPr>
        <w:t>,</w:t>
      </w:r>
      <w:r w:rsidRPr="0039682C">
        <w:rPr>
          <w:rFonts w:ascii="Times New Roman" w:hAnsi="Times New Roman"/>
          <w:sz w:val="28"/>
          <w:szCs w:val="28"/>
        </w:rPr>
        <w:t xml:space="preserve"> составляет </w:t>
      </w:r>
      <w:r w:rsidR="00BE4BAD">
        <w:rPr>
          <w:rFonts w:ascii="Times New Roman" w:hAnsi="Times New Roman"/>
          <w:sz w:val="28"/>
          <w:szCs w:val="28"/>
        </w:rPr>
        <w:t xml:space="preserve"> </w:t>
      </w:r>
      <w:r w:rsidR="00BE4BAD" w:rsidRPr="00BE4BAD">
        <w:rPr>
          <w:rFonts w:ascii="Times New Roman" w:hAnsi="Times New Roman"/>
          <w:sz w:val="28"/>
          <w:szCs w:val="28"/>
        </w:rPr>
        <w:t>2</w:t>
      </w:r>
      <w:r w:rsidR="00BE4BAD">
        <w:rPr>
          <w:rFonts w:ascii="Times New Roman" w:hAnsi="Times New Roman"/>
          <w:sz w:val="28"/>
          <w:szCs w:val="28"/>
        </w:rPr>
        <w:t xml:space="preserve"> </w:t>
      </w:r>
      <w:r w:rsidR="00BE4BAD" w:rsidRPr="00BE4BAD">
        <w:rPr>
          <w:rFonts w:ascii="Times New Roman" w:hAnsi="Times New Roman"/>
          <w:sz w:val="28"/>
          <w:szCs w:val="28"/>
        </w:rPr>
        <w:t>570</w:t>
      </w:r>
      <w:r w:rsidR="00BE4BAD">
        <w:rPr>
          <w:rFonts w:ascii="Times New Roman" w:hAnsi="Times New Roman"/>
          <w:sz w:val="28"/>
          <w:szCs w:val="28"/>
        </w:rPr>
        <w:t xml:space="preserve"> </w:t>
      </w:r>
      <w:r w:rsidR="00BE4BAD" w:rsidRPr="00BE4BAD">
        <w:rPr>
          <w:rFonts w:ascii="Times New Roman" w:hAnsi="Times New Roman"/>
          <w:sz w:val="28"/>
          <w:szCs w:val="28"/>
        </w:rPr>
        <w:t>721</w:t>
      </w:r>
      <w:r w:rsidR="00BE4BAD">
        <w:rPr>
          <w:rFonts w:ascii="Times New Roman" w:hAnsi="Times New Roman"/>
          <w:sz w:val="28"/>
          <w:szCs w:val="28"/>
        </w:rPr>
        <w:t xml:space="preserve"> </w:t>
      </w:r>
      <w:r w:rsidR="00BE4BAD" w:rsidRPr="00BE4BAD">
        <w:rPr>
          <w:rFonts w:ascii="Times New Roman" w:hAnsi="Times New Roman"/>
          <w:sz w:val="28"/>
          <w:szCs w:val="28"/>
        </w:rPr>
        <w:t>000</w:t>
      </w:r>
      <w:r w:rsidR="00BE4BAD">
        <w:rPr>
          <w:rFonts w:ascii="Times New Roman" w:hAnsi="Times New Roman"/>
          <w:sz w:val="28"/>
          <w:szCs w:val="28"/>
        </w:rPr>
        <w:t xml:space="preserve"> </w:t>
      </w:r>
      <w:r w:rsidRPr="0039682C">
        <w:rPr>
          <w:rFonts w:ascii="Times New Roman" w:hAnsi="Times New Roman"/>
          <w:sz w:val="28"/>
          <w:szCs w:val="28"/>
        </w:rPr>
        <w:t xml:space="preserve">руб. </w:t>
      </w:r>
    </w:p>
    <w:p w:rsidR="00731F01" w:rsidRPr="0039682C" w:rsidRDefault="00731F01" w:rsidP="00731F01">
      <w:pPr>
        <w:suppressLineNumbers/>
        <w:spacing w:after="0" w:line="240" w:lineRule="auto"/>
        <w:ind w:firstLine="709"/>
        <w:contextualSpacing/>
        <w:jc w:val="both"/>
        <w:rPr>
          <w:rFonts w:ascii="Times New Roman" w:hAnsi="Times New Roman"/>
          <w:sz w:val="28"/>
          <w:szCs w:val="28"/>
        </w:rPr>
      </w:pPr>
      <w:r w:rsidRPr="0039682C">
        <w:rPr>
          <w:rFonts w:ascii="Times New Roman" w:hAnsi="Times New Roman"/>
          <w:sz w:val="28"/>
          <w:szCs w:val="28"/>
        </w:rPr>
        <w:t>В том числе:</w:t>
      </w:r>
    </w:p>
    <w:p w:rsidR="00731F01" w:rsidRPr="0039682C" w:rsidRDefault="00731F01" w:rsidP="00731F01">
      <w:pPr>
        <w:suppressLineNumbers/>
        <w:spacing w:after="0" w:line="240" w:lineRule="auto"/>
        <w:contextualSpacing/>
        <w:jc w:val="both"/>
        <w:rPr>
          <w:rFonts w:ascii="Times New Roman" w:hAnsi="Times New Roman"/>
          <w:sz w:val="28"/>
          <w:szCs w:val="28"/>
        </w:rPr>
      </w:pPr>
      <w:r w:rsidRPr="0039682C">
        <w:rPr>
          <w:rFonts w:ascii="Times New Roman" w:hAnsi="Times New Roman"/>
          <w:sz w:val="28"/>
          <w:szCs w:val="28"/>
        </w:rPr>
        <w:t>-</w:t>
      </w:r>
      <w:r w:rsidR="00BE4BAD">
        <w:rPr>
          <w:rFonts w:ascii="Times New Roman" w:hAnsi="Times New Roman"/>
          <w:sz w:val="28"/>
          <w:szCs w:val="28"/>
        </w:rPr>
        <w:t xml:space="preserve"> стоимость</w:t>
      </w:r>
      <w:r w:rsidRPr="0039682C">
        <w:rPr>
          <w:rFonts w:ascii="Times New Roman" w:hAnsi="Times New Roman"/>
          <w:sz w:val="28"/>
          <w:szCs w:val="28"/>
        </w:rPr>
        <w:t xml:space="preserve"> ежегодно поступаемые с ООПТ в бассейн Волги запасы пресной воды – 68 117 </w:t>
      </w:r>
      <w:r w:rsidR="00BE4BAD">
        <w:rPr>
          <w:rFonts w:ascii="Times New Roman" w:hAnsi="Times New Roman"/>
          <w:sz w:val="28"/>
          <w:szCs w:val="28"/>
        </w:rPr>
        <w:t>000</w:t>
      </w:r>
      <w:r w:rsidRPr="0039682C">
        <w:rPr>
          <w:rFonts w:ascii="Times New Roman" w:hAnsi="Times New Roman"/>
          <w:sz w:val="28"/>
          <w:szCs w:val="28"/>
        </w:rPr>
        <w:t xml:space="preserve"> руб., </w:t>
      </w:r>
    </w:p>
    <w:p w:rsidR="00731F01" w:rsidRPr="0039682C" w:rsidRDefault="00731F01" w:rsidP="00731F01">
      <w:pPr>
        <w:suppressLineNumbers/>
        <w:spacing w:after="0" w:line="240" w:lineRule="auto"/>
        <w:contextualSpacing/>
        <w:jc w:val="both"/>
        <w:rPr>
          <w:rFonts w:ascii="Times New Roman" w:hAnsi="Times New Roman"/>
          <w:sz w:val="28"/>
          <w:szCs w:val="28"/>
        </w:rPr>
      </w:pPr>
      <w:proofErr w:type="gramStart"/>
      <w:r w:rsidRPr="0039682C">
        <w:rPr>
          <w:rFonts w:ascii="Times New Roman" w:hAnsi="Times New Roman"/>
          <w:sz w:val="28"/>
          <w:szCs w:val="28"/>
        </w:rPr>
        <w:t xml:space="preserve">- общая восстановительная стоимость промысловых животных по следующим основным, обитающим на ООПТ видам: лось, северный олень, медведь, волк, росомаха, выдра, американская норка, соболь, куница, горностай, белка, заяц беляк, речной бобр, глухарь, европейский хариус - 155 610 </w:t>
      </w:r>
      <w:r w:rsidR="00BE4BAD" w:rsidRPr="00BE4BAD">
        <w:rPr>
          <w:rFonts w:ascii="Times New Roman" w:hAnsi="Times New Roman"/>
          <w:sz w:val="28"/>
          <w:szCs w:val="28"/>
        </w:rPr>
        <w:t>000</w:t>
      </w:r>
      <w:r w:rsidRPr="0039682C">
        <w:rPr>
          <w:rFonts w:ascii="Times New Roman" w:hAnsi="Times New Roman"/>
          <w:sz w:val="28"/>
          <w:szCs w:val="28"/>
        </w:rPr>
        <w:t xml:space="preserve"> руб.</w:t>
      </w:r>
      <w:proofErr w:type="gramEnd"/>
    </w:p>
    <w:p w:rsidR="00731F01" w:rsidRPr="0039682C" w:rsidRDefault="00731F01" w:rsidP="00731F01">
      <w:pPr>
        <w:suppressLineNumbers/>
        <w:spacing w:after="0" w:line="240" w:lineRule="auto"/>
        <w:contextualSpacing/>
        <w:jc w:val="both"/>
        <w:rPr>
          <w:rFonts w:ascii="Times New Roman" w:hAnsi="Times New Roman"/>
          <w:sz w:val="28"/>
          <w:szCs w:val="28"/>
        </w:rPr>
      </w:pPr>
      <w:r w:rsidRPr="0039682C">
        <w:rPr>
          <w:rFonts w:ascii="Times New Roman" w:hAnsi="Times New Roman"/>
          <w:sz w:val="28"/>
          <w:szCs w:val="28"/>
        </w:rPr>
        <w:t xml:space="preserve">- генетические ресурсы ООПТ – 57 532 </w:t>
      </w:r>
      <w:r w:rsidR="00BE4BAD">
        <w:rPr>
          <w:rFonts w:ascii="Times New Roman" w:hAnsi="Times New Roman"/>
          <w:sz w:val="28"/>
          <w:szCs w:val="28"/>
        </w:rPr>
        <w:t>000</w:t>
      </w:r>
      <w:r w:rsidRPr="0039682C">
        <w:rPr>
          <w:rFonts w:ascii="Times New Roman" w:hAnsi="Times New Roman"/>
          <w:sz w:val="28"/>
          <w:szCs w:val="28"/>
        </w:rPr>
        <w:t xml:space="preserve"> руб., </w:t>
      </w:r>
    </w:p>
    <w:p w:rsidR="00731F01" w:rsidRPr="0039682C" w:rsidRDefault="00731F01" w:rsidP="00731F01">
      <w:pPr>
        <w:suppressLineNumbers/>
        <w:spacing w:after="0" w:line="240" w:lineRule="auto"/>
        <w:contextualSpacing/>
        <w:jc w:val="both"/>
        <w:rPr>
          <w:rFonts w:ascii="Times New Roman" w:hAnsi="Times New Roman"/>
          <w:sz w:val="28"/>
          <w:szCs w:val="28"/>
        </w:rPr>
      </w:pPr>
      <w:r w:rsidRPr="0039682C">
        <w:rPr>
          <w:rFonts w:ascii="Times New Roman" w:hAnsi="Times New Roman"/>
          <w:sz w:val="28"/>
          <w:szCs w:val="28"/>
        </w:rPr>
        <w:t>- регулиро</w:t>
      </w:r>
      <w:r w:rsidR="00BE4BAD">
        <w:rPr>
          <w:rFonts w:ascii="Times New Roman" w:hAnsi="Times New Roman"/>
          <w:sz w:val="28"/>
          <w:szCs w:val="28"/>
        </w:rPr>
        <w:t>вание качества воздуха – 115 714</w:t>
      </w:r>
      <w:r w:rsidRPr="0039682C">
        <w:rPr>
          <w:rFonts w:ascii="Times New Roman" w:hAnsi="Times New Roman"/>
          <w:sz w:val="28"/>
          <w:szCs w:val="28"/>
        </w:rPr>
        <w:t xml:space="preserve"> </w:t>
      </w:r>
      <w:r w:rsidR="00BE4BAD">
        <w:rPr>
          <w:rFonts w:ascii="Times New Roman" w:hAnsi="Times New Roman"/>
          <w:sz w:val="28"/>
          <w:szCs w:val="28"/>
        </w:rPr>
        <w:t>000</w:t>
      </w:r>
      <w:r w:rsidRPr="0039682C">
        <w:rPr>
          <w:rFonts w:ascii="Times New Roman" w:hAnsi="Times New Roman"/>
          <w:sz w:val="28"/>
          <w:szCs w:val="28"/>
        </w:rPr>
        <w:t xml:space="preserve"> руб., </w:t>
      </w:r>
    </w:p>
    <w:p w:rsidR="00731F01" w:rsidRPr="0039682C" w:rsidRDefault="00731F01" w:rsidP="00731F01">
      <w:pPr>
        <w:suppressLineNumbers/>
        <w:spacing w:after="0" w:line="240" w:lineRule="auto"/>
        <w:contextualSpacing/>
        <w:jc w:val="both"/>
        <w:rPr>
          <w:rFonts w:ascii="Times New Roman" w:hAnsi="Times New Roman"/>
          <w:sz w:val="28"/>
          <w:szCs w:val="28"/>
        </w:rPr>
      </w:pPr>
      <w:r w:rsidRPr="0039682C">
        <w:rPr>
          <w:rFonts w:ascii="Times New Roman" w:hAnsi="Times New Roman"/>
          <w:sz w:val="28"/>
          <w:szCs w:val="28"/>
        </w:rPr>
        <w:t>-</w:t>
      </w:r>
      <w:r w:rsidR="00BE4BAD">
        <w:rPr>
          <w:rFonts w:ascii="Times New Roman" w:hAnsi="Times New Roman"/>
          <w:sz w:val="28"/>
          <w:szCs w:val="28"/>
        </w:rPr>
        <w:t xml:space="preserve"> регулирование климата – 804 329</w:t>
      </w:r>
      <w:r w:rsidRPr="0039682C">
        <w:rPr>
          <w:rFonts w:ascii="Times New Roman" w:hAnsi="Times New Roman"/>
          <w:sz w:val="28"/>
          <w:szCs w:val="28"/>
        </w:rPr>
        <w:t xml:space="preserve"> </w:t>
      </w:r>
      <w:r w:rsidR="00BE4BAD">
        <w:rPr>
          <w:rFonts w:ascii="Times New Roman" w:hAnsi="Times New Roman"/>
          <w:sz w:val="28"/>
          <w:szCs w:val="28"/>
        </w:rPr>
        <w:t>000</w:t>
      </w:r>
      <w:r w:rsidRPr="0039682C">
        <w:rPr>
          <w:rFonts w:ascii="Times New Roman" w:hAnsi="Times New Roman"/>
          <w:sz w:val="28"/>
          <w:szCs w:val="28"/>
        </w:rPr>
        <w:t xml:space="preserve"> руб., </w:t>
      </w:r>
    </w:p>
    <w:p w:rsidR="00731F01" w:rsidRPr="0039682C" w:rsidRDefault="00731F01" w:rsidP="00731F01">
      <w:pPr>
        <w:suppressLineNumbers/>
        <w:spacing w:after="0" w:line="240" w:lineRule="auto"/>
        <w:contextualSpacing/>
        <w:jc w:val="both"/>
        <w:rPr>
          <w:rFonts w:ascii="Times New Roman" w:hAnsi="Times New Roman"/>
          <w:sz w:val="28"/>
          <w:szCs w:val="28"/>
        </w:rPr>
      </w:pPr>
      <w:r w:rsidRPr="0039682C">
        <w:rPr>
          <w:rFonts w:ascii="Times New Roman" w:hAnsi="Times New Roman"/>
          <w:sz w:val="28"/>
          <w:szCs w:val="28"/>
        </w:rPr>
        <w:t xml:space="preserve">- регулирование эрозии – 508 387 </w:t>
      </w:r>
      <w:r w:rsidR="00BE4BAD">
        <w:rPr>
          <w:rFonts w:ascii="Times New Roman" w:hAnsi="Times New Roman"/>
          <w:sz w:val="28"/>
          <w:szCs w:val="28"/>
        </w:rPr>
        <w:t>000</w:t>
      </w:r>
      <w:r w:rsidRPr="0039682C">
        <w:rPr>
          <w:rFonts w:ascii="Times New Roman" w:hAnsi="Times New Roman"/>
          <w:sz w:val="28"/>
          <w:szCs w:val="28"/>
        </w:rPr>
        <w:t xml:space="preserve"> руб., </w:t>
      </w:r>
    </w:p>
    <w:p w:rsidR="00731F01" w:rsidRPr="0039682C" w:rsidRDefault="00731F01" w:rsidP="00731F01">
      <w:pPr>
        <w:suppressLineNumbers/>
        <w:spacing w:after="0" w:line="240" w:lineRule="auto"/>
        <w:contextualSpacing/>
        <w:jc w:val="both"/>
        <w:rPr>
          <w:rFonts w:ascii="Times New Roman" w:hAnsi="Times New Roman"/>
          <w:sz w:val="28"/>
          <w:szCs w:val="28"/>
        </w:rPr>
      </w:pPr>
      <w:r w:rsidRPr="0039682C">
        <w:rPr>
          <w:rFonts w:ascii="Times New Roman" w:hAnsi="Times New Roman"/>
          <w:sz w:val="28"/>
          <w:szCs w:val="28"/>
        </w:rPr>
        <w:t xml:space="preserve">- почвообразование – 420 609 </w:t>
      </w:r>
      <w:r w:rsidR="00BE4BAD">
        <w:rPr>
          <w:rFonts w:ascii="Times New Roman" w:hAnsi="Times New Roman"/>
          <w:sz w:val="28"/>
          <w:szCs w:val="28"/>
        </w:rPr>
        <w:t>000</w:t>
      </w:r>
      <w:r w:rsidRPr="0039682C">
        <w:rPr>
          <w:rFonts w:ascii="Times New Roman" w:hAnsi="Times New Roman"/>
          <w:sz w:val="28"/>
          <w:szCs w:val="28"/>
        </w:rPr>
        <w:t xml:space="preserve"> руб., </w:t>
      </w:r>
    </w:p>
    <w:p w:rsidR="00731F01" w:rsidRPr="0039682C" w:rsidRDefault="00731F01" w:rsidP="00731F01">
      <w:pPr>
        <w:suppressLineNumbers/>
        <w:spacing w:after="0" w:line="240" w:lineRule="auto"/>
        <w:contextualSpacing/>
        <w:jc w:val="both"/>
        <w:rPr>
          <w:rFonts w:ascii="Times New Roman" w:hAnsi="Times New Roman"/>
          <w:sz w:val="28"/>
          <w:szCs w:val="28"/>
        </w:rPr>
      </w:pPr>
      <w:r w:rsidRPr="0039682C">
        <w:rPr>
          <w:rFonts w:ascii="Times New Roman" w:hAnsi="Times New Roman"/>
          <w:sz w:val="28"/>
          <w:szCs w:val="28"/>
        </w:rPr>
        <w:t>- фотосинтез – 390 42</w:t>
      </w:r>
      <w:r w:rsidR="00BE4BAD">
        <w:rPr>
          <w:rFonts w:ascii="Times New Roman" w:hAnsi="Times New Roman"/>
          <w:sz w:val="28"/>
          <w:szCs w:val="28"/>
        </w:rPr>
        <w:t>3</w:t>
      </w:r>
      <w:r w:rsidRPr="0039682C">
        <w:rPr>
          <w:rFonts w:ascii="Times New Roman" w:hAnsi="Times New Roman"/>
          <w:sz w:val="28"/>
          <w:szCs w:val="28"/>
        </w:rPr>
        <w:t xml:space="preserve"> </w:t>
      </w:r>
      <w:r w:rsidR="00BE4BAD">
        <w:rPr>
          <w:rFonts w:ascii="Times New Roman" w:hAnsi="Times New Roman"/>
          <w:sz w:val="28"/>
          <w:szCs w:val="28"/>
        </w:rPr>
        <w:t>000</w:t>
      </w:r>
      <w:r w:rsidR="00037984">
        <w:rPr>
          <w:rFonts w:ascii="Times New Roman" w:hAnsi="Times New Roman"/>
          <w:sz w:val="28"/>
          <w:szCs w:val="28"/>
        </w:rPr>
        <w:t xml:space="preserve"> руб.</w:t>
      </w:r>
    </w:p>
    <w:p w:rsidR="002E5E0C" w:rsidRPr="0039682C" w:rsidRDefault="00731F01" w:rsidP="00183DD5">
      <w:pPr>
        <w:suppressLineNumbers/>
        <w:spacing w:after="0" w:line="240" w:lineRule="auto"/>
        <w:contextualSpacing/>
        <w:jc w:val="both"/>
        <w:rPr>
          <w:rFonts w:ascii="Times New Roman" w:hAnsi="Times New Roman"/>
          <w:b/>
          <w:color w:val="000000"/>
          <w:sz w:val="28"/>
          <w:szCs w:val="28"/>
        </w:rPr>
        <w:sectPr w:rsidR="002E5E0C" w:rsidRPr="0039682C" w:rsidSect="00B949A4">
          <w:headerReference w:type="default" r:id="rId12"/>
          <w:headerReference w:type="first" r:id="rId13"/>
          <w:pgSz w:w="11906" w:h="16838"/>
          <w:pgMar w:top="284" w:right="424" w:bottom="142" w:left="1134" w:header="709" w:footer="709" w:gutter="0"/>
          <w:cols w:space="708"/>
          <w:docGrid w:linePitch="360"/>
        </w:sectPr>
      </w:pPr>
      <w:r w:rsidRPr="0039682C">
        <w:rPr>
          <w:rFonts w:ascii="Times New Roman" w:hAnsi="Times New Roman"/>
          <w:sz w:val="28"/>
          <w:szCs w:val="28"/>
        </w:rPr>
        <w:t>- рекреация и экотуризм (из расчёта максимального числа посетителей экологических маршрутов на ООПТ 500</w:t>
      </w:r>
      <w:r w:rsidR="00183DD5">
        <w:rPr>
          <w:rFonts w:ascii="Times New Roman" w:hAnsi="Times New Roman"/>
          <w:sz w:val="28"/>
          <w:szCs w:val="28"/>
        </w:rPr>
        <w:t xml:space="preserve">0 человек/год) – 50 000 </w:t>
      </w:r>
      <w:r w:rsidR="00BE4BAD" w:rsidRPr="00BE4BAD">
        <w:rPr>
          <w:rFonts w:ascii="Times New Roman" w:hAnsi="Times New Roman"/>
          <w:sz w:val="28"/>
          <w:szCs w:val="28"/>
        </w:rPr>
        <w:t xml:space="preserve">000 </w:t>
      </w:r>
      <w:r w:rsidR="00183DD5">
        <w:rPr>
          <w:rFonts w:ascii="Times New Roman" w:hAnsi="Times New Roman"/>
          <w:sz w:val="28"/>
          <w:szCs w:val="28"/>
        </w:rPr>
        <w:t>руб.</w:t>
      </w:r>
      <w:r w:rsidR="002E5E0C" w:rsidRPr="0039682C">
        <w:rPr>
          <w:rFonts w:ascii="Times New Roman" w:hAnsi="Times New Roman"/>
          <w:color w:val="000000"/>
          <w:sz w:val="24"/>
          <w:szCs w:val="24"/>
        </w:rPr>
        <w:br w:type="page"/>
      </w:r>
    </w:p>
    <w:p w:rsidR="002A66CB" w:rsidRPr="0039682C" w:rsidRDefault="002A66CB" w:rsidP="001A112B">
      <w:pPr>
        <w:spacing w:after="291" w:line="291" w:lineRule="atLeast"/>
        <w:jc w:val="both"/>
        <w:rPr>
          <w:rFonts w:ascii="Times New Roman" w:hAnsi="Times New Roman"/>
          <w:b/>
          <w:color w:val="000000"/>
          <w:sz w:val="28"/>
          <w:szCs w:val="28"/>
        </w:rPr>
      </w:pPr>
      <w:r w:rsidRPr="0039682C">
        <w:rPr>
          <w:rFonts w:ascii="Times New Roman" w:hAnsi="Times New Roman"/>
          <w:b/>
          <w:color w:val="000000"/>
          <w:sz w:val="28"/>
          <w:szCs w:val="28"/>
        </w:rPr>
        <w:lastRenderedPageBreak/>
        <w:t>9</w:t>
      </w:r>
      <w:r w:rsidR="002E5E0C" w:rsidRPr="0039682C">
        <w:rPr>
          <w:rFonts w:ascii="Times New Roman" w:hAnsi="Times New Roman"/>
          <w:b/>
          <w:color w:val="000000"/>
          <w:sz w:val="28"/>
          <w:szCs w:val="28"/>
        </w:rPr>
        <w:t>.</w:t>
      </w:r>
      <w:r w:rsidRPr="0039682C">
        <w:rPr>
          <w:rFonts w:ascii="Times New Roman" w:hAnsi="Times New Roman"/>
          <w:b/>
          <w:color w:val="000000"/>
          <w:sz w:val="28"/>
          <w:szCs w:val="28"/>
        </w:rPr>
        <w:t xml:space="preserve"> Нормативная основа функционирования ООПТ</w:t>
      </w:r>
    </w:p>
    <w:tbl>
      <w:tblPr>
        <w:tblW w:w="5039"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87"/>
        <w:gridCol w:w="1938"/>
        <w:gridCol w:w="2169"/>
        <w:gridCol w:w="1731"/>
        <w:gridCol w:w="1300"/>
        <w:gridCol w:w="1737"/>
        <w:gridCol w:w="2166"/>
        <w:gridCol w:w="380"/>
        <w:gridCol w:w="1066"/>
        <w:gridCol w:w="1907"/>
        <w:gridCol w:w="106"/>
      </w:tblGrid>
      <w:tr w:rsidR="006A320D" w:rsidRPr="0039682C" w:rsidTr="009C28CC">
        <w:trPr>
          <w:gridAfter w:val="1"/>
          <w:wAfter w:w="36" w:type="pct"/>
          <w:trHeight w:val="326"/>
          <w:jc w:val="center"/>
        </w:trPr>
        <w:tc>
          <w:tcPr>
            <w:tcW w:w="4964" w:type="pct"/>
            <w:gridSpan w:val="10"/>
          </w:tcPr>
          <w:p w:rsidR="006A320D" w:rsidRPr="0039682C" w:rsidRDefault="006A320D" w:rsidP="006A320D">
            <w:pPr>
              <w:suppressLineNumbers/>
              <w:spacing w:after="0" w:line="240" w:lineRule="auto"/>
              <w:jc w:val="center"/>
              <w:rPr>
                <w:rFonts w:ascii="Times New Roman" w:hAnsi="Times New Roman"/>
                <w:b/>
                <w:sz w:val="24"/>
                <w:szCs w:val="24"/>
              </w:rPr>
            </w:pPr>
            <w:r w:rsidRPr="0039682C">
              <w:rPr>
                <w:rFonts w:ascii="Times New Roman" w:hAnsi="Times New Roman"/>
                <w:b/>
                <w:sz w:val="24"/>
                <w:szCs w:val="24"/>
              </w:rPr>
              <w:t>ПРАВОУСТАНАВЛИВАЮЩИЕ ДОКУМЕНТЫ</w:t>
            </w:r>
          </w:p>
        </w:tc>
      </w:tr>
      <w:tr w:rsidR="00A67CD9" w:rsidRPr="0039682C" w:rsidTr="009C28CC">
        <w:trPr>
          <w:gridAfter w:val="1"/>
          <w:wAfter w:w="36" w:type="pct"/>
          <w:trHeight w:val="1508"/>
          <w:jc w:val="center"/>
        </w:trPr>
        <w:tc>
          <w:tcPr>
            <w:tcW w:w="226" w:type="pct"/>
          </w:tcPr>
          <w:p w:rsidR="006A320D" w:rsidRPr="0039682C" w:rsidRDefault="006A320D" w:rsidP="00FA2F8E">
            <w:pPr>
              <w:suppressLineNumbers/>
              <w:spacing w:after="0" w:line="240" w:lineRule="auto"/>
              <w:jc w:val="both"/>
              <w:rPr>
                <w:rFonts w:ascii="Times New Roman" w:hAnsi="Times New Roman"/>
                <w:b/>
                <w:sz w:val="24"/>
                <w:szCs w:val="24"/>
              </w:rPr>
            </w:pPr>
            <w:r w:rsidRPr="0039682C">
              <w:rPr>
                <w:rFonts w:ascii="Times New Roman" w:hAnsi="Times New Roman"/>
                <w:b/>
                <w:sz w:val="24"/>
                <w:szCs w:val="24"/>
              </w:rPr>
              <w:t xml:space="preserve">№ </w:t>
            </w:r>
            <w:proofErr w:type="gramStart"/>
            <w:r w:rsidRPr="0039682C">
              <w:rPr>
                <w:rFonts w:ascii="Times New Roman" w:hAnsi="Times New Roman"/>
                <w:b/>
                <w:sz w:val="24"/>
                <w:szCs w:val="24"/>
              </w:rPr>
              <w:t>п</w:t>
            </w:r>
            <w:proofErr w:type="gramEnd"/>
            <w:r w:rsidRPr="0039682C">
              <w:rPr>
                <w:rFonts w:ascii="Times New Roman" w:hAnsi="Times New Roman"/>
                <w:b/>
                <w:sz w:val="24"/>
                <w:szCs w:val="24"/>
              </w:rPr>
              <w:t>/п</w:t>
            </w:r>
          </w:p>
        </w:tc>
        <w:tc>
          <w:tcPr>
            <w:tcW w:w="638" w:type="pct"/>
          </w:tcPr>
          <w:p w:rsidR="006A320D" w:rsidRPr="0039682C" w:rsidRDefault="006A320D" w:rsidP="00FA2F8E">
            <w:pPr>
              <w:suppressLineNumbers/>
              <w:spacing w:after="0" w:line="240" w:lineRule="auto"/>
              <w:jc w:val="both"/>
              <w:rPr>
                <w:rFonts w:ascii="Times New Roman" w:hAnsi="Times New Roman"/>
                <w:b/>
                <w:sz w:val="24"/>
                <w:szCs w:val="24"/>
              </w:rPr>
            </w:pPr>
            <w:r w:rsidRPr="0039682C">
              <w:rPr>
                <w:rFonts w:ascii="Times New Roman" w:hAnsi="Times New Roman"/>
                <w:b/>
                <w:sz w:val="24"/>
                <w:szCs w:val="24"/>
              </w:rPr>
              <w:t>Категория правового акта</w:t>
            </w:r>
          </w:p>
        </w:tc>
        <w:tc>
          <w:tcPr>
            <w:tcW w:w="714" w:type="pct"/>
          </w:tcPr>
          <w:p w:rsidR="006A320D" w:rsidRPr="0039682C" w:rsidRDefault="006A320D" w:rsidP="00FA2F8E">
            <w:pPr>
              <w:suppressLineNumbers/>
              <w:spacing w:after="0" w:line="240" w:lineRule="auto"/>
              <w:jc w:val="both"/>
              <w:rPr>
                <w:rFonts w:ascii="Times New Roman" w:hAnsi="Times New Roman"/>
                <w:b/>
                <w:sz w:val="24"/>
                <w:szCs w:val="24"/>
              </w:rPr>
            </w:pPr>
            <w:r w:rsidRPr="0039682C">
              <w:rPr>
                <w:rFonts w:ascii="Times New Roman" w:hAnsi="Times New Roman"/>
                <w:b/>
                <w:sz w:val="24"/>
                <w:szCs w:val="24"/>
              </w:rPr>
              <w:t>Название органа власти, принявшего правовой акт</w:t>
            </w:r>
          </w:p>
        </w:tc>
        <w:tc>
          <w:tcPr>
            <w:tcW w:w="570" w:type="pct"/>
          </w:tcPr>
          <w:p w:rsidR="006A320D" w:rsidRPr="0039682C" w:rsidRDefault="006A320D" w:rsidP="00FA2F8E">
            <w:pPr>
              <w:suppressLineNumbers/>
              <w:spacing w:after="0" w:line="240" w:lineRule="auto"/>
              <w:jc w:val="center"/>
              <w:rPr>
                <w:rFonts w:ascii="Times New Roman" w:hAnsi="Times New Roman"/>
                <w:b/>
                <w:sz w:val="24"/>
                <w:szCs w:val="24"/>
              </w:rPr>
            </w:pPr>
            <w:r w:rsidRPr="0039682C">
              <w:rPr>
                <w:rFonts w:ascii="Times New Roman" w:hAnsi="Times New Roman"/>
                <w:b/>
                <w:sz w:val="24"/>
                <w:szCs w:val="24"/>
              </w:rPr>
              <w:t>Дата принятия правового акта</w:t>
            </w:r>
          </w:p>
        </w:tc>
        <w:tc>
          <w:tcPr>
            <w:tcW w:w="428" w:type="pct"/>
          </w:tcPr>
          <w:p w:rsidR="006A320D" w:rsidRPr="0039682C" w:rsidRDefault="006A320D" w:rsidP="00FA2F8E">
            <w:pPr>
              <w:suppressLineNumbers/>
              <w:spacing w:after="0" w:line="240" w:lineRule="auto"/>
              <w:jc w:val="center"/>
              <w:rPr>
                <w:rFonts w:ascii="Times New Roman" w:hAnsi="Times New Roman"/>
                <w:b/>
                <w:sz w:val="24"/>
                <w:szCs w:val="24"/>
              </w:rPr>
            </w:pPr>
            <w:r w:rsidRPr="0039682C">
              <w:rPr>
                <w:rFonts w:ascii="Times New Roman" w:hAnsi="Times New Roman"/>
                <w:b/>
                <w:sz w:val="24"/>
                <w:szCs w:val="24"/>
              </w:rPr>
              <w:t>Номер правового акта</w:t>
            </w:r>
          </w:p>
        </w:tc>
        <w:tc>
          <w:tcPr>
            <w:tcW w:w="572" w:type="pct"/>
          </w:tcPr>
          <w:p w:rsidR="006A320D" w:rsidRPr="0039682C" w:rsidRDefault="006A320D" w:rsidP="00FA2F8E">
            <w:pPr>
              <w:suppressLineNumbers/>
              <w:spacing w:after="0" w:line="240" w:lineRule="auto"/>
              <w:jc w:val="both"/>
              <w:rPr>
                <w:rFonts w:ascii="Times New Roman" w:hAnsi="Times New Roman"/>
                <w:b/>
                <w:sz w:val="24"/>
                <w:szCs w:val="24"/>
              </w:rPr>
            </w:pPr>
            <w:r w:rsidRPr="0039682C">
              <w:rPr>
                <w:rFonts w:ascii="Times New Roman" w:hAnsi="Times New Roman"/>
                <w:b/>
                <w:sz w:val="24"/>
                <w:szCs w:val="24"/>
              </w:rPr>
              <w:t>Полное название документа</w:t>
            </w:r>
          </w:p>
        </w:tc>
        <w:tc>
          <w:tcPr>
            <w:tcW w:w="838" w:type="pct"/>
            <w:gridSpan w:val="2"/>
          </w:tcPr>
          <w:p w:rsidR="006A320D" w:rsidRPr="0039682C" w:rsidRDefault="006A320D" w:rsidP="00FA2F8E">
            <w:pPr>
              <w:suppressLineNumbers/>
              <w:spacing w:after="0" w:line="240" w:lineRule="auto"/>
              <w:jc w:val="both"/>
              <w:rPr>
                <w:rFonts w:ascii="Times New Roman" w:hAnsi="Times New Roman"/>
                <w:b/>
                <w:sz w:val="24"/>
                <w:szCs w:val="24"/>
              </w:rPr>
            </w:pPr>
            <w:r w:rsidRPr="0039682C">
              <w:rPr>
                <w:rFonts w:ascii="Times New Roman" w:hAnsi="Times New Roman"/>
                <w:b/>
                <w:sz w:val="24"/>
                <w:szCs w:val="24"/>
              </w:rPr>
              <w:t xml:space="preserve">Площадь ООПТ, определеннная этим документом, </w:t>
            </w:r>
            <w:proofErr w:type="gramStart"/>
            <w:r w:rsidRPr="0039682C">
              <w:rPr>
                <w:rFonts w:ascii="Times New Roman" w:hAnsi="Times New Roman"/>
                <w:b/>
                <w:sz w:val="24"/>
                <w:szCs w:val="24"/>
              </w:rPr>
              <w:t>га</w:t>
            </w:r>
            <w:proofErr w:type="gramEnd"/>
          </w:p>
        </w:tc>
        <w:tc>
          <w:tcPr>
            <w:tcW w:w="979" w:type="pct"/>
            <w:gridSpan w:val="2"/>
          </w:tcPr>
          <w:p w:rsidR="006A320D" w:rsidRPr="0039682C" w:rsidRDefault="006A320D" w:rsidP="00FA2F8E">
            <w:pPr>
              <w:suppressLineNumbers/>
              <w:spacing w:after="0" w:line="240" w:lineRule="auto"/>
              <w:jc w:val="both"/>
              <w:rPr>
                <w:rFonts w:ascii="Times New Roman" w:hAnsi="Times New Roman"/>
                <w:b/>
                <w:sz w:val="24"/>
                <w:szCs w:val="24"/>
              </w:rPr>
            </w:pPr>
            <w:r w:rsidRPr="0039682C">
              <w:rPr>
                <w:rFonts w:ascii="Times New Roman" w:hAnsi="Times New Roman"/>
                <w:b/>
                <w:sz w:val="24"/>
                <w:szCs w:val="24"/>
              </w:rPr>
              <w:t>Краткое содержание документа</w:t>
            </w:r>
          </w:p>
        </w:tc>
      </w:tr>
      <w:tr w:rsidR="00A67CD9" w:rsidRPr="0039682C" w:rsidTr="009C28CC">
        <w:trPr>
          <w:gridAfter w:val="1"/>
          <w:wAfter w:w="36" w:type="pct"/>
          <w:trHeight w:val="990"/>
          <w:jc w:val="center"/>
        </w:trPr>
        <w:tc>
          <w:tcPr>
            <w:tcW w:w="226" w:type="pct"/>
          </w:tcPr>
          <w:p w:rsidR="006A320D" w:rsidRPr="0039682C" w:rsidRDefault="006C1C0C" w:rsidP="001A112B">
            <w:pPr>
              <w:suppressLineNumbers/>
              <w:spacing w:after="0" w:line="240" w:lineRule="auto"/>
              <w:jc w:val="both"/>
              <w:rPr>
                <w:rFonts w:ascii="Times New Roman" w:hAnsi="Times New Roman"/>
                <w:sz w:val="24"/>
                <w:szCs w:val="24"/>
              </w:rPr>
            </w:pPr>
            <w:r w:rsidRPr="0039682C">
              <w:rPr>
                <w:rFonts w:ascii="Times New Roman" w:hAnsi="Times New Roman"/>
                <w:sz w:val="24"/>
                <w:szCs w:val="24"/>
              </w:rPr>
              <w:t>1.</w:t>
            </w:r>
          </w:p>
        </w:tc>
        <w:tc>
          <w:tcPr>
            <w:tcW w:w="638" w:type="pct"/>
            <w:hideMark/>
          </w:tcPr>
          <w:p w:rsidR="006A320D" w:rsidRPr="0039682C" w:rsidRDefault="006A320D" w:rsidP="001A112B">
            <w:pPr>
              <w:suppressLineNumbers/>
              <w:spacing w:after="0" w:line="240" w:lineRule="auto"/>
              <w:jc w:val="both"/>
              <w:rPr>
                <w:rFonts w:ascii="Times New Roman" w:hAnsi="Times New Roman"/>
                <w:sz w:val="24"/>
                <w:szCs w:val="24"/>
              </w:rPr>
            </w:pPr>
            <w:r w:rsidRPr="0039682C">
              <w:rPr>
                <w:rFonts w:ascii="Times New Roman" w:hAnsi="Times New Roman"/>
                <w:sz w:val="24"/>
                <w:szCs w:val="24"/>
              </w:rPr>
              <w:t>Решение (с приложениями № 5</w:t>
            </w:r>
            <w:proofErr w:type="gramStart"/>
            <w:r w:rsidRPr="0039682C">
              <w:rPr>
                <w:rFonts w:ascii="Times New Roman" w:hAnsi="Times New Roman"/>
                <w:sz w:val="24"/>
                <w:szCs w:val="24"/>
              </w:rPr>
              <w:t xml:space="preserve"> :</w:t>
            </w:r>
            <w:proofErr w:type="gramEnd"/>
            <w:r w:rsidRPr="0039682C">
              <w:rPr>
                <w:rFonts w:ascii="Times New Roman" w:hAnsi="Times New Roman"/>
                <w:sz w:val="24"/>
                <w:szCs w:val="24"/>
              </w:rPr>
              <w:t xml:space="preserve">перечень лесных кварталов…; № 6:описание границ; №7: перечень лесных кварталов охранной зоны…; № 8: описание границ охранной зоны; № 9: режим охранной зоны).   </w:t>
            </w:r>
          </w:p>
        </w:tc>
        <w:tc>
          <w:tcPr>
            <w:tcW w:w="714" w:type="pct"/>
            <w:hideMark/>
          </w:tcPr>
          <w:p w:rsidR="006A320D" w:rsidRPr="0039682C" w:rsidRDefault="006A320D" w:rsidP="001A112B">
            <w:pPr>
              <w:suppressLineNumbers/>
              <w:spacing w:after="0" w:line="240" w:lineRule="auto"/>
              <w:jc w:val="both"/>
              <w:rPr>
                <w:rFonts w:ascii="Times New Roman" w:hAnsi="Times New Roman"/>
                <w:sz w:val="24"/>
                <w:szCs w:val="24"/>
              </w:rPr>
            </w:pPr>
            <w:r w:rsidRPr="0039682C">
              <w:rPr>
                <w:rFonts w:ascii="Times New Roman" w:hAnsi="Times New Roman"/>
                <w:sz w:val="24"/>
                <w:szCs w:val="24"/>
              </w:rPr>
              <w:t xml:space="preserve">Областной исполнительный комитет народных депутатов </w:t>
            </w:r>
          </w:p>
        </w:tc>
        <w:tc>
          <w:tcPr>
            <w:tcW w:w="570" w:type="pct"/>
            <w:hideMark/>
          </w:tcPr>
          <w:p w:rsidR="006A320D" w:rsidRPr="0039682C" w:rsidRDefault="006A320D" w:rsidP="001A112B">
            <w:pPr>
              <w:suppressLineNumbers/>
              <w:spacing w:after="0" w:line="240" w:lineRule="auto"/>
              <w:jc w:val="both"/>
              <w:rPr>
                <w:rFonts w:ascii="Times New Roman" w:hAnsi="Times New Roman"/>
                <w:sz w:val="24"/>
                <w:szCs w:val="24"/>
              </w:rPr>
            </w:pPr>
            <w:r w:rsidRPr="0039682C">
              <w:rPr>
                <w:rFonts w:ascii="Times New Roman" w:hAnsi="Times New Roman"/>
                <w:sz w:val="24"/>
                <w:szCs w:val="24"/>
              </w:rPr>
              <w:t>06.08.1990</w:t>
            </w:r>
          </w:p>
        </w:tc>
        <w:tc>
          <w:tcPr>
            <w:tcW w:w="428" w:type="pct"/>
            <w:hideMark/>
          </w:tcPr>
          <w:p w:rsidR="006A320D" w:rsidRPr="0039682C" w:rsidRDefault="006A320D" w:rsidP="001A112B">
            <w:pPr>
              <w:suppressLineNumbers/>
              <w:spacing w:after="0" w:line="240" w:lineRule="auto"/>
              <w:jc w:val="both"/>
              <w:rPr>
                <w:rFonts w:ascii="Times New Roman" w:hAnsi="Times New Roman"/>
                <w:sz w:val="24"/>
                <w:szCs w:val="24"/>
              </w:rPr>
            </w:pPr>
            <w:r w:rsidRPr="0039682C">
              <w:rPr>
                <w:rFonts w:ascii="Times New Roman" w:hAnsi="Times New Roman"/>
                <w:sz w:val="24"/>
                <w:szCs w:val="24"/>
              </w:rPr>
              <w:t xml:space="preserve">200 </w:t>
            </w:r>
          </w:p>
        </w:tc>
        <w:tc>
          <w:tcPr>
            <w:tcW w:w="572" w:type="pct"/>
            <w:hideMark/>
          </w:tcPr>
          <w:p w:rsidR="006A320D" w:rsidRPr="0039682C" w:rsidRDefault="006A320D" w:rsidP="001A112B">
            <w:pPr>
              <w:suppressLineNumbers/>
              <w:spacing w:after="0" w:line="240" w:lineRule="auto"/>
              <w:jc w:val="both"/>
              <w:rPr>
                <w:rFonts w:ascii="Times New Roman" w:hAnsi="Times New Roman"/>
                <w:sz w:val="24"/>
                <w:szCs w:val="24"/>
              </w:rPr>
            </w:pPr>
            <w:r w:rsidRPr="0039682C">
              <w:rPr>
                <w:rFonts w:ascii="Times New Roman" w:hAnsi="Times New Roman"/>
                <w:bCs/>
                <w:sz w:val="24"/>
                <w:szCs w:val="24"/>
              </w:rPr>
              <w:t>«О развитии системы особо охраняемых территорий Пермской области»</w:t>
            </w:r>
          </w:p>
        </w:tc>
        <w:tc>
          <w:tcPr>
            <w:tcW w:w="838" w:type="pct"/>
            <w:gridSpan w:val="2"/>
            <w:hideMark/>
          </w:tcPr>
          <w:p w:rsidR="006A320D" w:rsidRPr="0039682C" w:rsidRDefault="006A320D" w:rsidP="001A112B">
            <w:pPr>
              <w:suppressLineNumbers/>
              <w:spacing w:after="0" w:line="240" w:lineRule="auto"/>
              <w:jc w:val="both"/>
              <w:rPr>
                <w:rFonts w:ascii="Times New Roman" w:hAnsi="Times New Roman"/>
                <w:sz w:val="24"/>
                <w:szCs w:val="24"/>
              </w:rPr>
            </w:pPr>
            <w:r w:rsidRPr="0039682C">
              <w:rPr>
                <w:rFonts w:ascii="Times New Roman" w:hAnsi="Times New Roman"/>
                <w:bCs/>
                <w:sz w:val="24"/>
                <w:szCs w:val="24"/>
              </w:rPr>
              <w:t>241200</w:t>
            </w:r>
          </w:p>
        </w:tc>
        <w:tc>
          <w:tcPr>
            <w:tcW w:w="979" w:type="pct"/>
            <w:gridSpan w:val="2"/>
            <w:hideMark/>
          </w:tcPr>
          <w:p w:rsidR="006A320D" w:rsidRPr="0039682C" w:rsidRDefault="006A320D" w:rsidP="001A112B">
            <w:pPr>
              <w:suppressLineNumbers/>
              <w:spacing w:after="0" w:line="240" w:lineRule="auto"/>
              <w:jc w:val="both"/>
              <w:rPr>
                <w:rFonts w:ascii="Times New Roman" w:hAnsi="Times New Roman"/>
                <w:sz w:val="24"/>
                <w:szCs w:val="24"/>
              </w:rPr>
            </w:pPr>
            <w:r w:rsidRPr="0039682C">
              <w:rPr>
                <w:rFonts w:ascii="Times New Roman" w:hAnsi="Times New Roman"/>
                <w:sz w:val="24"/>
                <w:szCs w:val="24"/>
              </w:rPr>
              <w:t>- Образовать на территории Красновишерского района заповедник «ВИШЕРСКИЙ».</w:t>
            </w:r>
          </w:p>
          <w:p w:rsidR="006A320D" w:rsidRPr="0039682C" w:rsidRDefault="006A320D" w:rsidP="001A112B">
            <w:pPr>
              <w:suppressLineNumbers/>
              <w:spacing w:after="0" w:line="240" w:lineRule="auto"/>
              <w:jc w:val="both"/>
              <w:rPr>
                <w:rFonts w:ascii="Times New Roman" w:hAnsi="Times New Roman"/>
                <w:sz w:val="24"/>
                <w:szCs w:val="24"/>
              </w:rPr>
            </w:pPr>
            <w:r w:rsidRPr="0039682C">
              <w:rPr>
                <w:rFonts w:ascii="Times New Roman" w:hAnsi="Times New Roman"/>
                <w:sz w:val="24"/>
                <w:szCs w:val="24"/>
              </w:rPr>
              <w:t>- Изъять из земель гослесфонда земельный участок площадью 241,2 тыс. га</w:t>
            </w:r>
            <w:proofErr w:type="gramStart"/>
            <w:r w:rsidRPr="0039682C">
              <w:rPr>
                <w:rFonts w:ascii="Times New Roman" w:hAnsi="Times New Roman"/>
                <w:sz w:val="24"/>
                <w:szCs w:val="24"/>
              </w:rPr>
              <w:t>.с</w:t>
            </w:r>
            <w:proofErr w:type="gramEnd"/>
            <w:r w:rsidRPr="0039682C">
              <w:rPr>
                <w:rFonts w:ascii="Times New Roman" w:hAnsi="Times New Roman"/>
                <w:sz w:val="24"/>
                <w:szCs w:val="24"/>
              </w:rPr>
              <w:t xml:space="preserve"> предоставлением заповеднику «ВИШЕРСКИЙ»</w:t>
            </w:r>
          </w:p>
          <w:p w:rsidR="006A320D" w:rsidRPr="0039682C" w:rsidRDefault="006A320D" w:rsidP="001A112B">
            <w:pPr>
              <w:suppressLineNumbers/>
              <w:spacing w:after="0" w:line="240" w:lineRule="auto"/>
              <w:jc w:val="both"/>
              <w:rPr>
                <w:rFonts w:ascii="Times New Roman" w:hAnsi="Times New Roman"/>
                <w:sz w:val="24"/>
                <w:szCs w:val="24"/>
              </w:rPr>
            </w:pPr>
            <w:r w:rsidRPr="0039682C">
              <w:rPr>
                <w:rFonts w:ascii="Times New Roman" w:hAnsi="Times New Roman"/>
                <w:sz w:val="24"/>
                <w:szCs w:val="24"/>
              </w:rPr>
              <w:t>- Утвердить охранную зону заповедника «ВИШЕРСКИЙ»  площадью 52,2 тыс. га.</w:t>
            </w:r>
          </w:p>
          <w:p w:rsidR="006A320D" w:rsidRPr="0039682C" w:rsidRDefault="006A320D" w:rsidP="001A112B">
            <w:pPr>
              <w:suppressLineNumbers/>
              <w:spacing w:after="0" w:line="240" w:lineRule="auto"/>
              <w:jc w:val="both"/>
              <w:rPr>
                <w:rFonts w:ascii="Times New Roman" w:hAnsi="Times New Roman"/>
                <w:sz w:val="24"/>
                <w:szCs w:val="24"/>
              </w:rPr>
            </w:pPr>
            <w:r w:rsidRPr="0039682C">
              <w:rPr>
                <w:rFonts w:ascii="Times New Roman" w:hAnsi="Times New Roman"/>
                <w:sz w:val="24"/>
                <w:szCs w:val="24"/>
              </w:rPr>
              <w:t xml:space="preserve"> -Утвердить режим охранной зоны заповедника «ВИШЕРСКИЙ».</w:t>
            </w:r>
          </w:p>
        </w:tc>
      </w:tr>
      <w:tr w:rsidR="00A67CD9" w:rsidRPr="0039682C" w:rsidTr="009C28CC">
        <w:trPr>
          <w:gridAfter w:val="1"/>
          <w:wAfter w:w="36" w:type="pct"/>
          <w:trHeight w:val="990"/>
          <w:jc w:val="center"/>
        </w:trPr>
        <w:tc>
          <w:tcPr>
            <w:tcW w:w="226" w:type="pct"/>
          </w:tcPr>
          <w:p w:rsidR="006A320D" w:rsidRPr="0039682C" w:rsidRDefault="006C1C0C" w:rsidP="001A112B">
            <w:pPr>
              <w:suppressLineNumbers/>
              <w:spacing w:after="0" w:line="240" w:lineRule="auto"/>
              <w:jc w:val="both"/>
              <w:rPr>
                <w:rFonts w:ascii="Times New Roman" w:hAnsi="Times New Roman"/>
                <w:sz w:val="24"/>
                <w:szCs w:val="24"/>
              </w:rPr>
            </w:pPr>
            <w:r w:rsidRPr="0039682C">
              <w:rPr>
                <w:rFonts w:ascii="Times New Roman" w:hAnsi="Times New Roman"/>
                <w:sz w:val="24"/>
                <w:szCs w:val="24"/>
              </w:rPr>
              <w:t>2.</w:t>
            </w:r>
          </w:p>
        </w:tc>
        <w:tc>
          <w:tcPr>
            <w:tcW w:w="638" w:type="pct"/>
            <w:hideMark/>
          </w:tcPr>
          <w:p w:rsidR="006A320D" w:rsidRPr="0039682C" w:rsidRDefault="006A320D" w:rsidP="001A112B">
            <w:pPr>
              <w:suppressLineNumbers/>
              <w:spacing w:after="0" w:line="240" w:lineRule="auto"/>
              <w:jc w:val="both"/>
              <w:rPr>
                <w:rFonts w:ascii="Times New Roman" w:hAnsi="Times New Roman"/>
                <w:sz w:val="24"/>
                <w:szCs w:val="24"/>
              </w:rPr>
            </w:pPr>
            <w:r w:rsidRPr="0039682C">
              <w:rPr>
                <w:rFonts w:ascii="Times New Roman" w:hAnsi="Times New Roman"/>
                <w:sz w:val="24"/>
                <w:szCs w:val="24"/>
              </w:rPr>
              <w:t>Постановление</w:t>
            </w:r>
          </w:p>
        </w:tc>
        <w:tc>
          <w:tcPr>
            <w:tcW w:w="714" w:type="pct"/>
            <w:hideMark/>
          </w:tcPr>
          <w:p w:rsidR="006A320D" w:rsidRPr="0039682C" w:rsidRDefault="006A320D" w:rsidP="001A112B">
            <w:pPr>
              <w:suppressLineNumbers/>
              <w:spacing w:after="0" w:line="240" w:lineRule="auto"/>
              <w:jc w:val="both"/>
              <w:rPr>
                <w:rFonts w:ascii="Times New Roman" w:hAnsi="Times New Roman"/>
                <w:sz w:val="24"/>
                <w:szCs w:val="24"/>
              </w:rPr>
            </w:pPr>
            <w:r w:rsidRPr="0039682C">
              <w:rPr>
                <w:rFonts w:ascii="Times New Roman" w:hAnsi="Times New Roman"/>
                <w:sz w:val="24"/>
                <w:szCs w:val="24"/>
              </w:rPr>
              <w:t xml:space="preserve">Совет министров РСФСР </w:t>
            </w:r>
          </w:p>
        </w:tc>
        <w:tc>
          <w:tcPr>
            <w:tcW w:w="570" w:type="pct"/>
            <w:hideMark/>
          </w:tcPr>
          <w:p w:rsidR="006A320D" w:rsidRPr="0039682C" w:rsidRDefault="006A320D" w:rsidP="001A112B">
            <w:pPr>
              <w:suppressLineNumbers/>
              <w:spacing w:after="0" w:line="240" w:lineRule="auto"/>
              <w:jc w:val="both"/>
              <w:rPr>
                <w:rFonts w:ascii="Times New Roman" w:hAnsi="Times New Roman"/>
                <w:sz w:val="24"/>
                <w:szCs w:val="24"/>
              </w:rPr>
            </w:pPr>
            <w:r w:rsidRPr="0039682C">
              <w:rPr>
                <w:rFonts w:ascii="Times New Roman" w:hAnsi="Times New Roman"/>
                <w:sz w:val="24"/>
                <w:szCs w:val="24"/>
              </w:rPr>
              <w:t>26.02.1991</w:t>
            </w:r>
          </w:p>
        </w:tc>
        <w:tc>
          <w:tcPr>
            <w:tcW w:w="428" w:type="pct"/>
            <w:hideMark/>
          </w:tcPr>
          <w:p w:rsidR="006A320D" w:rsidRPr="0039682C" w:rsidRDefault="006A320D" w:rsidP="001A112B">
            <w:pPr>
              <w:suppressLineNumbers/>
              <w:spacing w:after="0" w:line="240" w:lineRule="auto"/>
              <w:jc w:val="both"/>
              <w:rPr>
                <w:rFonts w:ascii="Times New Roman" w:hAnsi="Times New Roman"/>
                <w:sz w:val="24"/>
                <w:szCs w:val="24"/>
              </w:rPr>
            </w:pPr>
            <w:r w:rsidRPr="0039682C">
              <w:rPr>
                <w:rFonts w:ascii="Times New Roman" w:hAnsi="Times New Roman"/>
                <w:sz w:val="24"/>
                <w:szCs w:val="24"/>
              </w:rPr>
              <w:t>120</w:t>
            </w:r>
          </w:p>
        </w:tc>
        <w:tc>
          <w:tcPr>
            <w:tcW w:w="572" w:type="pct"/>
            <w:hideMark/>
          </w:tcPr>
          <w:p w:rsidR="006A320D" w:rsidRPr="0039682C" w:rsidRDefault="006A320D" w:rsidP="001A112B">
            <w:pPr>
              <w:suppressLineNumbers/>
              <w:spacing w:after="0" w:line="240" w:lineRule="auto"/>
              <w:jc w:val="both"/>
              <w:rPr>
                <w:rFonts w:ascii="Times New Roman" w:hAnsi="Times New Roman"/>
                <w:sz w:val="24"/>
                <w:szCs w:val="24"/>
              </w:rPr>
            </w:pPr>
            <w:r w:rsidRPr="0039682C">
              <w:rPr>
                <w:rFonts w:ascii="Times New Roman" w:hAnsi="Times New Roman"/>
                <w:sz w:val="24"/>
                <w:szCs w:val="24"/>
              </w:rPr>
              <w:t xml:space="preserve">О создании государственного заповедника «Вишеркий» государственного комитета </w:t>
            </w:r>
            <w:r w:rsidRPr="0039682C">
              <w:rPr>
                <w:rFonts w:ascii="Times New Roman" w:hAnsi="Times New Roman"/>
                <w:sz w:val="24"/>
                <w:szCs w:val="24"/>
              </w:rPr>
              <w:lastRenderedPageBreak/>
              <w:t>РСФСР по экологии и природопользованию в пермской области</w:t>
            </w:r>
          </w:p>
        </w:tc>
        <w:tc>
          <w:tcPr>
            <w:tcW w:w="838" w:type="pct"/>
            <w:gridSpan w:val="2"/>
            <w:hideMark/>
          </w:tcPr>
          <w:p w:rsidR="006A320D" w:rsidRPr="0039682C" w:rsidRDefault="006A320D" w:rsidP="001A112B">
            <w:pPr>
              <w:suppressLineNumbers/>
              <w:spacing w:after="0" w:line="240" w:lineRule="auto"/>
              <w:jc w:val="both"/>
              <w:rPr>
                <w:rFonts w:ascii="Times New Roman" w:hAnsi="Times New Roman"/>
                <w:sz w:val="24"/>
                <w:szCs w:val="24"/>
              </w:rPr>
            </w:pPr>
            <w:r w:rsidRPr="0039682C">
              <w:rPr>
                <w:rFonts w:ascii="Times New Roman" w:hAnsi="Times New Roman"/>
                <w:bCs/>
                <w:sz w:val="24"/>
                <w:szCs w:val="24"/>
              </w:rPr>
              <w:lastRenderedPageBreak/>
              <w:t>241200</w:t>
            </w:r>
          </w:p>
        </w:tc>
        <w:tc>
          <w:tcPr>
            <w:tcW w:w="979" w:type="pct"/>
            <w:gridSpan w:val="2"/>
            <w:hideMark/>
          </w:tcPr>
          <w:p w:rsidR="006A320D" w:rsidRPr="0039682C" w:rsidRDefault="006A320D" w:rsidP="001A112B">
            <w:pPr>
              <w:suppressLineNumbers/>
              <w:spacing w:after="0" w:line="240" w:lineRule="auto"/>
              <w:jc w:val="both"/>
              <w:rPr>
                <w:rFonts w:ascii="Times New Roman" w:hAnsi="Times New Roman"/>
                <w:sz w:val="24"/>
                <w:szCs w:val="24"/>
              </w:rPr>
            </w:pPr>
            <w:r w:rsidRPr="0039682C">
              <w:rPr>
                <w:rFonts w:ascii="Times New Roman" w:hAnsi="Times New Roman"/>
                <w:sz w:val="24"/>
                <w:szCs w:val="24"/>
              </w:rPr>
              <w:t>- Создать заповедник «Вишерский»;</w:t>
            </w:r>
          </w:p>
          <w:p w:rsidR="006A320D" w:rsidRPr="0039682C" w:rsidRDefault="006A320D" w:rsidP="001A112B">
            <w:pPr>
              <w:suppressLineNumbers/>
              <w:spacing w:after="0" w:line="240" w:lineRule="auto"/>
              <w:jc w:val="both"/>
              <w:rPr>
                <w:rFonts w:ascii="Times New Roman" w:hAnsi="Times New Roman"/>
                <w:sz w:val="24"/>
                <w:szCs w:val="24"/>
              </w:rPr>
            </w:pPr>
            <w:r w:rsidRPr="0039682C">
              <w:rPr>
                <w:rFonts w:ascii="Times New Roman" w:hAnsi="Times New Roman"/>
                <w:sz w:val="24"/>
                <w:szCs w:val="24"/>
              </w:rPr>
              <w:t xml:space="preserve">-Изъять  в установленном </w:t>
            </w:r>
            <w:proofErr w:type="gramStart"/>
            <w:r w:rsidRPr="0039682C">
              <w:rPr>
                <w:rFonts w:ascii="Times New Roman" w:hAnsi="Times New Roman"/>
                <w:sz w:val="24"/>
                <w:szCs w:val="24"/>
              </w:rPr>
              <w:t>порядке</w:t>
            </w:r>
            <w:proofErr w:type="gramEnd"/>
            <w:r w:rsidRPr="0039682C">
              <w:rPr>
                <w:rFonts w:ascii="Times New Roman" w:hAnsi="Times New Roman"/>
                <w:sz w:val="24"/>
                <w:szCs w:val="24"/>
              </w:rPr>
              <w:t xml:space="preserve"> из земель Вайского лесхоза участки общей площадью </w:t>
            </w:r>
            <w:r w:rsidRPr="0039682C">
              <w:rPr>
                <w:rFonts w:ascii="Times New Roman" w:hAnsi="Times New Roman"/>
                <w:bCs/>
                <w:sz w:val="24"/>
                <w:szCs w:val="24"/>
              </w:rPr>
              <w:t xml:space="preserve">241200 гектаров и предоставить </w:t>
            </w:r>
            <w:r w:rsidRPr="0039682C">
              <w:rPr>
                <w:rFonts w:ascii="Times New Roman" w:hAnsi="Times New Roman"/>
                <w:bCs/>
                <w:sz w:val="24"/>
                <w:szCs w:val="24"/>
              </w:rPr>
              <w:lastRenderedPageBreak/>
              <w:t>их заповеднику «Вишерский».</w:t>
            </w:r>
          </w:p>
        </w:tc>
      </w:tr>
      <w:tr w:rsidR="00A67CD9" w:rsidRPr="0039682C" w:rsidTr="009C28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6" w:type="pct"/>
          <w:trHeight w:val="43"/>
          <w:jc w:val="center"/>
        </w:trPr>
        <w:tc>
          <w:tcPr>
            <w:tcW w:w="226" w:type="pct"/>
            <w:tcBorders>
              <w:top w:val="single" w:sz="8" w:space="0" w:color="auto"/>
              <w:left w:val="single" w:sz="8" w:space="0" w:color="auto"/>
              <w:bottom w:val="single" w:sz="4" w:space="0" w:color="auto"/>
              <w:right w:val="single" w:sz="4" w:space="0" w:color="auto"/>
            </w:tcBorders>
          </w:tcPr>
          <w:p w:rsidR="006A320D" w:rsidRPr="0039682C" w:rsidRDefault="006C1C0C" w:rsidP="001A112B">
            <w:pPr>
              <w:suppressLineNumbers/>
              <w:spacing w:after="0" w:line="240" w:lineRule="auto"/>
              <w:jc w:val="both"/>
              <w:rPr>
                <w:rFonts w:ascii="Times New Roman" w:hAnsi="Times New Roman"/>
                <w:sz w:val="24"/>
                <w:szCs w:val="24"/>
              </w:rPr>
            </w:pPr>
            <w:r w:rsidRPr="0039682C">
              <w:rPr>
                <w:rFonts w:ascii="Times New Roman" w:hAnsi="Times New Roman"/>
                <w:sz w:val="24"/>
                <w:szCs w:val="24"/>
              </w:rPr>
              <w:lastRenderedPageBreak/>
              <w:t>3.</w:t>
            </w:r>
          </w:p>
        </w:tc>
        <w:tc>
          <w:tcPr>
            <w:tcW w:w="638" w:type="pct"/>
            <w:tcBorders>
              <w:top w:val="single" w:sz="8" w:space="0" w:color="auto"/>
              <w:left w:val="single" w:sz="8" w:space="0" w:color="auto"/>
              <w:bottom w:val="single" w:sz="4" w:space="0" w:color="auto"/>
              <w:right w:val="single" w:sz="4" w:space="0" w:color="auto"/>
            </w:tcBorders>
            <w:shd w:val="clear" w:color="auto" w:fill="auto"/>
            <w:noWrap/>
            <w:hideMark/>
          </w:tcPr>
          <w:p w:rsidR="006A320D" w:rsidRPr="0039682C" w:rsidRDefault="006A320D" w:rsidP="001A112B">
            <w:pPr>
              <w:suppressLineNumbers/>
              <w:spacing w:after="0" w:line="240" w:lineRule="auto"/>
              <w:jc w:val="both"/>
              <w:rPr>
                <w:rFonts w:ascii="Times New Roman" w:hAnsi="Times New Roman"/>
                <w:sz w:val="24"/>
                <w:szCs w:val="24"/>
              </w:rPr>
            </w:pPr>
            <w:r w:rsidRPr="0039682C">
              <w:rPr>
                <w:rFonts w:ascii="Times New Roman" w:hAnsi="Times New Roman"/>
                <w:sz w:val="24"/>
                <w:szCs w:val="24"/>
              </w:rPr>
              <w:t>Приказ</w:t>
            </w:r>
          </w:p>
        </w:tc>
        <w:tc>
          <w:tcPr>
            <w:tcW w:w="714" w:type="pct"/>
            <w:tcBorders>
              <w:top w:val="single" w:sz="8" w:space="0" w:color="auto"/>
              <w:left w:val="single" w:sz="4" w:space="0" w:color="auto"/>
              <w:bottom w:val="single" w:sz="4" w:space="0" w:color="auto"/>
              <w:right w:val="single" w:sz="4" w:space="0" w:color="auto"/>
            </w:tcBorders>
            <w:shd w:val="clear" w:color="auto" w:fill="auto"/>
          </w:tcPr>
          <w:p w:rsidR="006A320D" w:rsidRPr="0039682C" w:rsidRDefault="006A320D" w:rsidP="001A112B">
            <w:pPr>
              <w:suppressLineNumbers/>
              <w:spacing w:after="0" w:line="240" w:lineRule="auto"/>
              <w:jc w:val="both"/>
              <w:rPr>
                <w:rFonts w:ascii="Times New Roman" w:hAnsi="Times New Roman"/>
                <w:sz w:val="24"/>
                <w:szCs w:val="24"/>
              </w:rPr>
            </w:pPr>
            <w:r w:rsidRPr="0039682C">
              <w:rPr>
                <w:rFonts w:ascii="Times New Roman" w:hAnsi="Times New Roman"/>
                <w:sz w:val="24"/>
                <w:szCs w:val="24"/>
              </w:rPr>
              <w:t>Минлесхоз РСФСР</w:t>
            </w:r>
          </w:p>
        </w:tc>
        <w:tc>
          <w:tcPr>
            <w:tcW w:w="570" w:type="pct"/>
            <w:tcBorders>
              <w:top w:val="single" w:sz="8" w:space="0" w:color="auto"/>
              <w:left w:val="single" w:sz="4" w:space="0" w:color="auto"/>
              <w:bottom w:val="single" w:sz="4" w:space="0" w:color="auto"/>
              <w:right w:val="single" w:sz="4" w:space="0" w:color="auto"/>
            </w:tcBorders>
            <w:shd w:val="clear" w:color="auto" w:fill="auto"/>
          </w:tcPr>
          <w:p w:rsidR="006A320D" w:rsidRPr="0039682C" w:rsidRDefault="006A320D" w:rsidP="001A112B">
            <w:pPr>
              <w:suppressLineNumbers/>
              <w:spacing w:after="0" w:line="240" w:lineRule="auto"/>
              <w:jc w:val="both"/>
              <w:rPr>
                <w:rFonts w:ascii="Times New Roman" w:hAnsi="Times New Roman"/>
                <w:sz w:val="24"/>
                <w:szCs w:val="24"/>
              </w:rPr>
            </w:pPr>
            <w:r w:rsidRPr="0039682C">
              <w:rPr>
                <w:rFonts w:ascii="Times New Roman" w:hAnsi="Times New Roman"/>
                <w:sz w:val="24"/>
                <w:szCs w:val="24"/>
              </w:rPr>
              <w:t>14.03.1991</w:t>
            </w:r>
          </w:p>
        </w:tc>
        <w:tc>
          <w:tcPr>
            <w:tcW w:w="428" w:type="pct"/>
            <w:tcBorders>
              <w:top w:val="single" w:sz="8" w:space="0" w:color="auto"/>
              <w:left w:val="single" w:sz="4" w:space="0" w:color="auto"/>
              <w:bottom w:val="single" w:sz="4" w:space="0" w:color="auto"/>
              <w:right w:val="single" w:sz="4" w:space="0" w:color="auto"/>
            </w:tcBorders>
            <w:shd w:val="clear" w:color="auto" w:fill="auto"/>
          </w:tcPr>
          <w:p w:rsidR="006A320D" w:rsidRPr="0039682C" w:rsidRDefault="006A320D" w:rsidP="001A112B">
            <w:pPr>
              <w:suppressLineNumbers/>
              <w:spacing w:after="0" w:line="240" w:lineRule="auto"/>
              <w:jc w:val="both"/>
              <w:rPr>
                <w:rFonts w:ascii="Times New Roman" w:hAnsi="Times New Roman"/>
                <w:sz w:val="24"/>
                <w:szCs w:val="24"/>
              </w:rPr>
            </w:pPr>
            <w:r w:rsidRPr="0039682C">
              <w:rPr>
                <w:rFonts w:ascii="Times New Roman" w:hAnsi="Times New Roman"/>
                <w:sz w:val="24"/>
                <w:szCs w:val="24"/>
              </w:rPr>
              <w:t>42</w:t>
            </w:r>
          </w:p>
        </w:tc>
        <w:tc>
          <w:tcPr>
            <w:tcW w:w="572" w:type="pct"/>
            <w:tcBorders>
              <w:top w:val="single" w:sz="8" w:space="0" w:color="auto"/>
              <w:left w:val="single" w:sz="4" w:space="0" w:color="auto"/>
              <w:bottom w:val="single" w:sz="4" w:space="0" w:color="auto"/>
              <w:right w:val="single" w:sz="4" w:space="0" w:color="auto"/>
            </w:tcBorders>
            <w:shd w:val="clear" w:color="auto" w:fill="auto"/>
            <w:vAlign w:val="bottom"/>
          </w:tcPr>
          <w:p w:rsidR="006A320D" w:rsidRPr="0039682C" w:rsidRDefault="006A320D" w:rsidP="001A112B">
            <w:pPr>
              <w:suppressLineNumbers/>
              <w:spacing w:after="0" w:line="240" w:lineRule="auto"/>
              <w:jc w:val="both"/>
              <w:rPr>
                <w:rFonts w:ascii="Times New Roman" w:hAnsi="Times New Roman"/>
                <w:sz w:val="24"/>
                <w:szCs w:val="24"/>
              </w:rPr>
            </w:pPr>
            <w:r w:rsidRPr="0039682C">
              <w:rPr>
                <w:rFonts w:ascii="Times New Roman" w:hAnsi="Times New Roman"/>
                <w:sz w:val="24"/>
                <w:szCs w:val="24"/>
              </w:rPr>
              <w:t>«О создании государственного заповедника «Вишерский» государственного комитета РСФСР по экологии и природопользованию в Пермской области</w:t>
            </w:r>
          </w:p>
          <w:p w:rsidR="006A320D" w:rsidRPr="0039682C" w:rsidRDefault="006A320D" w:rsidP="001A112B">
            <w:pPr>
              <w:suppressLineNumbers/>
              <w:spacing w:after="0" w:line="240" w:lineRule="auto"/>
              <w:jc w:val="both"/>
              <w:rPr>
                <w:rFonts w:ascii="Times New Roman" w:hAnsi="Times New Roman"/>
                <w:sz w:val="24"/>
                <w:szCs w:val="24"/>
              </w:rPr>
            </w:pPr>
          </w:p>
        </w:tc>
        <w:tc>
          <w:tcPr>
            <w:tcW w:w="838" w:type="pct"/>
            <w:gridSpan w:val="2"/>
            <w:tcBorders>
              <w:top w:val="single" w:sz="8" w:space="0" w:color="auto"/>
              <w:left w:val="single" w:sz="4" w:space="0" w:color="auto"/>
              <w:bottom w:val="single" w:sz="4" w:space="0" w:color="auto"/>
              <w:right w:val="single" w:sz="4" w:space="0" w:color="auto"/>
            </w:tcBorders>
            <w:shd w:val="clear" w:color="auto" w:fill="auto"/>
          </w:tcPr>
          <w:p w:rsidR="006A320D" w:rsidRPr="0039682C" w:rsidRDefault="006A320D" w:rsidP="001A112B">
            <w:pPr>
              <w:suppressLineNumbers/>
              <w:spacing w:after="0" w:line="240" w:lineRule="auto"/>
              <w:jc w:val="both"/>
              <w:rPr>
                <w:rFonts w:ascii="Times New Roman" w:hAnsi="Times New Roman"/>
                <w:sz w:val="24"/>
                <w:szCs w:val="24"/>
              </w:rPr>
            </w:pPr>
            <w:r w:rsidRPr="0039682C">
              <w:rPr>
                <w:rFonts w:ascii="Times New Roman" w:hAnsi="Times New Roman"/>
                <w:bCs/>
                <w:sz w:val="24"/>
                <w:szCs w:val="24"/>
              </w:rPr>
              <w:t>241200</w:t>
            </w:r>
          </w:p>
        </w:tc>
        <w:tc>
          <w:tcPr>
            <w:tcW w:w="979" w:type="pct"/>
            <w:gridSpan w:val="2"/>
            <w:tcBorders>
              <w:top w:val="single" w:sz="8" w:space="0" w:color="auto"/>
              <w:left w:val="single" w:sz="4" w:space="0" w:color="auto"/>
              <w:bottom w:val="single" w:sz="4" w:space="0" w:color="auto"/>
              <w:right w:val="single" w:sz="8" w:space="0" w:color="000000"/>
            </w:tcBorders>
            <w:shd w:val="clear" w:color="auto" w:fill="auto"/>
            <w:vAlign w:val="bottom"/>
          </w:tcPr>
          <w:p w:rsidR="006A320D" w:rsidRPr="0039682C" w:rsidRDefault="006A320D" w:rsidP="001A112B">
            <w:pPr>
              <w:suppressLineNumbers/>
              <w:spacing w:after="0" w:line="240" w:lineRule="auto"/>
              <w:jc w:val="both"/>
              <w:rPr>
                <w:rFonts w:ascii="Times New Roman" w:hAnsi="Times New Roman"/>
                <w:sz w:val="24"/>
                <w:szCs w:val="24"/>
              </w:rPr>
            </w:pPr>
            <w:r w:rsidRPr="0039682C">
              <w:rPr>
                <w:rFonts w:ascii="Times New Roman" w:hAnsi="Times New Roman"/>
                <w:sz w:val="24"/>
                <w:szCs w:val="24"/>
              </w:rPr>
              <w:t xml:space="preserve">-Предоставить вновь создаваемому заповеднику «Вишерский» участки общей площадью </w:t>
            </w:r>
            <w:r w:rsidRPr="0039682C">
              <w:rPr>
                <w:rFonts w:ascii="Times New Roman" w:hAnsi="Times New Roman"/>
                <w:bCs/>
                <w:sz w:val="24"/>
                <w:szCs w:val="24"/>
              </w:rPr>
              <w:t>241200 гектаров</w:t>
            </w:r>
            <w:r w:rsidRPr="0039682C">
              <w:rPr>
                <w:rFonts w:ascii="Times New Roman" w:hAnsi="Times New Roman"/>
                <w:sz w:val="24"/>
                <w:szCs w:val="24"/>
              </w:rPr>
              <w:t xml:space="preserve">  из земель Вайского лесхоза, а также находящиеся на них здания и сооружения  </w:t>
            </w:r>
          </w:p>
        </w:tc>
      </w:tr>
      <w:tr w:rsidR="009C28CC" w:rsidRPr="0039682C" w:rsidTr="009C28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6" w:type="pct"/>
          <w:trHeight w:val="1922"/>
          <w:jc w:val="center"/>
        </w:trPr>
        <w:tc>
          <w:tcPr>
            <w:tcW w:w="226" w:type="pct"/>
            <w:tcBorders>
              <w:top w:val="nil"/>
              <w:left w:val="single" w:sz="8" w:space="0" w:color="auto"/>
              <w:right w:val="single" w:sz="4" w:space="0" w:color="auto"/>
            </w:tcBorders>
          </w:tcPr>
          <w:p w:rsidR="006C1C0C" w:rsidRPr="0039682C" w:rsidRDefault="00572DBB" w:rsidP="001A112B">
            <w:pPr>
              <w:suppressLineNumbers/>
              <w:spacing w:after="0" w:line="240" w:lineRule="auto"/>
              <w:jc w:val="both"/>
              <w:rPr>
                <w:rFonts w:ascii="Times New Roman" w:hAnsi="Times New Roman"/>
                <w:sz w:val="24"/>
                <w:szCs w:val="24"/>
              </w:rPr>
            </w:pPr>
            <w:r w:rsidRPr="0039682C">
              <w:rPr>
                <w:rFonts w:ascii="Times New Roman" w:hAnsi="Times New Roman"/>
                <w:sz w:val="24"/>
                <w:szCs w:val="24"/>
              </w:rPr>
              <w:t>4.</w:t>
            </w:r>
          </w:p>
        </w:tc>
        <w:tc>
          <w:tcPr>
            <w:tcW w:w="638" w:type="pct"/>
            <w:tcBorders>
              <w:top w:val="nil"/>
              <w:left w:val="single" w:sz="8" w:space="0" w:color="auto"/>
              <w:bottom w:val="single" w:sz="4" w:space="0" w:color="auto"/>
              <w:right w:val="single" w:sz="4" w:space="0" w:color="auto"/>
            </w:tcBorders>
            <w:shd w:val="clear" w:color="auto" w:fill="auto"/>
            <w:hideMark/>
          </w:tcPr>
          <w:p w:rsidR="006C1C0C" w:rsidRPr="0039682C" w:rsidRDefault="006C1C0C" w:rsidP="001A112B">
            <w:pPr>
              <w:suppressLineNumbers/>
              <w:spacing w:after="0" w:line="240" w:lineRule="auto"/>
              <w:jc w:val="both"/>
              <w:rPr>
                <w:rFonts w:ascii="Times New Roman" w:hAnsi="Times New Roman"/>
                <w:sz w:val="24"/>
                <w:szCs w:val="24"/>
              </w:rPr>
            </w:pPr>
            <w:r w:rsidRPr="0039682C">
              <w:rPr>
                <w:rFonts w:ascii="Times New Roman" w:hAnsi="Times New Roman"/>
                <w:sz w:val="24"/>
                <w:szCs w:val="24"/>
              </w:rPr>
              <w:t xml:space="preserve">Приказ </w:t>
            </w:r>
          </w:p>
        </w:tc>
        <w:tc>
          <w:tcPr>
            <w:tcW w:w="714" w:type="pct"/>
            <w:tcBorders>
              <w:top w:val="nil"/>
              <w:left w:val="single" w:sz="4" w:space="0" w:color="auto"/>
              <w:bottom w:val="single" w:sz="4" w:space="0" w:color="auto"/>
              <w:right w:val="single" w:sz="4" w:space="0" w:color="auto"/>
            </w:tcBorders>
            <w:shd w:val="clear" w:color="auto" w:fill="auto"/>
            <w:hideMark/>
          </w:tcPr>
          <w:p w:rsidR="006C1C0C" w:rsidRPr="0039682C" w:rsidRDefault="006C1C0C" w:rsidP="001A112B">
            <w:pPr>
              <w:suppressLineNumbers/>
              <w:spacing w:after="0" w:line="240" w:lineRule="auto"/>
              <w:jc w:val="both"/>
              <w:rPr>
                <w:rFonts w:ascii="Times New Roman" w:hAnsi="Times New Roman"/>
                <w:sz w:val="24"/>
                <w:szCs w:val="24"/>
              </w:rPr>
            </w:pPr>
            <w:r w:rsidRPr="0039682C">
              <w:rPr>
                <w:rFonts w:ascii="Times New Roman" w:hAnsi="Times New Roman"/>
                <w:sz w:val="24"/>
                <w:szCs w:val="24"/>
              </w:rPr>
              <w:t>Государственного комитета РСФСр по экологии и природопользованию (ГОСКОМПРИРОДА РСФСР)</w:t>
            </w:r>
          </w:p>
        </w:tc>
        <w:tc>
          <w:tcPr>
            <w:tcW w:w="570" w:type="pct"/>
            <w:tcBorders>
              <w:top w:val="nil"/>
              <w:left w:val="single" w:sz="4" w:space="0" w:color="auto"/>
              <w:bottom w:val="single" w:sz="4" w:space="0" w:color="auto"/>
              <w:right w:val="single" w:sz="4" w:space="0" w:color="auto"/>
            </w:tcBorders>
            <w:shd w:val="clear" w:color="auto" w:fill="auto"/>
            <w:hideMark/>
          </w:tcPr>
          <w:p w:rsidR="006C1C0C" w:rsidRPr="0039682C" w:rsidRDefault="006C1C0C" w:rsidP="001A112B">
            <w:pPr>
              <w:suppressLineNumbers/>
              <w:spacing w:after="0" w:line="240" w:lineRule="auto"/>
              <w:jc w:val="both"/>
              <w:rPr>
                <w:rFonts w:ascii="Times New Roman" w:hAnsi="Times New Roman"/>
                <w:sz w:val="24"/>
                <w:szCs w:val="24"/>
              </w:rPr>
            </w:pPr>
            <w:r w:rsidRPr="0039682C">
              <w:rPr>
                <w:rFonts w:ascii="Times New Roman" w:hAnsi="Times New Roman"/>
                <w:sz w:val="24"/>
                <w:szCs w:val="24"/>
              </w:rPr>
              <w:t>21.03.1991</w:t>
            </w:r>
          </w:p>
        </w:tc>
        <w:tc>
          <w:tcPr>
            <w:tcW w:w="428" w:type="pct"/>
            <w:tcBorders>
              <w:top w:val="nil"/>
              <w:left w:val="single" w:sz="4" w:space="0" w:color="auto"/>
              <w:bottom w:val="single" w:sz="4" w:space="0" w:color="auto"/>
              <w:right w:val="single" w:sz="4" w:space="0" w:color="auto"/>
            </w:tcBorders>
            <w:shd w:val="clear" w:color="auto" w:fill="auto"/>
            <w:hideMark/>
          </w:tcPr>
          <w:p w:rsidR="006C1C0C" w:rsidRPr="0039682C" w:rsidRDefault="006C1C0C" w:rsidP="001A112B">
            <w:pPr>
              <w:suppressLineNumbers/>
              <w:spacing w:after="0" w:line="240" w:lineRule="auto"/>
              <w:jc w:val="both"/>
              <w:rPr>
                <w:rFonts w:ascii="Times New Roman" w:hAnsi="Times New Roman"/>
                <w:sz w:val="24"/>
                <w:szCs w:val="24"/>
              </w:rPr>
            </w:pPr>
            <w:r w:rsidRPr="0039682C">
              <w:rPr>
                <w:rFonts w:ascii="Times New Roman" w:hAnsi="Times New Roman"/>
                <w:sz w:val="24"/>
                <w:szCs w:val="24"/>
              </w:rPr>
              <w:t>25</w:t>
            </w:r>
          </w:p>
        </w:tc>
        <w:tc>
          <w:tcPr>
            <w:tcW w:w="572" w:type="pct"/>
            <w:tcBorders>
              <w:top w:val="nil"/>
              <w:left w:val="single" w:sz="4" w:space="0" w:color="auto"/>
              <w:bottom w:val="single" w:sz="4" w:space="0" w:color="auto"/>
              <w:right w:val="single" w:sz="4" w:space="0" w:color="auto"/>
            </w:tcBorders>
            <w:shd w:val="clear" w:color="auto" w:fill="auto"/>
            <w:hideMark/>
          </w:tcPr>
          <w:p w:rsidR="006C1C0C" w:rsidRPr="0039682C" w:rsidRDefault="006C1C0C" w:rsidP="001A112B">
            <w:pPr>
              <w:suppressLineNumbers/>
              <w:spacing w:after="0" w:line="240" w:lineRule="auto"/>
              <w:jc w:val="both"/>
              <w:rPr>
                <w:rFonts w:ascii="Times New Roman" w:hAnsi="Times New Roman"/>
                <w:sz w:val="24"/>
                <w:szCs w:val="24"/>
              </w:rPr>
            </w:pPr>
            <w:r w:rsidRPr="0039682C">
              <w:rPr>
                <w:rFonts w:ascii="Times New Roman" w:hAnsi="Times New Roman"/>
                <w:sz w:val="24"/>
                <w:szCs w:val="24"/>
              </w:rPr>
              <w:t>О создании государственного заповедника «Вишерский»</w:t>
            </w:r>
          </w:p>
        </w:tc>
        <w:tc>
          <w:tcPr>
            <w:tcW w:w="838" w:type="pct"/>
            <w:gridSpan w:val="2"/>
            <w:tcBorders>
              <w:top w:val="nil"/>
              <w:left w:val="single" w:sz="4" w:space="0" w:color="auto"/>
              <w:bottom w:val="single" w:sz="4" w:space="0" w:color="auto"/>
              <w:right w:val="single" w:sz="4" w:space="0" w:color="auto"/>
            </w:tcBorders>
            <w:shd w:val="clear" w:color="auto" w:fill="auto"/>
            <w:hideMark/>
          </w:tcPr>
          <w:p w:rsidR="006C1C0C" w:rsidRPr="0039682C" w:rsidRDefault="006C1C0C" w:rsidP="001A112B">
            <w:pPr>
              <w:suppressLineNumbers/>
              <w:spacing w:after="0" w:line="240" w:lineRule="auto"/>
              <w:jc w:val="both"/>
              <w:rPr>
                <w:rFonts w:ascii="Times New Roman" w:hAnsi="Times New Roman"/>
                <w:sz w:val="24"/>
                <w:szCs w:val="24"/>
              </w:rPr>
            </w:pPr>
            <w:r w:rsidRPr="0039682C">
              <w:rPr>
                <w:rFonts w:ascii="Times New Roman" w:hAnsi="Times New Roman"/>
                <w:bCs/>
                <w:sz w:val="24"/>
                <w:szCs w:val="24"/>
              </w:rPr>
              <w:t>241200</w:t>
            </w:r>
          </w:p>
        </w:tc>
        <w:tc>
          <w:tcPr>
            <w:tcW w:w="979" w:type="pct"/>
            <w:gridSpan w:val="2"/>
            <w:tcBorders>
              <w:top w:val="nil"/>
              <w:left w:val="single" w:sz="4" w:space="0" w:color="auto"/>
              <w:bottom w:val="single" w:sz="4" w:space="0" w:color="auto"/>
              <w:right w:val="single" w:sz="8" w:space="0" w:color="auto"/>
            </w:tcBorders>
            <w:shd w:val="clear" w:color="auto" w:fill="auto"/>
            <w:hideMark/>
          </w:tcPr>
          <w:p w:rsidR="006C1C0C" w:rsidRPr="0039682C" w:rsidRDefault="006C1C0C" w:rsidP="001A112B">
            <w:pPr>
              <w:suppressLineNumbers/>
              <w:spacing w:after="0" w:line="240" w:lineRule="auto"/>
              <w:jc w:val="both"/>
              <w:rPr>
                <w:rFonts w:ascii="Times New Roman" w:hAnsi="Times New Roman"/>
                <w:sz w:val="24"/>
                <w:szCs w:val="24"/>
              </w:rPr>
            </w:pPr>
            <w:r w:rsidRPr="0039682C">
              <w:rPr>
                <w:rFonts w:ascii="Times New Roman" w:hAnsi="Times New Roman"/>
                <w:sz w:val="24"/>
                <w:szCs w:val="24"/>
              </w:rPr>
              <w:t>- Создать в Пермской области государственный заповедник «Вишерский»</w:t>
            </w:r>
          </w:p>
        </w:tc>
      </w:tr>
      <w:tr w:rsidR="00A67CD9" w:rsidRPr="0039682C" w:rsidTr="009C28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6" w:type="pct"/>
          <w:jc w:val="center"/>
        </w:trPr>
        <w:tc>
          <w:tcPr>
            <w:tcW w:w="226" w:type="pct"/>
            <w:tcBorders>
              <w:top w:val="nil"/>
              <w:left w:val="single" w:sz="8" w:space="0" w:color="auto"/>
              <w:bottom w:val="single" w:sz="4" w:space="0" w:color="auto"/>
              <w:right w:val="single" w:sz="4" w:space="0" w:color="auto"/>
            </w:tcBorders>
          </w:tcPr>
          <w:p w:rsidR="006A320D" w:rsidRPr="0039682C" w:rsidRDefault="00572DBB" w:rsidP="001A112B">
            <w:pPr>
              <w:suppressLineNumbers/>
              <w:spacing w:after="0" w:line="240" w:lineRule="auto"/>
              <w:jc w:val="both"/>
              <w:rPr>
                <w:rFonts w:ascii="Times New Roman" w:hAnsi="Times New Roman"/>
                <w:sz w:val="24"/>
                <w:szCs w:val="24"/>
              </w:rPr>
            </w:pPr>
            <w:r w:rsidRPr="0039682C">
              <w:rPr>
                <w:rFonts w:ascii="Times New Roman" w:hAnsi="Times New Roman"/>
                <w:sz w:val="24"/>
                <w:szCs w:val="24"/>
              </w:rPr>
              <w:t xml:space="preserve">5. </w:t>
            </w:r>
          </w:p>
        </w:tc>
        <w:tc>
          <w:tcPr>
            <w:tcW w:w="638" w:type="pct"/>
            <w:tcBorders>
              <w:top w:val="nil"/>
              <w:left w:val="single" w:sz="8" w:space="0" w:color="auto"/>
              <w:bottom w:val="single" w:sz="4" w:space="0" w:color="auto"/>
              <w:right w:val="single" w:sz="4" w:space="0" w:color="auto"/>
            </w:tcBorders>
            <w:shd w:val="clear" w:color="auto" w:fill="auto"/>
            <w:hideMark/>
          </w:tcPr>
          <w:p w:rsidR="006A320D" w:rsidRPr="0039682C" w:rsidRDefault="006A320D" w:rsidP="001A112B">
            <w:pPr>
              <w:suppressLineNumbers/>
              <w:spacing w:after="0" w:line="240" w:lineRule="auto"/>
              <w:jc w:val="both"/>
              <w:rPr>
                <w:rFonts w:ascii="Times New Roman" w:hAnsi="Times New Roman"/>
                <w:sz w:val="24"/>
                <w:szCs w:val="24"/>
              </w:rPr>
            </w:pPr>
            <w:r w:rsidRPr="0039682C">
              <w:rPr>
                <w:rFonts w:ascii="Times New Roman" w:hAnsi="Times New Roman"/>
                <w:sz w:val="24"/>
                <w:szCs w:val="24"/>
              </w:rPr>
              <w:t xml:space="preserve">Приказ </w:t>
            </w:r>
          </w:p>
        </w:tc>
        <w:tc>
          <w:tcPr>
            <w:tcW w:w="714" w:type="pct"/>
            <w:tcBorders>
              <w:top w:val="nil"/>
              <w:left w:val="nil"/>
              <w:bottom w:val="single" w:sz="4" w:space="0" w:color="auto"/>
              <w:right w:val="single" w:sz="4" w:space="0" w:color="auto"/>
            </w:tcBorders>
            <w:shd w:val="clear" w:color="auto" w:fill="auto"/>
            <w:hideMark/>
          </w:tcPr>
          <w:p w:rsidR="006A320D" w:rsidRPr="0039682C" w:rsidRDefault="006A320D" w:rsidP="001A112B">
            <w:pPr>
              <w:suppressLineNumbers/>
              <w:spacing w:after="0" w:line="240" w:lineRule="auto"/>
              <w:jc w:val="both"/>
              <w:rPr>
                <w:rFonts w:ascii="Times New Roman" w:hAnsi="Times New Roman"/>
                <w:sz w:val="24"/>
                <w:szCs w:val="24"/>
              </w:rPr>
            </w:pPr>
            <w:r w:rsidRPr="0039682C">
              <w:rPr>
                <w:rFonts w:ascii="Times New Roman" w:hAnsi="Times New Roman"/>
                <w:sz w:val="24"/>
                <w:szCs w:val="24"/>
              </w:rPr>
              <w:t>Пермское ЛХТПО</w:t>
            </w:r>
          </w:p>
        </w:tc>
        <w:tc>
          <w:tcPr>
            <w:tcW w:w="570" w:type="pct"/>
            <w:tcBorders>
              <w:top w:val="nil"/>
              <w:left w:val="nil"/>
              <w:bottom w:val="single" w:sz="4" w:space="0" w:color="auto"/>
              <w:right w:val="single" w:sz="4" w:space="0" w:color="auto"/>
            </w:tcBorders>
            <w:shd w:val="clear" w:color="auto" w:fill="auto"/>
            <w:hideMark/>
          </w:tcPr>
          <w:p w:rsidR="006A320D" w:rsidRPr="0039682C" w:rsidRDefault="006A320D" w:rsidP="001A112B">
            <w:pPr>
              <w:suppressLineNumbers/>
              <w:spacing w:after="0" w:line="240" w:lineRule="auto"/>
              <w:jc w:val="both"/>
              <w:rPr>
                <w:rFonts w:ascii="Times New Roman" w:hAnsi="Times New Roman"/>
                <w:sz w:val="24"/>
                <w:szCs w:val="24"/>
              </w:rPr>
            </w:pPr>
            <w:r w:rsidRPr="0039682C">
              <w:rPr>
                <w:rFonts w:ascii="Times New Roman" w:hAnsi="Times New Roman"/>
                <w:sz w:val="24"/>
                <w:szCs w:val="24"/>
              </w:rPr>
              <w:t>25.03.1991</w:t>
            </w:r>
          </w:p>
        </w:tc>
        <w:tc>
          <w:tcPr>
            <w:tcW w:w="428" w:type="pct"/>
            <w:tcBorders>
              <w:top w:val="nil"/>
              <w:left w:val="nil"/>
              <w:bottom w:val="single" w:sz="4" w:space="0" w:color="auto"/>
              <w:right w:val="single" w:sz="4" w:space="0" w:color="auto"/>
            </w:tcBorders>
            <w:shd w:val="clear" w:color="auto" w:fill="auto"/>
            <w:hideMark/>
          </w:tcPr>
          <w:p w:rsidR="006A320D" w:rsidRPr="0039682C" w:rsidRDefault="006A320D" w:rsidP="001A112B">
            <w:pPr>
              <w:suppressLineNumbers/>
              <w:spacing w:after="0" w:line="240" w:lineRule="auto"/>
              <w:jc w:val="both"/>
              <w:rPr>
                <w:rFonts w:ascii="Times New Roman" w:hAnsi="Times New Roman"/>
                <w:sz w:val="24"/>
                <w:szCs w:val="24"/>
              </w:rPr>
            </w:pPr>
            <w:r w:rsidRPr="0039682C">
              <w:rPr>
                <w:rFonts w:ascii="Times New Roman" w:hAnsi="Times New Roman"/>
                <w:sz w:val="24"/>
                <w:szCs w:val="24"/>
              </w:rPr>
              <w:t>42</w:t>
            </w:r>
          </w:p>
        </w:tc>
        <w:tc>
          <w:tcPr>
            <w:tcW w:w="572" w:type="pct"/>
            <w:tcBorders>
              <w:top w:val="nil"/>
              <w:left w:val="nil"/>
              <w:bottom w:val="single" w:sz="4" w:space="0" w:color="auto"/>
              <w:right w:val="single" w:sz="4" w:space="0" w:color="auto"/>
            </w:tcBorders>
            <w:shd w:val="clear" w:color="auto" w:fill="auto"/>
            <w:hideMark/>
          </w:tcPr>
          <w:p w:rsidR="006A320D" w:rsidRPr="0039682C" w:rsidRDefault="006A320D" w:rsidP="001A112B">
            <w:pPr>
              <w:suppressLineNumbers/>
              <w:spacing w:after="0" w:line="240" w:lineRule="auto"/>
              <w:jc w:val="both"/>
              <w:rPr>
                <w:rFonts w:ascii="Times New Roman" w:hAnsi="Times New Roman"/>
                <w:sz w:val="24"/>
                <w:szCs w:val="24"/>
              </w:rPr>
            </w:pPr>
            <w:r w:rsidRPr="0039682C">
              <w:rPr>
                <w:rFonts w:ascii="Times New Roman" w:hAnsi="Times New Roman"/>
                <w:sz w:val="24"/>
                <w:szCs w:val="24"/>
              </w:rPr>
              <w:t>«О передаче лесного фонда вновь созданному заповеднику «Вишерский»</w:t>
            </w:r>
          </w:p>
        </w:tc>
        <w:tc>
          <w:tcPr>
            <w:tcW w:w="838" w:type="pct"/>
            <w:gridSpan w:val="2"/>
            <w:tcBorders>
              <w:top w:val="nil"/>
              <w:left w:val="nil"/>
              <w:bottom w:val="single" w:sz="4" w:space="0" w:color="auto"/>
              <w:right w:val="single" w:sz="4" w:space="0" w:color="auto"/>
            </w:tcBorders>
            <w:shd w:val="clear" w:color="auto" w:fill="auto"/>
            <w:hideMark/>
          </w:tcPr>
          <w:p w:rsidR="006A320D" w:rsidRPr="0039682C" w:rsidRDefault="006A320D" w:rsidP="001A112B">
            <w:pPr>
              <w:suppressLineNumbers/>
              <w:spacing w:after="0" w:line="240" w:lineRule="auto"/>
              <w:jc w:val="both"/>
              <w:rPr>
                <w:rFonts w:ascii="Times New Roman" w:hAnsi="Times New Roman"/>
                <w:sz w:val="24"/>
                <w:szCs w:val="24"/>
              </w:rPr>
            </w:pPr>
            <w:r w:rsidRPr="0039682C">
              <w:rPr>
                <w:rFonts w:ascii="Times New Roman" w:hAnsi="Times New Roman"/>
                <w:bCs/>
                <w:sz w:val="24"/>
                <w:szCs w:val="24"/>
              </w:rPr>
              <w:t>241200</w:t>
            </w:r>
          </w:p>
        </w:tc>
        <w:tc>
          <w:tcPr>
            <w:tcW w:w="979" w:type="pct"/>
            <w:gridSpan w:val="2"/>
            <w:tcBorders>
              <w:top w:val="nil"/>
              <w:left w:val="nil"/>
              <w:bottom w:val="single" w:sz="4" w:space="0" w:color="auto"/>
              <w:right w:val="single" w:sz="8" w:space="0" w:color="auto"/>
            </w:tcBorders>
            <w:shd w:val="clear" w:color="auto" w:fill="auto"/>
            <w:hideMark/>
          </w:tcPr>
          <w:p w:rsidR="006A320D" w:rsidRPr="0039682C" w:rsidRDefault="006A320D" w:rsidP="001A112B">
            <w:pPr>
              <w:suppressLineNumbers/>
              <w:spacing w:after="0" w:line="240" w:lineRule="auto"/>
              <w:jc w:val="both"/>
              <w:rPr>
                <w:rFonts w:ascii="Times New Roman" w:hAnsi="Times New Roman"/>
                <w:sz w:val="24"/>
                <w:szCs w:val="24"/>
              </w:rPr>
            </w:pPr>
            <w:r w:rsidRPr="0039682C">
              <w:rPr>
                <w:rFonts w:ascii="Times New Roman" w:hAnsi="Times New Roman"/>
                <w:sz w:val="24"/>
                <w:szCs w:val="24"/>
              </w:rPr>
              <w:t xml:space="preserve">-Директору  Вайского лесхоза передать по Аку земли лесного фонда Вайского лесхоза площадью </w:t>
            </w:r>
            <w:r w:rsidRPr="0039682C">
              <w:rPr>
                <w:rFonts w:ascii="Times New Roman" w:hAnsi="Times New Roman"/>
                <w:bCs/>
                <w:sz w:val="24"/>
                <w:szCs w:val="24"/>
              </w:rPr>
              <w:t>241200 гектаров</w:t>
            </w:r>
            <w:r w:rsidRPr="0039682C">
              <w:rPr>
                <w:rFonts w:ascii="Times New Roman" w:hAnsi="Times New Roman"/>
                <w:sz w:val="24"/>
                <w:szCs w:val="24"/>
              </w:rPr>
              <w:t xml:space="preserve"> заповеднику «Вишерский»</w:t>
            </w:r>
          </w:p>
          <w:p w:rsidR="00731F01" w:rsidRPr="0039682C" w:rsidRDefault="00731F01" w:rsidP="001A112B">
            <w:pPr>
              <w:suppressLineNumbers/>
              <w:spacing w:after="0" w:line="240" w:lineRule="auto"/>
              <w:jc w:val="both"/>
              <w:rPr>
                <w:rFonts w:ascii="Times New Roman" w:hAnsi="Times New Roman"/>
                <w:sz w:val="24"/>
                <w:szCs w:val="24"/>
              </w:rPr>
            </w:pPr>
          </w:p>
        </w:tc>
      </w:tr>
      <w:tr w:rsidR="006F25DE" w:rsidRPr="0039682C" w:rsidTr="009C28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6" w:type="pct"/>
          <w:jc w:val="center"/>
        </w:trPr>
        <w:tc>
          <w:tcPr>
            <w:tcW w:w="4964" w:type="pct"/>
            <w:gridSpan w:val="10"/>
            <w:tcBorders>
              <w:top w:val="nil"/>
              <w:left w:val="single" w:sz="8" w:space="0" w:color="auto"/>
              <w:bottom w:val="single" w:sz="4" w:space="0" w:color="auto"/>
              <w:right w:val="single" w:sz="8" w:space="0" w:color="auto"/>
            </w:tcBorders>
          </w:tcPr>
          <w:p w:rsidR="006F25DE" w:rsidRPr="0039682C" w:rsidRDefault="006F25DE" w:rsidP="006F25DE">
            <w:pPr>
              <w:suppressLineNumbers/>
              <w:spacing w:after="0" w:line="240" w:lineRule="auto"/>
              <w:jc w:val="center"/>
              <w:rPr>
                <w:rFonts w:ascii="Times New Roman" w:hAnsi="Times New Roman"/>
                <w:b/>
                <w:sz w:val="24"/>
                <w:szCs w:val="24"/>
              </w:rPr>
            </w:pPr>
            <w:r w:rsidRPr="0039682C">
              <w:rPr>
                <w:rFonts w:ascii="Times New Roman" w:hAnsi="Times New Roman"/>
                <w:b/>
                <w:sz w:val="24"/>
                <w:szCs w:val="24"/>
              </w:rPr>
              <w:lastRenderedPageBreak/>
              <w:t>ПРАВОУДОСТОВЕРЯЮЩИЕ ДОКУМЕНТЫ</w:t>
            </w:r>
          </w:p>
        </w:tc>
      </w:tr>
      <w:tr w:rsidR="009C28CC" w:rsidRPr="0039682C" w:rsidTr="009C28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6" w:type="pct"/>
          <w:jc w:val="center"/>
        </w:trPr>
        <w:tc>
          <w:tcPr>
            <w:tcW w:w="226" w:type="pct"/>
            <w:tcBorders>
              <w:top w:val="nil"/>
              <w:left w:val="single" w:sz="8" w:space="0" w:color="auto"/>
              <w:bottom w:val="single" w:sz="4" w:space="0" w:color="auto"/>
              <w:right w:val="single" w:sz="4" w:space="0" w:color="auto"/>
            </w:tcBorders>
          </w:tcPr>
          <w:p w:rsidR="006F25DE" w:rsidRPr="0039682C" w:rsidRDefault="006F25DE" w:rsidP="00FA2F8E">
            <w:pPr>
              <w:suppressLineNumbers/>
              <w:spacing w:after="0" w:line="240" w:lineRule="auto"/>
              <w:jc w:val="both"/>
              <w:rPr>
                <w:rFonts w:ascii="Times New Roman" w:hAnsi="Times New Roman"/>
                <w:b/>
                <w:sz w:val="24"/>
                <w:szCs w:val="24"/>
              </w:rPr>
            </w:pPr>
            <w:r w:rsidRPr="0039682C">
              <w:rPr>
                <w:rFonts w:ascii="Times New Roman" w:hAnsi="Times New Roman"/>
                <w:b/>
                <w:sz w:val="24"/>
                <w:szCs w:val="24"/>
              </w:rPr>
              <w:t xml:space="preserve">№ </w:t>
            </w:r>
            <w:proofErr w:type="gramStart"/>
            <w:r w:rsidRPr="0039682C">
              <w:rPr>
                <w:rFonts w:ascii="Times New Roman" w:hAnsi="Times New Roman"/>
                <w:b/>
                <w:sz w:val="24"/>
                <w:szCs w:val="24"/>
              </w:rPr>
              <w:t>п</w:t>
            </w:r>
            <w:proofErr w:type="gramEnd"/>
            <w:r w:rsidRPr="0039682C">
              <w:rPr>
                <w:rFonts w:ascii="Times New Roman" w:hAnsi="Times New Roman"/>
                <w:b/>
                <w:sz w:val="24"/>
                <w:szCs w:val="24"/>
              </w:rPr>
              <w:t>/п</w:t>
            </w:r>
          </w:p>
        </w:tc>
        <w:tc>
          <w:tcPr>
            <w:tcW w:w="638" w:type="pct"/>
            <w:tcBorders>
              <w:top w:val="nil"/>
              <w:left w:val="single" w:sz="8" w:space="0" w:color="auto"/>
              <w:bottom w:val="single" w:sz="4" w:space="0" w:color="auto"/>
              <w:right w:val="single" w:sz="4" w:space="0" w:color="auto"/>
            </w:tcBorders>
            <w:shd w:val="clear" w:color="auto" w:fill="auto"/>
          </w:tcPr>
          <w:p w:rsidR="006F25DE" w:rsidRPr="0039682C" w:rsidRDefault="006F25DE" w:rsidP="00FA2F8E">
            <w:pPr>
              <w:suppressLineNumbers/>
              <w:spacing w:after="0" w:line="240" w:lineRule="auto"/>
              <w:jc w:val="both"/>
              <w:rPr>
                <w:rFonts w:ascii="Times New Roman" w:hAnsi="Times New Roman"/>
                <w:b/>
                <w:sz w:val="24"/>
                <w:szCs w:val="24"/>
              </w:rPr>
            </w:pPr>
            <w:r w:rsidRPr="0039682C">
              <w:rPr>
                <w:rFonts w:ascii="Times New Roman" w:hAnsi="Times New Roman"/>
                <w:b/>
                <w:sz w:val="24"/>
                <w:szCs w:val="24"/>
              </w:rPr>
              <w:t>Категория правового акта</w:t>
            </w:r>
          </w:p>
        </w:tc>
        <w:tc>
          <w:tcPr>
            <w:tcW w:w="714" w:type="pct"/>
            <w:tcBorders>
              <w:top w:val="nil"/>
              <w:left w:val="nil"/>
              <w:bottom w:val="single" w:sz="4" w:space="0" w:color="auto"/>
              <w:right w:val="single" w:sz="4" w:space="0" w:color="auto"/>
            </w:tcBorders>
            <w:shd w:val="clear" w:color="auto" w:fill="auto"/>
          </w:tcPr>
          <w:p w:rsidR="006F25DE" w:rsidRPr="0039682C" w:rsidRDefault="006F25DE" w:rsidP="00FA2F8E">
            <w:pPr>
              <w:suppressLineNumbers/>
              <w:spacing w:after="0" w:line="240" w:lineRule="auto"/>
              <w:jc w:val="both"/>
              <w:rPr>
                <w:rFonts w:ascii="Times New Roman" w:hAnsi="Times New Roman"/>
                <w:b/>
                <w:sz w:val="24"/>
                <w:szCs w:val="24"/>
              </w:rPr>
            </w:pPr>
            <w:r w:rsidRPr="0039682C">
              <w:rPr>
                <w:rFonts w:ascii="Times New Roman" w:hAnsi="Times New Roman"/>
                <w:b/>
                <w:sz w:val="24"/>
                <w:szCs w:val="24"/>
              </w:rPr>
              <w:t>Название органа власти, принявшего правовой акт</w:t>
            </w:r>
          </w:p>
        </w:tc>
        <w:tc>
          <w:tcPr>
            <w:tcW w:w="570" w:type="pct"/>
            <w:tcBorders>
              <w:top w:val="nil"/>
              <w:left w:val="nil"/>
              <w:bottom w:val="single" w:sz="4" w:space="0" w:color="auto"/>
              <w:right w:val="single" w:sz="4" w:space="0" w:color="auto"/>
            </w:tcBorders>
            <w:shd w:val="clear" w:color="auto" w:fill="auto"/>
          </w:tcPr>
          <w:p w:rsidR="006F25DE" w:rsidRPr="0039682C" w:rsidRDefault="006F25DE" w:rsidP="00FA2F8E">
            <w:pPr>
              <w:suppressLineNumbers/>
              <w:spacing w:after="0" w:line="240" w:lineRule="auto"/>
              <w:jc w:val="center"/>
              <w:rPr>
                <w:rFonts w:ascii="Times New Roman" w:hAnsi="Times New Roman"/>
                <w:b/>
                <w:sz w:val="24"/>
                <w:szCs w:val="24"/>
              </w:rPr>
            </w:pPr>
            <w:r w:rsidRPr="0039682C">
              <w:rPr>
                <w:rFonts w:ascii="Times New Roman" w:hAnsi="Times New Roman"/>
                <w:b/>
                <w:sz w:val="24"/>
                <w:szCs w:val="24"/>
              </w:rPr>
              <w:t>Дата принятия правового акта</w:t>
            </w:r>
          </w:p>
        </w:tc>
        <w:tc>
          <w:tcPr>
            <w:tcW w:w="428" w:type="pct"/>
            <w:tcBorders>
              <w:top w:val="nil"/>
              <w:left w:val="nil"/>
              <w:bottom w:val="single" w:sz="4" w:space="0" w:color="auto"/>
              <w:right w:val="single" w:sz="4" w:space="0" w:color="auto"/>
            </w:tcBorders>
            <w:shd w:val="clear" w:color="auto" w:fill="auto"/>
          </w:tcPr>
          <w:p w:rsidR="006F25DE" w:rsidRPr="0039682C" w:rsidRDefault="006F25DE" w:rsidP="00FA2F8E">
            <w:pPr>
              <w:suppressLineNumbers/>
              <w:spacing w:after="0" w:line="240" w:lineRule="auto"/>
              <w:jc w:val="center"/>
              <w:rPr>
                <w:rFonts w:ascii="Times New Roman" w:hAnsi="Times New Roman"/>
                <w:b/>
                <w:sz w:val="24"/>
                <w:szCs w:val="24"/>
              </w:rPr>
            </w:pPr>
            <w:r w:rsidRPr="0039682C">
              <w:rPr>
                <w:rFonts w:ascii="Times New Roman" w:hAnsi="Times New Roman"/>
                <w:b/>
                <w:sz w:val="24"/>
                <w:szCs w:val="24"/>
              </w:rPr>
              <w:t>Номер правового акта</w:t>
            </w:r>
          </w:p>
        </w:tc>
        <w:tc>
          <w:tcPr>
            <w:tcW w:w="572" w:type="pct"/>
            <w:tcBorders>
              <w:top w:val="nil"/>
              <w:left w:val="nil"/>
              <w:bottom w:val="single" w:sz="4" w:space="0" w:color="auto"/>
              <w:right w:val="single" w:sz="4" w:space="0" w:color="auto"/>
            </w:tcBorders>
            <w:shd w:val="clear" w:color="auto" w:fill="auto"/>
          </w:tcPr>
          <w:p w:rsidR="006F25DE" w:rsidRPr="0039682C" w:rsidRDefault="006F25DE" w:rsidP="00FA2F8E">
            <w:pPr>
              <w:suppressLineNumbers/>
              <w:spacing w:after="0" w:line="240" w:lineRule="auto"/>
              <w:jc w:val="both"/>
              <w:rPr>
                <w:rFonts w:ascii="Times New Roman" w:hAnsi="Times New Roman"/>
                <w:b/>
                <w:sz w:val="24"/>
                <w:szCs w:val="24"/>
              </w:rPr>
            </w:pPr>
            <w:r w:rsidRPr="0039682C">
              <w:rPr>
                <w:rFonts w:ascii="Times New Roman" w:hAnsi="Times New Roman"/>
                <w:b/>
                <w:sz w:val="24"/>
                <w:szCs w:val="24"/>
              </w:rPr>
              <w:t>Полное название документа</w:t>
            </w:r>
          </w:p>
        </w:tc>
        <w:tc>
          <w:tcPr>
            <w:tcW w:w="838" w:type="pct"/>
            <w:gridSpan w:val="2"/>
            <w:tcBorders>
              <w:top w:val="nil"/>
              <w:left w:val="nil"/>
              <w:bottom w:val="single" w:sz="4" w:space="0" w:color="auto"/>
              <w:right w:val="single" w:sz="4" w:space="0" w:color="auto"/>
            </w:tcBorders>
            <w:shd w:val="clear" w:color="auto" w:fill="auto"/>
          </w:tcPr>
          <w:p w:rsidR="006F25DE" w:rsidRPr="0039682C" w:rsidRDefault="006F25DE" w:rsidP="00FA2F8E">
            <w:pPr>
              <w:suppressLineNumbers/>
              <w:spacing w:after="0" w:line="240" w:lineRule="auto"/>
              <w:jc w:val="both"/>
              <w:rPr>
                <w:rFonts w:ascii="Times New Roman" w:hAnsi="Times New Roman"/>
                <w:b/>
                <w:sz w:val="24"/>
                <w:szCs w:val="24"/>
              </w:rPr>
            </w:pPr>
            <w:r w:rsidRPr="0039682C">
              <w:rPr>
                <w:rFonts w:ascii="Times New Roman" w:hAnsi="Times New Roman"/>
                <w:b/>
                <w:sz w:val="24"/>
                <w:szCs w:val="24"/>
              </w:rPr>
              <w:t xml:space="preserve">Площадь ООПТ, определеннная этим документом, </w:t>
            </w:r>
            <w:proofErr w:type="gramStart"/>
            <w:r w:rsidRPr="0039682C">
              <w:rPr>
                <w:rFonts w:ascii="Times New Roman" w:hAnsi="Times New Roman"/>
                <w:b/>
                <w:sz w:val="24"/>
                <w:szCs w:val="24"/>
              </w:rPr>
              <w:t>га</w:t>
            </w:r>
            <w:proofErr w:type="gramEnd"/>
          </w:p>
        </w:tc>
        <w:tc>
          <w:tcPr>
            <w:tcW w:w="979" w:type="pct"/>
            <w:gridSpan w:val="2"/>
            <w:tcBorders>
              <w:top w:val="nil"/>
              <w:left w:val="nil"/>
              <w:bottom w:val="single" w:sz="4" w:space="0" w:color="auto"/>
              <w:right w:val="single" w:sz="8" w:space="0" w:color="auto"/>
            </w:tcBorders>
            <w:shd w:val="clear" w:color="auto" w:fill="auto"/>
          </w:tcPr>
          <w:p w:rsidR="006F25DE" w:rsidRPr="0039682C" w:rsidRDefault="006F25DE" w:rsidP="00FA2F8E">
            <w:pPr>
              <w:suppressLineNumbers/>
              <w:spacing w:after="0" w:line="240" w:lineRule="auto"/>
              <w:jc w:val="both"/>
              <w:rPr>
                <w:rFonts w:ascii="Times New Roman" w:hAnsi="Times New Roman"/>
                <w:b/>
                <w:sz w:val="24"/>
                <w:szCs w:val="24"/>
              </w:rPr>
            </w:pPr>
            <w:r w:rsidRPr="0039682C">
              <w:rPr>
                <w:rFonts w:ascii="Times New Roman" w:hAnsi="Times New Roman"/>
                <w:b/>
                <w:sz w:val="24"/>
                <w:szCs w:val="24"/>
              </w:rPr>
              <w:t>Краткое содержание документа</w:t>
            </w:r>
          </w:p>
        </w:tc>
      </w:tr>
      <w:tr w:rsidR="00A67CD9" w:rsidRPr="0039682C" w:rsidTr="009C28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6" w:type="pct"/>
          <w:jc w:val="center"/>
        </w:trPr>
        <w:tc>
          <w:tcPr>
            <w:tcW w:w="226" w:type="pct"/>
            <w:tcBorders>
              <w:top w:val="nil"/>
              <w:left w:val="single" w:sz="8" w:space="0" w:color="auto"/>
              <w:bottom w:val="single" w:sz="4" w:space="0" w:color="auto"/>
              <w:right w:val="single" w:sz="4" w:space="0" w:color="auto"/>
            </w:tcBorders>
          </w:tcPr>
          <w:p w:rsidR="006F25DE" w:rsidRPr="0039682C" w:rsidRDefault="006F25DE" w:rsidP="001A112B">
            <w:pPr>
              <w:suppressLineNumbers/>
              <w:spacing w:after="0" w:line="240" w:lineRule="auto"/>
              <w:jc w:val="both"/>
              <w:rPr>
                <w:rFonts w:ascii="Times New Roman" w:hAnsi="Times New Roman"/>
                <w:sz w:val="24"/>
                <w:szCs w:val="24"/>
              </w:rPr>
            </w:pPr>
            <w:r w:rsidRPr="0039682C">
              <w:rPr>
                <w:rFonts w:ascii="Times New Roman" w:hAnsi="Times New Roman"/>
                <w:sz w:val="24"/>
                <w:szCs w:val="24"/>
              </w:rPr>
              <w:t>1.</w:t>
            </w:r>
          </w:p>
        </w:tc>
        <w:tc>
          <w:tcPr>
            <w:tcW w:w="638" w:type="pct"/>
            <w:tcBorders>
              <w:top w:val="nil"/>
              <w:left w:val="single" w:sz="8" w:space="0" w:color="auto"/>
              <w:bottom w:val="single" w:sz="4" w:space="0" w:color="auto"/>
              <w:right w:val="single" w:sz="4" w:space="0" w:color="auto"/>
            </w:tcBorders>
            <w:shd w:val="clear" w:color="auto" w:fill="auto"/>
            <w:hideMark/>
          </w:tcPr>
          <w:p w:rsidR="006F25DE" w:rsidRPr="0039682C" w:rsidRDefault="006F25DE" w:rsidP="001A112B">
            <w:pPr>
              <w:suppressLineNumbers/>
              <w:spacing w:after="0" w:line="240" w:lineRule="auto"/>
              <w:jc w:val="both"/>
              <w:rPr>
                <w:rFonts w:ascii="Times New Roman" w:hAnsi="Times New Roman"/>
                <w:sz w:val="24"/>
                <w:szCs w:val="24"/>
              </w:rPr>
            </w:pPr>
            <w:r w:rsidRPr="0039682C">
              <w:rPr>
                <w:rFonts w:ascii="Times New Roman" w:hAnsi="Times New Roman"/>
                <w:sz w:val="24"/>
                <w:szCs w:val="24"/>
              </w:rPr>
              <w:t>Свидетельство</w:t>
            </w:r>
            <w:r w:rsidR="00167475" w:rsidRPr="0039682C">
              <w:rPr>
                <w:rFonts w:ascii="Times New Roman" w:hAnsi="Times New Roman"/>
                <w:sz w:val="24"/>
                <w:szCs w:val="24"/>
              </w:rPr>
              <w:t xml:space="preserve"> на право собственности на землю</w:t>
            </w:r>
          </w:p>
        </w:tc>
        <w:tc>
          <w:tcPr>
            <w:tcW w:w="714" w:type="pct"/>
            <w:tcBorders>
              <w:top w:val="nil"/>
              <w:left w:val="nil"/>
              <w:bottom w:val="single" w:sz="4" w:space="0" w:color="auto"/>
              <w:right w:val="single" w:sz="4" w:space="0" w:color="auto"/>
            </w:tcBorders>
            <w:shd w:val="clear" w:color="auto" w:fill="auto"/>
            <w:hideMark/>
          </w:tcPr>
          <w:p w:rsidR="006F25DE" w:rsidRPr="0039682C" w:rsidRDefault="006F25DE" w:rsidP="001A112B">
            <w:pPr>
              <w:suppressLineNumbers/>
              <w:spacing w:after="0" w:line="240" w:lineRule="auto"/>
              <w:jc w:val="both"/>
              <w:rPr>
                <w:rFonts w:ascii="Times New Roman" w:hAnsi="Times New Roman"/>
                <w:sz w:val="24"/>
                <w:szCs w:val="24"/>
              </w:rPr>
            </w:pPr>
            <w:r w:rsidRPr="0039682C">
              <w:rPr>
                <w:rFonts w:ascii="Times New Roman" w:hAnsi="Times New Roman"/>
                <w:sz w:val="24"/>
                <w:szCs w:val="24"/>
              </w:rPr>
              <w:t>Государственный комитет РСФСР  по земельной реформе и ресурсам</w:t>
            </w:r>
          </w:p>
          <w:p w:rsidR="006F25DE" w:rsidRPr="0039682C" w:rsidRDefault="006F25DE" w:rsidP="001A112B">
            <w:pPr>
              <w:suppressLineNumbers/>
              <w:spacing w:after="0" w:line="240" w:lineRule="auto"/>
              <w:jc w:val="both"/>
              <w:rPr>
                <w:rFonts w:ascii="Times New Roman" w:hAnsi="Times New Roman"/>
                <w:sz w:val="24"/>
                <w:szCs w:val="24"/>
              </w:rPr>
            </w:pPr>
            <w:r w:rsidRPr="0039682C">
              <w:rPr>
                <w:rFonts w:ascii="Times New Roman" w:hAnsi="Times New Roman"/>
                <w:sz w:val="24"/>
                <w:szCs w:val="24"/>
              </w:rPr>
              <w:t>Комитет по земельной реформе и земельным ресурсам  Красновишерского района Пермской области</w:t>
            </w:r>
          </w:p>
        </w:tc>
        <w:tc>
          <w:tcPr>
            <w:tcW w:w="570" w:type="pct"/>
            <w:tcBorders>
              <w:top w:val="nil"/>
              <w:left w:val="nil"/>
              <w:bottom w:val="single" w:sz="4" w:space="0" w:color="auto"/>
              <w:right w:val="single" w:sz="4" w:space="0" w:color="auto"/>
            </w:tcBorders>
            <w:shd w:val="clear" w:color="auto" w:fill="auto"/>
            <w:hideMark/>
          </w:tcPr>
          <w:p w:rsidR="006F25DE" w:rsidRPr="0039682C" w:rsidRDefault="006F25DE" w:rsidP="001A112B">
            <w:pPr>
              <w:suppressLineNumbers/>
              <w:spacing w:after="0" w:line="240" w:lineRule="auto"/>
              <w:jc w:val="both"/>
              <w:rPr>
                <w:rFonts w:ascii="Times New Roman" w:hAnsi="Times New Roman"/>
                <w:sz w:val="24"/>
                <w:szCs w:val="24"/>
              </w:rPr>
            </w:pPr>
            <w:r w:rsidRPr="0039682C">
              <w:rPr>
                <w:rFonts w:ascii="Times New Roman" w:hAnsi="Times New Roman"/>
                <w:sz w:val="24"/>
                <w:szCs w:val="24"/>
              </w:rPr>
              <w:t>06.07.1994</w:t>
            </w:r>
          </w:p>
        </w:tc>
        <w:tc>
          <w:tcPr>
            <w:tcW w:w="428" w:type="pct"/>
            <w:tcBorders>
              <w:top w:val="nil"/>
              <w:left w:val="nil"/>
              <w:bottom w:val="single" w:sz="4" w:space="0" w:color="auto"/>
              <w:right w:val="single" w:sz="4" w:space="0" w:color="auto"/>
            </w:tcBorders>
            <w:shd w:val="clear" w:color="auto" w:fill="auto"/>
            <w:hideMark/>
          </w:tcPr>
          <w:p w:rsidR="006F25DE" w:rsidRPr="0039682C" w:rsidRDefault="006F25DE" w:rsidP="001A112B">
            <w:pPr>
              <w:suppressLineNumbers/>
              <w:spacing w:after="0" w:line="240" w:lineRule="auto"/>
              <w:jc w:val="both"/>
              <w:rPr>
                <w:rFonts w:ascii="Times New Roman" w:hAnsi="Times New Roman"/>
                <w:sz w:val="24"/>
                <w:szCs w:val="24"/>
              </w:rPr>
            </w:pPr>
            <w:r w:rsidRPr="0039682C">
              <w:rPr>
                <w:rFonts w:ascii="Times New Roman" w:hAnsi="Times New Roman"/>
                <w:sz w:val="24"/>
                <w:szCs w:val="24"/>
              </w:rPr>
              <w:t>РФ- II №430766</w:t>
            </w:r>
          </w:p>
        </w:tc>
        <w:tc>
          <w:tcPr>
            <w:tcW w:w="572" w:type="pct"/>
            <w:tcBorders>
              <w:top w:val="nil"/>
              <w:left w:val="nil"/>
              <w:bottom w:val="single" w:sz="4" w:space="0" w:color="auto"/>
              <w:right w:val="single" w:sz="4" w:space="0" w:color="auto"/>
            </w:tcBorders>
            <w:shd w:val="clear" w:color="auto" w:fill="auto"/>
            <w:vAlign w:val="center"/>
            <w:hideMark/>
          </w:tcPr>
          <w:p w:rsidR="006F25DE" w:rsidRPr="0039682C" w:rsidRDefault="006F25DE" w:rsidP="001A112B">
            <w:pPr>
              <w:suppressLineNumbers/>
              <w:spacing w:after="0" w:line="240" w:lineRule="auto"/>
              <w:jc w:val="both"/>
              <w:rPr>
                <w:rFonts w:ascii="Times New Roman" w:hAnsi="Times New Roman"/>
                <w:sz w:val="24"/>
                <w:szCs w:val="24"/>
              </w:rPr>
            </w:pPr>
            <w:r w:rsidRPr="0039682C">
              <w:rPr>
                <w:rFonts w:ascii="Times New Roman" w:hAnsi="Times New Roman"/>
                <w:sz w:val="24"/>
                <w:szCs w:val="24"/>
              </w:rPr>
              <w:t>Свидетельство на право собственности на землю</w:t>
            </w:r>
          </w:p>
        </w:tc>
        <w:tc>
          <w:tcPr>
            <w:tcW w:w="838" w:type="pct"/>
            <w:gridSpan w:val="2"/>
            <w:tcBorders>
              <w:top w:val="nil"/>
              <w:left w:val="nil"/>
              <w:bottom w:val="single" w:sz="4" w:space="0" w:color="auto"/>
              <w:right w:val="single" w:sz="4" w:space="0" w:color="auto"/>
            </w:tcBorders>
            <w:shd w:val="clear" w:color="auto" w:fill="auto"/>
            <w:vAlign w:val="center"/>
            <w:hideMark/>
          </w:tcPr>
          <w:p w:rsidR="006F25DE" w:rsidRPr="0039682C" w:rsidRDefault="006F25DE" w:rsidP="001A112B">
            <w:pPr>
              <w:suppressLineNumbers/>
              <w:spacing w:after="0" w:line="240" w:lineRule="auto"/>
              <w:jc w:val="both"/>
              <w:rPr>
                <w:rFonts w:ascii="Times New Roman" w:hAnsi="Times New Roman"/>
                <w:sz w:val="24"/>
                <w:szCs w:val="24"/>
              </w:rPr>
            </w:pPr>
            <w:r w:rsidRPr="0039682C">
              <w:rPr>
                <w:rFonts w:ascii="Times New Roman" w:hAnsi="Times New Roman"/>
                <w:bCs/>
                <w:sz w:val="24"/>
                <w:szCs w:val="24"/>
              </w:rPr>
              <w:t>241200</w:t>
            </w:r>
          </w:p>
        </w:tc>
        <w:tc>
          <w:tcPr>
            <w:tcW w:w="979" w:type="pct"/>
            <w:gridSpan w:val="2"/>
            <w:tcBorders>
              <w:top w:val="nil"/>
              <w:left w:val="nil"/>
              <w:bottom w:val="single" w:sz="4" w:space="0" w:color="auto"/>
              <w:right w:val="single" w:sz="8" w:space="0" w:color="auto"/>
            </w:tcBorders>
            <w:shd w:val="clear" w:color="auto" w:fill="auto"/>
            <w:vAlign w:val="center"/>
            <w:hideMark/>
          </w:tcPr>
          <w:p w:rsidR="006F25DE" w:rsidRPr="0039682C" w:rsidRDefault="006F25DE" w:rsidP="001A112B">
            <w:pPr>
              <w:suppressLineNumbers/>
              <w:spacing w:after="0" w:line="240" w:lineRule="auto"/>
              <w:jc w:val="both"/>
              <w:rPr>
                <w:rFonts w:ascii="Times New Roman" w:hAnsi="Times New Roman"/>
                <w:sz w:val="24"/>
                <w:szCs w:val="24"/>
              </w:rPr>
            </w:pPr>
            <w:r w:rsidRPr="0039682C">
              <w:rPr>
                <w:rFonts w:ascii="Times New Roman" w:hAnsi="Times New Roman"/>
                <w:sz w:val="24"/>
                <w:szCs w:val="24"/>
              </w:rPr>
              <w:t xml:space="preserve">Удостоверение права собственности за заповедником «Вишерский» на земельный участок площадью </w:t>
            </w:r>
            <w:r w:rsidRPr="0039682C">
              <w:rPr>
                <w:rFonts w:ascii="Times New Roman" w:hAnsi="Times New Roman"/>
                <w:bCs/>
                <w:sz w:val="24"/>
                <w:szCs w:val="24"/>
              </w:rPr>
              <w:t>241200 га.</w:t>
            </w:r>
          </w:p>
        </w:tc>
      </w:tr>
      <w:tr w:rsidR="00A67CD9" w:rsidRPr="0039682C" w:rsidTr="009C28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6" w:type="pct"/>
          <w:jc w:val="center"/>
        </w:trPr>
        <w:tc>
          <w:tcPr>
            <w:tcW w:w="226" w:type="pct"/>
            <w:tcBorders>
              <w:top w:val="nil"/>
              <w:left w:val="single" w:sz="8" w:space="0" w:color="auto"/>
              <w:bottom w:val="single" w:sz="4" w:space="0" w:color="auto"/>
              <w:right w:val="single" w:sz="4" w:space="0" w:color="auto"/>
            </w:tcBorders>
          </w:tcPr>
          <w:p w:rsidR="006F25DE" w:rsidRPr="0039682C" w:rsidRDefault="006F25DE" w:rsidP="001A112B">
            <w:pPr>
              <w:suppressLineNumbers/>
              <w:spacing w:after="0" w:line="240" w:lineRule="auto"/>
              <w:jc w:val="both"/>
              <w:rPr>
                <w:rFonts w:ascii="Times New Roman" w:hAnsi="Times New Roman"/>
                <w:sz w:val="24"/>
                <w:szCs w:val="24"/>
              </w:rPr>
            </w:pPr>
            <w:r w:rsidRPr="0039682C">
              <w:rPr>
                <w:rFonts w:ascii="Times New Roman" w:hAnsi="Times New Roman"/>
                <w:sz w:val="24"/>
                <w:szCs w:val="24"/>
              </w:rPr>
              <w:t>2.</w:t>
            </w:r>
          </w:p>
        </w:tc>
        <w:tc>
          <w:tcPr>
            <w:tcW w:w="638" w:type="pct"/>
            <w:tcBorders>
              <w:top w:val="nil"/>
              <w:left w:val="single" w:sz="8" w:space="0" w:color="auto"/>
              <w:bottom w:val="single" w:sz="4" w:space="0" w:color="auto"/>
              <w:right w:val="single" w:sz="4" w:space="0" w:color="auto"/>
            </w:tcBorders>
            <w:shd w:val="clear" w:color="auto" w:fill="auto"/>
            <w:hideMark/>
          </w:tcPr>
          <w:p w:rsidR="006F25DE" w:rsidRPr="0039682C" w:rsidRDefault="006F25DE" w:rsidP="001A112B">
            <w:pPr>
              <w:suppressLineNumbers/>
              <w:spacing w:after="0" w:line="240" w:lineRule="auto"/>
              <w:jc w:val="both"/>
              <w:rPr>
                <w:rFonts w:ascii="Times New Roman" w:hAnsi="Times New Roman"/>
                <w:sz w:val="24"/>
                <w:szCs w:val="24"/>
              </w:rPr>
            </w:pPr>
            <w:r w:rsidRPr="0039682C">
              <w:rPr>
                <w:rFonts w:ascii="Times New Roman" w:hAnsi="Times New Roman"/>
                <w:sz w:val="24"/>
                <w:szCs w:val="24"/>
              </w:rPr>
              <w:t>Свидетельство</w:t>
            </w:r>
            <w:r w:rsidR="00167475" w:rsidRPr="0039682C">
              <w:rPr>
                <w:rFonts w:ascii="Times New Roman" w:hAnsi="Times New Roman"/>
                <w:sz w:val="24"/>
                <w:szCs w:val="24"/>
              </w:rPr>
              <w:t xml:space="preserve"> о государственной регистрации права</w:t>
            </w:r>
          </w:p>
        </w:tc>
        <w:tc>
          <w:tcPr>
            <w:tcW w:w="714" w:type="pct"/>
            <w:tcBorders>
              <w:top w:val="nil"/>
              <w:left w:val="nil"/>
              <w:bottom w:val="single" w:sz="4" w:space="0" w:color="auto"/>
              <w:right w:val="single" w:sz="4" w:space="0" w:color="auto"/>
            </w:tcBorders>
            <w:shd w:val="clear" w:color="auto" w:fill="auto"/>
            <w:hideMark/>
          </w:tcPr>
          <w:p w:rsidR="006F25DE" w:rsidRPr="0039682C" w:rsidRDefault="006F25DE" w:rsidP="001A112B">
            <w:pPr>
              <w:suppressLineNumbers/>
              <w:spacing w:after="0" w:line="240" w:lineRule="auto"/>
              <w:jc w:val="both"/>
              <w:rPr>
                <w:rFonts w:ascii="Times New Roman" w:hAnsi="Times New Roman"/>
                <w:sz w:val="24"/>
                <w:szCs w:val="24"/>
              </w:rPr>
            </w:pPr>
            <w:r w:rsidRPr="0039682C">
              <w:rPr>
                <w:rFonts w:ascii="Times New Roman" w:hAnsi="Times New Roman"/>
                <w:sz w:val="24"/>
                <w:szCs w:val="24"/>
              </w:rPr>
              <w:t xml:space="preserve">Управление Федеральной службы государственной регистрации, кадастра и картографии по </w:t>
            </w:r>
            <w:proofErr w:type="gramStart"/>
            <w:r w:rsidRPr="0039682C">
              <w:rPr>
                <w:rFonts w:ascii="Times New Roman" w:hAnsi="Times New Roman"/>
                <w:sz w:val="24"/>
                <w:szCs w:val="24"/>
              </w:rPr>
              <w:t>пермскому</w:t>
            </w:r>
            <w:proofErr w:type="gramEnd"/>
            <w:r w:rsidRPr="0039682C">
              <w:rPr>
                <w:rFonts w:ascii="Times New Roman" w:hAnsi="Times New Roman"/>
                <w:sz w:val="24"/>
                <w:szCs w:val="24"/>
              </w:rPr>
              <w:t xml:space="preserve"> краю</w:t>
            </w:r>
          </w:p>
        </w:tc>
        <w:tc>
          <w:tcPr>
            <w:tcW w:w="570" w:type="pct"/>
            <w:tcBorders>
              <w:top w:val="nil"/>
              <w:left w:val="nil"/>
              <w:bottom w:val="single" w:sz="4" w:space="0" w:color="auto"/>
              <w:right w:val="single" w:sz="4" w:space="0" w:color="auto"/>
            </w:tcBorders>
            <w:shd w:val="clear" w:color="auto" w:fill="auto"/>
            <w:hideMark/>
          </w:tcPr>
          <w:p w:rsidR="006F25DE" w:rsidRPr="0039682C" w:rsidRDefault="006F25DE" w:rsidP="001A112B">
            <w:pPr>
              <w:suppressLineNumbers/>
              <w:spacing w:after="0" w:line="240" w:lineRule="auto"/>
              <w:jc w:val="both"/>
              <w:rPr>
                <w:rFonts w:ascii="Times New Roman" w:hAnsi="Times New Roman"/>
                <w:sz w:val="24"/>
                <w:szCs w:val="24"/>
              </w:rPr>
            </w:pPr>
            <w:r w:rsidRPr="0039682C">
              <w:rPr>
                <w:rFonts w:ascii="Times New Roman" w:hAnsi="Times New Roman"/>
                <w:sz w:val="24"/>
                <w:szCs w:val="24"/>
              </w:rPr>
              <w:t>05.09.2011</w:t>
            </w:r>
          </w:p>
        </w:tc>
        <w:tc>
          <w:tcPr>
            <w:tcW w:w="428" w:type="pct"/>
            <w:tcBorders>
              <w:top w:val="nil"/>
              <w:left w:val="nil"/>
              <w:bottom w:val="single" w:sz="4" w:space="0" w:color="auto"/>
              <w:right w:val="single" w:sz="4" w:space="0" w:color="auto"/>
            </w:tcBorders>
            <w:shd w:val="clear" w:color="auto" w:fill="auto"/>
            <w:hideMark/>
          </w:tcPr>
          <w:p w:rsidR="006F25DE" w:rsidRPr="0039682C" w:rsidRDefault="006F25DE" w:rsidP="001A112B">
            <w:pPr>
              <w:suppressLineNumbers/>
              <w:spacing w:after="0" w:line="240" w:lineRule="auto"/>
              <w:jc w:val="both"/>
              <w:rPr>
                <w:rFonts w:ascii="Times New Roman" w:hAnsi="Times New Roman"/>
                <w:sz w:val="24"/>
                <w:szCs w:val="24"/>
              </w:rPr>
            </w:pPr>
            <w:r w:rsidRPr="0039682C">
              <w:rPr>
                <w:rFonts w:ascii="Times New Roman" w:hAnsi="Times New Roman"/>
                <w:sz w:val="24"/>
                <w:szCs w:val="24"/>
              </w:rPr>
              <w:t>59- БГ 155020</w:t>
            </w:r>
          </w:p>
        </w:tc>
        <w:tc>
          <w:tcPr>
            <w:tcW w:w="572" w:type="pct"/>
            <w:tcBorders>
              <w:top w:val="nil"/>
              <w:left w:val="nil"/>
              <w:bottom w:val="single" w:sz="4" w:space="0" w:color="auto"/>
              <w:right w:val="single" w:sz="4" w:space="0" w:color="auto"/>
            </w:tcBorders>
            <w:shd w:val="clear" w:color="auto" w:fill="auto"/>
            <w:hideMark/>
          </w:tcPr>
          <w:p w:rsidR="006F25DE" w:rsidRPr="0039682C" w:rsidRDefault="006F25DE" w:rsidP="001A112B">
            <w:pPr>
              <w:suppressLineNumbers/>
              <w:spacing w:after="0" w:line="240" w:lineRule="auto"/>
              <w:jc w:val="both"/>
              <w:rPr>
                <w:rFonts w:ascii="Times New Roman" w:hAnsi="Times New Roman"/>
                <w:sz w:val="24"/>
                <w:szCs w:val="24"/>
              </w:rPr>
            </w:pPr>
            <w:r w:rsidRPr="0039682C">
              <w:rPr>
                <w:rFonts w:ascii="Times New Roman" w:hAnsi="Times New Roman"/>
                <w:sz w:val="24"/>
                <w:szCs w:val="24"/>
              </w:rPr>
              <w:t>Свидетельство о государственной регистрации права</w:t>
            </w:r>
          </w:p>
        </w:tc>
        <w:tc>
          <w:tcPr>
            <w:tcW w:w="838" w:type="pct"/>
            <w:gridSpan w:val="2"/>
            <w:tcBorders>
              <w:top w:val="nil"/>
              <w:left w:val="nil"/>
              <w:bottom w:val="single" w:sz="4" w:space="0" w:color="auto"/>
              <w:right w:val="single" w:sz="4" w:space="0" w:color="auto"/>
            </w:tcBorders>
            <w:shd w:val="clear" w:color="auto" w:fill="auto"/>
            <w:hideMark/>
          </w:tcPr>
          <w:p w:rsidR="006F25DE" w:rsidRPr="0039682C" w:rsidRDefault="006F25DE" w:rsidP="001A112B">
            <w:pPr>
              <w:suppressLineNumbers/>
              <w:spacing w:after="0" w:line="240" w:lineRule="auto"/>
              <w:jc w:val="both"/>
              <w:rPr>
                <w:rFonts w:ascii="Times New Roman" w:hAnsi="Times New Roman"/>
                <w:sz w:val="24"/>
                <w:szCs w:val="24"/>
              </w:rPr>
            </w:pPr>
            <w:r w:rsidRPr="0039682C">
              <w:rPr>
                <w:rFonts w:ascii="Times New Roman" w:hAnsi="Times New Roman"/>
                <w:bCs/>
                <w:sz w:val="24"/>
                <w:szCs w:val="24"/>
              </w:rPr>
              <w:t>241200</w:t>
            </w:r>
          </w:p>
        </w:tc>
        <w:tc>
          <w:tcPr>
            <w:tcW w:w="979" w:type="pct"/>
            <w:gridSpan w:val="2"/>
            <w:tcBorders>
              <w:top w:val="nil"/>
              <w:left w:val="nil"/>
              <w:bottom w:val="single" w:sz="4" w:space="0" w:color="auto"/>
              <w:right w:val="single" w:sz="8" w:space="0" w:color="auto"/>
            </w:tcBorders>
            <w:shd w:val="clear" w:color="auto" w:fill="auto"/>
            <w:vAlign w:val="center"/>
            <w:hideMark/>
          </w:tcPr>
          <w:p w:rsidR="006F25DE" w:rsidRPr="0039682C" w:rsidRDefault="006F25DE" w:rsidP="001A112B">
            <w:pPr>
              <w:suppressLineNumbers/>
              <w:spacing w:after="0" w:line="240" w:lineRule="auto"/>
              <w:jc w:val="both"/>
              <w:rPr>
                <w:rFonts w:ascii="Times New Roman" w:hAnsi="Times New Roman"/>
                <w:sz w:val="24"/>
                <w:szCs w:val="24"/>
              </w:rPr>
            </w:pPr>
            <w:r w:rsidRPr="0039682C">
              <w:rPr>
                <w:rFonts w:ascii="Times New Roman" w:hAnsi="Times New Roman"/>
                <w:sz w:val="24"/>
                <w:szCs w:val="24"/>
              </w:rPr>
              <w:t>Удостоверение права собственности за РФ на земельный участок под государственный  заповедник  «Вишерский» площадью 2412000000 кв. м.</w:t>
            </w:r>
          </w:p>
        </w:tc>
      </w:tr>
      <w:tr w:rsidR="00167475" w:rsidRPr="0039682C" w:rsidTr="009C28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6" w:type="pct"/>
          <w:jc w:val="center"/>
        </w:trPr>
        <w:tc>
          <w:tcPr>
            <w:tcW w:w="4964" w:type="pct"/>
            <w:gridSpan w:val="10"/>
            <w:tcBorders>
              <w:top w:val="single" w:sz="4" w:space="0" w:color="auto"/>
              <w:left w:val="single" w:sz="4" w:space="0" w:color="auto"/>
              <w:bottom w:val="single" w:sz="4" w:space="0" w:color="auto"/>
              <w:right w:val="single" w:sz="4" w:space="0" w:color="auto"/>
            </w:tcBorders>
          </w:tcPr>
          <w:p w:rsidR="00167475" w:rsidRPr="0039682C" w:rsidRDefault="00167475" w:rsidP="00167475">
            <w:pPr>
              <w:suppressLineNumbers/>
              <w:spacing w:after="0" w:line="240" w:lineRule="auto"/>
              <w:jc w:val="center"/>
              <w:rPr>
                <w:rFonts w:ascii="Times New Roman" w:hAnsi="Times New Roman"/>
                <w:sz w:val="24"/>
                <w:szCs w:val="24"/>
              </w:rPr>
            </w:pPr>
            <w:r w:rsidRPr="0039682C">
              <w:rPr>
                <w:rFonts w:ascii="Times New Roman" w:hAnsi="Times New Roman"/>
                <w:b/>
                <w:sz w:val="24"/>
                <w:szCs w:val="24"/>
              </w:rPr>
              <w:t>ИНДИВИДУАЛЬНОЕ ПОЛОЖЕНИЕ ОБ ООПТ</w:t>
            </w:r>
          </w:p>
        </w:tc>
      </w:tr>
      <w:tr w:rsidR="00A67CD9" w:rsidRPr="0039682C" w:rsidTr="009C28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226" w:type="pct"/>
            <w:tcBorders>
              <w:top w:val="single" w:sz="4" w:space="0" w:color="auto"/>
              <w:left w:val="single" w:sz="4" w:space="0" w:color="auto"/>
              <w:bottom w:val="single" w:sz="4" w:space="0" w:color="auto"/>
              <w:right w:val="single" w:sz="4" w:space="0" w:color="auto"/>
            </w:tcBorders>
          </w:tcPr>
          <w:p w:rsidR="00A67CD9" w:rsidRPr="0039682C" w:rsidRDefault="00A67CD9" w:rsidP="00FA2F8E">
            <w:pPr>
              <w:suppressLineNumbers/>
              <w:spacing w:after="0" w:line="240" w:lineRule="auto"/>
              <w:jc w:val="both"/>
              <w:rPr>
                <w:rFonts w:ascii="Times New Roman" w:hAnsi="Times New Roman"/>
                <w:b/>
                <w:sz w:val="24"/>
                <w:szCs w:val="24"/>
              </w:rPr>
            </w:pPr>
            <w:r w:rsidRPr="0039682C">
              <w:rPr>
                <w:rFonts w:ascii="Times New Roman" w:hAnsi="Times New Roman"/>
                <w:b/>
                <w:sz w:val="24"/>
                <w:szCs w:val="24"/>
              </w:rPr>
              <w:t xml:space="preserve">№ </w:t>
            </w:r>
            <w:proofErr w:type="gramStart"/>
            <w:r w:rsidRPr="0039682C">
              <w:rPr>
                <w:rFonts w:ascii="Times New Roman" w:hAnsi="Times New Roman"/>
                <w:b/>
                <w:sz w:val="24"/>
                <w:szCs w:val="24"/>
              </w:rPr>
              <w:t>п</w:t>
            </w:r>
            <w:proofErr w:type="gramEnd"/>
            <w:r w:rsidRPr="0039682C">
              <w:rPr>
                <w:rFonts w:ascii="Times New Roman" w:hAnsi="Times New Roman"/>
                <w:b/>
                <w:sz w:val="24"/>
                <w:szCs w:val="24"/>
              </w:rPr>
              <w:t>/п</w:t>
            </w:r>
          </w:p>
        </w:tc>
        <w:tc>
          <w:tcPr>
            <w:tcW w:w="638" w:type="pct"/>
            <w:tcBorders>
              <w:top w:val="single" w:sz="4" w:space="0" w:color="auto"/>
              <w:left w:val="single" w:sz="4" w:space="0" w:color="auto"/>
              <w:bottom w:val="single" w:sz="4" w:space="0" w:color="auto"/>
              <w:right w:val="single" w:sz="4" w:space="0" w:color="auto"/>
            </w:tcBorders>
            <w:shd w:val="clear" w:color="auto" w:fill="auto"/>
          </w:tcPr>
          <w:p w:rsidR="00A67CD9" w:rsidRPr="0039682C" w:rsidRDefault="00A67CD9" w:rsidP="00FA2F8E">
            <w:pPr>
              <w:suppressLineNumbers/>
              <w:spacing w:after="0" w:line="240" w:lineRule="auto"/>
              <w:jc w:val="both"/>
              <w:rPr>
                <w:rFonts w:ascii="Times New Roman" w:hAnsi="Times New Roman"/>
                <w:b/>
                <w:sz w:val="24"/>
                <w:szCs w:val="24"/>
              </w:rPr>
            </w:pPr>
            <w:r w:rsidRPr="0039682C">
              <w:rPr>
                <w:rFonts w:ascii="Times New Roman" w:hAnsi="Times New Roman"/>
                <w:b/>
                <w:sz w:val="24"/>
                <w:szCs w:val="24"/>
              </w:rPr>
              <w:t>Категория правового акта об утверждении положения</w:t>
            </w: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A67CD9" w:rsidRPr="0039682C" w:rsidRDefault="00A67CD9" w:rsidP="00FA2F8E">
            <w:pPr>
              <w:suppressLineNumbers/>
              <w:spacing w:after="0" w:line="240" w:lineRule="auto"/>
              <w:jc w:val="both"/>
              <w:rPr>
                <w:rFonts w:ascii="Times New Roman" w:hAnsi="Times New Roman"/>
                <w:b/>
                <w:sz w:val="24"/>
                <w:szCs w:val="24"/>
              </w:rPr>
            </w:pPr>
            <w:r w:rsidRPr="0039682C">
              <w:rPr>
                <w:rFonts w:ascii="Times New Roman" w:hAnsi="Times New Roman"/>
                <w:b/>
                <w:sz w:val="24"/>
                <w:szCs w:val="24"/>
              </w:rPr>
              <w:t>Название органа власти, принявшего правовой акт об утверждении положения</w:t>
            </w:r>
          </w:p>
        </w:tc>
        <w:tc>
          <w:tcPr>
            <w:tcW w:w="570" w:type="pct"/>
            <w:tcBorders>
              <w:top w:val="single" w:sz="4" w:space="0" w:color="auto"/>
              <w:left w:val="single" w:sz="4" w:space="0" w:color="auto"/>
              <w:bottom w:val="single" w:sz="4" w:space="0" w:color="auto"/>
              <w:right w:val="single" w:sz="4" w:space="0" w:color="auto"/>
            </w:tcBorders>
            <w:shd w:val="clear" w:color="auto" w:fill="auto"/>
          </w:tcPr>
          <w:p w:rsidR="00A67CD9" w:rsidRPr="0039682C" w:rsidRDefault="00A67CD9" w:rsidP="00FA2F8E">
            <w:pPr>
              <w:suppressLineNumbers/>
              <w:spacing w:after="0" w:line="240" w:lineRule="auto"/>
              <w:jc w:val="center"/>
              <w:rPr>
                <w:rFonts w:ascii="Times New Roman" w:hAnsi="Times New Roman"/>
                <w:b/>
                <w:sz w:val="24"/>
                <w:szCs w:val="24"/>
              </w:rPr>
            </w:pPr>
            <w:r w:rsidRPr="0039682C">
              <w:rPr>
                <w:rFonts w:ascii="Times New Roman" w:hAnsi="Times New Roman"/>
                <w:b/>
                <w:sz w:val="24"/>
                <w:szCs w:val="24"/>
              </w:rPr>
              <w:t>Дата принятия правового акта об утверждении положения</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A67CD9" w:rsidRPr="0039682C" w:rsidRDefault="00A67CD9" w:rsidP="00FA2F8E">
            <w:pPr>
              <w:suppressLineNumbers/>
              <w:spacing w:after="0" w:line="240" w:lineRule="auto"/>
              <w:jc w:val="center"/>
              <w:rPr>
                <w:rFonts w:ascii="Times New Roman" w:hAnsi="Times New Roman"/>
                <w:b/>
                <w:sz w:val="24"/>
                <w:szCs w:val="24"/>
              </w:rPr>
            </w:pPr>
            <w:r w:rsidRPr="0039682C">
              <w:rPr>
                <w:rFonts w:ascii="Times New Roman" w:hAnsi="Times New Roman"/>
                <w:b/>
                <w:sz w:val="24"/>
                <w:szCs w:val="24"/>
              </w:rPr>
              <w:t>Номер правового акта об утверждении положени</w:t>
            </w:r>
            <w:r w:rsidRPr="0039682C">
              <w:rPr>
                <w:rFonts w:ascii="Times New Roman" w:hAnsi="Times New Roman"/>
                <w:b/>
                <w:sz w:val="24"/>
                <w:szCs w:val="24"/>
              </w:rPr>
              <w:lastRenderedPageBreak/>
              <w:t>я</w:t>
            </w:r>
          </w:p>
        </w:tc>
        <w:tc>
          <w:tcPr>
            <w:tcW w:w="572" w:type="pct"/>
            <w:tcBorders>
              <w:top w:val="single" w:sz="4" w:space="0" w:color="auto"/>
              <w:left w:val="single" w:sz="4" w:space="0" w:color="auto"/>
              <w:bottom w:val="single" w:sz="4" w:space="0" w:color="auto"/>
              <w:right w:val="single" w:sz="4" w:space="0" w:color="auto"/>
            </w:tcBorders>
            <w:shd w:val="clear" w:color="auto" w:fill="auto"/>
          </w:tcPr>
          <w:p w:rsidR="00A67CD9" w:rsidRPr="0039682C" w:rsidRDefault="00A67CD9" w:rsidP="00DE178D">
            <w:pPr>
              <w:suppressLineNumbers/>
              <w:spacing w:after="0" w:line="240" w:lineRule="auto"/>
              <w:jc w:val="both"/>
              <w:rPr>
                <w:rFonts w:ascii="Times New Roman" w:hAnsi="Times New Roman"/>
                <w:b/>
                <w:sz w:val="24"/>
                <w:szCs w:val="24"/>
              </w:rPr>
            </w:pPr>
            <w:r w:rsidRPr="0039682C">
              <w:rPr>
                <w:rFonts w:ascii="Times New Roman" w:hAnsi="Times New Roman"/>
                <w:b/>
                <w:sz w:val="24"/>
                <w:szCs w:val="24"/>
              </w:rPr>
              <w:lastRenderedPageBreak/>
              <w:t>Полное название правового акта об утверждении положения</w:t>
            </w:r>
          </w:p>
        </w:tc>
        <w:tc>
          <w:tcPr>
            <w:tcW w:w="713" w:type="pct"/>
            <w:tcBorders>
              <w:top w:val="single" w:sz="4" w:space="0" w:color="auto"/>
              <w:left w:val="single" w:sz="4" w:space="0" w:color="auto"/>
              <w:bottom w:val="single" w:sz="4" w:space="0" w:color="auto"/>
              <w:right w:val="single" w:sz="4" w:space="0" w:color="auto"/>
            </w:tcBorders>
            <w:shd w:val="clear" w:color="auto" w:fill="auto"/>
          </w:tcPr>
          <w:p w:rsidR="00A67CD9" w:rsidRPr="0039682C" w:rsidRDefault="00A67CD9" w:rsidP="00FA2F8E">
            <w:pPr>
              <w:suppressLineNumbers/>
              <w:spacing w:after="0" w:line="240" w:lineRule="auto"/>
              <w:jc w:val="both"/>
              <w:rPr>
                <w:rFonts w:ascii="Times New Roman" w:hAnsi="Times New Roman"/>
                <w:b/>
                <w:sz w:val="24"/>
                <w:szCs w:val="24"/>
              </w:rPr>
            </w:pPr>
            <w:r w:rsidRPr="0039682C">
              <w:rPr>
                <w:rFonts w:ascii="Times New Roman" w:hAnsi="Times New Roman"/>
                <w:b/>
                <w:sz w:val="24"/>
                <w:szCs w:val="24"/>
              </w:rPr>
              <w:t>Перечень правовых актов о внесении изменений в положение об ООПТ</w:t>
            </w:r>
          </w:p>
        </w:tc>
        <w:tc>
          <w:tcPr>
            <w:tcW w:w="476" w:type="pct"/>
            <w:gridSpan w:val="2"/>
            <w:tcBorders>
              <w:top w:val="single" w:sz="4" w:space="0" w:color="auto"/>
              <w:left w:val="single" w:sz="4" w:space="0" w:color="auto"/>
              <w:bottom w:val="single" w:sz="4" w:space="0" w:color="auto"/>
              <w:right w:val="single" w:sz="4" w:space="0" w:color="auto"/>
            </w:tcBorders>
            <w:shd w:val="clear" w:color="auto" w:fill="auto"/>
          </w:tcPr>
          <w:p w:rsidR="00A67CD9" w:rsidRPr="0039682C" w:rsidRDefault="00A67CD9" w:rsidP="00FA2F8E">
            <w:pPr>
              <w:suppressLineNumbers/>
              <w:spacing w:after="0" w:line="240" w:lineRule="auto"/>
              <w:jc w:val="both"/>
              <w:rPr>
                <w:rFonts w:ascii="Times New Roman" w:hAnsi="Times New Roman"/>
                <w:b/>
                <w:sz w:val="24"/>
                <w:szCs w:val="24"/>
              </w:rPr>
            </w:pPr>
            <w:r w:rsidRPr="0039682C">
              <w:rPr>
                <w:rFonts w:ascii="Times New Roman" w:hAnsi="Times New Roman"/>
                <w:b/>
                <w:sz w:val="24"/>
                <w:szCs w:val="24"/>
              </w:rPr>
              <w:t xml:space="preserve">Площадь ООПТ, определеннная этим документом, </w:t>
            </w:r>
            <w:proofErr w:type="gramStart"/>
            <w:r w:rsidRPr="0039682C">
              <w:rPr>
                <w:rFonts w:ascii="Times New Roman" w:hAnsi="Times New Roman"/>
                <w:b/>
                <w:sz w:val="24"/>
                <w:szCs w:val="24"/>
              </w:rPr>
              <w:t>га</w:t>
            </w:r>
            <w:proofErr w:type="gramEnd"/>
          </w:p>
        </w:tc>
        <w:tc>
          <w:tcPr>
            <w:tcW w:w="663" w:type="pct"/>
            <w:gridSpan w:val="2"/>
            <w:tcBorders>
              <w:top w:val="single" w:sz="4" w:space="0" w:color="auto"/>
              <w:left w:val="single" w:sz="4" w:space="0" w:color="auto"/>
              <w:bottom w:val="single" w:sz="4" w:space="0" w:color="auto"/>
              <w:right w:val="single" w:sz="4" w:space="0" w:color="auto"/>
            </w:tcBorders>
            <w:shd w:val="clear" w:color="auto" w:fill="auto"/>
          </w:tcPr>
          <w:p w:rsidR="00A67CD9" w:rsidRPr="0039682C" w:rsidRDefault="00A67CD9" w:rsidP="00FA2F8E">
            <w:pPr>
              <w:suppressLineNumbers/>
              <w:spacing w:after="0" w:line="240" w:lineRule="auto"/>
              <w:jc w:val="both"/>
              <w:rPr>
                <w:rFonts w:ascii="Times New Roman" w:hAnsi="Times New Roman"/>
                <w:b/>
                <w:sz w:val="24"/>
                <w:szCs w:val="24"/>
              </w:rPr>
            </w:pPr>
            <w:r w:rsidRPr="0039682C">
              <w:rPr>
                <w:rFonts w:ascii="Times New Roman" w:hAnsi="Times New Roman"/>
                <w:b/>
                <w:sz w:val="24"/>
                <w:szCs w:val="24"/>
              </w:rPr>
              <w:t>Краткое содержание документа</w:t>
            </w:r>
          </w:p>
        </w:tc>
      </w:tr>
      <w:tr w:rsidR="00A67CD9" w:rsidRPr="0039682C" w:rsidTr="009C28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226" w:type="pct"/>
            <w:tcBorders>
              <w:top w:val="single" w:sz="4" w:space="0" w:color="auto"/>
              <w:left w:val="single" w:sz="4" w:space="0" w:color="auto"/>
              <w:bottom w:val="single" w:sz="4" w:space="0" w:color="auto"/>
              <w:right w:val="single" w:sz="4" w:space="0" w:color="auto"/>
            </w:tcBorders>
          </w:tcPr>
          <w:p w:rsidR="00A67CD9" w:rsidRPr="0039682C" w:rsidRDefault="00A67CD9" w:rsidP="001A112B">
            <w:pPr>
              <w:suppressLineNumbers/>
              <w:spacing w:after="0" w:line="240" w:lineRule="auto"/>
              <w:jc w:val="both"/>
              <w:rPr>
                <w:rFonts w:ascii="Times New Roman" w:hAnsi="Times New Roman"/>
                <w:sz w:val="24"/>
                <w:szCs w:val="24"/>
              </w:rPr>
            </w:pPr>
            <w:r w:rsidRPr="0039682C">
              <w:rPr>
                <w:rFonts w:ascii="Times New Roman" w:hAnsi="Times New Roman"/>
                <w:sz w:val="24"/>
                <w:szCs w:val="24"/>
              </w:rPr>
              <w:lastRenderedPageBreak/>
              <w:t>1</w:t>
            </w:r>
          </w:p>
        </w:tc>
        <w:tc>
          <w:tcPr>
            <w:tcW w:w="638" w:type="pct"/>
            <w:tcBorders>
              <w:top w:val="single" w:sz="4" w:space="0" w:color="auto"/>
              <w:left w:val="single" w:sz="4" w:space="0" w:color="auto"/>
              <w:bottom w:val="single" w:sz="4" w:space="0" w:color="auto"/>
              <w:right w:val="single" w:sz="4" w:space="0" w:color="auto"/>
            </w:tcBorders>
            <w:shd w:val="clear" w:color="auto" w:fill="auto"/>
          </w:tcPr>
          <w:p w:rsidR="00A67CD9" w:rsidRPr="0039682C" w:rsidRDefault="00A67CD9" w:rsidP="00FA2F8E">
            <w:pPr>
              <w:suppressLineNumbers/>
              <w:spacing w:after="0"/>
              <w:jc w:val="both"/>
              <w:rPr>
                <w:rFonts w:ascii="Times New Roman" w:hAnsi="Times New Roman"/>
                <w:sz w:val="24"/>
                <w:szCs w:val="24"/>
              </w:rPr>
            </w:pPr>
            <w:r w:rsidRPr="0039682C">
              <w:rPr>
                <w:rFonts w:ascii="Times New Roman" w:hAnsi="Times New Roman"/>
                <w:sz w:val="24"/>
                <w:szCs w:val="24"/>
              </w:rPr>
              <w:t>Положение</w:t>
            </w: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A67CD9" w:rsidRPr="0039682C" w:rsidRDefault="00971D3A" w:rsidP="00FA2F8E">
            <w:pPr>
              <w:suppressLineNumbers/>
              <w:spacing w:after="0"/>
              <w:jc w:val="both"/>
              <w:rPr>
                <w:rFonts w:ascii="Times New Roman" w:hAnsi="Times New Roman"/>
                <w:sz w:val="24"/>
                <w:szCs w:val="24"/>
              </w:rPr>
            </w:pPr>
            <w:r w:rsidRPr="0039682C">
              <w:rPr>
                <w:rFonts w:ascii="Times New Roman" w:hAnsi="Times New Roman"/>
                <w:sz w:val="24"/>
                <w:szCs w:val="24"/>
              </w:rPr>
              <w:t>Министерство экологии и природных ресуросв РФ</w:t>
            </w:r>
          </w:p>
        </w:tc>
        <w:tc>
          <w:tcPr>
            <w:tcW w:w="570" w:type="pct"/>
            <w:tcBorders>
              <w:top w:val="single" w:sz="4" w:space="0" w:color="auto"/>
              <w:left w:val="single" w:sz="4" w:space="0" w:color="auto"/>
              <w:bottom w:val="single" w:sz="4" w:space="0" w:color="auto"/>
              <w:right w:val="single" w:sz="4" w:space="0" w:color="auto"/>
            </w:tcBorders>
            <w:shd w:val="clear" w:color="auto" w:fill="auto"/>
          </w:tcPr>
          <w:p w:rsidR="00A67CD9" w:rsidRPr="0039682C" w:rsidRDefault="00971D3A" w:rsidP="008E0BB1">
            <w:pPr>
              <w:suppressLineNumbers/>
              <w:spacing w:after="0" w:line="240" w:lineRule="auto"/>
              <w:jc w:val="both"/>
              <w:rPr>
                <w:rFonts w:ascii="Times New Roman" w:hAnsi="Times New Roman"/>
                <w:sz w:val="24"/>
                <w:szCs w:val="24"/>
              </w:rPr>
            </w:pPr>
            <w:r w:rsidRPr="0039682C">
              <w:rPr>
                <w:rFonts w:ascii="Times New Roman" w:hAnsi="Times New Roman"/>
                <w:sz w:val="24"/>
                <w:szCs w:val="24"/>
              </w:rPr>
              <w:t>05.08.1992</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A67CD9" w:rsidRPr="0039682C" w:rsidRDefault="00971D3A" w:rsidP="001A112B">
            <w:pPr>
              <w:suppressLineNumbers/>
              <w:spacing w:after="0" w:line="240" w:lineRule="auto"/>
              <w:jc w:val="both"/>
              <w:rPr>
                <w:rFonts w:ascii="Times New Roman" w:hAnsi="Times New Roman"/>
                <w:sz w:val="24"/>
                <w:szCs w:val="24"/>
              </w:rPr>
            </w:pPr>
            <w:r w:rsidRPr="0039682C">
              <w:rPr>
                <w:rFonts w:ascii="Times New Roman" w:hAnsi="Times New Roman"/>
                <w:sz w:val="24"/>
                <w:szCs w:val="24"/>
              </w:rPr>
              <w:t>-</w:t>
            </w:r>
          </w:p>
        </w:tc>
        <w:tc>
          <w:tcPr>
            <w:tcW w:w="572" w:type="pct"/>
            <w:tcBorders>
              <w:top w:val="single" w:sz="4" w:space="0" w:color="auto"/>
              <w:left w:val="single" w:sz="4" w:space="0" w:color="auto"/>
              <w:bottom w:val="single" w:sz="4" w:space="0" w:color="auto"/>
              <w:right w:val="single" w:sz="4" w:space="0" w:color="auto"/>
            </w:tcBorders>
            <w:shd w:val="clear" w:color="auto" w:fill="auto"/>
          </w:tcPr>
          <w:p w:rsidR="00A67CD9" w:rsidRPr="0039682C" w:rsidRDefault="009C28CC" w:rsidP="001A112B">
            <w:pPr>
              <w:suppressLineNumbers/>
              <w:spacing w:after="0" w:line="240" w:lineRule="auto"/>
              <w:jc w:val="both"/>
              <w:rPr>
                <w:rFonts w:ascii="Times New Roman" w:hAnsi="Times New Roman"/>
                <w:sz w:val="24"/>
                <w:szCs w:val="24"/>
              </w:rPr>
            </w:pPr>
            <w:r w:rsidRPr="0039682C">
              <w:rPr>
                <w:rFonts w:ascii="Times New Roman" w:hAnsi="Times New Roman"/>
                <w:sz w:val="24"/>
                <w:szCs w:val="24"/>
              </w:rPr>
              <w:t>Положение о государственном природном заповеднике «Вишерский»</w:t>
            </w:r>
          </w:p>
        </w:tc>
        <w:tc>
          <w:tcPr>
            <w:tcW w:w="713" w:type="pct"/>
            <w:tcBorders>
              <w:top w:val="single" w:sz="4" w:space="0" w:color="auto"/>
              <w:left w:val="single" w:sz="4" w:space="0" w:color="auto"/>
              <w:bottom w:val="single" w:sz="4" w:space="0" w:color="auto"/>
              <w:right w:val="single" w:sz="4" w:space="0" w:color="auto"/>
            </w:tcBorders>
            <w:shd w:val="clear" w:color="auto" w:fill="auto"/>
          </w:tcPr>
          <w:p w:rsidR="00A67CD9" w:rsidRPr="0039682C" w:rsidRDefault="004F2373" w:rsidP="001A112B">
            <w:pPr>
              <w:suppressLineNumbers/>
              <w:spacing w:after="0" w:line="240" w:lineRule="auto"/>
              <w:jc w:val="both"/>
              <w:rPr>
                <w:rFonts w:ascii="Times New Roman" w:hAnsi="Times New Roman"/>
                <w:bCs/>
                <w:sz w:val="24"/>
                <w:szCs w:val="24"/>
              </w:rPr>
            </w:pPr>
            <w:r w:rsidRPr="0039682C">
              <w:rPr>
                <w:rFonts w:ascii="Times New Roman" w:hAnsi="Times New Roman"/>
                <w:b/>
                <w:bCs/>
                <w:sz w:val="24"/>
                <w:szCs w:val="24"/>
              </w:rPr>
              <w:t>Приказ</w:t>
            </w:r>
            <w:r w:rsidRPr="0039682C">
              <w:rPr>
                <w:rFonts w:ascii="Times New Roman" w:hAnsi="Times New Roman"/>
                <w:bCs/>
                <w:sz w:val="24"/>
                <w:szCs w:val="24"/>
              </w:rPr>
              <w:t xml:space="preserve"> МПР РФ от 17.03.2005 № 66 (ред. 17.03.2005)</w:t>
            </w:r>
          </w:p>
          <w:p w:rsidR="009C28CC" w:rsidRPr="0039682C" w:rsidRDefault="009C28CC" w:rsidP="001A112B">
            <w:pPr>
              <w:suppressLineNumbers/>
              <w:spacing w:after="0" w:line="240" w:lineRule="auto"/>
              <w:jc w:val="both"/>
              <w:rPr>
                <w:rFonts w:ascii="Times New Roman" w:hAnsi="Times New Roman"/>
                <w:bCs/>
                <w:sz w:val="24"/>
                <w:szCs w:val="24"/>
              </w:rPr>
            </w:pPr>
            <w:r w:rsidRPr="0039682C">
              <w:rPr>
                <w:rFonts w:ascii="Times New Roman" w:hAnsi="Times New Roman"/>
                <w:b/>
                <w:bCs/>
                <w:sz w:val="24"/>
                <w:szCs w:val="24"/>
              </w:rPr>
              <w:t xml:space="preserve">Приказ </w:t>
            </w:r>
            <w:r w:rsidRPr="0039682C">
              <w:rPr>
                <w:rFonts w:ascii="Times New Roman" w:hAnsi="Times New Roman"/>
                <w:bCs/>
                <w:sz w:val="24"/>
                <w:szCs w:val="24"/>
              </w:rPr>
              <w:t>Минприроды России  от 27.02.2009 №48</w:t>
            </w:r>
          </w:p>
          <w:p w:rsidR="009C28CC" w:rsidRPr="0039682C" w:rsidRDefault="004F2373" w:rsidP="004F2373">
            <w:pPr>
              <w:suppressLineNumbers/>
              <w:spacing w:after="0" w:line="240" w:lineRule="auto"/>
              <w:jc w:val="both"/>
              <w:rPr>
                <w:rFonts w:ascii="Times New Roman" w:hAnsi="Times New Roman"/>
                <w:bCs/>
                <w:sz w:val="24"/>
                <w:szCs w:val="24"/>
              </w:rPr>
            </w:pPr>
            <w:r w:rsidRPr="0039682C">
              <w:rPr>
                <w:rFonts w:ascii="Times New Roman" w:hAnsi="Times New Roman"/>
                <w:b/>
                <w:bCs/>
                <w:sz w:val="24"/>
                <w:szCs w:val="24"/>
              </w:rPr>
              <w:t xml:space="preserve">Приказ </w:t>
            </w:r>
            <w:r w:rsidRPr="0039682C">
              <w:rPr>
                <w:rFonts w:ascii="Times New Roman" w:hAnsi="Times New Roman"/>
                <w:bCs/>
                <w:sz w:val="24"/>
                <w:szCs w:val="24"/>
              </w:rPr>
              <w:t xml:space="preserve">Минприроды России от 26.03.2009 № 71 </w:t>
            </w:r>
          </w:p>
          <w:p w:rsidR="004F2373" w:rsidRPr="0039682C" w:rsidRDefault="004F2373" w:rsidP="004F2373">
            <w:pPr>
              <w:suppressLineNumbers/>
              <w:spacing w:after="0" w:line="240" w:lineRule="auto"/>
              <w:jc w:val="both"/>
              <w:rPr>
                <w:rFonts w:ascii="Times New Roman" w:hAnsi="Times New Roman"/>
                <w:bCs/>
                <w:sz w:val="24"/>
                <w:szCs w:val="24"/>
              </w:rPr>
            </w:pPr>
            <w:r w:rsidRPr="0039682C">
              <w:rPr>
                <w:rFonts w:ascii="Times New Roman" w:hAnsi="Times New Roman"/>
                <w:bCs/>
                <w:sz w:val="24"/>
                <w:szCs w:val="24"/>
              </w:rPr>
              <w:t>(ред. 30.04.2009)</w:t>
            </w:r>
          </w:p>
        </w:tc>
        <w:tc>
          <w:tcPr>
            <w:tcW w:w="476" w:type="pct"/>
            <w:gridSpan w:val="2"/>
            <w:tcBorders>
              <w:top w:val="single" w:sz="4" w:space="0" w:color="auto"/>
              <w:left w:val="single" w:sz="4" w:space="0" w:color="auto"/>
              <w:bottom w:val="single" w:sz="4" w:space="0" w:color="auto"/>
              <w:right w:val="single" w:sz="4" w:space="0" w:color="auto"/>
            </w:tcBorders>
            <w:shd w:val="clear" w:color="auto" w:fill="auto"/>
          </w:tcPr>
          <w:p w:rsidR="00A67CD9" w:rsidRPr="0039682C" w:rsidRDefault="00971D3A" w:rsidP="001A112B">
            <w:pPr>
              <w:suppressLineNumbers/>
              <w:spacing w:after="0" w:line="240" w:lineRule="auto"/>
              <w:jc w:val="both"/>
              <w:rPr>
                <w:rFonts w:ascii="Times New Roman" w:hAnsi="Times New Roman"/>
                <w:bCs/>
                <w:sz w:val="24"/>
                <w:szCs w:val="24"/>
              </w:rPr>
            </w:pPr>
            <w:r w:rsidRPr="0039682C">
              <w:rPr>
                <w:rFonts w:ascii="Times New Roman" w:hAnsi="Times New Roman"/>
                <w:bCs/>
                <w:sz w:val="24"/>
                <w:szCs w:val="24"/>
              </w:rPr>
              <w:t>241200</w:t>
            </w:r>
          </w:p>
        </w:tc>
        <w:tc>
          <w:tcPr>
            <w:tcW w:w="663" w:type="pct"/>
            <w:gridSpan w:val="2"/>
            <w:tcBorders>
              <w:top w:val="single" w:sz="4" w:space="0" w:color="auto"/>
              <w:left w:val="single" w:sz="4" w:space="0" w:color="auto"/>
              <w:bottom w:val="single" w:sz="4" w:space="0" w:color="auto"/>
              <w:right w:val="single" w:sz="4" w:space="0" w:color="auto"/>
            </w:tcBorders>
            <w:shd w:val="clear" w:color="auto" w:fill="auto"/>
          </w:tcPr>
          <w:p w:rsidR="00A67CD9" w:rsidRPr="0039682C" w:rsidRDefault="004F2373" w:rsidP="004F2373">
            <w:pPr>
              <w:suppressLineNumbers/>
              <w:spacing w:after="0" w:line="240" w:lineRule="auto"/>
              <w:jc w:val="both"/>
              <w:rPr>
                <w:rFonts w:ascii="Times New Roman" w:hAnsi="Times New Roman"/>
                <w:sz w:val="24"/>
                <w:szCs w:val="24"/>
              </w:rPr>
            </w:pPr>
            <w:r w:rsidRPr="0039682C">
              <w:rPr>
                <w:rFonts w:ascii="Times New Roman" w:hAnsi="Times New Roman"/>
                <w:sz w:val="24"/>
                <w:szCs w:val="24"/>
              </w:rPr>
              <w:t>Положением опредлены цели и задачи, а также режим заповедника</w:t>
            </w:r>
          </w:p>
        </w:tc>
      </w:tr>
    </w:tbl>
    <w:p w:rsidR="003C3A52" w:rsidRPr="0039682C" w:rsidRDefault="009C28CC" w:rsidP="009C28CC">
      <w:pPr>
        <w:suppressLineNumbers/>
        <w:spacing w:after="0"/>
        <w:jc w:val="center"/>
        <w:rPr>
          <w:rFonts w:ascii="Times New Roman" w:hAnsi="Times New Roman"/>
          <w:b/>
          <w:sz w:val="24"/>
          <w:szCs w:val="24"/>
        </w:rPr>
      </w:pPr>
      <w:r w:rsidRPr="0039682C">
        <w:rPr>
          <w:rFonts w:ascii="Times New Roman" w:hAnsi="Times New Roman"/>
          <w:b/>
          <w:sz w:val="24"/>
          <w:szCs w:val="24"/>
        </w:rPr>
        <w:t>ИНЫЕ ДОКУМЕНТЫ ОБ ОРГАНИЗАЦИИ И ФУНКЦИОНИРОВАНИИ ООПТ</w:t>
      </w:r>
    </w:p>
    <w:tbl>
      <w:tblPr>
        <w:tblW w:w="5039" w:type="pct"/>
        <w:jc w:val="center"/>
        <w:tblLayout w:type="fixed"/>
        <w:tblLook w:val="04A0" w:firstRow="1" w:lastRow="0" w:firstColumn="1" w:lastColumn="0" w:noHBand="0" w:noVBand="1"/>
      </w:tblPr>
      <w:tblGrid>
        <w:gridCol w:w="460"/>
        <w:gridCol w:w="1444"/>
        <w:gridCol w:w="2169"/>
        <w:gridCol w:w="1877"/>
        <w:gridCol w:w="1446"/>
        <w:gridCol w:w="1844"/>
        <w:gridCol w:w="1983"/>
        <w:gridCol w:w="3964"/>
      </w:tblGrid>
      <w:tr w:rsidR="00B0534E" w:rsidRPr="0039682C" w:rsidTr="00731F01">
        <w:trPr>
          <w:jc w:val="center"/>
        </w:trPr>
        <w:tc>
          <w:tcPr>
            <w:tcW w:w="151" w:type="pct"/>
            <w:tcBorders>
              <w:top w:val="nil"/>
              <w:left w:val="single" w:sz="8" w:space="0" w:color="auto"/>
              <w:bottom w:val="single" w:sz="4" w:space="0" w:color="auto"/>
              <w:right w:val="single" w:sz="4" w:space="0" w:color="auto"/>
            </w:tcBorders>
          </w:tcPr>
          <w:p w:rsidR="009C28CC" w:rsidRPr="0039682C" w:rsidRDefault="009C28CC" w:rsidP="00FA2F8E">
            <w:pPr>
              <w:suppressLineNumbers/>
              <w:spacing w:after="0" w:line="240" w:lineRule="auto"/>
              <w:jc w:val="both"/>
              <w:rPr>
                <w:rFonts w:ascii="Times New Roman" w:hAnsi="Times New Roman"/>
                <w:b/>
                <w:sz w:val="24"/>
                <w:szCs w:val="24"/>
              </w:rPr>
            </w:pPr>
            <w:r w:rsidRPr="0039682C">
              <w:rPr>
                <w:rFonts w:ascii="Times New Roman" w:hAnsi="Times New Roman"/>
                <w:b/>
                <w:sz w:val="24"/>
                <w:szCs w:val="24"/>
              </w:rPr>
              <w:t xml:space="preserve">№ </w:t>
            </w:r>
            <w:proofErr w:type="gramStart"/>
            <w:r w:rsidRPr="0039682C">
              <w:rPr>
                <w:rFonts w:ascii="Times New Roman" w:hAnsi="Times New Roman"/>
                <w:b/>
                <w:sz w:val="24"/>
                <w:szCs w:val="24"/>
              </w:rPr>
              <w:t>п</w:t>
            </w:r>
            <w:proofErr w:type="gramEnd"/>
            <w:r w:rsidRPr="0039682C">
              <w:rPr>
                <w:rFonts w:ascii="Times New Roman" w:hAnsi="Times New Roman"/>
                <w:b/>
                <w:sz w:val="24"/>
                <w:szCs w:val="24"/>
              </w:rPr>
              <w:t>/п</w:t>
            </w:r>
          </w:p>
        </w:tc>
        <w:tc>
          <w:tcPr>
            <w:tcW w:w="475" w:type="pct"/>
            <w:tcBorders>
              <w:top w:val="nil"/>
              <w:left w:val="single" w:sz="8" w:space="0" w:color="auto"/>
              <w:bottom w:val="single" w:sz="4" w:space="0" w:color="auto"/>
              <w:right w:val="single" w:sz="4" w:space="0" w:color="auto"/>
            </w:tcBorders>
            <w:shd w:val="clear" w:color="auto" w:fill="auto"/>
          </w:tcPr>
          <w:p w:rsidR="009C28CC" w:rsidRPr="0039682C" w:rsidRDefault="009C28CC" w:rsidP="00FA2F8E">
            <w:pPr>
              <w:suppressLineNumbers/>
              <w:spacing w:after="0" w:line="240" w:lineRule="auto"/>
              <w:jc w:val="both"/>
              <w:rPr>
                <w:rFonts w:ascii="Times New Roman" w:hAnsi="Times New Roman"/>
                <w:b/>
                <w:sz w:val="24"/>
                <w:szCs w:val="24"/>
              </w:rPr>
            </w:pPr>
            <w:r w:rsidRPr="0039682C">
              <w:rPr>
                <w:rFonts w:ascii="Times New Roman" w:hAnsi="Times New Roman"/>
                <w:b/>
                <w:sz w:val="24"/>
                <w:szCs w:val="24"/>
              </w:rPr>
              <w:t>Категория правового акта</w:t>
            </w:r>
          </w:p>
        </w:tc>
        <w:tc>
          <w:tcPr>
            <w:tcW w:w="714" w:type="pct"/>
            <w:tcBorders>
              <w:top w:val="nil"/>
              <w:left w:val="nil"/>
              <w:bottom w:val="single" w:sz="4" w:space="0" w:color="auto"/>
              <w:right w:val="single" w:sz="4" w:space="0" w:color="auto"/>
            </w:tcBorders>
            <w:shd w:val="clear" w:color="auto" w:fill="auto"/>
          </w:tcPr>
          <w:p w:rsidR="009C28CC" w:rsidRPr="0039682C" w:rsidRDefault="009C28CC" w:rsidP="00FA2F8E">
            <w:pPr>
              <w:suppressLineNumbers/>
              <w:spacing w:after="0" w:line="240" w:lineRule="auto"/>
              <w:jc w:val="both"/>
              <w:rPr>
                <w:rFonts w:ascii="Times New Roman" w:hAnsi="Times New Roman"/>
                <w:b/>
                <w:sz w:val="24"/>
                <w:szCs w:val="24"/>
              </w:rPr>
            </w:pPr>
            <w:r w:rsidRPr="0039682C">
              <w:rPr>
                <w:rFonts w:ascii="Times New Roman" w:hAnsi="Times New Roman"/>
                <w:b/>
                <w:sz w:val="24"/>
                <w:szCs w:val="24"/>
              </w:rPr>
              <w:t>Название органа власти, принявшего правовой акт</w:t>
            </w:r>
          </w:p>
        </w:tc>
        <w:tc>
          <w:tcPr>
            <w:tcW w:w="618" w:type="pct"/>
            <w:tcBorders>
              <w:top w:val="nil"/>
              <w:left w:val="nil"/>
              <w:bottom w:val="single" w:sz="4" w:space="0" w:color="auto"/>
              <w:right w:val="single" w:sz="4" w:space="0" w:color="auto"/>
            </w:tcBorders>
            <w:shd w:val="clear" w:color="auto" w:fill="auto"/>
          </w:tcPr>
          <w:p w:rsidR="009C28CC" w:rsidRPr="0039682C" w:rsidRDefault="009C28CC" w:rsidP="00FA2F8E">
            <w:pPr>
              <w:suppressLineNumbers/>
              <w:spacing w:after="0" w:line="240" w:lineRule="auto"/>
              <w:jc w:val="center"/>
              <w:rPr>
                <w:rFonts w:ascii="Times New Roman" w:hAnsi="Times New Roman"/>
                <w:b/>
                <w:sz w:val="24"/>
                <w:szCs w:val="24"/>
              </w:rPr>
            </w:pPr>
            <w:r w:rsidRPr="0039682C">
              <w:rPr>
                <w:rFonts w:ascii="Times New Roman" w:hAnsi="Times New Roman"/>
                <w:b/>
                <w:sz w:val="24"/>
                <w:szCs w:val="24"/>
              </w:rPr>
              <w:t>Дата принятия правового акта</w:t>
            </w:r>
          </w:p>
        </w:tc>
        <w:tc>
          <w:tcPr>
            <w:tcW w:w="476" w:type="pct"/>
            <w:tcBorders>
              <w:top w:val="nil"/>
              <w:left w:val="nil"/>
              <w:bottom w:val="single" w:sz="4" w:space="0" w:color="auto"/>
              <w:right w:val="single" w:sz="4" w:space="0" w:color="auto"/>
            </w:tcBorders>
            <w:shd w:val="clear" w:color="auto" w:fill="auto"/>
          </w:tcPr>
          <w:p w:rsidR="009C28CC" w:rsidRPr="0039682C" w:rsidRDefault="009C28CC" w:rsidP="00FA2F8E">
            <w:pPr>
              <w:suppressLineNumbers/>
              <w:spacing w:after="0" w:line="240" w:lineRule="auto"/>
              <w:jc w:val="center"/>
              <w:rPr>
                <w:rFonts w:ascii="Times New Roman" w:hAnsi="Times New Roman"/>
                <w:b/>
                <w:sz w:val="24"/>
                <w:szCs w:val="24"/>
              </w:rPr>
            </w:pPr>
            <w:r w:rsidRPr="0039682C">
              <w:rPr>
                <w:rFonts w:ascii="Times New Roman" w:hAnsi="Times New Roman"/>
                <w:b/>
                <w:sz w:val="24"/>
                <w:szCs w:val="24"/>
              </w:rPr>
              <w:t>Номер правового акта</w:t>
            </w:r>
          </w:p>
        </w:tc>
        <w:tc>
          <w:tcPr>
            <w:tcW w:w="607" w:type="pct"/>
            <w:tcBorders>
              <w:top w:val="nil"/>
              <w:left w:val="nil"/>
              <w:bottom w:val="single" w:sz="4" w:space="0" w:color="auto"/>
              <w:right w:val="single" w:sz="4" w:space="0" w:color="auto"/>
            </w:tcBorders>
            <w:shd w:val="clear" w:color="auto" w:fill="auto"/>
          </w:tcPr>
          <w:p w:rsidR="009C28CC" w:rsidRPr="0039682C" w:rsidRDefault="009C28CC" w:rsidP="00FA2F8E">
            <w:pPr>
              <w:suppressLineNumbers/>
              <w:spacing w:after="0" w:line="240" w:lineRule="auto"/>
              <w:jc w:val="both"/>
              <w:rPr>
                <w:rFonts w:ascii="Times New Roman" w:hAnsi="Times New Roman"/>
                <w:b/>
                <w:sz w:val="24"/>
                <w:szCs w:val="24"/>
              </w:rPr>
            </w:pPr>
            <w:r w:rsidRPr="0039682C">
              <w:rPr>
                <w:rFonts w:ascii="Times New Roman" w:hAnsi="Times New Roman"/>
                <w:b/>
                <w:sz w:val="24"/>
                <w:szCs w:val="24"/>
              </w:rPr>
              <w:t>Полное название документа</w:t>
            </w:r>
          </w:p>
        </w:tc>
        <w:tc>
          <w:tcPr>
            <w:tcW w:w="653" w:type="pct"/>
            <w:tcBorders>
              <w:top w:val="nil"/>
              <w:left w:val="nil"/>
              <w:bottom w:val="single" w:sz="4" w:space="0" w:color="auto"/>
              <w:right w:val="single" w:sz="4" w:space="0" w:color="auto"/>
            </w:tcBorders>
            <w:shd w:val="clear" w:color="auto" w:fill="auto"/>
          </w:tcPr>
          <w:p w:rsidR="009C28CC" w:rsidRPr="0039682C" w:rsidRDefault="009C28CC" w:rsidP="00FA2F8E">
            <w:pPr>
              <w:suppressLineNumbers/>
              <w:spacing w:after="0" w:line="240" w:lineRule="auto"/>
              <w:jc w:val="both"/>
              <w:rPr>
                <w:rFonts w:ascii="Times New Roman" w:hAnsi="Times New Roman"/>
                <w:b/>
                <w:sz w:val="24"/>
                <w:szCs w:val="24"/>
              </w:rPr>
            </w:pPr>
            <w:r w:rsidRPr="0039682C">
              <w:rPr>
                <w:rFonts w:ascii="Times New Roman" w:hAnsi="Times New Roman"/>
                <w:b/>
                <w:sz w:val="24"/>
                <w:szCs w:val="24"/>
              </w:rPr>
              <w:t xml:space="preserve">Площадь ООПТ, определеннная этим документом, </w:t>
            </w:r>
            <w:proofErr w:type="gramStart"/>
            <w:r w:rsidRPr="0039682C">
              <w:rPr>
                <w:rFonts w:ascii="Times New Roman" w:hAnsi="Times New Roman"/>
                <w:b/>
                <w:sz w:val="24"/>
                <w:szCs w:val="24"/>
              </w:rPr>
              <w:t>га</w:t>
            </w:r>
            <w:proofErr w:type="gramEnd"/>
          </w:p>
        </w:tc>
        <w:tc>
          <w:tcPr>
            <w:tcW w:w="1305" w:type="pct"/>
            <w:tcBorders>
              <w:top w:val="nil"/>
              <w:left w:val="nil"/>
              <w:bottom w:val="single" w:sz="4" w:space="0" w:color="auto"/>
              <w:right w:val="single" w:sz="8" w:space="0" w:color="auto"/>
            </w:tcBorders>
            <w:shd w:val="clear" w:color="auto" w:fill="auto"/>
          </w:tcPr>
          <w:p w:rsidR="009C28CC" w:rsidRPr="0039682C" w:rsidRDefault="009C28CC" w:rsidP="00FA2F8E">
            <w:pPr>
              <w:suppressLineNumbers/>
              <w:spacing w:after="0" w:line="240" w:lineRule="auto"/>
              <w:jc w:val="both"/>
              <w:rPr>
                <w:rFonts w:ascii="Times New Roman" w:hAnsi="Times New Roman"/>
                <w:b/>
                <w:sz w:val="24"/>
                <w:szCs w:val="24"/>
              </w:rPr>
            </w:pPr>
            <w:r w:rsidRPr="0039682C">
              <w:rPr>
                <w:rFonts w:ascii="Times New Roman" w:hAnsi="Times New Roman"/>
                <w:b/>
                <w:sz w:val="24"/>
                <w:szCs w:val="24"/>
              </w:rPr>
              <w:t>Краткое содержание документа</w:t>
            </w:r>
          </w:p>
        </w:tc>
      </w:tr>
      <w:tr w:rsidR="00B0534E" w:rsidRPr="0039682C" w:rsidTr="00731F01">
        <w:trPr>
          <w:jc w:val="center"/>
        </w:trPr>
        <w:tc>
          <w:tcPr>
            <w:tcW w:w="151" w:type="pct"/>
            <w:tcBorders>
              <w:top w:val="nil"/>
              <w:left w:val="single" w:sz="8" w:space="0" w:color="auto"/>
              <w:bottom w:val="single" w:sz="4" w:space="0" w:color="auto"/>
              <w:right w:val="single" w:sz="4" w:space="0" w:color="auto"/>
            </w:tcBorders>
          </w:tcPr>
          <w:p w:rsidR="00B0534E" w:rsidRPr="0039682C" w:rsidRDefault="00B0534E" w:rsidP="00FA2F8E">
            <w:pPr>
              <w:suppressLineNumbers/>
              <w:spacing w:after="0" w:line="240" w:lineRule="auto"/>
              <w:jc w:val="both"/>
              <w:rPr>
                <w:rFonts w:ascii="Times New Roman" w:hAnsi="Times New Roman"/>
                <w:sz w:val="24"/>
                <w:szCs w:val="24"/>
              </w:rPr>
            </w:pPr>
            <w:r w:rsidRPr="0039682C">
              <w:rPr>
                <w:rFonts w:ascii="Times New Roman" w:hAnsi="Times New Roman"/>
                <w:sz w:val="24"/>
                <w:szCs w:val="24"/>
              </w:rPr>
              <w:t>1.</w:t>
            </w:r>
          </w:p>
        </w:tc>
        <w:tc>
          <w:tcPr>
            <w:tcW w:w="475" w:type="pct"/>
            <w:tcBorders>
              <w:top w:val="nil"/>
              <w:left w:val="single" w:sz="8" w:space="0" w:color="auto"/>
              <w:bottom w:val="single" w:sz="4" w:space="0" w:color="auto"/>
              <w:right w:val="single" w:sz="4" w:space="0" w:color="auto"/>
            </w:tcBorders>
            <w:shd w:val="clear" w:color="auto" w:fill="auto"/>
            <w:hideMark/>
          </w:tcPr>
          <w:p w:rsidR="00B0534E" w:rsidRPr="0039682C" w:rsidRDefault="00B0534E" w:rsidP="00FA2F8E">
            <w:pPr>
              <w:suppressLineNumbers/>
              <w:spacing w:after="0" w:line="240" w:lineRule="auto"/>
              <w:jc w:val="both"/>
              <w:rPr>
                <w:rFonts w:ascii="Times New Roman" w:hAnsi="Times New Roman"/>
                <w:sz w:val="24"/>
                <w:szCs w:val="24"/>
              </w:rPr>
            </w:pPr>
            <w:r w:rsidRPr="0039682C">
              <w:rPr>
                <w:rFonts w:ascii="Times New Roman" w:hAnsi="Times New Roman"/>
                <w:sz w:val="24"/>
                <w:szCs w:val="24"/>
              </w:rPr>
              <w:t>Устав</w:t>
            </w:r>
          </w:p>
        </w:tc>
        <w:tc>
          <w:tcPr>
            <w:tcW w:w="714" w:type="pct"/>
            <w:tcBorders>
              <w:top w:val="nil"/>
              <w:left w:val="nil"/>
              <w:bottom w:val="single" w:sz="4" w:space="0" w:color="auto"/>
              <w:right w:val="single" w:sz="4" w:space="0" w:color="auto"/>
            </w:tcBorders>
            <w:shd w:val="clear" w:color="auto" w:fill="auto"/>
            <w:hideMark/>
          </w:tcPr>
          <w:p w:rsidR="00B0534E" w:rsidRPr="0039682C" w:rsidRDefault="00B0534E" w:rsidP="00FA2F8E">
            <w:pPr>
              <w:suppressLineNumbers/>
              <w:spacing w:after="0" w:line="240" w:lineRule="auto"/>
              <w:jc w:val="both"/>
              <w:rPr>
                <w:rFonts w:ascii="Times New Roman" w:hAnsi="Times New Roman"/>
                <w:sz w:val="24"/>
                <w:szCs w:val="24"/>
              </w:rPr>
            </w:pPr>
            <w:r w:rsidRPr="0039682C">
              <w:rPr>
                <w:rFonts w:ascii="Times New Roman" w:hAnsi="Times New Roman"/>
                <w:sz w:val="24"/>
                <w:szCs w:val="24"/>
              </w:rPr>
              <w:t>Минприроды России</w:t>
            </w:r>
          </w:p>
        </w:tc>
        <w:tc>
          <w:tcPr>
            <w:tcW w:w="618" w:type="pct"/>
            <w:tcBorders>
              <w:top w:val="nil"/>
              <w:left w:val="nil"/>
              <w:bottom w:val="single" w:sz="4" w:space="0" w:color="auto"/>
              <w:right w:val="single" w:sz="4" w:space="0" w:color="auto"/>
            </w:tcBorders>
            <w:shd w:val="clear" w:color="auto" w:fill="auto"/>
            <w:hideMark/>
          </w:tcPr>
          <w:p w:rsidR="00B0534E" w:rsidRPr="0039682C" w:rsidRDefault="00B0534E" w:rsidP="00FA2F8E">
            <w:pPr>
              <w:suppressLineNumbers/>
              <w:spacing w:after="0" w:line="240" w:lineRule="auto"/>
              <w:jc w:val="both"/>
              <w:rPr>
                <w:rFonts w:ascii="Times New Roman" w:hAnsi="Times New Roman"/>
                <w:sz w:val="24"/>
                <w:szCs w:val="24"/>
              </w:rPr>
            </w:pPr>
            <w:r w:rsidRPr="0039682C">
              <w:rPr>
                <w:rFonts w:ascii="Times New Roman" w:hAnsi="Times New Roman"/>
                <w:sz w:val="24"/>
                <w:szCs w:val="24"/>
              </w:rPr>
              <w:t>25.04.2011</w:t>
            </w:r>
          </w:p>
        </w:tc>
        <w:tc>
          <w:tcPr>
            <w:tcW w:w="476" w:type="pct"/>
            <w:tcBorders>
              <w:top w:val="nil"/>
              <w:left w:val="nil"/>
              <w:bottom w:val="single" w:sz="4" w:space="0" w:color="auto"/>
              <w:right w:val="single" w:sz="4" w:space="0" w:color="auto"/>
            </w:tcBorders>
            <w:shd w:val="clear" w:color="auto" w:fill="auto"/>
            <w:hideMark/>
          </w:tcPr>
          <w:p w:rsidR="00B0534E" w:rsidRPr="0039682C" w:rsidRDefault="00B0534E" w:rsidP="00FA2F8E">
            <w:pPr>
              <w:suppressLineNumbers/>
              <w:spacing w:after="0" w:line="240" w:lineRule="auto"/>
              <w:jc w:val="both"/>
              <w:rPr>
                <w:rFonts w:ascii="Times New Roman" w:hAnsi="Times New Roman"/>
                <w:sz w:val="24"/>
                <w:szCs w:val="24"/>
              </w:rPr>
            </w:pPr>
            <w:r w:rsidRPr="0039682C">
              <w:rPr>
                <w:rFonts w:ascii="Times New Roman" w:hAnsi="Times New Roman"/>
                <w:sz w:val="24"/>
                <w:szCs w:val="24"/>
              </w:rPr>
              <w:t>407</w:t>
            </w:r>
          </w:p>
        </w:tc>
        <w:tc>
          <w:tcPr>
            <w:tcW w:w="607" w:type="pct"/>
            <w:tcBorders>
              <w:top w:val="nil"/>
              <w:left w:val="nil"/>
              <w:bottom w:val="single" w:sz="4" w:space="0" w:color="auto"/>
              <w:right w:val="single" w:sz="4" w:space="0" w:color="auto"/>
            </w:tcBorders>
            <w:shd w:val="clear" w:color="auto" w:fill="auto"/>
            <w:hideMark/>
          </w:tcPr>
          <w:p w:rsidR="00B0534E" w:rsidRPr="0039682C" w:rsidRDefault="00B0534E" w:rsidP="00FA2F8E">
            <w:pPr>
              <w:suppressLineNumbers/>
              <w:spacing w:after="0" w:line="240" w:lineRule="auto"/>
              <w:jc w:val="both"/>
              <w:rPr>
                <w:rFonts w:ascii="Times New Roman" w:hAnsi="Times New Roman"/>
                <w:sz w:val="24"/>
                <w:szCs w:val="24"/>
              </w:rPr>
            </w:pPr>
            <w:r w:rsidRPr="0039682C">
              <w:rPr>
                <w:rFonts w:ascii="Times New Roman" w:hAnsi="Times New Roman"/>
                <w:sz w:val="24"/>
                <w:szCs w:val="24"/>
              </w:rPr>
              <w:t>Об утверждении Устава Федерального государственного бюджетного учреждения «Государственный природный заповедник «Вишерский»</w:t>
            </w:r>
          </w:p>
        </w:tc>
        <w:tc>
          <w:tcPr>
            <w:tcW w:w="653" w:type="pct"/>
            <w:tcBorders>
              <w:top w:val="nil"/>
              <w:left w:val="nil"/>
              <w:bottom w:val="single" w:sz="4" w:space="0" w:color="auto"/>
              <w:right w:val="single" w:sz="4" w:space="0" w:color="auto"/>
            </w:tcBorders>
            <w:shd w:val="clear" w:color="auto" w:fill="auto"/>
            <w:hideMark/>
          </w:tcPr>
          <w:p w:rsidR="00B0534E" w:rsidRPr="0039682C" w:rsidRDefault="00B0534E" w:rsidP="00FA2F8E">
            <w:pPr>
              <w:suppressLineNumbers/>
              <w:spacing w:after="0" w:line="240" w:lineRule="auto"/>
              <w:jc w:val="both"/>
              <w:rPr>
                <w:rFonts w:ascii="Times New Roman" w:hAnsi="Times New Roman"/>
                <w:sz w:val="24"/>
                <w:szCs w:val="24"/>
              </w:rPr>
            </w:pPr>
            <w:r w:rsidRPr="0039682C">
              <w:rPr>
                <w:rFonts w:ascii="Times New Roman" w:hAnsi="Times New Roman"/>
                <w:bCs/>
                <w:sz w:val="24"/>
                <w:szCs w:val="24"/>
              </w:rPr>
              <w:t>241200</w:t>
            </w:r>
          </w:p>
        </w:tc>
        <w:tc>
          <w:tcPr>
            <w:tcW w:w="1305" w:type="pct"/>
            <w:tcBorders>
              <w:top w:val="nil"/>
              <w:left w:val="nil"/>
              <w:bottom w:val="single" w:sz="4" w:space="0" w:color="auto"/>
              <w:right w:val="single" w:sz="8" w:space="0" w:color="auto"/>
            </w:tcBorders>
            <w:shd w:val="clear" w:color="auto" w:fill="auto"/>
            <w:vAlign w:val="bottom"/>
            <w:hideMark/>
          </w:tcPr>
          <w:p w:rsidR="00B0534E" w:rsidRPr="0039682C" w:rsidRDefault="00B0534E" w:rsidP="00B0534E">
            <w:pPr>
              <w:suppressLineNumbers/>
              <w:spacing w:after="0" w:line="240" w:lineRule="auto"/>
              <w:jc w:val="both"/>
              <w:rPr>
                <w:rFonts w:ascii="Times New Roman" w:hAnsi="Times New Roman"/>
                <w:color w:val="000000"/>
                <w:sz w:val="20"/>
                <w:szCs w:val="20"/>
              </w:rPr>
            </w:pPr>
            <w:r w:rsidRPr="0039682C">
              <w:rPr>
                <w:rFonts w:ascii="Times New Roman" w:hAnsi="Times New Roman"/>
                <w:color w:val="000000"/>
                <w:sz w:val="24"/>
                <w:szCs w:val="24"/>
              </w:rPr>
              <w:t> </w:t>
            </w:r>
            <w:r w:rsidRPr="0039682C">
              <w:rPr>
                <w:rFonts w:ascii="Times New Roman" w:hAnsi="Times New Roman"/>
                <w:color w:val="000000"/>
                <w:sz w:val="20"/>
                <w:szCs w:val="20"/>
              </w:rPr>
              <w:t xml:space="preserve">Федеральное государственное бюджетное учреждение «Государственный природный заповедник «Вишерский» является природоохранным, научно-исследовательским и эколого-просветительским учреждением. Земля, водные объекты, недра, растительный и животный мир, находящиеся на территории государственного природного заповедника «Вишерский», предоставляются Учреждению в пользование на правах, предусмотренных федеральными законами. Их изъятие или иное прекращение прав Учреждения на них запрещается. Земельные участки в </w:t>
            </w:r>
            <w:proofErr w:type="gramStart"/>
            <w:r w:rsidRPr="0039682C">
              <w:rPr>
                <w:rFonts w:ascii="Times New Roman" w:hAnsi="Times New Roman"/>
                <w:color w:val="000000"/>
                <w:sz w:val="20"/>
                <w:szCs w:val="20"/>
              </w:rPr>
              <w:t>границах</w:t>
            </w:r>
            <w:proofErr w:type="gramEnd"/>
            <w:r w:rsidRPr="0039682C">
              <w:rPr>
                <w:rFonts w:ascii="Times New Roman" w:hAnsi="Times New Roman"/>
                <w:color w:val="000000"/>
                <w:sz w:val="20"/>
                <w:szCs w:val="20"/>
              </w:rPr>
              <w:t xml:space="preserve"> заповедника, а также находящиеся на них здания, сооружения, </w:t>
            </w:r>
            <w:r w:rsidRPr="0039682C">
              <w:rPr>
                <w:rFonts w:ascii="Times New Roman" w:hAnsi="Times New Roman"/>
                <w:color w:val="000000"/>
                <w:sz w:val="20"/>
                <w:szCs w:val="20"/>
              </w:rPr>
              <w:lastRenderedPageBreak/>
              <w:t xml:space="preserve">помещения не подлежат приватизации. Целями деятельности Учреждения является сохранение и изучение естественного хода природных процессов и явлений, генетического фонда растительного и животного мира, отдельных видов и сообществ растений и животных, типичных и уникальных экологических систем. Учреждение осуществляет основные виды деятельности: выполнение мероприятий по сохранению в естественном состоянии природных комплексов, (противопожарные и биотехнические мероприятия, мероприятия по охране и защите лесов); выявление и пресечение нарушений установленного режима или иных правил охраны и использования окружающей среды и природных ресурсов на территории заповедника и его охранной зоны, привлечение виновных лиц к установленной законом ответственности (включая мероприятия, связанные с обеспечением и ведением производства по делам об административных правонарушениях); </w:t>
            </w:r>
            <w:proofErr w:type="gramStart"/>
            <w:r w:rsidRPr="0039682C">
              <w:rPr>
                <w:rFonts w:ascii="Times New Roman" w:hAnsi="Times New Roman"/>
                <w:color w:val="000000"/>
                <w:sz w:val="20"/>
                <w:szCs w:val="20"/>
              </w:rPr>
              <w:t>выполнение научно-исследовательских работ, направленных на разработку и внедрение научных методов сохранения биологического разнообразия и поддержания в естественном состоянии природных комплексов и объектов, а также на оценку и прогноз экологической обстановки в регионе; выполнение эколого-просветительской работы; выполнение работ в области экологического мониторинга.</w:t>
            </w:r>
            <w:proofErr w:type="gramEnd"/>
            <w:r w:rsidRPr="0039682C">
              <w:rPr>
                <w:rFonts w:ascii="Times New Roman" w:hAnsi="Times New Roman"/>
                <w:color w:val="000000"/>
                <w:sz w:val="20"/>
                <w:szCs w:val="20"/>
              </w:rPr>
              <w:t xml:space="preserve"> Планы мероприятий по осуществлению вышеперечисленных видов деятельности Учреждения утверждаются Минприроды России.</w:t>
            </w:r>
          </w:p>
        </w:tc>
      </w:tr>
    </w:tbl>
    <w:p w:rsidR="003C3A52" w:rsidRPr="0039682C" w:rsidRDefault="003C3A52" w:rsidP="001A112B">
      <w:pPr>
        <w:suppressLineNumbers/>
        <w:spacing w:after="0"/>
        <w:ind w:firstLine="709"/>
        <w:jc w:val="both"/>
        <w:rPr>
          <w:rFonts w:ascii="Times New Roman" w:hAnsi="Times New Roman"/>
          <w:sz w:val="24"/>
          <w:szCs w:val="24"/>
        </w:rPr>
      </w:pPr>
    </w:p>
    <w:p w:rsidR="002E5E0C" w:rsidRPr="0039682C" w:rsidRDefault="002E5E0C" w:rsidP="001A112B">
      <w:pPr>
        <w:suppressLineNumbers/>
        <w:spacing w:after="0"/>
        <w:ind w:firstLine="709"/>
        <w:jc w:val="both"/>
        <w:rPr>
          <w:rFonts w:ascii="Times New Roman" w:hAnsi="Times New Roman"/>
          <w:sz w:val="24"/>
          <w:szCs w:val="24"/>
        </w:rPr>
        <w:sectPr w:rsidR="002E5E0C" w:rsidRPr="0039682C" w:rsidSect="00731F01">
          <w:pgSz w:w="16838" w:h="11906" w:orient="landscape"/>
          <w:pgMar w:top="851" w:right="851" w:bottom="851" w:left="1134" w:header="709" w:footer="709" w:gutter="0"/>
          <w:cols w:space="708"/>
          <w:titlePg/>
          <w:docGrid w:linePitch="360"/>
        </w:sectPr>
      </w:pPr>
    </w:p>
    <w:p w:rsidR="003C3A52" w:rsidRPr="0039682C" w:rsidRDefault="00731F01" w:rsidP="00731F01">
      <w:pPr>
        <w:suppressLineNumbers/>
        <w:spacing w:after="0"/>
        <w:jc w:val="both"/>
        <w:rPr>
          <w:rFonts w:ascii="Times New Roman" w:hAnsi="Times New Roman"/>
          <w:b/>
          <w:sz w:val="28"/>
          <w:szCs w:val="28"/>
        </w:rPr>
      </w:pPr>
      <w:r w:rsidRPr="0039682C">
        <w:rPr>
          <w:rFonts w:ascii="Times New Roman" w:hAnsi="Times New Roman"/>
          <w:b/>
          <w:sz w:val="28"/>
          <w:szCs w:val="28"/>
        </w:rPr>
        <w:lastRenderedPageBreak/>
        <w:t>10. Ведомственная подчиненность</w:t>
      </w:r>
    </w:p>
    <w:p w:rsidR="00731F01" w:rsidRDefault="00731F01" w:rsidP="00731F01">
      <w:pPr>
        <w:suppressLineNumbers/>
        <w:spacing w:after="0"/>
        <w:jc w:val="both"/>
        <w:rPr>
          <w:rFonts w:ascii="Times New Roman" w:hAnsi="Times New Roman"/>
          <w:sz w:val="28"/>
          <w:szCs w:val="28"/>
        </w:rPr>
      </w:pPr>
      <w:r w:rsidRPr="0039682C">
        <w:rPr>
          <w:rFonts w:ascii="Times New Roman" w:hAnsi="Times New Roman"/>
          <w:sz w:val="28"/>
          <w:szCs w:val="28"/>
        </w:rPr>
        <w:t>Министерство природных ресурсов и экологии Российской Федерации</w:t>
      </w:r>
    </w:p>
    <w:p w:rsidR="00183DD5" w:rsidRPr="0039682C" w:rsidRDefault="00183DD5" w:rsidP="00731F01">
      <w:pPr>
        <w:suppressLineNumbers/>
        <w:spacing w:after="0"/>
        <w:jc w:val="both"/>
        <w:rPr>
          <w:rFonts w:ascii="Times New Roman" w:hAnsi="Times New Roman"/>
          <w:sz w:val="28"/>
          <w:szCs w:val="28"/>
        </w:rPr>
      </w:pPr>
    </w:p>
    <w:p w:rsidR="00FA2F8E" w:rsidRPr="0039682C" w:rsidRDefault="00FA2F8E" w:rsidP="00FA2F8E">
      <w:pPr>
        <w:spacing w:after="0" w:line="240" w:lineRule="auto"/>
        <w:jc w:val="both"/>
        <w:rPr>
          <w:rFonts w:ascii="Times New Roman" w:hAnsi="Times New Roman"/>
          <w:b/>
          <w:sz w:val="28"/>
          <w:szCs w:val="28"/>
        </w:rPr>
      </w:pPr>
      <w:r w:rsidRPr="0039682C">
        <w:rPr>
          <w:rFonts w:ascii="Times New Roman" w:hAnsi="Times New Roman"/>
          <w:b/>
          <w:sz w:val="28"/>
          <w:szCs w:val="28"/>
        </w:rPr>
        <w:t>11. Международный статус ООПТ.</w:t>
      </w:r>
    </w:p>
    <w:p w:rsidR="00FA2F8E" w:rsidRPr="0039682C" w:rsidRDefault="00FA2F8E" w:rsidP="00FA2F8E">
      <w:pPr>
        <w:spacing w:after="0" w:line="240" w:lineRule="auto"/>
        <w:rPr>
          <w:rFonts w:ascii="Times New Roman" w:hAnsi="Times New Roman"/>
          <w:sz w:val="28"/>
          <w:szCs w:val="28"/>
        </w:rPr>
      </w:pPr>
      <w:r w:rsidRPr="0039682C">
        <w:rPr>
          <w:rFonts w:ascii="Times New Roman" w:hAnsi="Times New Roman"/>
          <w:sz w:val="28"/>
          <w:szCs w:val="28"/>
        </w:rPr>
        <w:t>Не имеет международного статуса.</w:t>
      </w:r>
    </w:p>
    <w:p w:rsidR="00FA2F8E" w:rsidRPr="0039682C" w:rsidRDefault="00FA2F8E" w:rsidP="00FA2F8E">
      <w:pPr>
        <w:spacing w:after="0" w:line="240" w:lineRule="auto"/>
        <w:rPr>
          <w:rFonts w:ascii="Times New Roman" w:hAnsi="Times New Roman"/>
          <w:sz w:val="28"/>
          <w:szCs w:val="28"/>
        </w:rPr>
      </w:pPr>
    </w:p>
    <w:p w:rsidR="00FA2F8E" w:rsidRPr="0039682C" w:rsidRDefault="00FA2F8E" w:rsidP="00FA2F8E">
      <w:pPr>
        <w:spacing w:after="0" w:line="240" w:lineRule="auto"/>
        <w:rPr>
          <w:rFonts w:ascii="Times New Roman" w:hAnsi="Times New Roman"/>
          <w:b/>
          <w:sz w:val="28"/>
          <w:szCs w:val="28"/>
        </w:rPr>
      </w:pPr>
      <w:r w:rsidRPr="0039682C">
        <w:rPr>
          <w:rFonts w:ascii="Times New Roman" w:hAnsi="Times New Roman"/>
          <w:b/>
          <w:sz w:val="28"/>
          <w:szCs w:val="28"/>
        </w:rPr>
        <w:t>12. Категория ООПТ согласно классификации Международного союза охраны природы (МСОП/</w:t>
      </w:r>
      <w:r w:rsidRPr="0039682C">
        <w:rPr>
          <w:rFonts w:ascii="Times New Roman" w:hAnsi="Times New Roman"/>
          <w:b/>
          <w:sz w:val="28"/>
          <w:szCs w:val="28"/>
          <w:lang w:val="en-US"/>
        </w:rPr>
        <w:t>IUCN</w:t>
      </w:r>
      <w:r w:rsidRPr="0039682C">
        <w:rPr>
          <w:rFonts w:ascii="Times New Roman" w:hAnsi="Times New Roman"/>
          <w:b/>
          <w:sz w:val="28"/>
          <w:szCs w:val="28"/>
        </w:rPr>
        <w:t>).</w:t>
      </w:r>
    </w:p>
    <w:p w:rsidR="00FA2F8E" w:rsidRPr="0039682C" w:rsidRDefault="00FA2F8E" w:rsidP="00FA2F8E">
      <w:pPr>
        <w:spacing w:after="0" w:line="240" w:lineRule="auto"/>
        <w:rPr>
          <w:rFonts w:ascii="Times New Roman" w:hAnsi="Times New Roman"/>
          <w:sz w:val="28"/>
          <w:szCs w:val="28"/>
        </w:rPr>
      </w:pPr>
      <w:r w:rsidRPr="0039682C">
        <w:rPr>
          <w:rFonts w:ascii="Times New Roman" w:hAnsi="Times New Roman"/>
          <w:sz w:val="28"/>
          <w:szCs w:val="28"/>
          <w:lang w:val="en-US"/>
        </w:rPr>
        <w:t>STRICTNATURERESERVE</w:t>
      </w:r>
    </w:p>
    <w:p w:rsidR="00FA2F8E" w:rsidRPr="0039682C" w:rsidRDefault="00FA2F8E" w:rsidP="00FA2F8E">
      <w:pPr>
        <w:spacing w:after="0" w:line="240" w:lineRule="auto"/>
        <w:rPr>
          <w:rFonts w:ascii="Times New Roman" w:hAnsi="Times New Roman"/>
          <w:sz w:val="28"/>
          <w:szCs w:val="28"/>
        </w:rPr>
      </w:pPr>
    </w:p>
    <w:p w:rsidR="00FA2F8E" w:rsidRPr="0039682C" w:rsidRDefault="00FA2F8E" w:rsidP="00FA2F8E">
      <w:pPr>
        <w:spacing w:after="0" w:line="240" w:lineRule="auto"/>
        <w:rPr>
          <w:rFonts w:ascii="Times New Roman" w:hAnsi="Times New Roman"/>
          <w:b/>
          <w:sz w:val="28"/>
          <w:szCs w:val="28"/>
        </w:rPr>
      </w:pPr>
      <w:r w:rsidRPr="0039682C">
        <w:rPr>
          <w:rFonts w:ascii="Times New Roman" w:hAnsi="Times New Roman"/>
          <w:b/>
          <w:sz w:val="28"/>
          <w:szCs w:val="28"/>
        </w:rPr>
        <w:t>13. Число расположенных отдельно, не граничащих друг с другом участков территории/акватории ООПТ.</w:t>
      </w:r>
    </w:p>
    <w:p w:rsidR="00FA2F8E" w:rsidRPr="0039682C" w:rsidRDefault="00FA2F8E" w:rsidP="00FA2F8E">
      <w:pPr>
        <w:spacing w:after="0" w:line="240" w:lineRule="auto"/>
        <w:rPr>
          <w:rFonts w:ascii="Times New Roman" w:hAnsi="Times New Roman"/>
          <w:sz w:val="28"/>
          <w:szCs w:val="28"/>
        </w:rPr>
      </w:pPr>
      <w:r w:rsidRPr="0039682C">
        <w:rPr>
          <w:rFonts w:ascii="Times New Roman" w:hAnsi="Times New Roman"/>
          <w:sz w:val="28"/>
          <w:szCs w:val="28"/>
        </w:rPr>
        <w:t xml:space="preserve">Не имеется (единая территория без отдельных кластеров). </w:t>
      </w:r>
    </w:p>
    <w:p w:rsidR="00FA2F8E" w:rsidRPr="0039682C" w:rsidRDefault="00FA2F8E" w:rsidP="00FA2F8E">
      <w:pPr>
        <w:spacing w:after="0" w:line="240" w:lineRule="auto"/>
        <w:rPr>
          <w:rFonts w:ascii="Times New Roman" w:hAnsi="Times New Roman"/>
          <w:sz w:val="28"/>
          <w:szCs w:val="28"/>
        </w:rPr>
      </w:pPr>
    </w:p>
    <w:p w:rsidR="00FA2F8E" w:rsidRPr="0039682C" w:rsidRDefault="00FA2F8E" w:rsidP="00FA2F8E">
      <w:pPr>
        <w:spacing w:after="0" w:line="240" w:lineRule="auto"/>
        <w:rPr>
          <w:rFonts w:ascii="Times New Roman" w:hAnsi="Times New Roman"/>
          <w:b/>
          <w:sz w:val="28"/>
          <w:szCs w:val="28"/>
        </w:rPr>
      </w:pPr>
      <w:r w:rsidRPr="0039682C">
        <w:rPr>
          <w:rFonts w:ascii="Times New Roman" w:hAnsi="Times New Roman"/>
          <w:b/>
          <w:sz w:val="28"/>
          <w:szCs w:val="28"/>
        </w:rPr>
        <w:t>14. Местоположение ООПТ.</w:t>
      </w:r>
    </w:p>
    <w:p w:rsidR="00FA2F8E" w:rsidRPr="0039682C" w:rsidRDefault="00FA2F8E" w:rsidP="00FA2F8E">
      <w:pPr>
        <w:spacing w:after="0" w:line="240" w:lineRule="auto"/>
        <w:rPr>
          <w:rFonts w:ascii="Times New Roman" w:hAnsi="Times New Roman"/>
          <w:sz w:val="28"/>
          <w:szCs w:val="28"/>
        </w:rPr>
      </w:pPr>
      <w:r w:rsidRPr="0039682C">
        <w:rPr>
          <w:rFonts w:ascii="Times New Roman" w:hAnsi="Times New Roman"/>
          <w:sz w:val="28"/>
          <w:szCs w:val="28"/>
        </w:rPr>
        <w:t>Пермский край, Красновишерский муниципальный район.</w:t>
      </w:r>
    </w:p>
    <w:p w:rsidR="00FA2F8E" w:rsidRPr="0039682C" w:rsidRDefault="00FA2F8E" w:rsidP="00FA2F8E">
      <w:pPr>
        <w:spacing w:after="0" w:line="240" w:lineRule="auto"/>
        <w:rPr>
          <w:rFonts w:ascii="Times New Roman" w:hAnsi="Times New Roman"/>
          <w:sz w:val="28"/>
          <w:szCs w:val="28"/>
        </w:rPr>
      </w:pPr>
    </w:p>
    <w:p w:rsidR="00FA2F8E" w:rsidRPr="0039682C" w:rsidRDefault="00FA2F8E" w:rsidP="00FA2F8E">
      <w:pPr>
        <w:spacing w:after="0" w:line="240" w:lineRule="auto"/>
        <w:rPr>
          <w:rFonts w:ascii="Times New Roman" w:hAnsi="Times New Roman"/>
          <w:b/>
          <w:sz w:val="28"/>
          <w:szCs w:val="28"/>
        </w:rPr>
      </w:pPr>
      <w:r w:rsidRPr="0039682C">
        <w:rPr>
          <w:rFonts w:ascii="Times New Roman" w:hAnsi="Times New Roman"/>
          <w:b/>
          <w:sz w:val="28"/>
          <w:szCs w:val="28"/>
        </w:rPr>
        <w:t>15. Географическое положение ООПТ.</w:t>
      </w:r>
    </w:p>
    <w:p w:rsidR="00FA2F8E" w:rsidRPr="0039682C" w:rsidRDefault="00FA2F8E" w:rsidP="00FA2F8E">
      <w:pPr>
        <w:spacing w:after="0" w:line="240" w:lineRule="auto"/>
        <w:jc w:val="both"/>
        <w:rPr>
          <w:rFonts w:ascii="Times New Roman" w:hAnsi="Times New Roman"/>
          <w:sz w:val="28"/>
          <w:szCs w:val="28"/>
        </w:rPr>
      </w:pPr>
      <w:r w:rsidRPr="0039682C">
        <w:rPr>
          <w:rFonts w:ascii="Times New Roman" w:hAnsi="Times New Roman"/>
          <w:sz w:val="28"/>
          <w:szCs w:val="28"/>
        </w:rPr>
        <w:t xml:space="preserve">- Уральская физико-географическая страна; </w:t>
      </w:r>
    </w:p>
    <w:p w:rsidR="00FA2F8E" w:rsidRPr="0039682C" w:rsidRDefault="00FA2F8E" w:rsidP="00FA2F8E">
      <w:pPr>
        <w:spacing w:after="0" w:line="240" w:lineRule="auto"/>
        <w:jc w:val="both"/>
        <w:rPr>
          <w:rFonts w:ascii="Times New Roman" w:hAnsi="Times New Roman"/>
          <w:sz w:val="28"/>
          <w:szCs w:val="28"/>
        </w:rPr>
      </w:pPr>
      <w:r w:rsidRPr="0039682C">
        <w:rPr>
          <w:rFonts w:ascii="Times New Roman" w:hAnsi="Times New Roman"/>
          <w:sz w:val="28"/>
          <w:szCs w:val="28"/>
        </w:rPr>
        <w:t>- Восточная часть Европейской равнины, Западноуральский прогиб, Западный макросклон Северного Урала;</w:t>
      </w:r>
    </w:p>
    <w:p w:rsidR="00FA2F8E" w:rsidRPr="0039682C" w:rsidRDefault="00FA2F8E" w:rsidP="00FA2F8E">
      <w:pPr>
        <w:spacing w:after="0" w:line="240" w:lineRule="auto"/>
        <w:jc w:val="both"/>
        <w:rPr>
          <w:rFonts w:ascii="Times New Roman" w:hAnsi="Times New Roman"/>
          <w:sz w:val="28"/>
          <w:szCs w:val="28"/>
        </w:rPr>
      </w:pPr>
      <w:r w:rsidRPr="0039682C">
        <w:rPr>
          <w:rFonts w:ascii="Times New Roman" w:hAnsi="Times New Roman"/>
          <w:sz w:val="28"/>
          <w:szCs w:val="28"/>
        </w:rPr>
        <w:t>- Зона среднетаёжных западноуральских лесов;</w:t>
      </w:r>
    </w:p>
    <w:p w:rsidR="00FA2F8E" w:rsidRPr="0039682C" w:rsidRDefault="00FA2F8E" w:rsidP="00FA2F8E">
      <w:pPr>
        <w:spacing w:after="0" w:line="240" w:lineRule="auto"/>
        <w:jc w:val="both"/>
        <w:rPr>
          <w:rFonts w:ascii="Times New Roman" w:hAnsi="Times New Roman"/>
          <w:sz w:val="28"/>
          <w:szCs w:val="28"/>
        </w:rPr>
      </w:pPr>
      <w:r w:rsidRPr="0039682C">
        <w:rPr>
          <w:rFonts w:ascii="Times New Roman" w:hAnsi="Times New Roman"/>
          <w:sz w:val="28"/>
          <w:szCs w:val="28"/>
        </w:rPr>
        <w:t>- Высотные пояса гор Северного Урала: горно-таёжный, подгольцовый, горно-тундровый, горных каменистых холодных пустынь (гольцов).</w:t>
      </w:r>
    </w:p>
    <w:p w:rsidR="00FA2F8E" w:rsidRPr="0039682C" w:rsidRDefault="00FA2F8E" w:rsidP="00FA2F8E">
      <w:pPr>
        <w:spacing w:after="0" w:line="240" w:lineRule="auto"/>
        <w:rPr>
          <w:rFonts w:ascii="Times New Roman" w:hAnsi="Times New Roman"/>
          <w:sz w:val="28"/>
          <w:szCs w:val="28"/>
        </w:rPr>
      </w:pPr>
      <w:r w:rsidRPr="0039682C">
        <w:rPr>
          <w:rFonts w:ascii="Times New Roman" w:hAnsi="Times New Roman"/>
          <w:sz w:val="28"/>
          <w:szCs w:val="28"/>
          <w:u w:val="single"/>
        </w:rPr>
        <w:t>Краткая характеристика ландшафта</w:t>
      </w:r>
      <w:r w:rsidRPr="0039682C">
        <w:rPr>
          <w:rFonts w:ascii="Times New Roman" w:hAnsi="Times New Roman"/>
          <w:sz w:val="28"/>
          <w:szCs w:val="28"/>
        </w:rPr>
        <w:t xml:space="preserve">. </w:t>
      </w:r>
    </w:p>
    <w:p w:rsidR="00FA2F8E" w:rsidRPr="0039682C" w:rsidRDefault="00FA2F8E" w:rsidP="00FA2F8E">
      <w:pPr>
        <w:spacing w:after="0" w:line="240" w:lineRule="auto"/>
        <w:jc w:val="both"/>
        <w:rPr>
          <w:rFonts w:ascii="Times New Roman" w:hAnsi="Times New Roman"/>
          <w:sz w:val="28"/>
          <w:szCs w:val="28"/>
        </w:rPr>
      </w:pPr>
      <w:r w:rsidRPr="0039682C">
        <w:rPr>
          <w:rFonts w:ascii="Times New Roman" w:hAnsi="Times New Roman"/>
          <w:sz w:val="28"/>
          <w:szCs w:val="28"/>
        </w:rPr>
        <w:t>Уральские горы. Северный Урал.</w:t>
      </w:r>
    </w:p>
    <w:p w:rsidR="00FA2F8E" w:rsidRPr="0039682C" w:rsidRDefault="00FA2F8E" w:rsidP="00FA2F8E">
      <w:pPr>
        <w:spacing w:after="0" w:line="240" w:lineRule="auto"/>
        <w:jc w:val="both"/>
        <w:rPr>
          <w:rFonts w:ascii="Times New Roman" w:hAnsi="Times New Roman"/>
          <w:sz w:val="28"/>
          <w:szCs w:val="28"/>
        </w:rPr>
      </w:pPr>
      <w:r w:rsidRPr="0039682C">
        <w:rPr>
          <w:rFonts w:ascii="Times New Roman" w:hAnsi="Times New Roman"/>
          <w:sz w:val="28"/>
          <w:szCs w:val="28"/>
        </w:rPr>
        <w:t>Верхневишерский ландшафт.</w:t>
      </w:r>
    </w:p>
    <w:p w:rsidR="00FA2F8E" w:rsidRPr="0039682C" w:rsidRDefault="00FA2F8E" w:rsidP="00FA2F8E">
      <w:pPr>
        <w:spacing w:after="0" w:line="240" w:lineRule="auto"/>
        <w:jc w:val="both"/>
        <w:rPr>
          <w:rFonts w:ascii="Times New Roman" w:hAnsi="Times New Roman"/>
          <w:sz w:val="28"/>
          <w:szCs w:val="28"/>
        </w:rPr>
      </w:pPr>
      <w:r w:rsidRPr="0039682C">
        <w:rPr>
          <w:rFonts w:ascii="Times New Roman" w:hAnsi="Times New Roman"/>
          <w:sz w:val="28"/>
          <w:szCs w:val="28"/>
        </w:rPr>
        <w:t>Класс: горный</w:t>
      </w:r>
    </w:p>
    <w:p w:rsidR="00FA2F8E" w:rsidRPr="0039682C" w:rsidRDefault="00FA2F8E" w:rsidP="00FA2F8E">
      <w:pPr>
        <w:spacing w:after="0" w:line="240" w:lineRule="auto"/>
        <w:jc w:val="both"/>
        <w:rPr>
          <w:rFonts w:ascii="Times New Roman" w:hAnsi="Times New Roman"/>
          <w:sz w:val="28"/>
          <w:szCs w:val="28"/>
        </w:rPr>
      </w:pPr>
      <w:r w:rsidRPr="0039682C">
        <w:rPr>
          <w:rFonts w:ascii="Times New Roman" w:hAnsi="Times New Roman"/>
          <w:sz w:val="28"/>
          <w:szCs w:val="28"/>
        </w:rPr>
        <w:t>Вид: Складчатые и складчато-глыбовые хребты и гряды на докембрийских метаморфизованных и частично палеозойских карбонатных и тирригенных породах.</w:t>
      </w:r>
    </w:p>
    <w:p w:rsidR="00FA2F8E" w:rsidRPr="0039682C" w:rsidRDefault="00FA2F8E" w:rsidP="00FA2F8E">
      <w:pPr>
        <w:pStyle w:val="a4"/>
        <w:shd w:val="clear" w:color="auto" w:fill="FFFFFF"/>
        <w:spacing w:before="0" w:beforeAutospacing="0" w:after="0" w:afterAutospacing="0"/>
        <w:ind w:firstLine="709"/>
        <w:jc w:val="both"/>
        <w:rPr>
          <w:color w:val="000000"/>
          <w:sz w:val="28"/>
          <w:szCs w:val="28"/>
        </w:rPr>
      </w:pPr>
      <w:r w:rsidRPr="0039682C">
        <w:rPr>
          <w:sz w:val="28"/>
          <w:szCs w:val="28"/>
        </w:rPr>
        <w:t xml:space="preserve">На севере заповедник граничит с Троицко-Печорским районом Республики Коми, на востоке - с Ивдельским районом Свердловской области. </w:t>
      </w:r>
      <w:r w:rsidRPr="0039682C">
        <w:rPr>
          <w:color w:val="000000"/>
          <w:sz w:val="28"/>
          <w:szCs w:val="28"/>
        </w:rPr>
        <w:t xml:space="preserve">Восточная граница заповедника совпадает с Главным Уральским водоразделом. Крайний северный рубеж заповедника - вершина горы Саклаимсори-Чахль (1128 м). Она же является самой северной точкой Пермского края и единственным на Урале водоразделом бассейнов трёх великих рек: Камы, Печоры и Оби. </w:t>
      </w:r>
    </w:p>
    <w:p w:rsidR="00FA2F8E" w:rsidRPr="0039682C" w:rsidRDefault="00FA2F8E" w:rsidP="00FA2F8E">
      <w:pPr>
        <w:spacing w:after="0" w:line="240" w:lineRule="auto"/>
        <w:ind w:firstLine="708"/>
        <w:jc w:val="both"/>
        <w:rPr>
          <w:rFonts w:ascii="Times New Roman" w:hAnsi="Times New Roman"/>
          <w:sz w:val="28"/>
          <w:szCs w:val="28"/>
        </w:rPr>
      </w:pPr>
      <w:r w:rsidRPr="0039682C">
        <w:rPr>
          <w:rFonts w:ascii="Times New Roman" w:hAnsi="Times New Roman"/>
          <w:sz w:val="28"/>
          <w:szCs w:val="28"/>
        </w:rPr>
        <w:t xml:space="preserve">Рельеф охраняемой территории в западной части заповедника (правобережье Вишеры) холмистый, с абсолютными высотами 300 – 450 м над уровнем моря. </w:t>
      </w:r>
      <w:proofErr w:type="gramStart"/>
      <w:r w:rsidRPr="0039682C">
        <w:rPr>
          <w:rFonts w:ascii="Times New Roman" w:hAnsi="Times New Roman"/>
          <w:sz w:val="28"/>
          <w:szCs w:val="28"/>
        </w:rPr>
        <w:t>В центральной, северной и восточной частях - средне и низкогорный с абсолютными высотами от 300 (речные долины) до 800 - 1469 м (высшая точка).</w:t>
      </w:r>
      <w:proofErr w:type="gramEnd"/>
      <w:r w:rsidRPr="0039682C">
        <w:rPr>
          <w:rFonts w:ascii="Times New Roman" w:hAnsi="Times New Roman"/>
          <w:sz w:val="28"/>
          <w:szCs w:val="28"/>
        </w:rPr>
        <w:t xml:space="preserve"> У западной рамки заповедника относительное превышение водоразделов над долинами рек около 100 м, в горной части до </w:t>
      </w:r>
      <w:smartTag w:uri="urn:schemas-microsoft-com:office:smarttags" w:element="metricconverter">
        <w:smartTagPr>
          <w:attr w:name="ProductID" w:val="500 м"/>
        </w:smartTagPr>
        <w:r w:rsidRPr="0039682C">
          <w:rPr>
            <w:rFonts w:ascii="Times New Roman" w:hAnsi="Times New Roman"/>
            <w:sz w:val="28"/>
            <w:szCs w:val="28"/>
          </w:rPr>
          <w:t>500 м</w:t>
        </w:r>
      </w:smartTag>
      <w:r w:rsidRPr="0039682C">
        <w:rPr>
          <w:rFonts w:ascii="Times New Roman" w:hAnsi="Times New Roman"/>
          <w:sz w:val="28"/>
          <w:szCs w:val="28"/>
        </w:rPr>
        <w:t>.</w:t>
      </w:r>
    </w:p>
    <w:p w:rsidR="00FA2F8E" w:rsidRPr="0039682C" w:rsidRDefault="00FA2F8E" w:rsidP="00FA2F8E">
      <w:pPr>
        <w:pStyle w:val="a4"/>
        <w:shd w:val="clear" w:color="auto" w:fill="FFFFFF"/>
        <w:spacing w:before="0" w:beforeAutospacing="0" w:after="0" w:afterAutospacing="0"/>
        <w:ind w:firstLine="567"/>
        <w:jc w:val="both"/>
        <w:rPr>
          <w:color w:val="000000"/>
          <w:sz w:val="28"/>
          <w:szCs w:val="28"/>
        </w:rPr>
      </w:pPr>
      <w:r w:rsidRPr="0039682C">
        <w:rPr>
          <w:color w:val="000000"/>
          <w:sz w:val="28"/>
          <w:szCs w:val="28"/>
        </w:rPr>
        <w:t xml:space="preserve">Центральная часть заповедника представлена системой меридиональных горных хребтов (Молебный камень, Муравьиный камень, Ольховочный и др.) с </w:t>
      </w:r>
      <w:r w:rsidRPr="0039682C">
        <w:rPr>
          <w:color w:val="000000"/>
          <w:sz w:val="28"/>
          <w:szCs w:val="28"/>
        </w:rPr>
        <w:lastRenderedPageBreak/>
        <w:t xml:space="preserve">контрастными горными вершинами: Ишерим (1331 м), Хусь-Ойка (1350 м), Ойка-Чахль (1322 м) и типичным горно-тундровым ландшафтом. Западнее, на левобережье р.Вишера, находится горная гряда, состоящая из хребтов Тулымский камень, Лиственичный и Курыксар. За западной границей заповедника в бассейне р. Колва расположен хребет Березовский камень с отметками рельефа 770-831м. </w:t>
      </w:r>
    </w:p>
    <w:p w:rsidR="00FA2F8E" w:rsidRPr="0039682C" w:rsidRDefault="00FA2F8E" w:rsidP="00FA2F8E">
      <w:pPr>
        <w:pStyle w:val="a4"/>
        <w:shd w:val="clear" w:color="auto" w:fill="FFFFFF"/>
        <w:spacing w:before="0" w:beforeAutospacing="0" w:after="0" w:afterAutospacing="0"/>
        <w:ind w:firstLine="567"/>
        <w:jc w:val="both"/>
        <w:rPr>
          <w:color w:val="000000"/>
          <w:sz w:val="28"/>
          <w:szCs w:val="28"/>
          <w:highlight w:val="yellow"/>
        </w:rPr>
      </w:pPr>
      <w:r w:rsidRPr="0039682C">
        <w:rPr>
          <w:color w:val="000000"/>
          <w:sz w:val="28"/>
          <w:szCs w:val="28"/>
        </w:rPr>
        <w:t>Самой высокой отметкой рельефа заповедника является главная вершина</w:t>
      </w:r>
      <w:r w:rsidRPr="0039682C">
        <w:rPr>
          <w:rStyle w:val="apple-converted-space"/>
          <w:color w:val="000000"/>
          <w:sz w:val="28"/>
          <w:szCs w:val="28"/>
        </w:rPr>
        <w:t> </w:t>
      </w:r>
      <w:r w:rsidRPr="0039682C">
        <w:rPr>
          <w:iCs/>
          <w:color w:val="000000"/>
          <w:sz w:val="28"/>
          <w:szCs w:val="28"/>
        </w:rPr>
        <w:t xml:space="preserve">хребта </w:t>
      </w:r>
      <w:r w:rsidRPr="0039682C">
        <w:rPr>
          <w:sz w:val="28"/>
          <w:szCs w:val="28"/>
        </w:rPr>
        <w:t>Тулымский камень (</w:t>
      </w:r>
      <w:r w:rsidRPr="0039682C">
        <w:rPr>
          <w:iCs/>
          <w:color w:val="000000"/>
          <w:sz w:val="28"/>
          <w:szCs w:val="28"/>
        </w:rPr>
        <w:t>Лув-Нёр</w:t>
      </w:r>
      <w:r w:rsidRPr="0039682C">
        <w:rPr>
          <w:sz w:val="28"/>
          <w:szCs w:val="28"/>
        </w:rPr>
        <w:t>) –</w:t>
      </w:r>
      <w:r w:rsidRPr="0039682C">
        <w:rPr>
          <w:color w:val="000000"/>
          <w:sz w:val="28"/>
          <w:szCs w:val="28"/>
        </w:rPr>
        <w:t xml:space="preserve"> 1469 м. Она также является самой высокой отметкой рельефа Пермского края. На восточной границе заповедника расположены уплощенные вершины – тумпы: Граничная (868 м), Бол. Хапхарнетумп (906 м), Верхний Кул (795 м), Нятай-Тумп (939 м). Минимальная высотная отметка рельефа территории заповедника расположена на урезе воды р. Вишера в районе урочища 71 квартал (охранная зона) и составляет 230 м над уровнем моря. </w:t>
      </w:r>
    </w:p>
    <w:p w:rsidR="00FA2F8E" w:rsidRPr="0039682C" w:rsidRDefault="00FA2F8E" w:rsidP="00FA2F8E">
      <w:pPr>
        <w:spacing w:after="0" w:line="240" w:lineRule="auto"/>
        <w:jc w:val="both"/>
        <w:rPr>
          <w:rFonts w:ascii="Times New Roman" w:hAnsi="Times New Roman"/>
          <w:sz w:val="28"/>
          <w:szCs w:val="28"/>
        </w:rPr>
      </w:pPr>
      <w:r w:rsidRPr="0039682C">
        <w:rPr>
          <w:rFonts w:ascii="Times New Roman" w:hAnsi="Times New Roman"/>
          <w:sz w:val="28"/>
          <w:szCs w:val="28"/>
        </w:rPr>
        <w:t xml:space="preserve">Многообразие природного ландшафта заповедной территории существенно возрастает в связи с выраженной высотной поясностью. На ООПТ проявляется трёх - четырёхпоясный вариант высотной поясности: горно-таёжный пояс, подгольцовый пояс, горно-тундровый пояс, пояс холодных каменистых горных пустынь. Последний высотный пояс не выражен на горных хребтах, имеющих высоту менее 1200 м. </w:t>
      </w:r>
    </w:p>
    <w:p w:rsidR="00FA2F8E" w:rsidRPr="0039682C" w:rsidRDefault="00FA2F8E" w:rsidP="00FA2F8E">
      <w:pPr>
        <w:spacing w:after="0" w:line="240" w:lineRule="auto"/>
        <w:jc w:val="both"/>
        <w:rPr>
          <w:rFonts w:ascii="Times New Roman" w:hAnsi="Times New Roman"/>
          <w:sz w:val="28"/>
          <w:szCs w:val="28"/>
        </w:rPr>
      </w:pPr>
      <w:r w:rsidRPr="0039682C">
        <w:rPr>
          <w:rFonts w:ascii="Times New Roman" w:hAnsi="Times New Roman"/>
          <w:sz w:val="28"/>
          <w:szCs w:val="28"/>
        </w:rPr>
        <w:t xml:space="preserve">Западную часть заповедной территории (правобережье р. Вишера) занимает холмистая равнина, покрытая среднетаёжными пихтово-еловыми лесами с примесью кедра, берёзы повислой и рябины сибирской. </w:t>
      </w:r>
    </w:p>
    <w:p w:rsidR="00FA2F8E" w:rsidRPr="0039682C" w:rsidRDefault="00FA2F8E" w:rsidP="00FA2F8E">
      <w:pPr>
        <w:spacing w:after="0" w:line="240" w:lineRule="auto"/>
        <w:jc w:val="both"/>
        <w:rPr>
          <w:rFonts w:ascii="Times New Roman" w:hAnsi="Times New Roman"/>
          <w:sz w:val="28"/>
          <w:szCs w:val="28"/>
        </w:rPr>
      </w:pPr>
      <w:r w:rsidRPr="0039682C">
        <w:rPr>
          <w:rFonts w:ascii="Times New Roman" w:hAnsi="Times New Roman"/>
          <w:sz w:val="28"/>
          <w:szCs w:val="28"/>
        </w:rPr>
        <w:t xml:space="preserve">На Вишерском левобережье (горная часть) в диапазоне высот 230 – 650 м широко представлены пихтово-еловые и елово-пихтовые леса речных долин и горно-лесного пояса. </w:t>
      </w:r>
    </w:p>
    <w:p w:rsidR="00FA2F8E" w:rsidRPr="0039682C" w:rsidRDefault="00FA2F8E" w:rsidP="00FA2F8E">
      <w:pPr>
        <w:spacing w:after="0" w:line="240" w:lineRule="auto"/>
        <w:jc w:val="both"/>
        <w:rPr>
          <w:rFonts w:ascii="Times New Roman" w:hAnsi="Times New Roman"/>
          <w:sz w:val="28"/>
          <w:szCs w:val="28"/>
        </w:rPr>
      </w:pPr>
      <w:r w:rsidRPr="0039682C">
        <w:rPr>
          <w:rFonts w:ascii="Times New Roman" w:hAnsi="Times New Roman"/>
          <w:sz w:val="28"/>
          <w:szCs w:val="28"/>
        </w:rPr>
        <w:t xml:space="preserve">На высотах 650 - 900 м по склонам хребтов простирается подгольцовый пояс, отличающийся максимальным многообразием и мозаичностью растительных сообществ. </w:t>
      </w:r>
    </w:p>
    <w:p w:rsidR="00FA2F8E" w:rsidRPr="0039682C" w:rsidRDefault="00FA2F8E" w:rsidP="00FA2F8E">
      <w:pPr>
        <w:spacing w:after="0" w:line="240" w:lineRule="auto"/>
        <w:jc w:val="both"/>
        <w:rPr>
          <w:rFonts w:ascii="Times New Roman" w:hAnsi="Times New Roman"/>
          <w:sz w:val="28"/>
          <w:szCs w:val="28"/>
        </w:rPr>
      </w:pPr>
      <w:r w:rsidRPr="0039682C">
        <w:rPr>
          <w:rFonts w:ascii="Times New Roman" w:hAnsi="Times New Roman"/>
          <w:sz w:val="28"/>
          <w:szCs w:val="28"/>
        </w:rPr>
        <w:t>В диапазоне высот 900 – 1200 м по склонам и вершинам гор тянутся горные тундры и пустоши (травяно-моховые, ерниковые, лишайниковые, каменистые) с отдельными вкраплениями луговой растительности, каменных осыпей и горных болот.</w:t>
      </w:r>
    </w:p>
    <w:p w:rsidR="00FA2F8E" w:rsidRPr="0039682C" w:rsidRDefault="00FA2F8E" w:rsidP="00FA2F8E">
      <w:pPr>
        <w:spacing w:after="0" w:line="240" w:lineRule="auto"/>
        <w:jc w:val="both"/>
        <w:rPr>
          <w:rFonts w:ascii="Times New Roman" w:hAnsi="Times New Roman"/>
          <w:sz w:val="28"/>
          <w:szCs w:val="28"/>
        </w:rPr>
      </w:pPr>
      <w:r w:rsidRPr="0039682C">
        <w:rPr>
          <w:rFonts w:ascii="Times New Roman" w:hAnsi="Times New Roman"/>
          <w:sz w:val="28"/>
          <w:szCs w:val="28"/>
        </w:rPr>
        <w:t>Выше 1200 м на вершинах самых высоких в заповеднике хребтов располагается пояс холодных каменистых горных пустынь. Почва здесь практически отсутствует, вся местность занята крупноглыбовым обломочным материалом. Растительность представлен накипными лишайниками.</w:t>
      </w:r>
    </w:p>
    <w:p w:rsidR="00FA2F8E" w:rsidRPr="0039682C" w:rsidRDefault="00FA2F8E" w:rsidP="00FA2F8E">
      <w:pPr>
        <w:spacing w:after="0" w:line="240" w:lineRule="auto"/>
        <w:rPr>
          <w:rFonts w:ascii="Times New Roman" w:hAnsi="Times New Roman"/>
          <w:sz w:val="28"/>
          <w:szCs w:val="28"/>
        </w:rPr>
      </w:pPr>
    </w:p>
    <w:p w:rsidR="00FA2F8E" w:rsidRPr="0039682C" w:rsidRDefault="00FA2F8E" w:rsidP="00FA2F8E">
      <w:pPr>
        <w:spacing w:after="0" w:line="240" w:lineRule="auto"/>
        <w:jc w:val="both"/>
        <w:rPr>
          <w:rFonts w:ascii="Times New Roman" w:hAnsi="Times New Roman"/>
          <w:sz w:val="28"/>
          <w:szCs w:val="28"/>
        </w:rPr>
      </w:pPr>
      <w:r w:rsidRPr="0039682C">
        <w:rPr>
          <w:rFonts w:ascii="Times New Roman" w:hAnsi="Times New Roman"/>
          <w:sz w:val="28"/>
          <w:szCs w:val="28"/>
        </w:rPr>
        <w:t>Источники информации:</w:t>
      </w:r>
    </w:p>
    <w:p w:rsidR="00FA2F8E" w:rsidRPr="0039682C" w:rsidRDefault="00FA2F8E" w:rsidP="00FA2F8E">
      <w:pPr>
        <w:spacing w:line="240" w:lineRule="auto"/>
        <w:jc w:val="both"/>
        <w:rPr>
          <w:rFonts w:ascii="Times New Roman" w:hAnsi="Times New Roman"/>
          <w:sz w:val="28"/>
          <w:szCs w:val="28"/>
        </w:rPr>
      </w:pPr>
      <w:r w:rsidRPr="0039682C">
        <w:rPr>
          <w:rFonts w:ascii="Times New Roman" w:hAnsi="Times New Roman"/>
          <w:sz w:val="28"/>
          <w:szCs w:val="28"/>
        </w:rPr>
        <w:t xml:space="preserve">Атлас Пермского края / Под общей редакцией А. М. Тартаковского. Перм. гос. нац. исслед. ун-т. – Пермь: 2012. – 124 с.: ил. </w:t>
      </w:r>
    </w:p>
    <w:p w:rsidR="00FA2F8E" w:rsidRPr="0039682C" w:rsidRDefault="00FA2F8E" w:rsidP="00FA2F8E">
      <w:pPr>
        <w:spacing w:line="240" w:lineRule="auto"/>
        <w:jc w:val="both"/>
        <w:rPr>
          <w:rFonts w:ascii="Times New Roman" w:hAnsi="Times New Roman"/>
          <w:sz w:val="28"/>
          <w:szCs w:val="28"/>
        </w:rPr>
      </w:pPr>
      <w:r w:rsidRPr="0039682C">
        <w:rPr>
          <w:rFonts w:ascii="Times New Roman" w:hAnsi="Times New Roman"/>
          <w:sz w:val="28"/>
          <w:szCs w:val="28"/>
        </w:rPr>
        <w:t>Пояснительная записка «Разработка комплекта геолого-геоморфологических моделей на территорию Государственного природного заповедника «Вишерский»», Геолайн, авт. коллектив:С.Н. Петухов,В.В. Михалев,А.Я. Рыбальченко,Д.В. Михалев, Пермь,2013</w:t>
      </w:r>
    </w:p>
    <w:p w:rsidR="00FA2F8E" w:rsidRPr="0039682C" w:rsidRDefault="00FA2F8E" w:rsidP="00FA2F8E">
      <w:pPr>
        <w:spacing w:after="0" w:line="240" w:lineRule="auto"/>
        <w:jc w:val="both"/>
        <w:rPr>
          <w:rFonts w:ascii="Times New Roman" w:hAnsi="Times New Roman"/>
          <w:b/>
          <w:sz w:val="28"/>
          <w:szCs w:val="28"/>
        </w:rPr>
      </w:pPr>
      <w:r w:rsidRPr="0039682C">
        <w:rPr>
          <w:rFonts w:ascii="Times New Roman" w:hAnsi="Times New Roman"/>
          <w:b/>
          <w:sz w:val="28"/>
          <w:szCs w:val="28"/>
        </w:rPr>
        <w:lastRenderedPageBreak/>
        <w:t>16. Общая площадь ООПТ (га).</w:t>
      </w:r>
    </w:p>
    <w:p w:rsidR="00FA2F8E" w:rsidRPr="0039682C" w:rsidRDefault="00FA2F8E" w:rsidP="00FA2F8E">
      <w:pPr>
        <w:spacing w:after="0" w:line="240" w:lineRule="auto"/>
        <w:rPr>
          <w:rFonts w:ascii="Times New Roman" w:hAnsi="Times New Roman"/>
          <w:sz w:val="28"/>
          <w:szCs w:val="28"/>
        </w:rPr>
      </w:pPr>
      <w:r w:rsidRPr="0039682C">
        <w:rPr>
          <w:rFonts w:ascii="Times New Roman" w:hAnsi="Times New Roman"/>
          <w:sz w:val="28"/>
          <w:szCs w:val="28"/>
        </w:rPr>
        <w:t>241200 га, всё в пределах административных границ Красновишерского района Пермского края.</w:t>
      </w:r>
    </w:p>
    <w:tbl>
      <w:tblPr>
        <w:tblStyle w:val="af2"/>
        <w:tblW w:w="0" w:type="auto"/>
        <w:tblLook w:val="04A0" w:firstRow="1" w:lastRow="0" w:firstColumn="1" w:lastColumn="0" w:noHBand="0" w:noVBand="1"/>
      </w:tblPr>
      <w:tblGrid>
        <w:gridCol w:w="1901"/>
        <w:gridCol w:w="2486"/>
        <w:gridCol w:w="1796"/>
        <w:gridCol w:w="1871"/>
        <w:gridCol w:w="2083"/>
      </w:tblGrid>
      <w:tr w:rsidR="00FA2F8E" w:rsidRPr="0039682C" w:rsidTr="00FA2F8E">
        <w:tc>
          <w:tcPr>
            <w:tcW w:w="2027" w:type="dxa"/>
          </w:tcPr>
          <w:p w:rsidR="00FA2F8E" w:rsidRPr="0039682C" w:rsidRDefault="00FA2F8E" w:rsidP="00FA2F8E">
            <w:pPr>
              <w:rPr>
                <w:sz w:val="28"/>
                <w:szCs w:val="28"/>
              </w:rPr>
            </w:pPr>
            <w:r w:rsidRPr="0039682C">
              <w:rPr>
                <w:sz w:val="28"/>
                <w:szCs w:val="28"/>
              </w:rPr>
              <w:t>Субъект Российской Федерации</w:t>
            </w:r>
          </w:p>
        </w:tc>
        <w:tc>
          <w:tcPr>
            <w:tcW w:w="2028" w:type="dxa"/>
          </w:tcPr>
          <w:p w:rsidR="00FA2F8E" w:rsidRPr="0039682C" w:rsidRDefault="00FA2F8E" w:rsidP="00FA2F8E">
            <w:pPr>
              <w:rPr>
                <w:sz w:val="28"/>
                <w:szCs w:val="28"/>
              </w:rPr>
            </w:pPr>
            <w:r w:rsidRPr="0039682C">
              <w:rPr>
                <w:sz w:val="28"/>
                <w:szCs w:val="28"/>
              </w:rPr>
              <w:t>Административно-территориальное образование</w:t>
            </w:r>
          </w:p>
        </w:tc>
        <w:tc>
          <w:tcPr>
            <w:tcW w:w="2028" w:type="dxa"/>
          </w:tcPr>
          <w:p w:rsidR="00FA2F8E" w:rsidRPr="0039682C" w:rsidRDefault="00FA2F8E" w:rsidP="00FA2F8E">
            <w:pPr>
              <w:rPr>
                <w:sz w:val="28"/>
                <w:szCs w:val="28"/>
              </w:rPr>
            </w:pPr>
            <w:r w:rsidRPr="0039682C">
              <w:rPr>
                <w:sz w:val="28"/>
                <w:szCs w:val="28"/>
              </w:rPr>
              <w:t>Общая площадь ООПТ, га</w:t>
            </w:r>
          </w:p>
        </w:tc>
        <w:tc>
          <w:tcPr>
            <w:tcW w:w="2028" w:type="dxa"/>
          </w:tcPr>
          <w:p w:rsidR="00FA2F8E" w:rsidRPr="0039682C" w:rsidRDefault="00FA2F8E" w:rsidP="00FA2F8E">
            <w:pPr>
              <w:rPr>
                <w:sz w:val="28"/>
                <w:szCs w:val="28"/>
              </w:rPr>
            </w:pPr>
            <w:r w:rsidRPr="0039682C">
              <w:rPr>
                <w:sz w:val="28"/>
                <w:szCs w:val="28"/>
              </w:rPr>
              <w:t>В том числе площадь морской акватории, входящей в ООПТ, га</w:t>
            </w:r>
          </w:p>
        </w:tc>
        <w:tc>
          <w:tcPr>
            <w:tcW w:w="2028" w:type="dxa"/>
          </w:tcPr>
          <w:p w:rsidR="00FA2F8E" w:rsidRPr="0039682C" w:rsidRDefault="00FA2F8E" w:rsidP="00FA2F8E">
            <w:pPr>
              <w:rPr>
                <w:sz w:val="28"/>
                <w:szCs w:val="28"/>
              </w:rPr>
            </w:pPr>
            <w:r w:rsidRPr="0039682C">
              <w:rPr>
                <w:sz w:val="28"/>
                <w:szCs w:val="28"/>
              </w:rPr>
              <w:t>В том числе площадь земельных участков (га), включённых в ООПТ без изъятия из хозяйственного использования</w:t>
            </w:r>
          </w:p>
        </w:tc>
      </w:tr>
      <w:tr w:rsidR="00FA2F8E" w:rsidRPr="0039682C" w:rsidTr="00FA2F8E">
        <w:tc>
          <w:tcPr>
            <w:tcW w:w="2027" w:type="dxa"/>
          </w:tcPr>
          <w:p w:rsidR="00FA2F8E" w:rsidRPr="0039682C" w:rsidRDefault="00FA2F8E" w:rsidP="00FA2F8E">
            <w:pPr>
              <w:rPr>
                <w:sz w:val="28"/>
                <w:szCs w:val="28"/>
              </w:rPr>
            </w:pPr>
            <w:r w:rsidRPr="0039682C">
              <w:rPr>
                <w:sz w:val="28"/>
                <w:szCs w:val="28"/>
              </w:rPr>
              <w:t>Пермский край</w:t>
            </w:r>
          </w:p>
        </w:tc>
        <w:tc>
          <w:tcPr>
            <w:tcW w:w="2028" w:type="dxa"/>
          </w:tcPr>
          <w:p w:rsidR="00FA2F8E" w:rsidRPr="0039682C" w:rsidRDefault="00FA2F8E" w:rsidP="00FA2F8E">
            <w:pPr>
              <w:rPr>
                <w:sz w:val="28"/>
                <w:szCs w:val="28"/>
              </w:rPr>
            </w:pPr>
            <w:r w:rsidRPr="0039682C">
              <w:rPr>
                <w:sz w:val="28"/>
                <w:szCs w:val="28"/>
              </w:rPr>
              <w:t>Красновишерский район</w:t>
            </w:r>
          </w:p>
        </w:tc>
        <w:tc>
          <w:tcPr>
            <w:tcW w:w="2028" w:type="dxa"/>
          </w:tcPr>
          <w:p w:rsidR="00FA2F8E" w:rsidRPr="0039682C" w:rsidRDefault="00FA2F8E" w:rsidP="00FA2F8E">
            <w:pPr>
              <w:rPr>
                <w:sz w:val="28"/>
                <w:szCs w:val="28"/>
              </w:rPr>
            </w:pPr>
            <w:r w:rsidRPr="0039682C">
              <w:rPr>
                <w:sz w:val="28"/>
                <w:szCs w:val="28"/>
              </w:rPr>
              <w:t>241200</w:t>
            </w:r>
          </w:p>
        </w:tc>
        <w:tc>
          <w:tcPr>
            <w:tcW w:w="2028" w:type="dxa"/>
          </w:tcPr>
          <w:p w:rsidR="00FA2F8E" w:rsidRPr="0039682C" w:rsidRDefault="00FA2F8E" w:rsidP="00FA2F8E">
            <w:pPr>
              <w:rPr>
                <w:sz w:val="28"/>
                <w:szCs w:val="28"/>
              </w:rPr>
            </w:pPr>
            <w:r w:rsidRPr="0039682C">
              <w:rPr>
                <w:sz w:val="28"/>
                <w:szCs w:val="28"/>
              </w:rPr>
              <w:t>0</w:t>
            </w:r>
          </w:p>
        </w:tc>
        <w:tc>
          <w:tcPr>
            <w:tcW w:w="2028" w:type="dxa"/>
          </w:tcPr>
          <w:p w:rsidR="00FA2F8E" w:rsidRPr="0039682C" w:rsidRDefault="00FA2F8E" w:rsidP="00FA2F8E">
            <w:pPr>
              <w:rPr>
                <w:sz w:val="28"/>
                <w:szCs w:val="28"/>
              </w:rPr>
            </w:pPr>
            <w:r w:rsidRPr="0039682C">
              <w:rPr>
                <w:sz w:val="28"/>
                <w:szCs w:val="28"/>
              </w:rPr>
              <w:t>0</w:t>
            </w:r>
          </w:p>
        </w:tc>
      </w:tr>
    </w:tbl>
    <w:p w:rsidR="00FA2F8E" w:rsidRPr="0039682C" w:rsidRDefault="00FA2F8E" w:rsidP="00FA2F8E">
      <w:pPr>
        <w:spacing w:after="0" w:line="240" w:lineRule="auto"/>
        <w:rPr>
          <w:rFonts w:ascii="Times New Roman" w:hAnsi="Times New Roman"/>
          <w:sz w:val="28"/>
          <w:szCs w:val="28"/>
        </w:rPr>
      </w:pPr>
    </w:p>
    <w:p w:rsidR="00FA2F8E" w:rsidRPr="0039682C" w:rsidRDefault="00FA2F8E" w:rsidP="00FA2F8E">
      <w:pPr>
        <w:spacing w:after="0" w:line="240" w:lineRule="auto"/>
        <w:rPr>
          <w:rFonts w:ascii="Times New Roman" w:hAnsi="Times New Roman"/>
          <w:b/>
          <w:sz w:val="28"/>
          <w:szCs w:val="28"/>
        </w:rPr>
      </w:pPr>
      <w:r w:rsidRPr="0039682C">
        <w:rPr>
          <w:rFonts w:ascii="Times New Roman" w:hAnsi="Times New Roman"/>
          <w:b/>
          <w:sz w:val="28"/>
          <w:szCs w:val="28"/>
        </w:rPr>
        <w:t>17. Площадь охранной зоны ООПТ (га)</w:t>
      </w:r>
    </w:p>
    <w:p w:rsidR="00FA2F8E" w:rsidRPr="0039682C" w:rsidRDefault="00FA2F8E" w:rsidP="00FA2F8E">
      <w:pPr>
        <w:spacing w:after="0" w:line="240" w:lineRule="auto"/>
        <w:rPr>
          <w:rFonts w:ascii="Times New Roman" w:hAnsi="Times New Roman"/>
          <w:bCs/>
          <w:sz w:val="28"/>
          <w:szCs w:val="28"/>
        </w:rPr>
      </w:pPr>
      <w:r w:rsidRPr="0039682C">
        <w:rPr>
          <w:rFonts w:ascii="Times New Roman" w:hAnsi="Times New Roman"/>
          <w:bCs/>
          <w:sz w:val="28"/>
          <w:szCs w:val="28"/>
        </w:rPr>
        <w:t>522186 га</w:t>
      </w:r>
    </w:p>
    <w:tbl>
      <w:tblPr>
        <w:tblStyle w:val="af2"/>
        <w:tblW w:w="0" w:type="auto"/>
        <w:tblLook w:val="04A0" w:firstRow="1" w:lastRow="0" w:firstColumn="1" w:lastColumn="0" w:noHBand="0" w:noVBand="1"/>
      </w:tblPr>
      <w:tblGrid>
        <w:gridCol w:w="2027"/>
        <w:gridCol w:w="2486"/>
        <w:gridCol w:w="2028"/>
        <w:gridCol w:w="2028"/>
      </w:tblGrid>
      <w:tr w:rsidR="00FA2F8E" w:rsidRPr="0039682C" w:rsidTr="00FA2F8E">
        <w:tc>
          <w:tcPr>
            <w:tcW w:w="2027" w:type="dxa"/>
          </w:tcPr>
          <w:p w:rsidR="00FA2F8E" w:rsidRPr="0039682C" w:rsidRDefault="00FA2F8E" w:rsidP="00FA2F8E">
            <w:pPr>
              <w:rPr>
                <w:sz w:val="28"/>
                <w:szCs w:val="28"/>
              </w:rPr>
            </w:pPr>
            <w:r w:rsidRPr="0039682C">
              <w:rPr>
                <w:sz w:val="28"/>
                <w:szCs w:val="28"/>
              </w:rPr>
              <w:t>Субъект Российской Федерации</w:t>
            </w:r>
          </w:p>
        </w:tc>
        <w:tc>
          <w:tcPr>
            <w:tcW w:w="2028" w:type="dxa"/>
          </w:tcPr>
          <w:p w:rsidR="00FA2F8E" w:rsidRPr="0039682C" w:rsidRDefault="00FA2F8E" w:rsidP="00FA2F8E">
            <w:pPr>
              <w:rPr>
                <w:sz w:val="28"/>
                <w:szCs w:val="28"/>
              </w:rPr>
            </w:pPr>
            <w:r w:rsidRPr="0039682C">
              <w:rPr>
                <w:sz w:val="28"/>
                <w:szCs w:val="28"/>
              </w:rPr>
              <w:t>Административно-территориальное образование</w:t>
            </w:r>
          </w:p>
        </w:tc>
        <w:tc>
          <w:tcPr>
            <w:tcW w:w="2028" w:type="dxa"/>
          </w:tcPr>
          <w:p w:rsidR="00FA2F8E" w:rsidRPr="0039682C" w:rsidRDefault="00FA2F8E" w:rsidP="00FA2F8E">
            <w:pPr>
              <w:rPr>
                <w:sz w:val="28"/>
                <w:szCs w:val="28"/>
              </w:rPr>
            </w:pPr>
            <w:r w:rsidRPr="0039682C">
              <w:rPr>
                <w:sz w:val="28"/>
                <w:szCs w:val="28"/>
              </w:rPr>
              <w:t>Общая площадь охранной зоны, га</w:t>
            </w:r>
          </w:p>
        </w:tc>
        <w:tc>
          <w:tcPr>
            <w:tcW w:w="2028" w:type="dxa"/>
          </w:tcPr>
          <w:p w:rsidR="00FA2F8E" w:rsidRPr="0039682C" w:rsidRDefault="00FA2F8E" w:rsidP="00FA2F8E">
            <w:pPr>
              <w:rPr>
                <w:sz w:val="28"/>
                <w:szCs w:val="28"/>
              </w:rPr>
            </w:pPr>
            <w:r w:rsidRPr="0039682C">
              <w:rPr>
                <w:sz w:val="28"/>
                <w:szCs w:val="28"/>
              </w:rPr>
              <w:t>В том числе площадь морской акватории, входящей в ООПТ, га</w:t>
            </w:r>
          </w:p>
        </w:tc>
      </w:tr>
      <w:tr w:rsidR="00FA2F8E" w:rsidRPr="0039682C" w:rsidTr="00FA2F8E">
        <w:tc>
          <w:tcPr>
            <w:tcW w:w="2027" w:type="dxa"/>
          </w:tcPr>
          <w:p w:rsidR="00FA2F8E" w:rsidRPr="0039682C" w:rsidRDefault="00FA2F8E" w:rsidP="00FA2F8E">
            <w:pPr>
              <w:rPr>
                <w:sz w:val="28"/>
                <w:szCs w:val="28"/>
              </w:rPr>
            </w:pPr>
            <w:r w:rsidRPr="0039682C">
              <w:rPr>
                <w:sz w:val="28"/>
                <w:szCs w:val="28"/>
              </w:rPr>
              <w:t>Пермский край</w:t>
            </w:r>
          </w:p>
        </w:tc>
        <w:tc>
          <w:tcPr>
            <w:tcW w:w="2028" w:type="dxa"/>
          </w:tcPr>
          <w:p w:rsidR="00FA2F8E" w:rsidRPr="0039682C" w:rsidRDefault="00FA2F8E" w:rsidP="00FA2F8E">
            <w:pPr>
              <w:rPr>
                <w:sz w:val="28"/>
                <w:szCs w:val="28"/>
              </w:rPr>
            </w:pPr>
            <w:r w:rsidRPr="0039682C">
              <w:rPr>
                <w:sz w:val="28"/>
                <w:szCs w:val="28"/>
              </w:rPr>
              <w:t>Красновишерский район</w:t>
            </w:r>
          </w:p>
        </w:tc>
        <w:tc>
          <w:tcPr>
            <w:tcW w:w="2028" w:type="dxa"/>
          </w:tcPr>
          <w:p w:rsidR="00FA2F8E" w:rsidRPr="0039682C" w:rsidRDefault="00FA2F8E" w:rsidP="00FA2F8E">
            <w:pPr>
              <w:rPr>
                <w:bCs/>
                <w:sz w:val="28"/>
                <w:szCs w:val="28"/>
              </w:rPr>
            </w:pPr>
            <w:r w:rsidRPr="0039682C">
              <w:rPr>
                <w:bCs/>
                <w:sz w:val="28"/>
                <w:szCs w:val="28"/>
              </w:rPr>
              <w:t xml:space="preserve">522186 </w:t>
            </w:r>
          </w:p>
          <w:p w:rsidR="00FA2F8E" w:rsidRPr="0039682C" w:rsidRDefault="00FA2F8E" w:rsidP="00FA2F8E">
            <w:pPr>
              <w:rPr>
                <w:sz w:val="28"/>
                <w:szCs w:val="28"/>
              </w:rPr>
            </w:pPr>
          </w:p>
        </w:tc>
        <w:tc>
          <w:tcPr>
            <w:tcW w:w="2028" w:type="dxa"/>
          </w:tcPr>
          <w:p w:rsidR="00FA2F8E" w:rsidRPr="0039682C" w:rsidRDefault="00FA2F8E" w:rsidP="00FA2F8E">
            <w:pPr>
              <w:rPr>
                <w:sz w:val="28"/>
                <w:szCs w:val="28"/>
              </w:rPr>
            </w:pPr>
            <w:r w:rsidRPr="0039682C">
              <w:rPr>
                <w:sz w:val="28"/>
                <w:szCs w:val="28"/>
              </w:rPr>
              <w:t>0</w:t>
            </w:r>
          </w:p>
        </w:tc>
      </w:tr>
    </w:tbl>
    <w:p w:rsidR="00FA2F8E" w:rsidRPr="0039682C" w:rsidRDefault="00FA2F8E" w:rsidP="00FA2F8E">
      <w:pPr>
        <w:spacing w:after="0" w:line="240" w:lineRule="auto"/>
        <w:rPr>
          <w:rFonts w:ascii="Times New Roman" w:hAnsi="Times New Roman"/>
          <w:bCs/>
          <w:sz w:val="28"/>
          <w:szCs w:val="28"/>
        </w:rPr>
      </w:pPr>
    </w:p>
    <w:p w:rsidR="00FA2F8E" w:rsidRPr="0039682C" w:rsidRDefault="00FA2F8E" w:rsidP="00FA2F8E">
      <w:pPr>
        <w:spacing w:after="0" w:line="240" w:lineRule="auto"/>
        <w:rPr>
          <w:rFonts w:ascii="Times New Roman" w:hAnsi="Times New Roman"/>
          <w:b/>
          <w:sz w:val="28"/>
          <w:szCs w:val="28"/>
        </w:rPr>
      </w:pPr>
      <w:r w:rsidRPr="0039682C">
        <w:rPr>
          <w:rFonts w:ascii="Times New Roman" w:hAnsi="Times New Roman"/>
          <w:b/>
          <w:sz w:val="28"/>
          <w:szCs w:val="28"/>
        </w:rPr>
        <w:t>18. Границы заповедника Вишерский</w:t>
      </w:r>
    </w:p>
    <w:p w:rsidR="00FA2F8E" w:rsidRPr="0039682C" w:rsidRDefault="00FA2F8E" w:rsidP="00D34F8D">
      <w:pPr>
        <w:spacing w:after="0" w:line="240" w:lineRule="auto"/>
        <w:rPr>
          <w:rFonts w:ascii="Times New Roman" w:hAnsi="Times New Roman"/>
          <w:sz w:val="28"/>
          <w:szCs w:val="28"/>
        </w:rPr>
      </w:pPr>
      <w:r w:rsidRPr="0039682C">
        <w:rPr>
          <w:rFonts w:ascii="Times New Roman" w:hAnsi="Times New Roman"/>
          <w:sz w:val="28"/>
          <w:szCs w:val="28"/>
        </w:rPr>
        <w:t xml:space="preserve">Географические координаты поворотных точек границ ООПТ представлены в </w:t>
      </w:r>
      <w:r w:rsidR="00D34F8D" w:rsidRPr="0039682C">
        <w:rPr>
          <w:rFonts w:ascii="Times New Roman" w:hAnsi="Times New Roman"/>
          <w:sz w:val="28"/>
          <w:szCs w:val="28"/>
        </w:rPr>
        <w:t>виде электронного приложение в формате .</w:t>
      </w:r>
      <w:r w:rsidR="00D34F8D" w:rsidRPr="0039682C">
        <w:rPr>
          <w:rFonts w:ascii="Times New Roman" w:hAnsi="Times New Roman"/>
          <w:sz w:val="28"/>
          <w:szCs w:val="28"/>
          <w:lang w:val="en-US"/>
        </w:rPr>
        <w:t>pdf</w:t>
      </w:r>
      <w:r w:rsidR="00D34F8D" w:rsidRPr="0039682C">
        <w:rPr>
          <w:rFonts w:ascii="Times New Roman" w:hAnsi="Times New Roman"/>
          <w:sz w:val="28"/>
          <w:szCs w:val="28"/>
        </w:rPr>
        <w:t>.</w:t>
      </w:r>
    </w:p>
    <w:p w:rsidR="00D34F8D" w:rsidRPr="0039682C" w:rsidRDefault="00D34F8D" w:rsidP="00D34F8D">
      <w:pPr>
        <w:spacing w:after="0" w:line="240" w:lineRule="auto"/>
        <w:rPr>
          <w:rFonts w:ascii="Times New Roman" w:hAnsi="Times New Roman"/>
        </w:rPr>
      </w:pPr>
    </w:p>
    <w:p w:rsidR="00FA2F8E" w:rsidRPr="0039682C" w:rsidRDefault="00FA2F8E" w:rsidP="00FA2F8E">
      <w:pPr>
        <w:spacing w:after="0" w:line="240" w:lineRule="auto"/>
        <w:jc w:val="both"/>
        <w:rPr>
          <w:rFonts w:ascii="Times New Roman" w:hAnsi="Times New Roman"/>
          <w:b/>
          <w:bCs/>
          <w:sz w:val="28"/>
          <w:szCs w:val="28"/>
        </w:rPr>
      </w:pPr>
      <w:r w:rsidRPr="0039682C">
        <w:rPr>
          <w:rFonts w:ascii="Times New Roman" w:hAnsi="Times New Roman"/>
          <w:b/>
          <w:bCs/>
          <w:sz w:val="28"/>
          <w:szCs w:val="28"/>
        </w:rPr>
        <w:t>19. Наличие в границах ООПТ иных особо охраняемых природных территорий.</w:t>
      </w:r>
    </w:p>
    <w:p w:rsidR="00FA2F8E" w:rsidRPr="0039682C" w:rsidRDefault="00FA2F8E" w:rsidP="00FA2F8E">
      <w:pPr>
        <w:spacing w:after="0" w:line="240" w:lineRule="auto"/>
        <w:rPr>
          <w:rFonts w:ascii="Times New Roman" w:hAnsi="Times New Roman"/>
          <w:bCs/>
          <w:sz w:val="28"/>
          <w:szCs w:val="28"/>
        </w:rPr>
      </w:pPr>
      <w:r w:rsidRPr="0039682C">
        <w:rPr>
          <w:rFonts w:ascii="Times New Roman" w:hAnsi="Times New Roman"/>
          <w:bCs/>
          <w:sz w:val="28"/>
          <w:szCs w:val="28"/>
        </w:rPr>
        <w:t>Не имеется.</w:t>
      </w:r>
    </w:p>
    <w:p w:rsidR="00FA2F8E" w:rsidRPr="0039682C" w:rsidRDefault="00FA2F8E" w:rsidP="00FA2F8E">
      <w:pPr>
        <w:spacing w:after="0" w:line="240" w:lineRule="auto"/>
        <w:rPr>
          <w:rFonts w:ascii="Times New Roman" w:hAnsi="Times New Roman"/>
          <w:bCs/>
          <w:sz w:val="28"/>
          <w:szCs w:val="28"/>
        </w:rPr>
      </w:pPr>
    </w:p>
    <w:p w:rsidR="00FA2F8E" w:rsidRPr="0039682C" w:rsidRDefault="00FA2F8E" w:rsidP="00FA2F8E">
      <w:pPr>
        <w:spacing w:after="0" w:line="240" w:lineRule="auto"/>
        <w:rPr>
          <w:rFonts w:ascii="Times New Roman" w:hAnsi="Times New Roman"/>
          <w:b/>
          <w:bCs/>
          <w:sz w:val="28"/>
          <w:szCs w:val="28"/>
        </w:rPr>
      </w:pPr>
      <w:r w:rsidRPr="0039682C">
        <w:rPr>
          <w:rFonts w:ascii="Times New Roman" w:hAnsi="Times New Roman"/>
          <w:b/>
          <w:bCs/>
          <w:sz w:val="28"/>
          <w:szCs w:val="28"/>
        </w:rPr>
        <w:t>20. Природные особенности ООПТ</w:t>
      </w:r>
    </w:p>
    <w:p w:rsidR="00FA2F8E" w:rsidRPr="0039682C" w:rsidRDefault="00FA2F8E" w:rsidP="00FA2F8E">
      <w:pPr>
        <w:spacing w:after="0" w:line="240" w:lineRule="auto"/>
        <w:rPr>
          <w:rFonts w:ascii="Times New Roman" w:hAnsi="Times New Roman"/>
          <w:b/>
          <w:bCs/>
          <w:sz w:val="28"/>
          <w:szCs w:val="28"/>
        </w:rPr>
      </w:pPr>
      <w:r w:rsidRPr="0039682C">
        <w:rPr>
          <w:rFonts w:ascii="Times New Roman" w:hAnsi="Times New Roman"/>
          <w:b/>
          <w:bCs/>
          <w:sz w:val="28"/>
          <w:szCs w:val="28"/>
        </w:rPr>
        <w:t>а) Нарушенность территорий</w:t>
      </w:r>
    </w:p>
    <w:p w:rsidR="00FA2F8E" w:rsidRPr="0039682C" w:rsidRDefault="00FA2F8E" w:rsidP="00FA2F8E">
      <w:pPr>
        <w:spacing w:after="0" w:line="240" w:lineRule="auto"/>
        <w:jc w:val="both"/>
        <w:rPr>
          <w:rFonts w:ascii="Times New Roman" w:hAnsi="Times New Roman"/>
          <w:sz w:val="28"/>
          <w:szCs w:val="28"/>
        </w:rPr>
      </w:pPr>
      <w:r w:rsidRPr="0039682C">
        <w:rPr>
          <w:rFonts w:ascii="Times New Roman" w:hAnsi="Times New Roman"/>
          <w:sz w:val="28"/>
          <w:szCs w:val="28"/>
        </w:rPr>
        <w:t xml:space="preserve">Территория заповедника до сих пор является малонарушенной. </w:t>
      </w:r>
    </w:p>
    <w:p w:rsidR="00FA2F8E" w:rsidRPr="0039682C" w:rsidRDefault="00FA2F8E" w:rsidP="00FA2F8E">
      <w:pPr>
        <w:spacing w:after="0" w:line="240" w:lineRule="auto"/>
        <w:jc w:val="both"/>
        <w:rPr>
          <w:rFonts w:ascii="Times New Roman" w:hAnsi="Times New Roman"/>
          <w:sz w:val="28"/>
          <w:szCs w:val="28"/>
          <w:u w:val="single"/>
        </w:rPr>
      </w:pPr>
      <w:r w:rsidRPr="0039682C">
        <w:rPr>
          <w:rFonts w:ascii="Times New Roman" w:hAnsi="Times New Roman"/>
          <w:sz w:val="28"/>
          <w:szCs w:val="28"/>
          <w:u w:val="single"/>
        </w:rPr>
        <w:t>Факторы природного происхождения</w:t>
      </w:r>
    </w:p>
    <w:p w:rsidR="00FA2F8E" w:rsidRPr="0039682C" w:rsidRDefault="00FA2F8E" w:rsidP="00FA2F8E">
      <w:pPr>
        <w:spacing w:after="0" w:line="240" w:lineRule="auto"/>
        <w:jc w:val="both"/>
        <w:rPr>
          <w:rFonts w:ascii="Times New Roman" w:hAnsi="Times New Roman"/>
          <w:sz w:val="28"/>
          <w:szCs w:val="28"/>
        </w:rPr>
      </w:pPr>
      <w:r w:rsidRPr="0039682C">
        <w:rPr>
          <w:rFonts w:ascii="Times New Roman" w:hAnsi="Times New Roman"/>
          <w:sz w:val="28"/>
          <w:szCs w:val="28"/>
        </w:rPr>
        <w:t>Периодические ветровалы (вывалы леса) с частотой 1 раз в 3 – 5 лет.</w:t>
      </w:r>
    </w:p>
    <w:p w:rsidR="00FA2F8E" w:rsidRPr="0039682C" w:rsidRDefault="00FA2F8E" w:rsidP="00FA2F8E">
      <w:pPr>
        <w:spacing w:after="0" w:line="240" w:lineRule="auto"/>
        <w:jc w:val="both"/>
        <w:rPr>
          <w:rFonts w:ascii="Times New Roman" w:hAnsi="Times New Roman"/>
          <w:sz w:val="28"/>
          <w:szCs w:val="28"/>
        </w:rPr>
      </w:pPr>
      <w:r w:rsidRPr="0039682C">
        <w:rPr>
          <w:rFonts w:ascii="Times New Roman" w:hAnsi="Times New Roman"/>
          <w:sz w:val="28"/>
          <w:szCs w:val="28"/>
        </w:rPr>
        <w:lastRenderedPageBreak/>
        <w:t>Периодические обширные возгорания (лесные пожары) с частотой раз в 20 – 30 лет.</w:t>
      </w:r>
    </w:p>
    <w:p w:rsidR="00FA2F8E" w:rsidRPr="0039682C" w:rsidRDefault="00FA2F8E" w:rsidP="00FA2F8E">
      <w:pPr>
        <w:spacing w:after="0" w:line="240" w:lineRule="auto"/>
        <w:jc w:val="both"/>
        <w:rPr>
          <w:rFonts w:ascii="Times New Roman" w:hAnsi="Times New Roman"/>
          <w:sz w:val="28"/>
          <w:szCs w:val="28"/>
        </w:rPr>
      </w:pPr>
      <w:r w:rsidRPr="0039682C">
        <w:rPr>
          <w:rFonts w:ascii="Times New Roman" w:hAnsi="Times New Roman"/>
          <w:sz w:val="28"/>
          <w:szCs w:val="28"/>
        </w:rPr>
        <w:t>Начиная с 2000 года:</w:t>
      </w:r>
    </w:p>
    <w:p w:rsidR="00FA2F8E" w:rsidRPr="0039682C" w:rsidRDefault="00FA2F8E" w:rsidP="00FA2F8E">
      <w:pPr>
        <w:spacing w:after="0" w:line="240" w:lineRule="auto"/>
        <w:jc w:val="both"/>
        <w:rPr>
          <w:rFonts w:ascii="Times New Roman" w:hAnsi="Times New Roman"/>
          <w:sz w:val="28"/>
          <w:szCs w:val="28"/>
        </w:rPr>
      </w:pPr>
      <w:r w:rsidRPr="0039682C">
        <w:rPr>
          <w:rFonts w:ascii="Times New Roman" w:hAnsi="Times New Roman"/>
          <w:sz w:val="28"/>
          <w:szCs w:val="28"/>
        </w:rPr>
        <w:t>2005 год. Июнь. Вывалы леса в результате шторма. Площадь не оценивалась. Незначительная.</w:t>
      </w:r>
    </w:p>
    <w:p w:rsidR="00FA2F8E" w:rsidRPr="0039682C" w:rsidRDefault="00FA2F8E" w:rsidP="00FA2F8E">
      <w:pPr>
        <w:spacing w:after="0" w:line="240" w:lineRule="auto"/>
        <w:jc w:val="both"/>
        <w:rPr>
          <w:rFonts w:ascii="Times New Roman" w:hAnsi="Times New Roman"/>
          <w:sz w:val="28"/>
          <w:szCs w:val="28"/>
        </w:rPr>
      </w:pPr>
      <w:r w:rsidRPr="0039682C">
        <w:rPr>
          <w:rFonts w:ascii="Times New Roman" w:hAnsi="Times New Roman"/>
          <w:sz w:val="28"/>
          <w:szCs w:val="28"/>
        </w:rPr>
        <w:t xml:space="preserve">2010 год. Август. Возгорание леса в результате продолжительной засухи и «сухой грозы». Площадь выгоревшего леса 45 га. </w:t>
      </w:r>
    </w:p>
    <w:p w:rsidR="00FA2F8E" w:rsidRPr="0039682C" w:rsidRDefault="00FA2F8E" w:rsidP="00FA2F8E">
      <w:pPr>
        <w:spacing w:after="0" w:line="240" w:lineRule="auto"/>
        <w:jc w:val="both"/>
        <w:rPr>
          <w:rFonts w:ascii="Times New Roman" w:hAnsi="Times New Roman"/>
          <w:sz w:val="28"/>
          <w:szCs w:val="28"/>
        </w:rPr>
      </w:pPr>
      <w:r w:rsidRPr="0039682C">
        <w:rPr>
          <w:rFonts w:ascii="Times New Roman" w:hAnsi="Times New Roman"/>
          <w:sz w:val="28"/>
          <w:szCs w:val="28"/>
        </w:rPr>
        <w:t>2012 год. Июль. Вывалы леса в результате шторма. Площадь не оценивалась. Незначительная.</w:t>
      </w:r>
    </w:p>
    <w:p w:rsidR="00FA2F8E" w:rsidRPr="0039682C" w:rsidRDefault="00FA2F8E" w:rsidP="00FA2F8E">
      <w:pPr>
        <w:spacing w:after="0" w:line="240" w:lineRule="auto"/>
        <w:jc w:val="both"/>
        <w:rPr>
          <w:rFonts w:ascii="Times New Roman" w:hAnsi="Times New Roman"/>
          <w:sz w:val="24"/>
          <w:szCs w:val="24"/>
        </w:rPr>
      </w:pPr>
      <w:r w:rsidRPr="0039682C">
        <w:rPr>
          <w:rFonts w:ascii="Times New Roman" w:hAnsi="Times New Roman"/>
          <w:sz w:val="28"/>
          <w:szCs w:val="28"/>
        </w:rPr>
        <w:t xml:space="preserve">2015 год. 17-18 августа и 8-9 октября жёсткий шторм </w:t>
      </w:r>
      <w:r w:rsidRPr="0039682C">
        <w:rPr>
          <w:rFonts w:ascii="Times New Roman" w:eastAsia="Calibri" w:hAnsi="Times New Roman"/>
          <w:sz w:val="28"/>
          <w:szCs w:val="28"/>
        </w:rPr>
        <w:t>вызва</w:t>
      </w:r>
      <w:r w:rsidRPr="0039682C">
        <w:rPr>
          <w:rFonts w:ascii="Times New Roman" w:hAnsi="Times New Roman"/>
          <w:sz w:val="28"/>
          <w:szCs w:val="28"/>
        </w:rPr>
        <w:t>л</w:t>
      </w:r>
      <w:r w:rsidRPr="0039682C">
        <w:rPr>
          <w:rFonts w:ascii="Times New Roman" w:eastAsia="Calibri" w:hAnsi="Times New Roman"/>
          <w:sz w:val="28"/>
          <w:szCs w:val="28"/>
        </w:rPr>
        <w:t xml:space="preserve"> сильный бурелом, обширные вывалы крупных деревьев.</w:t>
      </w:r>
      <w:r w:rsidRPr="0039682C">
        <w:rPr>
          <w:rFonts w:ascii="Times New Roman" w:hAnsi="Times New Roman"/>
          <w:sz w:val="28"/>
          <w:szCs w:val="28"/>
        </w:rPr>
        <w:t xml:space="preserve"> Площадь не оценивалась. Значительная.</w:t>
      </w:r>
    </w:p>
    <w:p w:rsidR="00FA2F8E" w:rsidRPr="0039682C" w:rsidRDefault="00FA2F8E" w:rsidP="00FA2F8E">
      <w:pPr>
        <w:spacing w:after="0" w:line="240" w:lineRule="auto"/>
        <w:jc w:val="both"/>
        <w:rPr>
          <w:rFonts w:ascii="Times New Roman" w:hAnsi="Times New Roman"/>
          <w:sz w:val="28"/>
          <w:szCs w:val="28"/>
          <w:u w:val="single"/>
        </w:rPr>
      </w:pPr>
      <w:r w:rsidRPr="0039682C">
        <w:rPr>
          <w:rFonts w:ascii="Times New Roman" w:hAnsi="Times New Roman"/>
          <w:sz w:val="28"/>
          <w:szCs w:val="28"/>
          <w:u w:val="single"/>
        </w:rPr>
        <w:t>Факторы антропогенного происхождения</w:t>
      </w:r>
    </w:p>
    <w:p w:rsidR="00FA2F8E" w:rsidRPr="0039682C" w:rsidRDefault="00FA2F8E" w:rsidP="00FA2F8E">
      <w:pPr>
        <w:spacing w:after="0" w:line="240" w:lineRule="auto"/>
        <w:jc w:val="both"/>
        <w:rPr>
          <w:rFonts w:ascii="Times New Roman" w:hAnsi="Times New Roman"/>
          <w:sz w:val="28"/>
          <w:szCs w:val="28"/>
        </w:rPr>
      </w:pPr>
      <w:r w:rsidRPr="0039682C">
        <w:rPr>
          <w:rFonts w:ascii="Times New Roman" w:hAnsi="Times New Roman"/>
          <w:sz w:val="28"/>
          <w:szCs w:val="28"/>
        </w:rPr>
        <w:t>Строительство кордонов и промежуточных баз (включая установку 4-х горных модулей) по оборудованным туристическим маршрутам – с 2012 года интенсивно.</w:t>
      </w:r>
    </w:p>
    <w:p w:rsidR="00FA2F8E" w:rsidRPr="0039682C" w:rsidRDefault="00FA2F8E" w:rsidP="00FA2F8E">
      <w:pPr>
        <w:spacing w:after="0" w:line="240" w:lineRule="auto"/>
        <w:jc w:val="both"/>
        <w:rPr>
          <w:rFonts w:ascii="Times New Roman" w:hAnsi="Times New Roman"/>
          <w:sz w:val="28"/>
          <w:szCs w:val="28"/>
        </w:rPr>
      </w:pPr>
      <w:r w:rsidRPr="0039682C">
        <w:rPr>
          <w:rFonts w:ascii="Times New Roman" w:hAnsi="Times New Roman"/>
          <w:sz w:val="28"/>
          <w:szCs w:val="28"/>
        </w:rPr>
        <w:t>Обустройство туристических маршрутов, расчистка и разметка троп, оборудование мостов и переправ с 2012 года интенсивно на участке общей протяжённостью 36 км.</w:t>
      </w:r>
    </w:p>
    <w:p w:rsidR="00FA2F8E" w:rsidRPr="0039682C" w:rsidRDefault="00FA2F8E" w:rsidP="00FA2F8E">
      <w:pPr>
        <w:spacing w:after="0" w:line="240" w:lineRule="auto"/>
        <w:jc w:val="both"/>
        <w:rPr>
          <w:rFonts w:ascii="Times New Roman" w:hAnsi="Times New Roman"/>
          <w:sz w:val="28"/>
          <w:szCs w:val="28"/>
        </w:rPr>
      </w:pPr>
      <w:r w:rsidRPr="0039682C">
        <w:rPr>
          <w:rFonts w:ascii="Times New Roman" w:hAnsi="Times New Roman"/>
          <w:sz w:val="28"/>
          <w:szCs w:val="28"/>
        </w:rPr>
        <w:t xml:space="preserve">В настоящее время преобразованные территории вокруг обустроенных кордонов (поляны с элементами рудеральной флоры) занимают совокупнуюплощадь 10,2 га. </w:t>
      </w:r>
    </w:p>
    <w:p w:rsidR="00FA2F8E" w:rsidRPr="0039682C" w:rsidRDefault="00FA2F8E" w:rsidP="00FA2F8E">
      <w:pPr>
        <w:spacing w:after="0" w:line="240" w:lineRule="auto"/>
        <w:rPr>
          <w:rFonts w:ascii="Times New Roman" w:hAnsi="Times New Roman"/>
          <w:b/>
          <w:bCs/>
          <w:sz w:val="28"/>
          <w:szCs w:val="28"/>
        </w:rPr>
      </w:pPr>
    </w:p>
    <w:p w:rsidR="00FA2F8E" w:rsidRPr="0039682C" w:rsidRDefault="00FA2F8E" w:rsidP="00FA2F8E">
      <w:pPr>
        <w:spacing w:after="0" w:line="240" w:lineRule="auto"/>
        <w:rPr>
          <w:rFonts w:ascii="Times New Roman" w:hAnsi="Times New Roman"/>
          <w:b/>
          <w:bCs/>
          <w:sz w:val="28"/>
          <w:szCs w:val="28"/>
        </w:rPr>
      </w:pPr>
      <w:r w:rsidRPr="0039682C">
        <w:rPr>
          <w:rFonts w:ascii="Times New Roman" w:hAnsi="Times New Roman"/>
          <w:b/>
          <w:bCs/>
          <w:sz w:val="28"/>
          <w:szCs w:val="28"/>
        </w:rPr>
        <w:t>б) Краткая характеристика рельефа</w:t>
      </w:r>
    </w:p>
    <w:p w:rsidR="00FA2F8E" w:rsidRPr="0039682C" w:rsidRDefault="00FA2F8E" w:rsidP="00FA2F8E">
      <w:pPr>
        <w:spacing w:after="0" w:line="240" w:lineRule="auto"/>
        <w:jc w:val="both"/>
        <w:rPr>
          <w:rFonts w:ascii="Times New Roman" w:hAnsi="Times New Roman"/>
          <w:sz w:val="28"/>
          <w:szCs w:val="28"/>
        </w:rPr>
      </w:pPr>
      <w:r w:rsidRPr="0039682C">
        <w:rPr>
          <w:rFonts w:ascii="Times New Roman" w:hAnsi="Times New Roman"/>
          <w:sz w:val="28"/>
          <w:szCs w:val="28"/>
        </w:rPr>
        <w:t xml:space="preserve">Западную часть заповедной территории (правобережье р. Вишера) занимают холмистые предгорья Урала с абсолютными высотами 230 – 450 м над уровнем моря. </w:t>
      </w:r>
    </w:p>
    <w:p w:rsidR="00FA2F8E" w:rsidRPr="0039682C" w:rsidRDefault="00FA2F8E" w:rsidP="00FA2F8E">
      <w:pPr>
        <w:spacing w:after="0" w:line="240" w:lineRule="auto"/>
        <w:jc w:val="both"/>
        <w:rPr>
          <w:rFonts w:ascii="Times New Roman" w:hAnsi="Times New Roman"/>
          <w:sz w:val="28"/>
          <w:szCs w:val="28"/>
        </w:rPr>
      </w:pPr>
      <w:r w:rsidRPr="0039682C">
        <w:rPr>
          <w:rFonts w:ascii="Times New Roman" w:hAnsi="Times New Roman"/>
          <w:sz w:val="28"/>
          <w:szCs w:val="28"/>
        </w:rPr>
        <w:t xml:space="preserve">Северная, центральная и восточная части заповедника имеют горный рельеф средне и низкогорья) с колебаниями абсолютных высот 230 - 1469 м и хорошо выраженными высотными поясами растительности. </w:t>
      </w:r>
    </w:p>
    <w:p w:rsidR="00FA2F8E" w:rsidRPr="0039682C" w:rsidRDefault="00FA2F8E" w:rsidP="00FA2F8E">
      <w:pPr>
        <w:spacing w:after="0" w:line="240" w:lineRule="auto"/>
        <w:jc w:val="both"/>
        <w:rPr>
          <w:rFonts w:ascii="Times New Roman" w:hAnsi="Times New Roman"/>
          <w:sz w:val="28"/>
          <w:szCs w:val="28"/>
        </w:rPr>
      </w:pPr>
      <w:r w:rsidRPr="0039682C">
        <w:rPr>
          <w:rFonts w:ascii="Times New Roman" w:hAnsi="Times New Roman"/>
          <w:sz w:val="28"/>
          <w:szCs w:val="28"/>
        </w:rPr>
        <w:t xml:space="preserve">Средние высоты хребтов горной части заповедника колеблются в пределах 800 – 1200 м.Большая часть гор заповедника, хребты Ошь-Нёр (948 м), Лопьинский Камень (931 м), Чувал (926 м), Мунин-Тумп (924 м), Лиственничный, Ольховочный, Курыксар, Пут-Тумп и их отроги относятся к низкогорьям. </w:t>
      </w:r>
    </w:p>
    <w:p w:rsidR="00FA2F8E" w:rsidRPr="0039682C" w:rsidRDefault="00FA2F8E" w:rsidP="00FA2F8E">
      <w:pPr>
        <w:spacing w:after="0" w:line="240" w:lineRule="auto"/>
        <w:jc w:val="both"/>
        <w:rPr>
          <w:rFonts w:ascii="Times New Roman" w:hAnsi="Times New Roman"/>
          <w:sz w:val="28"/>
          <w:szCs w:val="28"/>
        </w:rPr>
      </w:pPr>
      <w:r w:rsidRPr="0039682C">
        <w:rPr>
          <w:rFonts w:ascii="Times New Roman" w:hAnsi="Times New Roman"/>
          <w:sz w:val="28"/>
          <w:szCs w:val="28"/>
        </w:rPr>
        <w:t>Более высокие значения абсолютной высоты над уровнем моря характерны для среднегорных массивов Тулымского Камня (включает высшую точка заповедника и Пермского края 1469 м), Ишерима (1331 м), Молебного (1322 м) и Муравьиного Камня (1350 м).</w:t>
      </w:r>
    </w:p>
    <w:p w:rsidR="00FA2F8E" w:rsidRPr="0039682C" w:rsidRDefault="00FA2F8E" w:rsidP="00FA2F8E">
      <w:pPr>
        <w:spacing w:after="0" w:line="240" w:lineRule="auto"/>
        <w:rPr>
          <w:rFonts w:ascii="Times New Roman" w:hAnsi="Times New Roman"/>
          <w:b/>
          <w:bCs/>
          <w:sz w:val="28"/>
          <w:szCs w:val="28"/>
        </w:rPr>
      </w:pPr>
    </w:p>
    <w:p w:rsidR="00FA2F8E" w:rsidRPr="0039682C" w:rsidRDefault="00FA2F8E" w:rsidP="00FA2F8E">
      <w:pPr>
        <w:spacing w:after="0" w:line="240" w:lineRule="auto"/>
        <w:rPr>
          <w:rFonts w:ascii="Times New Roman" w:hAnsi="Times New Roman"/>
          <w:b/>
          <w:bCs/>
          <w:sz w:val="28"/>
          <w:szCs w:val="28"/>
        </w:rPr>
      </w:pPr>
      <w:r w:rsidRPr="0039682C">
        <w:rPr>
          <w:rFonts w:ascii="Times New Roman" w:hAnsi="Times New Roman"/>
          <w:b/>
          <w:bCs/>
          <w:sz w:val="28"/>
          <w:szCs w:val="28"/>
        </w:rPr>
        <w:t xml:space="preserve">в) Краткая характеристика климата </w:t>
      </w:r>
    </w:p>
    <w:p w:rsidR="00FA2F8E" w:rsidRPr="0039682C" w:rsidRDefault="00FA2F8E" w:rsidP="00FA2F8E">
      <w:pPr>
        <w:spacing w:after="0" w:line="240" w:lineRule="auto"/>
        <w:jc w:val="both"/>
        <w:rPr>
          <w:rFonts w:ascii="Times New Roman" w:hAnsi="Times New Roman"/>
          <w:sz w:val="28"/>
          <w:szCs w:val="28"/>
        </w:rPr>
      </w:pPr>
      <w:r w:rsidRPr="0039682C">
        <w:rPr>
          <w:rFonts w:ascii="Times New Roman" w:hAnsi="Times New Roman"/>
          <w:sz w:val="28"/>
          <w:szCs w:val="28"/>
        </w:rPr>
        <w:t>Приведены средние многолетние данные от начала наблюдений (варьируется от 1983 г. до 2008 г.) по 2016 год включительно. Опасные явления носят нерегулярный характер.</w:t>
      </w:r>
    </w:p>
    <w:p w:rsidR="00FA2F8E" w:rsidRPr="0039682C" w:rsidRDefault="00FA2F8E" w:rsidP="00FA2F8E">
      <w:pPr>
        <w:spacing w:after="0" w:line="240" w:lineRule="auto"/>
        <w:jc w:val="both"/>
        <w:rPr>
          <w:rFonts w:ascii="Times New Roman" w:hAnsi="Times New Roman"/>
          <w:sz w:val="28"/>
          <w:szCs w:val="28"/>
          <w:u w:val="single"/>
        </w:rPr>
      </w:pPr>
      <w:r w:rsidRPr="0039682C">
        <w:rPr>
          <w:rFonts w:ascii="Times New Roman" w:hAnsi="Times New Roman"/>
          <w:sz w:val="28"/>
          <w:szCs w:val="28"/>
          <w:u w:val="single"/>
        </w:rPr>
        <w:t>Верхний (горнотаёжный) пояс темнохвойной тайги (высота 460 м над у. м.)</w:t>
      </w:r>
    </w:p>
    <w:p w:rsidR="00FA2F8E" w:rsidRPr="0039682C" w:rsidRDefault="00FA2F8E" w:rsidP="00FA2F8E">
      <w:pPr>
        <w:spacing w:after="0" w:line="240" w:lineRule="auto"/>
        <w:jc w:val="both"/>
        <w:rPr>
          <w:rFonts w:ascii="Times New Roman" w:hAnsi="Times New Roman"/>
          <w:sz w:val="28"/>
          <w:szCs w:val="28"/>
        </w:rPr>
      </w:pPr>
      <w:r w:rsidRPr="0039682C">
        <w:rPr>
          <w:rFonts w:ascii="Times New Roman" w:hAnsi="Times New Roman"/>
          <w:sz w:val="28"/>
          <w:szCs w:val="28"/>
        </w:rPr>
        <w:t>(приведены данные собственной метеостанции):</w:t>
      </w:r>
    </w:p>
    <w:p w:rsidR="00FA2F8E" w:rsidRPr="0039682C" w:rsidRDefault="00FA2F8E" w:rsidP="00FA2F8E">
      <w:pPr>
        <w:spacing w:after="0" w:line="240" w:lineRule="auto"/>
        <w:jc w:val="both"/>
        <w:rPr>
          <w:rFonts w:ascii="Times New Roman" w:hAnsi="Times New Roman"/>
          <w:sz w:val="28"/>
          <w:szCs w:val="28"/>
        </w:rPr>
      </w:pPr>
      <w:r w:rsidRPr="0039682C">
        <w:rPr>
          <w:rFonts w:ascii="Times New Roman" w:hAnsi="Times New Roman"/>
          <w:sz w:val="28"/>
          <w:szCs w:val="28"/>
        </w:rPr>
        <w:t>средняя температура воздуха самого холодного месяца (январь) –17,5</w:t>
      </w:r>
      <w:r w:rsidRPr="0039682C">
        <w:rPr>
          <w:rFonts w:ascii="Times New Roman" w:hAnsi="Times New Roman"/>
          <w:sz w:val="28"/>
          <w:szCs w:val="28"/>
          <w:vertAlign w:val="superscript"/>
        </w:rPr>
        <w:t>○</w:t>
      </w:r>
      <w:r w:rsidRPr="0039682C">
        <w:rPr>
          <w:rFonts w:ascii="Times New Roman" w:hAnsi="Times New Roman"/>
          <w:sz w:val="28"/>
          <w:szCs w:val="28"/>
        </w:rPr>
        <w:t>С;</w:t>
      </w:r>
    </w:p>
    <w:p w:rsidR="00FA2F8E" w:rsidRPr="0039682C" w:rsidRDefault="00FA2F8E" w:rsidP="00FA2F8E">
      <w:pPr>
        <w:spacing w:after="0" w:line="240" w:lineRule="auto"/>
        <w:jc w:val="both"/>
        <w:rPr>
          <w:rFonts w:ascii="Times New Roman" w:hAnsi="Times New Roman"/>
          <w:sz w:val="28"/>
          <w:szCs w:val="28"/>
        </w:rPr>
      </w:pPr>
      <w:r w:rsidRPr="0039682C">
        <w:rPr>
          <w:rFonts w:ascii="Times New Roman" w:hAnsi="Times New Roman"/>
          <w:sz w:val="28"/>
          <w:szCs w:val="28"/>
        </w:rPr>
        <w:t>средняя температура воздуха самого тёплого месяца  (июль)  +14,9</w:t>
      </w:r>
      <w:r w:rsidRPr="0039682C">
        <w:rPr>
          <w:rFonts w:ascii="Times New Roman" w:hAnsi="Times New Roman"/>
          <w:sz w:val="28"/>
          <w:szCs w:val="28"/>
          <w:vertAlign w:val="superscript"/>
        </w:rPr>
        <w:t>○</w:t>
      </w:r>
      <w:r w:rsidRPr="0039682C">
        <w:rPr>
          <w:rFonts w:ascii="Times New Roman" w:hAnsi="Times New Roman"/>
          <w:sz w:val="28"/>
          <w:szCs w:val="28"/>
        </w:rPr>
        <w:t>С;</w:t>
      </w:r>
    </w:p>
    <w:p w:rsidR="00FA2F8E" w:rsidRPr="0039682C" w:rsidRDefault="00FA2F8E" w:rsidP="00FA2F8E">
      <w:pPr>
        <w:spacing w:after="0" w:line="240" w:lineRule="auto"/>
        <w:jc w:val="both"/>
        <w:rPr>
          <w:rFonts w:ascii="Times New Roman" w:hAnsi="Times New Roman"/>
          <w:sz w:val="28"/>
          <w:szCs w:val="28"/>
        </w:rPr>
      </w:pPr>
      <w:r w:rsidRPr="0039682C">
        <w:rPr>
          <w:rFonts w:ascii="Times New Roman" w:hAnsi="Times New Roman"/>
          <w:sz w:val="28"/>
          <w:szCs w:val="28"/>
        </w:rPr>
        <w:lastRenderedPageBreak/>
        <w:t>сумма активной температуры (за период с устойчивой среднесуточной температурой выше +10</w:t>
      </w:r>
      <w:r w:rsidRPr="0039682C">
        <w:rPr>
          <w:rFonts w:ascii="Times New Roman" w:hAnsi="Times New Roman"/>
          <w:sz w:val="28"/>
          <w:szCs w:val="28"/>
          <w:vertAlign w:val="superscript"/>
        </w:rPr>
        <w:t>○</w:t>
      </w:r>
      <w:r w:rsidRPr="0039682C">
        <w:rPr>
          <w:rFonts w:ascii="Times New Roman" w:hAnsi="Times New Roman"/>
          <w:sz w:val="28"/>
          <w:szCs w:val="28"/>
        </w:rPr>
        <w:t>С) в среднем равна 1024</w:t>
      </w:r>
      <w:r w:rsidRPr="0039682C">
        <w:rPr>
          <w:rFonts w:ascii="Times New Roman" w:hAnsi="Times New Roman"/>
          <w:sz w:val="28"/>
          <w:szCs w:val="28"/>
          <w:vertAlign w:val="superscript"/>
        </w:rPr>
        <w:t>○</w:t>
      </w:r>
      <w:r w:rsidRPr="0039682C">
        <w:rPr>
          <w:rFonts w:ascii="Times New Roman" w:hAnsi="Times New Roman"/>
          <w:sz w:val="28"/>
          <w:szCs w:val="28"/>
        </w:rPr>
        <w:t>С;</w:t>
      </w:r>
    </w:p>
    <w:p w:rsidR="00FA2F8E" w:rsidRPr="0039682C" w:rsidRDefault="00FA2F8E" w:rsidP="00FA2F8E">
      <w:pPr>
        <w:spacing w:after="0" w:line="240" w:lineRule="auto"/>
        <w:jc w:val="both"/>
        <w:rPr>
          <w:rFonts w:ascii="Times New Roman" w:hAnsi="Times New Roman"/>
          <w:sz w:val="28"/>
          <w:szCs w:val="28"/>
        </w:rPr>
      </w:pPr>
      <w:r w:rsidRPr="0039682C">
        <w:rPr>
          <w:rFonts w:ascii="Times New Roman" w:hAnsi="Times New Roman"/>
          <w:sz w:val="28"/>
          <w:szCs w:val="28"/>
        </w:rPr>
        <w:t>Продолжительность периода со средней суточной температурой 10</w:t>
      </w:r>
      <w:r w:rsidRPr="0039682C">
        <w:rPr>
          <w:rFonts w:ascii="Times New Roman" w:hAnsi="Times New Roman"/>
          <w:sz w:val="28"/>
          <w:szCs w:val="28"/>
          <w:vertAlign w:val="superscript"/>
        </w:rPr>
        <w:t>○</w:t>
      </w:r>
      <w:r w:rsidRPr="0039682C">
        <w:rPr>
          <w:rFonts w:ascii="Times New Roman" w:hAnsi="Times New Roman"/>
          <w:sz w:val="28"/>
          <w:szCs w:val="28"/>
        </w:rPr>
        <w:t>С и выше составляет 80 дней;</w:t>
      </w:r>
    </w:p>
    <w:p w:rsidR="00FA2F8E" w:rsidRPr="0039682C" w:rsidRDefault="00FA2F8E" w:rsidP="00FA2F8E">
      <w:pPr>
        <w:spacing w:after="0" w:line="240" w:lineRule="auto"/>
        <w:jc w:val="both"/>
        <w:rPr>
          <w:rFonts w:ascii="Times New Roman" w:hAnsi="Times New Roman"/>
          <w:sz w:val="28"/>
          <w:szCs w:val="28"/>
        </w:rPr>
      </w:pPr>
      <w:r w:rsidRPr="0039682C">
        <w:rPr>
          <w:rFonts w:ascii="Times New Roman" w:hAnsi="Times New Roman"/>
          <w:sz w:val="28"/>
          <w:szCs w:val="28"/>
        </w:rPr>
        <w:t>годовая сумма осадков составляет 945 мм (за период 2013-2016 – 966 мм);</w:t>
      </w:r>
    </w:p>
    <w:p w:rsidR="00FA2F8E" w:rsidRPr="0039682C" w:rsidRDefault="00FA2F8E" w:rsidP="00FA2F8E">
      <w:pPr>
        <w:spacing w:after="0" w:line="240" w:lineRule="auto"/>
        <w:jc w:val="both"/>
        <w:rPr>
          <w:rFonts w:ascii="Times New Roman" w:hAnsi="Times New Roman"/>
          <w:sz w:val="28"/>
          <w:szCs w:val="28"/>
        </w:rPr>
      </w:pPr>
      <w:r w:rsidRPr="0039682C">
        <w:rPr>
          <w:rFonts w:ascii="Times New Roman" w:hAnsi="Times New Roman"/>
          <w:sz w:val="28"/>
          <w:szCs w:val="28"/>
        </w:rPr>
        <w:t>повторяемость направлений ветра, %</w:t>
      </w: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3"/>
        <w:gridCol w:w="1063"/>
        <w:gridCol w:w="1063"/>
        <w:gridCol w:w="1063"/>
        <w:gridCol w:w="1063"/>
        <w:gridCol w:w="1064"/>
        <w:gridCol w:w="1064"/>
        <w:gridCol w:w="1064"/>
        <w:gridCol w:w="1064"/>
      </w:tblGrid>
      <w:tr w:rsidR="00FA2F8E" w:rsidRPr="0039682C" w:rsidTr="00FA2F8E">
        <w:tc>
          <w:tcPr>
            <w:tcW w:w="1063" w:type="dxa"/>
          </w:tcPr>
          <w:p w:rsidR="00FA2F8E" w:rsidRPr="0039682C" w:rsidRDefault="00FA2F8E" w:rsidP="00FA2F8E">
            <w:pPr>
              <w:jc w:val="center"/>
              <w:rPr>
                <w:sz w:val="28"/>
                <w:szCs w:val="28"/>
              </w:rPr>
            </w:pPr>
            <w:r w:rsidRPr="0039682C">
              <w:rPr>
                <w:sz w:val="28"/>
                <w:szCs w:val="28"/>
              </w:rPr>
              <w:t>румбы</w:t>
            </w:r>
          </w:p>
        </w:tc>
        <w:tc>
          <w:tcPr>
            <w:tcW w:w="1063" w:type="dxa"/>
          </w:tcPr>
          <w:p w:rsidR="00FA2F8E" w:rsidRPr="0039682C" w:rsidRDefault="00FA2F8E" w:rsidP="00FA2F8E">
            <w:pPr>
              <w:jc w:val="center"/>
              <w:rPr>
                <w:sz w:val="28"/>
                <w:szCs w:val="28"/>
              </w:rPr>
            </w:pPr>
            <w:r w:rsidRPr="0039682C">
              <w:rPr>
                <w:sz w:val="28"/>
                <w:szCs w:val="28"/>
              </w:rPr>
              <w:t>С</w:t>
            </w:r>
          </w:p>
        </w:tc>
        <w:tc>
          <w:tcPr>
            <w:tcW w:w="1063" w:type="dxa"/>
          </w:tcPr>
          <w:p w:rsidR="00FA2F8E" w:rsidRPr="0039682C" w:rsidRDefault="00FA2F8E" w:rsidP="00FA2F8E">
            <w:pPr>
              <w:jc w:val="center"/>
              <w:rPr>
                <w:sz w:val="28"/>
                <w:szCs w:val="28"/>
              </w:rPr>
            </w:pPr>
            <w:r w:rsidRPr="0039682C">
              <w:rPr>
                <w:sz w:val="28"/>
                <w:szCs w:val="28"/>
              </w:rPr>
              <w:t>СВ</w:t>
            </w:r>
          </w:p>
        </w:tc>
        <w:tc>
          <w:tcPr>
            <w:tcW w:w="1063" w:type="dxa"/>
          </w:tcPr>
          <w:p w:rsidR="00FA2F8E" w:rsidRPr="0039682C" w:rsidRDefault="00FA2F8E" w:rsidP="00FA2F8E">
            <w:pPr>
              <w:jc w:val="center"/>
              <w:rPr>
                <w:sz w:val="28"/>
                <w:szCs w:val="28"/>
              </w:rPr>
            </w:pPr>
            <w:r w:rsidRPr="0039682C">
              <w:rPr>
                <w:sz w:val="28"/>
                <w:szCs w:val="28"/>
              </w:rPr>
              <w:t>В</w:t>
            </w:r>
          </w:p>
        </w:tc>
        <w:tc>
          <w:tcPr>
            <w:tcW w:w="1063" w:type="dxa"/>
          </w:tcPr>
          <w:p w:rsidR="00FA2F8E" w:rsidRPr="0039682C" w:rsidRDefault="00FA2F8E" w:rsidP="00FA2F8E">
            <w:pPr>
              <w:jc w:val="center"/>
              <w:rPr>
                <w:sz w:val="28"/>
                <w:szCs w:val="28"/>
              </w:rPr>
            </w:pPr>
            <w:r w:rsidRPr="0039682C">
              <w:rPr>
                <w:sz w:val="28"/>
                <w:szCs w:val="28"/>
              </w:rPr>
              <w:t>ЮВ</w:t>
            </w:r>
          </w:p>
        </w:tc>
        <w:tc>
          <w:tcPr>
            <w:tcW w:w="1064" w:type="dxa"/>
          </w:tcPr>
          <w:p w:rsidR="00FA2F8E" w:rsidRPr="0039682C" w:rsidRDefault="00FA2F8E" w:rsidP="00FA2F8E">
            <w:pPr>
              <w:jc w:val="center"/>
              <w:rPr>
                <w:sz w:val="28"/>
                <w:szCs w:val="28"/>
              </w:rPr>
            </w:pPr>
            <w:r w:rsidRPr="0039682C">
              <w:rPr>
                <w:sz w:val="28"/>
                <w:szCs w:val="28"/>
              </w:rPr>
              <w:t>Ю</w:t>
            </w:r>
          </w:p>
        </w:tc>
        <w:tc>
          <w:tcPr>
            <w:tcW w:w="1064" w:type="dxa"/>
          </w:tcPr>
          <w:p w:rsidR="00FA2F8E" w:rsidRPr="0039682C" w:rsidRDefault="00FA2F8E" w:rsidP="00FA2F8E">
            <w:pPr>
              <w:jc w:val="center"/>
              <w:rPr>
                <w:sz w:val="28"/>
                <w:szCs w:val="28"/>
              </w:rPr>
            </w:pPr>
            <w:r w:rsidRPr="0039682C">
              <w:rPr>
                <w:sz w:val="28"/>
                <w:szCs w:val="28"/>
              </w:rPr>
              <w:t>ЮЗ</w:t>
            </w:r>
          </w:p>
        </w:tc>
        <w:tc>
          <w:tcPr>
            <w:tcW w:w="1064" w:type="dxa"/>
          </w:tcPr>
          <w:p w:rsidR="00FA2F8E" w:rsidRPr="0039682C" w:rsidRDefault="00FA2F8E" w:rsidP="00FA2F8E">
            <w:pPr>
              <w:jc w:val="center"/>
              <w:rPr>
                <w:sz w:val="28"/>
                <w:szCs w:val="28"/>
              </w:rPr>
            </w:pPr>
            <w:r w:rsidRPr="0039682C">
              <w:rPr>
                <w:sz w:val="28"/>
                <w:szCs w:val="28"/>
              </w:rPr>
              <w:t>З</w:t>
            </w:r>
          </w:p>
        </w:tc>
        <w:tc>
          <w:tcPr>
            <w:tcW w:w="1064" w:type="dxa"/>
          </w:tcPr>
          <w:p w:rsidR="00FA2F8E" w:rsidRPr="0039682C" w:rsidRDefault="00FA2F8E" w:rsidP="00FA2F8E">
            <w:pPr>
              <w:jc w:val="center"/>
              <w:rPr>
                <w:sz w:val="28"/>
                <w:szCs w:val="28"/>
              </w:rPr>
            </w:pPr>
            <w:r w:rsidRPr="0039682C">
              <w:rPr>
                <w:sz w:val="28"/>
                <w:szCs w:val="28"/>
              </w:rPr>
              <w:t>СЗ</w:t>
            </w:r>
          </w:p>
        </w:tc>
      </w:tr>
      <w:tr w:rsidR="00FA2F8E" w:rsidRPr="0039682C" w:rsidTr="00FA2F8E">
        <w:tc>
          <w:tcPr>
            <w:tcW w:w="1063" w:type="dxa"/>
          </w:tcPr>
          <w:p w:rsidR="00FA2F8E" w:rsidRPr="0039682C" w:rsidRDefault="00FA2F8E" w:rsidP="00FA2F8E">
            <w:pPr>
              <w:jc w:val="center"/>
              <w:rPr>
                <w:sz w:val="28"/>
                <w:szCs w:val="28"/>
              </w:rPr>
            </w:pPr>
            <w:r w:rsidRPr="0039682C">
              <w:rPr>
                <w:sz w:val="28"/>
                <w:szCs w:val="28"/>
              </w:rPr>
              <w:t>%</w:t>
            </w:r>
          </w:p>
        </w:tc>
        <w:tc>
          <w:tcPr>
            <w:tcW w:w="1063" w:type="dxa"/>
          </w:tcPr>
          <w:p w:rsidR="00FA2F8E" w:rsidRPr="0039682C" w:rsidRDefault="00FA2F8E" w:rsidP="00FA2F8E">
            <w:pPr>
              <w:jc w:val="center"/>
              <w:rPr>
                <w:sz w:val="28"/>
                <w:szCs w:val="28"/>
              </w:rPr>
            </w:pPr>
            <w:r w:rsidRPr="0039682C">
              <w:rPr>
                <w:sz w:val="28"/>
                <w:szCs w:val="28"/>
              </w:rPr>
              <w:t>5</w:t>
            </w:r>
          </w:p>
        </w:tc>
        <w:tc>
          <w:tcPr>
            <w:tcW w:w="1063" w:type="dxa"/>
          </w:tcPr>
          <w:p w:rsidR="00FA2F8E" w:rsidRPr="0039682C" w:rsidRDefault="00FA2F8E" w:rsidP="00FA2F8E">
            <w:pPr>
              <w:jc w:val="center"/>
              <w:rPr>
                <w:sz w:val="28"/>
                <w:szCs w:val="28"/>
              </w:rPr>
            </w:pPr>
            <w:r w:rsidRPr="0039682C">
              <w:rPr>
                <w:sz w:val="28"/>
                <w:szCs w:val="28"/>
              </w:rPr>
              <w:t>9</w:t>
            </w:r>
          </w:p>
        </w:tc>
        <w:tc>
          <w:tcPr>
            <w:tcW w:w="1063" w:type="dxa"/>
          </w:tcPr>
          <w:p w:rsidR="00FA2F8E" w:rsidRPr="0039682C" w:rsidRDefault="00FA2F8E" w:rsidP="00FA2F8E">
            <w:pPr>
              <w:jc w:val="center"/>
              <w:rPr>
                <w:sz w:val="28"/>
                <w:szCs w:val="28"/>
              </w:rPr>
            </w:pPr>
            <w:r w:rsidRPr="0039682C">
              <w:rPr>
                <w:sz w:val="28"/>
                <w:szCs w:val="28"/>
              </w:rPr>
              <w:t>10</w:t>
            </w:r>
          </w:p>
        </w:tc>
        <w:tc>
          <w:tcPr>
            <w:tcW w:w="1063" w:type="dxa"/>
          </w:tcPr>
          <w:p w:rsidR="00FA2F8E" w:rsidRPr="0039682C" w:rsidRDefault="00FA2F8E" w:rsidP="00FA2F8E">
            <w:pPr>
              <w:jc w:val="center"/>
              <w:rPr>
                <w:sz w:val="28"/>
                <w:szCs w:val="28"/>
              </w:rPr>
            </w:pPr>
            <w:r w:rsidRPr="0039682C">
              <w:rPr>
                <w:sz w:val="28"/>
                <w:szCs w:val="28"/>
              </w:rPr>
              <w:t>7</w:t>
            </w:r>
          </w:p>
        </w:tc>
        <w:tc>
          <w:tcPr>
            <w:tcW w:w="1064" w:type="dxa"/>
          </w:tcPr>
          <w:p w:rsidR="00FA2F8E" w:rsidRPr="0039682C" w:rsidRDefault="00FA2F8E" w:rsidP="00FA2F8E">
            <w:pPr>
              <w:jc w:val="center"/>
              <w:rPr>
                <w:sz w:val="28"/>
                <w:szCs w:val="28"/>
              </w:rPr>
            </w:pPr>
            <w:r w:rsidRPr="0039682C">
              <w:rPr>
                <w:sz w:val="28"/>
                <w:szCs w:val="28"/>
              </w:rPr>
              <w:t>7</w:t>
            </w:r>
          </w:p>
        </w:tc>
        <w:tc>
          <w:tcPr>
            <w:tcW w:w="1064" w:type="dxa"/>
          </w:tcPr>
          <w:p w:rsidR="00FA2F8E" w:rsidRPr="0039682C" w:rsidRDefault="00FA2F8E" w:rsidP="00FA2F8E">
            <w:pPr>
              <w:jc w:val="center"/>
              <w:rPr>
                <w:sz w:val="28"/>
                <w:szCs w:val="28"/>
              </w:rPr>
            </w:pPr>
            <w:r w:rsidRPr="0039682C">
              <w:rPr>
                <w:sz w:val="28"/>
                <w:szCs w:val="28"/>
              </w:rPr>
              <w:t>20</w:t>
            </w:r>
          </w:p>
        </w:tc>
        <w:tc>
          <w:tcPr>
            <w:tcW w:w="1064" w:type="dxa"/>
          </w:tcPr>
          <w:p w:rsidR="00FA2F8E" w:rsidRPr="0039682C" w:rsidRDefault="00FA2F8E" w:rsidP="00FA2F8E">
            <w:pPr>
              <w:jc w:val="center"/>
              <w:rPr>
                <w:sz w:val="28"/>
                <w:szCs w:val="28"/>
              </w:rPr>
            </w:pPr>
            <w:r w:rsidRPr="0039682C">
              <w:rPr>
                <w:sz w:val="28"/>
                <w:szCs w:val="28"/>
              </w:rPr>
              <w:t>28</w:t>
            </w:r>
          </w:p>
        </w:tc>
        <w:tc>
          <w:tcPr>
            <w:tcW w:w="1064" w:type="dxa"/>
          </w:tcPr>
          <w:p w:rsidR="00FA2F8E" w:rsidRPr="0039682C" w:rsidRDefault="00FA2F8E" w:rsidP="00FA2F8E">
            <w:pPr>
              <w:jc w:val="center"/>
              <w:rPr>
                <w:sz w:val="28"/>
                <w:szCs w:val="28"/>
              </w:rPr>
            </w:pPr>
            <w:r w:rsidRPr="0039682C">
              <w:rPr>
                <w:sz w:val="28"/>
                <w:szCs w:val="28"/>
              </w:rPr>
              <w:t>14</w:t>
            </w:r>
          </w:p>
        </w:tc>
      </w:tr>
    </w:tbl>
    <w:p w:rsidR="00FA2F8E" w:rsidRPr="0039682C" w:rsidRDefault="00FA2F8E" w:rsidP="00FA2F8E">
      <w:pPr>
        <w:spacing w:after="0" w:line="240" w:lineRule="auto"/>
        <w:jc w:val="both"/>
        <w:rPr>
          <w:rFonts w:ascii="Times New Roman" w:hAnsi="Times New Roman"/>
          <w:sz w:val="28"/>
          <w:szCs w:val="28"/>
        </w:rPr>
      </w:pPr>
      <w:r w:rsidRPr="0039682C">
        <w:rPr>
          <w:rFonts w:ascii="Times New Roman" w:hAnsi="Times New Roman"/>
          <w:sz w:val="28"/>
          <w:szCs w:val="28"/>
        </w:rPr>
        <w:t>продолжительность периода с устойчивым снежным покровом – 213 дней;</w:t>
      </w:r>
    </w:p>
    <w:p w:rsidR="00FA2F8E" w:rsidRPr="0039682C" w:rsidRDefault="00FA2F8E" w:rsidP="00FA2F8E">
      <w:pPr>
        <w:spacing w:after="0" w:line="240" w:lineRule="auto"/>
        <w:jc w:val="both"/>
        <w:rPr>
          <w:rFonts w:ascii="Times New Roman" w:hAnsi="Times New Roman"/>
          <w:sz w:val="28"/>
          <w:szCs w:val="28"/>
        </w:rPr>
      </w:pPr>
      <w:r w:rsidRPr="0039682C">
        <w:rPr>
          <w:rFonts w:ascii="Times New Roman" w:hAnsi="Times New Roman"/>
          <w:sz w:val="28"/>
          <w:szCs w:val="28"/>
        </w:rPr>
        <w:t>глубина снежного покрова в среднем достигает: на полянах 108 см, изменяясь от 89 (2012 г) до 148 см (2002 г), в лесу 137 см, изменяясь от 90 до 185 см.</w:t>
      </w:r>
    </w:p>
    <w:p w:rsidR="00FA2F8E" w:rsidRPr="0039682C" w:rsidRDefault="00FA2F8E" w:rsidP="00FA2F8E">
      <w:pPr>
        <w:spacing w:after="0" w:line="240" w:lineRule="auto"/>
        <w:jc w:val="both"/>
        <w:rPr>
          <w:rFonts w:ascii="Times New Roman" w:hAnsi="Times New Roman"/>
          <w:sz w:val="28"/>
          <w:szCs w:val="28"/>
        </w:rPr>
      </w:pPr>
      <w:r w:rsidRPr="0039682C">
        <w:rPr>
          <w:rFonts w:ascii="Times New Roman" w:hAnsi="Times New Roman"/>
          <w:sz w:val="28"/>
          <w:szCs w:val="28"/>
        </w:rPr>
        <w:t>На верхней границе горнотаёжного пояса (высота 600 м над у. м.) глубина снежного покрова в среднем достигает 182 см, изменяясь от 125 (2012 г) до 249 см (2014 г);</w:t>
      </w:r>
    </w:p>
    <w:p w:rsidR="00FA2F8E" w:rsidRPr="0039682C" w:rsidRDefault="00FA2F8E" w:rsidP="00FA2F8E">
      <w:pPr>
        <w:spacing w:after="0" w:line="240" w:lineRule="auto"/>
        <w:jc w:val="both"/>
        <w:rPr>
          <w:rFonts w:ascii="Times New Roman" w:hAnsi="Times New Roman"/>
          <w:sz w:val="28"/>
          <w:szCs w:val="28"/>
        </w:rPr>
      </w:pPr>
      <w:r w:rsidRPr="0039682C">
        <w:rPr>
          <w:rFonts w:ascii="Times New Roman" w:hAnsi="Times New Roman"/>
          <w:sz w:val="28"/>
          <w:szCs w:val="28"/>
        </w:rPr>
        <w:t>продолжительность периода с устойчивым снежным покровом – 238 дней.</w:t>
      </w:r>
    </w:p>
    <w:p w:rsidR="00FA2F8E" w:rsidRPr="0039682C" w:rsidRDefault="00FA2F8E" w:rsidP="00FA2F8E">
      <w:pPr>
        <w:spacing w:after="0" w:line="240" w:lineRule="auto"/>
        <w:jc w:val="both"/>
        <w:rPr>
          <w:rFonts w:ascii="Times New Roman" w:hAnsi="Times New Roman"/>
          <w:sz w:val="28"/>
          <w:szCs w:val="28"/>
        </w:rPr>
      </w:pPr>
      <w:r w:rsidRPr="0039682C">
        <w:rPr>
          <w:rFonts w:ascii="Times New Roman" w:hAnsi="Times New Roman"/>
          <w:sz w:val="28"/>
          <w:szCs w:val="28"/>
        </w:rPr>
        <w:t>Опасные климатические явления и экстремумы:</w:t>
      </w:r>
    </w:p>
    <w:p w:rsidR="00FA2F8E" w:rsidRPr="0039682C" w:rsidRDefault="00FA2F8E" w:rsidP="00FA2F8E">
      <w:pPr>
        <w:spacing w:after="0" w:line="240" w:lineRule="auto"/>
        <w:jc w:val="both"/>
        <w:rPr>
          <w:rFonts w:ascii="Times New Roman" w:hAnsi="Times New Roman"/>
          <w:sz w:val="28"/>
          <w:szCs w:val="28"/>
        </w:rPr>
      </w:pPr>
      <w:r w:rsidRPr="0039682C">
        <w:rPr>
          <w:rFonts w:ascii="Times New Roman" w:hAnsi="Times New Roman"/>
          <w:sz w:val="28"/>
          <w:szCs w:val="28"/>
        </w:rPr>
        <w:t>1986 год. 16 декабря зафиксирован абсолютный минимум температуры воздуха, равный    - 48,6</w:t>
      </w:r>
      <w:r w:rsidRPr="0039682C">
        <w:rPr>
          <w:rFonts w:ascii="Times New Roman" w:hAnsi="Times New Roman"/>
          <w:sz w:val="28"/>
          <w:szCs w:val="28"/>
          <w:vertAlign w:val="superscript"/>
        </w:rPr>
        <w:t>○</w:t>
      </w:r>
      <w:r w:rsidRPr="0039682C">
        <w:rPr>
          <w:rFonts w:ascii="Times New Roman" w:hAnsi="Times New Roman"/>
          <w:sz w:val="28"/>
          <w:szCs w:val="28"/>
        </w:rPr>
        <w:t>С.</w:t>
      </w:r>
    </w:p>
    <w:p w:rsidR="00FA2F8E" w:rsidRPr="0039682C" w:rsidRDefault="00FA2F8E" w:rsidP="00FA2F8E">
      <w:pPr>
        <w:spacing w:after="0" w:line="240" w:lineRule="auto"/>
        <w:jc w:val="both"/>
        <w:rPr>
          <w:rFonts w:ascii="Times New Roman" w:hAnsi="Times New Roman"/>
          <w:sz w:val="28"/>
          <w:szCs w:val="28"/>
        </w:rPr>
      </w:pPr>
      <w:r w:rsidRPr="0039682C">
        <w:rPr>
          <w:rFonts w:ascii="Times New Roman" w:hAnsi="Times New Roman"/>
          <w:sz w:val="28"/>
          <w:szCs w:val="28"/>
        </w:rPr>
        <w:t>1998 год. 8 июля во время грозы отмечался шквалистый ветер (25-30 м/с), вызвавший локальный бурелом.</w:t>
      </w:r>
    </w:p>
    <w:p w:rsidR="00FA2F8E" w:rsidRPr="0039682C" w:rsidRDefault="00FA2F8E" w:rsidP="00FA2F8E">
      <w:pPr>
        <w:spacing w:after="0" w:line="240" w:lineRule="auto"/>
        <w:jc w:val="both"/>
        <w:rPr>
          <w:rFonts w:ascii="Times New Roman" w:hAnsi="Times New Roman"/>
          <w:sz w:val="28"/>
          <w:szCs w:val="28"/>
        </w:rPr>
      </w:pPr>
      <w:r w:rsidRPr="0039682C">
        <w:rPr>
          <w:rFonts w:ascii="Times New Roman" w:hAnsi="Times New Roman"/>
          <w:sz w:val="28"/>
          <w:szCs w:val="28"/>
        </w:rPr>
        <w:t>2000 год. В ночь на 25 июля за 5 час 20 мин выпало 97 мм осадков (дождя) – стихийное гидрометеорологическое явление (СГЯ), в сопровождении грозы. Уровень воды в реках 25.07 поднялся до весеннего. До СГЯ в течение 21 дня выпало всего 4,8 мм осадков, наблюдалась засуха с потенциальной пожароопасностью.</w:t>
      </w:r>
    </w:p>
    <w:p w:rsidR="00FA2F8E" w:rsidRPr="0039682C" w:rsidRDefault="00FA2F8E" w:rsidP="00FA2F8E">
      <w:pPr>
        <w:spacing w:after="0" w:line="240" w:lineRule="auto"/>
        <w:jc w:val="both"/>
        <w:rPr>
          <w:rFonts w:ascii="Times New Roman" w:hAnsi="Times New Roman"/>
          <w:sz w:val="28"/>
          <w:szCs w:val="28"/>
        </w:rPr>
      </w:pPr>
      <w:r w:rsidRPr="0039682C">
        <w:rPr>
          <w:rFonts w:ascii="Times New Roman" w:hAnsi="Times New Roman"/>
          <w:sz w:val="28"/>
          <w:szCs w:val="28"/>
        </w:rPr>
        <w:t>2004 год. В течение 28 дней (субсезон полного лета, 27.06-24.07) выпало 8 мм осадков, наблюдалась засуха с потенциальной пожароопасностью. 18 июля наблюдался максимум температуры, равный 31,2</w:t>
      </w:r>
      <w:r w:rsidRPr="0039682C">
        <w:rPr>
          <w:rFonts w:ascii="Times New Roman" w:hAnsi="Times New Roman"/>
          <w:sz w:val="28"/>
          <w:szCs w:val="28"/>
          <w:vertAlign w:val="superscript"/>
        </w:rPr>
        <w:t>○</w:t>
      </w:r>
      <w:r w:rsidRPr="0039682C">
        <w:rPr>
          <w:rFonts w:ascii="Times New Roman" w:hAnsi="Times New Roman"/>
          <w:sz w:val="28"/>
          <w:szCs w:val="28"/>
        </w:rPr>
        <w:t>С.</w:t>
      </w:r>
    </w:p>
    <w:p w:rsidR="00FA2F8E" w:rsidRPr="0039682C" w:rsidRDefault="00FA2F8E" w:rsidP="00FA2F8E">
      <w:pPr>
        <w:spacing w:after="0" w:line="240" w:lineRule="auto"/>
        <w:jc w:val="both"/>
        <w:rPr>
          <w:rFonts w:ascii="Times New Roman" w:hAnsi="Times New Roman"/>
          <w:sz w:val="28"/>
          <w:szCs w:val="28"/>
        </w:rPr>
      </w:pPr>
      <w:r w:rsidRPr="0039682C">
        <w:rPr>
          <w:rFonts w:ascii="Times New Roman" w:hAnsi="Times New Roman"/>
          <w:sz w:val="28"/>
          <w:szCs w:val="28"/>
        </w:rPr>
        <w:t>2010 год. В летний сезон (21.06 – 13.08) наблюдалась жестокая засуха, рекордно низкое количество осадков (37 мм за 54 дня). 1 августа зафиксирован абсолютный максимум температуры для горнотаёжного района, равный 32,2</w:t>
      </w:r>
      <w:r w:rsidRPr="0039682C">
        <w:rPr>
          <w:rFonts w:ascii="Times New Roman" w:hAnsi="Times New Roman"/>
          <w:sz w:val="28"/>
          <w:szCs w:val="28"/>
          <w:vertAlign w:val="superscript"/>
        </w:rPr>
        <w:t>○</w:t>
      </w:r>
      <w:r w:rsidRPr="0039682C">
        <w:rPr>
          <w:rFonts w:ascii="Times New Roman" w:hAnsi="Times New Roman"/>
          <w:sz w:val="28"/>
          <w:szCs w:val="28"/>
        </w:rPr>
        <w:t>С.</w:t>
      </w:r>
    </w:p>
    <w:p w:rsidR="00FA2F8E" w:rsidRPr="0039682C" w:rsidRDefault="00FA2F8E" w:rsidP="00FA2F8E">
      <w:pPr>
        <w:spacing w:after="0" w:line="240" w:lineRule="auto"/>
        <w:jc w:val="both"/>
        <w:rPr>
          <w:rFonts w:ascii="Times New Roman" w:hAnsi="Times New Roman"/>
          <w:sz w:val="28"/>
          <w:szCs w:val="28"/>
        </w:rPr>
      </w:pPr>
      <w:r w:rsidRPr="0039682C">
        <w:rPr>
          <w:rFonts w:ascii="Times New Roman" w:eastAsia="Calibri" w:hAnsi="Times New Roman"/>
          <w:sz w:val="28"/>
          <w:szCs w:val="28"/>
        </w:rPr>
        <w:t xml:space="preserve">В ночь на 30 июля случилась сильная гроза с мощными грозовыми разрядами и штормовыми порывами ветра. Вероятно, разряд поджёг сушину в криволесье на северной оконечности Тулымского Камня. </w:t>
      </w:r>
      <w:r w:rsidRPr="0039682C">
        <w:rPr>
          <w:rFonts w:ascii="Times New Roman" w:hAnsi="Times New Roman"/>
          <w:sz w:val="28"/>
          <w:szCs w:val="28"/>
        </w:rPr>
        <w:t>Случи</w:t>
      </w:r>
      <w:r w:rsidRPr="0039682C">
        <w:rPr>
          <w:rFonts w:ascii="Times New Roman" w:eastAsia="Calibri" w:hAnsi="Times New Roman"/>
          <w:sz w:val="28"/>
          <w:szCs w:val="28"/>
        </w:rPr>
        <w:t>лся низовой пожар, продолжавшийся до 18 августа.</w:t>
      </w:r>
    </w:p>
    <w:p w:rsidR="00FA2F8E" w:rsidRPr="0039682C" w:rsidRDefault="00FA2F8E" w:rsidP="00FA2F8E">
      <w:pPr>
        <w:spacing w:after="0" w:line="240" w:lineRule="auto"/>
        <w:jc w:val="both"/>
        <w:rPr>
          <w:rFonts w:ascii="Times New Roman" w:hAnsi="Times New Roman"/>
          <w:sz w:val="28"/>
          <w:szCs w:val="28"/>
        </w:rPr>
      </w:pPr>
      <w:r w:rsidRPr="0039682C">
        <w:rPr>
          <w:rFonts w:ascii="Times New Roman" w:hAnsi="Times New Roman"/>
          <w:sz w:val="28"/>
          <w:szCs w:val="28"/>
        </w:rPr>
        <w:t xml:space="preserve">2015 год. 17-18 августа жёсткий шторм (ВСВ ветер со скоростью 20 м/с и порывами более 30 м/с) </w:t>
      </w:r>
      <w:r w:rsidRPr="0039682C">
        <w:rPr>
          <w:rFonts w:ascii="Times New Roman" w:eastAsia="Calibri" w:hAnsi="Times New Roman"/>
          <w:sz w:val="28"/>
          <w:szCs w:val="28"/>
        </w:rPr>
        <w:t>вызва</w:t>
      </w:r>
      <w:r w:rsidRPr="0039682C">
        <w:rPr>
          <w:rFonts w:ascii="Times New Roman" w:hAnsi="Times New Roman"/>
          <w:sz w:val="28"/>
          <w:szCs w:val="28"/>
        </w:rPr>
        <w:t>л</w:t>
      </w:r>
      <w:r w:rsidRPr="0039682C">
        <w:rPr>
          <w:rFonts w:ascii="Times New Roman" w:eastAsia="Calibri" w:hAnsi="Times New Roman"/>
          <w:sz w:val="28"/>
          <w:szCs w:val="28"/>
        </w:rPr>
        <w:t xml:space="preserve"> сильный бурелом, обширные вывалы крупных деревьев.</w:t>
      </w:r>
      <w:r w:rsidRPr="0039682C">
        <w:rPr>
          <w:rFonts w:ascii="Times New Roman" w:hAnsi="Times New Roman"/>
          <w:sz w:val="28"/>
          <w:szCs w:val="28"/>
        </w:rPr>
        <w:t xml:space="preserve">Аналогичный шторм повторился 8-9 октября.  </w:t>
      </w:r>
    </w:p>
    <w:p w:rsidR="00FA2F8E" w:rsidRPr="0039682C" w:rsidRDefault="00FA2F8E" w:rsidP="00FA2F8E">
      <w:pPr>
        <w:spacing w:after="0" w:line="240" w:lineRule="auto"/>
        <w:jc w:val="both"/>
        <w:rPr>
          <w:rFonts w:ascii="Times New Roman" w:hAnsi="Times New Roman"/>
          <w:sz w:val="28"/>
          <w:szCs w:val="28"/>
        </w:rPr>
      </w:pPr>
      <w:r w:rsidRPr="0039682C">
        <w:rPr>
          <w:rFonts w:ascii="Times New Roman" w:hAnsi="Times New Roman"/>
          <w:sz w:val="28"/>
          <w:szCs w:val="28"/>
        </w:rPr>
        <w:t>Заморозки на почве в вегетационный период отмечаются ежегодно.</w:t>
      </w:r>
    </w:p>
    <w:p w:rsidR="00FA2F8E" w:rsidRPr="0039682C" w:rsidRDefault="00FA2F8E" w:rsidP="00FA2F8E">
      <w:pPr>
        <w:spacing w:after="0" w:line="240" w:lineRule="auto"/>
        <w:jc w:val="both"/>
        <w:rPr>
          <w:rFonts w:ascii="Times New Roman" w:hAnsi="Times New Roman"/>
          <w:sz w:val="28"/>
          <w:szCs w:val="28"/>
          <w:u w:val="single"/>
        </w:rPr>
      </w:pPr>
      <w:r w:rsidRPr="0039682C">
        <w:rPr>
          <w:rFonts w:ascii="Times New Roman" w:hAnsi="Times New Roman"/>
          <w:sz w:val="28"/>
          <w:szCs w:val="28"/>
          <w:u w:val="single"/>
        </w:rPr>
        <w:t>Нижний (предгорный) пояс темнохвойной тайги (высота 262 м над у.м.)</w:t>
      </w:r>
    </w:p>
    <w:p w:rsidR="00FA2F8E" w:rsidRPr="0039682C" w:rsidRDefault="00FA2F8E" w:rsidP="00FA2F8E">
      <w:pPr>
        <w:spacing w:after="0" w:line="240" w:lineRule="auto"/>
        <w:jc w:val="both"/>
        <w:rPr>
          <w:rFonts w:ascii="Times New Roman" w:hAnsi="Times New Roman"/>
          <w:sz w:val="28"/>
          <w:szCs w:val="28"/>
        </w:rPr>
      </w:pPr>
      <w:r w:rsidRPr="0039682C">
        <w:rPr>
          <w:rFonts w:ascii="Times New Roman" w:hAnsi="Times New Roman"/>
          <w:sz w:val="28"/>
          <w:szCs w:val="28"/>
        </w:rPr>
        <w:t>(приведены данные собственного метеопоста, организованного в 2003 году):</w:t>
      </w:r>
    </w:p>
    <w:p w:rsidR="00FA2F8E" w:rsidRPr="0039682C" w:rsidRDefault="00FA2F8E" w:rsidP="00FA2F8E">
      <w:pPr>
        <w:spacing w:after="0" w:line="240" w:lineRule="auto"/>
        <w:jc w:val="both"/>
        <w:rPr>
          <w:rFonts w:ascii="Times New Roman" w:hAnsi="Times New Roman"/>
          <w:sz w:val="28"/>
          <w:szCs w:val="28"/>
        </w:rPr>
      </w:pPr>
      <w:r w:rsidRPr="0039682C">
        <w:rPr>
          <w:rFonts w:ascii="Times New Roman" w:hAnsi="Times New Roman"/>
          <w:sz w:val="28"/>
          <w:szCs w:val="28"/>
        </w:rPr>
        <w:t>средняя температура воздуха самого холодного месяца (январь) –17,9</w:t>
      </w:r>
      <w:r w:rsidRPr="0039682C">
        <w:rPr>
          <w:rFonts w:ascii="Times New Roman" w:hAnsi="Times New Roman"/>
          <w:sz w:val="28"/>
          <w:szCs w:val="28"/>
          <w:vertAlign w:val="superscript"/>
        </w:rPr>
        <w:t>○</w:t>
      </w:r>
      <w:r w:rsidRPr="0039682C">
        <w:rPr>
          <w:rFonts w:ascii="Times New Roman" w:hAnsi="Times New Roman"/>
          <w:sz w:val="28"/>
          <w:szCs w:val="28"/>
        </w:rPr>
        <w:t>С;</w:t>
      </w:r>
    </w:p>
    <w:p w:rsidR="00FA2F8E" w:rsidRPr="0039682C" w:rsidRDefault="00FA2F8E" w:rsidP="00FA2F8E">
      <w:pPr>
        <w:spacing w:after="0" w:line="240" w:lineRule="auto"/>
        <w:jc w:val="both"/>
        <w:rPr>
          <w:rFonts w:ascii="Times New Roman" w:hAnsi="Times New Roman"/>
          <w:sz w:val="28"/>
          <w:szCs w:val="28"/>
        </w:rPr>
      </w:pPr>
      <w:r w:rsidRPr="0039682C">
        <w:rPr>
          <w:rFonts w:ascii="Times New Roman" w:hAnsi="Times New Roman"/>
          <w:sz w:val="28"/>
          <w:szCs w:val="28"/>
        </w:rPr>
        <w:t>средняя температура воздуха самого тёплого месяца (июль)  +15,8</w:t>
      </w:r>
      <w:r w:rsidRPr="0039682C">
        <w:rPr>
          <w:rFonts w:ascii="Times New Roman" w:hAnsi="Times New Roman"/>
          <w:sz w:val="28"/>
          <w:szCs w:val="28"/>
          <w:vertAlign w:val="superscript"/>
        </w:rPr>
        <w:t>○</w:t>
      </w:r>
      <w:r w:rsidRPr="0039682C">
        <w:rPr>
          <w:rFonts w:ascii="Times New Roman" w:hAnsi="Times New Roman"/>
          <w:sz w:val="28"/>
          <w:szCs w:val="28"/>
        </w:rPr>
        <w:t>С;</w:t>
      </w:r>
    </w:p>
    <w:p w:rsidR="00FA2F8E" w:rsidRPr="0039682C" w:rsidRDefault="00FA2F8E" w:rsidP="00FA2F8E">
      <w:pPr>
        <w:spacing w:after="0" w:line="240" w:lineRule="auto"/>
        <w:jc w:val="both"/>
        <w:rPr>
          <w:rFonts w:ascii="Times New Roman" w:hAnsi="Times New Roman"/>
          <w:sz w:val="28"/>
          <w:szCs w:val="28"/>
        </w:rPr>
      </w:pPr>
      <w:r w:rsidRPr="0039682C">
        <w:rPr>
          <w:rFonts w:ascii="Times New Roman" w:hAnsi="Times New Roman"/>
          <w:sz w:val="28"/>
          <w:szCs w:val="28"/>
        </w:rPr>
        <w:lastRenderedPageBreak/>
        <w:t>сумма активной температуры (за период с устойчивой среднесуточной температурой выше +10</w:t>
      </w:r>
      <w:r w:rsidRPr="0039682C">
        <w:rPr>
          <w:rFonts w:ascii="Times New Roman" w:hAnsi="Times New Roman"/>
          <w:sz w:val="28"/>
          <w:szCs w:val="28"/>
          <w:vertAlign w:val="superscript"/>
        </w:rPr>
        <w:t>○</w:t>
      </w:r>
      <w:r w:rsidRPr="0039682C">
        <w:rPr>
          <w:rFonts w:ascii="Times New Roman" w:hAnsi="Times New Roman"/>
          <w:sz w:val="28"/>
          <w:szCs w:val="28"/>
        </w:rPr>
        <w:t>С) в среднем равна 1236</w:t>
      </w:r>
      <w:r w:rsidRPr="0039682C">
        <w:rPr>
          <w:rFonts w:ascii="Times New Roman" w:hAnsi="Times New Roman"/>
          <w:sz w:val="28"/>
          <w:szCs w:val="28"/>
          <w:vertAlign w:val="superscript"/>
        </w:rPr>
        <w:t>○</w:t>
      </w:r>
      <w:r w:rsidRPr="0039682C">
        <w:rPr>
          <w:rFonts w:ascii="Times New Roman" w:hAnsi="Times New Roman"/>
          <w:sz w:val="28"/>
          <w:szCs w:val="28"/>
        </w:rPr>
        <w:t>С;</w:t>
      </w:r>
    </w:p>
    <w:p w:rsidR="00FA2F8E" w:rsidRPr="0039682C" w:rsidRDefault="00FA2F8E" w:rsidP="00FA2F8E">
      <w:pPr>
        <w:spacing w:after="0" w:line="240" w:lineRule="auto"/>
        <w:jc w:val="both"/>
        <w:rPr>
          <w:rFonts w:ascii="Times New Roman" w:hAnsi="Times New Roman"/>
          <w:sz w:val="28"/>
          <w:szCs w:val="28"/>
        </w:rPr>
      </w:pPr>
      <w:r w:rsidRPr="0039682C">
        <w:rPr>
          <w:rFonts w:ascii="Times New Roman" w:hAnsi="Times New Roman"/>
          <w:sz w:val="28"/>
          <w:szCs w:val="28"/>
        </w:rPr>
        <w:t>Продолжительность периода со средней суточной температурой 10</w:t>
      </w:r>
      <w:r w:rsidRPr="0039682C">
        <w:rPr>
          <w:rFonts w:ascii="Times New Roman" w:hAnsi="Times New Roman"/>
          <w:sz w:val="28"/>
          <w:szCs w:val="28"/>
          <w:vertAlign w:val="superscript"/>
        </w:rPr>
        <w:t>○</w:t>
      </w:r>
      <w:r w:rsidRPr="0039682C">
        <w:rPr>
          <w:rFonts w:ascii="Times New Roman" w:hAnsi="Times New Roman"/>
          <w:sz w:val="28"/>
          <w:szCs w:val="28"/>
        </w:rPr>
        <w:t>С и выше составляет 92 дня;</w:t>
      </w:r>
    </w:p>
    <w:p w:rsidR="00FA2F8E" w:rsidRPr="0039682C" w:rsidRDefault="00FA2F8E" w:rsidP="00FA2F8E">
      <w:pPr>
        <w:spacing w:after="0" w:line="240" w:lineRule="auto"/>
        <w:jc w:val="both"/>
        <w:rPr>
          <w:rFonts w:ascii="Times New Roman" w:hAnsi="Times New Roman"/>
          <w:sz w:val="28"/>
          <w:szCs w:val="28"/>
        </w:rPr>
      </w:pPr>
      <w:r w:rsidRPr="0039682C">
        <w:rPr>
          <w:rFonts w:ascii="Times New Roman" w:hAnsi="Times New Roman"/>
          <w:sz w:val="28"/>
          <w:szCs w:val="28"/>
        </w:rPr>
        <w:t xml:space="preserve">годовая сумма осадков составляет 824 мм (за период 2013-2016 – 830 мм); </w:t>
      </w:r>
    </w:p>
    <w:p w:rsidR="00FA2F8E" w:rsidRPr="0039682C" w:rsidRDefault="00FA2F8E" w:rsidP="00FA2F8E">
      <w:pPr>
        <w:spacing w:after="0" w:line="240" w:lineRule="auto"/>
        <w:jc w:val="both"/>
        <w:rPr>
          <w:rFonts w:ascii="Times New Roman" w:hAnsi="Times New Roman"/>
          <w:sz w:val="28"/>
          <w:szCs w:val="28"/>
        </w:rPr>
      </w:pPr>
      <w:r w:rsidRPr="0039682C">
        <w:rPr>
          <w:rFonts w:ascii="Times New Roman" w:hAnsi="Times New Roman"/>
          <w:sz w:val="28"/>
          <w:szCs w:val="28"/>
        </w:rPr>
        <w:t>продолжительность периода с устойчивым снежным покровом – 195 дней;</w:t>
      </w:r>
    </w:p>
    <w:p w:rsidR="00FA2F8E" w:rsidRPr="0039682C" w:rsidRDefault="00FA2F8E" w:rsidP="00FA2F8E">
      <w:pPr>
        <w:spacing w:after="0" w:line="240" w:lineRule="auto"/>
        <w:jc w:val="both"/>
        <w:rPr>
          <w:rFonts w:ascii="Times New Roman" w:hAnsi="Times New Roman"/>
          <w:sz w:val="28"/>
          <w:szCs w:val="28"/>
        </w:rPr>
      </w:pPr>
      <w:r w:rsidRPr="0039682C">
        <w:rPr>
          <w:rFonts w:ascii="Times New Roman" w:hAnsi="Times New Roman"/>
          <w:sz w:val="28"/>
          <w:szCs w:val="28"/>
        </w:rPr>
        <w:t>глубина снежного покрова в среднем достигает 95 см, изменяясь от 72 (2012 г) до 126 см (2002 г).</w:t>
      </w:r>
    </w:p>
    <w:p w:rsidR="00FA2F8E" w:rsidRPr="0039682C" w:rsidRDefault="00FA2F8E" w:rsidP="00FA2F8E">
      <w:pPr>
        <w:spacing w:after="0" w:line="240" w:lineRule="auto"/>
        <w:jc w:val="both"/>
        <w:rPr>
          <w:rFonts w:ascii="Times New Roman" w:hAnsi="Times New Roman"/>
          <w:sz w:val="28"/>
          <w:szCs w:val="28"/>
        </w:rPr>
      </w:pPr>
      <w:r w:rsidRPr="0039682C">
        <w:rPr>
          <w:rFonts w:ascii="Times New Roman" w:hAnsi="Times New Roman"/>
          <w:sz w:val="28"/>
          <w:szCs w:val="28"/>
        </w:rPr>
        <w:t>Абсолютный минимум температуры воздуха, равный –49,2</w:t>
      </w:r>
      <w:r w:rsidRPr="0039682C">
        <w:rPr>
          <w:rFonts w:ascii="Times New Roman" w:hAnsi="Times New Roman"/>
          <w:sz w:val="28"/>
          <w:szCs w:val="28"/>
          <w:vertAlign w:val="superscript"/>
        </w:rPr>
        <w:t>○</w:t>
      </w:r>
      <w:r w:rsidRPr="0039682C">
        <w:rPr>
          <w:rFonts w:ascii="Times New Roman" w:hAnsi="Times New Roman"/>
          <w:sz w:val="28"/>
          <w:szCs w:val="28"/>
        </w:rPr>
        <w:t>С, зафиксирован 10 января 2015 г.</w:t>
      </w:r>
    </w:p>
    <w:p w:rsidR="00FA2F8E" w:rsidRPr="0039682C" w:rsidRDefault="00FA2F8E" w:rsidP="00FA2F8E">
      <w:pPr>
        <w:spacing w:after="0" w:line="240" w:lineRule="auto"/>
        <w:jc w:val="both"/>
        <w:rPr>
          <w:rFonts w:ascii="Times New Roman" w:hAnsi="Times New Roman"/>
          <w:sz w:val="28"/>
          <w:szCs w:val="28"/>
        </w:rPr>
      </w:pPr>
      <w:r w:rsidRPr="0039682C">
        <w:rPr>
          <w:rFonts w:ascii="Times New Roman" w:hAnsi="Times New Roman"/>
          <w:sz w:val="28"/>
          <w:szCs w:val="28"/>
        </w:rPr>
        <w:t>Абсолютный максимум температуры воздуха, равный +33,7</w:t>
      </w:r>
      <w:r w:rsidRPr="0039682C">
        <w:rPr>
          <w:rFonts w:ascii="Times New Roman" w:hAnsi="Times New Roman"/>
          <w:sz w:val="28"/>
          <w:szCs w:val="28"/>
          <w:vertAlign w:val="superscript"/>
        </w:rPr>
        <w:t>○</w:t>
      </w:r>
      <w:r w:rsidRPr="0039682C">
        <w:rPr>
          <w:rFonts w:ascii="Times New Roman" w:hAnsi="Times New Roman"/>
          <w:sz w:val="28"/>
          <w:szCs w:val="28"/>
        </w:rPr>
        <w:t>С, зафиксирован 17 июля 2004 г. и 1 августа 2010 г.</w:t>
      </w:r>
    </w:p>
    <w:p w:rsidR="00FA2F8E" w:rsidRPr="0039682C" w:rsidRDefault="00FA2F8E" w:rsidP="00FA2F8E">
      <w:pPr>
        <w:spacing w:after="0" w:line="240" w:lineRule="auto"/>
        <w:jc w:val="both"/>
        <w:rPr>
          <w:rFonts w:ascii="Times New Roman" w:hAnsi="Times New Roman"/>
          <w:sz w:val="28"/>
          <w:szCs w:val="28"/>
        </w:rPr>
      </w:pPr>
      <w:r w:rsidRPr="0039682C">
        <w:rPr>
          <w:rFonts w:ascii="Times New Roman" w:hAnsi="Times New Roman"/>
          <w:sz w:val="28"/>
          <w:szCs w:val="28"/>
        </w:rPr>
        <w:t>Сильный мороз (максимальная температура не выше –30</w:t>
      </w:r>
      <w:r w:rsidRPr="0039682C">
        <w:rPr>
          <w:rFonts w:ascii="Times New Roman" w:hAnsi="Times New Roman"/>
          <w:sz w:val="28"/>
          <w:szCs w:val="28"/>
          <w:vertAlign w:val="superscript"/>
        </w:rPr>
        <w:t>○</w:t>
      </w:r>
      <w:r w:rsidRPr="0039682C">
        <w:rPr>
          <w:rFonts w:ascii="Times New Roman" w:hAnsi="Times New Roman"/>
          <w:sz w:val="28"/>
          <w:szCs w:val="28"/>
        </w:rPr>
        <w:t>С) отмечается в период глубокой зимы в среднем: в предгорном поясе 2 дня, в горнотаёжном 1 день. Самая суровая зима наблюдалась в 2009-2010 гг., когда зафиксировано 6 дней с Т макс ≤  –30</w:t>
      </w:r>
      <w:r w:rsidRPr="0039682C">
        <w:rPr>
          <w:rFonts w:ascii="Times New Roman" w:hAnsi="Times New Roman"/>
          <w:sz w:val="28"/>
          <w:szCs w:val="28"/>
          <w:vertAlign w:val="superscript"/>
        </w:rPr>
        <w:t>○</w:t>
      </w:r>
      <w:r w:rsidRPr="0039682C">
        <w:rPr>
          <w:rFonts w:ascii="Times New Roman" w:hAnsi="Times New Roman"/>
          <w:sz w:val="28"/>
          <w:szCs w:val="28"/>
        </w:rPr>
        <w:t>С (в горнотаёжном поясе 3 дня).</w:t>
      </w:r>
    </w:p>
    <w:p w:rsidR="00FA2F8E" w:rsidRPr="0039682C" w:rsidRDefault="00FA2F8E" w:rsidP="00FA2F8E">
      <w:pPr>
        <w:spacing w:after="0" w:line="240" w:lineRule="auto"/>
        <w:jc w:val="both"/>
        <w:rPr>
          <w:rFonts w:ascii="Times New Roman" w:hAnsi="Times New Roman"/>
          <w:sz w:val="28"/>
          <w:szCs w:val="28"/>
        </w:rPr>
      </w:pPr>
      <w:r w:rsidRPr="0039682C">
        <w:rPr>
          <w:rFonts w:ascii="Times New Roman" w:hAnsi="Times New Roman"/>
          <w:sz w:val="28"/>
          <w:szCs w:val="28"/>
          <w:u w:val="single"/>
        </w:rPr>
        <w:t>Данные по высотным поясам</w:t>
      </w:r>
      <w:r w:rsidRPr="0039682C">
        <w:rPr>
          <w:rFonts w:ascii="Times New Roman" w:hAnsi="Times New Roman"/>
          <w:sz w:val="28"/>
          <w:szCs w:val="28"/>
        </w:rPr>
        <w:t xml:space="preserve"> (приведены данные регистраторов температуры, установленных в 2008 г., и результаты снегомерных съёмок)</w:t>
      </w:r>
    </w:p>
    <w:p w:rsidR="00FA2F8E" w:rsidRPr="0039682C" w:rsidRDefault="00FA2F8E" w:rsidP="00FA2F8E">
      <w:pPr>
        <w:spacing w:after="0" w:line="240" w:lineRule="auto"/>
        <w:jc w:val="both"/>
        <w:rPr>
          <w:rFonts w:ascii="Times New Roman" w:hAnsi="Times New Roman"/>
          <w:sz w:val="28"/>
          <w:szCs w:val="28"/>
        </w:rPr>
      </w:pPr>
      <w:r w:rsidRPr="0039682C">
        <w:rPr>
          <w:rFonts w:ascii="Times New Roman" w:hAnsi="Times New Roman"/>
          <w:sz w:val="28"/>
          <w:szCs w:val="28"/>
        </w:rPr>
        <w:t xml:space="preserve">Подгольцовый пояс (высота 800 м над у. м.) </w:t>
      </w:r>
    </w:p>
    <w:p w:rsidR="00FA2F8E" w:rsidRPr="0039682C" w:rsidRDefault="00FA2F8E" w:rsidP="00FA2F8E">
      <w:pPr>
        <w:spacing w:after="0" w:line="240" w:lineRule="auto"/>
        <w:jc w:val="both"/>
        <w:rPr>
          <w:rFonts w:ascii="Times New Roman" w:hAnsi="Times New Roman"/>
          <w:sz w:val="28"/>
          <w:szCs w:val="28"/>
        </w:rPr>
      </w:pPr>
      <w:r w:rsidRPr="0039682C">
        <w:rPr>
          <w:rFonts w:ascii="Times New Roman" w:hAnsi="Times New Roman"/>
          <w:sz w:val="28"/>
          <w:szCs w:val="28"/>
        </w:rPr>
        <w:t>средняя температура воздуха самого холодного месяца (январь) –14,9</w:t>
      </w:r>
      <w:r w:rsidRPr="0039682C">
        <w:rPr>
          <w:rFonts w:ascii="Times New Roman" w:hAnsi="Times New Roman"/>
          <w:sz w:val="28"/>
          <w:szCs w:val="28"/>
          <w:vertAlign w:val="superscript"/>
        </w:rPr>
        <w:t>○</w:t>
      </w:r>
      <w:r w:rsidRPr="0039682C">
        <w:rPr>
          <w:rFonts w:ascii="Times New Roman" w:hAnsi="Times New Roman"/>
          <w:sz w:val="28"/>
          <w:szCs w:val="28"/>
        </w:rPr>
        <w:t>С;</w:t>
      </w:r>
    </w:p>
    <w:p w:rsidR="00FA2F8E" w:rsidRPr="0039682C" w:rsidRDefault="00FA2F8E" w:rsidP="00FA2F8E">
      <w:pPr>
        <w:spacing w:after="0" w:line="240" w:lineRule="auto"/>
        <w:jc w:val="both"/>
        <w:rPr>
          <w:rFonts w:ascii="Times New Roman" w:hAnsi="Times New Roman"/>
          <w:sz w:val="28"/>
          <w:szCs w:val="28"/>
        </w:rPr>
      </w:pPr>
      <w:r w:rsidRPr="0039682C">
        <w:rPr>
          <w:rFonts w:ascii="Times New Roman" w:hAnsi="Times New Roman"/>
          <w:sz w:val="28"/>
          <w:szCs w:val="28"/>
        </w:rPr>
        <w:t>средняя температура воздуха самого тёплого месяца (июль) +14,6</w:t>
      </w:r>
      <w:r w:rsidRPr="0039682C">
        <w:rPr>
          <w:rFonts w:ascii="Times New Roman" w:hAnsi="Times New Roman"/>
          <w:sz w:val="28"/>
          <w:szCs w:val="28"/>
          <w:vertAlign w:val="superscript"/>
        </w:rPr>
        <w:t>○</w:t>
      </w:r>
      <w:r w:rsidRPr="0039682C">
        <w:rPr>
          <w:rFonts w:ascii="Times New Roman" w:hAnsi="Times New Roman"/>
          <w:sz w:val="28"/>
          <w:szCs w:val="28"/>
        </w:rPr>
        <w:t>С;</w:t>
      </w:r>
    </w:p>
    <w:p w:rsidR="00FA2F8E" w:rsidRPr="0039682C" w:rsidRDefault="00FA2F8E" w:rsidP="00FA2F8E">
      <w:pPr>
        <w:spacing w:after="0" w:line="240" w:lineRule="auto"/>
        <w:jc w:val="both"/>
        <w:rPr>
          <w:rFonts w:ascii="Times New Roman" w:hAnsi="Times New Roman"/>
          <w:sz w:val="28"/>
          <w:szCs w:val="28"/>
        </w:rPr>
      </w:pPr>
      <w:r w:rsidRPr="0039682C">
        <w:rPr>
          <w:rFonts w:ascii="Times New Roman" w:hAnsi="Times New Roman"/>
          <w:sz w:val="28"/>
          <w:szCs w:val="28"/>
        </w:rPr>
        <w:t>глубина снежного покрова в среднем достигает 194 см.</w:t>
      </w:r>
    </w:p>
    <w:p w:rsidR="00FA2F8E" w:rsidRPr="0039682C" w:rsidRDefault="00FA2F8E" w:rsidP="00FA2F8E">
      <w:pPr>
        <w:spacing w:after="0" w:line="240" w:lineRule="auto"/>
        <w:jc w:val="both"/>
        <w:rPr>
          <w:rFonts w:ascii="Times New Roman" w:hAnsi="Times New Roman"/>
          <w:sz w:val="28"/>
          <w:szCs w:val="28"/>
        </w:rPr>
      </w:pPr>
      <w:r w:rsidRPr="0039682C">
        <w:rPr>
          <w:rFonts w:ascii="Times New Roman" w:hAnsi="Times New Roman"/>
          <w:sz w:val="28"/>
          <w:szCs w:val="28"/>
        </w:rPr>
        <w:t>Горнотундровый пояс (высота 930 м над у. м.)</w:t>
      </w:r>
    </w:p>
    <w:p w:rsidR="00FA2F8E" w:rsidRPr="0039682C" w:rsidRDefault="00FA2F8E" w:rsidP="00FA2F8E">
      <w:pPr>
        <w:spacing w:after="0" w:line="240" w:lineRule="auto"/>
        <w:jc w:val="both"/>
        <w:rPr>
          <w:rFonts w:ascii="Times New Roman" w:hAnsi="Times New Roman"/>
          <w:sz w:val="28"/>
          <w:szCs w:val="28"/>
        </w:rPr>
      </w:pPr>
      <w:r w:rsidRPr="0039682C">
        <w:rPr>
          <w:rFonts w:ascii="Times New Roman" w:hAnsi="Times New Roman"/>
          <w:sz w:val="28"/>
          <w:szCs w:val="28"/>
        </w:rPr>
        <w:t>средняя температура воздуха самого холодного месяца (январь) –15,6</w:t>
      </w:r>
      <w:r w:rsidRPr="0039682C">
        <w:rPr>
          <w:rFonts w:ascii="Times New Roman" w:hAnsi="Times New Roman"/>
          <w:sz w:val="28"/>
          <w:szCs w:val="28"/>
          <w:vertAlign w:val="superscript"/>
        </w:rPr>
        <w:t>○</w:t>
      </w:r>
      <w:r w:rsidRPr="0039682C">
        <w:rPr>
          <w:rFonts w:ascii="Times New Roman" w:hAnsi="Times New Roman"/>
          <w:sz w:val="28"/>
          <w:szCs w:val="28"/>
        </w:rPr>
        <w:t>С;</w:t>
      </w:r>
    </w:p>
    <w:p w:rsidR="00FA2F8E" w:rsidRPr="0039682C" w:rsidRDefault="00FA2F8E" w:rsidP="00FA2F8E">
      <w:pPr>
        <w:spacing w:after="0" w:line="240" w:lineRule="auto"/>
        <w:jc w:val="both"/>
        <w:rPr>
          <w:rFonts w:ascii="Times New Roman" w:hAnsi="Times New Roman"/>
          <w:sz w:val="28"/>
          <w:szCs w:val="28"/>
        </w:rPr>
      </w:pPr>
      <w:r w:rsidRPr="0039682C">
        <w:rPr>
          <w:rFonts w:ascii="Times New Roman" w:hAnsi="Times New Roman"/>
          <w:sz w:val="28"/>
          <w:szCs w:val="28"/>
        </w:rPr>
        <w:t>средняя температура воздуха самого тёплого месяца (июль) +13,2</w:t>
      </w:r>
      <w:r w:rsidRPr="0039682C">
        <w:rPr>
          <w:rFonts w:ascii="Times New Roman" w:hAnsi="Times New Roman"/>
          <w:sz w:val="28"/>
          <w:szCs w:val="28"/>
          <w:vertAlign w:val="superscript"/>
        </w:rPr>
        <w:t>○</w:t>
      </w:r>
      <w:r w:rsidRPr="0039682C">
        <w:rPr>
          <w:rFonts w:ascii="Times New Roman" w:hAnsi="Times New Roman"/>
          <w:sz w:val="28"/>
          <w:szCs w:val="28"/>
        </w:rPr>
        <w:t>С;</w:t>
      </w:r>
    </w:p>
    <w:p w:rsidR="00FA2F8E" w:rsidRPr="0039682C" w:rsidRDefault="00FA2F8E" w:rsidP="00FA2F8E">
      <w:pPr>
        <w:spacing w:after="0" w:line="240" w:lineRule="auto"/>
        <w:rPr>
          <w:rFonts w:ascii="Times New Roman" w:hAnsi="Times New Roman"/>
          <w:b/>
          <w:sz w:val="28"/>
          <w:szCs w:val="28"/>
        </w:rPr>
      </w:pPr>
    </w:p>
    <w:p w:rsidR="000A763E" w:rsidRPr="0039682C" w:rsidRDefault="000A763E" w:rsidP="000A763E">
      <w:pPr>
        <w:spacing w:after="0" w:line="240" w:lineRule="auto"/>
        <w:rPr>
          <w:rFonts w:ascii="Times New Roman" w:hAnsi="Times New Roman"/>
          <w:b/>
          <w:sz w:val="28"/>
          <w:szCs w:val="28"/>
        </w:rPr>
      </w:pPr>
      <w:r w:rsidRPr="0039682C">
        <w:rPr>
          <w:rFonts w:ascii="Times New Roman" w:hAnsi="Times New Roman"/>
          <w:b/>
          <w:sz w:val="28"/>
          <w:szCs w:val="28"/>
        </w:rPr>
        <w:t>г) Краткая характеристика почвенного покрова.</w:t>
      </w:r>
    </w:p>
    <w:p w:rsidR="000A763E" w:rsidRPr="0039682C" w:rsidRDefault="000A763E" w:rsidP="000A763E">
      <w:pPr>
        <w:spacing w:after="0" w:line="240" w:lineRule="auto"/>
        <w:ind w:firstLine="567"/>
        <w:jc w:val="both"/>
        <w:rPr>
          <w:rFonts w:ascii="Times New Roman" w:hAnsi="Times New Roman"/>
          <w:sz w:val="28"/>
          <w:szCs w:val="28"/>
        </w:rPr>
      </w:pPr>
      <w:r w:rsidRPr="0039682C">
        <w:rPr>
          <w:rFonts w:ascii="Times New Roman" w:hAnsi="Times New Roman"/>
          <w:sz w:val="28"/>
          <w:szCs w:val="28"/>
        </w:rPr>
        <w:t>Почвы заповедника изучены слабо. Судя по описаниям отдельных разрезов, выполненных без достаточного репрезентативного охвата охраняемой территории, наиболее широко представлены горнолесные кислые, горнолесные бурые и подбурые, дерново-горнолуговые и горно-тундровые почвы нередко с большим количеством каменных конкреций (обломочного материала). Соотношения разных типов почв по площадям не выявлены.</w:t>
      </w:r>
    </w:p>
    <w:p w:rsidR="000A763E" w:rsidRPr="0039682C" w:rsidRDefault="000A763E" w:rsidP="000A763E">
      <w:pPr>
        <w:spacing w:after="0" w:line="240" w:lineRule="auto"/>
        <w:ind w:firstLine="567"/>
        <w:jc w:val="both"/>
        <w:rPr>
          <w:rFonts w:ascii="Times New Roman" w:hAnsi="Times New Roman"/>
          <w:sz w:val="28"/>
          <w:szCs w:val="28"/>
        </w:rPr>
      </w:pPr>
      <w:r w:rsidRPr="0039682C">
        <w:rPr>
          <w:rFonts w:ascii="Times New Roman" w:hAnsi="Times New Roman"/>
          <w:sz w:val="28"/>
          <w:szCs w:val="28"/>
        </w:rPr>
        <w:t>На правобережье заповедного участка р. Вишера распространены делювиальные каменисто-щебнистые суглинки и глины.</w:t>
      </w:r>
    </w:p>
    <w:p w:rsidR="000A763E" w:rsidRPr="0039682C" w:rsidRDefault="000A763E" w:rsidP="000A763E">
      <w:pPr>
        <w:spacing w:after="0" w:line="240" w:lineRule="auto"/>
        <w:ind w:firstLine="567"/>
        <w:jc w:val="both"/>
        <w:rPr>
          <w:rFonts w:ascii="Times New Roman" w:hAnsi="Times New Roman"/>
          <w:sz w:val="28"/>
          <w:szCs w:val="28"/>
        </w:rPr>
      </w:pPr>
      <w:r w:rsidRPr="0039682C">
        <w:rPr>
          <w:rFonts w:ascii="Times New Roman" w:hAnsi="Times New Roman"/>
          <w:sz w:val="28"/>
          <w:szCs w:val="28"/>
        </w:rPr>
        <w:t xml:space="preserve">В горно-таёжном поясе представлены модергрубогумусные почвы бурые оподзоленные тяжелосуглинистые на каменисто-щебнистом суглинке, модергумусные светлобурые глинистые на делювиальном каменисто-щебнистом суглинке и модергумусные, мелкоподзолистые глинистые на каменисто-щебнистом суглинке. </w:t>
      </w:r>
    </w:p>
    <w:p w:rsidR="000A763E" w:rsidRPr="0039682C" w:rsidRDefault="000A763E" w:rsidP="000A763E">
      <w:pPr>
        <w:spacing w:after="0" w:line="240" w:lineRule="auto"/>
        <w:ind w:firstLine="567"/>
        <w:jc w:val="both"/>
        <w:rPr>
          <w:rFonts w:ascii="Times New Roman" w:hAnsi="Times New Roman"/>
          <w:sz w:val="28"/>
          <w:szCs w:val="28"/>
        </w:rPr>
      </w:pPr>
      <w:r w:rsidRPr="0039682C">
        <w:rPr>
          <w:rFonts w:ascii="Times New Roman" w:hAnsi="Times New Roman"/>
          <w:sz w:val="28"/>
          <w:szCs w:val="28"/>
        </w:rPr>
        <w:t xml:space="preserve">В подгольцовом поясе на высотах около 800 м выражены участки почв горно-луговых глубокодерновых, глинистых на делювиальном каменисто-щебнистом суглинке мощностью 0,9 м. </w:t>
      </w:r>
    </w:p>
    <w:p w:rsidR="000A763E" w:rsidRPr="0039682C" w:rsidRDefault="000A763E" w:rsidP="000A763E">
      <w:pPr>
        <w:spacing w:after="0" w:line="240" w:lineRule="auto"/>
        <w:ind w:firstLine="567"/>
        <w:jc w:val="both"/>
        <w:rPr>
          <w:rFonts w:ascii="Times New Roman" w:hAnsi="Times New Roman"/>
          <w:sz w:val="28"/>
          <w:szCs w:val="28"/>
        </w:rPr>
      </w:pPr>
      <w:r w:rsidRPr="0039682C">
        <w:rPr>
          <w:rFonts w:ascii="Times New Roman" w:hAnsi="Times New Roman"/>
          <w:sz w:val="28"/>
          <w:szCs w:val="28"/>
        </w:rPr>
        <w:t xml:space="preserve">В горнолесном и подгольцовом поясе На высотах свыше 500 м большое количество осадков (более 1000 мм за год) приводит к сильному выщелачиванию </w:t>
      </w:r>
      <w:r w:rsidRPr="0039682C">
        <w:rPr>
          <w:rFonts w:ascii="Times New Roman" w:hAnsi="Times New Roman"/>
          <w:sz w:val="28"/>
          <w:szCs w:val="28"/>
        </w:rPr>
        <w:lastRenderedPageBreak/>
        <w:t xml:space="preserve">почв. При этом обильный травянистый покров не позволяет горно-луговым почвам оподзоливаться. </w:t>
      </w:r>
    </w:p>
    <w:p w:rsidR="000A763E" w:rsidRPr="0039682C" w:rsidRDefault="000A763E" w:rsidP="000A763E">
      <w:pPr>
        <w:spacing w:after="0" w:line="240" w:lineRule="auto"/>
        <w:ind w:firstLine="426"/>
        <w:jc w:val="both"/>
        <w:rPr>
          <w:rFonts w:ascii="Times New Roman" w:hAnsi="Times New Roman"/>
          <w:sz w:val="28"/>
          <w:szCs w:val="28"/>
        </w:rPr>
      </w:pPr>
      <w:r w:rsidRPr="0039682C">
        <w:rPr>
          <w:rFonts w:ascii="Times New Roman" w:hAnsi="Times New Roman"/>
          <w:sz w:val="28"/>
          <w:szCs w:val="28"/>
        </w:rPr>
        <w:t xml:space="preserve">В горно-тундровой зоне представлены горно-тундровые почвы. </w:t>
      </w:r>
    </w:p>
    <w:p w:rsidR="000A763E" w:rsidRPr="0039682C" w:rsidRDefault="000A763E" w:rsidP="000A763E">
      <w:pPr>
        <w:spacing w:after="0" w:line="240" w:lineRule="auto"/>
        <w:ind w:firstLine="426"/>
        <w:jc w:val="both"/>
        <w:rPr>
          <w:rFonts w:ascii="Times New Roman" w:hAnsi="Times New Roman"/>
          <w:sz w:val="28"/>
          <w:szCs w:val="28"/>
        </w:rPr>
      </w:pPr>
      <w:r w:rsidRPr="0039682C">
        <w:rPr>
          <w:rFonts w:ascii="Times New Roman" w:hAnsi="Times New Roman"/>
          <w:sz w:val="28"/>
          <w:szCs w:val="28"/>
        </w:rPr>
        <w:t xml:space="preserve">На высотах свыше 1000 м из-за обилия крупноглыбовых обломков сплошной почвенный покров не выражен. </w:t>
      </w:r>
    </w:p>
    <w:p w:rsidR="00FA2F8E" w:rsidRPr="0039682C" w:rsidRDefault="00FA2F8E" w:rsidP="00FA2F8E">
      <w:pPr>
        <w:spacing w:after="0" w:line="240" w:lineRule="auto"/>
        <w:rPr>
          <w:rFonts w:ascii="Times New Roman" w:hAnsi="Times New Roman"/>
          <w:b/>
          <w:sz w:val="28"/>
          <w:szCs w:val="28"/>
        </w:rPr>
      </w:pPr>
    </w:p>
    <w:p w:rsidR="00FA2F8E" w:rsidRPr="0039682C" w:rsidRDefault="00FA2F8E" w:rsidP="00FA2F8E">
      <w:pPr>
        <w:spacing w:after="0" w:line="240" w:lineRule="auto"/>
        <w:jc w:val="both"/>
        <w:rPr>
          <w:rFonts w:ascii="Times New Roman" w:hAnsi="Times New Roman"/>
          <w:b/>
          <w:sz w:val="28"/>
          <w:szCs w:val="28"/>
        </w:rPr>
      </w:pPr>
      <w:r w:rsidRPr="0039682C">
        <w:rPr>
          <w:rFonts w:ascii="Times New Roman" w:hAnsi="Times New Roman"/>
          <w:b/>
          <w:sz w:val="28"/>
          <w:szCs w:val="28"/>
        </w:rPr>
        <w:t>д) Краткое описание гидрологической сети.</w:t>
      </w:r>
    </w:p>
    <w:p w:rsidR="00FA2F8E" w:rsidRPr="0039682C" w:rsidRDefault="00FA2F8E" w:rsidP="00FA2F8E">
      <w:pPr>
        <w:spacing w:after="0" w:line="240" w:lineRule="auto"/>
        <w:jc w:val="both"/>
        <w:rPr>
          <w:rFonts w:ascii="Times New Roman" w:hAnsi="Times New Roman"/>
          <w:sz w:val="28"/>
          <w:szCs w:val="28"/>
        </w:rPr>
      </w:pPr>
      <w:r w:rsidRPr="0039682C">
        <w:rPr>
          <w:rStyle w:val="fontstyle31"/>
          <w:rFonts w:ascii="Times New Roman" w:hAnsi="Times New Roman" w:cs="Times New Roman"/>
          <w:sz w:val="28"/>
          <w:szCs w:val="28"/>
        </w:rPr>
        <w:t xml:space="preserve">- </w:t>
      </w:r>
      <w:r w:rsidRPr="0039682C">
        <w:rPr>
          <w:rStyle w:val="fontstyle21"/>
          <w:rFonts w:ascii="Times New Roman" w:hAnsi="Times New Roman"/>
          <w:sz w:val="28"/>
          <w:szCs w:val="28"/>
        </w:rPr>
        <w:t xml:space="preserve">общее число естественных водотоков (рек и ручьев) – 409, их суммарная протяжённость - 1453 км, площадь </w:t>
      </w:r>
      <w:r w:rsidRPr="0039682C">
        <w:rPr>
          <w:rFonts w:ascii="Times New Roman" w:hAnsi="Times New Roman"/>
          <w:sz w:val="28"/>
          <w:szCs w:val="28"/>
        </w:rPr>
        <w:t>- 657 га;</w:t>
      </w:r>
    </w:p>
    <w:p w:rsidR="00FA2F8E" w:rsidRPr="0039682C" w:rsidRDefault="00FA2F8E" w:rsidP="00FA2F8E">
      <w:pPr>
        <w:spacing w:after="0" w:line="240" w:lineRule="auto"/>
        <w:rPr>
          <w:rStyle w:val="fontstyle21"/>
          <w:rFonts w:ascii="Times New Roman" w:hAnsi="Times New Roman"/>
          <w:sz w:val="28"/>
          <w:szCs w:val="28"/>
        </w:rPr>
      </w:pPr>
      <w:r w:rsidRPr="0039682C">
        <w:rPr>
          <w:rStyle w:val="fontstyle31"/>
          <w:rFonts w:ascii="Times New Roman" w:hAnsi="Times New Roman" w:cs="Times New Roman"/>
          <w:sz w:val="28"/>
          <w:szCs w:val="28"/>
        </w:rPr>
        <w:t xml:space="preserve">- </w:t>
      </w:r>
      <w:r w:rsidRPr="0039682C">
        <w:rPr>
          <w:rStyle w:val="fontstyle21"/>
          <w:rFonts w:ascii="Times New Roman" w:hAnsi="Times New Roman"/>
          <w:sz w:val="28"/>
          <w:szCs w:val="28"/>
        </w:rPr>
        <w:t>число озёр – 6, площадь - 2,19 га;</w:t>
      </w:r>
      <w:r w:rsidRPr="0039682C">
        <w:rPr>
          <w:rFonts w:ascii="Times New Roman" w:hAnsi="Times New Roman"/>
          <w:color w:val="000000"/>
          <w:sz w:val="28"/>
          <w:szCs w:val="28"/>
        </w:rPr>
        <w:br/>
      </w:r>
      <w:r w:rsidRPr="0039682C">
        <w:rPr>
          <w:rStyle w:val="fontstyle31"/>
          <w:rFonts w:ascii="Times New Roman" w:hAnsi="Times New Roman" w:cs="Times New Roman"/>
          <w:sz w:val="28"/>
          <w:szCs w:val="28"/>
        </w:rPr>
        <w:t xml:space="preserve">- </w:t>
      </w:r>
      <w:r w:rsidRPr="0039682C">
        <w:rPr>
          <w:rStyle w:val="fontstyle21"/>
          <w:rFonts w:ascii="Times New Roman" w:hAnsi="Times New Roman"/>
          <w:sz w:val="28"/>
          <w:szCs w:val="28"/>
        </w:rPr>
        <w:t xml:space="preserve">число болот - 428, площадь - </w:t>
      </w:r>
      <w:r w:rsidR="000A763E" w:rsidRPr="0039682C">
        <w:rPr>
          <w:rFonts w:ascii="Times New Roman" w:hAnsi="Times New Roman"/>
          <w:sz w:val="28"/>
          <w:szCs w:val="28"/>
        </w:rPr>
        <w:t xml:space="preserve">8,789 </w:t>
      </w:r>
      <w:r w:rsidR="000A763E" w:rsidRPr="0039682C">
        <w:rPr>
          <w:rStyle w:val="fontstyle21"/>
          <w:rFonts w:ascii="Times New Roman" w:hAnsi="Times New Roman"/>
          <w:color w:val="auto"/>
          <w:sz w:val="28"/>
          <w:szCs w:val="28"/>
        </w:rPr>
        <w:t>га</w:t>
      </w:r>
      <w:r w:rsidRPr="0039682C">
        <w:rPr>
          <w:rStyle w:val="fontstyle21"/>
          <w:rFonts w:ascii="Times New Roman" w:hAnsi="Times New Roman"/>
          <w:color w:val="auto"/>
          <w:sz w:val="28"/>
          <w:szCs w:val="28"/>
        </w:rPr>
        <w:t>;</w:t>
      </w:r>
      <w:r w:rsidRPr="0039682C">
        <w:rPr>
          <w:rFonts w:ascii="Times New Roman" w:hAnsi="Times New Roman"/>
          <w:color w:val="000000"/>
          <w:sz w:val="28"/>
          <w:szCs w:val="28"/>
        </w:rPr>
        <w:br/>
      </w:r>
      <w:r w:rsidRPr="0039682C">
        <w:rPr>
          <w:rStyle w:val="fontstyle31"/>
          <w:rFonts w:ascii="Times New Roman" w:hAnsi="Times New Roman" w:cs="Times New Roman"/>
          <w:sz w:val="28"/>
          <w:szCs w:val="28"/>
        </w:rPr>
        <w:t xml:space="preserve">- </w:t>
      </w:r>
      <w:r w:rsidRPr="0039682C">
        <w:rPr>
          <w:rStyle w:val="fontstyle21"/>
          <w:rFonts w:ascii="Times New Roman" w:hAnsi="Times New Roman"/>
          <w:sz w:val="28"/>
          <w:szCs w:val="28"/>
        </w:rPr>
        <w:t xml:space="preserve">топографические названия основных гидрологических объектов, их протяженность (км) в пределах ООПТ (реки) </w:t>
      </w:r>
      <w:r w:rsidRPr="0039682C">
        <w:rPr>
          <w:rFonts w:ascii="Times New Roman" w:hAnsi="Times New Roman"/>
          <w:color w:val="000000"/>
          <w:sz w:val="28"/>
          <w:szCs w:val="28"/>
        </w:rPr>
        <w:t>р. Вишера  -133 км, Хальсория – 17 км, Ниолс – 26 км, Лопья – 34 км, Мойва (Большая Мойва) – 51 км, Малая Мойва – 21 км, Лыпья – 52 км, р. Велс – 36 км, Ольховка – 12 км, Долганиха – 12 км.</w:t>
      </w:r>
    </w:p>
    <w:p w:rsidR="00FA2F8E" w:rsidRPr="0039682C" w:rsidRDefault="00FA2F8E" w:rsidP="00FA2F8E">
      <w:pPr>
        <w:spacing w:after="0" w:line="240" w:lineRule="auto"/>
        <w:rPr>
          <w:rFonts w:ascii="Times New Roman" w:hAnsi="Times New Roman"/>
          <w:color w:val="000000"/>
          <w:sz w:val="28"/>
          <w:szCs w:val="28"/>
        </w:rPr>
      </w:pPr>
      <w:r w:rsidRPr="0039682C">
        <w:rPr>
          <w:rStyle w:val="fontstyle21"/>
          <w:rFonts w:ascii="Times New Roman" w:hAnsi="Times New Roman"/>
          <w:sz w:val="28"/>
          <w:szCs w:val="28"/>
        </w:rPr>
        <w:t>По площади отдельных рек нет данных.</w:t>
      </w:r>
    </w:p>
    <w:p w:rsidR="00FA2F8E" w:rsidRPr="0039682C" w:rsidRDefault="00FA2F8E" w:rsidP="00FA2F8E">
      <w:pPr>
        <w:spacing w:after="0" w:line="240" w:lineRule="auto"/>
        <w:jc w:val="both"/>
        <w:rPr>
          <w:rFonts w:ascii="Times New Roman" w:hAnsi="Times New Roman"/>
          <w:sz w:val="28"/>
          <w:szCs w:val="28"/>
        </w:rPr>
      </w:pPr>
      <w:r w:rsidRPr="0039682C">
        <w:rPr>
          <w:rStyle w:val="fontstyle31"/>
          <w:rFonts w:ascii="Times New Roman" w:hAnsi="Times New Roman" w:cs="Times New Roman"/>
          <w:sz w:val="28"/>
          <w:szCs w:val="28"/>
        </w:rPr>
        <w:t xml:space="preserve">- </w:t>
      </w:r>
      <w:r w:rsidRPr="0039682C">
        <w:rPr>
          <w:rStyle w:val="fontstyle21"/>
          <w:rFonts w:ascii="Times New Roman" w:hAnsi="Times New Roman"/>
          <w:sz w:val="28"/>
          <w:szCs w:val="28"/>
        </w:rPr>
        <w:t xml:space="preserve">общая площадь водно-болотных угодий, в соответствии с Рамсарской конвенцией включающих болота, фены, торфяные угодья, водоемы (естественные или искусственные, постоянные или временные, стоячие или проточные, пресные, солоноватые или соленые, включая морские акватории, глубина которых при отливе не превышает 6 м) - 12657,19 га. </w:t>
      </w:r>
    </w:p>
    <w:p w:rsidR="00FA2F8E" w:rsidRPr="0039682C" w:rsidRDefault="00FA2F8E" w:rsidP="00FA2F8E">
      <w:pPr>
        <w:spacing w:after="0" w:line="240" w:lineRule="auto"/>
        <w:rPr>
          <w:rFonts w:ascii="Times New Roman" w:hAnsi="Times New Roman"/>
          <w:b/>
          <w:sz w:val="28"/>
          <w:szCs w:val="28"/>
        </w:rPr>
      </w:pPr>
    </w:p>
    <w:p w:rsidR="00FA2F8E" w:rsidRPr="0039682C" w:rsidRDefault="00FA2F8E" w:rsidP="00FA2F8E">
      <w:pPr>
        <w:spacing w:after="0" w:line="240" w:lineRule="auto"/>
        <w:rPr>
          <w:rFonts w:ascii="Times New Roman" w:hAnsi="Times New Roman"/>
          <w:b/>
          <w:sz w:val="28"/>
          <w:szCs w:val="28"/>
        </w:rPr>
      </w:pPr>
      <w:r w:rsidRPr="0039682C">
        <w:rPr>
          <w:rFonts w:ascii="Times New Roman" w:hAnsi="Times New Roman"/>
          <w:b/>
          <w:sz w:val="28"/>
          <w:szCs w:val="28"/>
        </w:rPr>
        <w:t xml:space="preserve">е) Краткая характеристика флоры и растительности </w:t>
      </w:r>
    </w:p>
    <w:p w:rsidR="0039682C" w:rsidRPr="0039682C" w:rsidRDefault="0039682C" w:rsidP="0039682C">
      <w:pPr>
        <w:keepNext/>
        <w:keepLines/>
        <w:spacing w:after="240" w:line="480" w:lineRule="exact"/>
        <w:jc w:val="center"/>
        <w:rPr>
          <w:rFonts w:ascii="Times New Roman" w:hAnsi="Times New Roman"/>
          <w:b/>
        </w:rPr>
      </w:pPr>
      <w:r w:rsidRPr="0039682C">
        <w:rPr>
          <w:rStyle w:val="27"/>
          <w:rFonts w:ascii="Times New Roman" w:hAnsi="Times New Roman" w:cs="Times New Roman"/>
          <w:b/>
          <w:sz w:val="24"/>
          <w:szCs w:val="24"/>
        </w:rPr>
        <w:t>ВВЕДЕНИЕ</w:t>
      </w:r>
    </w:p>
    <w:p w:rsidR="0039682C" w:rsidRPr="0039682C" w:rsidRDefault="0039682C" w:rsidP="0039682C">
      <w:pPr>
        <w:pStyle w:val="29"/>
        <w:shd w:val="clear" w:color="auto" w:fill="auto"/>
        <w:spacing w:before="0" w:line="276" w:lineRule="auto"/>
        <w:ind w:firstLine="567"/>
        <w:rPr>
          <w:sz w:val="24"/>
          <w:szCs w:val="24"/>
        </w:rPr>
      </w:pPr>
      <w:r w:rsidRPr="0039682C">
        <w:rPr>
          <w:sz w:val="24"/>
          <w:szCs w:val="24"/>
        </w:rPr>
        <w:t xml:space="preserve">В Вишерском заповеднике с момента его образования (1991 г.)  велись более или менее регулярные исследования по изучению микобиоты. лихенофлоры, бриофлоры. Они проводились сотрудниками кафедры ботаники Пермского педагогического университета под руководством профессора Л.Г. Переведенцевой и доцентов Е.М. Шкараба и А.Е. Селиванова. Бриофлора изучалась и изучается А.Г. Безгодовым. В них принимают участие крупнейшие специалисты по данным группам: лихенологи Г.П. Урбанавичюс, И.Н. Урбанавичене, бриологи Е.А. и М.С. Игнатовы, Н.А. Константинова. Опубликованы данные по первичной инвентаризации мхов (Игнатова, Игнатов, Безгодов, 1996), печеночников (Константинова, Безгодов, 2005), лишайников (Урбанавичюс, Селиванов и др.,2006), защищена кандидатская диссертация по агарикоидным базидиомицетам (Мухутдинов, 2008). В 2004 г. вышла первая сводка по растительности и  флоре сосудистых растений заповедника.(Белковская, Безгодов, Оиеснов, 2004). Конспект флоры включал 532 вида (с учетом мелких видов манжеток – 551)  Однако, было ясно, что эти данные не могут претендовать на полноту. С появлением в 2006 г. штатного ботаника в заповеднике начала проводиться планомерная работа по инвентаризации флоры, в  результате которой первичный список пополнился более чем на 50 видов (Белковская, Переведенцева, Мухутдинов, Селиванов…, 2015).  В этом издании, вышедшем в свет накануне 25-летнего юбилея заповедника,    подведены итоги изучения растительности и флоры сосудистых растений, лихенофлоры и микобиоты.   </w:t>
      </w:r>
    </w:p>
    <w:p w:rsidR="0039682C" w:rsidRPr="0039682C" w:rsidRDefault="0039682C" w:rsidP="0039682C">
      <w:pPr>
        <w:pStyle w:val="29"/>
        <w:shd w:val="clear" w:color="auto" w:fill="auto"/>
        <w:spacing w:before="0" w:line="276" w:lineRule="auto"/>
        <w:ind w:firstLine="567"/>
        <w:rPr>
          <w:sz w:val="24"/>
          <w:szCs w:val="24"/>
        </w:rPr>
      </w:pPr>
    </w:p>
    <w:p w:rsidR="0039682C" w:rsidRPr="0039682C" w:rsidRDefault="0039682C" w:rsidP="0039682C">
      <w:pPr>
        <w:pStyle w:val="29"/>
        <w:shd w:val="clear" w:color="auto" w:fill="auto"/>
        <w:spacing w:before="0" w:line="276" w:lineRule="auto"/>
        <w:ind w:firstLine="567"/>
        <w:rPr>
          <w:b/>
          <w:sz w:val="22"/>
          <w:szCs w:val="22"/>
        </w:rPr>
      </w:pPr>
      <w:r w:rsidRPr="0039682C">
        <w:rPr>
          <w:b/>
          <w:sz w:val="22"/>
          <w:szCs w:val="22"/>
        </w:rPr>
        <w:t>РАЙОНИРОВАНИЕ</w:t>
      </w:r>
      <w:r w:rsidR="00B949A4">
        <w:rPr>
          <w:b/>
          <w:sz w:val="22"/>
          <w:szCs w:val="22"/>
        </w:rPr>
        <w:t xml:space="preserve"> </w:t>
      </w:r>
      <w:r w:rsidRPr="0039682C">
        <w:rPr>
          <w:b/>
          <w:sz w:val="22"/>
          <w:szCs w:val="22"/>
        </w:rPr>
        <w:t>ТЕРРИТОРИИ</w:t>
      </w:r>
      <w:r w:rsidR="00B949A4">
        <w:rPr>
          <w:b/>
          <w:sz w:val="22"/>
          <w:szCs w:val="22"/>
        </w:rPr>
        <w:t xml:space="preserve"> </w:t>
      </w:r>
      <w:r w:rsidRPr="0039682C">
        <w:rPr>
          <w:b/>
          <w:sz w:val="22"/>
          <w:szCs w:val="22"/>
        </w:rPr>
        <w:t>ЗАПОВЕДНИКА</w:t>
      </w:r>
    </w:p>
    <w:p w:rsidR="0039682C" w:rsidRPr="0039682C" w:rsidRDefault="0039682C" w:rsidP="0039682C">
      <w:pPr>
        <w:pStyle w:val="29"/>
        <w:shd w:val="clear" w:color="auto" w:fill="auto"/>
        <w:spacing w:before="0" w:line="276" w:lineRule="auto"/>
        <w:ind w:firstLine="567"/>
        <w:rPr>
          <w:sz w:val="24"/>
          <w:szCs w:val="24"/>
        </w:rPr>
      </w:pPr>
      <w:r w:rsidRPr="0039682C">
        <w:rPr>
          <w:sz w:val="24"/>
          <w:szCs w:val="24"/>
        </w:rPr>
        <w:lastRenderedPageBreak/>
        <w:t>Т.П. Белковская</w:t>
      </w:r>
    </w:p>
    <w:p w:rsidR="0039682C" w:rsidRPr="0039682C" w:rsidRDefault="0039682C" w:rsidP="0039682C">
      <w:pPr>
        <w:pStyle w:val="29"/>
        <w:shd w:val="clear" w:color="auto" w:fill="auto"/>
        <w:spacing w:before="120" w:line="276" w:lineRule="auto"/>
        <w:ind w:firstLine="567"/>
        <w:rPr>
          <w:sz w:val="24"/>
          <w:szCs w:val="24"/>
        </w:rPr>
      </w:pPr>
      <w:r w:rsidRPr="0039682C">
        <w:rPr>
          <w:sz w:val="24"/>
          <w:szCs w:val="24"/>
        </w:rPr>
        <w:t>По ботанико-географическому районированию европейской части бывшего СССР (Исаченко, Лавренко, 1980), территория заповедника относится к Камско-Печорско-Западноуральской подпровинции Урало-западносибирской провинции Евразиатской таежной (хвойно-лесной) области. По делению Урала на природные регионы — к Северному Уралу, по ботанико-геогра</w:t>
      </w:r>
      <w:r w:rsidRPr="0039682C">
        <w:rPr>
          <w:sz w:val="24"/>
          <w:szCs w:val="24"/>
        </w:rPr>
        <w:softHyphen/>
        <w:t>фическому районированию Урала — к подзоне северной тайги бореально-лесной зоны (Горчаковский, 1975). Согласно схеме флористического районирования Российской Федерации (Ка</w:t>
      </w:r>
      <w:r w:rsidRPr="0039682C">
        <w:rPr>
          <w:sz w:val="24"/>
          <w:szCs w:val="24"/>
        </w:rPr>
        <w:softHyphen/>
        <w:t>мелии, 2004), она входит в состав Североевропейско-Уральской подпровинции Североевропейско-Уралосибирской провинции Евросибирской подобласти Циркумбореальной области Бореального подцарства Голарктического царства. С.А. Овесновым (2009) внесена существенная поправка в схему флористическо</w:t>
      </w:r>
      <w:r w:rsidRPr="0039682C">
        <w:rPr>
          <w:sz w:val="24"/>
          <w:szCs w:val="24"/>
        </w:rPr>
        <w:softHyphen/>
        <w:t xml:space="preserve">го районирования востока европейской части России, с учетом которой флора Пермского края относится к </w:t>
      </w:r>
      <w:r w:rsidRPr="0039682C">
        <w:rPr>
          <w:rStyle w:val="2a"/>
          <w:rFonts w:eastAsia="Arial Unicode MS"/>
          <w:b w:val="0"/>
          <w:sz w:val="24"/>
          <w:szCs w:val="24"/>
        </w:rPr>
        <w:t>Уральской провинции</w:t>
      </w:r>
      <w:r w:rsidRPr="0039682C">
        <w:rPr>
          <w:sz w:val="24"/>
          <w:szCs w:val="24"/>
        </w:rPr>
        <w:t>Циркумбореальной области Голарктического флористического царства.</w:t>
      </w:r>
    </w:p>
    <w:p w:rsidR="0039682C" w:rsidRPr="0039682C" w:rsidRDefault="0039682C" w:rsidP="0039682C">
      <w:pPr>
        <w:pStyle w:val="29"/>
        <w:shd w:val="clear" w:color="auto" w:fill="auto"/>
        <w:spacing w:before="0" w:line="276" w:lineRule="auto"/>
        <w:ind w:firstLine="567"/>
        <w:rPr>
          <w:sz w:val="24"/>
          <w:szCs w:val="24"/>
        </w:rPr>
      </w:pPr>
      <w:r w:rsidRPr="0039682C">
        <w:rPr>
          <w:sz w:val="24"/>
          <w:szCs w:val="24"/>
        </w:rPr>
        <w:t>Согласно данным лесоустройства (2007), покрытая лесом пло</w:t>
      </w:r>
      <w:r w:rsidRPr="0039682C">
        <w:rPr>
          <w:sz w:val="24"/>
          <w:szCs w:val="24"/>
        </w:rPr>
        <w:softHyphen/>
        <w:t>щадь составляет 76 %, из них – темнохвойными породами — 68%; нелесные земли — 24% (56 822 га), в том числе: естественные луга — 5% (11 047 га), болота — 4% (9 052 га), гольцовая раститель</w:t>
      </w:r>
      <w:r w:rsidRPr="0039682C">
        <w:rPr>
          <w:sz w:val="24"/>
          <w:szCs w:val="24"/>
        </w:rPr>
        <w:softHyphen/>
        <w:t>ность (тундры, холодные гольцовые пустыни) — 15% (35 454 га).</w:t>
      </w:r>
    </w:p>
    <w:p w:rsidR="0039682C" w:rsidRPr="0039682C" w:rsidRDefault="0039682C" w:rsidP="0039682C">
      <w:pPr>
        <w:pStyle w:val="29"/>
        <w:shd w:val="clear" w:color="auto" w:fill="auto"/>
        <w:spacing w:before="0" w:line="276" w:lineRule="auto"/>
        <w:ind w:firstLine="567"/>
        <w:rPr>
          <w:sz w:val="24"/>
          <w:szCs w:val="24"/>
        </w:rPr>
      </w:pPr>
      <w:r w:rsidRPr="0039682C">
        <w:rPr>
          <w:sz w:val="24"/>
          <w:szCs w:val="24"/>
        </w:rPr>
        <w:t>Территория Вишерского заповедника по характеру рельефа и особенностям геологического строения, а также на основании различий в видовом составе сосудистых растений делится на три района:</w:t>
      </w:r>
    </w:p>
    <w:p w:rsidR="0039682C" w:rsidRPr="0039682C" w:rsidRDefault="0039682C" w:rsidP="0039682C">
      <w:pPr>
        <w:pStyle w:val="29"/>
        <w:shd w:val="clear" w:color="auto" w:fill="auto"/>
        <w:spacing w:before="0" w:line="276" w:lineRule="auto"/>
        <w:ind w:firstLine="567"/>
        <w:rPr>
          <w:sz w:val="24"/>
          <w:szCs w:val="24"/>
        </w:rPr>
      </w:pPr>
      <w:r w:rsidRPr="0039682C">
        <w:rPr>
          <w:sz w:val="24"/>
          <w:szCs w:val="24"/>
        </w:rPr>
        <w:t xml:space="preserve">1. Западный район </w:t>
      </w:r>
      <w:r w:rsidRPr="0039682C">
        <w:rPr>
          <w:b/>
          <w:sz w:val="24"/>
          <w:szCs w:val="24"/>
        </w:rPr>
        <w:t>(ЗР)</w:t>
      </w:r>
      <w:r w:rsidRPr="0039682C">
        <w:rPr>
          <w:sz w:val="24"/>
          <w:szCs w:val="24"/>
        </w:rPr>
        <w:t xml:space="preserve"> — область распространения карбо</w:t>
      </w:r>
      <w:r w:rsidRPr="0039682C">
        <w:rPr>
          <w:sz w:val="24"/>
          <w:szCs w:val="24"/>
        </w:rPr>
        <w:softHyphen/>
        <w:t>натных пород (долины Вишеры и Лыпьи с высотами, не превы</w:t>
      </w:r>
      <w:r w:rsidRPr="0039682C">
        <w:rPr>
          <w:sz w:val="24"/>
          <w:szCs w:val="24"/>
        </w:rPr>
        <w:softHyphen/>
        <w:t>шающими 450 м над ур. м).</w:t>
      </w:r>
    </w:p>
    <w:p w:rsidR="0039682C" w:rsidRPr="0039682C" w:rsidRDefault="0039682C" w:rsidP="0039682C">
      <w:pPr>
        <w:pStyle w:val="29"/>
        <w:shd w:val="clear" w:color="auto" w:fill="auto"/>
        <w:spacing w:before="0" w:line="276" w:lineRule="auto"/>
        <w:ind w:firstLine="567"/>
        <w:rPr>
          <w:sz w:val="24"/>
          <w:szCs w:val="24"/>
        </w:rPr>
      </w:pPr>
      <w:r w:rsidRPr="0039682C">
        <w:rPr>
          <w:sz w:val="24"/>
          <w:szCs w:val="24"/>
        </w:rPr>
        <w:t xml:space="preserve">2. Северный район </w:t>
      </w:r>
      <w:r w:rsidRPr="0039682C">
        <w:rPr>
          <w:b/>
          <w:sz w:val="24"/>
          <w:szCs w:val="24"/>
        </w:rPr>
        <w:t>(СР)</w:t>
      </w:r>
      <w:r w:rsidRPr="0039682C">
        <w:rPr>
          <w:sz w:val="24"/>
          <w:szCs w:val="24"/>
        </w:rPr>
        <w:t xml:space="preserve"> — северная часть заповедника с пре</w:t>
      </w:r>
      <w:r w:rsidRPr="0039682C">
        <w:rPr>
          <w:sz w:val="24"/>
          <w:szCs w:val="24"/>
        </w:rPr>
        <w:softHyphen/>
        <w:t>обладанием горных пород ниолсовской свиты. Он включает хребты Лопьинский, Вишерский, Мунин-Тумп, Оше-Ньёр.</w:t>
      </w:r>
    </w:p>
    <w:p w:rsidR="0039682C" w:rsidRPr="0039682C" w:rsidRDefault="0039682C" w:rsidP="0039682C">
      <w:pPr>
        <w:pStyle w:val="29"/>
        <w:shd w:val="clear" w:color="auto" w:fill="auto"/>
        <w:spacing w:before="0" w:line="276" w:lineRule="auto"/>
        <w:ind w:firstLine="567"/>
        <w:rPr>
          <w:sz w:val="24"/>
          <w:szCs w:val="24"/>
        </w:rPr>
      </w:pPr>
      <w:r w:rsidRPr="0039682C">
        <w:rPr>
          <w:sz w:val="24"/>
          <w:szCs w:val="24"/>
        </w:rPr>
        <w:t xml:space="preserve">3. Центральный район </w:t>
      </w:r>
      <w:r w:rsidRPr="0039682C">
        <w:rPr>
          <w:b/>
          <w:sz w:val="24"/>
          <w:szCs w:val="24"/>
        </w:rPr>
        <w:t>(ЦР)</w:t>
      </w:r>
      <w:r w:rsidRPr="0039682C">
        <w:rPr>
          <w:sz w:val="24"/>
          <w:szCs w:val="24"/>
        </w:rPr>
        <w:t xml:space="preserve"> — весьма пестрый по составу гор</w:t>
      </w:r>
      <w:r w:rsidRPr="0039682C">
        <w:rPr>
          <w:sz w:val="24"/>
          <w:szCs w:val="24"/>
        </w:rPr>
        <w:softHyphen/>
        <w:t>ных пород и рельефу, не поддающийяся пока расчленению. Ис</w:t>
      </w:r>
      <w:r w:rsidRPr="0039682C">
        <w:rPr>
          <w:sz w:val="24"/>
          <w:szCs w:val="24"/>
        </w:rPr>
        <w:softHyphen/>
        <w:t>ключением являются юго-западные хребты (Чувальский Камень,Лиственничный и Курыксар), сложенные породами Чувальской свиты. Они выделены в особый подрайон Центрального района</w:t>
      </w:r>
      <w:r w:rsidRPr="0039682C">
        <w:rPr>
          <w:b/>
          <w:sz w:val="24"/>
          <w:szCs w:val="24"/>
        </w:rPr>
        <w:t xml:space="preserve"> –  Юго-Западный (см. ниже). </w:t>
      </w:r>
    </w:p>
    <w:p w:rsidR="0039682C" w:rsidRPr="0039682C" w:rsidRDefault="0039682C" w:rsidP="0039682C">
      <w:pPr>
        <w:pStyle w:val="29"/>
        <w:shd w:val="clear" w:color="auto" w:fill="auto"/>
        <w:spacing w:before="0" w:line="276" w:lineRule="auto"/>
        <w:ind w:firstLine="567"/>
        <w:rPr>
          <w:sz w:val="24"/>
          <w:szCs w:val="24"/>
        </w:rPr>
      </w:pPr>
      <w:r w:rsidRPr="0039682C">
        <w:rPr>
          <w:sz w:val="24"/>
          <w:szCs w:val="24"/>
        </w:rPr>
        <w:t>В Центральном районе находятся наиболее крупные хребты и горы</w:t>
      </w:r>
      <w:r w:rsidRPr="0039682C">
        <w:rPr>
          <w:b/>
          <w:sz w:val="24"/>
          <w:szCs w:val="24"/>
        </w:rPr>
        <w:t xml:space="preserve">, </w:t>
      </w:r>
      <w:r w:rsidRPr="0039682C">
        <w:rPr>
          <w:sz w:val="24"/>
          <w:szCs w:val="24"/>
        </w:rPr>
        <w:t xml:space="preserve">соединенные системой перевалов вединый горный узел. Соединительной осьюэтого узла  являетсяводораздельный хребетМолебный Камень с вершинами Ойка-Чахль (1322,4) на севере  и Эква-Чахль (1290,1) – на юге,  и </w:t>
      </w:r>
      <w:r w:rsidRPr="0039682C">
        <w:rPr>
          <w:b/>
          <w:sz w:val="24"/>
          <w:szCs w:val="24"/>
        </w:rPr>
        <w:t>мощными ответвлениями</w:t>
      </w:r>
      <w:r w:rsidRPr="0039682C">
        <w:rPr>
          <w:sz w:val="24"/>
          <w:szCs w:val="24"/>
        </w:rPr>
        <w:t>:  на северо-западе – это хребет Муравьиный Камень с сопкой  Хусь-Ойка (1350,1), соединяюшейся в  своей северной части длинным широким  перешейком с лежащей  напротив горой Ойка-Чахль;  на юго-западе – это гора Хомги-Нёл (1301,0), соединенная перевалами с горой Ишерим  и хребтом Ольховочный Камень.   К северу  от горы Ойка-Чахль расположен живописный хребет Мань-Ур, венчающий этот горный узел. К западу от него, в междуречье Вишеры и Большой Мойвы расположен второй горный узел: хребет Тулымский Камень (1469,8), соединенный системой перемычек с южными хребтами. Все крупные вершины имеют крутые склоны, покрытые крупноглыбовыми россыпями коренных пород — курумами. Рельеф среднегорный. Перепад высот от 240 м (долина Вишеры в южной части заповедника) до 1469,8 м (хр. Тулымский Камень).</w:t>
      </w:r>
    </w:p>
    <w:p w:rsidR="0039682C" w:rsidRPr="0039682C" w:rsidRDefault="0039682C" w:rsidP="0039682C">
      <w:pPr>
        <w:pStyle w:val="29"/>
        <w:shd w:val="clear" w:color="auto" w:fill="auto"/>
        <w:spacing w:before="0" w:line="276" w:lineRule="auto"/>
        <w:ind w:firstLine="426"/>
        <w:rPr>
          <w:sz w:val="24"/>
          <w:szCs w:val="24"/>
        </w:rPr>
      </w:pPr>
      <w:r w:rsidRPr="0039682C">
        <w:rPr>
          <w:sz w:val="24"/>
          <w:szCs w:val="24"/>
        </w:rPr>
        <w:t>Северные хребты (Оше-Ньёр, Вишерский, Лопьинский, Мунин-Тумп) и южные (Чувальский, Лиственничный, Курыксар), как правило, плосковершинные с многочисленными живопис</w:t>
      </w:r>
      <w:r w:rsidRPr="0039682C">
        <w:rPr>
          <w:sz w:val="24"/>
          <w:szCs w:val="24"/>
        </w:rPr>
        <w:softHyphen/>
        <w:t>ными останцами и пологими склонами, с абсолютными высо</w:t>
      </w:r>
      <w:r w:rsidRPr="0039682C">
        <w:rPr>
          <w:sz w:val="24"/>
          <w:szCs w:val="24"/>
        </w:rPr>
        <w:softHyphen/>
        <w:t>тами 800-1000 м над ур. м.</w:t>
      </w:r>
    </w:p>
    <w:p w:rsidR="0039682C" w:rsidRPr="0039682C" w:rsidRDefault="0039682C" w:rsidP="0039682C">
      <w:pPr>
        <w:pStyle w:val="29"/>
        <w:shd w:val="clear" w:color="auto" w:fill="auto"/>
        <w:spacing w:before="0" w:line="276" w:lineRule="auto"/>
        <w:ind w:firstLine="567"/>
        <w:rPr>
          <w:sz w:val="24"/>
          <w:szCs w:val="24"/>
        </w:rPr>
      </w:pPr>
      <w:r w:rsidRPr="0039682C">
        <w:rPr>
          <w:sz w:val="24"/>
          <w:szCs w:val="24"/>
        </w:rPr>
        <w:t xml:space="preserve">Границей между Северным и Центральным районами является широкая заболоченная </w:t>
      </w:r>
      <w:r w:rsidRPr="0039682C">
        <w:rPr>
          <w:sz w:val="24"/>
          <w:szCs w:val="24"/>
        </w:rPr>
        <w:lastRenderedPageBreak/>
        <w:t>долина р. Ниолс.</w:t>
      </w:r>
    </w:p>
    <w:p w:rsidR="0039682C" w:rsidRPr="0039682C" w:rsidRDefault="0039682C" w:rsidP="0039682C">
      <w:pPr>
        <w:pStyle w:val="29"/>
        <w:shd w:val="clear" w:color="auto" w:fill="auto"/>
        <w:spacing w:before="0" w:line="276" w:lineRule="auto"/>
        <w:ind w:firstLine="567"/>
        <w:rPr>
          <w:sz w:val="24"/>
          <w:szCs w:val="24"/>
        </w:rPr>
      </w:pPr>
      <w:r w:rsidRPr="0039682C">
        <w:rPr>
          <w:sz w:val="24"/>
          <w:szCs w:val="24"/>
        </w:rPr>
        <w:t>Анализ специфичной флоры разных районов заповедника выявил значительные различия между ними, что позволило внести коррективы в схему ботанико-географического райо</w:t>
      </w:r>
      <w:r w:rsidRPr="0039682C">
        <w:rPr>
          <w:sz w:val="24"/>
          <w:szCs w:val="24"/>
        </w:rPr>
        <w:softHyphen/>
        <w:t>нирования территории. Наибольшее количество специфичных видов содержится во флоре западного района (общее количество видов — 376, из них 106 не встречается в дру</w:t>
      </w:r>
      <w:r w:rsidRPr="0039682C">
        <w:rPr>
          <w:sz w:val="24"/>
          <w:szCs w:val="24"/>
        </w:rPr>
        <w:softHyphen/>
        <w:t>гих районах заповедника). Для этих видов восточная граница района является рубежом для дальнейшего расселения по тер</w:t>
      </w:r>
      <w:r w:rsidRPr="0039682C">
        <w:rPr>
          <w:sz w:val="24"/>
          <w:szCs w:val="24"/>
        </w:rPr>
        <w:softHyphen/>
        <w:t>ритории заповедника. Помимо флористического своеобразия западный район отличается от других районов по растительному покрову (здесь распространены более или менее типичные по облику и флористическому составу среднетаежные зеленомошные леса), по составу горных пород (широко распростране</w:t>
      </w:r>
      <w:r w:rsidRPr="0039682C">
        <w:rPr>
          <w:sz w:val="24"/>
          <w:szCs w:val="24"/>
        </w:rPr>
        <w:softHyphen/>
        <w:t>ны карбонатные породы), по климатическим показателям. Все это подтверждает правомерность выделения его как отдельно</w:t>
      </w:r>
      <w:r w:rsidRPr="0039682C">
        <w:rPr>
          <w:sz w:val="24"/>
          <w:szCs w:val="24"/>
        </w:rPr>
        <w:softHyphen/>
        <w:t xml:space="preserve">го района под названием </w:t>
      </w:r>
      <w:r w:rsidRPr="0039682C">
        <w:rPr>
          <w:rStyle w:val="2a"/>
          <w:rFonts w:eastAsia="Arial Unicode MS"/>
          <w:sz w:val="24"/>
          <w:szCs w:val="24"/>
        </w:rPr>
        <w:t>Западный предгорный район.</w:t>
      </w:r>
    </w:p>
    <w:p w:rsidR="0039682C" w:rsidRPr="0039682C" w:rsidRDefault="0039682C" w:rsidP="0039682C">
      <w:pPr>
        <w:pStyle w:val="29"/>
        <w:shd w:val="clear" w:color="auto" w:fill="auto"/>
        <w:spacing w:before="0" w:line="276" w:lineRule="auto"/>
        <w:ind w:firstLine="567"/>
        <w:rPr>
          <w:sz w:val="24"/>
          <w:szCs w:val="24"/>
        </w:rPr>
      </w:pPr>
      <w:r w:rsidRPr="0039682C">
        <w:rPr>
          <w:rStyle w:val="2a"/>
          <w:rFonts w:eastAsia="Arial Unicode MS"/>
          <w:sz w:val="24"/>
          <w:szCs w:val="24"/>
        </w:rPr>
        <w:t xml:space="preserve">Северный район </w:t>
      </w:r>
      <w:r w:rsidRPr="0039682C">
        <w:rPr>
          <w:sz w:val="24"/>
          <w:szCs w:val="24"/>
        </w:rPr>
        <w:t>при минимальном общем количестве видов (318) имеет наименьшее количество специфичных видов сосудистых растений (16). Однако по количеству специфичных видов мхов  (32) и  печеночников (21) он занимает первое место; в Центральном районе, соответ</w:t>
      </w:r>
      <w:r w:rsidRPr="0039682C">
        <w:rPr>
          <w:sz w:val="24"/>
          <w:szCs w:val="24"/>
        </w:rPr>
        <w:softHyphen/>
        <w:t>ственно, — 35, 23, 19 видов (данные по мхам и печеночникам: А.Г. Безгодов)</w:t>
      </w:r>
    </w:p>
    <w:p w:rsidR="0039682C" w:rsidRPr="0039682C" w:rsidRDefault="0039682C" w:rsidP="0039682C">
      <w:pPr>
        <w:pStyle w:val="29"/>
        <w:shd w:val="clear" w:color="auto" w:fill="auto"/>
        <w:spacing w:before="0" w:line="276" w:lineRule="auto"/>
        <w:ind w:firstLine="567"/>
        <w:rPr>
          <w:sz w:val="24"/>
          <w:szCs w:val="24"/>
        </w:rPr>
      </w:pPr>
      <w:r w:rsidRPr="0039682C">
        <w:rPr>
          <w:sz w:val="24"/>
          <w:szCs w:val="24"/>
        </w:rPr>
        <w:t>Выявилось значительное различие по этому показателю меж</w:t>
      </w:r>
      <w:r w:rsidRPr="0039682C">
        <w:rPr>
          <w:sz w:val="24"/>
          <w:szCs w:val="24"/>
        </w:rPr>
        <w:softHyphen/>
        <w:t>ду центральными и юго-западными хребтами (Чувал, Курыксар, Лиственничный), которые первоначально были отнесены к од</w:t>
      </w:r>
      <w:r w:rsidRPr="0039682C">
        <w:rPr>
          <w:sz w:val="24"/>
          <w:szCs w:val="24"/>
        </w:rPr>
        <w:softHyphen/>
        <w:t>ному району (Центральный район). Основу специфичных флор Центрального и Северного районов составляют арктические и арктоальпийские виды. Специфичная флора юго-западных хребтов на 2/3 состоит из лесостепных и неморальных видов, являющихся реликтами древних флор. Юго-западные хребты резко отличают</w:t>
      </w:r>
      <w:r w:rsidRPr="0039682C">
        <w:rPr>
          <w:sz w:val="24"/>
          <w:szCs w:val="24"/>
        </w:rPr>
        <w:softHyphen/>
        <w:t>ся от остальных хребтов Центрального района и по составу горных пород: они сложены породами чувальской свиты. Специфичный состав горных пород и своеобразие флоры юго-западных хребтов дает основание для выделения их в качестве особой единицы тер</w:t>
      </w:r>
      <w:r w:rsidRPr="0039682C">
        <w:rPr>
          <w:sz w:val="24"/>
          <w:szCs w:val="24"/>
        </w:rPr>
        <w:softHyphen/>
        <w:t xml:space="preserve">риториального районирования под названием </w:t>
      </w:r>
      <w:r w:rsidRPr="0039682C">
        <w:rPr>
          <w:rStyle w:val="2a"/>
          <w:rFonts w:eastAsia="Arial Unicode MS"/>
          <w:sz w:val="24"/>
          <w:szCs w:val="24"/>
        </w:rPr>
        <w:t>Юго-западный подрайон (ЮЗ) Центрального района.</w:t>
      </w:r>
    </w:p>
    <w:p w:rsidR="0039682C" w:rsidRPr="0039682C" w:rsidRDefault="0039682C" w:rsidP="0039682C">
      <w:pPr>
        <w:pStyle w:val="29"/>
        <w:shd w:val="clear" w:color="auto" w:fill="auto"/>
        <w:spacing w:before="0" w:line="276" w:lineRule="auto"/>
        <w:ind w:firstLine="567"/>
        <w:rPr>
          <w:sz w:val="24"/>
          <w:szCs w:val="24"/>
        </w:rPr>
      </w:pPr>
      <w:r w:rsidRPr="0039682C">
        <w:rPr>
          <w:sz w:val="24"/>
          <w:szCs w:val="24"/>
        </w:rPr>
        <w:t xml:space="preserve">Сравнительный анализ </w:t>
      </w:r>
      <w:r w:rsidRPr="0039682C">
        <w:rPr>
          <w:b/>
          <w:sz w:val="24"/>
          <w:szCs w:val="24"/>
        </w:rPr>
        <w:t>скальной флоры</w:t>
      </w:r>
      <w:r w:rsidRPr="0039682C">
        <w:rPr>
          <w:sz w:val="24"/>
          <w:szCs w:val="24"/>
        </w:rPr>
        <w:t xml:space="preserve"> северных, юго-за</w:t>
      </w:r>
      <w:r w:rsidRPr="0039682C">
        <w:rPr>
          <w:sz w:val="24"/>
          <w:szCs w:val="24"/>
        </w:rPr>
        <w:softHyphen/>
        <w:t>падных и центральных хребтов, предпринятый в связи с про</w:t>
      </w:r>
      <w:r w:rsidRPr="0039682C">
        <w:rPr>
          <w:sz w:val="24"/>
          <w:szCs w:val="24"/>
        </w:rPr>
        <w:softHyphen/>
        <w:t>тиворечивостью данных по породному составу северных хреб</w:t>
      </w:r>
      <w:r w:rsidRPr="0039682C">
        <w:rPr>
          <w:sz w:val="24"/>
          <w:szCs w:val="24"/>
        </w:rPr>
        <w:softHyphen/>
        <w:t>тов (Геологическая карта: ниолсовская свита — Литологическвя карта: чувальская свита) дал следующие результаты: коэффици</w:t>
      </w:r>
      <w:r w:rsidRPr="0039682C">
        <w:rPr>
          <w:sz w:val="24"/>
          <w:szCs w:val="24"/>
        </w:rPr>
        <w:softHyphen/>
        <w:t>ент сходства флор Жаккара северных и юго-западных хребтов равен 42,6%; северных и центральных — 47,5%; юго-западных и центральных — 60%. Наименьшее сходство между юго-запад</w:t>
      </w:r>
      <w:r w:rsidRPr="0039682C">
        <w:rPr>
          <w:sz w:val="24"/>
          <w:szCs w:val="24"/>
        </w:rPr>
        <w:softHyphen/>
        <w:t>ными и северными хребтами может быть обусловлено двумя причинами: либо эти хребты имеют разный породный состав, либо, что более вероятно, сказывается климатическая разница между севером и югом заповедника: из 45 видов скальной фло</w:t>
      </w:r>
      <w:r w:rsidRPr="0039682C">
        <w:rPr>
          <w:sz w:val="24"/>
          <w:szCs w:val="24"/>
        </w:rPr>
        <w:softHyphen/>
        <w:t>ры юго-западных хребтов на севере отмечена половина (это в основном северные широкоареальные виды), а отсутствуют бо</w:t>
      </w:r>
      <w:r w:rsidRPr="0039682C">
        <w:rPr>
          <w:sz w:val="24"/>
          <w:szCs w:val="24"/>
        </w:rPr>
        <w:softHyphen/>
        <w:t xml:space="preserve">лее южные лесостепные и неморальные виды. </w:t>
      </w:r>
    </w:p>
    <w:p w:rsidR="0039682C" w:rsidRPr="0039682C" w:rsidRDefault="0039682C" w:rsidP="0039682C">
      <w:pPr>
        <w:pStyle w:val="29"/>
        <w:shd w:val="clear" w:color="auto" w:fill="auto"/>
        <w:spacing w:before="0" w:line="276" w:lineRule="auto"/>
        <w:ind w:firstLine="567"/>
        <w:rPr>
          <w:rStyle w:val="43"/>
          <w:rFonts w:ascii="Times New Roman" w:hAnsi="Times New Roman" w:cs="Times New Roman"/>
          <w:sz w:val="24"/>
          <w:szCs w:val="24"/>
        </w:rPr>
      </w:pPr>
      <w:r w:rsidRPr="0039682C">
        <w:rPr>
          <w:sz w:val="24"/>
          <w:szCs w:val="24"/>
        </w:rPr>
        <w:t xml:space="preserve">По характеру лесной растительности территория заповедника подразделяется на два района: </w:t>
      </w:r>
      <w:r w:rsidRPr="0039682C">
        <w:rPr>
          <w:rStyle w:val="2a"/>
          <w:rFonts w:eastAsia="Franklin Gothic Medium"/>
          <w:sz w:val="24"/>
          <w:szCs w:val="24"/>
        </w:rPr>
        <w:t xml:space="preserve">1) западный предгорный </w:t>
      </w:r>
      <w:r w:rsidRPr="0039682C">
        <w:rPr>
          <w:sz w:val="24"/>
          <w:szCs w:val="24"/>
        </w:rPr>
        <w:t xml:space="preserve">среднетаежных преимущественно зеленомошных лесов; 2) </w:t>
      </w:r>
      <w:r w:rsidRPr="0039682C">
        <w:rPr>
          <w:rStyle w:val="2a"/>
          <w:rFonts w:eastAsia="Franklin Gothic Medium"/>
          <w:sz w:val="24"/>
          <w:szCs w:val="24"/>
        </w:rPr>
        <w:t xml:space="preserve">район горнотаежных лесов, </w:t>
      </w:r>
      <w:r w:rsidRPr="0039682C">
        <w:rPr>
          <w:sz w:val="24"/>
          <w:szCs w:val="24"/>
        </w:rPr>
        <w:t>куда входит вся горная часть территории заповедника.</w:t>
      </w:r>
    </w:p>
    <w:p w:rsidR="0039682C" w:rsidRPr="0039682C" w:rsidRDefault="0039682C" w:rsidP="0039682C">
      <w:pPr>
        <w:pStyle w:val="29"/>
        <w:shd w:val="clear" w:color="auto" w:fill="auto"/>
        <w:spacing w:before="120" w:line="276" w:lineRule="auto"/>
        <w:ind w:firstLine="567"/>
        <w:rPr>
          <w:sz w:val="24"/>
          <w:szCs w:val="24"/>
        </w:rPr>
      </w:pPr>
      <w:r w:rsidRPr="0039682C">
        <w:rPr>
          <w:sz w:val="24"/>
          <w:szCs w:val="24"/>
        </w:rPr>
        <w:t>Растительность Западного района сформирована более или менее типичными по облику и флористическому составу среднетаежными сообществами. Среди коренных лесов обыч</w:t>
      </w:r>
      <w:r w:rsidRPr="0039682C">
        <w:rPr>
          <w:sz w:val="24"/>
          <w:szCs w:val="24"/>
        </w:rPr>
        <w:softHyphen/>
        <w:t xml:space="preserve">ны ельники зеленомошные с </w:t>
      </w:r>
      <w:r w:rsidRPr="0039682C">
        <w:rPr>
          <w:rStyle w:val="2b"/>
          <w:sz w:val="24"/>
          <w:szCs w:val="24"/>
        </w:rPr>
        <w:t>Pleuroziumschreberi</w:t>
      </w:r>
      <w:r w:rsidRPr="0039682C">
        <w:rPr>
          <w:sz w:val="24"/>
          <w:szCs w:val="24"/>
        </w:rPr>
        <w:t xml:space="preserve">и </w:t>
      </w:r>
      <w:r w:rsidRPr="0039682C">
        <w:rPr>
          <w:rStyle w:val="2b"/>
          <w:sz w:val="24"/>
          <w:szCs w:val="24"/>
        </w:rPr>
        <w:t>Hylocomiumsplendens</w:t>
      </w:r>
      <w:r w:rsidRPr="0039682C">
        <w:rPr>
          <w:rStyle w:val="2b"/>
          <w:sz w:val="24"/>
          <w:szCs w:val="24"/>
          <w:lang w:val="ru-RU"/>
        </w:rPr>
        <w:t>,</w:t>
      </w:r>
      <w:r w:rsidRPr="0039682C">
        <w:rPr>
          <w:sz w:val="24"/>
          <w:szCs w:val="24"/>
        </w:rPr>
        <w:t>а также вейниковые и вейниково-крупопапоротниковые (</w:t>
      </w:r>
      <w:r w:rsidRPr="0039682C">
        <w:rPr>
          <w:rStyle w:val="2b"/>
          <w:sz w:val="24"/>
          <w:szCs w:val="24"/>
        </w:rPr>
        <w:t>Dryopterisdilatata</w:t>
      </w:r>
      <w:r w:rsidRPr="0039682C">
        <w:rPr>
          <w:rStyle w:val="2b"/>
          <w:sz w:val="24"/>
          <w:szCs w:val="24"/>
          <w:lang w:val="ru-RU"/>
        </w:rPr>
        <w:t xml:space="preserve">, </w:t>
      </w:r>
      <w:r w:rsidRPr="0039682C">
        <w:rPr>
          <w:rStyle w:val="2b"/>
          <w:sz w:val="24"/>
          <w:szCs w:val="24"/>
        </w:rPr>
        <w:t>Athyriumfilix</w:t>
      </w:r>
      <w:r w:rsidRPr="0039682C">
        <w:rPr>
          <w:rStyle w:val="2b"/>
          <w:sz w:val="24"/>
          <w:szCs w:val="24"/>
          <w:lang w:val="ru-RU"/>
        </w:rPr>
        <w:t xml:space="preserve">- </w:t>
      </w:r>
      <w:r w:rsidRPr="0039682C">
        <w:rPr>
          <w:rStyle w:val="2b"/>
          <w:sz w:val="24"/>
          <w:szCs w:val="24"/>
        </w:rPr>
        <w:t>femina</w:t>
      </w:r>
      <w:r w:rsidRPr="0039682C">
        <w:rPr>
          <w:rStyle w:val="2b"/>
          <w:sz w:val="24"/>
          <w:szCs w:val="24"/>
          <w:lang w:val="ru-RU"/>
        </w:rPr>
        <w:t xml:space="preserve">, </w:t>
      </w:r>
      <w:r w:rsidRPr="0039682C">
        <w:rPr>
          <w:rStyle w:val="2b"/>
          <w:sz w:val="24"/>
          <w:szCs w:val="24"/>
        </w:rPr>
        <w:t>Calamagrostisobtusata</w:t>
      </w:r>
      <w:r w:rsidRPr="0039682C">
        <w:rPr>
          <w:rStyle w:val="2b"/>
          <w:sz w:val="24"/>
          <w:szCs w:val="24"/>
          <w:lang w:val="ru-RU"/>
        </w:rPr>
        <w:t>).</w:t>
      </w:r>
      <w:r w:rsidRPr="0039682C">
        <w:rPr>
          <w:sz w:val="24"/>
          <w:szCs w:val="24"/>
        </w:rPr>
        <w:t>Весьма значительные площади заняты вторичными березняками. Обычна осина, на остальной территории запо</w:t>
      </w:r>
      <w:r w:rsidRPr="0039682C">
        <w:rPr>
          <w:sz w:val="24"/>
          <w:szCs w:val="24"/>
        </w:rPr>
        <w:softHyphen/>
        <w:t xml:space="preserve">ведника встречающаяся крайне редко. Только </w:t>
      </w:r>
      <w:r w:rsidRPr="0039682C">
        <w:rPr>
          <w:sz w:val="24"/>
          <w:szCs w:val="24"/>
        </w:rPr>
        <w:lastRenderedPageBreak/>
        <w:t xml:space="preserve">здесь отмечены </w:t>
      </w:r>
      <w:r w:rsidRPr="0039682C">
        <w:rPr>
          <w:rStyle w:val="2b"/>
          <w:sz w:val="24"/>
          <w:szCs w:val="24"/>
        </w:rPr>
        <w:t>Alnusincana</w:t>
      </w:r>
      <w:r w:rsidRPr="0039682C">
        <w:rPr>
          <w:rStyle w:val="2b"/>
          <w:sz w:val="24"/>
          <w:szCs w:val="24"/>
          <w:lang w:val="ru-RU"/>
        </w:rPr>
        <w:t xml:space="preserve">, </w:t>
      </w:r>
      <w:r w:rsidRPr="0039682C">
        <w:rPr>
          <w:rStyle w:val="2b"/>
          <w:sz w:val="24"/>
          <w:szCs w:val="24"/>
        </w:rPr>
        <w:t>Ribesnigrum</w:t>
      </w:r>
      <w:r w:rsidRPr="0039682C">
        <w:rPr>
          <w:rStyle w:val="2b"/>
          <w:sz w:val="24"/>
          <w:szCs w:val="24"/>
          <w:lang w:val="ru-RU"/>
        </w:rPr>
        <w:t xml:space="preserve">, </w:t>
      </w:r>
      <w:r w:rsidRPr="0039682C">
        <w:rPr>
          <w:rStyle w:val="2b"/>
          <w:sz w:val="24"/>
          <w:szCs w:val="24"/>
        </w:rPr>
        <w:t>Cotoneastermelanocarpus</w:t>
      </w:r>
      <w:r w:rsidRPr="0039682C">
        <w:rPr>
          <w:rStyle w:val="2b"/>
          <w:sz w:val="24"/>
          <w:szCs w:val="24"/>
          <w:lang w:val="ru-RU"/>
        </w:rPr>
        <w:t xml:space="preserve">, </w:t>
      </w:r>
      <w:r w:rsidRPr="0039682C">
        <w:rPr>
          <w:rStyle w:val="2b"/>
          <w:sz w:val="24"/>
          <w:szCs w:val="24"/>
        </w:rPr>
        <w:t>Rosamajalis</w:t>
      </w:r>
      <w:r w:rsidRPr="0039682C">
        <w:rPr>
          <w:rStyle w:val="2b"/>
          <w:sz w:val="24"/>
          <w:szCs w:val="24"/>
          <w:lang w:val="ru-RU"/>
        </w:rPr>
        <w:t xml:space="preserve">, </w:t>
      </w:r>
      <w:r w:rsidRPr="0039682C">
        <w:rPr>
          <w:rStyle w:val="2b"/>
          <w:sz w:val="24"/>
          <w:szCs w:val="24"/>
        </w:rPr>
        <w:t>Salixpentandra</w:t>
      </w:r>
      <w:r w:rsidRPr="0039682C">
        <w:rPr>
          <w:rStyle w:val="2b"/>
          <w:sz w:val="24"/>
          <w:szCs w:val="24"/>
          <w:lang w:val="ru-RU"/>
        </w:rPr>
        <w:t xml:space="preserve">, </w:t>
      </w:r>
      <w:r w:rsidRPr="0039682C">
        <w:rPr>
          <w:rStyle w:val="2b"/>
          <w:sz w:val="24"/>
          <w:szCs w:val="24"/>
        </w:rPr>
        <w:t>S</w:t>
      </w:r>
      <w:r w:rsidRPr="0039682C">
        <w:rPr>
          <w:rStyle w:val="2b"/>
          <w:sz w:val="24"/>
          <w:szCs w:val="24"/>
          <w:lang w:val="ru-RU"/>
        </w:rPr>
        <w:t xml:space="preserve">. </w:t>
      </w:r>
      <w:r w:rsidRPr="0039682C">
        <w:rPr>
          <w:rStyle w:val="2b"/>
          <w:sz w:val="24"/>
          <w:szCs w:val="24"/>
        </w:rPr>
        <w:t>viminalis</w:t>
      </w:r>
      <w:r w:rsidRPr="0039682C">
        <w:rPr>
          <w:rStyle w:val="2b"/>
          <w:sz w:val="24"/>
          <w:szCs w:val="24"/>
          <w:lang w:val="ru-RU"/>
        </w:rPr>
        <w:t xml:space="preserve">, </w:t>
      </w:r>
      <w:r w:rsidRPr="0039682C">
        <w:rPr>
          <w:rStyle w:val="2b"/>
          <w:sz w:val="24"/>
          <w:szCs w:val="24"/>
        </w:rPr>
        <w:t>S</w:t>
      </w:r>
      <w:r w:rsidRPr="0039682C">
        <w:rPr>
          <w:rStyle w:val="2b"/>
          <w:sz w:val="24"/>
          <w:szCs w:val="24"/>
          <w:lang w:val="ru-RU"/>
        </w:rPr>
        <w:t xml:space="preserve">. </w:t>
      </w:r>
      <w:r w:rsidRPr="0039682C">
        <w:rPr>
          <w:rStyle w:val="2b"/>
          <w:sz w:val="24"/>
          <w:szCs w:val="24"/>
        </w:rPr>
        <w:t>starkeana</w:t>
      </w:r>
      <w:r w:rsidRPr="0039682C">
        <w:rPr>
          <w:rStyle w:val="2b"/>
          <w:sz w:val="24"/>
          <w:szCs w:val="24"/>
          <w:lang w:val="ru-RU"/>
        </w:rPr>
        <w:t xml:space="preserve">, </w:t>
      </w:r>
      <w:r w:rsidRPr="0039682C">
        <w:rPr>
          <w:rStyle w:val="2b"/>
          <w:sz w:val="24"/>
          <w:szCs w:val="24"/>
        </w:rPr>
        <w:t>Matteuciastruthiopteris</w:t>
      </w:r>
      <w:r w:rsidRPr="0039682C">
        <w:rPr>
          <w:rStyle w:val="2b"/>
          <w:sz w:val="24"/>
          <w:szCs w:val="24"/>
          <w:lang w:val="ru-RU"/>
        </w:rPr>
        <w:t xml:space="preserve">, </w:t>
      </w:r>
      <w:r w:rsidRPr="0039682C">
        <w:rPr>
          <w:rStyle w:val="2b"/>
          <w:sz w:val="24"/>
          <w:szCs w:val="24"/>
        </w:rPr>
        <w:t>Leucanthemumvulgare</w:t>
      </w:r>
      <w:r w:rsidRPr="0039682C">
        <w:rPr>
          <w:sz w:val="24"/>
          <w:szCs w:val="24"/>
        </w:rPr>
        <w:t>и многие другие. Естественные луга в до</w:t>
      </w:r>
      <w:r w:rsidRPr="0039682C">
        <w:rPr>
          <w:sz w:val="24"/>
          <w:szCs w:val="24"/>
        </w:rPr>
        <w:softHyphen/>
        <w:t>лине Вишеры (до устья Мойвы) в течение более или менее дли</w:t>
      </w:r>
      <w:r w:rsidRPr="0039682C">
        <w:rPr>
          <w:sz w:val="24"/>
          <w:szCs w:val="24"/>
        </w:rPr>
        <w:softHyphen/>
        <w:t>тельного времени выкашивались, а в устье Лыпьи, вокруг осно</w:t>
      </w:r>
      <w:r w:rsidRPr="0039682C">
        <w:rPr>
          <w:sz w:val="24"/>
          <w:szCs w:val="24"/>
        </w:rPr>
        <w:softHyphen/>
        <w:t>ванного в 1935 г. поселка, имеются участки вторичных лугов и даже залежь. Большая часть равнинных луговых видов сосуди</w:t>
      </w:r>
      <w:r w:rsidRPr="0039682C">
        <w:rPr>
          <w:sz w:val="24"/>
          <w:szCs w:val="24"/>
        </w:rPr>
        <w:softHyphen/>
        <w:t>стых растений связана именно с этими участками, но многие проникли вдоль берегов рек довольно далеко вглубь заповед</w:t>
      </w:r>
      <w:r w:rsidRPr="0039682C">
        <w:rPr>
          <w:sz w:val="24"/>
          <w:szCs w:val="24"/>
        </w:rPr>
        <w:softHyphen/>
        <w:t>ника. Повышена на западе заповедника и доля неморальных видов, обитающих по большей части в мелкотравных осветлен</w:t>
      </w:r>
      <w:r w:rsidRPr="0039682C">
        <w:rPr>
          <w:sz w:val="24"/>
          <w:szCs w:val="24"/>
        </w:rPr>
        <w:softHyphen/>
        <w:t>ных лесах на щебнистых склонах возле многочисленных здесь обнажений карбонатов. Болота характеризуются присутствием сосны (</w:t>
      </w:r>
      <w:r w:rsidRPr="0039682C">
        <w:rPr>
          <w:i/>
          <w:sz w:val="24"/>
          <w:szCs w:val="24"/>
          <w:lang w:val="en-US"/>
        </w:rPr>
        <w:t>Pinussylvestris</w:t>
      </w:r>
      <w:r w:rsidRPr="0039682C">
        <w:rPr>
          <w:sz w:val="24"/>
          <w:szCs w:val="24"/>
        </w:rPr>
        <w:t>)</w:t>
      </w:r>
      <w:r w:rsidRPr="0039682C">
        <w:rPr>
          <w:i/>
          <w:sz w:val="24"/>
          <w:szCs w:val="24"/>
        </w:rPr>
        <w:t>,</w:t>
      </w:r>
      <w:r w:rsidRPr="0039682C">
        <w:rPr>
          <w:sz w:val="24"/>
          <w:szCs w:val="24"/>
        </w:rPr>
        <w:t xml:space="preserve"> болотного мирта и некоторых других видов. В общей сложности  106 видов сосудистых растений встречаются только в пределах этого района.</w:t>
      </w:r>
    </w:p>
    <w:p w:rsidR="0039682C" w:rsidRPr="0039682C" w:rsidRDefault="0039682C" w:rsidP="0039682C">
      <w:pPr>
        <w:pStyle w:val="29"/>
        <w:shd w:val="clear" w:color="auto" w:fill="auto"/>
        <w:spacing w:before="0" w:line="276" w:lineRule="auto"/>
        <w:ind w:firstLine="567"/>
        <w:rPr>
          <w:sz w:val="24"/>
          <w:szCs w:val="24"/>
        </w:rPr>
      </w:pPr>
      <w:r w:rsidRPr="0039682C">
        <w:rPr>
          <w:sz w:val="24"/>
          <w:szCs w:val="24"/>
        </w:rPr>
        <w:t>Различия в растительности между Северным и Централь</w:t>
      </w:r>
      <w:r w:rsidRPr="0039682C">
        <w:rPr>
          <w:sz w:val="24"/>
          <w:szCs w:val="24"/>
        </w:rPr>
        <w:softHyphen/>
        <w:t>ным районами менее резки. Северный район отличается, пре</w:t>
      </w:r>
      <w:r w:rsidRPr="0039682C">
        <w:rPr>
          <w:sz w:val="24"/>
          <w:szCs w:val="24"/>
        </w:rPr>
        <w:softHyphen/>
        <w:t>жде всего, обилием и высоким разнообразием тундровых со</w:t>
      </w:r>
      <w:r w:rsidRPr="0039682C">
        <w:rPr>
          <w:sz w:val="24"/>
          <w:szCs w:val="24"/>
        </w:rPr>
        <w:softHyphen/>
        <w:t>обществ, значительными площадями подгольцовых лугов. Он имеет своеобразный состав болот, пониженное участие немо</w:t>
      </w:r>
      <w:r w:rsidRPr="0039682C">
        <w:rPr>
          <w:sz w:val="24"/>
          <w:szCs w:val="24"/>
        </w:rPr>
        <w:softHyphen/>
        <w:t>ральных видов в сложении лесных сообществ.Территории Центрального и Северного районов характери</w:t>
      </w:r>
      <w:r w:rsidRPr="0039682C">
        <w:rPr>
          <w:sz w:val="24"/>
          <w:szCs w:val="24"/>
        </w:rPr>
        <w:softHyphen/>
        <w:t>зуются сильной приподнятостью. Долины рек, определяющие минимальную высоту местности, лежат на уровне 300-400 м, а истоки и верховья многих рек (Хальсория, Вишера, Лопья, Му</w:t>
      </w:r>
      <w:r w:rsidRPr="0039682C">
        <w:rPr>
          <w:sz w:val="24"/>
          <w:szCs w:val="24"/>
        </w:rPr>
        <w:softHyphen/>
        <w:t>равей, М. Мойва, Вёлс) — на уровне 500 м и выше. К этим вы</w:t>
      </w:r>
      <w:r w:rsidRPr="0039682C">
        <w:rPr>
          <w:sz w:val="24"/>
          <w:szCs w:val="24"/>
        </w:rPr>
        <w:softHyphen/>
        <w:t>сотам приурочено распространение горнотаежных лесов.</w:t>
      </w:r>
    </w:p>
    <w:p w:rsidR="0039682C" w:rsidRPr="0039682C" w:rsidRDefault="0039682C" w:rsidP="0039682C">
      <w:pPr>
        <w:keepNext/>
        <w:keepLines/>
        <w:jc w:val="both"/>
        <w:rPr>
          <w:rStyle w:val="43"/>
          <w:rFonts w:ascii="Times New Roman" w:hAnsi="Times New Roman" w:cs="Times New Roman"/>
          <w:sz w:val="24"/>
          <w:szCs w:val="24"/>
        </w:rPr>
      </w:pPr>
      <w:r w:rsidRPr="0039682C">
        <w:rPr>
          <w:rFonts w:ascii="Times New Roman" w:hAnsi="Times New Roman"/>
        </w:rPr>
        <w:t>Они покрывают межгорные впадины, долины рек и склоны гор до высоты 600 м. По своим структурным особенностям (сравни</w:t>
      </w:r>
      <w:r w:rsidRPr="0039682C">
        <w:rPr>
          <w:rFonts w:ascii="Times New Roman" w:hAnsi="Times New Roman"/>
        </w:rPr>
        <w:softHyphen/>
        <w:t>тельная низкорослость, редкостойность, значительная примесь березы (</w:t>
      </w:r>
      <w:r w:rsidRPr="0039682C">
        <w:rPr>
          <w:rFonts w:ascii="Times New Roman" w:hAnsi="Times New Roman"/>
          <w:i/>
          <w:lang w:val="en-US"/>
        </w:rPr>
        <w:t>Betulaalba</w:t>
      </w:r>
      <w:r w:rsidRPr="0039682C">
        <w:rPr>
          <w:rFonts w:ascii="Times New Roman" w:hAnsi="Times New Roman"/>
        </w:rPr>
        <w:t>)  и присутствие кедра (</w:t>
      </w:r>
      <w:r w:rsidRPr="0039682C">
        <w:rPr>
          <w:rFonts w:ascii="Times New Roman" w:hAnsi="Times New Roman"/>
          <w:i/>
          <w:lang w:val="en-US"/>
        </w:rPr>
        <w:t>Pinussibirica</w:t>
      </w:r>
      <w:r w:rsidRPr="0039682C">
        <w:rPr>
          <w:rFonts w:ascii="Times New Roman" w:hAnsi="Times New Roman"/>
        </w:rPr>
        <w:t>) в древесном ярусе, преобладание крупных папоротников и высокотравья в травяно-кустарничковом ярусе) эти леса отличаются от высокоствольной, более сомкну</w:t>
      </w:r>
      <w:r w:rsidRPr="0039682C">
        <w:rPr>
          <w:rFonts w:ascii="Times New Roman" w:hAnsi="Times New Roman"/>
        </w:rPr>
        <w:softHyphen/>
        <w:t>той,зеленомошной тайги Западного района.</w:t>
      </w:r>
    </w:p>
    <w:p w:rsidR="0039682C" w:rsidRPr="0039682C" w:rsidRDefault="0039682C" w:rsidP="0039682C">
      <w:pPr>
        <w:keepNext/>
        <w:keepLines/>
        <w:spacing w:before="240"/>
        <w:jc w:val="center"/>
        <w:rPr>
          <w:rFonts w:ascii="Times New Roman" w:hAnsi="Times New Roman"/>
          <w:b/>
        </w:rPr>
      </w:pPr>
      <w:r w:rsidRPr="0039682C">
        <w:rPr>
          <w:rStyle w:val="43"/>
          <w:rFonts w:ascii="Times New Roman" w:hAnsi="Times New Roman" w:cs="Times New Roman"/>
          <w:b/>
        </w:rPr>
        <w:t>ВЫСОТНАЯ ПОЯСНОСТЬ РАСТИТЕЛЬНОСТИ</w:t>
      </w:r>
    </w:p>
    <w:p w:rsidR="0039682C" w:rsidRPr="0039682C" w:rsidRDefault="0039682C" w:rsidP="0039682C">
      <w:pPr>
        <w:pStyle w:val="29"/>
        <w:shd w:val="clear" w:color="auto" w:fill="auto"/>
        <w:spacing w:before="120" w:line="276" w:lineRule="auto"/>
        <w:ind w:firstLine="567"/>
        <w:rPr>
          <w:sz w:val="24"/>
          <w:szCs w:val="24"/>
        </w:rPr>
      </w:pPr>
      <w:r w:rsidRPr="0039682C">
        <w:rPr>
          <w:sz w:val="24"/>
          <w:szCs w:val="24"/>
        </w:rPr>
        <w:t xml:space="preserve">                                              Т.П. Белковская</w:t>
      </w:r>
    </w:p>
    <w:p w:rsidR="0039682C" w:rsidRPr="0039682C" w:rsidRDefault="0039682C" w:rsidP="0039682C">
      <w:pPr>
        <w:pStyle w:val="29"/>
        <w:shd w:val="clear" w:color="auto" w:fill="auto"/>
        <w:spacing w:before="120" w:line="276" w:lineRule="auto"/>
        <w:ind w:firstLine="567"/>
        <w:rPr>
          <w:sz w:val="24"/>
          <w:szCs w:val="24"/>
        </w:rPr>
      </w:pPr>
      <w:r w:rsidRPr="0039682C">
        <w:rPr>
          <w:sz w:val="24"/>
          <w:szCs w:val="24"/>
        </w:rPr>
        <w:t>Характер растительности в горах определяется законами высотной поясности.</w:t>
      </w:r>
    </w:p>
    <w:p w:rsidR="0039682C" w:rsidRPr="0039682C" w:rsidRDefault="0039682C" w:rsidP="0039682C">
      <w:pPr>
        <w:pStyle w:val="29"/>
        <w:shd w:val="clear" w:color="auto" w:fill="auto"/>
        <w:spacing w:before="0" w:line="276" w:lineRule="auto"/>
        <w:ind w:firstLine="567"/>
        <w:rPr>
          <w:sz w:val="24"/>
          <w:szCs w:val="24"/>
        </w:rPr>
      </w:pPr>
      <w:r w:rsidRPr="0039682C">
        <w:rPr>
          <w:sz w:val="24"/>
          <w:szCs w:val="24"/>
        </w:rPr>
        <w:t>Ландшафт каждого пояса или подпояса в горах, также как зон и подзон на равнинах, определяется типом растительности. Выделение поясов затрудняется наличием пе</w:t>
      </w:r>
      <w:r w:rsidRPr="0039682C">
        <w:rPr>
          <w:sz w:val="24"/>
          <w:szCs w:val="24"/>
        </w:rPr>
        <w:softHyphen/>
        <w:t>реходных растительных формаций, находящихся на стыке по</w:t>
      </w:r>
      <w:r w:rsidRPr="0039682C">
        <w:rPr>
          <w:sz w:val="24"/>
          <w:szCs w:val="24"/>
        </w:rPr>
        <w:softHyphen/>
        <w:t>ясов. Горная тайга на верхнем пределе своего распространения становится похожей на подгольцовые редколесья, в ней увели</w:t>
      </w:r>
      <w:r w:rsidRPr="0039682C">
        <w:rPr>
          <w:sz w:val="24"/>
          <w:szCs w:val="24"/>
        </w:rPr>
        <w:softHyphen/>
        <w:t xml:space="preserve">чивается доля кедраи березы, появляется второй древесный подъярус 7-10 м высотой из рябины сибирской </w:t>
      </w:r>
      <w:r w:rsidRPr="0039682C">
        <w:rPr>
          <w:rStyle w:val="2b"/>
          <w:sz w:val="24"/>
          <w:szCs w:val="24"/>
          <w:lang w:val="ru-RU" w:bidi="ru-RU"/>
        </w:rPr>
        <w:t>(</w:t>
      </w:r>
      <w:r w:rsidRPr="0039682C">
        <w:rPr>
          <w:rStyle w:val="2b"/>
          <w:sz w:val="24"/>
          <w:szCs w:val="24"/>
        </w:rPr>
        <w:t>Sorbussibirica</w:t>
      </w:r>
      <w:r w:rsidRPr="0039682C">
        <w:rPr>
          <w:sz w:val="24"/>
          <w:szCs w:val="24"/>
        </w:rPr>
        <w:t>); она становит</w:t>
      </w:r>
      <w:r w:rsidRPr="0039682C">
        <w:rPr>
          <w:sz w:val="24"/>
          <w:szCs w:val="24"/>
        </w:rPr>
        <w:softHyphen/>
        <w:t>ся более редкостойной. Формируется переходный тип леса – редкостойная кедрово-елово-пихтово-березовая тайга. Ещё менее четкие границы между подгольцовым и гор</w:t>
      </w:r>
      <w:r w:rsidRPr="0039682C">
        <w:rPr>
          <w:sz w:val="24"/>
          <w:szCs w:val="24"/>
        </w:rPr>
        <w:softHyphen/>
        <w:t>нотундровым поясами. Высотные границы поясов не фиксиро</w:t>
      </w:r>
      <w:r w:rsidRPr="0039682C">
        <w:rPr>
          <w:sz w:val="24"/>
          <w:szCs w:val="24"/>
        </w:rPr>
        <w:softHyphen/>
        <w:t>ваны строго. Они в значительной степени зависят от характера рельефа, экспозиции склонов, характера почв, состава подсти</w:t>
      </w:r>
      <w:r w:rsidRPr="0039682C">
        <w:rPr>
          <w:sz w:val="24"/>
          <w:szCs w:val="24"/>
        </w:rPr>
        <w:softHyphen/>
        <w:t>лающих пород и других факторов, разнообразие которых яв</w:t>
      </w:r>
      <w:r w:rsidRPr="0039682C">
        <w:rPr>
          <w:sz w:val="24"/>
          <w:szCs w:val="24"/>
        </w:rPr>
        <w:softHyphen/>
        <w:t>ляется главной особенностью горных ландшафтов. Вследствие этого протяженность поясов на склонах гор колеблется в весьма широких пределах и очень часто по тем или иным причинам какой-либо из них бывает не выраженным вовсе. Особенно часто это наблюдается в отношении подгольцовых лугов. Они начинают появляться в виде обширных полян в редколесье, а затем поднимаются выше его границ, образуя хорошо выра</w:t>
      </w:r>
      <w:r w:rsidRPr="0039682C">
        <w:rPr>
          <w:sz w:val="24"/>
          <w:szCs w:val="24"/>
        </w:rPr>
        <w:softHyphen/>
        <w:t xml:space="preserve">женный специфический ландшафт на верхней границе леса. Но это наблюдается только на хребтах с длинными, пологими (3 - 6°) или хорошо террасированными склонами. В заповеднике пояс лугов в виде полосы шириной до нескольких </w:t>
      </w:r>
      <w:r w:rsidRPr="0039682C">
        <w:rPr>
          <w:sz w:val="24"/>
          <w:szCs w:val="24"/>
        </w:rPr>
        <w:lastRenderedPageBreak/>
        <w:t>сотен метров выражен нечасто (Чувальский Камень, Лопьинский Камень, Оше-Ньёр). На большинстве же других хребтов подгольцовые луга встречаются фрагментарно, не образуя сплошной полосы. То же можно сказать и о других ландшафтнообразующих типах растительности. Хорошо выражен лишь  лесной пояс. По этой причине все исследователи, работавшие в горных районах Ура</w:t>
      </w:r>
      <w:r w:rsidRPr="0039682C">
        <w:rPr>
          <w:sz w:val="24"/>
          <w:szCs w:val="24"/>
        </w:rPr>
        <w:softHyphen/>
        <w:t>ла (А. Овеснов, 1948; Говорухин, 1960; Игошина, 1961; Горчаковский,1966) предлагали свои варианты поясности.</w:t>
      </w:r>
    </w:p>
    <w:p w:rsidR="0039682C" w:rsidRPr="0039682C" w:rsidRDefault="0039682C" w:rsidP="0039682C">
      <w:pPr>
        <w:pStyle w:val="29"/>
        <w:shd w:val="clear" w:color="auto" w:fill="auto"/>
        <w:spacing w:before="0" w:line="276" w:lineRule="auto"/>
        <w:ind w:firstLine="567"/>
        <w:rPr>
          <w:sz w:val="24"/>
          <w:szCs w:val="24"/>
        </w:rPr>
      </w:pPr>
      <w:r w:rsidRPr="0039682C">
        <w:rPr>
          <w:sz w:val="24"/>
          <w:szCs w:val="24"/>
        </w:rPr>
        <w:t>Найти в природе идеальный горный профиль с полным на</w:t>
      </w:r>
      <w:r w:rsidRPr="0039682C">
        <w:rPr>
          <w:sz w:val="24"/>
          <w:szCs w:val="24"/>
        </w:rPr>
        <w:softHyphen/>
        <w:t>бором всех поясов и подпоясов очень сложно. Наиболее высо</w:t>
      </w:r>
      <w:r w:rsidRPr="0039682C">
        <w:rPr>
          <w:sz w:val="24"/>
          <w:szCs w:val="24"/>
        </w:rPr>
        <w:softHyphen/>
        <w:t>кие горные вершины (Тулымский Камень, Ишерим, Хусь-Ойка) являются гольцами в полном смысле этого слова. Каменные реки на крутых склонах, обширные поля курумов на вершинах препятствуют развитию сомкнутого растительного покрова. Поэтому часто на их склонах оказываются невыраженными те или иные пояса и подпояса растительности. В других слу</w:t>
      </w:r>
      <w:r w:rsidRPr="0039682C">
        <w:rPr>
          <w:sz w:val="24"/>
          <w:szCs w:val="24"/>
        </w:rPr>
        <w:softHyphen/>
        <w:t>чаях высота горных вершин недостаточна для формирования гольцовых типов растительности, таких как горные тундры или холодные пустыни. Наконец, в наиболее приподнятой се</w:t>
      </w:r>
      <w:r w:rsidRPr="0039682C">
        <w:rPr>
          <w:sz w:val="24"/>
          <w:szCs w:val="24"/>
        </w:rPr>
        <w:softHyphen/>
        <w:t>веро-восточной части заповедника, где минимальная высота местности близка к 600 м над ур. м., не выражен пояс тайги. Здесь преобладают березовые леса с небольшой приме</w:t>
      </w:r>
      <w:r w:rsidRPr="0039682C">
        <w:rPr>
          <w:sz w:val="24"/>
          <w:szCs w:val="24"/>
        </w:rPr>
        <w:softHyphen/>
        <w:t xml:space="preserve">сью ели и кедра. Почти идеальным оказался профиль, проложенный через р. Лопью </w:t>
      </w:r>
      <w:r w:rsidRPr="0039682C">
        <w:rPr>
          <w:b/>
          <w:sz w:val="24"/>
          <w:szCs w:val="24"/>
        </w:rPr>
        <w:t>(СР)</w:t>
      </w:r>
      <w:r w:rsidRPr="0039682C">
        <w:rPr>
          <w:sz w:val="24"/>
          <w:szCs w:val="24"/>
        </w:rPr>
        <w:t xml:space="preserve"> с вершины горы  Ахтасимчахль (ле</w:t>
      </w:r>
      <w:r w:rsidRPr="0039682C">
        <w:rPr>
          <w:sz w:val="24"/>
          <w:szCs w:val="24"/>
        </w:rPr>
        <w:softHyphen/>
        <w:t>вобережье, 786,6 м) на вершину Высоты 981,4 (правобережье).  На длинном (5,5 км) выпуклом, хорошо террасированном пра</w:t>
      </w:r>
      <w:r w:rsidRPr="0039682C">
        <w:rPr>
          <w:sz w:val="24"/>
          <w:szCs w:val="24"/>
        </w:rPr>
        <w:softHyphen/>
        <w:t>вобережном склоне с перепадом высот от 580 м (русло Лопьи) и почти до 1000 м оказались представленными все горные пояса и подпояса растительности. Лишь пояс тайги в связи с сильной приподнятостью территории (минимальная высота местности около 600 м) оказался недостаточно выраженным. Таежные формации с преобладанием пихты образуют полосу шириной всего около 400 м в нижней части склона, и ещё около 200 м склона заняты подгольцовым редколесьем. На остальном поч</w:t>
      </w:r>
      <w:r w:rsidRPr="0039682C">
        <w:rPr>
          <w:sz w:val="24"/>
          <w:szCs w:val="24"/>
        </w:rPr>
        <w:softHyphen/>
        <w:t xml:space="preserve">ти пятикилометровом отрезке склона развиты разнообразные формации гольцовой растительности: луга (высокотравные, широкотравные, мелкотравные, горнопустошные); обширные можжевеловые заросли из </w:t>
      </w:r>
      <w:r w:rsidRPr="0039682C">
        <w:rPr>
          <w:rStyle w:val="2b"/>
          <w:sz w:val="24"/>
          <w:szCs w:val="24"/>
        </w:rPr>
        <w:t>Juniperussibirica</w:t>
      </w:r>
      <w:r w:rsidRPr="0039682C">
        <w:rPr>
          <w:sz w:val="24"/>
          <w:szCs w:val="24"/>
        </w:rPr>
        <w:t>с вкраплениями гор</w:t>
      </w:r>
      <w:r w:rsidRPr="0039682C">
        <w:rPr>
          <w:sz w:val="24"/>
          <w:szCs w:val="24"/>
        </w:rPr>
        <w:softHyphen/>
        <w:t>ных пустошей); горные тундры (выше 900 м над ур. м.).</w:t>
      </w:r>
    </w:p>
    <w:p w:rsidR="0039682C" w:rsidRPr="0039682C" w:rsidRDefault="0039682C" w:rsidP="0039682C">
      <w:pPr>
        <w:pStyle w:val="29"/>
        <w:shd w:val="clear" w:color="auto" w:fill="auto"/>
        <w:spacing w:before="0" w:line="276" w:lineRule="auto"/>
        <w:ind w:firstLine="567"/>
        <w:rPr>
          <w:sz w:val="24"/>
          <w:szCs w:val="24"/>
        </w:rPr>
      </w:pPr>
      <w:r w:rsidRPr="0039682C">
        <w:rPr>
          <w:sz w:val="24"/>
          <w:szCs w:val="24"/>
        </w:rPr>
        <w:t>Изучение горно-таежных лесов было проведено в других районах заповедника. В междуречье Среднего и Малого Ниолса были произведены съемка и картирование растительности на участке площадью 12 км с перепадом высот от 440 м (долина Б. Ниолса) до 645,6 (вершина расположенной здесь высотки). Кроме того, были проведены геоботанические описания по геофизическим профилям, проложенным из долины Ниолса на вершины гор Мунин-Тумп (правобережье) и Сам- паль-Чахль (левобережье).</w:t>
      </w:r>
    </w:p>
    <w:p w:rsidR="0039682C" w:rsidRPr="0039682C" w:rsidRDefault="0039682C" w:rsidP="0039682C">
      <w:pPr>
        <w:pStyle w:val="29"/>
        <w:shd w:val="clear" w:color="auto" w:fill="auto"/>
        <w:spacing w:before="0" w:line="276" w:lineRule="auto"/>
        <w:ind w:firstLine="567"/>
        <w:rPr>
          <w:sz w:val="24"/>
          <w:szCs w:val="24"/>
        </w:rPr>
      </w:pPr>
      <w:r w:rsidRPr="0039682C">
        <w:rPr>
          <w:sz w:val="24"/>
          <w:szCs w:val="24"/>
        </w:rPr>
        <w:t xml:space="preserve">На основании закартированных профилей долины Лопьи и Ниолса, с учетом других имеющихся данных составлена схема высотной поясности растительности Вишерского заповедника. Она включает четыре пояса и пять подпоясов. </w:t>
      </w:r>
    </w:p>
    <w:p w:rsidR="0039682C" w:rsidRPr="0039682C" w:rsidRDefault="0039682C" w:rsidP="0039682C">
      <w:pPr>
        <w:pStyle w:val="72"/>
        <w:shd w:val="clear" w:color="auto" w:fill="auto"/>
        <w:tabs>
          <w:tab w:val="left" w:pos="567"/>
        </w:tabs>
        <w:spacing w:before="120" w:after="0" w:line="276" w:lineRule="auto"/>
        <w:ind w:firstLine="567"/>
        <w:jc w:val="both"/>
        <w:rPr>
          <w:sz w:val="24"/>
          <w:szCs w:val="24"/>
        </w:rPr>
      </w:pPr>
      <w:r w:rsidRPr="0039682C">
        <w:rPr>
          <w:sz w:val="24"/>
          <w:szCs w:val="24"/>
          <w:lang w:val="en-US"/>
        </w:rPr>
        <w:t>I</w:t>
      </w:r>
      <w:r w:rsidRPr="0039682C">
        <w:rPr>
          <w:sz w:val="24"/>
          <w:szCs w:val="24"/>
        </w:rPr>
        <w:t>. Пояс темнохвойной тайги от 240 до 600 м над ур. м.</w:t>
      </w:r>
    </w:p>
    <w:p w:rsidR="0039682C" w:rsidRPr="0039682C" w:rsidRDefault="0039682C" w:rsidP="0039682C">
      <w:pPr>
        <w:pStyle w:val="29"/>
        <w:shd w:val="clear" w:color="auto" w:fill="auto"/>
        <w:spacing w:before="0" w:line="276" w:lineRule="auto"/>
        <w:ind w:firstLine="567"/>
        <w:rPr>
          <w:sz w:val="24"/>
          <w:szCs w:val="24"/>
        </w:rPr>
      </w:pPr>
      <w:r w:rsidRPr="0039682C">
        <w:rPr>
          <w:sz w:val="24"/>
          <w:szCs w:val="24"/>
        </w:rPr>
        <w:t>Он включает два подпояса:</w:t>
      </w:r>
    </w:p>
    <w:p w:rsidR="0039682C" w:rsidRPr="0039682C" w:rsidRDefault="0039682C" w:rsidP="0039682C">
      <w:pPr>
        <w:pStyle w:val="29"/>
        <w:numPr>
          <w:ilvl w:val="1"/>
          <w:numId w:val="36"/>
        </w:numPr>
        <w:shd w:val="clear" w:color="auto" w:fill="auto"/>
        <w:spacing w:before="0" w:line="276" w:lineRule="auto"/>
        <w:ind w:firstLine="567"/>
        <w:rPr>
          <w:sz w:val="24"/>
          <w:szCs w:val="24"/>
        </w:rPr>
      </w:pPr>
      <w:r w:rsidRPr="0039682C">
        <w:rPr>
          <w:sz w:val="24"/>
          <w:szCs w:val="24"/>
        </w:rPr>
        <w:t>Нижний (предгорный) — долинных и предгорных сред</w:t>
      </w:r>
      <w:r w:rsidRPr="0039682C">
        <w:rPr>
          <w:sz w:val="24"/>
          <w:szCs w:val="24"/>
        </w:rPr>
        <w:softHyphen/>
        <w:t>нетаёжных лесов — от 240 до 300 (350) м — высокоствольной, сомкнутой елово-пихтовой с небольшой примесью кедра и бе</w:t>
      </w:r>
      <w:r w:rsidRPr="0039682C">
        <w:rPr>
          <w:sz w:val="24"/>
          <w:szCs w:val="24"/>
        </w:rPr>
        <w:softHyphen/>
        <w:t>резы зеленомошной тайги. Низкие берега, межгорные пониже</w:t>
      </w:r>
      <w:r w:rsidRPr="0039682C">
        <w:rPr>
          <w:sz w:val="24"/>
          <w:szCs w:val="24"/>
        </w:rPr>
        <w:softHyphen/>
        <w:t>ния, нижние пологие части склонов обычно заболочены.</w:t>
      </w:r>
    </w:p>
    <w:p w:rsidR="0039682C" w:rsidRPr="0039682C" w:rsidRDefault="0039682C" w:rsidP="0039682C">
      <w:pPr>
        <w:pStyle w:val="29"/>
        <w:numPr>
          <w:ilvl w:val="1"/>
          <w:numId w:val="36"/>
        </w:numPr>
        <w:shd w:val="clear" w:color="auto" w:fill="auto"/>
        <w:tabs>
          <w:tab w:val="left" w:pos="745"/>
        </w:tabs>
        <w:spacing w:before="0" w:line="276" w:lineRule="auto"/>
        <w:ind w:firstLine="567"/>
        <w:rPr>
          <w:sz w:val="24"/>
          <w:szCs w:val="24"/>
        </w:rPr>
      </w:pPr>
      <w:r w:rsidRPr="0039682C">
        <w:rPr>
          <w:sz w:val="24"/>
          <w:szCs w:val="24"/>
        </w:rPr>
        <w:t>Верхний (горнотаежный) — от 350 до 600 м — крупно</w:t>
      </w:r>
      <w:r w:rsidRPr="0039682C">
        <w:rPr>
          <w:sz w:val="24"/>
          <w:szCs w:val="24"/>
        </w:rPr>
        <w:softHyphen/>
        <w:t>папоротниковой и высокотравной елово-пихтовой со значи</w:t>
      </w:r>
      <w:r w:rsidRPr="0039682C">
        <w:rPr>
          <w:sz w:val="24"/>
          <w:szCs w:val="24"/>
        </w:rPr>
        <w:softHyphen/>
        <w:t xml:space="preserve">тельной (20-30%) примесью березы и кедра, менее сомкнутой и более низкоствольной горной тайги. В низинах, межгорных понижениях, лежащих </w:t>
      </w:r>
      <w:r w:rsidRPr="0039682C">
        <w:rPr>
          <w:sz w:val="24"/>
          <w:szCs w:val="24"/>
        </w:rPr>
        <w:lastRenderedPageBreak/>
        <w:t>в высотных пределах данного подпоя</w:t>
      </w:r>
      <w:r w:rsidRPr="0039682C">
        <w:rPr>
          <w:sz w:val="24"/>
          <w:szCs w:val="24"/>
        </w:rPr>
        <w:softHyphen/>
        <w:t>са, развиты обширные массивы лесных болот и заболоченных лесов.</w:t>
      </w:r>
    </w:p>
    <w:p w:rsidR="0039682C" w:rsidRPr="0039682C" w:rsidRDefault="0039682C" w:rsidP="0039682C">
      <w:pPr>
        <w:pStyle w:val="72"/>
        <w:numPr>
          <w:ilvl w:val="0"/>
          <w:numId w:val="36"/>
        </w:numPr>
        <w:shd w:val="clear" w:color="auto" w:fill="auto"/>
        <w:tabs>
          <w:tab w:val="left" w:pos="567"/>
        </w:tabs>
        <w:spacing w:before="0" w:after="0" w:line="276" w:lineRule="auto"/>
        <w:ind w:firstLine="567"/>
        <w:jc w:val="both"/>
        <w:rPr>
          <w:sz w:val="24"/>
          <w:szCs w:val="24"/>
        </w:rPr>
      </w:pPr>
      <w:r w:rsidRPr="0039682C">
        <w:rPr>
          <w:sz w:val="24"/>
          <w:szCs w:val="24"/>
        </w:rPr>
        <w:t xml:space="preserve">Подгольцовый — от 600 до 800 </w:t>
      </w:r>
      <w:r w:rsidRPr="0039682C">
        <w:rPr>
          <w:sz w:val="24"/>
          <w:szCs w:val="24"/>
          <w:lang w:val="en-US"/>
        </w:rPr>
        <w:t xml:space="preserve">- </w:t>
      </w:r>
      <w:r w:rsidRPr="0039682C">
        <w:rPr>
          <w:sz w:val="24"/>
          <w:szCs w:val="24"/>
        </w:rPr>
        <w:t>900 м</w:t>
      </w:r>
    </w:p>
    <w:p w:rsidR="0039682C" w:rsidRPr="0039682C" w:rsidRDefault="0039682C" w:rsidP="0039682C">
      <w:pPr>
        <w:pStyle w:val="29"/>
        <w:numPr>
          <w:ilvl w:val="1"/>
          <w:numId w:val="36"/>
        </w:numPr>
        <w:shd w:val="clear" w:color="auto" w:fill="auto"/>
        <w:tabs>
          <w:tab w:val="left" w:pos="735"/>
        </w:tabs>
        <w:spacing w:before="0" w:line="276" w:lineRule="auto"/>
        <w:ind w:firstLine="567"/>
        <w:rPr>
          <w:sz w:val="24"/>
          <w:szCs w:val="24"/>
        </w:rPr>
      </w:pPr>
      <w:r w:rsidRPr="0039682C">
        <w:rPr>
          <w:sz w:val="24"/>
          <w:szCs w:val="24"/>
        </w:rPr>
        <w:t xml:space="preserve">Подпояс редколесий и мелколесий с высокотравными и мелкотравными </w:t>
      </w:r>
      <w:r w:rsidRPr="0039682C">
        <w:rPr>
          <w:b/>
          <w:sz w:val="24"/>
          <w:szCs w:val="24"/>
        </w:rPr>
        <w:t xml:space="preserve">мезофильными </w:t>
      </w:r>
      <w:r w:rsidRPr="0039682C">
        <w:rPr>
          <w:sz w:val="24"/>
          <w:szCs w:val="24"/>
        </w:rPr>
        <w:t>лугами («лесолуга») — от 600 до 700 м.</w:t>
      </w:r>
    </w:p>
    <w:p w:rsidR="0039682C" w:rsidRPr="0039682C" w:rsidRDefault="0039682C" w:rsidP="0039682C">
      <w:pPr>
        <w:pStyle w:val="29"/>
        <w:numPr>
          <w:ilvl w:val="1"/>
          <w:numId w:val="36"/>
        </w:numPr>
        <w:shd w:val="clear" w:color="auto" w:fill="auto"/>
        <w:tabs>
          <w:tab w:val="left" w:pos="730"/>
        </w:tabs>
        <w:spacing w:before="0" w:line="276" w:lineRule="auto"/>
        <w:ind w:firstLine="567"/>
        <w:rPr>
          <w:sz w:val="24"/>
          <w:szCs w:val="24"/>
        </w:rPr>
      </w:pPr>
      <w:r w:rsidRPr="0039682C">
        <w:rPr>
          <w:sz w:val="24"/>
          <w:szCs w:val="24"/>
        </w:rPr>
        <w:t xml:space="preserve">Подпояс криволесий с </w:t>
      </w:r>
      <w:r w:rsidRPr="0039682C">
        <w:rPr>
          <w:b/>
          <w:sz w:val="24"/>
          <w:szCs w:val="24"/>
        </w:rPr>
        <w:t xml:space="preserve">психрофильными </w:t>
      </w:r>
      <w:r w:rsidRPr="0039682C">
        <w:rPr>
          <w:sz w:val="24"/>
          <w:szCs w:val="24"/>
        </w:rPr>
        <w:t>горнопустошными лугами, горными пустошами и зарослями кустарников (вересовники, ерники, ивняки) — от 700 до 900 м.</w:t>
      </w:r>
    </w:p>
    <w:p w:rsidR="0039682C" w:rsidRPr="0039682C" w:rsidRDefault="0039682C" w:rsidP="0039682C">
      <w:pPr>
        <w:pStyle w:val="29"/>
        <w:numPr>
          <w:ilvl w:val="1"/>
          <w:numId w:val="36"/>
        </w:numPr>
        <w:shd w:val="clear" w:color="auto" w:fill="auto"/>
        <w:tabs>
          <w:tab w:val="left" w:pos="567"/>
        </w:tabs>
        <w:spacing w:before="0" w:line="276" w:lineRule="auto"/>
        <w:ind w:firstLine="567"/>
        <w:rPr>
          <w:sz w:val="24"/>
          <w:szCs w:val="24"/>
        </w:rPr>
      </w:pPr>
      <w:r w:rsidRPr="0039682C">
        <w:rPr>
          <w:sz w:val="24"/>
          <w:szCs w:val="24"/>
        </w:rPr>
        <w:t xml:space="preserve">Подпояс высокотравных и мелкотравных лугов. Выражен на хребтах с длинными пологими склонами. Развит в пределах и выше границы криволесья, на высотах 700 – 850 м. </w:t>
      </w:r>
    </w:p>
    <w:p w:rsidR="0039682C" w:rsidRPr="0039682C" w:rsidRDefault="0039682C" w:rsidP="0039682C">
      <w:pPr>
        <w:pStyle w:val="72"/>
        <w:numPr>
          <w:ilvl w:val="0"/>
          <w:numId w:val="36"/>
        </w:numPr>
        <w:shd w:val="clear" w:color="auto" w:fill="auto"/>
        <w:tabs>
          <w:tab w:val="left" w:pos="609"/>
        </w:tabs>
        <w:spacing w:before="0" w:after="0" w:line="276" w:lineRule="auto"/>
        <w:ind w:firstLine="567"/>
        <w:jc w:val="both"/>
        <w:rPr>
          <w:sz w:val="24"/>
          <w:szCs w:val="24"/>
        </w:rPr>
      </w:pPr>
      <w:r w:rsidRPr="0039682C">
        <w:rPr>
          <w:sz w:val="24"/>
          <w:szCs w:val="24"/>
        </w:rPr>
        <w:t>Горнотундровый — от 900 до 1000-1100 м</w:t>
      </w:r>
    </w:p>
    <w:p w:rsidR="0039682C" w:rsidRPr="0039682C" w:rsidRDefault="0039682C" w:rsidP="0039682C">
      <w:pPr>
        <w:pStyle w:val="72"/>
        <w:numPr>
          <w:ilvl w:val="0"/>
          <w:numId w:val="36"/>
        </w:numPr>
        <w:shd w:val="clear" w:color="auto" w:fill="auto"/>
        <w:tabs>
          <w:tab w:val="left" w:pos="567"/>
        </w:tabs>
        <w:spacing w:before="0" w:after="0" w:line="276" w:lineRule="auto"/>
        <w:ind w:firstLine="567"/>
        <w:jc w:val="both"/>
        <w:rPr>
          <w:sz w:val="24"/>
          <w:szCs w:val="24"/>
        </w:rPr>
      </w:pPr>
      <w:r w:rsidRPr="0039682C">
        <w:rPr>
          <w:sz w:val="24"/>
          <w:szCs w:val="24"/>
        </w:rPr>
        <w:t>Холодногольцовопустынный: свыше 1000-1100 м</w:t>
      </w:r>
    </w:p>
    <w:p w:rsidR="0039682C" w:rsidRPr="0039682C" w:rsidRDefault="0039682C" w:rsidP="0039682C">
      <w:pPr>
        <w:pStyle w:val="29"/>
        <w:shd w:val="clear" w:color="auto" w:fill="auto"/>
        <w:spacing w:before="100" w:beforeAutospacing="1" w:line="276" w:lineRule="auto"/>
        <w:ind w:firstLine="567"/>
        <w:jc w:val="center"/>
        <w:rPr>
          <w:b/>
          <w:sz w:val="24"/>
          <w:szCs w:val="24"/>
        </w:rPr>
      </w:pPr>
    </w:p>
    <w:p w:rsidR="0039682C" w:rsidRPr="0039682C" w:rsidRDefault="0039682C" w:rsidP="0039682C">
      <w:pPr>
        <w:pStyle w:val="29"/>
        <w:shd w:val="clear" w:color="auto" w:fill="auto"/>
        <w:spacing w:before="100" w:beforeAutospacing="1" w:line="276" w:lineRule="auto"/>
        <w:ind w:firstLine="567"/>
        <w:jc w:val="center"/>
        <w:rPr>
          <w:b/>
          <w:sz w:val="24"/>
          <w:szCs w:val="24"/>
        </w:rPr>
      </w:pPr>
      <w:r w:rsidRPr="0039682C">
        <w:rPr>
          <w:b/>
          <w:sz w:val="24"/>
          <w:szCs w:val="24"/>
        </w:rPr>
        <w:t>ФЛОРА СОСУДИСТЫХ РАСТЕНИЙ</w:t>
      </w:r>
    </w:p>
    <w:p w:rsidR="0039682C" w:rsidRPr="0039682C" w:rsidRDefault="0039682C" w:rsidP="0039682C">
      <w:pPr>
        <w:pStyle w:val="29"/>
        <w:shd w:val="clear" w:color="auto" w:fill="auto"/>
        <w:spacing w:before="0" w:after="120" w:line="276" w:lineRule="auto"/>
        <w:ind w:firstLine="567"/>
        <w:jc w:val="center"/>
        <w:rPr>
          <w:sz w:val="24"/>
          <w:szCs w:val="24"/>
        </w:rPr>
      </w:pPr>
      <w:r w:rsidRPr="0039682C">
        <w:rPr>
          <w:sz w:val="24"/>
          <w:szCs w:val="24"/>
        </w:rPr>
        <w:t>Т. П. Белковская, А. Г. Безгодов</w:t>
      </w:r>
    </w:p>
    <w:p w:rsidR="0039682C" w:rsidRPr="0039682C" w:rsidRDefault="0039682C" w:rsidP="0039682C">
      <w:pPr>
        <w:pStyle w:val="29"/>
        <w:shd w:val="clear" w:color="auto" w:fill="auto"/>
        <w:spacing w:before="0" w:line="276" w:lineRule="auto"/>
        <w:ind w:firstLine="567"/>
        <w:rPr>
          <w:sz w:val="24"/>
          <w:szCs w:val="24"/>
        </w:rPr>
      </w:pPr>
      <w:r w:rsidRPr="0039682C">
        <w:rPr>
          <w:sz w:val="24"/>
          <w:szCs w:val="24"/>
        </w:rPr>
        <w:t xml:space="preserve">Со времени издания первого Конспекта флоры Вишерского  заповедника (Белковская, Безгодов, Овеснов, 2004) прошло 10 лет. Он был составлен на основе обобщения  литературных данных (Рупрехт,1854; Крылов, 1878, 1881,1882,1885; Игошина, 1952, 1964, 1966); А. Овеснов, 1948, 1951, 1952; Горчаковский, 1975 и др.) и гербарных материалов авторов: 1) Т.П. Белковской – доцента кафедры ботаники Пермского государственного университтета, проводившей  в 1981- 1985 гг. исследования по изучению горной флоры на территории будущего заповедника (хребты Чувальский, Муравьиный, Лопьинский, долина р. Ниолс, горы Мунин-Тумп и Сампал-Чахль). Гербарные сборы этого периода хранятся в Гербарии </w:t>
      </w:r>
      <w:r w:rsidRPr="0039682C">
        <w:rPr>
          <w:sz w:val="24"/>
          <w:szCs w:val="24"/>
          <w:lang w:val="en-US"/>
        </w:rPr>
        <w:t>PERM</w:t>
      </w:r>
      <w:r w:rsidRPr="0039682C">
        <w:rPr>
          <w:sz w:val="24"/>
          <w:szCs w:val="24"/>
        </w:rPr>
        <w:t>;  2) А.Г. Безгодова и А.Е. Селиванова, обследовавших в 1994-1995 гг. центральную и южную части территории заповедника (долины рек Боль</w:t>
      </w:r>
      <w:r w:rsidRPr="0039682C">
        <w:rPr>
          <w:sz w:val="24"/>
          <w:szCs w:val="24"/>
        </w:rPr>
        <w:softHyphen/>
        <w:t>шая Мойва, Малая Мойва, Мойва в среднем течении; Вишера и Лыпья в радиусе 10-15 км и прилегающие к ним склоны хреб</w:t>
      </w:r>
      <w:r w:rsidRPr="0039682C">
        <w:rPr>
          <w:sz w:val="24"/>
          <w:szCs w:val="24"/>
        </w:rPr>
        <w:softHyphen/>
        <w:t>тов Ишерим, Тулымский, Ольховочный, Куроксар,  Ли</w:t>
      </w:r>
      <w:r w:rsidRPr="0039682C">
        <w:rPr>
          <w:sz w:val="24"/>
          <w:szCs w:val="24"/>
        </w:rPr>
        <w:softHyphen/>
        <w:t>ственничный.</w:t>
      </w:r>
    </w:p>
    <w:p w:rsidR="0039682C" w:rsidRPr="0039682C" w:rsidRDefault="0039682C" w:rsidP="0039682C">
      <w:pPr>
        <w:pStyle w:val="29"/>
        <w:shd w:val="clear" w:color="auto" w:fill="auto"/>
        <w:spacing w:before="0" w:line="276" w:lineRule="auto"/>
        <w:ind w:firstLine="567"/>
        <w:rPr>
          <w:sz w:val="24"/>
          <w:szCs w:val="24"/>
        </w:rPr>
      </w:pPr>
      <w:r w:rsidRPr="0039682C">
        <w:rPr>
          <w:sz w:val="24"/>
          <w:szCs w:val="24"/>
        </w:rPr>
        <w:t xml:space="preserve">Конспект флоры 2004 г. включал 532 вида сосудистых растений, а с учетом видов рода </w:t>
      </w:r>
      <w:r w:rsidRPr="0039682C">
        <w:rPr>
          <w:rStyle w:val="2b"/>
          <w:sz w:val="24"/>
          <w:szCs w:val="24"/>
        </w:rPr>
        <w:t>Alchemilla</w:t>
      </w:r>
      <w:r w:rsidRPr="0039682C">
        <w:rPr>
          <w:sz w:val="24"/>
          <w:szCs w:val="24"/>
        </w:rPr>
        <w:t>— 551. С появлением в 2006 г. в заповеднике штатного ботаника (Т.П. Белковская) на</w:t>
      </w:r>
      <w:r w:rsidRPr="0039682C">
        <w:rPr>
          <w:sz w:val="24"/>
          <w:szCs w:val="24"/>
        </w:rPr>
        <w:softHyphen/>
        <w:t>чалось плановое флористическое обследование терри</w:t>
      </w:r>
      <w:r w:rsidRPr="0039682C">
        <w:rPr>
          <w:sz w:val="24"/>
          <w:szCs w:val="24"/>
        </w:rPr>
        <w:softHyphen/>
        <w:t xml:space="preserve">тории, предписанное форматом Летописи природы. В течение 2006-2008 гг. были обследованы горные хребты центральной части заповедника (Муравьиный, Молебный, Мань Ур, горы Ишерим, Пыпка-Нёл, Хомги-Нёл). В экспедиции 2009 г. (с участием А. Безгодова) были обследованы хребты северной части заповедника (Оше-Ньёр, Вишерский, Лопьинский, горы Саклаим-Сори-Чахль и Мунин-Тумп), долина верхнего течения Вишеры (от истоков до устья р. Ниолс) и её притока  р. Хальсория в нижнем течении. </w:t>
      </w:r>
    </w:p>
    <w:p w:rsidR="0039682C" w:rsidRPr="0039682C" w:rsidRDefault="0039682C" w:rsidP="0039682C">
      <w:pPr>
        <w:pStyle w:val="29"/>
        <w:shd w:val="clear" w:color="auto" w:fill="auto"/>
        <w:spacing w:before="0" w:line="276" w:lineRule="auto"/>
        <w:ind w:firstLine="567"/>
        <w:rPr>
          <w:sz w:val="24"/>
          <w:szCs w:val="24"/>
        </w:rPr>
      </w:pPr>
      <w:r w:rsidRPr="0039682C">
        <w:rPr>
          <w:sz w:val="24"/>
          <w:szCs w:val="24"/>
        </w:rPr>
        <w:t>В 2010-2013 гг. проводилось обследование состояния популяций произрастающих на территории запо</w:t>
      </w:r>
      <w:r w:rsidRPr="0039682C">
        <w:rPr>
          <w:sz w:val="24"/>
          <w:szCs w:val="24"/>
        </w:rPr>
        <w:softHyphen/>
        <w:t>ведника видов, занесенных в Красную книгу Пермского края. Одновременно по ходу маршрутов продол</w:t>
      </w:r>
      <w:r w:rsidRPr="0039682C">
        <w:rPr>
          <w:sz w:val="24"/>
          <w:szCs w:val="24"/>
        </w:rPr>
        <w:softHyphen/>
        <w:t>жались сборы гербария по теме «Флора Вишерского заповед</w:t>
      </w:r>
      <w:r w:rsidRPr="0039682C">
        <w:rPr>
          <w:sz w:val="24"/>
          <w:szCs w:val="24"/>
        </w:rPr>
        <w:softHyphen/>
        <w:t>ника» (Белковская, 2009, 2012). В 2013 г. обследована   территория южной части заповедника: береговые обнаже</w:t>
      </w:r>
      <w:r w:rsidRPr="0039682C">
        <w:rPr>
          <w:sz w:val="24"/>
          <w:szCs w:val="24"/>
        </w:rPr>
        <w:softHyphen/>
        <w:t>ния Вишеры на участке от устья Лыпьи до Вороного плеса (8 км выше устья), лесные массивы окрестностей кордона Лыпья и западного склона хребта Тулымский Камень. В этом же году аспирантка кафедры ботаники и генетики растений Пермского научно-исследовательского университета Н. Зенкова проводи</w:t>
      </w:r>
      <w:r w:rsidRPr="0039682C">
        <w:rPr>
          <w:sz w:val="24"/>
          <w:szCs w:val="24"/>
        </w:rPr>
        <w:softHyphen/>
        <w:t>ла гербарные сборы на хребтах Чувальский Камень и Мартай и обнаружила несколько новых для флоры заповедника видов.</w:t>
      </w:r>
    </w:p>
    <w:p w:rsidR="0039682C" w:rsidRPr="0039682C" w:rsidRDefault="0039682C" w:rsidP="0039682C">
      <w:pPr>
        <w:pStyle w:val="29"/>
        <w:shd w:val="clear" w:color="auto" w:fill="auto"/>
        <w:spacing w:before="0" w:line="276" w:lineRule="auto"/>
        <w:ind w:firstLine="567"/>
        <w:rPr>
          <w:sz w:val="24"/>
          <w:szCs w:val="24"/>
        </w:rPr>
      </w:pPr>
      <w:r w:rsidRPr="0039682C">
        <w:rPr>
          <w:sz w:val="24"/>
          <w:szCs w:val="24"/>
        </w:rPr>
        <w:lastRenderedPageBreak/>
        <w:t xml:space="preserve">Второе издание Конспекта флоры заповедника дополнено новыми данными 2006-2014 гг. и включает 602 вида. Конспект составлен по гербарной коллекции заповелника, включающей около 4000 образцов (работа по созданию компьютерной базы данных гербария не завершена, поэтому точное число образцов пока неизвестно).  Основную часть коллекции составляют гербарные сборы Т. П. Белковской, осуществлявшей работу по инвентаризации флоры заповедника. Значительную часть составляют сборы 1994 – 1995 гг. А.Г. Безгодова и А.Е. Селиванова, полностью оформленные и определенные.  </w:t>
      </w:r>
    </w:p>
    <w:p w:rsidR="0039682C" w:rsidRPr="0039682C" w:rsidRDefault="0039682C" w:rsidP="0039682C">
      <w:pPr>
        <w:pStyle w:val="29"/>
        <w:shd w:val="clear" w:color="auto" w:fill="auto"/>
        <w:spacing w:before="0" w:line="276" w:lineRule="auto"/>
        <w:ind w:firstLine="567"/>
        <w:rPr>
          <w:sz w:val="24"/>
          <w:szCs w:val="24"/>
        </w:rPr>
      </w:pPr>
      <w:r w:rsidRPr="0039682C">
        <w:rPr>
          <w:sz w:val="24"/>
          <w:szCs w:val="24"/>
        </w:rPr>
        <w:t>При составлении списка использованы, кроме сборов  авторов,  материалы гербариев Пермского университета (</w:t>
      </w:r>
      <w:r w:rsidRPr="0039682C">
        <w:rPr>
          <w:sz w:val="24"/>
          <w:szCs w:val="24"/>
          <w:lang w:val="en-US"/>
        </w:rPr>
        <w:t>PERM</w:t>
      </w:r>
      <w:r w:rsidRPr="0039682C">
        <w:rPr>
          <w:sz w:val="24"/>
          <w:szCs w:val="24"/>
        </w:rPr>
        <w:t>), Ботанического  института имени В,Л. Комарова (</w:t>
      </w:r>
      <w:r w:rsidRPr="0039682C">
        <w:rPr>
          <w:sz w:val="24"/>
          <w:szCs w:val="24"/>
          <w:lang w:val="en-US"/>
        </w:rPr>
        <w:t>LE</w:t>
      </w:r>
      <w:r w:rsidRPr="0039682C">
        <w:rPr>
          <w:sz w:val="24"/>
          <w:szCs w:val="24"/>
        </w:rPr>
        <w:t xml:space="preserve">) и опубликованные данные. Для очень редких видов (число местонахождений не более трех) цитируется конкретный гербарный образец, в скобках приводится фамилия коллектора(ов) и  дата сбора, а также фамилия специалиста, определившего или  подтвердившего определение данного образца. При ссылке на литературный источник в скобках указывается фамилия автора и год издания. </w:t>
      </w:r>
    </w:p>
    <w:p w:rsidR="0039682C" w:rsidRPr="0039682C" w:rsidRDefault="0039682C" w:rsidP="0039682C">
      <w:pPr>
        <w:pStyle w:val="29"/>
        <w:shd w:val="clear" w:color="auto" w:fill="auto"/>
        <w:spacing w:before="0" w:line="276" w:lineRule="auto"/>
        <w:ind w:firstLine="360"/>
        <w:rPr>
          <w:sz w:val="24"/>
          <w:szCs w:val="24"/>
        </w:rPr>
      </w:pPr>
      <w:r w:rsidRPr="0039682C">
        <w:rPr>
          <w:sz w:val="24"/>
          <w:szCs w:val="24"/>
        </w:rPr>
        <w:t xml:space="preserve">В Конспекте объем,  номенклатура семейств и родов соответствуют таковым во Флоре СССР (1934-1964). Исключение составляют </w:t>
      </w:r>
      <w:r w:rsidRPr="0039682C">
        <w:rPr>
          <w:sz w:val="24"/>
          <w:szCs w:val="24"/>
          <w:lang w:val="en-US" w:bidi="en-US"/>
        </w:rPr>
        <w:t>Polypodiophyta</w:t>
      </w:r>
      <w:r w:rsidRPr="0039682C">
        <w:rPr>
          <w:sz w:val="24"/>
          <w:szCs w:val="24"/>
          <w:lang w:bidi="en-US"/>
        </w:rPr>
        <w:t xml:space="preserve">, </w:t>
      </w:r>
      <w:r w:rsidRPr="0039682C">
        <w:rPr>
          <w:sz w:val="24"/>
          <w:szCs w:val="24"/>
        </w:rPr>
        <w:t>где объем и номенклатура семейств даются со</w:t>
      </w:r>
      <w:r w:rsidRPr="0039682C">
        <w:rPr>
          <w:sz w:val="24"/>
          <w:szCs w:val="24"/>
        </w:rPr>
        <w:softHyphen/>
        <w:t>гласно монографической сводке А.И. Шмакова (1999). Виды в пределах семейств и родов расположены в алфавитном порядке.</w:t>
      </w:r>
    </w:p>
    <w:p w:rsidR="0039682C" w:rsidRPr="0039682C" w:rsidRDefault="0039682C" w:rsidP="0039682C">
      <w:pPr>
        <w:pStyle w:val="29"/>
        <w:shd w:val="clear" w:color="auto" w:fill="auto"/>
        <w:spacing w:before="0" w:line="276" w:lineRule="auto"/>
        <w:ind w:firstLine="567"/>
        <w:rPr>
          <w:sz w:val="24"/>
          <w:szCs w:val="24"/>
        </w:rPr>
      </w:pPr>
      <w:r w:rsidRPr="0039682C">
        <w:rPr>
          <w:sz w:val="24"/>
          <w:szCs w:val="24"/>
        </w:rPr>
        <w:t>Объем и номенклатура видов даются в соответствии со свод</w:t>
      </w:r>
      <w:r w:rsidRPr="0039682C">
        <w:rPr>
          <w:sz w:val="24"/>
          <w:szCs w:val="24"/>
        </w:rPr>
        <w:softHyphen/>
        <w:t>кой С.К. Черепанова (1995). Межвидовые гибриды приводятся под номерами. Под номерами, но с символом (∆) в список включе</w:t>
      </w:r>
      <w:r w:rsidRPr="0039682C">
        <w:rPr>
          <w:sz w:val="24"/>
          <w:szCs w:val="24"/>
        </w:rPr>
        <w:softHyphen/>
        <w:t>ны 13 видов, ранее указываемых для нашей территории в лите</w:t>
      </w:r>
      <w:r w:rsidRPr="0039682C">
        <w:rPr>
          <w:sz w:val="24"/>
          <w:szCs w:val="24"/>
        </w:rPr>
        <w:softHyphen/>
        <w:t xml:space="preserve">ратурных источниках, но не обнаруженные до сих пор. </w:t>
      </w:r>
    </w:p>
    <w:p w:rsidR="0039682C" w:rsidRPr="0039682C" w:rsidRDefault="0039682C" w:rsidP="0039682C">
      <w:pPr>
        <w:pStyle w:val="29"/>
        <w:shd w:val="clear" w:color="auto" w:fill="auto"/>
        <w:spacing w:before="0" w:line="276" w:lineRule="auto"/>
        <w:ind w:firstLine="567"/>
        <w:rPr>
          <w:sz w:val="24"/>
          <w:szCs w:val="24"/>
        </w:rPr>
      </w:pPr>
      <w:r w:rsidRPr="0039682C">
        <w:rPr>
          <w:sz w:val="24"/>
          <w:szCs w:val="24"/>
        </w:rPr>
        <w:t>Пять видов (</w:t>
      </w:r>
      <w:r w:rsidRPr="0039682C">
        <w:rPr>
          <w:rStyle w:val="2b"/>
          <w:sz w:val="24"/>
          <w:szCs w:val="24"/>
        </w:rPr>
        <w:t>Calamagrostisepigeios</w:t>
      </w:r>
      <w:r w:rsidRPr="0039682C">
        <w:rPr>
          <w:rStyle w:val="2b"/>
          <w:sz w:val="24"/>
          <w:szCs w:val="24"/>
          <w:lang w:val="ru-RU"/>
        </w:rPr>
        <w:t xml:space="preserve">, </w:t>
      </w:r>
      <w:r w:rsidRPr="0039682C">
        <w:rPr>
          <w:rStyle w:val="2b"/>
          <w:sz w:val="24"/>
          <w:szCs w:val="24"/>
        </w:rPr>
        <w:t>Salixbebbiana</w:t>
      </w:r>
      <w:r w:rsidRPr="0039682C">
        <w:rPr>
          <w:rStyle w:val="2b"/>
          <w:sz w:val="24"/>
          <w:szCs w:val="24"/>
          <w:lang w:val="ru-RU"/>
        </w:rPr>
        <w:t xml:space="preserve">, </w:t>
      </w:r>
      <w:r w:rsidRPr="0039682C">
        <w:rPr>
          <w:rStyle w:val="2b"/>
          <w:sz w:val="24"/>
          <w:szCs w:val="24"/>
        </w:rPr>
        <w:t>Chamaenerionlatifolium</w:t>
      </w:r>
      <w:r w:rsidRPr="0039682C">
        <w:rPr>
          <w:rStyle w:val="2b"/>
          <w:sz w:val="24"/>
          <w:szCs w:val="24"/>
          <w:lang w:val="ru-RU"/>
        </w:rPr>
        <w:t xml:space="preserve">, </w:t>
      </w:r>
      <w:r w:rsidRPr="0039682C">
        <w:rPr>
          <w:rStyle w:val="2b"/>
          <w:sz w:val="24"/>
          <w:szCs w:val="24"/>
        </w:rPr>
        <w:t>Geraniumpratense</w:t>
      </w:r>
      <w:r w:rsidRPr="0039682C">
        <w:rPr>
          <w:rStyle w:val="2b"/>
          <w:sz w:val="24"/>
          <w:szCs w:val="24"/>
          <w:lang w:val="ru-RU"/>
        </w:rPr>
        <w:t xml:space="preserve">, </w:t>
      </w:r>
      <w:r w:rsidRPr="0039682C">
        <w:rPr>
          <w:rStyle w:val="2b"/>
          <w:sz w:val="24"/>
          <w:szCs w:val="24"/>
        </w:rPr>
        <w:t>Taraxacum</w:t>
      </w:r>
      <w:r w:rsidRPr="0039682C">
        <w:rPr>
          <w:sz w:val="24"/>
          <w:szCs w:val="24"/>
          <w:lang w:val="en-US" w:bidi="en-US"/>
        </w:rPr>
        <w:t>proximum</w:t>
      </w:r>
      <w:r w:rsidRPr="0039682C">
        <w:rPr>
          <w:sz w:val="24"/>
          <w:szCs w:val="24"/>
          <w:lang w:bidi="en-US"/>
        </w:rPr>
        <w:t xml:space="preserve">), </w:t>
      </w:r>
      <w:r w:rsidRPr="0039682C">
        <w:rPr>
          <w:sz w:val="24"/>
          <w:szCs w:val="24"/>
        </w:rPr>
        <w:t>собранные вблизи границ заповедника, нахождение которых на террито</w:t>
      </w:r>
      <w:r w:rsidRPr="0039682C">
        <w:rPr>
          <w:sz w:val="24"/>
          <w:szCs w:val="24"/>
        </w:rPr>
        <w:softHyphen/>
        <w:t>рии представляется вполне вероятным, приведены в списке без номера, с символом (+).</w:t>
      </w:r>
    </w:p>
    <w:p w:rsidR="0039682C" w:rsidRPr="0039682C" w:rsidRDefault="0039682C" w:rsidP="0039682C">
      <w:pPr>
        <w:pStyle w:val="29"/>
        <w:shd w:val="clear" w:color="auto" w:fill="auto"/>
        <w:spacing w:before="0" w:line="276" w:lineRule="auto"/>
        <w:ind w:firstLine="567"/>
        <w:rPr>
          <w:sz w:val="24"/>
          <w:szCs w:val="24"/>
        </w:rPr>
      </w:pPr>
      <w:r w:rsidRPr="0039682C">
        <w:rPr>
          <w:sz w:val="24"/>
          <w:szCs w:val="24"/>
        </w:rPr>
        <w:t>Девять видов из списка 2004 г.  (</w:t>
      </w:r>
      <w:r w:rsidRPr="0039682C">
        <w:rPr>
          <w:rStyle w:val="2b"/>
          <w:sz w:val="24"/>
          <w:szCs w:val="24"/>
        </w:rPr>
        <w:t>Agrostiscanina</w:t>
      </w:r>
      <w:r w:rsidRPr="0039682C">
        <w:rPr>
          <w:rStyle w:val="2b"/>
          <w:sz w:val="24"/>
          <w:szCs w:val="24"/>
          <w:lang w:val="ru-RU"/>
        </w:rPr>
        <w:t xml:space="preserve">, </w:t>
      </w:r>
      <w:r w:rsidRPr="0039682C">
        <w:rPr>
          <w:rStyle w:val="2b"/>
          <w:sz w:val="24"/>
          <w:szCs w:val="24"/>
        </w:rPr>
        <w:t>Carexobtusata</w:t>
      </w:r>
      <w:r w:rsidRPr="0039682C">
        <w:rPr>
          <w:rStyle w:val="2b"/>
          <w:sz w:val="24"/>
          <w:szCs w:val="24"/>
          <w:lang w:val="ru-RU"/>
        </w:rPr>
        <w:t>,</w:t>
      </w:r>
      <w:r w:rsidRPr="0039682C">
        <w:rPr>
          <w:rStyle w:val="2b"/>
          <w:sz w:val="24"/>
          <w:szCs w:val="24"/>
        </w:rPr>
        <w:t>Cerastiumuralense</w:t>
      </w:r>
      <w:r w:rsidRPr="0039682C">
        <w:rPr>
          <w:rStyle w:val="2b"/>
          <w:sz w:val="24"/>
          <w:szCs w:val="24"/>
          <w:lang w:val="ru-RU"/>
        </w:rPr>
        <w:t>,</w:t>
      </w:r>
      <w:r w:rsidRPr="0039682C">
        <w:rPr>
          <w:rStyle w:val="2b"/>
          <w:sz w:val="24"/>
          <w:szCs w:val="24"/>
        </w:rPr>
        <w:t>Salixreptans</w:t>
      </w:r>
      <w:r w:rsidRPr="0039682C">
        <w:rPr>
          <w:rStyle w:val="2b"/>
          <w:sz w:val="24"/>
          <w:szCs w:val="24"/>
          <w:lang w:val="ru-RU"/>
        </w:rPr>
        <w:t xml:space="preserve">, </w:t>
      </w:r>
      <w:r w:rsidRPr="0039682C">
        <w:rPr>
          <w:rStyle w:val="2b"/>
          <w:sz w:val="24"/>
          <w:szCs w:val="24"/>
        </w:rPr>
        <w:t>Minuartiamacrocarpa</w:t>
      </w:r>
      <w:r w:rsidRPr="0039682C">
        <w:rPr>
          <w:rStyle w:val="2b"/>
          <w:sz w:val="24"/>
          <w:szCs w:val="24"/>
          <w:lang w:val="ru-RU"/>
        </w:rPr>
        <w:t xml:space="preserve">, </w:t>
      </w:r>
      <w:r w:rsidRPr="0039682C">
        <w:rPr>
          <w:rStyle w:val="2b"/>
          <w:sz w:val="24"/>
          <w:szCs w:val="24"/>
        </w:rPr>
        <w:t>Dryaspunctata</w:t>
      </w:r>
      <w:r w:rsidRPr="0039682C">
        <w:rPr>
          <w:rStyle w:val="2b"/>
          <w:sz w:val="24"/>
          <w:szCs w:val="24"/>
          <w:lang w:val="ru-RU"/>
        </w:rPr>
        <w:t xml:space="preserve">, </w:t>
      </w:r>
      <w:r w:rsidRPr="0039682C">
        <w:rPr>
          <w:rStyle w:val="2b"/>
          <w:sz w:val="24"/>
          <w:szCs w:val="24"/>
        </w:rPr>
        <w:t>Alchemilla</w:t>
      </w:r>
      <w:r w:rsidRPr="0039682C">
        <w:rPr>
          <w:sz w:val="24"/>
          <w:szCs w:val="24"/>
          <w:lang w:val="en-US" w:bidi="en-US"/>
        </w:rPr>
        <w:t>heptagona</w:t>
      </w:r>
      <w:r w:rsidRPr="0039682C">
        <w:rPr>
          <w:sz w:val="24"/>
          <w:szCs w:val="24"/>
          <w:lang w:bidi="en-US"/>
        </w:rPr>
        <w:t>,</w:t>
      </w:r>
      <w:r w:rsidRPr="0039682C">
        <w:rPr>
          <w:rStyle w:val="2b"/>
          <w:sz w:val="24"/>
          <w:szCs w:val="24"/>
        </w:rPr>
        <w:t>Angelicaarchangelica</w:t>
      </w:r>
      <w:r w:rsidRPr="0039682C">
        <w:rPr>
          <w:rStyle w:val="2b"/>
          <w:sz w:val="24"/>
          <w:szCs w:val="24"/>
          <w:lang w:val="ru-RU"/>
        </w:rPr>
        <w:t xml:space="preserve">, </w:t>
      </w:r>
      <w:r w:rsidRPr="0039682C">
        <w:rPr>
          <w:rStyle w:val="2b"/>
          <w:sz w:val="24"/>
          <w:szCs w:val="24"/>
        </w:rPr>
        <w:t>Phlojodicarpusvillosus</w:t>
      </w:r>
      <w:r w:rsidRPr="0039682C">
        <w:rPr>
          <w:sz w:val="24"/>
          <w:szCs w:val="24"/>
          <w:lang w:bidi="en-US"/>
        </w:rPr>
        <w:t xml:space="preserve">), </w:t>
      </w:r>
      <w:r w:rsidRPr="0039682C">
        <w:rPr>
          <w:sz w:val="24"/>
          <w:szCs w:val="24"/>
        </w:rPr>
        <w:t>нахождение которых на тер</w:t>
      </w:r>
      <w:r w:rsidRPr="0039682C">
        <w:rPr>
          <w:sz w:val="24"/>
          <w:szCs w:val="24"/>
        </w:rPr>
        <w:softHyphen/>
        <w:t xml:space="preserve">ритории заповедника осталось невыясненным и представляется сомнительным, приведены без номеров, с символом (-). </w:t>
      </w:r>
    </w:p>
    <w:p w:rsidR="0039682C" w:rsidRPr="0039682C" w:rsidRDefault="0039682C" w:rsidP="0039682C">
      <w:pPr>
        <w:pStyle w:val="29"/>
        <w:shd w:val="clear" w:color="auto" w:fill="auto"/>
        <w:spacing w:before="0" w:line="276" w:lineRule="auto"/>
        <w:ind w:firstLine="340"/>
        <w:rPr>
          <w:sz w:val="24"/>
          <w:szCs w:val="24"/>
        </w:rPr>
      </w:pPr>
      <w:r w:rsidRPr="0039682C">
        <w:rPr>
          <w:sz w:val="24"/>
          <w:szCs w:val="24"/>
        </w:rPr>
        <w:t>Адвентивные виды отмечены символом «А» (32 вида); ранее отмечавшиеся, предположительно исчез</w:t>
      </w:r>
      <w:r w:rsidRPr="0039682C">
        <w:rPr>
          <w:sz w:val="24"/>
          <w:szCs w:val="24"/>
        </w:rPr>
        <w:softHyphen/>
        <w:t>нувшие сорные виды — символами «О А» без номеров (5 видов).</w:t>
      </w:r>
    </w:p>
    <w:p w:rsidR="0039682C" w:rsidRPr="0039682C" w:rsidRDefault="0039682C" w:rsidP="0039682C">
      <w:pPr>
        <w:pStyle w:val="29"/>
        <w:shd w:val="clear" w:color="auto" w:fill="auto"/>
        <w:spacing w:before="0" w:line="276" w:lineRule="auto"/>
        <w:ind w:firstLine="567"/>
        <w:rPr>
          <w:sz w:val="24"/>
          <w:szCs w:val="24"/>
        </w:rPr>
      </w:pPr>
      <w:r w:rsidRPr="0039682C">
        <w:rPr>
          <w:sz w:val="24"/>
          <w:szCs w:val="24"/>
        </w:rPr>
        <w:t>Звездочкой * в списке отмечены виды, занесенные в Крас</w:t>
      </w:r>
      <w:r w:rsidRPr="0039682C">
        <w:rPr>
          <w:sz w:val="24"/>
          <w:szCs w:val="24"/>
        </w:rPr>
        <w:softHyphen/>
        <w:t>ную книгу Пермского края и в Приложение к ней (2008), двумя звездочками (**) – в Красную книгу Российской Федерации.</w:t>
      </w:r>
    </w:p>
    <w:p w:rsidR="0039682C" w:rsidRPr="0039682C" w:rsidRDefault="0039682C" w:rsidP="0039682C">
      <w:pPr>
        <w:pStyle w:val="29"/>
        <w:shd w:val="clear" w:color="auto" w:fill="auto"/>
        <w:spacing w:before="0" w:line="276" w:lineRule="auto"/>
        <w:ind w:firstLine="567"/>
        <w:rPr>
          <w:sz w:val="24"/>
          <w:szCs w:val="24"/>
        </w:rPr>
      </w:pPr>
      <w:r w:rsidRPr="0039682C">
        <w:rPr>
          <w:sz w:val="24"/>
          <w:szCs w:val="24"/>
        </w:rPr>
        <w:t>Символом ♦♦ отмечены особо редкие виды (одно местона</w:t>
      </w:r>
      <w:r w:rsidRPr="0039682C">
        <w:rPr>
          <w:sz w:val="24"/>
          <w:szCs w:val="24"/>
        </w:rPr>
        <w:softHyphen/>
        <w:t>хождение).</w:t>
      </w:r>
    </w:p>
    <w:p w:rsidR="0039682C" w:rsidRPr="0039682C" w:rsidRDefault="0039682C" w:rsidP="0039682C">
      <w:pPr>
        <w:pStyle w:val="29"/>
        <w:shd w:val="clear" w:color="auto" w:fill="auto"/>
        <w:spacing w:before="0" w:line="276" w:lineRule="auto"/>
        <w:ind w:firstLine="567"/>
        <w:rPr>
          <w:sz w:val="24"/>
          <w:szCs w:val="24"/>
        </w:rPr>
      </w:pPr>
      <w:r w:rsidRPr="0039682C">
        <w:rPr>
          <w:sz w:val="24"/>
          <w:szCs w:val="24"/>
        </w:rPr>
        <w:t>Символом ♦ — редкие виды (2-3 местонахождения, для не</w:t>
      </w:r>
      <w:r w:rsidRPr="0039682C">
        <w:rPr>
          <w:sz w:val="24"/>
          <w:szCs w:val="24"/>
        </w:rPr>
        <w:softHyphen/>
        <w:t>многих — до 5-ти)</w:t>
      </w:r>
    </w:p>
    <w:p w:rsidR="0039682C" w:rsidRPr="0039682C" w:rsidRDefault="0039682C" w:rsidP="0039682C">
      <w:pPr>
        <w:pStyle w:val="29"/>
        <w:shd w:val="clear" w:color="auto" w:fill="auto"/>
        <w:spacing w:before="0" w:line="276" w:lineRule="auto"/>
        <w:ind w:firstLine="567"/>
        <w:rPr>
          <w:sz w:val="24"/>
          <w:szCs w:val="24"/>
        </w:rPr>
      </w:pPr>
      <w:r w:rsidRPr="0039682C">
        <w:rPr>
          <w:sz w:val="24"/>
          <w:szCs w:val="24"/>
        </w:rPr>
        <w:t>Виды, впервые обнаруженные на территории заповедника в период 2006-2013 гг. выделены полужирным начертанием.</w:t>
      </w:r>
    </w:p>
    <w:p w:rsidR="0039682C" w:rsidRPr="0039682C" w:rsidRDefault="0039682C" w:rsidP="0039682C">
      <w:pPr>
        <w:pStyle w:val="29"/>
        <w:shd w:val="clear" w:color="auto" w:fill="auto"/>
        <w:spacing w:before="0" w:line="276" w:lineRule="auto"/>
        <w:ind w:firstLine="567"/>
        <w:rPr>
          <w:sz w:val="24"/>
          <w:szCs w:val="24"/>
        </w:rPr>
      </w:pPr>
      <w:r w:rsidRPr="0039682C">
        <w:rPr>
          <w:sz w:val="24"/>
          <w:szCs w:val="24"/>
        </w:rPr>
        <w:t>По имеющимся в настоящее время данным во флоре запо</w:t>
      </w:r>
      <w:r w:rsidRPr="0039682C">
        <w:rPr>
          <w:sz w:val="24"/>
          <w:szCs w:val="24"/>
        </w:rPr>
        <w:softHyphen/>
        <w:t xml:space="preserve">ведника представлено 602 вида, относящихся к 5 отделам, 8 классам, 74 семействам и 250 родам; 13 видов приведены по литературным данным. </w:t>
      </w:r>
    </w:p>
    <w:p w:rsidR="0039682C" w:rsidRPr="0039682C" w:rsidRDefault="0039682C" w:rsidP="0039682C">
      <w:pPr>
        <w:pStyle w:val="29"/>
        <w:shd w:val="clear" w:color="auto" w:fill="auto"/>
        <w:spacing w:before="0" w:line="276" w:lineRule="auto"/>
        <w:ind w:firstLine="567"/>
        <w:rPr>
          <w:sz w:val="24"/>
          <w:szCs w:val="24"/>
        </w:rPr>
      </w:pPr>
      <w:r w:rsidRPr="0039682C">
        <w:rPr>
          <w:sz w:val="24"/>
          <w:szCs w:val="24"/>
        </w:rPr>
        <w:t xml:space="preserve">Во флоре заповедника выявлено 168 редких видов с числом местонахождений не более пяти. Из них 76 видов относится к категории особо редких, отмеченных только в одном местонахождении, 31 – в двух, 13 – в трех, 18 – в четырех-пяти. 101 вид составляют специфичную флору заповедника. Это горные виды, не встречающиеся на остальной </w:t>
      </w:r>
      <w:r w:rsidRPr="0039682C">
        <w:rPr>
          <w:sz w:val="24"/>
          <w:szCs w:val="24"/>
        </w:rPr>
        <w:lastRenderedPageBreak/>
        <w:t>территории Пермского края. Среди них редких (до пяти местонахождений) – 57, особо редких (одно местонахождение) – 24.</w:t>
      </w:r>
    </w:p>
    <w:p w:rsidR="0039682C" w:rsidRPr="0039682C" w:rsidRDefault="0039682C" w:rsidP="0039682C">
      <w:pPr>
        <w:pStyle w:val="29"/>
        <w:shd w:val="clear" w:color="auto" w:fill="auto"/>
        <w:spacing w:before="0" w:line="276" w:lineRule="auto"/>
        <w:ind w:firstLine="567"/>
        <w:rPr>
          <w:sz w:val="24"/>
          <w:szCs w:val="24"/>
        </w:rPr>
      </w:pPr>
      <w:r w:rsidRPr="0039682C">
        <w:rPr>
          <w:sz w:val="24"/>
          <w:szCs w:val="24"/>
        </w:rPr>
        <w:t>Реликтовая флора состоит из трех групп элементов: 1) неморальные – 52 вида, в том числе: виды европейских дубрав – 28; виды сибирской черневой тайги – 24; лесостепные – 16 видов; реликты плейстоценовых тундр (арктоальпийский дриадовый комрлекс) – 27 видов.</w:t>
      </w:r>
    </w:p>
    <w:p w:rsidR="0039682C" w:rsidRPr="0039682C" w:rsidRDefault="0039682C" w:rsidP="0039682C">
      <w:pPr>
        <w:pStyle w:val="29"/>
        <w:shd w:val="clear" w:color="auto" w:fill="auto"/>
        <w:spacing w:before="0" w:line="276" w:lineRule="auto"/>
        <w:ind w:firstLine="567"/>
        <w:rPr>
          <w:sz w:val="24"/>
          <w:szCs w:val="24"/>
        </w:rPr>
      </w:pPr>
      <w:r w:rsidRPr="0039682C">
        <w:rPr>
          <w:sz w:val="24"/>
          <w:szCs w:val="24"/>
        </w:rPr>
        <w:t>Количество зндемичных видов невелико – 24 (4% от общего числа видов), что свидетельствует о миграционном характере флоры.</w:t>
      </w:r>
    </w:p>
    <w:p w:rsidR="0039682C" w:rsidRPr="0039682C" w:rsidRDefault="0039682C" w:rsidP="0039682C">
      <w:pPr>
        <w:pStyle w:val="29"/>
        <w:shd w:val="clear" w:color="auto" w:fill="auto"/>
        <w:spacing w:before="0" w:line="276" w:lineRule="auto"/>
        <w:ind w:firstLine="567"/>
        <w:rPr>
          <w:i/>
          <w:sz w:val="24"/>
          <w:szCs w:val="24"/>
        </w:rPr>
      </w:pPr>
      <w:r w:rsidRPr="0039682C">
        <w:rPr>
          <w:sz w:val="24"/>
          <w:szCs w:val="24"/>
        </w:rPr>
        <w:t>На территории заповедника произрастает 36 видов сосудистых растений, 9 видов лишайников, 5 видов грибов, охраняемых на территории Пермского края. В Перечень подлежащих особой охране объектов природы заповедника внесено 8 объектов. Составлен Красный список особо редких видов (50 видов), для 21 из них обосновано предложение о их включении в  новое издание Красной книги Пермского края.</w:t>
      </w:r>
    </w:p>
    <w:p w:rsidR="0039682C" w:rsidRPr="0039682C" w:rsidRDefault="0039682C" w:rsidP="0039682C">
      <w:pPr>
        <w:pStyle w:val="29"/>
        <w:shd w:val="clear" w:color="auto" w:fill="auto"/>
        <w:spacing w:before="0" w:line="276" w:lineRule="auto"/>
        <w:ind w:firstLine="567"/>
        <w:rPr>
          <w:sz w:val="24"/>
          <w:szCs w:val="24"/>
        </w:rPr>
      </w:pPr>
      <w:r w:rsidRPr="0039682C">
        <w:rPr>
          <w:sz w:val="24"/>
          <w:szCs w:val="24"/>
        </w:rPr>
        <w:t>В период 2006-2013 гг. на территории заповедника выявлено 62 новых вида (без учета переопреде</w:t>
      </w:r>
      <w:r w:rsidRPr="0039682C">
        <w:rPr>
          <w:sz w:val="24"/>
          <w:szCs w:val="24"/>
        </w:rPr>
        <w:softHyphen/>
        <w:t xml:space="preserve">ленных видов), из которых  25 являются новыми для флоры Пермского края; обнаружены 14 видов, ранее известных по литературным данным; для 70 редких видов установлены новые местонахождения. </w:t>
      </w:r>
      <w:r w:rsidRPr="0039682C">
        <w:rPr>
          <w:i/>
          <w:sz w:val="24"/>
          <w:szCs w:val="24"/>
        </w:rPr>
        <w:t xml:space="preserve"> В целом за анали</w:t>
      </w:r>
      <w:r w:rsidRPr="0039682C">
        <w:rPr>
          <w:i/>
          <w:sz w:val="24"/>
          <w:szCs w:val="24"/>
        </w:rPr>
        <w:softHyphen/>
        <w:t>зируемый период (включая 80 – 90-е годы) выявлено 152 новых вида, из них для флоры Пермского края - 60.</w:t>
      </w:r>
      <w:r w:rsidRPr="0039682C">
        <w:rPr>
          <w:sz w:val="24"/>
          <w:szCs w:val="24"/>
        </w:rPr>
        <w:t xml:space="preserve"> .</w:t>
      </w:r>
    </w:p>
    <w:p w:rsidR="0039682C" w:rsidRPr="0039682C" w:rsidRDefault="0039682C" w:rsidP="0039682C">
      <w:pPr>
        <w:pStyle w:val="29"/>
        <w:shd w:val="clear" w:color="auto" w:fill="auto"/>
        <w:spacing w:before="0" w:line="276" w:lineRule="auto"/>
        <w:ind w:firstLine="567"/>
        <w:rPr>
          <w:sz w:val="24"/>
          <w:szCs w:val="24"/>
        </w:rPr>
      </w:pPr>
      <w:r w:rsidRPr="0039682C">
        <w:rPr>
          <w:sz w:val="24"/>
          <w:szCs w:val="24"/>
        </w:rPr>
        <w:t>Анализ специфичной флоры разных районов заповедника выявил значительные различия между ними, что позволило внести коррективы в схему ботанико-географического районирования территории заповедника.</w:t>
      </w:r>
    </w:p>
    <w:p w:rsidR="0039682C" w:rsidRPr="0039682C" w:rsidRDefault="0039682C" w:rsidP="0039682C">
      <w:pPr>
        <w:pStyle w:val="29"/>
        <w:shd w:val="clear" w:color="auto" w:fill="auto"/>
        <w:spacing w:before="240" w:after="120" w:line="276" w:lineRule="auto"/>
        <w:ind w:firstLine="567"/>
        <w:jc w:val="center"/>
        <w:rPr>
          <w:b/>
          <w:sz w:val="24"/>
          <w:szCs w:val="24"/>
        </w:rPr>
      </w:pPr>
      <w:r w:rsidRPr="0039682C">
        <w:rPr>
          <w:b/>
          <w:sz w:val="24"/>
          <w:szCs w:val="24"/>
        </w:rPr>
        <w:t>КОНСПЕКТ ФЛОРЫ</w:t>
      </w:r>
    </w:p>
    <w:p w:rsidR="0039682C" w:rsidRPr="0039682C" w:rsidRDefault="0039682C" w:rsidP="0039682C">
      <w:pPr>
        <w:spacing w:before="120"/>
        <w:ind w:firstLine="567"/>
        <w:jc w:val="center"/>
        <w:outlineLvl w:val="0"/>
        <w:rPr>
          <w:rFonts w:ascii="Times New Roman" w:hAnsi="Times New Roman"/>
          <w:b/>
        </w:rPr>
      </w:pPr>
      <w:r w:rsidRPr="0039682C">
        <w:rPr>
          <w:rFonts w:ascii="Times New Roman" w:hAnsi="Times New Roman"/>
          <w:b/>
        </w:rPr>
        <w:t xml:space="preserve">ОТДЕЛ ПАПОРОТНИКОВИДНЫЕ –  </w:t>
      </w:r>
      <w:r w:rsidRPr="0039682C">
        <w:rPr>
          <w:rFonts w:ascii="Times New Roman" w:hAnsi="Times New Roman"/>
          <w:b/>
          <w:lang w:val="en-US"/>
        </w:rPr>
        <w:t>POLYPODIOPHYTA</w:t>
      </w:r>
    </w:p>
    <w:p w:rsidR="0039682C" w:rsidRPr="0039682C" w:rsidRDefault="0039682C" w:rsidP="0039682C">
      <w:pPr>
        <w:spacing w:before="120"/>
        <w:ind w:firstLine="567"/>
        <w:jc w:val="center"/>
        <w:rPr>
          <w:rFonts w:ascii="Times New Roman" w:hAnsi="Times New Roman"/>
          <w:b/>
          <w:sz w:val="20"/>
          <w:szCs w:val="20"/>
        </w:rPr>
      </w:pPr>
      <w:r w:rsidRPr="0039682C">
        <w:rPr>
          <w:rFonts w:ascii="Times New Roman" w:hAnsi="Times New Roman"/>
          <w:b/>
          <w:sz w:val="20"/>
          <w:szCs w:val="20"/>
        </w:rPr>
        <w:t xml:space="preserve">КЛАСС УЖОВНИКОВЫЕ – </w:t>
      </w:r>
      <w:r w:rsidRPr="0039682C">
        <w:rPr>
          <w:rFonts w:ascii="Times New Roman" w:hAnsi="Times New Roman"/>
          <w:b/>
          <w:sz w:val="20"/>
          <w:szCs w:val="20"/>
          <w:lang w:val="en-US"/>
        </w:rPr>
        <w:t>OPHIOGLOSSOPSIDA</w:t>
      </w:r>
    </w:p>
    <w:p w:rsidR="0039682C" w:rsidRPr="0039682C" w:rsidRDefault="0039682C" w:rsidP="0039682C">
      <w:pPr>
        <w:pStyle w:val="2"/>
        <w:tabs>
          <w:tab w:val="center" w:pos="4819"/>
        </w:tabs>
        <w:spacing w:before="120"/>
        <w:ind w:firstLine="567"/>
        <w:rPr>
          <w:color w:val="auto"/>
          <w:sz w:val="24"/>
          <w:szCs w:val="24"/>
          <w:lang w:val="ru-RU"/>
        </w:rPr>
      </w:pPr>
      <w:bookmarkStart w:id="0" w:name="_Toc93220704"/>
      <w:bookmarkStart w:id="1" w:name="_Toc93220889"/>
      <w:r w:rsidRPr="0039682C">
        <w:rPr>
          <w:color w:val="auto"/>
          <w:sz w:val="24"/>
          <w:szCs w:val="24"/>
          <w:lang w:val="ru-RU"/>
        </w:rPr>
        <w:t xml:space="preserve">Семейство Гроздовниковые  – </w:t>
      </w:r>
      <w:r w:rsidRPr="0039682C">
        <w:rPr>
          <w:i/>
          <w:color w:val="auto"/>
          <w:sz w:val="24"/>
          <w:szCs w:val="24"/>
        </w:rPr>
        <w:t>Botrychiaceae</w:t>
      </w:r>
    </w:p>
    <w:bookmarkEnd w:id="0"/>
    <w:bookmarkEnd w:id="1"/>
    <w:p w:rsidR="0039682C" w:rsidRPr="0039682C" w:rsidRDefault="0039682C" w:rsidP="0039682C">
      <w:pPr>
        <w:pStyle w:val="21"/>
        <w:spacing w:line="276" w:lineRule="auto"/>
        <w:rPr>
          <w:sz w:val="24"/>
          <w:szCs w:val="24"/>
        </w:rPr>
      </w:pPr>
      <w:r w:rsidRPr="0039682C">
        <w:rPr>
          <w:sz w:val="24"/>
          <w:szCs w:val="24"/>
        </w:rPr>
        <w:t xml:space="preserve">1. ♦ </w:t>
      </w:r>
      <w:r w:rsidRPr="0039682C">
        <w:rPr>
          <w:i/>
          <w:sz w:val="24"/>
          <w:szCs w:val="24"/>
          <w:lang w:val="en-US"/>
        </w:rPr>
        <w:t>Botrychiumlunaria</w:t>
      </w:r>
      <w:r w:rsidRPr="0039682C">
        <w:rPr>
          <w:sz w:val="24"/>
          <w:szCs w:val="24"/>
        </w:rPr>
        <w:t xml:space="preserve"> (</w:t>
      </w:r>
      <w:r w:rsidRPr="0039682C">
        <w:rPr>
          <w:sz w:val="24"/>
          <w:szCs w:val="24"/>
          <w:lang w:val="en-US"/>
        </w:rPr>
        <w:t>L</w:t>
      </w:r>
      <w:r w:rsidRPr="0039682C">
        <w:rPr>
          <w:sz w:val="24"/>
          <w:szCs w:val="24"/>
        </w:rPr>
        <w:t xml:space="preserve">.) </w:t>
      </w:r>
      <w:r w:rsidRPr="0039682C">
        <w:rPr>
          <w:sz w:val="24"/>
          <w:szCs w:val="24"/>
          <w:lang w:val="en-US"/>
        </w:rPr>
        <w:t>Sw</w:t>
      </w:r>
      <w:r w:rsidRPr="0039682C">
        <w:rPr>
          <w:sz w:val="24"/>
          <w:szCs w:val="24"/>
        </w:rPr>
        <w:t>. – Гроздовник полулунный</w:t>
      </w:r>
      <w:r w:rsidRPr="0039682C">
        <w:rPr>
          <w:i/>
          <w:sz w:val="24"/>
          <w:szCs w:val="24"/>
        </w:rPr>
        <w:t xml:space="preserve">. </w:t>
      </w:r>
      <w:r w:rsidRPr="0039682C">
        <w:rPr>
          <w:b/>
          <w:sz w:val="24"/>
          <w:szCs w:val="24"/>
        </w:rPr>
        <w:t>ЦР:</w:t>
      </w:r>
      <w:r w:rsidRPr="0039682C">
        <w:rPr>
          <w:sz w:val="24"/>
          <w:szCs w:val="24"/>
        </w:rPr>
        <w:t xml:space="preserve"> Муравьиный Камень, </w:t>
      </w:r>
      <w:r w:rsidRPr="0039682C">
        <w:rPr>
          <w:b/>
          <w:sz w:val="24"/>
          <w:szCs w:val="24"/>
        </w:rPr>
        <w:t xml:space="preserve">подгольцовый </w:t>
      </w:r>
      <w:r w:rsidRPr="0039682C">
        <w:rPr>
          <w:sz w:val="24"/>
          <w:szCs w:val="24"/>
        </w:rPr>
        <w:t xml:space="preserve">злаково-манжетковый  луг (Белковская, 20.08.1983). </w:t>
      </w:r>
      <w:r w:rsidRPr="0039682C">
        <w:rPr>
          <w:b/>
          <w:sz w:val="24"/>
          <w:szCs w:val="24"/>
        </w:rPr>
        <w:t xml:space="preserve">ЗР: </w:t>
      </w:r>
      <w:r w:rsidRPr="0039682C">
        <w:rPr>
          <w:sz w:val="24"/>
          <w:szCs w:val="24"/>
        </w:rPr>
        <w:t xml:space="preserve">на лугу в пойме Вишеры (Безгодов, Селиванов, 05.07.1995). </w:t>
      </w:r>
    </w:p>
    <w:p w:rsidR="0039682C" w:rsidRPr="0039682C" w:rsidRDefault="0039682C" w:rsidP="0039682C">
      <w:pPr>
        <w:tabs>
          <w:tab w:val="left" w:pos="2354"/>
          <w:tab w:val="center" w:pos="4889"/>
        </w:tabs>
        <w:ind w:firstLine="567"/>
        <w:jc w:val="center"/>
        <w:outlineLvl w:val="0"/>
        <w:rPr>
          <w:rFonts w:ascii="Times New Roman" w:hAnsi="Times New Roman"/>
          <w:b/>
        </w:rPr>
      </w:pPr>
      <w:r w:rsidRPr="0039682C">
        <w:rPr>
          <w:rFonts w:ascii="Times New Roman" w:hAnsi="Times New Roman"/>
          <w:b/>
          <w:sz w:val="20"/>
          <w:szCs w:val="20"/>
        </w:rPr>
        <w:t xml:space="preserve">КЛАССПОЛИПОДИОПСИДЫ – </w:t>
      </w:r>
      <w:r w:rsidRPr="0039682C">
        <w:rPr>
          <w:rFonts w:ascii="Times New Roman" w:hAnsi="Times New Roman"/>
          <w:b/>
          <w:sz w:val="20"/>
          <w:szCs w:val="20"/>
          <w:lang w:val="en-US"/>
        </w:rPr>
        <w:t>POLYPODIOPSIDA</w:t>
      </w:r>
    </w:p>
    <w:p w:rsidR="0039682C" w:rsidRPr="0039682C" w:rsidRDefault="0039682C" w:rsidP="0039682C">
      <w:pPr>
        <w:pStyle w:val="21"/>
        <w:spacing w:line="276" w:lineRule="auto"/>
        <w:ind w:firstLine="2410"/>
        <w:rPr>
          <w:b/>
          <w:smallCaps/>
          <w:sz w:val="24"/>
          <w:szCs w:val="24"/>
        </w:rPr>
      </w:pPr>
      <w:bookmarkStart w:id="2" w:name="_Toc93220705"/>
      <w:bookmarkStart w:id="3" w:name="_Toc93220890"/>
      <w:r w:rsidRPr="0039682C">
        <w:rPr>
          <w:b/>
          <w:sz w:val="24"/>
          <w:szCs w:val="24"/>
        </w:rPr>
        <w:t xml:space="preserve">Семейство Криптограммовые – </w:t>
      </w:r>
      <w:r w:rsidRPr="0039682C">
        <w:rPr>
          <w:b/>
          <w:sz w:val="24"/>
          <w:szCs w:val="24"/>
          <w:lang w:val="en-US"/>
        </w:rPr>
        <w:t>Cr</w:t>
      </w:r>
      <w:bookmarkStart w:id="4" w:name="_Toc93220710"/>
      <w:bookmarkStart w:id="5" w:name="_Toc93220895"/>
      <w:r w:rsidRPr="0039682C">
        <w:rPr>
          <w:b/>
          <w:sz w:val="24"/>
          <w:szCs w:val="24"/>
          <w:lang w:val="en-US"/>
        </w:rPr>
        <w:t>yptogrammaceae</w:t>
      </w:r>
      <w:bookmarkEnd w:id="4"/>
      <w:bookmarkEnd w:id="5"/>
    </w:p>
    <w:p w:rsidR="0039682C" w:rsidRPr="0039682C" w:rsidRDefault="0039682C" w:rsidP="0039682C">
      <w:pPr>
        <w:pStyle w:val="21"/>
        <w:spacing w:line="276" w:lineRule="auto"/>
        <w:rPr>
          <w:sz w:val="24"/>
          <w:szCs w:val="24"/>
        </w:rPr>
      </w:pPr>
      <w:r w:rsidRPr="0039682C">
        <w:rPr>
          <w:sz w:val="24"/>
          <w:szCs w:val="24"/>
        </w:rPr>
        <w:t>2. ♦♦ *</w:t>
      </w:r>
      <w:r w:rsidRPr="0039682C">
        <w:rPr>
          <w:i/>
          <w:sz w:val="24"/>
          <w:szCs w:val="24"/>
        </w:rPr>
        <w:t>Cryptogramma crispa</w:t>
      </w:r>
      <w:r w:rsidRPr="0039682C">
        <w:rPr>
          <w:sz w:val="24"/>
          <w:szCs w:val="24"/>
        </w:rPr>
        <w:t xml:space="preserve"> (L.) R. Br. – Криптограмма курчавая</w:t>
      </w:r>
      <w:r w:rsidRPr="0039682C">
        <w:rPr>
          <w:i/>
          <w:sz w:val="24"/>
          <w:szCs w:val="24"/>
        </w:rPr>
        <w:t>.</w:t>
      </w:r>
      <w:r w:rsidRPr="0039682C">
        <w:rPr>
          <w:sz w:val="24"/>
          <w:szCs w:val="24"/>
        </w:rPr>
        <w:t xml:space="preserve"> ЦР</w:t>
      </w:r>
      <w:r w:rsidRPr="0039682C">
        <w:rPr>
          <w:b/>
          <w:sz w:val="24"/>
          <w:szCs w:val="24"/>
        </w:rPr>
        <w:t>:</w:t>
      </w:r>
      <w:r w:rsidRPr="0039682C">
        <w:rPr>
          <w:sz w:val="24"/>
          <w:szCs w:val="24"/>
        </w:rPr>
        <w:t xml:space="preserve"> Тулымский Камень, ГТ: вблизи  снежников, на каменистых россыпях (Безгодов, 12.07.1994).</w:t>
      </w:r>
    </w:p>
    <w:p w:rsidR="0039682C" w:rsidRPr="0039682C" w:rsidRDefault="0039682C" w:rsidP="0039682C">
      <w:pPr>
        <w:pStyle w:val="21"/>
        <w:spacing w:line="276" w:lineRule="auto"/>
        <w:rPr>
          <w:sz w:val="24"/>
          <w:szCs w:val="24"/>
        </w:rPr>
      </w:pPr>
      <w:r w:rsidRPr="0039682C">
        <w:rPr>
          <w:sz w:val="24"/>
          <w:szCs w:val="24"/>
          <w:lang w:val="en-US"/>
        </w:rPr>
        <w:t>3. ♦ *</w:t>
      </w:r>
      <w:r w:rsidRPr="0039682C">
        <w:rPr>
          <w:i/>
          <w:sz w:val="24"/>
          <w:szCs w:val="24"/>
          <w:lang w:val="en-US"/>
        </w:rPr>
        <w:t>Cryptogramma stelleri</w:t>
      </w:r>
      <w:r w:rsidRPr="0039682C">
        <w:rPr>
          <w:sz w:val="24"/>
          <w:szCs w:val="24"/>
          <w:lang w:val="en-US"/>
        </w:rPr>
        <w:t xml:space="preserve"> (S.G. Gmel.) Prantl</w:t>
      </w:r>
      <w:r w:rsidRPr="00BE4BAD">
        <w:rPr>
          <w:sz w:val="24"/>
          <w:szCs w:val="24"/>
        </w:rPr>
        <w:t xml:space="preserve"> [</w:t>
      </w:r>
      <w:r w:rsidRPr="0039682C">
        <w:rPr>
          <w:i/>
          <w:sz w:val="24"/>
          <w:szCs w:val="24"/>
          <w:lang w:val="en-US"/>
        </w:rPr>
        <w:t>Allosurus</w:t>
      </w:r>
      <w:r w:rsidRPr="00BE4BAD">
        <w:rPr>
          <w:i/>
          <w:sz w:val="24"/>
          <w:szCs w:val="24"/>
        </w:rPr>
        <w:t xml:space="preserve"> </w:t>
      </w:r>
      <w:r w:rsidRPr="0039682C">
        <w:rPr>
          <w:i/>
          <w:sz w:val="24"/>
          <w:szCs w:val="24"/>
          <w:lang w:val="en-US"/>
        </w:rPr>
        <w:t>stelleri</w:t>
      </w:r>
      <w:r w:rsidRPr="00BE4BAD">
        <w:rPr>
          <w:sz w:val="24"/>
          <w:szCs w:val="24"/>
        </w:rPr>
        <w:t xml:space="preserve"> </w:t>
      </w:r>
      <w:r w:rsidRPr="0039682C">
        <w:rPr>
          <w:sz w:val="24"/>
          <w:szCs w:val="24"/>
          <w:lang w:val="en-US"/>
        </w:rPr>
        <w:t>Rupr</w:t>
      </w:r>
      <w:r w:rsidRPr="00BE4BAD">
        <w:rPr>
          <w:sz w:val="24"/>
          <w:szCs w:val="24"/>
        </w:rPr>
        <w:t xml:space="preserve">.] – </w:t>
      </w:r>
      <w:r w:rsidRPr="0039682C">
        <w:rPr>
          <w:sz w:val="24"/>
          <w:szCs w:val="24"/>
        </w:rPr>
        <w:t>КриптограммаСтеллера</w:t>
      </w:r>
      <w:r w:rsidRPr="00BE4BAD">
        <w:rPr>
          <w:i/>
          <w:sz w:val="24"/>
          <w:szCs w:val="24"/>
        </w:rPr>
        <w:t>.</w:t>
      </w:r>
      <w:r w:rsidRPr="0039682C">
        <w:rPr>
          <w:sz w:val="24"/>
          <w:szCs w:val="24"/>
        </w:rPr>
        <w:t>ЗР</w:t>
      </w:r>
      <w:r w:rsidRPr="0039682C">
        <w:rPr>
          <w:b/>
          <w:sz w:val="24"/>
          <w:szCs w:val="24"/>
        </w:rPr>
        <w:t>:</w:t>
      </w:r>
      <w:r w:rsidRPr="0039682C">
        <w:rPr>
          <w:sz w:val="24"/>
          <w:szCs w:val="24"/>
        </w:rPr>
        <w:t xml:space="preserve"> часто на известняках (Вишера, Лыпья)</w:t>
      </w:r>
      <w:r w:rsidRPr="0039682C">
        <w:rPr>
          <w:b/>
          <w:sz w:val="24"/>
          <w:szCs w:val="24"/>
        </w:rPr>
        <w:t xml:space="preserve">, </w:t>
      </w:r>
      <w:r w:rsidRPr="0039682C">
        <w:rPr>
          <w:sz w:val="24"/>
          <w:szCs w:val="24"/>
        </w:rPr>
        <w:t xml:space="preserve"> изредка на сланцах по Большой Мойве. В высокогорьях редко: Мунин-Тумп, Муравьиный Камень (Крылов, 1881), Чувал  (Семенов, 2006). </w:t>
      </w:r>
    </w:p>
    <w:p w:rsidR="0039682C" w:rsidRPr="0039682C" w:rsidRDefault="0039682C" w:rsidP="0039682C">
      <w:pPr>
        <w:pStyle w:val="21"/>
        <w:spacing w:line="276" w:lineRule="auto"/>
        <w:jc w:val="center"/>
        <w:rPr>
          <w:b/>
          <w:sz w:val="24"/>
          <w:szCs w:val="24"/>
        </w:rPr>
      </w:pPr>
      <w:r w:rsidRPr="0039682C">
        <w:rPr>
          <w:b/>
          <w:sz w:val="24"/>
          <w:szCs w:val="24"/>
        </w:rPr>
        <w:t xml:space="preserve">СемействоМногоножковые – </w:t>
      </w:r>
      <w:r w:rsidRPr="0039682C">
        <w:rPr>
          <w:b/>
          <w:sz w:val="24"/>
          <w:szCs w:val="24"/>
          <w:lang w:val="en-US"/>
        </w:rPr>
        <w:t>Polypodiaceae</w:t>
      </w:r>
    </w:p>
    <w:p w:rsidR="0039682C" w:rsidRPr="0039682C" w:rsidRDefault="0039682C" w:rsidP="0039682C">
      <w:pPr>
        <w:pStyle w:val="21"/>
        <w:spacing w:line="276" w:lineRule="auto"/>
        <w:rPr>
          <w:b/>
          <w:sz w:val="24"/>
          <w:szCs w:val="24"/>
        </w:rPr>
      </w:pPr>
      <w:r w:rsidRPr="0039682C">
        <w:rPr>
          <w:sz w:val="24"/>
          <w:szCs w:val="24"/>
        </w:rPr>
        <w:t>4. *</w:t>
      </w:r>
      <w:r w:rsidRPr="0039682C">
        <w:rPr>
          <w:i/>
          <w:sz w:val="24"/>
          <w:szCs w:val="24"/>
        </w:rPr>
        <w:t>Polypodium vulgare</w:t>
      </w:r>
      <w:r w:rsidRPr="0039682C">
        <w:rPr>
          <w:sz w:val="24"/>
          <w:szCs w:val="24"/>
        </w:rPr>
        <w:t xml:space="preserve"> L. – Многоножка обыкновенная</w:t>
      </w:r>
      <w:r w:rsidRPr="0039682C">
        <w:rPr>
          <w:i/>
          <w:sz w:val="24"/>
          <w:szCs w:val="24"/>
        </w:rPr>
        <w:t>.</w:t>
      </w:r>
      <w:r w:rsidRPr="0039682C">
        <w:rPr>
          <w:sz w:val="24"/>
          <w:szCs w:val="24"/>
        </w:rPr>
        <w:t xml:space="preserve"> ЗР и ЦР: на тенистых скалах в долинах рек и в лесном поясе. Довольно часто.</w:t>
      </w:r>
    </w:p>
    <w:p w:rsidR="0039682C" w:rsidRPr="0039682C" w:rsidRDefault="0039682C" w:rsidP="0039682C">
      <w:pPr>
        <w:pStyle w:val="21"/>
        <w:jc w:val="center"/>
        <w:outlineLvl w:val="0"/>
        <w:rPr>
          <w:b/>
          <w:sz w:val="24"/>
          <w:szCs w:val="24"/>
        </w:rPr>
      </w:pPr>
      <w:bookmarkStart w:id="6" w:name="_Toc93220708"/>
      <w:bookmarkStart w:id="7" w:name="_Toc93220893"/>
      <w:r w:rsidRPr="0039682C">
        <w:rPr>
          <w:b/>
          <w:sz w:val="24"/>
          <w:szCs w:val="24"/>
        </w:rPr>
        <w:t xml:space="preserve">СемействоТелиптерисовые – </w:t>
      </w:r>
      <w:r w:rsidRPr="0039682C">
        <w:rPr>
          <w:b/>
          <w:sz w:val="24"/>
          <w:szCs w:val="24"/>
          <w:lang w:val="en-US"/>
        </w:rPr>
        <w:t>Thelypteridaceae</w:t>
      </w:r>
      <w:bookmarkEnd w:id="6"/>
      <w:bookmarkEnd w:id="7"/>
    </w:p>
    <w:p w:rsidR="0039682C" w:rsidRPr="0039682C" w:rsidRDefault="0039682C" w:rsidP="0039682C">
      <w:pPr>
        <w:pStyle w:val="21"/>
        <w:rPr>
          <w:sz w:val="24"/>
          <w:szCs w:val="24"/>
        </w:rPr>
      </w:pPr>
      <w:r w:rsidRPr="0039682C">
        <w:rPr>
          <w:sz w:val="24"/>
          <w:szCs w:val="24"/>
        </w:rPr>
        <w:t xml:space="preserve">5. </w:t>
      </w:r>
      <w:r w:rsidRPr="0039682C">
        <w:rPr>
          <w:i/>
          <w:sz w:val="24"/>
          <w:szCs w:val="24"/>
          <w:lang w:val="en-US"/>
        </w:rPr>
        <w:t>Phegopterisconnectilis</w:t>
      </w:r>
      <w:r w:rsidRPr="0039682C">
        <w:rPr>
          <w:sz w:val="24"/>
          <w:szCs w:val="24"/>
        </w:rPr>
        <w:t>(</w:t>
      </w:r>
      <w:r w:rsidRPr="0039682C">
        <w:rPr>
          <w:sz w:val="24"/>
          <w:szCs w:val="24"/>
          <w:lang w:val="en-US"/>
        </w:rPr>
        <w:t>Michx</w:t>
      </w:r>
      <w:r w:rsidRPr="0039682C">
        <w:rPr>
          <w:sz w:val="24"/>
          <w:szCs w:val="24"/>
        </w:rPr>
        <w:t xml:space="preserve">.) </w:t>
      </w:r>
      <w:r w:rsidRPr="0039682C">
        <w:rPr>
          <w:sz w:val="24"/>
          <w:szCs w:val="24"/>
          <w:lang w:val="en-US"/>
        </w:rPr>
        <w:t>Watt</w:t>
      </w:r>
      <w:r w:rsidRPr="0039682C">
        <w:rPr>
          <w:sz w:val="24"/>
          <w:szCs w:val="24"/>
        </w:rPr>
        <w:t xml:space="preserve"> [</w:t>
      </w:r>
      <w:r w:rsidRPr="0039682C">
        <w:rPr>
          <w:i/>
          <w:sz w:val="24"/>
          <w:szCs w:val="24"/>
          <w:lang w:val="en-US"/>
        </w:rPr>
        <w:t>Dryopterisphegopteris</w:t>
      </w:r>
      <w:r w:rsidRPr="0039682C">
        <w:rPr>
          <w:sz w:val="24"/>
          <w:szCs w:val="24"/>
        </w:rPr>
        <w:t xml:space="preserve"> (</w:t>
      </w:r>
      <w:r w:rsidRPr="0039682C">
        <w:rPr>
          <w:sz w:val="24"/>
          <w:szCs w:val="24"/>
          <w:lang w:val="en-US"/>
        </w:rPr>
        <w:t>L</w:t>
      </w:r>
      <w:r w:rsidRPr="0039682C">
        <w:rPr>
          <w:sz w:val="24"/>
          <w:szCs w:val="24"/>
        </w:rPr>
        <w:t xml:space="preserve">.) </w:t>
      </w:r>
      <w:r w:rsidRPr="0039682C">
        <w:rPr>
          <w:sz w:val="24"/>
          <w:szCs w:val="24"/>
          <w:lang w:val="en-US"/>
        </w:rPr>
        <w:t>C</w:t>
      </w:r>
      <w:r w:rsidRPr="0039682C">
        <w:rPr>
          <w:sz w:val="24"/>
          <w:szCs w:val="24"/>
        </w:rPr>
        <w:t xml:space="preserve">. </w:t>
      </w:r>
      <w:r w:rsidRPr="0039682C">
        <w:rPr>
          <w:sz w:val="24"/>
          <w:szCs w:val="24"/>
          <w:lang w:val="en-US"/>
        </w:rPr>
        <w:t>Christ</w:t>
      </w:r>
      <w:r w:rsidRPr="0039682C">
        <w:rPr>
          <w:sz w:val="24"/>
          <w:szCs w:val="24"/>
        </w:rPr>
        <w:t>] – Фегоптерис связывающий</w:t>
      </w:r>
      <w:r w:rsidRPr="0039682C">
        <w:rPr>
          <w:i/>
          <w:sz w:val="24"/>
          <w:szCs w:val="24"/>
        </w:rPr>
        <w:t>.</w:t>
      </w:r>
      <w:r w:rsidRPr="0039682C">
        <w:rPr>
          <w:sz w:val="24"/>
          <w:szCs w:val="24"/>
        </w:rPr>
        <w:t xml:space="preserve"> Папоротниковые, мелкопапоротниково-сфагновые леса, крупнопапоротниковые редколесья нижней части подгольцового пояса. Обыкновенно.</w:t>
      </w:r>
    </w:p>
    <w:p w:rsidR="0039682C" w:rsidRPr="0039682C" w:rsidRDefault="0039682C" w:rsidP="0039682C">
      <w:pPr>
        <w:pStyle w:val="21"/>
        <w:rPr>
          <w:b/>
          <w:i/>
          <w:sz w:val="24"/>
          <w:szCs w:val="24"/>
        </w:rPr>
      </w:pPr>
      <w:r w:rsidRPr="0039682C">
        <w:rPr>
          <w:b/>
          <w:sz w:val="24"/>
          <w:szCs w:val="24"/>
        </w:rPr>
        <w:t xml:space="preserve">Семейство Костенцовые – </w:t>
      </w:r>
      <w:r w:rsidRPr="0039682C">
        <w:rPr>
          <w:b/>
          <w:sz w:val="24"/>
          <w:szCs w:val="24"/>
          <w:lang w:val="en-US"/>
        </w:rPr>
        <w:t>Aspleniaceae</w:t>
      </w:r>
    </w:p>
    <w:p w:rsidR="0039682C" w:rsidRPr="0039682C" w:rsidRDefault="0039682C" w:rsidP="0039682C">
      <w:pPr>
        <w:pStyle w:val="21"/>
        <w:spacing w:line="276" w:lineRule="auto"/>
        <w:rPr>
          <w:sz w:val="24"/>
          <w:szCs w:val="24"/>
        </w:rPr>
      </w:pPr>
      <w:r w:rsidRPr="0039682C">
        <w:rPr>
          <w:sz w:val="24"/>
          <w:szCs w:val="24"/>
        </w:rPr>
        <w:lastRenderedPageBreak/>
        <w:t xml:space="preserve">6. ♦  </w:t>
      </w:r>
      <w:r w:rsidRPr="0039682C">
        <w:rPr>
          <w:i/>
          <w:sz w:val="24"/>
          <w:szCs w:val="24"/>
          <w:lang w:val="en-US"/>
        </w:rPr>
        <w:t>Aspleniumruta</w:t>
      </w:r>
      <w:r w:rsidRPr="0039682C">
        <w:rPr>
          <w:i/>
          <w:sz w:val="24"/>
          <w:szCs w:val="24"/>
        </w:rPr>
        <w:t>-</w:t>
      </w:r>
      <w:r w:rsidRPr="0039682C">
        <w:rPr>
          <w:i/>
          <w:sz w:val="24"/>
          <w:szCs w:val="24"/>
          <w:lang w:val="en-US"/>
        </w:rPr>
        <w:t>muraria</w:t>
      </w:r>
      <w:r w:rsidRPr="0039682C">
        <w:rPr>
          <w:sz w:val="24"/>
          <w:szCs w:val="24"/>
          <w:lang w:val="en-US"/>
        </w:rPr>
        <w:t>L</w:t>
      </w:r>
      <w:r w:rsidRPr="0039682C">
        <w:rPr>
          <w:sz w:val="24"/>
          <w:szCs w:val="24"/>
        </w:rPr>
        <w:t>. – Костенец постенный</w:t>
      </w:r>
      <w:r w:rsidRPr="0039682C">
        <w:rPr>
          <w:i/>
          <w:sz w:val="24"/>
          <w:szCs w:val="24"/>
        </w:rPr>
        <w:t xml:space="preserve">.  </w:t>
      </w:r>
      <w:r w:rsidRPr="0039682C">
        <w:rPr>
          <w:sz w:val="24"/>
          <w:szCs w:val="24"/>
        </w:rPr>
        <w:t>ЗР: на известняковых скалах по Вишере и Лыпье. Редко.</w:t>
      </w:r>
    </w:p>
    <w:p w:rsidR="0039682C" w:rsidRPr="0039682C" w:rsidRDefault="0039682C" w:rsidP="0039682C">
      <w:pPr>
        <w:pStyle w:val="21"/>
        <w:spacing w:line="276" w:lineRule="auto"/>
        <w:rPr>
          <w:sz w:val="24"/>
          <w:szCs w:val="24"/>
        </w:rPr>
      </w:pPr>
      <w:r w:rsidRPr="0039682C">
        <w:rPr>
          <w:sz w:val="24"/>
          <w:szCs w:val="24"/>
        </w:rPr>
        <w:t xml:space="preserve">7. </w:t>
      </w:r>
      <w:r w:rsidRPr="0039682C">
        <w:rPr>
          <w:i/>
          <w:sz w:val="24"/>
          <w:szCs w:val="24"/>
          <w:lang w:val="en-US"/>
        </w:rPr>
        <w:t>Aspleniumviride</w:t>
      </w:r>
      <w:r w:rsidRPr="0039682C">
        <w:rPr>
          <w:sz w:val="24"/>
          <w:szCs w:val="24"/>
          <w:lang w:val="en-US"/>
        </w:rPr>
        <w:t>Huds</w:t>
      </w:r>
      <w:r w:rsidRPr="0039682C">
        <w:rPr>
          <w:sz w:val="24"/>
          <w:szCs w:val="24"/>
        </w:rPr>
        <w:t>. – Костенец зеленый</w:t>
      </w:r>
      <w:r w:rsidRPr="0039682C">
        <w:rPr>
          <w:i/>
          <w:sz w:val="24"/>
          <w:szCs w:val="24"/>
        </w:rPr>
        <w:t>.</w:t>
      </w:r>
      <w:r w:rsidRPr="0039682C">
        <w:rPr>
          <w:sz w:val="24"/>
          <w:szCs w:val="24"/>
        </w:rPr>
        <w:t xml:space="preserve"> На сланцевых и известняковых скалах в долинах Лыпьи, Мойвы, Вишеры. На скалах в горах (хребты Лиственничный, Чувал, Оше-Ньер,  Муравьиный).                              </w:t>
      </w:r>
    </w:p>
    <w:p w:rsidR="0039682C" w:rsidRPr="0039682C" w:rsidRDefault="0039682C" w:rsidP="0039682C">
      <w:pPr>
        <w:pStyle w:val="2"/>
        <w:ind w:firstLine="567"/>
        <w:rPr>
          <w:color w:val="auto"/>
          <w:sz w:val="24"/>
          <w:szCs w:val="24"/>
          <w:lang w:val="ru-RU"/>
        </w:rPr>
      </w:pPr>
      <w:bookmarkStart w:id="8" w:name="_Toc93220706"/>
      <w:bookmarkStart w:id="9" w:name="_Toc93220891"/>
      <w:bookmarkEnd w:id="2"/>
      <w:bookmarkEnd w:id="3"/>
      <w:r w:rsidRPr="0039682C">
        <w:rPr>
          <w:color w:val="auto"/>
          <w:sz w:val="24"/>
          <w:szCs w:val="24"/>
          <w:lang w:val="ru-RU"/>
        </w:rPr>
        <w:t xml:space="preserve">                               Семейство  Кочедыжниковые  – </w:t>
      </w:r>
      <w:r w:rsidRPr="0039682C">
        <w:rPr>
          <w:color w:val="auto"/>
          <w:sz w:val="24"/>
          <w:szCs w:val="24"/>
        </w:rPr>
        <w:t>Athyriaceae</w:t>
      </w:r>
      <w:bookmarkEnd w:id="8"/>
      <w:bookmarkEnd w:id="9"/>
    </w:p>
    <w:p w:rsidR="0039682C" w:rsidRPr="0039682C" w:rsidRDefault="0039682C" w:rsidP="0039682C">
      <w:pPr>
        <w:pStyle w:val="21"/>
        <w:spacing w:line="276" w:lineRule="auto"/>
        <w:rPr>
          <w:sz w:val="24"/>
          <w:szCs w:val="24"/>
        </w:rPr>
      </w:pPr>
      <w:r w:rsidRPr="0039682C">
        <w:rPr>
          <w:sz w:val="24"/>
          <w:szCs w:val="24"/>
        </w:rPr>
        <w:t xml:space="preserve">8. </w:t>
      </w:r>
      <w:r w:rsidRPr="0039682C">
        <w:rPr>
          <w:i/>
          <w:sz w:val="24"/>
          <w:szCs w:val="24"/>
          <w:lang w:val="en-US"/>
        </w:rPr>
        <w:t>Athyrium</w:t>
      </w:r>
      <w:r w:rsidRPr="0039682C">
        <w:rPr>
          <w:i/>
          <w:sz w:val="24"/>
          <w:szCs w:val="24"/>
        </w:rPr>
        <w:t xml:space="preserve"> distentifolium</w:t>
      </w:r>
      <w:r w:rsidRPr="0039682C">
        <w:rPr>
          <w:sz w:val="24"/>
          <w:szCs w:val="24"/>
        </w:rPr>
        <w:t xml:space="preserve"> Tausch. ex Opiz [</w:t>
      </w:r>
      <w:r w:rsidRPr="0039682C">
        <w:rPr>
          <w:i/>
          <w:sz w:val="24"/>
          <w:szCs w:val="24"/>
        </w:rPr>
        <w:t>A. alpestre</w:t>
      </w:r>
      <w:r w:rsidRPr="0039682C">
        <w:rPr>
          <w:sz w:val="24"/>
          <w:szCs w:val="24"/>
        </w:rPr>
        <w:t xml:space="preserve"> (Hoppe) Milde] – Кочедыжникрасставленнолистный</w:t>
      </w:r>
      <w:r w:rsidRPr="0039682C">
        <w:rPr>
          <w:i/>
          <w:sz w:val="24"/>
          <w:szCs w:val="24"/>
        </w:rPr>
        <w:t xml:space="preserve">, </w:t>
      </w:r>
      <w:r w:rsidRPr="0039682C">
        <w:rPr>
          <w:sz w:val="24"/>
          <w:szCs w:val="24"/>
        </w:rPr>
        <w:t>или альпийский.Обычен в крупнопапоротниковых подгольцовых редколесьях</w:t>
      </w:r>
      <w:r w:rsidRPr="0039682C">
        <w:rPr>
          <w:b/>
          <w:sz w:val="24"/>
          <w:szCs w:val="24"/>
        </w:rPr>
        <w:t xml:space="preserve">, </w:t>
      </w:r>
      <w:r w:rsidRPr="0039682C">
        <w:rPr>
          <w:sz w:val="24"/>
          <w:szCs w:val="24"/>
        </w:rPr>
        <w:t xml:space="preserve">где нередко доминирует. Часто образует заросли вдоль каменистых русел горных ручьев и на каменных россыпях; реже – в составе крупнопапоротниковых горнотаежных лесов. </w:t>
      </w:r>
    </w:p>
    <w:p w:rsidR="0039682C" w:rsidRPr="0039682C" w:rsidRDefault="0039682C" w:rsidP="0039682C">
      <w:pPr>
        <w:pStyle w:val="21"/>
        <w:spacing w:line="276" w:lineRule="auto"/>
        <w:ind w:firstLine="0"/>
        <w:rPr>
          <w:sz w:val="24"/>
          <w:szCs w:val="24"/>
        </w:rPr>
      </w:pPr>
      <w:r w:rsidRPr="00BE4BAD">
        <w:rPr>
          <w:sz w:val="24"/>
          <w:szCs w:val="24"/>
        </w:rPr>
        <w:t xml:space="preserve">9. </w:t>
      </w:r>
      <w:r w:rsidRPr="0039682C">
        <w:rPr>
          <w:i/>
          <w:sz w:val="24"/>
          <w:szCs w:val="24"/>
          <w:lang w:val="en-US"/>
        </w:rPr>
        <w:t>Athyrium</w:t>
      </w:r>
      <w:r w:rsidRPr="00BE4BAD">
        <w:rPr>
          <w:i/>
          <w:sz w:val="24"/>
          <w:szCs w:val="24"/>
        </w:rPr>
        <w:t xml:space="preserve"> </w:t>
      </w:r>
      <w:r w:rsidRPr="0039682C">
        <w:rPr>
          <w:i/>
          <w:sz w:val="24"/>
          <w:szCs w:val="24"/>
          <w:lang w:val="en-US"/>
        </w:rPr>
        <w:t>filix</w:t>
      </w:r>
      <w:r w:rsidRPr="00BE4BAD">
        <w:rPr>
          <w:i/>
          <w:sz w:val="24"/>
          <w:szCs w:val="24"/>
        </w:rPr>
        <w:t>-</w:t>
      </w:r>
      <w:r w:rsidRPr="0039682C">
        <w:rPr>
          <w:i/>
          <w:sz w:val="24"/>
          <w:szCs w:val="24"/>
          <w:lang w:val="en-US"/>
        </w:rPr>
        <w:t>femina</w:t>
      </w:r>
      <w:r w:rsidRPr="00BE4BAD">
        <w:rPr>
          <w:sz w:val="24"/>
          <w:szCs w:val="24"/>
        </w:rPr>
        <w:t xml:space="preserve"> (</w:t>
      </w:r>
      <w:r w:rsidRPr="0039682C">
        <w:rPr>
          <w:sz w:val="24"/>
          <w:szCs w:val="24"/>
          <w:lang w:val="en-US"/>
        </w:rPr>
        <w:t>L</w:t>
      </w:r>
      <w:r w:rsidRPr="00BE4BAD">
        <w:rPr>
          <w:sz w:val="24"/>
          <w:szCs w:val="24"/>
        </w:rPr>
        <w:t xml:space="preserve">.) </w:t>
      </w:r>
      <w:r w:rsidRPr="0039682C">
        <w:rPr>
          <w:sz w:val="24"/>
          <w:szCs w:val="24"/>
          <w:lang w:val="en-US"/>
        </w:rPr>
        <w:t>Roth</w:t>
      </w:r>
      <w:r w:rsidRPr="00BE4BAD">
        <w:rPr>
          <w:sz w:val="24"/>
          <w:szCs w:val="24"/>
        </w:rPr>
        <w:t xml:space="preserve"> – </w:t>
      </w:r>
      <w:r w:rsidRPr="0039682C">
        <w:rPr>
          <w:sz w:val="24"/>
          <w:szCs w:val="24"/>
        </w:rPr>
        <w:t>Кочедыжникженский</w:t>
      </w:r>
      <w:r w:rsidRPr="00BE4BAD">
        <w:rPr>
          <w:i/>
          <w:sz w:val="24"/>
          <w:szCs w:val="24"/>
        </w:rPr>
        <w:t>.</w:t>
      </w:r>
      <w:r w:rsidRPr="0039682C">
        <w:rPr>
          <w:sz w:val="24"/>
          <w:szCs w:val="24"/>
        </w:rPr>
        <w:t xml:space="preserve">В </w:t>
      </w:r>
      <w:r w:rsidRPr="0039682C">
        <w:rPr>
          <w:b/>
          <w:sz w:val="24"/>
          <w:szCs w:val="24"/>
        </w:rPr>
        <w:t xml:space="preserve">СР </w:t>
      </w:r>
      <w:r w:rsidRPr="0039682C">
        <w:rPr>
          <w:sz w:val="24"/>
          <w:szCs w:val="24"/>
        </w:rPr>
        <w:t>– встречен однажды: Лопьинский Камень (</w:t>
      </w:r>
      <w:r w:rsidRPr="0039682C">
        <w:rPr>
          <w:sz w:val="24"/>
          <w:szCs w:val="24"/>
          <w:lang w:val="en-US"/>
        </w:rPr>
        <w:t>alt</w:t>
      </w:r>
      <w:r w:rsidRPr="0039682C">
        <w:rPr>
          <w:sz w:val="24"/>
          <w:szCs w:val="24"/>
        </w:rPr>
        <w:t xml:space="preserve">. 510 </w:t>
      </w:r>
      <w:r w:rsidRPr="0039682C">
        <w:rPr>
          <w:sz w:val="24"/>
          <w:szCs w:val="24"/>
          <w:lang w:val="en-US"/>
        </w:rPr>
        <w:t>m</w:t>
      </w:r>
      <w:r w:rsidRPr="0039682C">
        <w:rPr>
          <w:sz w:val="24"/>
          <w:szCs w:val="24"/>
        </w:rPr>
        <w:t>), пихтово-еловое крупнопапоротниковое редколесье (Белковская, 25.07.2009). На остальной территории довольно часто в горнолесном поясе (вейниковые, вейниково-крупнопапоротни</w:t>
      </w:r>
      <w:r w:rsidRPr="0039682C">
        <w:rPr>
          <w:sz w:val="24"/>
          <w:szCs w:val="24"/>
        </w:rPr>
        <w:softHyphen/>
        <w:t>ковые, разнотравные, приручьевые леса), изредка -  в нижней части подгольцового пояса.</w:t>
      </w:r>
    </w:p>
    <w:p w:rsidR="0039682C" w:rsidRPr="0039682C" w:rsidRDefault="0039682C" w:rsidP="0039682C">
      <w:pPr>
        <w:pStyle w:val="21"/>
        <w:spacing w:line="276" w:lineRule="auto"/>
        <w:ind w:firstLine="0"/>
        <w:rPr>
          <w:sz w:val="24"/>
          <w:szCs w:val="24"/>
        </w:rPr>
      </w:pPr>
      <w:r w:rsidRPr="00BE4BAD">
        <w:rPr>
          <w:sz w:val="24"/>
          <w:szCs w:val="24"/>
        </w:rPr>
        <w:t xml:space="preserve">10. ♦ </w:t>
      </w:r>
      <w:r w:rsidRPr="0039682C">
        <w:rPr>
          <w:i/>
          <w:sz w:val="24"/>
          <w:szCs w:val="24"/>
          <w:lang w:val="en-US"/>
        </w:rPr>
        <w:t>Cystopteris</w:t>
      </w:r>
      <w:r w:rsidRPr="00BE4BAD">
        <w:rPr>
          <w:i/>
          <w:sz w:val="24"/>
          <w:szCs w:val="24"/>
        </w:rPr>
        <w:t xml:space="preserve"> </w:t>
      </w:r>
      <w:r w:rsidRPr="0039682C">
        <w:rPr>
          <w:i/>
          <w:sz w:val="24"/>
          <w:szCs w:val="24"/>
          <w:lang w:val="en-US"/>
        </w:rPr>
        <w:t>dickieana</w:t>
      </w:r>
      <w:r w:rsidRPr="00BE4BAD">
        <w:rPr>
          <w:i/>
          <w:sz w:val="24"/>
          <w:szCs w:val="24"/>
        </w:rPr>
        <w:t xml:space="preserve"> </w:t>
      </w:r>
      <w:r w:rsidRPr="0039682C">
        <w:rPr>
          <w:sz w:val="24"/>
          <w:szCs w:val="24"/>
          <w:lang w:val="en-US"/>
        </w:rPr>
        <w:t>R</w:t>
      </w:r>
      <w:r w:rsidRPr="00BE4BAD">
        <w:rPr>
          <w:sz w:val="24"/>
          <w:szCs w:val="24"/>
        </w:rPr>
        <w:t xml:space="preserve">. </w:t>
      </w:r>
      <w:r w:rsidRPr="0039682C">
        <w:rPr>
          <w:sz w:val="24"/>
          <w:szCs w:val="24"/>
          <w:lang w:val="en-US"/>
        </w:rPr>
        <w:t>Sim</w:t>
      </w:r>
      <w:r w:rsidRPr="00BE4BAD">
        <w:rPr>
          <w:sz w:val="24"/>
          <w:szCs w:val="24"/>
        </w:rPr>
        <w:t xml:space="preserve"> – </w:t>
      </w:r>
      <w:r w:rsidRPr="0039682C">
        <w:rPr>
          <w:sz w:val="24"/>
          <w:szCs w:val="24"/>
        </w:rPr>
        <w:t>ПузырникДайка</w:t>
      </w:r>
      <w:r w:rsidRPr="00BE4BAD">
        <w:rPr>
          <w:i/>
          <w:sz w:val="24"/>
          <w:szCs w:val="24"/>
        </w:rPr>
        <w:t>.</w:t>
      </w:r>
      <w:r w:rsidRPr="0039682C">
        <w:rPr>
          <w:b/>
          <w:sz w:val="24"/>
          <w:szCs w:val="24"/>
        </w:rPr>
        <w:t xml:space="preserve">СР: </w:t>
      </w:r>
      <w:r w:rsidRPr="0039682C">
        <w:rPr>
          <w:sz w:val="24"/>
          <w:szCs w:val="24"/>
        </w:rPr>
        <w:t xml:space="preserve">останцы на южной оконечности хребта Вишерский Камень, </w:t>
      </w:r>
      <w:r w:rsidRPr="0039682C">
        <w:rPr>
          <w:sz w:val="24"/>
          <w:szCs w:val="24"/>
          <w:lang w:val="en-US"/>
        </w:rPr>
        <w:t>alt</w:t>
      </w:r>
      <w:r w:rsidRPr="0039682C">
        <w:rPr>
          <w:sz w:val="24"/>
          <w:szCs w:val="24"/>
        </w:rPr>
        <w:t xml:space="preserve">. 750 </w:t>
      </w:r>
      <w:r w:rsidRPr="0039682C">
        <w:rPr>
          <w:sz w:val="24"/>
          <w:szCs w:val="24"/>
          <w:lang w:val="en-US"/>
        </w:rPr>
        <w:t>m</w:t>
      </w:r>
      <w:r w:rsidRPr="0039682C">
        <w:rPr>
          <w:sz w:val="24"/>
          <w:szCs w:val="24"/>
        </w:rPr>
        <w:t xml:space="preserve"> (Селиванов, 20.08.2002)</w:t>
      </w:r>
    </w:p>
    <w:p w:rsidR="0039682C" w:rsidRPr="0039682C" w:rsidRDefault="0039682C" w:rsidP="0039682C">
      <w:pPr>
        <w:pStyle w:val="21"/>
        <w:spacing w:line="276" w:lineRule="auto"/>
        <w:rPr>
          <w:sz w:val="24"/>
          <w:szCs w:val="24"/>
        </w:rPr>
      </w:pPr>
      <w:r w:rsidRPr="0039682C">
        <w:rPr>
          <w:sz w:val="24"/>
          <w:szCs w:val="24"/>
          <w:lang w:val="en-US"/>
        </w:rPr>
        <w:t>11</w:t>
      </w:r>
      <w:r w:rsidRPr="0039682C">
        <w:rPr>
          <w:sz w:val="24"/>
          <w:szCs w:val="24"/>
          <w:lang w:val="fr-FR"/>
        </w:rPr>
        <w:t xml:space="preserve">. </w:t>
      </w:r>
      <w:r w:rsidRPr="0039682C">
        <w:rPr>
          <w:i/>
          <w:sz w:val="24"/>
          <w:szCs w:val="24"/>
          <w:lang w:val="fr-FR"/>
        </w:rPr>
        <w:t>Cystopteris fragilis</w:t>
      </w:r>
      <w:r w:rsidRPr="0039682C">
        <w:rPr>
          <w:sz w:val="24"/>
          <w:szCs w:val="24"/>
          <w:lang w:val="fr-FR"/>
        </w:rPr>
        <w:t xml:space="preserve"> (L.) Bernh.</w:t>
      </w:r>
      <w:r w:rsidRPr="0039682C">
        <w:rPr>
          <w:sz w:val="24"/>
          <w:szCs w:val="24"/>
          <w:lang w:val="en-US"/>
        </w:rPr>
        <w:t>[</w:t>
      </w:r>
      <w:r w:rsidRPr="0039682C">
        <w:rPr>
          <w:i/>
          <w:sz w:val="24"/>
          <w:szCs w:val="24"/>
          <w:lang w:val="fr-FR"/>
        </w:rPr>
        <w:t>C. filix-fragilis</w:t>
      </w:r>
      <w:r w:rsidRPr="0039682C">
        <w:rPr>
          <w:sz w:val="24"/>
          <w:szCs w:val="24"/>
          <w:lang w:val="fr-FR"/>
        </w:rPr>
        <w:t xml:space="preserve"> (L.) </w:t>
      </w:r>
      <w:r w:rsidRPr="0039682C">
        <w:rPr>
          <w:sz w:val="24"/>
          <w:szCs w:val="24"/>
        </w:rPr>
        <w:t>Borb.] – Пузырник ломкий</w:t>
      </w:r>
      <w:r w:rsidRPr="0039682C">
        <w:rPr>
          <w:b/>
          <w:i/>
          <w:sz w:val="24"/>
          <w:szCs w:val="24"/>
        </w:rPr>
        <w:t>.</w:t>
      </w:r>
      <w:r w:rsidRPr="0039682C">
        <w:rPr>
          <w:sz w:val="24"/>
          <w:szCs w:val="24"/>
        </w:rPr>
        <w:t xml:space="preserve"> На скалах по рекам и в горах. Часто.</w:t>
      </w:r>
    </w:p>
    <w:p w:rsidR="0039682C" w:rsidRPr="0039682C" w:rsidRDefault="0039682C" w:rsidP="0039682C">
      <w:pPr>
        <w:pStyle w:val="21"/>
        <w:spacing w:line="276" w:lineRule="auto"/>
        <w:rPr>
          <w:sz w:val="24"/>
          <w:szCs w:val="24"/>
        </w:rPr>
      </w:pPr>
      <w:r w:rsidRPr="0039682C">
        <w:rPr>
          <w:sz w:val="24"/>
          <w:szCs w:val="24"/>
        </w:rPr>
        <w:t xml:space="preserve">12. ♦ </w:t>
      </w:r>
      <w:r w:rsidRPr="0039682C">
        <w:rPr>
          <w:i/>
          <w:sz w:val="24"/>
          <w:szCs w:val="24"/>
          <w:lang w:val="fr-FR"/>
        </w:rPr>
        <w:t>Cystopteris</w:t>
      </w:r>
      <w:r w:rsidRPr="0039682C">
        <w:rPr>
          <w:i/>
          <w:sz w:val="24"/>
          <w:szCs w:val="24"/>
          <w:lang w:val="en-US"/>
        </w:rPr>
        <w:t>montana</w:t>
      </w:r>
      <w:r w:rsidRPr="0039682C">
        <w:rPr>
          <w:sz w:val="24"/>
          <w:szCs w:val="24"/>
        </w:rPr>
        <w:t xml:space="preserve"> (</w:t>
      </w:r>
      <w:r w:rsidRPr="0039682C">
        <w:rPr>
          <w:sz w:val="24"/>
          <w:szCs w:val="24"/>
          <w:lang w:val="en-US"/>
        </w:rPr>
        <w:t>Lam</w:t>
      </w:r>
      <w:r w:rsidRPr="0039682C">
        <w:rPr>
          <w:sz w:val="24"/>
          <w:szCs w:val="24"/>
        </w:rPr>
        <w:t xml:space="preserve">.) </w:t>
      </w:r>
      <w:r w:rsidRPr="0039682C">
        <w:rPr>
          <w:sz w:val="24"/>
          <w:szCs w:val="24"/>
          <w:lang w:val="en-US"/>
        </w:rPr>
        <w:t>Desv</w:t>
      </w:r>
      <w:r w:rsidRPr="0039682C">
        <w:rPr>
          <w:sz w:val="24"/>
          <w:szCs w:val="24"/>
        </w:rPr>
        <w:t xml:space="preserve">. – Пузырник горный. Юг </w:t>
      </w:r>
      <w:r w:rsidRPr="0039682C">
        <w:rPr>
          <w:b/>
          <w:sz w:val="24"/>
          <w:szCs w:val="24"/>
        </w:rPr>
        <w:t xml:space="preserve">ЗР: </w:t>
      </w:r>
      <w:r w:rsidRPr="0039682C">
        <w:rPr>
          <w:sz w:val="24"/>
          <w:szCs w:val="24"/>
        </w:rPr>
        <w:t>довольно часто у скал и на щебнистых слабо заросших склонах в долинах Вишеры и Лыпьи, реже в долине Мойвы. На остальной территории не отмечен.</w:t>
      </w:r>
    </w:p>
    <w:p w:rsidR="0039682C" w:rsidRPr="0039682C" w:rsidRDefault="0039682C" w:rsidP="0039682C">
      <w:pPr>
        <w:pStyle w:val="21"/>
        <w:spacing w:line="276" w:lineRule="auto"/>
        <w:rPr>
          <w:sz w:val="24"/>
          <w:szCs w:val="24"/>
        </w:rPr>
      </w:pPr>
      <w:r w:rsidRPr="0039682C">
        <w:rPr>
          <w:sz w:val="24"/>
          <w:szCs w:val="24"/>
        </w:rPr>
        <w:t xml:space="preserve">13. </w:t>
      </w:r>
      <w:r w:rsidRPr="0039682C">
        <w:rPr>
          <w:i/>
          <w:sz w:val="24"/>
          <w:szCs w:val="24"/>
          <w:lang w:val="en-US"/>
        </w:rPr>
        <w:t>Diplaziumsibiricum</w:t>
      </w:r>
      <w:r w:rsidRPr="0039682C">
        <w:rPr>
          <w:sz w:val="24"/>
          <w:szCs w:val="24"/>
        </w:rPr>
        <w:t xml:space="preserve"> (</w:t>
      </w:r>
      <w:r w:rsidRPr="0039682C">
        <w:rPr>
          <w:sz w:val="24"/>
          <w:szCs w:val="24"/>
          <w:lang w:val="en-US"/>
        </w:rPr>
        <w:t>Turcz</w:t>
      </w:r>
      <w:r w:rsidRPr="0039682C">
        <w:rPr>
          <w:sz w:val="24"/>
          <w:szCs w:val="24"/>
        </w:rPr>
        <w:t xml:space="preserve">. </w:t>
      </w:r>
      <w:r w:rsidRPr="0039682C">
        <w:rPr>
          <w:sz w:val="24"/>
          <w:szCs w:val="24"/>
          <w:lang w:val="en-US"/>
        </w:rPr>
        <w:t>exG</w:t>
      </w:r>
      <w:r w:rsidRPr="0039682C">
        <w:rPr>
          <w:sz w:val="24"/>
          <w:szCs w:val="24"/>
        </w:rPr>
        <w:t>.</w:t>
      </w:r>
      <w:r w:rsidRPr="0039682C">
        <w:rPr>
          <w:sz w:val="24"/>
          <w:szCs w:val="24"/>
          <w:lang w:val="en-US"/>
        </w:rPr>
        <w:t>Kunze</w:t>
      </w:r>
      <w:r w:rsidRPr="0039682C">
        <w:rPr>
          <w:sz w:val="24"/>
          <w:szCs w:val="24"/>
        </w:rPr>
        <w:t xml:space="preserve">) </w:t>
      </w:r>
      <w:r w:rsidRPr="0039682C">
        <w:rPr>
          <w:sz w:val="24"/>
          <w:szCs w:val="24"/>
          <w:lang w:val="en-US"/>
        </w:rPr>
        <w:t>Kurata</w:t>
      </w:r>
      <w:r w:rsidRPr="0039682C">
        <w:rPr>
          <w:sz w:val="24"/>
          <w:szCs w:val="24"/>
        </w:rPr>
        <w:t xml:space="preserve"> [</w:t>
      </w:r>
      <w:r w:rsidRPr="0039682C">
        <w:rPr>
          <w:i/>
          <w:sz w:val="24"/>
          <w:szCs w:val="24"/>
          <w:lang w:val="en-US"/>
        </w:rPr>
        <w:t>Athyriumcrenatum</w:t>
      </w:r>
      <w:r w:rsidRPr="0039682C">
        <w:rPr>
          <w:sz w:val="24"/>
          <w:szCs w:val="24"/>
        </w:rPr>
        <w:t xml:space="preserve"> (</w:t>
      </w:r>
      <w:r w:rsidRPr="0039682C">
        <w:rPr>
          <w:sz w:val="24"/>
          <w:szCs w:val="24"/>
          <w:lang w:val="en-US"/>
        </w:rPr>
        <w:t>Sommerf</w:t>
      </w:r>
      <w:r w:rsidRPr="0039682C">
        <w:rPr>
          <w:sz w:val="24"/>
          <w:szCs w:val="24"/>
        </w:rPr>
        <w:t xml:space="preserve">.) </w:t>
      </w:r>
      <w:r w:rsidRPr="0039682C">
        <w:rPr>
          <w:sz w:val="24"/>
          <w:szCs w:val="24"/>
          <w:lang w:val="en-US"/>
        </w:rPr>
        <w:t>Rupr</w:t>
      </w:r>
      <w:r w:rsidRPr="0039682C">
        <w:rPr>
          <w:sz w:val="24"/>
          <w:szCs w:val="24"/>
        </w:rPr>
        <w:t>.] – Диплазиум сибирский</w:t>
      </w:r>
      <w:r w:rsidRPr="0039682C">
        <w:rPr>
          <w:b/>
          <w:i/>
          <w:sz w:val="24"/>
          <w:szCs w:val="24"/>
        </w:rPr>
        <w:t>.</w:t>
      </w:r>
      <w:r w:rsidRPr="0039682C">
        <w:rPr>
          <w:sz w:val="24"/>
          <w:szCs w:val="24"/>
        </w:rPr>
        <w:t xml:space="preserve"> Во влажных темнохвойных и смешанных лесах, по берегам рек и ручьев. Во  всех районах, спорадически.</w:t>
      </w:r>
    </w:p>
    <w:p w:rsidR="0039682C" w:rsidRPr="0039682C" w:rsidRDefault="0039682C" w:rsidP="0039682C">
      <w:pPr>
        <w:pStyle w:val="21"/>
        <w:spacing w:line="276" w:lineRule="auto"/>
        <w:rPr>
          <w:sz w:val="24"/>
          <w:szCs w:val="24"/>
        </w:rPr>
      </w:pPr>
      <w:r w:rsidRPr="0039682C">
        <w:rPr>
          <w:i/>
          <w:sz w:val="24"/>
          <w:szCs w:val="24"/>
        </w:rPr>
        <w:t xml:space="preserve">14. </w:t>
      </w:r>
      <w:r w:rsidRPr="0039682C">
        <w:rPr>
          <w:i/>
          <w:sz w:val="24"/>
          <w:szCs w:val="24"/>
          <w:lang w:val="en-US"/>
        </w:rPr>
        <w:t>Gymnocarpiumdryopteris</w:t>
      </w:r>
      <w:r w:rsidRPr="0039682C">
        <w:rPr>
          <w:sz w:val="24"/>
          <w:szCs w:val="24"/>
        </w:rPr>
        <w:t xml:space="preserve"> (</w:t>
      </w:r>
      <w:r w:rsidRPr="0039682C">
        <w:rPr>
          <w:sz w:val="24"/>
          <w:szCs w:val="24"/>
          <w:lang w:val="en-US"/>
        </w:rPr>
        <w:t>L</w:t>
      </w:r>
      <w:r w:rsidRPr="0039682C">
        <w:rPr>
          <w:sz w:val="24"/>
          <w:szCs w:val="24"/>
        </w:rPr>
        <w:t xml:space="preserve">.) </w:t>
      </w:r>
      <w:r w:rsidRPr="0039682C">
        <w:rPr>
          <w:sz w:val="24"/>
          <w:szCs w:val="24"/>
          <w:lang w:val="en-US"/>
        </w:rPr>
        <w:t>Newm</w:t>
      </w:r>
      <w:r w:rsidRPr="0039682C">
        <w:rPr>
          <w:sz w:val="24"/>
          <w:szCs w:val="24"/>
        </w:rPr>
        <w:t>. [</w:t>
      </w:r>
      <w:r w:rsidRPr="0039682C">
        <w:rPr>
          <w:i/>
          <w:sz w:val="24"/>
          <w:szCs w:val="24"/>
          <w:lang w:val="en-US"/>
        </w:rPr>
        <w:t>Dryopterislinneana</w:t>
      </w:r>
      <w:r w:rsidRPr="0039682C">
        <w:rPr>
          <w:sz w:val="24"/>
          <w:szCs w:val="24"/>
          <w:lang w:val="en-US"/>
        </w:rPr>
        <w:t>C</w:t>
      </w:r>
      <w:r w:rsidRPr="0039682C">
        <w:rPr>
          <w:sz w:val="24"/>
          <w:szCs w:val="24"/>
        </w:rPr>
        <w:t xml:space="preserve">. </w:t>
      </w:r>
      <w:r w:rsidRPr="0039682C">
        <w:rPr>
          <w:sz w:val="24"/>
          <w:szCs w:val="24"/>
          <w:lang w:val="en-US"/>
        </w:rPr>
        <w:t>Christ</w:t>
      </w:r>
      <w:r w:rsidRPr="0039682C">
        <w:rPr>
          <w:sz w:val="24"/>
          <w:szCs w:val="24"/>
        </w:rPr>
        <w:t>.] – Голокучниктрехраздельный</w:t>
      </w:r>
      <w:r w:rsidRPr="0039682C">
        <w:rPr>
          <w:i/>
          <w:sz w:val="24"/>
          <w:szCs w:val="24"/>
        </w:rPr>
        <w:t>.</w:t>
      </w:r>
      <w:r w:rsidRPr="0039682C">
        <w:rPr>
          <w:sz w:val="24"/>
          <w:szCs w:val="24"/>
        </w:rPr>
        <w:t xml:space="preserve"> Обыкновенно в различных типах лесов и редколесий; довольно часто в гольцовой области среди зарослей можжевельника, на каменистых россыпях, а также в горных тундрах, на скалах.</w:t>
      </w:r>
    </w:p>
    <w:p w:rsidR="0039682C" w:rsidRPr="0039682C" w:rsidRDefault="0039682C" w:rsidP="0039682C">
      <w:pPr>
        <w:pStyle w:val="21"/>
        <w:spacing w:line="276" w:lineRule="auto"/>
        <w:rPr>
          <w:color w:val="000000" w:themeColor="text1"/>
          <w:sz w:val="24"/>
          <w:szCs w:val="24"/>
        </w:rPr>
      </w:pPr>
      <w:r w:rsidRPr="0039682C">
        <w:rPr>
          <w:b/>
          <w:color w:val="000000" w:themeColor="text1"/>
          <w:sz w:val="24"/>
          <w:szCs w:val="24"/>
        </w:rPr>
        <w:t xml:space="preserve">15 ♦♦ </w:t>
      </w:r>
      <w:r w:rsidRPr="0039682C">
        <w:rPr>
          <w:b/>
          <w:i/>
          <w:color w:val="000000" w:themeColor="text1"/>
          <w:sz w:val="24"/>
          <w:szCs w:val="24"/>
        </w:rPr>
        <w:t xml:space="preserve">Gymnocarpium </w:t>
      </w:r>
      <w:r w:rsidRPr="0039682C">
        <w:rPr>
          <w:b/>
          <w:i/>
          <w:color w:val="000000" w:themeColor="text1"/>
          <w:sz w:val="24"/>
          <w:szCs w:val="24"/>
          <w:lang w:val="en-US"/>
        </w:rPr>
        <w:t>jessoense</w:t>
      </w:r>
      <w:r w:rsidRPr="0039682C">
        <w:rPr>
          <w:b/>
          <w:color w:val="000000" w:themeColor="text1"/>
          <w:sz w:val="24"/>
          <w:szCs w:val="24"/>
        </w:rPr>
        <w:t>(</w:t>
      </w:r>
      <w:r w:rsidRPr="0039682C">
        <w:rPr>
          <w:b/>
          <w:color w:val="000000" w:themeColor="text1"/>
          <w:sz w:val="24"/>
          <w:szCs w:val="24"/>
          <w:lang w:val="en-US"/>
        </w:rPr>
        <w:t>Koidz</w:t>
      </w:r>
      <w:r w:rsidRPr="0039682C">
        <w:rPr>
          <w:b/>
          <w:color w:val="000000" w:themeColor="text1"/>
          <w:sz w:val="24"/>
          <w:szCs w:val="24"/>
        </w:rPr>
        <w:t xml:space="preserve">.) </w:t>
      </w:r>
      <w:r w:rsidRPr="0039682C">
        <w:rPr>
          <w:b/>
          <w:color w:val="000000" w:themeColor="text1"/>
          <w:sz w:val="24"/>
          <w:szCs w:val="24"/>
          <w:lang w:val="en-US"/>
        </w:rPr>
        <w:t>Koidz</w:t>
      </w:r>
      <w:r w:rsidRPr="0039682C">
        <w:rPr>
          <w:b/>
          <w:color w:val="000000" w:themeColor="text1"/>
          <w:sz w:val="24"/>
          <w:szCs w:val="24"/>
        </w:rPr>
        <w:t>.</w:t>
      </w:r>
      <w:r w:rsidRPr="0039682C">
        <w:rPr>
          <w:b/>
          <w:i/>
          <w:color w:val="000000" w:themeColor="text1"/>
          <w:sz w:val="24"/>
          <w:szCs w:val="24"/>
        </w:rPr>
        <w:t xml:space="preserve"> – </w:t>
      </w:r>
      <w:r w:rsidRPr="0039682C">
        <w:rPr>
          <w:b/>
          <w:sz w:val="24"/>
          <w:szCs w:val="24"/>
        </w:rPr>
        <w:t>Голокучник</w:t>
      </w:r>
      <w:r w:rsidRPr="0039682C">
        <w:rPr>
          <w:b/>
          <w:color w:val="000000" w:themeColor="text1"/>
          <w:sz w:val="24"/>
          <w:szCs w:val="24"/>
        </w:rPr>
        <w:t xml:space="preserve"> иезский. </w:t>
      </w:r>
      <w:r w:rsidRPr="0039682C">
        <w:rPr>
          <w:color w:val="000000" w:themeColor="text1"/>
          <w:sz w:val="24"/>
          <w:szCs w:val="24"/>
        </w:rPr>
        <w:t xml:space="preserve">Левый берег Вишеры </w:t>
      </w:r>
      <w:smartTag w:uri="urn:schemas-microsoft-com:office:smarttags" w:element="metricconverter">
        <w:smartTagPr>
          <w:attr w:name="ProductID" w:val="3 км"/>
        </w:smartTagPr>
        <w:r w:rsidRPr="0039682C">
          <w:rPr>
            <w:color w:val="000000" w:themeColor="text1"/>
            <w:sz w:val="24"/>
            <w:szCs w:val="24"/>
          </w:rPr>
          <w:t>3 км</w:t>
        </w:r>
      </w:smartTag>
      <w:r w:rsidRPr="0039682C">
        <w:rPr>
          <w:color w:val="000000" w:themeColor="text1"/>
          <w:sz w:val="24"/>
          <w:szCs w:val="24"/>
        </w:rPr>
        <w:t xml:space="preserve"> выше кордона «71 квартал», каменистые обнажения вдоль берега (Зенкова,16.07.2013).  </w:t>
      </w:r>
    </w:p>
    <w:p w:rsidR="0039682C" w:rsidRPr="0039682C" w:rsidRDefault="0039682C" w:rsidP="0039682C">
      <w:pPr>
        <w:pStyle w:val="21"/>
        <w:spacing w:line="276" w:lineRule="auto"/>
        <w:rPr>
          <w:color w:val="000000" w:themeColor="text1"/>
          <w:sz w:val="24"/>
          <w:szCs w:val="24"/>
        </w:rPr>
      </w:pPr>
      <w:r w:rsidRPr="0039682C">
        <w:rPr>
          <w:b/>
          <w:color w:val="000000" w:themeColor="text1"/>
          <w:sz w:val="24"/>
          <w:szCs w:val="24"/>
        </w:rPr>
        <w:t xml:space="preserve">16. ♦♦ </w:t>
      </w:r>
      <w:r w:rsidRPr="0039682C">
        <w:rPr>
          <w:b/>
          <w:i/>
          <w:color w:val="000000" w:themeColor="text1"/>
          <w:sz w:val="24"/>
          <w:szCs w:val="24"/>
        </w:rPr>
        <w:t xml:space="preserve">Gymnocarpium </w:t>
      </w:r>
      <w:r w:rsidRPr="0039682C">
        <w:rPr>
          <w:b/>
          <w:color w:val="000000" w:themeColor="text1"/>
          <w:sz w:val="24"/>
          <w:szCs w:val="24"/>
          <w:lang w:val="en-US"/>
        </w:rPr>
        <w:t>robertianum</w:t>
      </w:r>
      <w:r w:rsidRPr="0039682C">
        <w:rPr>
          <w:b/>
          <w:color w:val="000000" w:themeColor="text1"/>
          <w:sz w:val="24"/>
          <w:szCs w:val="24"/>
        </w:rPr>
        <w:t xml:space="preserve"> (</w:t>
      </w:r>
      <w:r w:rsidRPr="0039682C">
        <w:rPr>
          <w:b/>
          <w:color w:val="000000" w:themeColor="text1"/>
          <w:sz w:val="24"/>
          <w:szCs w:val="24"/>
          <w:lang w:val="en-US"/>
        </w:rPr>
        <w:t>Hoffm</w:t>
      </w:r>
      <w:r w:rsidRPr="0039682C">
        <w:rPr>
          <w:b/>
          <w:color w:val="000000" w:themeColor="text1"/>
          <w:sz w:val="24"/>
          <w:szCs w:val="24"/>
        </w:rPr>
        <w:t xml:space="preserve">.) </w:t>
      </w:r>
      <w:r w:rsidRPr="0039682C">
        <w:rPr>
          <w:b/>
          <w:color w:val="000000" w:themeColor="text1"/>
          <w:sz w:val="24"/>
          <w:szCs w:val="24"/>
          <w:lang w:val="en-US"/>
        </w:rPr>
        <w:t>Newm</w:t>
      </w:r>
      <w:r w:rsidRPr="0039682C">
        <w:rPr>
          <w:b/>
          <w:i/>
          <w:color w:val="000000" w:themeColor="text1"/>
          <w:sz w:val="24"/>
          <w:szCs w:val="24"/>
        </w:rPr>
        <w:t xml:space="preserve">. – </w:t>
      </w:r>
      <w:r w:rsidRPr="0039682C">
        <w:rPr>
          <w:b/>
          <w:sz w:val="24"/>
          <w:szCs w:val="24"/>
        </w:rPr>
        <w:t>Голокучник</w:t>
      </w:r>
      <w:r w:rsidRPr="0039682C">
        <w:rPr>
          <w:b/>
          <w:color w:val="000000" w:themeColor="text1"/>
          <w:sz w:val="24"/>
          <w:szCs w:val="24"/>
        </w:rPr>
        <w:t xml:space="preserve"> Роберта</w:t>
      </w:r>
      <w:r w:rsidRPr="0039682C">
        <w:rPr>
          <w:b/>
          <w:i/>
          <w:color w:val="000000" w:themeColor="text1"/>
          <w:sz w:val="24"/>
          <w:szCs w:val="24"/>
        </w:rPr>
        <w:t>.</w:t>
      </w:r>
      <w:r w:rsidRPr="0039682C">
        <w:rPr>
          <w:color w:val="000000" w:themeColor="text1"/>
          <w:sz w:val="24"/>
          <w:szCs w:val="24"/>
        </w:rPr>
        <w:t>Правый берег реки Лыпья 1.8 км выше устья. Скалы в лесу (Белковская, 11.07.2013).</w:t>
      </w:r>
    </w:p>
    <w:p w:rsidR="0039682C" w:rsidRPr="0039682C" w:rsidRDefault="0039682C" w:rsidP="0039682C">
      <w:pPr>
        <w:pStyle w:val="21"/>
        <w:spacing w:line="276" w:lineRule="auto"/>
        <w:ind w:firstLine="2410"/>
        <w:outlineLvl w:val="0"/>
        <w:rPr>
          <w:b/>
          <w:sz w:val="24"/>
          <w:szCs w:val="24"/>
        </w:rPr>
      </w:pPr>
      <w:r w:rsidRPr="0039682C">
        <w:rPr>
          <w:b/>
          <w:sz w:val="24"/>
          <w:szCs w:val="24"/>
        </w:rPr>
        <w:t xml:space="preserve">   СемействоЩитовниковые – </w:t>
      </w:r>
      <w:r w:rsidRPr="0039682C">
        <w:rPr>
          <w:b/>
          <w:sz w:val="24"/>
          <w:szCs w:val="24"/>
          <w:lang w:val="en-US"/>
        </w:rPr>
        <w:t>Dryopteridaceae</w:t>
      </w:r>
    </w:p>
    <w:p w:rsidR="0039682C" w:rsidRPr="0039682C" w:rsidRDefault="0039682C" w:rsidP="0039682C">
      <w:pPr>
        <w:pStyle w:val="21"/>
        <w:spacing w:line="276" w:lineRule="auto"/>
        <w:ind w:firstLine="0"/>
        <w:outlineLvl w:val="0"/>
        <w:rPr>
          <w:b/>
          <w:sz w:val="24"/>
          <w:szCs w:val="24"/>
        </w:rPr>
      </w:pPr>
      <w:r w:rsidRPr="0039682C">
        <w:rPr>
          <w:b/>
          <w:color w:val="000000" w:themeColor="text1"/>
          <w:sz w:val="24"/>
          <w:szCs w:val="24"/>
        </w:rPr>
        <w:t>17</w:t>
      </w:r>
      <w:r w:rsidRPr="0039682C">
        <w:rPr>
          <w:b/>
          <w:i/>
          <w:color w:val="000000" w:themeColor="text1"/>
          <w:sz w:val="24"/>
          <w:szCs w:val="24"/>
        </w:rPr>
        <w:t>.</w:t>
      </w:r>
      <w:r w:rsidRPr="0039682C">
        <w:rPr>
          <w:b/>
          <w:i/>
          <w:color w:val="000000" w:themeColor="text1"/>
          <w:sz w:val="24"/>
          <w:szCs w:val="24"/>
          <w:lang w:val="en-US"/>
        </w:rPr>
        <w:t>Dryopteris</w:t>
      </w:r>
      <w:r w:rsidRPr="0039682C">
        <w:rPr>
          <w:b/>
          <w:i/>
          <w:color w:val="000000" w:themeColor="text1"/>
          <w:sz w:val="24"/>
          <w:szCs w:val="24"/>
        </w:rPr>
        <w:t xml:space="preserve">. </w:t>
      </w:r>
      <w:r w:rsidRPr="0039682C">
        <w:rPr>
          <w:b/>
          <w:i/>
          <w:color w:val="000000" w:themeColor="text1"/>
          <w:sz w:val="24"/>
          <w:szCs w:val="24"/>
          <w:lang w:val="en-US"/>
        </w:rPr>
        <w:t>dilatata</w:t>
      </w:r>
      <w:r w:rsidRPr="0039682C">
        <w:rPr>
          <w:b/>
          <w:i/>
          <w:color w:val="000000" w:themeColor="text1"/>
          <w:sz w:val="24"/>
          <w:szCs w:val="24"/>
        </w:rPr>
        <w:t xml:space="preserve"> (</w:t>
      </w:r>
      <w:r w:rsidRPr="0039682C">
        <w:rPr>
          <w:b/>
          <w:i/>
          <w:color w:val="000000" w:themeColor="text1"/>
          <w:sz w:val="24"/>
          <w:szCs w:val="24"/>
          <w:lang w:val="en-US"/>
        </w:rPr>
        <w:t>Hoffm</w:t>
      </w:r>
      <w:r w:rsidRPr="0039682C">
        <w:rPr>
          <w:b/>
          <w:i/>
          <w:color w:val="000000" w:themeColor="text1"/>
          <w:sz w:val="24"/>
          <w:szCs w:val="24"/>
        </w:rPr>
        <w:t xml:space="preserve">.) </w:t>
      </w:r>
      <w:r w:rsidRPr="0039682C">
        <w:rPr>
          <w:b/>
          <w:color w:val="000000" w:themeColor="text1"/>
          <w:sz w:val="24"/>
          <w:szCs w:val="24"/>
          <w:lang w:val="en-US"/>
        </w:rPr>
        <w:t>A</w:t>
      </w:r>
      <w:r w:rsidRPr="00BE4BAD">
        <w:rPr>
          <w:b/>
          <w:color w:val="000000" w:themeColor="text1"/>
          <w:sz w:val="24"/>
          <w:szCs w:val="24"/>
        </w:rPr>
        <w:t xml:space="preserve">. </w:t>
      </w:r>
      <w:r w:rsidRPr="0039682C">
        <w:rPr>
          <w:b/>
          <w:color w:val="000000" w:themeColor="text1"/>
          <w:sz w:val="24"/>
          <w:szCs w:val="24"/>
          <w:lang w:val="en-US"/>
        </w:rPr>
        <w:t>Gray</w:t>
      </w:r>
      <w:r w:rsidRPr="00BE4BAD">
        <w:rPr>
          <w:b/>
          <w:color w:val="000000" w:themeColor="text1"/>
          <w:sz w:val="24"/>
          <w:szCs w:val="24"/>
        </w:rPr>
        <w:t>[</w:t>
      </w:r>
      <w:r w:rsidRPr="0039682C">
        <w:rPr>
          <w:i/>
          <w:color w:val="000000" w:themeColor="text1"/>
          <w:sz w:val="24"/>
          <w:szCs w:val="24"/>
          <w:lang w:val="en-US"/>
        </w:rPr>
        <w:t>D</w:t>
      </w:r>
      <w:r w:rsidRPr="00BE4BAD">
        <w:rPr>
          <w:i/>
          <w:color w:val="000000" w:themeColor="text1"/>
          <w:sz w:val="24"/>
          <w:szCs w:val="24"/>
        </w:rPr>
        <w:t xml:space="preserve">. </w:t>
      </w:r>
      <w:r w:rsidRPr="0039682C">
        <w:rPr>
          <w:i/>
          <w:color w:val="000000" w:themeColor="text1"/>
          <w:sz w:val="24"/>
          <w:szCs w:val="24"/>
          <w:lang w:val="en-US"/>
        </w:rPr>
        <w:t>auctriaca</w:t>
      </w:r>
      <w:r w:rsidRPr="00BE4BAD">
        <w:rPr>
          <w:color w:val="000000" w:themeColor="text1"/>
          <w:sz w:val="24"/>
          <w:szCs w:val="24"/>
        </w:rPr>
        <w:t xml:space="preserve"> </w:t>
      </w:r>
      <w:r w:rsidRPr="0039682C">
        <w:rPr>
          <w:color w:val="000000" w:themeColor="text1"/>
          <w:sz w:val="24"/>
          <w:szCs w:val="24"/>
          <w:lang w:val="en-US"/>
        </w:rPr>
        <w:t>Woynar</w:t>
      </w:r>
      <w:r w:rsidRPr="00BE4BAD">
        <w:rPr>
          <w:color w:val="000000" w:themeColor="text1"/>
          <w:sz w:val="24"/>
          <w:szCs w:val="24"/>
        </w:rPr>
        <w:t xml:space="preserve"> </w:t>
      </w:r>
      <w:r w:rsidRPr="0039682C">
        <w:rPr>
          <w:color w:val="000000" w:themeColor="text1"/>
          <w:sz w:val="24"/>
          <w:szCs w:val="24"/>
          <w:lang w:val="en-US"/>
        </w:rPr>
        <w:t>tx</w:t>
      </w:r>
      <w:r w:rsidRPr="00BE4BAD">
        <w:rPr>
          <w:color w:val="000000" w:themeColor="text1"/>
          <w:sz w:val="24"/>
          <w:szCs w:val="24"/>
        </w:rPr>
        <w:t xml:space="preserve"> </w:t>
      </w:r>
      <w:r w:rsidRPr="0039682C">
        <w:rPr>
          <w:color w:val="000000" w:themeColor="text1"/>
          <w:sz w:val="24"/>
          <w:szCs w:val="24"/>
          <w:lang w:val="en-US"/>
        </w:rPr>
        <w:t>Schinz</w:t>
      </w:r>
      <w:r w:rsidRPr="00BE4BAD">
        <w:rPr>
          <w:color w:val="000000" w:themeColor="text1"/>
          <w:sz w:val="24"/>
          <w:szCs w:val="24"/>
        </w:rPr>
        <w:t xml:space="preserve"> </w:t>
      </w:r>
      <w:r w:rsidRPr="0039682C">
        <w:rPr>
          <w:color w:val="000000" w:themeColor="text1"/>
          <w:sz w:val="24"/>
          <w:szCs w:val="24"/>
          <w:lang w:val="en-US"/>
        </w:rPr>
        <w:t>et</w:t>
      </w:r>
      <w:r w:rsidRPr="00BE4BAD">
        <w:rPr>
          <w:color w:val="000000" w:themeColor="text1"/>
          <w:sz w:val="24"/>
          <w:szCs w:val="24"/>
        </w:rPr>
        <w:t xml:space="preserve"> </w:t>
      </w:r>
      <w:r w:rsidRPr="0039682C">
        <w:rPr>
          <w:color w:val="000000" w:themeColor="text1"/>
          <w:sz w:val="24"/>
          <w:szCs w:val="24"/>
          <w:lang w:val="en-US"/>
        </w:rPr>
        <w:t>Thell</w:t>
      </w:r>
      <w:r w:rsidRPr="00BE4BAD">
        <w:rPr>
          <w:color w:val="000000" w:themeColor="text1"/>
          <w:sz w:val="24"/>
          <w:szCs w:val="24"/>
        </w:rPr>
        <w:t xml:space="preserve">., </w:t>
      </w:r>
      <w:r w:rsidRPr="0039682C">
        <w:rPr>
          <w:color w:val="000000" w:themeColor="text1"/>
          <w:sz w:val="24"/>
          <w:szCs w:val="24"/>
          <w:lang w:val="en-US"/>
        </w:rPr>
        <w:t>D</w:t>
      </w:r>
      <w:r w:rsidRPr="00BE4BAD">
        <w:rPr>
          <w:color w:val="000000" w:themeColor="text1"/>
          <w:sz w:val="24"/>
          <w:szCs w:val="24"/>
        </w:rPr>
        <w:t xml:space="preserve">.  </w:t>
      </w:r>
      <w:r w:rsidRPr="0039682C">
        <w:rPr>
          <w:color w:val="000000" w:themeColor="text1"/>
          <w:sz w:val="24"/>
          <w:szCs w:val="24"/>
          <w:lang w:val="en-US"/>
        </w:rPr>
        <w:t>lanceolatocristata</w:t>
      </w:r>
      <w:r w:rsidRPr="00BE4BAD">
        <w:rPr>
          <w:color w:val="000000" w:themeColor="text1"/>
          <w:sz w:val="24"/>
          <w:szCs w:val="24"/>
        </w:rPr>
        <w:t xml:space="preserve"> (</w:t>
      </w:r>
      <w:r w:rsidRPr="0039682C">
        <w:rPr>
          <w:color w:val="000000" w:themeColor="text1"/>
          <w:sz w:val="24"/>
          <w:szCs w:val="24"/>
          <w:lang w:val="en-US"/>
        </w:rPr>
        <w:t>Hoffm</w:t>
      </w:r>
      <w:r w:rsidRPr="00BE4BAD">
        <w:rPr>
          <w:color w:val="000000" w:themeColor="text1"/>
          <w:sz w:val="24"/>
          <w:szCs w:val="24"/>
        </w:rPr>
        <w:t xml:space="preserve">.) </w:t>
      </w:r>
      <w:r w:rsidRPr="0039682C">
        <w:rPr>
          <w:color w:val="000000" w:themeColor="text1"/>
          <w:sz w:val="24"/>
          <w:szCs w:val="24"/>
          <w:lang w:val="en-US"/>
        </w:rPr>
        <w:t>Alston</w:t>
      </w:r>
      <w:r w:rsidRPr="00BE4BAD">
        <w:rPr>
          <w:b/>
          <w:color w:val="000000" w:themeColor="text1"/>
          <w:sz w:val="24"/>
          <w:szCs w:val="24"/>
        </w:rPr>
        <w:t>] –</w:t>
      </w:r>
      <w:r w:rsidRPr="0039682C">
        <w:rPr>
          <w:b/>
          <w:sz w:val="24"/>
          <w:szCs w:val="24"/>
        </w:rPr>
        <w:t>Щитовник</w:t>
      </w:r>
      <w:r w:rsidRPr="0039682C">
        <w:rPr>
          <w:b/>
          <w:color w:val="000000" w:themeColor="text1"/>
          <w:sz w:val="24"/>
          <w:szCs w:val="24"/>
        </w:rPr>
        <w:t>расширенный</w:t>
      </w:r>
      <w:r w:rsidRPr="00BE4BAD">
        <w:rPr>
          <w:b/>
          <w:color w:val="000000" w:themeColor="text1"/>
          <w:sz w:val="24"/>
          <w:szCs w:val="24"/>
        </w:rPr>
        <w:t xml:space="preserve"> [</w:t>
      </w:r>
      <w:r w:rsidRPr="0039682C">
        <w:rPr>
          <w:color w:val="000000" w:themeColor="text1"/>
          <w:sz w:val="24"/>
          <w:szCs w:val="24"/>
        </w:rPr>
        <w:t>Щ</w:t>
      </w:r>
      <w:r w:rsidRPr="00BE4BAD">
        <w:rPr>
          <w:color w:val="000000" w:themeColor="text1"/>
          <w:sz w:val="24"/>
          <w:szCs w:val="24"/>
        </w:rPr>
        <w:t xml:space="preserve">. </w:t>
      </w:r>
      <w:r w:rsidRPr="0039682C">
        <w:rPr>
          <w:color w:val="000000" w:themeColor="text1"/>
          <w:sz w:val="24"/>
          <w:szCs w:val="24"/>
        </w:rPr>
        <w:t>австрийский</w:t>
      </w:r>
      <w:r w:rsidRPr="00BE4BAD">
        <w:rPr>
          <w:color w:val="000000" w:themeColor="text1"/>
          <w:sz w:val="24"/>
          <w:szCs w:val="24"/>
        </w:rPr>
        <w:t xml:space="preserve">, </w:t>
      </w:r>
      <w:r w:rsidRPr="0039682C">
        <w:rPr>
          <w:color w:val="000000" w:themeColor="text1"/>
          <w:sz w:val="24"/>
          <w:szCs w:val="24"/>
        </w:rPr>
        <w:t>илиЩ</w:t>
      </w:r>
      <w:r w:rsidRPr="00BE4BAD">
        <w:rPr>
          <w:b/>
          <w:color w:val="000000" w:themeColor="text1"/>
          <w:sz w:val="24"/>
          <w:szCs w:val="24"/>
        </w:rPr>
        <w:t xml:space="preserve">. </w:t>
      </w:r>
      <w:r w:rsidRPr="0039682C">
        <w:rPr>
          <w:color w:val="000000" w:themeColor="text1"/>
          <w:sz w:val="24"/>
          <w:szCs w:val="24"/>
        </w:rPr>
        <w:t>ланцетно</w:t>
      </w:r>
      <w:r w:rsidRPr="00BE4BAD">
        <w:rPr>
          <w:color w:val="000000" w:themeColor="text1"/>
          <w:sz w:val="24"/>
          <w:szCs w:val="24"/>
        </w:rPr>
        <w:t>-</w:t>
      </w:r>
      <w:r w:rsidRPr="0039682C">
        <w:rPr>
          <w:color w:val="000000" w:themeColor="text1"/>
          <w:sz w:val="24"/>
          <w:szCs w:val="24"/>
        </w:rPr>
        <w:t>гребенчатый</w:t>
      </w:r>
      <w:r w:rsidRPr="00BE4BAD">
        <w:rPr>
          <w:b/>
          <w:color w:val="000000" w:themeColor="text1"/>
          <w:sz w:val="24"/>
          <w:szCs w:val="24"/>
        </w:rPr>
        <w:t>].</w:t>
      </w:r>
      <w:r w:rsidRPr="0039682C">
        <w:rPr>
          <w:color w:val="000000" w:themeColor="text1"/>
          <w:sz w:val="24"/>
          <w:szCs w:val="24"/>
        </w:rPr>
        <w:t>Темнохвойные и смешанные л</w:t>
      </w:r>
      <w:r w:rsidRPr="0039682C">
        <w:rPr>
          <w:sz w:val="24"/>
          <w:szCs w:val="24"/>
        </w:rPr>
        <w:t xml:space="preserve">еса, горные редколесья (до верхней границы леса). Доминант  крупнопапоротниковых  горно-таежных лесов. </w:t>
      </w:r>
    </w:p>
    <w:p w:rsidR="0039682C" w:rsidRPr="0039682C" w:rsidRDefault="0039682C" w:rsidP="0039682C">
      <w:pPr>
        <w:pStyle w:val="21"/>
        <w:spacing w:line="276" w:lineRule="auto"/>
        <w:rPr>
          <w:sz w:val="24"/>
          <w:szCs w:val="24"/>
        </w:rPr>
      </w:pPr>
      <w:r w:rsidRPr="0039682C">
        <w:rPr>
          <w:sz w:val="24"/>
          <w:szCs w:val="24"/>
        </w:rPr>
        <w:t>18</w:t>
      </w:r>
      <w:r w:rsidRPr="0039682C">
        <w:rPr>
          <w:b/>
          <w:i/>
          <w:sz w:val="24"/>
          <w:szCs w:val="24"/>
        </w:rPr>
        <w:t xml:space="preserve">. </w:t>
      </w:r>
      <w:r w:rsidRPr="0039682C">
        <w:rPr>
          <w:i/>
          <w:sz w:val="24"/>
          <w:szCs w:val="24"/>
          <w:lang w:val="en-US"/>
        </w:rPr>
        <w:t>Dryopterisassimilis</w:t>
      </w:r>
      <w:r w:rsidRPr="0039682C">
        <w:rPr>
          <w:sz w:val="24"/>
          <w:szCs w:val="24"/>
          <w:lang w:val="en-US"/>
        </w:rPr>
        <w:t>S</w:t>
      </w:r>
      <w:r w:rsidRPr="0039682C">
        <w:rPr>
          <w:sz w:val="24"/>
          <w:szCs w:val="24"/>
        </w:rPr>
        <w:t xml:space="preserve">. </w:t>
      </w:r>
      <w:r w:rsidRPr="0039682C">
        <w:rPr>
          <w:sz w:val="24"/>
          <w:szCs w:val="24"/>
          <w:lang w:val="en-US"/>
        </w:rPr>
        <w:t>Walker</w:t>
      </w:r>
      <w:r w:rsidRPr="0039682C">
        <w:rPr>
          <w:sz w:val="24"/>
          <w:szCs w:val="24"/>
        </w:rPr>
        <w:t xml:space="preserve"> [</w:t>
      </w:r>
      <w:r w:rsidRPr="0039682C">
        <w:rPr>
          <w:i/>
          <w:sz w:val="24"/>
          <w:szCs w:val="24"/>
          <w:lang w:val="en-US"/>
        </w:rPr>
        <w:t>D</w:t>
      </w:r>
      <w:r w:rsidRPr="0039682C">
        <w:rPr>
          <w:i/>
          <w:sz w:val="24"/>
          <w:szCs w:val="24"/>
        </w:rPr>
        <w:t xml:space="preserve">. </w:t>
      </w:r>
      <w:r w:rsidRPr="0039682C">
        <w:rPr>
          <w:i/>
          <w:sz w:val="24"/>
          <w:szCs w:val="24"/>
          <w:lang w:val="en-US"/>
        </w:rPr>
        <w:t>expansa</w:t>
      </w:r>
      <w:r w:rsidRPr="0039682C">
        <w:rPr>
          <w:sz w:val="24"/>
          <w:szCs w:val="24"/>
        </w:rPr>
        <w:t>(</w:t>
      </w:r>
      <w:r w:rsidRPr="0039682C">
        <w:rPr>
          <w:sz w:val="24"/>
          <w:szCs w:val="24"/>
          <w:lang w:val="en-US"/>
        </w:rPr>
        <w:t>C</w:t>
      </w:r>
      <w:r w:rsidRPr="0039682C">
        <w:rPr>
          <w:sz w:val="24"/>
          <w:szCs w:val="24"/>
        </w:rPr>
        <w:t xml:space="preserve">. </w:t>
      </w:r>
      <w:r w:rsidRPr="0039682C">
        <w:rPr>
          <w:sz w:val="24"/>
          <w:szCs w:val="24"/>
          <w:lang w:val="en-US"/>
        </w:rPr>
        <w:t>Presl</w:t>
      </w:r>
      <w:r w:rsidRPr="0039682C">
        <w:rPr>
          <w:sz w:val="24"/>
          <w:szCs w:val="24"/>
        </w:rPr>
        <w:t xml:space="preserve">) </w:t>
      </w:r>
      <w:r w:rsidRPr="0039682C">
        <w:rPr>
          <w:sz w:val="24"/>
          <w:szCs w:val="24"/>
          <w:lang w:val="en-US"/>
        </w:rPr>
        <w:t>Fraser</w:t>
      </w:r>
      <w:r w:rsidRPr="0039682C">
        <w:rPr>
          <w:sz w:val="24"/>
          <w:szCs w:val="24"/>
        </w:rPr>
        <w:t>-</w:t>
      </w:r>
      <w:r w:rsidRPr="0039682C">
        <w:rPr>
          <w:sz w:val="24"/>
          <w:szCs w:val="24"/>
          <w:lang w:val="en-US"/>
        </w:rPr>
        <w:t>JenkinsetA</w:t>
      </w:r>
      <w:r w:rsidRPr="0039682C">
        <w:rPr>
          <w:sz w:val="24"/>
          <w:szCs w:val="24"/>
        </w:rPr>
        <w:t xml:space="preserve">. </w:t>
      </w:r>
      <w:r w:rsidRPr="0039682C">
        <w:rPr>
          <w:sz w:val="24"/>
          <w:szCs w:val="24"/>
          <w:lang w:val="en-US"/>
        </w:rPr>
        <w:t>Jermi</w:t>
      </w:r>
      <w:r w:rsidRPr="0039682C">
        <w:rPr>
          <w:sz w:val="24"/>
          <w:szCs w:val="24"/>
        </w:rPr>
        <w:t>,</w:t>
      </w:r>
      <w:r w:rsidRPr="0039682C">
        <w:rPr>
          <w:sz w:val="24"/>
          <w:szCs w:val="24"/>
          <w:lang w:val="en-US"/>
        </w:rPr>
        <w:t>D</w:t>
      </w:r>
      <w:r w:rsidRPr="0039682C">
        <w:rPr>
          <w:sz w:val="24"/>
          <w:szCs w:val="24"/>
        </w:rPr>
        <w:t xml:space="preserve">. </w:t>
      </w:r>
      <w:r w:rsidRPr="0039682C">
        <w:rPr>
          <w:sz w:val="24"/>
          <w:szCs w:val="24"/>
          <w:lang w:val="en-US"/>
        </w:rPr>
        <w:t>austriacaauct</w:t>
      </w:r>
      <w:r w:rsidRPr="0039682C">
        <w:rPr>
          <w:sz w:val="24"/>
          <w:szCs w:val="24"/>
        </w:rPr>
        <w:t xml:space="preserve">. </w:t>
      </w:r>
      <w:r w:rsidRPr="0039682C">
        <w:rPr>
          <w:sz w:val="24"/>
          <w:szCs w:val="24"/>
          <w:lang w:val="en-US"/>
        </w:rPr>
        <w:t>nonWoynar</w:t>
      </w:r>
      <w:r w:rsidRPr="0039682C">
        <w:rPr>
          <w:sz w:val="24"/>
          <w:szCs w:val="24"/>
        </w:rPr>
        <w:t>] – Щитовник схожий</w:t>
      </w:r>
      <w:r w:rsidRPr="0039682C">
        <w:rPr>
          <w:i/>
          <w:sz w:val="24"/>
          <w:szCs w:val="24"/>
        </w:rPr>
        <w:t xml:space="preserve">. </w:t>
      </w:r>
      <w:r w:rsidRPr="0039682C">
        <w:rPr>
          <w:sz w:val="24"/>
          <w:szCs w:val="24"/>
        </w:rPr>
        <w:t xml:space="preserve">Темнохвойные и смешанные леса, </w:t>
      </w:r>
      <w:r w:rsidRPr="0039682C">
        <w:rPr>
          <w:color w:val="000000" w:themeColor="text1"/>
          <w:sz w:val="24"/>
          <w:szCs w:val="24"/>
        </w:rPr>
        <w:t>реже горные редколесья. Часто произрастает вместе  с предыдущим видом, вследствие чего имеет место гибридизация между ними</w:t>
      </w:r>
      <w:r w:rsidRPr="0039682C">
        <w:rPr>
          <w:b/>
          <w:color w:val="000000" w:themeColor="text1"/>
          <w:sz w:val="24"/>
          <w:szCs w:val="24"/>
        </w:rPr>
        <w:t>.</w:t>
      </w:r>
    </w:p>
    <w:p w:rsidR="0039682C" w:rsidRPr="0039682C" w:rsidRDefault="0039682C" w:rsidP="0039682C">
      <w:pPr>
        <w:pStyle w:val="21"/>
        <w:spacing w:line="276" w:lineRule="auto"/>
        <w:rPr>
          <w:sz w:val="24"/>
          <w:szCs w:val="24"/>
        </w:rPr>
      </w:pPr>
      <w:r w:rsidRPr="0039682C">
        <w:rPr>
          <w:sz w:val="24"/>
          <w:szCs w:val="24"/>
          <w:lang w:val="en-US"/>
        </w:rPr>
        <w:lastRenderedPageBreak/>
        <w:t xml:space="preserve">19. </w:t>
      </w:r>
      <w:r w:rsidRPr="0039682C">
        <w:rPr>
          <w:i/>
          <w:sz w:val="24"/>
          <w:szCs w:val="24"/>
          <w:lang w:val="en-US"/>
        </w:rPr>
        <w:t>Dryopteris carthusiana</w:t>
      </w:r>
      <w:r w:rsidRPr="0039682C">
        <w:rPr>
          <w:sz w:val="24"/>
          <w:szCs w:val="24"/>
          <w:lang w:val="en-US"/>
        </w:rPr>
        <w:t xml:space="preserve"> (Vill.) H.P. Fuchs [</w:t>
      </w:r>
      <w:r w:rsidRPr="0039682C">
        <w:rPr>
          <w:i/>
          <w:sz w:val="24"/>
          <w:szCs w:val="24"/>
          <w:lang w:val="en-US"/>
        </w:rPr>
        <w:t>D. spinulosa</w:t>
      </w:r>
      <w:r w:rsidRPr="0039682C">
        <w:rPr>
          <w:sz w:val="24"/>
          <w:szCs w:val="24"/>
          <w:lang w:val="en-US"/>
        </w:rPr>
        <w:t xml:space="preserve"> (Mull.) O. Kuntze] – </w:t>
      </w:r>
      <w:r w:rsidRPr="0039682C">
        <w:rPr>
          <w:sz w:val="24"/>
          <w:szCs w:val="24"/>
        </w:rPr>
        <w:t>Щитовникшартрский</w:t>
      </w:r>
      <w:r w:rsidRPr="0039682C">
        <w:rPr>
          <w:i/>
          <w:sz w:val="24"/>
          <w:szCs w:val="24"/>
          <w:lang w:val="en-US"/>
        </w:rPr>
        <w:t xml:space="preserve">. </w:t>
      </w:r>
      <w:r w:rsidRPr="0039682C">
        <w:rPr>
          <w:sz w:val="24"/>
          <w:szCs w:val="24"/>
        </w:rPr>
        <w:t>В сыроватых и заболоченных горно-таёжных лесах, в зарослях кустарников, на сырых каменистых россыпях, поднимаясь до подгольцового пояса. Часто.</w:t>
      </w:r>
    </w:p>
    <w:p w:rsidR="0039682C" w:rsidRPr="0039682C" w:rsidRDefault="0039682C" w:rsidP="0039682C">
      <w:pPr>
        <w:pStyle w:val="21"/>
        <w:spacing w:line="276" w:lineRule="auto"/>
        <w:rPr>
          <w:sz w:val="24"/>
          <w:szCs w:val="24"/>
        </w:rPr>
      </w:pPr>
      <w:r w:rsidRPr="0039682C">
        <w:rPr>
          <w:sz w:val="24"/>
          <w:szCs w:val="24"/>
        </w:rPr>
        <w:t>20</w:t>
      </w:r>
      <w:r w:rsidRPr="0039682C">
        <w:rPr>
          <w:i/>
          <w:sz w:val="24"/>
          <w:szCs w:val="24"/>
        </w:rPr>
        <w:t xml:space="preserve">. </w:t>
      </w:r>
      <w:r w:rsidRPr="0039682C">
        <w:rPr>
          <w:i/>
          <w:sz w:val="24"/>
          <w:szCs w:val="24"/>
          <w:lang w:val="en-US"/>
        </w:rPr>
        <w:t>Dryopterisfilix</w:t>
      </w:r>
      <w:r w:rsidRPr="0039682C">
        <w:rPr>
          <w:i/>
          <w:sz w:val="24"/>
          <w:szCs w:val="24"/>
        </w:rPr>
        <w:t>-</w:t>
      </w:r>
      <w:r w:rsidRPr="0039682C">
        <w:rPr>
          <w:i/>
          <w:sz w:val="24"/>
          <w:szCs w:val="24"/>
          <w:lang w:val="en-US"/>
        </w:rPr>
        <w:t>mas</w:t>
      </w:r>
      <w:r w:rsidRPr="0039682C">
        <w:rPr>
          <w:sz w:val="24"/>
          <w:szCs w:val="24"/>
        </w:rPr>
        <w:t>(</w:t>
      </w:r>
      <w:r w:rsidRPr="0039682C">
        <w:rPr>
          <w:sz w:val="24"/>
          <w:szCs w:val="24"/>
          <w:lang w:val="en-US"/>
        </w:rPr>
        <w:t>L</w:t>
      </w:r>
      <w:r w:rsidRPr="0039682C">
        <w:rPr>
          <w:sz w:val="24"/>
          <w:szCs w:val="24"/>
        </w:rPr>
        <w:t xml:space="preserve">.) </w:t>
      </w:r>
      <w:r w:rsidRPr="0039682C">
        <w:rPr>
          <w:sz w:val="24"/>
          <w:szCs w:val="24"/>
          <w:lang w:val="en-US"/>
        </w:rPr>
        <w:t>Schott</w:t>
      </w:r>
      <w:r w:rsidRPr="0039682C">
        <w:rPr>
          <w:sz w:val="24"/>
          <w:szCs w:val="24"/>
        </w:rPr>
        <w:t xml:space="preserve"> – Щитовник мужской.  ЗР и ЦР: В горнолесном и подгольцовом поясах, изредка в разнотравных и крупнопапоротниковых редколесьях, на крупнотравных лугах, щебнистых и каменистых склонах. В районе Сибиревского прииска (охранная зона) изредка встречается на заросших отвалах в долинах рек.</w:t>
      </w:r>
    </w:p>
    <w:p w:rsidR="0039682C" w:rsidRPr="0039682C" w:rsidRDefault="0039682C" w:rsidP="0039682C">
      <w:pPr>
        <w:pStyle w:val="21"/>
        <w:spacing w:line="276" w:lineRule="auto"/>
        <w:rPr>
          <w:color w:val="000000" w:themeColor="text1"/>
          <w:spacing w:val="-4"/>
          <w:sz w:val="24"/>
          <w:szCs w:val="24"/>
        </w:rPr>
      </w:pPr>
      <w:r w:rsidRPr="0039682C">
        <w:rPr>
          <w:color w:val="000000" w:themeColor="text1"/>
          <w:sz w:val="24"/>
          <w:szCs w:val="24"/>
        </w:rPr>
        <w:t xml:space="preserve">21. ♦♦ </w:t>
      </w:r>
      <w:r w:rsidRPr="0039682C">
        <w:rPr>
          <w:b/>
          <w:color w:val="000000" w:themeColor="text1"/>
          <w:sz w:val="24"/>
          <w:szCs w:val="24"/>
        </w:rPr>
        <w:t>*</w:t>
      </w:r>
      <w:r w:rsidRPr="0039682C">
        <w:rPr>
          <w:b/>
          <w:i/>
          <w:color w:val="000000" w:themeColor="text1"/>
          <w:sz w:val="24"/>
          <w:szCs w:val="24"/>
          <w:lang w:val="en-US"/>
        </w:rPr>
        <w:t>Polystichumbraunii</w:t>
      </w:r>
      <w:r w:rsidRPr="0039682C">
        <w:rPr>
          <w:b/>
          <w:color w:val="000000" w:themeColor="text1"/>
          <w:sz w:val="24"/>
          <w:szCs w:val="24"/>
        </w:rPr>
        <w:t>(</w:t>
      </w:r>
      <w:r w:rsidRPr="0039682C">
        <w:rPr>
          <w:b/>
          <w:color w:val="000000" w:themeColor="text1"/>
          <w:sz w:val="24"/>
          <w:szCs w:val="24"/>
          <w:lang w:val="en-US"/>
        </w:rPr>
        <w:t>Spenn</w:t>
      </w:r>
      <w:r w:rsidRPr="0039682C">
        <w:rPr>
          <w:b/>
          <w:color w:val="000000" w:themeColor="text1"/>
          <w:sz w:val="24"/>
          <w:szCs w:val="24"/>
        </w:rPr>
        <w:t xml:space="preserve">.) </w:t>
      </w:r>
      <w:r w:rsidRPr="0039682C">
        <w:rPr>
          <w:b/>
          <w:color w:val="000000" w:themeColor="text1"/>
          <w:sz w:val="24"/>
          <w:szCs w:val="24"/>
          <w:lang w:val="en-US"/>
        </w:rPr>
        <w:t>Fee</w:t>
      </w:r>
      <w:r w:rsidRPr="0039682C">
        <w:rPr>
          <w:b/>
          <w:color w:val="000000" w:themeColor="text1"/>
          <w:sz w:val="24"/>
          <w:szCs w:val="24"/>
        </w:rPr>
        <w:t xml:space="preserve"> – Многорядник Брауна</w:t>
      </w:r>
      <w:r w:rsidRPr="0039682C">
        <w:rPr>
          <w:color w:val="000000" w:themeColor="text1"/>
          <w:sz w:val="24"/>
          <w:szCs w:val="24"/>
        </w:rPr>
        <w:t xml:space="preserve">. ЮЗ: </w:t>
      </w:r>
      <w:r w:rsidRPr="0039682C">
        <w:rPr>
          <w:color w:val="000000" w:themeColor="text1"/>
          <w:spacing w:val="-4"/>
          <w:sz w:val="24"/>
          <w:szCs w:val="24"/>
        </w:rPr>
        <w:t>хребет Чувальский Камень (</w:t>
      </w:r>
      <w:r w:rsidRPr="0039682C">
        <w:rPr>
          <w:color w:val="000000" w:themeColor="text1"/>
          <w:sz w:val="24"/>
          <w:szCs w:val="24"/>
          <w:lang w:val="en-US"/>
        </w:rPr>
        <w:t>alt</w:t>
      </w:r>
      <w:r w:rsidRPr="0039682C">
        <w:rPr>
          <w:color w:val="000000" w:themeColor="text1"/>
          <w:sz w:val="24"/>
          <w:szCs w:val="24"/>
        </w:rPr>
        <w:t xml:space="preserve">.388 </w:t>
      </w:r>
      <w:r w:rsidRPr="0039682C">
        <w:rPr>
          <w:color w:val="000000" w:themeColor="text1"/>
          <w:sz w:val="24"/>
          <w:szCs w:val="24"/>
          <w:lang w:val="en-US"/>
        </w:rPr>
        <w:t>m</w:t>
      </w:r>
      <w:r w:rsidRPr="0039682C">
        <w:rPr>
          <w:color w:val="000000" w:themeColor="text1"/>
          <w:sz w:val="24"/>
          <w:szCs w:val="24"/>
        </w:rPr>
        <w:t xml:space="preserve">), ельник-пихтарник высокотравный (Селиванов, 06.08.2009). </w:t>
      </w:r>
    </w:p>
    <w:p w:rsidR="0039682C" w:rsidRPr="0039682C" w:rsidRDefault="0039682C" w:rsidP="0039682C">
      <w:pPr>
        <w:pStyle w:val="21"/>
        <w:spacing w:line="276" w:lineRule="auto"/>
        <w:rPr>
          <w:color w:val="000000" w:themeColor="text1"/>
          <w:sz w:val="24"/>
          <w:szCs w:val="24"/>
        </w:rPr>
      </w:pPr>
      <w:r w:rsidRPr="0039682C">
        <w:rPr>
          <w:sz w:val="24"/>
          <w:szCs w:val="24"/>
        </w:rPr>
        <w:t>22. ♦ *</w:t>
      </w:r>
      <w:r w:rsidRPr="0039682C">
        <w:rPr>
          <w:i/>
          <w:sz w:val="24"/>
          <w:szCs w:val="24"/>
          <w:lang w:val="en-US"/>
        </w:rPr>
        <w:t>Polystichum</w:t>
      </w:r>
      <w:r w:rsidRPr="0039682C">
        <w:rPr>
          <w:i/>
          <w:sz w:val="24"/>
          <w:szCs w:val="24"/>
        </w:rPr>
        <w:t>lonchitis</w:t>
      </w:r>
      <w:r w:rsidRPr="0039682C">
        <w:rPr>
          <w:sz w:val="24"/>
          <w:szCs w:val="24"/>
        </w:rPr>
        <w:t xml:space="preserve"> (L.) Roth – Многорядник копьевидный</w:t>
      </w:r>
      <w:r w:rsidRPr="0039682C">
        <w:rPr>
          <w:i/>
          <w:sz w:val="24"/>
          <w:szCs w:val="24"/>
        </w:rPr>
        <w:t>.</w:t>
      </w:r>
      <w:r w:rsidRPr="0039682C">
        <w:rPr>
          <w:sz w:val="24"/>
          <w:szCs w:val="24"/>
        </w:rPr>
        <w:t xml:space="preserve"> На скалах, лужайках среди каменных россыпей в подгольцовом поясе, иногда – в тайге возле камней. Тулым, Курыксар, Лиственничный, Муравьиный, Чувал</w:t>
      </w:r>
      <w:r w:rsidRPr="0039682C">
        <w:rPr>
          <w:color w:val="548DD4"/>
          <w:sz w:val="24"/>
          <w:szCs w:val="24"/>
        </w:rPr>
        <w:t xml:space="preserve">. </w:t>
      </w:r>
      <w:r w:rsidRPr="0039682C">
        <w:rPr>
          <w:color w:val="000000" w:themeColor="text1"/>
          <w:sz w:val="24"/>
          <w:szCs w:val="24"/>
        </w:rPr>
        <w:t xml:space="preserve">Самое северное местонахождение – хребет Лопьинский Камень (Безгодов 25.07.2009).  Повсеместно произрастает в виде малочисленных группировок или единичных особей, лишь в 2009 г. (при  обследовании местонахождения </w:t>
      </w:r>
      <w:r w:rsidRPr="0039682C">
        <w:rPr>
          <w:i/>
          <w:color w:val="000000" w:themeColor="text1"/>
          <w:sz w:val="24"/>
          <w:szCs w:val="24"/>
          <w:lang w:val="en-US"/>
        </w:rPr>
        <w:t>Polysticyumbraunii</w:t>
      </w:r>
      <w:r w:rsidRPr="0039682C">
        <w:rPr>
          <w:color w:val="000000" w:themeColor="text1"/>
          <w:sz w:val="24"/>
          <w:szCs w:val="24"/>
        </w:rPr>
        <w:t xml:space="preserve">) на Чувале обнаружены две ценопопуляции численностью 159 и 50 особей (Шкараба…и др. 2011). </w:t>
      </w:r>
    </w:p>
    <w:p w:rsidR="0039682C" w:rsidRPr="00796892" w:rsidRDefault="0039682C" w:rsidP="0039682C">
      <w:pPr>
        <w:pStyle w:val="2"/>
        <w:ind w:firstLine="567"/>
        <w:rPr>
          <w:color w:val="auto"/>
          <w:sz w:val="24"/>
          <w:szCs w:val="24"/>
          <w:lang w:val="ru-RU"/>
        </w:rPr>
      </w:pPr>
      <w:r w:rsidRPr="00796892">
        <w:rPr>
          <w:color w:val="auto"/>
          <w:sz w:val="24"/>
          <w:szCs w:val="24"/>
          <w:lang w:val="ru-RU"/>
        </w:rPr>
        <w:t xml:space="preserve">                                Семейство   Оноклеевые</w:t>
      </w:r>
      <w:r w:rsidRPr="00796892">
        <w:rPr>
          <w:i/>
          <w:color w:val="auto"/>
          <w:sz w:val="24"/>
          <w:szCs w:val="24"/>
          <w:lang w:val="ru-RU"/>
        </w:rPr>
        <w:t xml:space="preserve"> – </w:t>
      </w:r>
      <w:r w:rsidRPr="0039682C">
        <w:rPr>
          <w:i/>
          <w:color w:val="auto"/>
          <w:sz w:val="24"/>
          <w:szCs w:val="24"/>
        </w:rPr>
        <w:t>Onocleaceae</w:t>
      </w:r>
    </w:p>
    <w:p w:rsidR="0039682C" w:rsidRPr="0039682C" w:rsidRDefault="0039682C" w:rsidP="0039682C">
      <w:pPr>
        <w:pStyle w:val="21"/>
        <w:spacing w:line="276" w:lineRule="auto"/>
        <w:rPr>
          <w:sz w:val="24"/>
          <w:szCs w:val="24"/>
        </w:rPr>
      </w:pPr>
      <w:r w:rsidRPr="00796892">
        <w:rPr>
          <w:sz w:val="24"/>
          <w:szCs w:val="24"/>
        </w:rPr>
        <w:t xml:space="preserve"> 23. </w:t>
      </w:r>
      <w:r w:rsidRPr="0039682C">
        <w:rPr>
          <w:i/>
          <w:sz w:val="24"/>
          <w:szCs w:val="24"/>
          <w:lang w:val="en-US"/>
        </w:rPr>
        <w:t>Matteucciastruthiopteris</w:t>
      </w:r>
      <w:r w:rsidRPr="00796892">
        <w:rPr>
          <w:sz w:val="24"/>
          <w:szCs w:val="24"/>
        </w:rPr>
        <w:t xml:space="preserve"> (</w:t>
      </w:r>
      <w:r w:rsidRPr="0039682C">
        <w:rPr>
          <w:sz w:val="24"/>
          <w:szCs w:val="24"/>
          <w:lang w:val="en-US"/>
        </w:rPr>
        <w:t>L</w:t>
      </w:r>
      <w:r w:rsidRPr="00796892">
        <w:rPr>
          <w:sz w:val="24"/>
          <w:szCs w:val="24"/>
        </w:rPr>
        <w:t>.)</w:t>
      </w:r>
      <w:r w:rsidRPr="0039682C">
        <w:rPr>
          <w:sz w:val="24"/>
          <w:szCs w:val="24"/>
          <w:lang w:val="en-US"/>
        </w:rPr>
        <w:t>Tod</w:t>
      </w:r>
      <w:r w:rsidRPr="00796892">
        <w:rPr>
          <w:sz w:val="24"/>
          <w:szCs w:val="24"/>
        </w:rPr>
        <w:t xml:space="preserve">. – </w:t>
      </w:r>
      <w:r w:rsidRPr="0039682C">
        <w:rPr>
          <w:sz w:val="24"/>
          <w:szCs w:val="24"/>
        </w:rPr>
        <w:t>Страусникобыкновенный</w:t>
      </w:r>
      <w:r w:rsidRPr="00796892">
        <w:rPr>
          <w:i/>
          <w:sz w:val="24"/>
          <w:szCs w:val="24"/>
        </w:rPr>
        <w:t>.</w:t>
      </w:r>
      <w:r w:rsidRPr="0039682C">
        <w:rPr>
          <w:sz w:val="24"/>
          <w:szCs w:val="24"/>
        </w:rPr>
        <w:t>Юг ЗР: часто в поймах  Вишеры, Лыпьипо ивнякам, сероольшаникам. На остальной территории не отмечен.</w:t>
      </w:r>
    </w:p>
    <w:p w:rsidR="0039682C" w:rsidRPr="0039682C" w:rsidRDefault="0039682C" w:rsidP="0039682C">
      <w:pPr>
        <w:pStyle w:val="21"/>
        <w:tabs>
          <w:tab w:val="left" w:pos="2552"/>
        </w:tabs>
        <w:spacing w:line="276" w:lineRule="auto"/>
        <w:ind w:firstLine="2410"/>
        <w:outlineLvl w:val="0"/>
        <w:rPr>
          <w:b/>
          <w:sz w:val="24"/>
          <w:szCs w:val="24"/>
        </w:rPr>
      </w:pPr>
      <w:r w:rsidRPr="0039682C">
        <w:rPr>
          <w:b/>
          <w:sz w:val="24"/>
          <w:szCs w:val="24"/>
        </w:rPr>
        <w:t xml:space="preserve">  СемействоВудзиевые – </w:t>
      </w:r>
      <w:r w:rsidRPr="0039682C">
        <w:rPr>
          <w:b/>
          <w:sz w:val="24"/>
          <w:szCs w:val="24"/>
          <w:lang w:val="en-US"/>
        </w:rPr>
        <w:t>Woodsiaceae</w:t>
      </w:r>
    </w:p>
    <w:p w:rsidR="0039682C" w:rsidRPr="0039682C" w:rsidRDefault="0039682C" w:rsidP="0039682C">
      <w:pPr>
        <w:pStyle w:val="21"/>
        <w:spacing w:line="276" w:lineRule="auto"/>
        <w:rPr>
          <w:color w:val="000000" w:themeColor="text1"/>
          <w:sz w:val="24"/>
          <w:szCs w:val="24"/>
        </w:rPr>
      </w:pPr>
      <w:r w:rsidRPr="0039682C">
        <w:rPr>
          <w:sz w:val="24"/>
          <w:szCs w:val="24"/>
        </w:rPr>
        <w:t>24. ♦♦ *</w:t>
      </w:r>
      <w:r w:rsidRPr="0039682C">
        <w:rPr>
          <w:i/>
          <w:sz w:val="24"/>
          <w:szCs w:val="24"/>
          <w:lang w:val="en-US"/>
        </w:rPr>
        <w:t>Woodsiaalpina</w:t>
      </w:r>
      <w:r w:rsidRPr="0039682C">
        <w:rPr>
          <w:sz w:val="24"/>
          <w:szCs w:val="24"/>
        </w:rPr>
        <w:t xml:space="preserve"> (</w:t>
      </w:r>
      <w:r w:rsidRPr="0039682C">
        <w:rPr>
          <w:sz w:val="24"/>
          <w:szCs w:val="24"/>
          <w:lang w:val="en-US"/>
        </w:rPr>
        <w:t>Bolt</w:t>
      </w:r>
      <w:r w:rsidRPr="0039682C">
        <w:rPr>
          <w:sz w:val="24"/>
          <w:szCs w:val="24"/>
        </w:rPr>
        <w:t xml:space="preserve">.) </w:t>
      </w:r>
      <w:r w:rsidRPr="0039682C">
        <w:rPr>
          <w:sz w:val="24"/>
          <w:szCs w:val="24"/>
          <w:lang w:val="en-US"/>
        </w:rPr>
        <w:t>S</w:t>
      </w:r>
      <w:r w:rsidRPr="0039682C">
        <w:rPr>
          <w:sz w:val="24"/>
          <w:szCs w:val="24"/>
        </w:rPr>
        <w:t xml:space="preserve">. </w:t>
      </w:r>
      <w:r w:rsidRPr="0039682C">
        <w:rPr>
          <w:sz w:val="24"/>
          <w:szCs w:val="24"/>
          <w:lang w:val="en-US"/>
        </w:rPr>
        <w:t>F</w:t>
      </w:r>
      <w:r w:rsidRPr="0039682C">
        <w:rPr>
          <w:sz w:val="24"/>
          <w:szCs w:val="24"/>
        </w:rPr>
        <w:t xml:space="preserve">. </w:t>
      </w:r>
      <w:r w:rsidRPr="0039682C">
        <w:rPr>
          <w:sz w:val="24"/>
          <w:szCs w:val="24"/>
          <w:lang w:val="en-US"/>
        </w:rPr>
        <w:t>Gray</w:t>
      </w:r>
      <w:r w:rsidRPr="0039682C">
        <w:rPr>
          <w:sz w:val="24"/>
          <w:szCs w:val="24"/>
        </w:rPr>
        <w:t xml:space="preserve"> [</w:t>
      </w:r>
      <w:r w:rsidRPr="0039682C">
        <w:rPr>
          <w:i/>
          <w:sz w:val="24"/>
          <w:szCs w:val="24"/>
          <w:lang w:val="en-US"/>
        </w:rPr>
        <w:t>Woodsiailvensis</w:t>
      </w:r>
      <w:r w:rsidRPr="0039682C">
        <w:rPr>
          <w:sz w:val="24"/>
          <w:szCs w:val="24"/>
          <w:lang w:val="en-US"/>
        </w:rPr>
        <w:t>R</w:t>
      </w:r>
      <w:r w:rsidRPr="0039682C">
        <w:rPr>
          <w:sz w:val="24"/>
          <w:szCs w:val="24"/>
        </w:rPr>
        <w:t xml:space="preserve">. </w:t>
      </w:r>
      <w:r w:rsidRPr="0039682C">
        <w:rPr>
          <w:sz w:val="24"/>
          <w:szCs w:val="24"/>
          <w:lang w:val="en-US"/>
        </w:rPr>
        <w:t>Br</w:t>
      </w:r>
      <w:r w:rsidRPr="0039682C">
        <w:rPr>
          <w:sz w:val="24"/>
          <w:szCs w:val="24"/>
        </w:rPr>
        <w:t xml:space="preserve">. </w:t>
      </w:r>
      <w:r w:rsidRPr="0039682C">
        <w:rPr>
          <w:sz w:val="24"/>
          <w:szCs w:val="24"/>
          <w:lang w:val="en-US"/>
        </w:rPr>
        <w:t>var</w:t>
      </w:r>
      <w:r w:rsidRPr="0039682C">
        <w:rPr>
          <w:sz w:val="24"/>
          <w:szCs w:val="24"/>
        </w:rPr>
        <w:t xml:space="preserve">. </w:t>
      </w:r>
      <w:r w:rsidRPr="0039682C">
        <w:rPr>
          <w:i/>
          <w:sz w:val="24"/>
          <w:szCs w:val="24"/>
          <w:lang w:val="en-US"/>
        </w:rPr>
        <w:t>alpina</w:t>
      </w:r>
      <w:r w:rsidRPr="0039682C">
        <w:rPr>
          <w:sz w:val="24"/>
          <w:szCs w:val="24"/>
          <w:lang w:val="en-US"/>
        </w:rPr>
        <w:t>Asch</w:t>
      </w:r>
      <w:r w:rsidRPr="0039682C">
        <w:rPr>
          <w:sz w:val="24"/>
          <w:szCs w:val="24"/>
        </w:rPr>
        <w:t>.] – Вудсия альпийская</w:t>
      </w:r>
      <w:r w:rsidRPr="0039682C">
        <w:rPr>
          <w:i/>
          <w:sz w:val="24"/>
          <w:szCs w:val="24"/>
        </w:rPr>
        <w:t>.</w:t>
      </w:r>
      <w:r w:rsidRPr="0039682C">
        <w:rPr>
          <w:sz w:val="24"/>
          <w:szCs w:val="24"/>
        </w:rPr>
        <w:t xml:space="preserve"> Хр. Тулымский Камень, на скалах в истоках р. Долганиха, </w:t>
      </w:r>
      <w:r w:rsidRPr="0039682C">
        <w:rPr>
          <w:sz w:val="24"/>
          <w:szCs w:val="24"/>
          <w:lang w:val="en-US"/>
        </w:rPr>
        <w:t>alt</w:t>
      </w:r>
      <w:r w:rsidRPr="0039682C">
        <w:rPr>
          <w:sz w:val="24"/>
          <w:szCs w:val="24"/>
        </w:rPr>
        <w:t xml:space="preserve">. 700 </w:t>
      </w:r>
      <w:r w:rsidRPr="0039682C">
        <w:rPr>
          <w:sz w:val="24"/>
          <w:szCs w:val="24"/>
          <w:lang w:val="en-US"/>
        </w:rPr>
        <w:t>m</w:t>
      </w:r>
      <w:r w:rsidRPr="0039682C">
        <w:rPr>
          <w:sz w:val="24"/>
          <w:szCs w:val="24"/>
        </w:rPr>
        <w:t xml:space="preserve">, (Безгодов, 11.07.1994). </w:t>
      </w:r>
      <w:r w:rsidRPr="0039682C">
        <w:rPr>
          <w:b/>
          <w:sz w:val="24"/>
          <w:szCs w:val="24"/>
        </w:rPr>
        <w:t xml:space="preserve">Новые данные: </w:t>
      </w:r>
      <w:r w:rsidRPr="0039682C">
        <w:rPr>
          <w:color w:val="000000" w:themeColor="text1"/>
          <w:sz w:val="24"/>
          <w:szCs w:val="24"/>
        </w:rPr>
        <w:t xml:space="preserve">гряда скал по правому берегу Вишеры </w:t>
      </w:r>
      <w:smartTag w:uri="urn:schemas-microsoft-com:office:smarttags" w:element="metricconverter">
        <w:smartTagPr>
          <w:attr w:name="ProductID" w:val="8 км"/>
        </w:smartTagPr>
        <w:r w:rsidRPr="0039682C">
          <w:rPr>
            <w:color w:val="000000" w:themeColor="text1"/>
            <w:sz w:val="24"/>
            <w:szCs w:val="24"/>
          </w:rPr>
          <w:t>8 км</w:t>
        </w:r>
      </w:smartTag>
      <w:r w:rsidRPr="0039682C">
        <w:rPr>
          <w:color w:val="000000" w:themeColor="text1"/>
          <w:sz w:val="24"/>
          <w:szCs w:val="24"/>
        </w:rPr>
        <w:t xml:space="preserve"> выше устья р. Лыпья (Белковская, 13.07.2013).</w:t>
      </w:r>
    </w:p>
    <w:p w:rsidR="0039682C" w:rsidRPr="0039682C" w:rsidRDefault="0039682C" w:rsidP="0039682C">
      <w:pPr>
        <w:pStyle w:val="21"/>
        <w:spacing w:line="276" w:lineRule="auto"/>
        <w:rPr>
          <w:sz w:val="24"/>
          <w:szCs w:val="24"/>
        </w:rPr>
      </w:pPr>
      <w:r w:rsidRPr="0039682C">
        <w:rPr>
          <w:sz w:val="24"/>
          <w:szCs w:val="24"/>
        </w:rPr>
        <w:t xml:space="preserve">25. </w:t>
      </w:r>
      <w:r w:rsidRPr="0039682C">
        <w:rPr>
          <w:b/>
          <w:sz w:val="24"/>
          <w:szCs w:val="24"/>
        </w:rPr>
        <w:t>*</w:t>
      </w:r>
      <w:r w:rsidRPr="0039682C">
        <w:rPr>
          <w:i/>
          <w:sz w:val="24"/>
          <w:szCs w:val="24"/>
          <w:lang w:val="en-US"/>
        </w:rPr>
        <w:t>Woodsiaglabella</w:t>
      </w:r>
      <w:r w:rsidRPr="0039682C">
        <w:rPr>
          <w:sz w:val="24"/>
          <w:szCs w:val="24"/>
          <w:lang w:val="en-US"/>
        </w:rPr>
        <w:t>R</w:t>
      </w:r>
      <w:r w:rsidRPr="0039682C">
        <w:rPr>
          <w:sz w:val="24"/>
          <w:szCs w:val="24"/>
        </w:rPr>
        <w:t>.</w:t>
      </w:r>
      <w:r w:rsidRPr="0039682C">
        <w:rPr>
          <w:sz w:val="24"/>
          <w:szCs w:val="24"/>
          <w:lang w:val="en-US"/>
        </w:rPr>
        <w:t>Br</w:t>
      </w:r>
      <w:r w:rsidRPr="0039682C">
        <w:rPr>
          <w:sz w:val="24"/>
          <w:szCs w:val="24"/>
        </w:rPr>
        <w:t>. – Вудсия гладкая</w:t>
      </w:r>
      <w:r w:rsidRPr="0039682C">
        <w:rPr>
          <w:i/>
          <w:sz w:val="24"/>
          <w:szCs w:val="24"/>
        </w:rPr>
        <w:t>.</w:t>
      </w:r>
      <w:r w:rsidRPr="0039682C">
        <w:rPr>
          <w:sz w:val="24"/>
          <w:szCs w:val="24"/>
        </w:rPr>
        <w:t xml:space="preserve"> Довольно часто на скалах по берегам Большой  и Малой Мойвы, Лыпьи, Вишеры    и  в  горах: Хусь-Ойка (Горчаковский, 1975), Чувал (Белковская, Семенов),  Курыксар, Лиственничный (Безгодов). В</w:t>
      </w:r>
      <w:r w:rsidRPr="0039682C">
        <w:rPr>
          <w:b/>
          <w:sz w:val="24"/>
          <w:szCs w:val="24"/>
          <w:lang w:val="en-US"/>
        </w:rPr>
        <w:t>C</w:t>
      </w:r>
      <w:r w:rsidRPr="0039682C">
        <w:rPr>
          <w:b/>
          <w:sz w:val="24"/>
          <w:szCs w:val="24"/>
        </w:rPr>
        <w:t>Р</w:t>
      </w:r>
      <w:r w:rsidRPr="0039682C">
        <w:rPr>
          <w:sz w:val="24"/>
          <w:szCs w:val="24"/>
        </w:rPr>
        <w:t xml:space="preserve"> – пока единственная находка</w:t>
      </w:r>
      <w:r w:rsidRPr="0039682C">
        <w:rPr>
          <w:color w:val="548DD4"/>
          <w:sz w:val="24"/>
          <w:szCs w:val="24"/>
        </w:rPr>
        <w:t xml:space="preserve">: </w:t>
      </w:r>
      <w:r w:rsidRPr="0039682C">
        <w:rPr>
          <w:sz w:val="24"/>
          <w:szCs w:val="24"/>
        </w:rPr>
        <w:t xml:space="preserve">хребет Оше-Ньер (Безгодов, 11.07.2009).  </w:t>
      </w:r>
    </w:p>
    <w:p w:rsidR="0039682C" w:rsidRPr="0039682C" w:rsidRDefault="0039682C" w:rsidP="0039682C">
      <w:pPr>
        <w:pStyle w:val="21"/>
        <w:spacing w:line="276" w:lineRule="auto"/>
        <w:rPr>
          <w:sz w:val="24"/>
          <w:szCs w:val="24"/>
        </w:rPr>
      </w:pPr>
      <w:r w:rsidRPr="0039682C">
        <w:rPr>
          <w:sz w:val="24"/>
          <w:szCs w:val="24"/>
        </w:rPr>
        <w:t>26.♦♦ *</w:t>
      </w:r>
      <w:r w:rsidRPr="0039682C">
        <w:rPr>
          <w:i/>
          <w:sz w:val="24"/>
          <w:szCs w:val="24"/>
          <w:lang w:val="en-US"/>
        </w:rPr>
        <w:t>Woodsiailvensis</w:t>
      </w:r>
      <w:r w:rsidRPr="0039682C">
        <w:rPr>
          <w:sz w:val="24"/>
          <w:szCs w:val="24"/>
        </w:rPr>
        <w:t xml:space="preserve"> (</w:t>
      </w:r>
      <w:r w:rsidRPr="0039682C">
        <w:rPr>
          <w:sz w:val="24"/>
          <w:szCs w:val="24"/>
          <w:lang w:val="en-US"/>
        </w:rPr>
        <w:t>L</w:t>
      </w:r>
      <w:r w:rsidRPr="0039682C">
        <w:rPr>
          <w:sz w:val="24"/>
          <w:szCs w:val="24"/>
        </w:rPr>
        <w:t xml:space="preserve">.) </w:t>
      </w:r>
      <w:r w:rsidRPr="0039682C">
        <w:rPr>
          <w:sz w:val="24"/>
          <w:szCs w:val="24"/>
          <w:lang w:val="en-US"/>
        </w:rPr>
        <w:t>R</w:t>
      </w:r>
      <w:r w:rsidRPr="0039682C">
        <w:rPr>
          <w:sz w:val="24"/>
          <w:szCs w:val="24"/>
        </w:rPr>
        <w:t xml:space="preserve">. </w:t>
      </w:r>
      <w:r w:rsidRPr="0039682C">
        <w:rPr>
          <w:sz w:val="24"/>
          <w:szCs w:val="24"/>
          <w:lang w:val="en-US"/>
        </w:rPr>
        <w:t>Br</w:t>
      </w:r>
      <w:r w:rsidRPr="0039682C">
        <w:rPr>
          <w:sz w:val="24"/>
          <w:szCs w:val="24"/>
        </w:rPr>
        <w:t>. – Вудсия эльбская</w:t>
      </w:r>
      <w:r w:rsidRPr="0039682C">
        <w:rPr>
          <w:i/>
          <w:sz w:val="24"/>
          <w:szCs w:val="24"/>
        </w:rPr>
        <w:t>.</w:t>
      </w:r>
      <w:r w:rsidRPr="0039682C">
        <w:rPr>
          <w:sz w:val="24"/>
          <w:szCs w:val="24"/>
        </w:rPr>
        <w:t xml:space="preserve"> На скалах в горах: Муравьиный Камень (Игошина, 1966), Чувал (Белковская,8.08.1981), Курыксар (Безгодов, Селиванов, 23-24.06.1995).</w:t>
      </w:r>
    </w:p>
    <w:p w:rsidR="0039682C" w:rsidRPr="0039682C" w:rsidRDefault="0039682C" w:rsidP="0039682C">
      <w:pPr>
        <w:ind w:firstLine="567"/>
        <w:jc w:val="center"/>
        <w:outlineLvl w:val="0"/>
        <w:rPr>
          <w:rFonts w:ascii="Times New Roman" w:hAnsi="Times New Roman"/>
          <w:b/>
        </w:rPr>
      </w:pPr>
      <w:r w:rsidRPr="0039682C">
        <w:rPr>
          <w:rFonts w:ascii="Times New Roman" w:hAnsi="Times New Roman"/>
          <w:b/>
        </w:rPr>
        <w:t xml:space="preserve">ОТДЕЛ </w:t>
      </w:r>
      <w:r w:rsidRPr="0039682C">
        <w:rPr>
          <w:rFonts w:ascii="Times New Roman" w:hAnsi="Times New Roman"/>
          <w:b/>
          <w:lang w:val="en-US"/>
        </w:rPr>
        <w:t>EQUISETOPHYTA</w:t>
      </w:r>
      <w:r w:rsidRPr="0039682C">
        <w:rPr>
          <w:rFonts w:ascii="Times New Roman" w:hAnsi="Times New Roman"/>
          <w:b/>
        </w:rPr>
        <w:t xml:space="preserve"> – ХВОЩЕВИДНЫЕ</w:t>
      </w:r>
    </w:p>
    <w:p w:rsidR="0039682C" w:rsidRPr="0039682C" w:rsidRDefault="0039682C" w:rsidP="0039682C">
      <w:pPr>
        <w:ind w:firstLine="567"/>
        <w:jc w:val="center"/>
        <w:rPr>
          <w:rFonts w:ascii="Times New Roman" w:hAnsi="Times New Roman"/>
          <w:sz w:val="20"/>
          <w:szCs w:val="20"/>
        </w:rPr>
      </w:pPr>
      <w:r w:rsidRPr="0039682C">
        <w:rPr>
          <w:rFonts w:ascii="Times New Roman" w:hAnsi="Times New Roman"/>
          <w:b/>
          <w:sz w:val="20"/>
          <w:szCs w:val="20"/>
        </w:rPr>
        <w:t>КЛАСС</w:t>
      </w:r>
      <w:r w:rsidRPr="0039682C">
        <w:rPr>
          <w:rFonts w:ascii="Times New Roman" w:hAnsi="Times New Roman"/>
          <w:b/>
          <w:sz w:val="20"/>
          <w:szCs w:val="20"/>
          <w:lang w:val="en-US"/>
        </w:rPr>
        <w:t>EQUISETOPSIDA</w:t>
      </w:r>
      <w:r w:rsidRPr="0039682C">
        <w:rPr>
          <w:rFonts w:ascii="Times New Roman" w:hAnsi="Times New Roman"/>
          <w:sz w:val="20"/>
          <w:szCs w:val="20"/>
        </w:rPr>
        <w:t xml:space="preserve"> – </w:t>
      </w:r>
      <w:r w:rsidRPr="0039682C">
        <w:rPr>
          <w:rFonts w:ascii="Times New Roman" w:hAnsi="Times New Roman"/>
          <w:b/>
          <w:sz w:val="20"/>
          <w:szCs w:val="20"/>
        </w:rPr>
        <w:t>ХВОЩОВЫЕ</w:t>
      </w:r>
    </w:p>
    <w:p w:rsidR="0039682C" w:rsidRPr="0039682C" w:rsidRDefault="0039682C" w:rsidP="0039682C">
      <w:pPr>
        <w:ind w:firstLine="567"/>
        <w:rPr>
          <w:rFonts w:ascii="Times New Roman" w:hAnsi="Times New Roman"/>
          <w:b/>
        </w:rPr>
      </w:pPr>
      <w:r w:rsidRPr="0039682C">
        <w:rPr>
          <w:rFonts w:ascii="Times New Roman" w:hAnsi="Times New Roman"/>
          <w:b/>
          <w:lang w:val="en-US"/>
        </w:rPr>
        <w:t>C</w:t>
      </w:r>
      <w:r w:rsidRPr="0039682C">
        <w:rPr>
          <w:rFonts w:ascii="Times New Roman" w:hAnsi="Times New Roman"/>
          <w:b/>
        </w:rPr>
        <w:t xml:space="preserve">емейство Хвощовые – </w:t>
      </w:r>
      <w:r w:rsidRPr="0039682C">
        <w:rPr>
          <w:rFonts w:ascii="Times New Roman" w:hAnsi="Times New Roman"/>
          <w:b/>
          <w:lang w:val="en-US"/>
        </w:rPr>
        <w:t>Equisetaceae</w:t>
      </w:r>
    </w:p>
    <w:p w:rsidR="0039682C" w:rsidRPr="0039682C" w:rsidRDefault="0039682C" w:rsidP="0039682C">
      <w:pPr>
        <w:pStyle w:val="21"/>
        <w:spacing w:line="276" w:lineRule="auto"/>
        <w:rPr>
          <w:sz w:val="24"/>
          <w:szCs w:val="24"/>
          <w:lang w:val="en-US"/>
        </w:rPr>
      </w:pPr>
      <w:r w:rsidRPr="0039682C">
        <w:rPr>
          <w:sz w:val="24"/>
          <w:szCs w:val="24"/>
        </w:rPr>
        <w:t xml:space="preserve">27. </w:t>
      </w:r>
      <w:r w:rsidRPr="0039682C">
        <w:rPr>
          <w:i/>
          <w:sz w:val="24"/>
          <w:szCs w:val="24"/>
          <w:lang w:val="en-US"/>
        </w:rPr>
        <w:t>Equisetumarvense</w:t>
      </w:r>
      <w:r w:rsidRPr="0039682C">
        <w:rPr>
          <w:sz w:val="24"/>
          <w:szCs w:val="24"/>
          <w:lang w:val="en-US"/>
        </w:rPr>
        <w:t>L</w:t>
      </w:r>
      <w:r w:rsidRPr="0039682C">
        <w:rPr>
          <w:sz w:val="24"/>
          <w:szCs w:val="24"/>
        </w:rPr>
        <w:t>. – Хвощ полевой</w:t>
      </w:r>
      <w:r w:rsidRPr="0039682C">
        <w:rPr>
          <w:i/>
          <w:sz w:val="24"/>
          <w:szCs w:val="24"/>
        </w:rPr>
        <w:t>.</w:t>
      </w:r>
      <w:r w:rsidRPr="0039682C">
        <w:rPr>
          <w:sz w:val="24"/>
          <w:szCs w:val="24"/>
        </w:rPr>
        <w:t xml:space="preserve"> Южная часть заповедника: на галечнике по р. Вишере. Редко</w:t>
      </w:r>
      <w:r w:rsidRPr="0039682C">
        <w:rPr>
          <w:sz w:val="24"/>
          <w:szCs w:val="24"/>
          <w:lang w:val="en-US"/>
        </w:rPr>
        <w:t xml:space="preserve">. </w:t>
      </w:r>
    </w:p>
    <w:p w:rsidR="0039682C" w:rsidRPr="0039682C" w:rsidRDefault="0039682C" w:rsidP="0039682C">
      <w:pPr>
        <w:pStyle w:val="21"/>
        <w:spacing w:line="276" w:lineRule="auto"/>
        <w:rPr>
          <w:color w:val="000000" w:themeColor="text1"/>
          <w:sz w:val="24"/>
          <w:szCs w:val="24"/>
        </w:rPr>
      </w:pPr>
      <w:r w:rsidRPr="0039682C">
        <w:rPr>
          <w:b/>
          <w:color w:val="000000" w:themeColor="text1"/>
          <w:sz w:val="24"/>
          <w:szCs w:val="24"/>
          <w:lang w:val="en-US"/>
        </w:rPr>
        <w:t xml:space="preserve">28. </w:t>
      </w:r>
      <w:r w:rsidRPr="0039682C">
        <w:rPr>
          <w:b/>
          <w:i/>
          <w:sz w:val="24"/>
          <w:szCs w:val="24"/>
          <w:lang w:val="en-US"/>
        </w:rPr>
        <w:t>Equisetum</w:t>
      </w:r>
      <w:r w:rsidRPr="0039682C">
        <w:rPr>
          <w:b/>
          <w:i/>
          <w:color w:val="000000" w:themeColor="text1"/>
          <w:sz w:val="24"/>
          <w:szCs w:val="24"/>
          <w:lang w:val="en-US"/>
        </w:rPr>
        <w:t xml:space="preserve">boreale </w:t>
      </w:r>
      <w:r w:rsidRPr="0039682C">
        <w:rPr>
          <w:b/>
          <w:color w:val="000000" w:themeColor="text1"/>
          <w:sz w:val="24"/>
          <w:szCs w:val="24"/>
          <w:lang w:val="en-US"/>
        </w:rPr>
        <w:t>Bong</w:t>
      </w:r>
      <w:r w:rsidRPr="0039682C">
        <w:rPr>
          <w:b/>
          <w:i/>
          <w:color w:val="000000" w:themeColor="text1"/>
          <w:sz w:val="24"/>
          <w:szCs w:val="24"/>
          <w:lang w:val="en-US"/>
        </w:rPr>
        <w:t xml:space="preserve">. </w:t>
      </w:r>
      <w:r w:rsidRPr="0039682C">
        <w:rPr>
          <w:b/>
          <w:color w:val="000000" w:themeColor="text1"/>
          <w:sz w:val="24"/>
          <w:szCs w:val="24"/>
          <w:lang w:val="en-US"/>
        </w:rPr>
        <w:t>(</w:t>
      </w:r>
      <w:r w:rsidRPr="0039682C">
        <w:rPr>
          <w:b/>
          <w:i/>
          <w:color w:val="000000" w:themeColor="text1"/>
          <w:sz w:val="24"/>
          <w:szCs w:val="24"/>
          <w:lang w:val="en-US"/>
        </w:rPr>
        <w:t>E</w:t>
      </w:r>
      <w:r w:rsidRPr="0039682C">
        <w:rPr>
          <w:b/>
          <w:color w:val="000000" w:themeColor="text1"/>
          <w:sz w:val="24"/>
          <w:szCs w:val="24"/>
          <w:lang w:val="en-US"/>
        </w:rPr>
        <w:t>.</w:t>
      </w:r>
      <w:r w:rsidRPr="0039682C">
        <w:rPr>
          <w:b/>
          <w:i/>
          <w:color w:val="000000" w:themeColor="text1"/>
          <w:sz w:val="24"/>
          <w:szCs w:val="24"/>
          <w:lang w:val="en-US"/>
        </w:rPr>
        <w:t xml:space="preserve"> arvense  subsp. boreale </w:t>
      </w:r>
      <w:r w:rsidRPr="0039682C">
        <w:rPr>
          <w:b/>
          <w:color w:val="000000" w:themeColor="text1"/>
          <w:sz w:val="24"/>
          <w:szCs w:val="24"/>
          <w:lang w:val="en-US"/>
        </w:rPr>
        <w:t xml:space="preserve">(Bong.) Tolm.) </w:t>
      </w:r>
      <w:r w:rsidRPr="0039682C">
        <w:rPr>
          <w:b/>
          <w:i/>
          <w:color w:val="000000" w:themeColor="text1"/>
          <w:sz w:val="24"/>
          <w:szCs w:val="24"/>
          <w:lang w:val="en-US"/>
        </w:rPr>
        <w:t xml:space="preserve">– </w:t>
      </w:r>
      <w:r w:rsidRPr="0039682C">
        <w:rPr>
          <w:b/>
          <w:color w:val="000000" w:themeColor="text1"/>
          <w:sz w:val="24"/>
          <w:szCs w:val="24"/>
        </w:rPr>
        <w:t>Хвощсеверный</w:t>
      </w:r>
      <w:r w:rsidRPr="0039682C">
        <w:rPr>
          <w:b/>
          <w:color w:val="000000" w:themeColor="text1"/>
          <w:sz w:val="24"/>
          <w:szCs w:val="24"/>
          <w:lang w:val="en-US"/>
        </w:rPr>
        <w:t xml:space="preserve">. </w:t>
      </w:r>
      <w:r w:rsidRPr="0039682C">
        <w:rPr>
          <w:color w:val="000000" w:themeColor="text1"/>
          <w:sz w:val="24"/>
          <w:szCs w:val="24"/>
        </w:rPr>
        <w:t>В горных тундрах (Белковская): Ишерим (</w:t>
      </w:r>
      <w:r w:rsidRPr="0039682C">
        <w:rPr>
          <w:color w:val="000000" w:themeColor="text1"/>
          <w:sz w:val="24"/>
          <w:szCs w:val="24"/>
          <w:lang w:val="en-US"/>
        </w:rPr>
        <w:t>alt</w:t>
      </w:r>
      <w:r w:rsidRPr="0039682C">
        <w:rPr>
          <w:color w:val="000000" w:themeColor="text1"/>
          <w:sz w:val="24"/>
          <w:szCs w:val="24"/>
        </w:rPr>
        <w:t xml:space="preserve">. 940 </w:t>
      </w:r>
      <w:r w:rsidRPr="0039682C">
        <w:rPr>
          <w:color w:val="000000" w:themeColor="text1"/>
          <w:sz w:val="24"/>
          <w:szCs w:val="24"/>
          <w:lang w:val="en-US"/>
        </w:rPr>
        <w:t>m</w:t>
      </w:r>
      <w:r w:rsidRPr="0039682C">
        <w:rPr>
          <w:color w:val="000000" w:themeColor="text1"/>
          <w:sz w:val="24"/>
          <w:szCs w:val="24"/>
        </w:rPr>
        <w:t>); Муравьиный Камень (</w:t>
      </w:r>
      <w:r w:rsidRPr="0039682C">
        <w:rPr>
          <w:color w:val="000000" w:themeColor="text1"/>
          <w:sz w:val="24"/>
          <w:szCs w:val="24"/>
          <w:lang w:val="en-US"/>
        </w:rPr>
        <w:t>alt</w:t>
      </w:r>
      <w:r w:rsidRPr="0039682C">
        <w:rPr>
          <w:color w:val="000000" w:themeColor="text1"/>
          <w:sz w:val="24"/>
          <w:szCs w:val="24"/>
        </w:rPr>
        <w:t xml:space="preserve">. 860 </w:t>
      </w:r>
      <w:r w:rsidRPr="0039682C">
        <w:rPr>
          <w:color w:val="000000" w:themeColor="text1"/>
          <w:sz w:val="24"/>
          <w:szCs w:val="24"/>
          <w:lang w:val="en-US"/>
        </w:rPr>
        <w:t>m</w:t>
      </w:r>
      <w:r w:rsidRPr="0039682C">
        <w:rPr>
          <w:color w:val="000000" w:themeColor="text1"/>
          <w:sz w:val="24"/>
          <w:szCs w:val="24"/>
        </w:rPr>
        <w:t>),. Молебный Камень (</w:t>
      </w:r>
      <w:r w:rsidRPr="0039682C">
        <w:rPr>
          <w:color w:val="000000" w:themeColor="text1"/>
          <w:sz w:val="24"/>
          <w:szCs w:val="24"/>
          <w:lang w:val="en-US"/>
        </w:rPr>
        <w:t>alt</w:t>
      </w:r>
      <w:r w:rsidRPr="0039682C">
        <w:rPr>
          <w:color w:val="000000" w:themeColor="text1"/>
          <w:sz w:val="24"/>
          <w:szCs w:val="24"/>
        </w:rPr>
        <w:t xml:space="preserve">. 880 </w:t>
      </w:r>
      <w:r w:rsidRPr="0039682C">
        <w:rPr>
          <w:color w:val="000000" w:themeColor="text1"/>
          <w:sz w:val="24"/>
          <w:szCs w:val="24"/>
          <w:lang w:val="en-US"/>
        </w:rPr>
        <w:t>m</w:t>
      </w:r>
      <w:r w:rsidRPr="0039682C">
        <w:rPr>
          <w:color w:val="000000" w:themeColor="text1"/>
          <w:sz w:val="24"/>
          <w:szCs w:val="24"/>
        </w:rPr>
        <w:t>).</w:t>
      </w:r>
    </w:p>
    <w:p w:rsidR="0039682C" w:rsidRPr="0039682C" w:rsidRDefault="0039682C" w:rsidP="0039682C">
      <w:pPr>
        <w:pStyle w:val="21"/>
        <w:spacing w:line="276" w:lineRule="auto"/>
        <w:rPr>
          <w:sz w:val="24"/>
          <w:szCs w:val="24"/>
        </w:rPr>
      </w:pPr>
      <w:r w:rsidRPr="00796892">
        <w:rPr>
          <w:sz w:val="24"/>
          <w:szCs w:val="24"/>
        </w:rPr>
        <w:t xml:space="preserve">29. </w:t>
      </w:r>
      <w:r w:rsidRPr="0039682C">
        <w:rPr>
          <w:i/>
          <w:sz w:val="24"/>
          <w:szCs w:val="24"/>
          <w:lang w:val="en-US"/>
        </w:rPr>
        <w:t>Equisetumfluviatile</w:t>
      </w:r>
      <w:r w:rsidRPr="0039682C">
        <w:rPr>
          <w:sz w:val="24"/>
          <w:szCs w:val="24"/>
          <w:lang w:val="en-US"/>
        </w:rPr>
        <w:t>L</w:t>
      </w:r>
      <w:r w:rsidRPr="00796892">
        <w:rPr>
          <w:sz w:val="24"/>
          <w:szCs w:val="24"/>
        </w:rPr>
        <w:t xml:space="preserve">. – </w:t>
      </w:r>
      <w:r w:rsidRPr="0039682C">
        <w:rPr>
          <w:sz w:val="24"/>
          <w:szCs w:val="24"/>
        </w:rPr>
        <w:t>Хвощречной</w:t>
      </w:r>
      <w:r w:rsidRPr="00796892">
        <w:rPr>
          <w:i/>
          <w:sz w:val="24"/>
          <w:szCs w:val="24"/>
        </w:rPr>
        <w:t>.</w:t>
      </w:r>
      <w:r w:rsidRPr="0039682C">
        <w:rPr>
          <w:sz w:val="24"/>
          <w:szCs w:val="24"/>
        </w:rPr>
        <w:t>Часто на травяных и окраинах сфагновых болот, реже – в старицах, по берегам ручьев.</w:t>
      </w:r>
    </w:p>
    <w:p w:rsidR="0039682C" w:rsidRPr="0039682C" w:rsidRDefault="0039682C" w:rsidP="0039682C">
      <w:pPr>
        <w:pStyle w:val="21"/>
        <w:spacing w:line="276" w:lineRule="auto"/>
        <w:rPr>
          <w:sz w:val="24"/>
          <w:szCs w:val="24"/>
        </w:rPr>
      </w:pPr>
      <w:r w:rsidRPr="0039682C">
        <w:rPr>
          <w:sz w:val="24"/>
          <w:szCs w:val="24"/>
        </w:rPr>
        <w:t xml:space="preserve">30. </w:t>
      </w:r>
      <w:r w:rsidRPr="0039682C">
        <w:rPr>
          <w:i/>
          <w:sz w:val="24"/>
          <w:szCs w:val="24"/>
          <w:lang w:val="en-US"/>
        </w:rPr>
        <w:t>Equisetumhyemale</w:t>
      </w:r>
      <w:r w:rsidRPr="0039682C">
        <w:rPr>
          <w:sz w:val="24"/>
          <w:szCs w:val="24"/>
          <w:lang w:val="en-US"/>
        </w:rPr>
        <w:t>L</w:t>
      </w:r>
      <w:r w:rsidRPr="0039682C">
        <w:rPr>
          <w:sz w:val="24"/>
          <w:szCs w:val="24"/>
        </w:rPr>
        <w:t xml:space="preserve">. </w:t>
      </w:r>
      <w:r w:rsidRPr="0039682C">
        <w:rPr>
          <w:i/>
          <w:sz w:val="24"/>
          <w:szCs w:val="24"/>
        </w:rPr>
        <w:t xml:space="preserve">– </w:t>
      </w:r>
      <w:r w:rsidRPr="0039682C">
        <w:rPr>
          <w:sz w:val="24"/>
          <w:szCs w:val="24"/>
        </w:rPr>
        <w:t>Хвощ зимующий</w:t>
      </w:r>
      <w:r w:rsidRPr="0039682C">
        <w:rPr>
          <w:i/>
          <w:sz w:val="24"/>
          <w:szCs w:val="24"/>
        </w:rPr>
        <w:t>.</w:t>
      </w:r>
      <w:r w:rsidRPr="0039682C">
        <w:rPr>
          <w:color w:val="000000" w:themeColor="text1"/>
          <w:sz w:val="24"/>
          <w:szCs w:val="24"/>
        </w:rPr>
        <w:t xml:space="preserve"> В прирусловой зоне рек</w:t>
      </w:r>
      <w:r w:rsidRPr="0039682C">
        <w:rPr>
          <w:sz w:val="24"/>
          <w:szCs w:val="24"/>
        </w:rPr>
        <w:t xml:space="preserve"> Вишеры, Мойвы, Малой Мойвы в зарослях кустарников, осок, реже – в мелкотравных ельниках на склонах. </w:t>
      </w:r>
    </w:p>
    <w:p w:rsidR="0039682C" w:rsidRPr="0039682C" w:rsidRDefault="0039682C" w:rsidP="0039682C">
      <w:pPr>
        <w:pStyle w:val="21"/>
        <w:spacing w:line="276" w:lineRule="auto"/>
        <w:rPr>
          <w:sz w:val="24"/>
          <w:szCs w:val="24"/>
        </w:rPr>
      </w:pPr>
      <w:r w:rsidRPr="00BE4BAD">
        <w:rPr>
          <w:sz w:val="24"/>
          <w:szCs w:val="24"/>
        </w:rPr>
        <w:lastRenderedPageBreak/>
        <w:t xml:space="preserve">31. </w:t>
      </w:r>
      <w:r w:rsidRPr="0039682C">
        <w:rPr>
          <w:i/>
          <w:sz w:val="24"/>
          <w:szCs w:val="24"/>
          <w:lang w:val="en-US"/>
        </w:rPr>
        <w:t>Equisetum</w:t>
      </w:r>
      <w:r w:rsidRPr="00BE4BAD">
        <w:rPr>
          <w:i/>
          <w:sz w:val="24"/>
          <w:szCs w:val="24"/>
        </w:rPr>
        <w:t xml:space="preserve"> </w:t>
      </w:r>
      <w:r w:rsidRPr="0039682C">
        <w:rPr>
          <w:i/>
          <w:sz w:val="24"/>
          <w:szCs w:val="24"/>
          <w:lang w:val="en-US"/>
        </w:rPr>
        <w:t>palustre</w:t>
      </w:r>
      <w:r w:rsidRPr="00BE4BAD">
        <w:rPr>
          <w:sz w:val="24"/>
          <w:szCs w:val="24"/>
        </w:rPr>
        <w:t xml:space="preserve"> </w:t>
      </w:r>
      <w:r w:rsidRPr="0039682C">
        <w:rPr>
          <w:sz w:val="24"/>
          <w:szCs w:val="24"/>
          <w:lang w:val="en-US"/>
        </w:rPr>
        <w:t>L</w:t>
      </w:r>
      <w:r w:rsidRPr="00BE4BAD">
        <w:rPr>
          <w:sz w:val="24"/>
          <w:szCs w:val="24"/>
        </w:rPr>
        <w:t xml:space="preserve">. – </w:t>
      </w:r>
      <w:r w:rsidRPr="0039682C">
        <w:rPr>
          <w:sz w:val="24"/>
          <w:szCs w:val="24"/>
        </w:rPr>
        <w:t>Хвощболотный</w:t>
      </w:r>
      <w:r w:rsidRPr="00BE4BAD">
        <w:rPr>
          <w:i/>
          <w:sz w:val="24"/>
          <w:szCs w:val="24"/>
        </w:rPr>
        <w:t>.</w:t>
      </w:r>
      <w:r w:rsidRPr="0039682C">
        <w:rPr>
          <w:sz w:val="24"/>
          <w:szCs w:val="24"/>
        </w:rPr>
        <w:t xml:space="preserve">На травяных и осоково-сфагновых болотах, довольно часто.  </w:t>
      </w:r>
    </w:p>
    <w:p w:rsidR="0039682C" w:rsidRPr="0039682C" w:rsidRDefault="0039682C" w:rsidP="0039682C">
      <w:pPr>
        <w:pStyle w:val="21"/>
        <w:spacing w:line="276" w:lineRule="auto"/>
        <w:rPr>
          <w:sz w:val="24"/>
          <w:szCs w:val="24"/>
        </w:rPr>
      </w:pPr>
      <w:r w:rsidRPr="00BE4BAD">
        <w:rPr>
          <w:sz w:val="24"/>
          <w:szCs w:val="24"/>
        </w:rPr>
        <w:t xml:space="preserve">32. </w:t>
      </w:r>
      <w:r w:rsidRPr="0039682C">
        <w:rPr>
          <w:i/>
          <w:sz w:val="24"/>
          <w:szCs w:val="24"/>
          <w:lang w:val="en-US"/>
        </w:rPr>
        <w:t>Equisetum</w:t>
      </w:r>
      <w:r w:rsidRPr="00BE4BAD">
        <w:rPr>
          <w:i/>
          <w:sz w:val="24"/>
          <w:szCs w:val="24"/>
        </w:rPr>
        <w:t xml:space="preserve"> </w:t>
      </w:r>
      <w:r w:rsidRPr="0039682C">
        <w:rPr>
          <w:i/>
          <w:sz w:val="24"/>
          <w:szCs w:val="24"/>
          <w:lang w:val="en-US"/>
        </w:rPr>
        <w:t>pratense</w:t>
      </w:r>
      <w:r w:rsidRPr="00BE4BAD">
        <w:rPr>
          <w:i/>
          <w:sz w:val="24"/>
          <w:szCs w:val="24"/>
        </w:rPr>
        <w:t xml:space="preserve"> </w:t>
      </w:r>
      <w:r w:rsidRPr="0039682C">
        <w:rPr>
          <w:sz w:val="24"/>
          <w:szCs w:val="24"/>
          <w:lang w:val="en-US"/>
        </w:rPr>
        <w:t>Ehrh</w:t>
      </w:r>
      <w:r w:rsidRPr="00BE4BAD">
        <w:rPr>
          <w:sz w:val="24"/>
          <w:szCs w:val="24"/>
        </w:rPr>
        <w:t>.</w:t>
      </w:r>
      <w:r w:rsidRPr="00BE4BAD">
        <w:rPr>
          <w:i/>
          <w:sz w:val="24"/>
          <w:szCs w:val="24"/>
        </w:rPr>
        <w:t xml:space="preserve"> – </w:t>
      </w:r>
      <w:r w:rsidRPr="0039682C">
        <w:rPr>
          <w:sz w:val="24"/>
          <w:szCs w:val="24"/>
        </w:rPr>
        <w:t>Хвощлуговой</w:t>
      </w:r>
      <w:r w:rsidRPr="00BE4BAD">
        <w:rPr>
          <w:sz w:val="24"/>
          <w:szCs w:val="24"/>
        </w:rPr>
        <w:t xml:space="preserve">. </w:t>
      </w:r>
      <w:r w:rsidRPr="0039682C">
        <w:rPr>
          <w:sz w:val="24"/>
          <w:szCs w:val="24"/>
        </w:rPr>
        <w:t>По берегам рек, в разнотравных и вейниково-разнотравных лесах. Часто. Иногда – в горах в составе мезофильных и психрофильных сообществ до нижней части горно-тундрового пояса.</w:t>
      </w:r>
    </w:p>
    <w:p w:rsidR="0039682C" w:rsidRPr="0039682C" w:rsidRDefault="0039682C" w:rsidP="0039682C">
      <w:pPr>
        <w:pStyle w:val="21"/>
        <w:spacing w:line="276" w:lineRule="auto"/>
        <w:rPr>
          <w:sz w:val="24"/>
          <w:szCs w:val="24"/>
        </w:rPr>
      </w:pPr>
      <w:r w:rsidRPr="00BE4BAD">
        <w:rPr>
          <w:sz w:val="24"/>
          <w:szCs w:val="24"/>
        </w:rPr>
        <w:t xml:space="preserve">33. </w:t>
      </w:r>
      <w:r w:rsidRPr="0039682C">
        <w:rPr>
          <w:i/>
          <w:sz w:val="24"/>
          <w:szCs w:val="24"/>
          <w:lang w:val="en-US"/>
        </w:rPr>
        <w:t>Equisetum</w:t>
      </w:r>
      <w:r w:rsidRPr="00BE4BAD">
        <w:rPr>
          <w:i/>
          <w:sz w:val="24"/>
          <w:szCs w:val="24"/>
        </w:rPr>
        <w:t xml:space="preserve"> </w:t>
      </w:r>
      <w:r w:rsidRPr="0039682C">
        <w:rPr>
          <w:i/>
          <w:sz w:val="24"/>
          <w:szCs w:val="24"/>
          <w:lang w:val="en-US"/>
        </w:rPr>
        <w:t>sylvaticum</w:t>
      </w:r>
      <w:r w:rsidRPr="00BE4BAD">
        <w:rPr>
          <w:sz w:val="24"/>
          <w:szCs w:val="24"/>
        </w:rPr>
        <w:t xml:space="preserve"> </w:t>
      </w:r>
      <w:r w:rsidRPr="0039682C">
        <w:rPr>
          <w:sz w:val="24"/>
          <w:szCs w:val="24"/>
          <w:lang w:val="en-US"/>
        </w:rPr>
        <w:t>L</w:t>
      </w:r>
      <w:r w:rsidRPr="00BE4BAD">
        <w:rPr>
          <w:sz w:val="24"/>
          <w:szCs w:val="24"/>
        </w:rPr>
        <w:t xml:space="preserve">. – </w:t>
      </w:r>
      <w:r w:rsidRPr="0039682C">
        <w:rPr>
          <w:sz w:val="24"/>
          <w:szCs w:val="24"/>
        </w:rPr>
        <w:t>Хвощлесной</w:t>
      </w:r>
      <w:r w:rsidRPr="00BE4BAD">
        <w:rPr>
          <w:i/>
          <w:sz w:val="24"/>
          <w:szCs w:val="24"/>
        </w:rPr>
        <w:t>.</w:t>
      </w:r>
      <w:r w:rsidRPr="0039682C">
        <w:rPr>
          <w:sz w:val="24"/>
          <w:szCs w:val="24"/>
        </w:rPr>
        <w:t>Обыкновенно в различных сообществах лесного пояса; часто в подгольцовом поясе в зарослях высокотравья, высокотравных редколесьях, на сырых лугах.</w:t>
      </w:r>
    </w:p>
    <w:p w:rsidR="0039682C" w:rsidRPr="0039682C" w:rsidRDefault="0039682C" w:rsidP="0039682C">
      <w:pPr>
        <w:pStyle w:val="21"/>
        <w:spacing w:line="276" w:lineRule="auto"/>
        <w:rPr>
          <w:sz w:val="24"/>
          <w:szCs w:val="24"/>
        </w:rPr>
      </w:pPr>
      <w:r w:rsidRPr="0039682C">
        <w:rPr>
          <w:sz w:val="24"/>
          <w:szCs w:val="24"/>
        </w:rPr>
        <w:t xml:space="preserve">34. </w:t>
      </w:r>
      <w:r w:rsidRPr="0039682C">
        <w:rPr>
          <w:b/>
          <w:sz w:val="24"/>
          <w:szCs w:val="24"/>
        </w:rPr>
        <w:t xml:space="preserve">∆ </w:t>
      </w:r>
      <w:r w:rsidRPr="0039682C">
        <w:rPr>
          <w:i/>
          <w:sz w:val="24"/>
          <w:szCs w:val="24"/>
          <w:lang w:val="en-US"/>
        </w:rPr>
        <w:t>Equisetumvariegatum</w:t>
      </w:r>
      <w:r w:rsidRPr="0039682C">
        <w:rPr>
          <w:sz w:val="24"/>
          <w:szCs w:val="24"/>
          <w:lang w:val="en-US"/>
        </w:rPr>
        <w:t>Schleich</w:t>
      </w:r>
      <w:r w:rsidRPr="0039682C">
        <w:rPr>
          <w:sz w:val="24"/>
          <w:szCs w:val="24"/>
        </w:rPr>
        <w:t xml:space="preserve">. </w:t>
      </w:r>
      <w:r w:rsidRPr="0039682C">
        <w:rPr>
          <w:sz w:val="24"/>
          <w:szCs w:val="24"/>
          <w:lang w:val="en-US"/>
        </w:rPr>
        <w:t>exWeb</w:t>
      </w:r>
      <w:r w:rsidRPr="0039682C">
        <w:rPr>
          <w:sz w:val="24"/>
          <w:szCs w:val="24"/>
        </w:rPr>
        <w:t>.</w:t>
      </w:r>
      <w:r w:rsidRPr="0039682C">
        <w:rPr>
          <w:sz w:val="24"/>
          <w:szCs w:val="24"/>
          <w:lang w:val="en-US"/>
        </w:rPr>
        <w:t>etMohr</w:t>
      </w:r>
      <w:r w:rsidRPr="0039682C">
        <w:rPr>
          <w:sz w:val="24"/>
          <w:szCs w:val="24"/>
        </w:rPr>
        <w:t xml:space="preserve"> – Хвощ пестрый. Гора Хусь-Ойка: в тундрах (Игошина, 1966).  Современных данных нет. </w:t>
      </w:r>
    </w:p>
    <w:p w:rsidR="0039682C" w:rsidRPr="0039682C" w:rsidRDefault="0039682C" w:rsidP="0039682C">
      <w:pPr>
        <w:ind w:firstLine="567"/>
        <w:jc w:val="center"/>
        <w:outlineLvl w:val="0"/>
        <w:rPr>
          <w:rFonts w:ascii="Times New Roman" w:hAnsi="Times New Roman"/>
          <w:b/>
        </w:rPr>
      </w:pPr>
      <w:r w:rsidRPr="0039682C">
        <w:rPr>
          <w:rFonts w:ascii="Times New Roman" w:hAnsi="Times New Roman"/>
          <w:b/>
        </w:rPr>
        <w:t xml:space="preserve">ОТДЕЛ  ПЛАУНОВИДНЫЕ –  </w:t>
      </w:r>
      <w:r w:rsidRPr="0039682C">
        <w:rPr>
          <w:rFonts w:ascii="Times New Roman" w:hAnsi="Times New Roman"/>
          <w:b/>
          <w:lang w:val="en-US"/>
        </w:rPr>
        <w:t>LYCOPODIOPHYTA</w:t>
      </w:r>
    </w:p>
    <w:p w:rsidR="0039682C" w:rsidRPr="0039682C" w:rsidRDefault="0039682C" w:rsidP="0039682C">
      <w:pPr>
        <w:ind w:firstLine="567"/>
        <w:jc w:val="center"/>
        <w:rPr>
          <w:rFonts w:ascii="Times New Roman" w:hAnsi="Times New Roman"/>
          <w:sz w:val="20"/>
          <w:szCs w:val="20"/>
        </w:rPr>
      </w:pPr>
      <w:r w:rsidRPr="0039682C">
        <w:rPr>
          <w:rFonts w:ascii="Times New Roman" w:hAnsi="Times New Roman"/>
          <w:b/>
          <w:sz w:val="20"/>
          <w:szCs w:val="20"/>
        </w:rPr>
        <w:t xml:space="preserve">КЛАСС  </w:t>
      </w:r>
      <w:r w:rsidRPr="0039682C">
        <w:rPr>
          <w:rFonts w:ascii="Times New Roman" w:hAnsi="Times New Roman"/>
          <w:b/>
          <w:sz w:val="20"/>
          <w:szCs w:val="20"/>
          <w:lang w:val="en-US"/>
        </w:rPr>
        <w:t>LYCOPODIOPSIDA</w:t>
      </w:r>
      <w:r w:rsidRPr="0039682C">
        <w:rPr>
          <w:rFonts w:ascii="Times New Roman" w:hAnsi="Times New Roman"/>
          <w:sz w:val="20"/>
          <w:szCs w:val="20"/>
        </w:rPr>
        <w:t xml:space="preserve"> – </w:t>
      </w:r>
      <w:r w:rsidRPr="0039682C">
        <w:rPr>
          <w:rFonts w:ascii="Times New Roman" w:hAnsi="Times New Roman"/>
          <w:b/>
          <w:sz w:val="20"/>
          <w:szCs w:val="20"/>
        </w:rPr>
        <w:t xml:space="preserve">ПЛАУНОВЫЕ </w:t>
      </w:r>
    </w:p>
    <w:p w:rsidR="0039682C" w:rsidRPr="0039682C" w:rsidRDefault="0039682C" w:rsidP="0039682C">
      <w:pPr>
        <w:ind w:firstLine="2835"/>
        <w:rPr>
          <w:rFonts w:ascii="Times New Roman" w:hAnsi="Times New Roman"/>
          <w:b/>
        </w:rPr>
      </w:pPr>
      <w:r w:rsidRPr="0039682C">
        <w:rPr>
          <w:rFonts w:ascii="Times New Roman" w:hAnsi="Times New Roman"/>
          <w:b/>
          <w:lang w:val="en-US"/>
        </w:rPr>
        <w:t>C</w:t>
      </w:r>
      <w:r w:rsidRPr="0039682C">
        <w:rPr>
          <w:rFonts w:ascii="Times New Roman" w:hAnsi="Times New Roman"/>
          <w:b/>
        </w:rPr>
        <w:t xml:space="preserve">емейство Баранцовые – </w:t>
      </w:r>
      <w:r w:rsidRPr="0039682C">
        <w:rPr>
          <w:rFonts w:ascii="Times New Roman" w:hAnsi="Times New Roman"/>
          <w:b/>
          <w:lang w:val="en-US"/>
        </w:rPr>
        <w:t>Huperziaceae</w:t>
      </w:r>
    </w:p>
    <w:p w:rsidR="0039682C" w:rsidRPr="0039682C" w:rsidRDefault="0039682C" w:rsidP="0039682C">
      <w:pPr>
        <w:pStyle w:val="21"/>
        <w:spacing w:line="276" w:lineRule="auto"/>
        <w:rPr>
          <w:sz w:val="24"/>
          <w:szCs w:val="24"/>
        </w:rPr>
      </w:pPr>
      <w:r w:rsidRPr="0039682C">
        <w:rPr>
          <w:sz w:val="24"/>
          <w:szCs w:val="24"/>
          <w:lang w:val="en-US"/>
        </w:rPr>
        <w:t xml:space="preserve">35. </w:t>
      </w:r>
      <w:r w:rsidRPr="0039682C">
        <w:rPr>
          <w:b/>
          <w:sz w:val="24"/>
          <w:szCs w:val="24"/>
          <w:lang w:val="en-US"/>
        </w:rPr>
        <w:t>*</w:t>
      </w:r>
      <w:r w:rsidRPr="0039682C">
        <w:rPr>
          <w:i/>
          <w:sz w:val="24"/>
          <w:szCs w:val="24"/>
          <w:lang w:val="en-US"/>
        </w:rPr>
        <w:t>Huperzia selago</w:t>
      </w:r>
      <w:r w:rsidRPr="0039682C">
        <w:rPr>
          <w:sz w:val="24"/>
          <w:szCs w:val="24"/>
          <w:lang w:val="en-US"/>
        </w:rPr>
        <w:t xml:space="preserve"> (L.) Bernh. ex Schrank et Mart. </w:t>
      </w:r>
      <w:r w:rsidRPr="0039682C">
        <w:rPr>
          <w:sz w:val="24"/>
          <w:szCs w:val="24"/>
        </w:rPr>
        <w:t>[</w:t>
      </w:r>
      <w:r w:rsidRPr="0039682C">
        <w:rPr>
          <w:i/>
          <w:sz w:val="24"/>
          <w:szCs w:val="24"/>
          <w:lang w:val="en-US"/>
        </w:rPr>
        <w:t>Lycopodiumselago</w:t>
      </w:r>
      <w:r w:rsidRPr="0039682C">
        <w:rPr>
          <w:sz w:val="24"/>
          <w:szCs w:val="24"/>
          <w:lang w:val="en-US"/>
        </w:rPr>
        <w:t>L</w:t>
      </w:r>
      <w:r w:rsidRPr="0039682C">
        <w:rPr>
          <w:sz w:val="24"/>
          <w:szCs w:val="24"/>
        </w:rPr>
        <w:t>.] – Плаун баранец  В заповеднике представлен двумя подвидами:</w:t>
      </w:r>
    </w:p>
    <w:p w:rsidR="0039682C" w:rsidRPr="0039682C" w:rsidRDefault="0039682C" w:rsidP="0039682C">
      <w:pPr>
        <w:pStyle w:val="21"/>
        <w:spacing w:line="276" w:lineRule="auto"/>
        <w:rPr>
          <w:sz w:val="24"/>
          <w:szCs w:val="24"/>
        </w:rPr>
      </w:pPr>
      <w:r w:rsidRPr="0039682C">
        <w:rPr>
          <w:b/>
          <w:sz w:val="24"/>
          <w:szCs w:val="24"/>
        </w:rPr>
        <w:t>35а.</w:t>
      </w:r>
      <w:r w:rsidRPr="0039682C">
        <w:rPr>
          <w:i/>
          <w:sz w:val="24"/>
          <w:szCs w:val="24"/>
          <w:lang w:val="en-US"/>
        </w:rPr>
        <w:t>Huperzia</w:t>
      </w:r>
      <w:r w:rsidRPr="0039682C">
        <w:rPr>
          <w:sz w:val="24"/>
          <w:szCs w:val="24"/>
          <w:lang w:val="en-US"/>
        </w:rPr>
        <w:t>selagosubsp</w:t>
      </w:r>
      <w:r w:rsidRPr="0039682C">
        <w:rPr>
          <w:sz w:val="24"/>
          <w:szCs w:val="24"/>
        </w:rPr>
        <w:t xml:space="preserve">. </w:t>
      </w:r>
      <w:r w:rsidRPr="0039682C">
        <w:rPr>
          <w:i/>
          <w:sz w:val="24"/>
          <w:szCs w:val="24"/>
          <w:lang w:val="en-US"/>
        </w:rPr>
        <w:t>selago</w:t>
      </w:r>
      <w:r w:rsidRPr="0039682C">
        <w:rPr>
          <w:sz w:val="24"/>
          <w:szCs w:val="24"/>
        </w:rPr>
        <w:t xml:space="preserve"> –  </w:t>
      </w:r>
      <w:r w:rsidRPr="0039682C">
        <w:rPr>
          <w:b/>
          <w:sz w:val="24"/>
          <w:szCs w:val="24"/>
        </w:rPr>
        <w:t>Плаун-баранец обыкновенный</w:t>
      </w:r>
      <w:r w:rsidRPr="0039682C">
        <w:rPr>
          <w:sz w:val="24"/>
          <w:szCs w:val="24"/>
        </w:rPr>
        <w:t xml:space="preserve">. Изредка в лесном поясе в травяно-зеленомошных лесах, по окраинам болот, по обнажениям. Кроме типичных для данного подвида растений встречены две редких разновидности: </w:t>
      </w:r>
    </w:p>
    <w:p w:rsidR="0039682C" w:rsidRPr="0039682C" w:rsidRDefault="0039682C" w:rsidP="0039682C">
      <w:pPr>
        <w:pStyle w:val="21"/>
        <w:tabs>
          <w:tab w:val="left" w:pos="567"/>
        </w:tabs>
        <w:spacing w:line="276" w:lineRule="auto"/>
        <w:rPr>
          <w:b/>
          <w:color w:val="000000" w:themeColor="text1"/>
          <w:sz w:val="24"/>
          <w:szCs w:val="24"/>
        </w:rPr>
      </w:pPr>
      <w:r w:rsidRPr="00BE4BAD">
        <w:rPr>
          <w:b/>
          <w:i/>
          <w:color w:val="000000" w:themeColor="text1"/>
          <w:sz w:val="24"/>
          <w:szCs w:val="24"/>
        </w:rPr>
        <w:t xml:space="preserve">♦ </w:t>
      </w:r>
      <w:r w:rsidRPr="0039682C">
        <w:rPr>
          <w:b/>
          <w:i/>
          <w:color w:val="000000" w:themeColor="text1"/>
          <w:sz w:val="24"/>
          <w:szCs w:val="24"/>
          <w:lang w:val="en-US"/>
        </w:rPr>
        <w:t>H</w:t>
      </w:r>
      <w:r w:rsidRPr="00BE4BAD">
        <w:rPr>
          <w:b/>
          <w:i/>
          <w:color w:val="000000" w:themeColor="text1"/>
          <w:sz w:val="24"/>
          <w:szCs w:val="24"/>
        </w:rPr>
        <w:t xml:space="preserve">. </w:t>
      </w:r>
      <w:r w:rsidRPr="0039682C">
        <w:rPr>
          <w:b/>
          <w:i/>
          <w:color w:val="000000" w:themeColor="text1"/>
          <w:sz w:val="24"/>
          <w:szCs w:val="24"/>
          <w:lang w:val="en-US"/>
        </w:rPr>
        <w:t>selago</w:t>
      </w:r>
      <w:r w:rsidRPr="00BE4BAD">
        <w:rPr>
          <w:b/>
          <w:i/>
          <w:color w:val="000000" w:themeColor="text1"/>
          <w:sz w:val="24"/>
          <w:szCs w:val="24"/>
        </w:rPr>
        <w:t xml:space="preserve"> </w:t>
      </w:r>
      <w:r w:rsidRPr="0039682C">
        <w:rPr>
          <w:b/>
          <w:color w:val="000000" w:themeColor="text1"/>
          <w:sz w:val="24"/>
          <w:szCs w:val="24"/>
          <w:lang w:val="en-US"/>
        </w:rPr>
        <w:t>subsp</w:t>
      </w:r>
      <w:r w:rsidRPr="00BE4BAD">
        <w:rPr>
          <w:b/>
          <w:i/>
          <w:color w:val="000000" w:themeColor="text1"/>
          <w:sz w:val="24"/>
          <w:szCs w:val="24"/>
        </w:rPr>
        <w:t xml:space="preserve">. </w:t>
      </w:r>
      <w:r w:rsidRPr="0039682C">
        <w:rPr>
          <w:b/>
          <w:i/>
          <w:color w:val="000000" w:themeColor="text1"/>
          <w:sz w:val="24"/>
          <w:szCs w:val="24"/>
          <w:lang w:val="en-US"/>
        </w:rPr>
        <w:t>selago</w:t>
      </w:r>
      <w:r w:rsidRPr="00BE4BAD">
        <w:rPr>
          <w:b/>
          <w:i/>
          <w:color w:val="000000" w:themeColor="text1"/>
          <w:sz w:val="24"/>
          <w:szCs w:val="24"/>
        </w:rPr>
        <w:t xml:space="preserve">  </w:t>
      </w:r>
      <w:r w:rsidRPr="0039682C">
        <w:rPr>
          <w:b/>
          <w:i/>
          <w:color w:val="000000" w:themeColor="text1"/>
          <w:sz w:val="24"/>
          <w:szCs w:val="24"/>
          <w:lang w:val="en-US"/>
        </w:rPr>
        <w:t>var</w:t>
      </w:r>
      <w:r w:rsidRPr="00BE4BAD">
        <w:rPr>
          <w:b/>
          <w:i/>
          <w:color w:val="000000" w:themeColor="text1"/>
          <w:sz w:val="24"/>
          <w:szCs w:val="24"/>
        </w:rPr>
        <w:t xml:space="preserve">. </w:t>
      </w:r>
      <w:r w:rsidRPr="0039682C">
        <w:rPr>
          <w:b/>
          <w:i/>
          <w:color w:val="000000" w:themeColor="text1"/>
          <w:sz w:val="24"/>
          <w:szCs w:val="24"/>
          <w:lang w:val="en-US"/>
        </w:rPr>
        <w:t>patens</w:t>
      </w:r>
      <w:r w:rsidRPr="00BE4BAD">
        <w:rPr>
          <w:b/>
          <w:i/>
          <w:color w:val="000000" w:themeColor="text1"/>
          <w:sz w:val="24"/>
          <w:szCs w:val="24"/>
        </w:rPr>
        <w:t xml:space="preserve"> </w:t>
      </w:r>
      <w:r w:rsidRPr="0039682C">
        <w:rPr>
          <w:b/>
          <w:color w:val="000000" w:themeColor="text1"/>
          <w:sz w:val="24"/>
          <w:szCs w:val="24"/>
          <w:lang w:val="en-US"/>
        </w:rPr>
        <w:t>Desv</w:t>
      </w:r>
      <w:r w:rsidRPr="00BE4BAD">
        <w:rPr>
          <w:b/>
          <w:i/>
          <w:color w:val="000000" w:themeColor="text1"/>
          <w:sz w:val="24"/>
          <w:szCs w:val="24"/>
        </w:rPr>
        <w:t>.</w:t>
      </w:r>
      <w:r w:rsidRPr="0039682C">
        <w:rPr>
          <w:color w:val="000000" w:themeColor="text1"/>
          <w:sz w:val="24"/>
          <w:szCs w:val="24"/>
        </w:rPr>
        <w:t>В окрестностях кордона «Лыпья» во вторичном травяно-зеленомошном березняке (Белковская, 05. 07.2013).</w:t>
      </w:r>
    </w:p>
    <w:p w:rsidR="0039682C" w:rsidRPr="0039682C" w:rsidRDefault="0039682C" w:rsidP="0039682C">
      <w:pPr>
        <w:pStyle w:val="21"/>
        <w:spacing w:line="276" w:lineRule="auto"/>
        <w:ind w:firstLine="0"/>
        <w:rPr>
          <w:color w:val="000000" w:themeColor="text1"/>
          <w:sz w:val="24"/>
          <w:szCs w:val="24"/>
        </w:rPr>
      </w:pPr>
      <w:r w:rsidRPr="00796892">
        <w:rPr>
          <w:b/>
          <w:color w:val="000000" w:themeColor="text1"/>
          <w:sz w:val="24"/>
          <w:szCs w:val="24"/>
        </w:rPr>
        <w:t xml:space="preserve">♦ </w:t>
      </w:r>
      <w:r w:rsidRPr="0039682C">
        <w:rPr>
          <w:b/>
          <w:i/>
          <w:sz w:val="24"/>
          <w:szCs w:val="24"/>
          <w:lang w:val="en-US"/>
        </w:rPr>
        <w:t>Huperzia</w:t>
      </w:r>
      <w:r w:rsidRPr="0039682C">
        <w:rPr>
          <w:b/>
          <w:i/>
          <w:color w:val="000000" w:themeColor="text1"/>
          <w:sz w:val="24"/>
          <w:szCs w:val="24"/>
          <w:lang w:val="en-US"/>
        </w:rPr>
        <w:t>selago</w:t>
      </w:r>
      <w:r w:rsidRPr="0039682C">
        <w:rPr>
          <w:b/>
          <w:color w:val="000000" w:themeColor="text1"/>
          <w:sz w:val="24"/>
          <w:szCs w:val="24"/>
          <w:lang w:val="en-US"/>
        </w:rPr>
        <w:t>subsp</w:t>
      </w:r>
      <w:r w:rsidRPr="00796892">
        <w:rPr>
          <w:b/>
          <w:i/>
          <w:color w:val="000000" w:themeColor="text1"/>
          <w:sz w:val="24"/>
          <w:szCs w:val="24"/>
        </w:rPr>
        <w:t xml:space="preserve">. </w:t>
      </w:r>
      <w:r w:rsidRPr="0039682C">
        <w:rPr>
          <w:b/>
          <w:i/>
          <w:color w:val="000000" w:themeColor="text1"/>
          <w:sz w:val="24"/>
          <w:szCs w:val="24"/>
          <w:lang w:val="en-US"/>
        </w:rPr>
        <w:t>selagovar</w:t>
      </w:r>
      <w:r w:rsidRPr="00796892">
        <w:rPr>
          <w:b/>
          <w:i/>
          <w:color w:val="000000" w:themeColor="text1"/>
          <w:sz w:val="24"/>
          <w:szCs w:val="24"/>
        </w:rPr>
        <w:t xml:space="preserve">. </w:t>
      </w:r>
      <w:r w:rsidRPr="0039682C">
        <w:rPr>
          <w:b/>
          <w:i/>
          <w:color w:val="000000" w:themeColor="text1"/>
          <w:sz w:val="24"/>
          <w:szCs w:val="24"/>
          <w:lang w:val="en-US"/>
        </w:rPr>
        <w:t>laxum</w:t>
      </w:r>
      <w:r w:rsidRPr="0039682C">
        <w:rPr>
          <w:b/>
          <w:color w:val="000000" w:themeColor="text1"/>
          <w:sz w:val="24"/>
          <w:szCs w:val="24"/>
          <w:lang w:val="en-US"/>
        </w:rPr>
        <w:t>Desv</w:t>
      </w:r>
      <w:r w:rsidRPr="00796892">
        <w:rPr>
          <w:b/>
          <w:color w:val="000000" w:themeColor="text1"/>
          <w:sz w:val="24"/>
          <w:szCs w:val="24"/>
        </w:rPr>
        <w:t xml:space="preserve">.  </w:t>
      </w:r>
      <w:r w:rsidRPr="0039682C">
        <w:rPr>
          <w:color w:val="000000" w:themeColor="text1"/>
          <w:sz w:val="24"/>
          <w:szCs w:val="24"/>
        </w:rPr>
        <w:t>Редко.  Хребет Мань-Ур, скала в центральной цепи останцев, в нише на моховой подушке (Белковская, 11.07.2008).</w:t>
      </w:r>
    </w:p>
    <w:p w:rsidR="0039682C" w:rsidRPr="0039682C" w:rsidRDefault="0039682C" w:rsidP="0039682C">
      <w:pPr>
        <w:pStyle w:val="21"/>
        <w:tabs>
          <w:tab w:val="left" w:pos="567"/>
        </w:tabs>
        <w:spacing w:line="276" w:lineRule="auto"/>
        <w:ind w:firstLine="0"/>
        <w:rPr>
          <w:color w:val="000000" w:themeColor="text1"/>
          <w:sz w:val="24"/>
          <w:szCs w:val="24"/>
        </w:rPr>
      </w:pPr>
      <w:r w:rsidRPr="0039682C">
        <w:rPr>
          <w:b/>
          <w:color w:val="000000" w:themeColor="text1"/>
          <w:sz w:val="24"/>
          <w:szCs w:val="24"/>
          <w:lang w:val="en-US"/>
        </w:rPr>
        <w:t xml:space="preserve">35 b. </w:t>
      </w:r>
      <w:r w:rsidRPr="0039682C">
        <w:rPr>
          <w:b/>
          <w:i/>
          <w:sz w:val="24"/>
          <w:szCs w:val="24"/>
          <w:lang w:val="en-US"/>
        </w:rPr>
        <w:t>Huperzia</w:t>
      </w:r>
      <w:r w:rsidRPr="0039682C">
        <w:rPr>
          <w:b/>
          <w:i/>
          <w:color w:val="000000" w:themeColor="text1"/>
          <w:sz w:val="24"/>
          <w:szCs w:val="24"/>
          <w:lang w:val="en-US"/>
        </w:rPr>
        <w:t xml:space="preserve"> selago </w:t>
      </w:r>
      <w:r w:rsidRPr="0039682C">
        <w:rPr>
          <w:b/>
          <w:color w:val="000000" w:themeColor="text1"/>
          <w:sz w:val="24"/>
          <w:szCs w:val="24"/>
          <w:lang w:val="en-US"/>
        </w:rPr>
        <w:t>subsp</w:t>
      </w:r>
      <w:r w:rsidRPr="0039682C">
        <w:rPr>
          <w:i/>
          <w:color w:val="000000" w:themeColor="text1"/>
          <w:sz w:val="24"/>
          <w:szCs w:val="24"/>
          <w:lang w:val="en-US"/>
        </w:rPr>
        <w:t>.</w:t>
      </w:r>
      <w:r w:rsidRPr="0039682C">
        <w:rPr>
          <w:b/>
          <w:i/>
          <w:color w:val="000000" w:themeColor="text1"/>
          <w:sz w:val="24"/>
          <w:szCs w:val="24"/>
          <w:lang w:val="en-US"/>
        </w:rPr>
        <w:t xml:space="preserve"> apressa </w:t>
      </w:r>
      <w:r w:rsidRPr="0039682C">
        <w:rPr>
          <w:b/>
          <w:color w:val="000000" w:themeColor="text1"/>
          <w:sz w:val="24"/>
          <w:szCs w:val="24"/>
          <w:lang w:val="en-US"/>
        </w:rPr>
        <w:t>(Desv.) D. Love[</w:t>
      </w:r>
      <w:r w:rsidRPr="0039682C">
        <w:rPr>
          <w:b/>
          <w:i/>
          <w:color w:val="000000" w:themeColor="text1"/>
          <w:sz w:val="24"/>
          <w:szCs w:val="24"/>
          <w:lang w:val="en-US"/>
        </w:rPr>
        <w:t xml:space="preserve">H. apressa </w:t>
      </w:r>
      <w:r w:rsidRPr="0039682C">
        <w:rPr>
          <w:b/>
          <w:color w:val="000000" w:themeColor="text1"/>
          <w:sz w:val="24"/>
          <w:szCs w:val="24"/>
          <w:lang w:val="en-US"/>
        </w:rPr>
        <w:t xml:space="preserve">(Desv.) A. et D. Love] –  </w:t>
      </w:r>
      <w:r w:rsidRPr="0039682C">
        <w:rPr>
          <w:b/>
          <w:color w:val="000000" w:themeColor="text1"/>
          <w:sz w:val="24"/>
          <w:szCs w:val="24"/>
        </w:rPr>
        <w:t>Баранецприжатый</w:t>
      </w:r>
      <w:r w:rsidRPr="0039682C">
        <w:rPr>
          <w:color w:val="000000" w:themeColor="text1"/>
          <w:sz w:val="24"/>
          <w:szCs w:val="24"/>
          <w:lang w:val="en-US"/>
        </w:rPr>
        <w:t xml:space="preserve">. </w:t>
      </w:r>
      <w:r w:rsidRPr="0039682C">
        <w:rPr>
          <w:color w:val="000000" w:themeColor="text1"/>
          <w:sz w:val="24"/>
          <w:szCs w:val="24"/>
        </w:rPr>
        <w:t>В горных тундрах и на тундровых останцах (Белковская).</w:t>
      </w:r>
    </w:p>
    <w:p w:rsidR="0039682C" w:rsidRPr="0039682C" w:rsidRDefault="0039682C" w:rsidP="0039682C">
      <w:pPr>
        <w:pStyle w:val="21"/>
        <w:spacing w:line="276" w:lineRule="auto"/>
        <w:rPr>
          <w:b/>
          <w:i/>
          <w:color w:val="000000" w:themeColor="text1"/>
          <w:sz w:val="24"/>
          <w:szCs w:val="24"/>
        </w:rPr>
      </w:pPr>
      <w:r w:rsidRPr="0039682C">
        <w:rPr>
          <w:b/>
          <w:color w:val="000000" w:themeColor="text1"/>
          <w:sz w:val="24"/>
          <w:szCs w:val="24"/>
          <w:lang w:val="en-US"/>
        </w:rPr>
        <w:t>C</w:t>
      </w:r>
      <w:r w:rsidRPr="0039682C">
        <w:rPr>
          <w:b/>
          <w:color w:val="000000" w:themeColor="text1"/>
          <w:sz w:val="24"/>
          <w:szCs w:val="24"/>
        </w:rPr>
        <w:t xml:space="preserve">емейство Плауновые – </w:t>
      </w:r>
      <w:r w:rsidRPr="0039682C">
        <w:rPr>
          <w:b/>
          <w:color w:val="000000" w:themeColor="text1"/>
          <w:sz w:val="24"/>
          <w:szCs w:val="24"/>
          <w:lang w:val="en-US"/>
        </w:rPr>
        <w:t>Lycopodiaceae</w:t>
      </w:r>
    </w:p>
    <w:p w:rsidR="0039682C" w:rsidRPr="0039682C" w:rsidRDefault="0039682C" w:rsidP="0039682C">
      <w:pPr>
        <w:pStyle w:val="21"/>
        <w:spacing w:line="276" w:lineRule="auto"/>
        <w:rPr>
          <w:sz w:val="24"/>
          <w:szCs w:val="24"/>
        </w:rPr>
      </w:pPr>
      <w:r w:rsidRPr="0039682C">
        <w:rPr>
          <w:sz w:val="24"/>
          <w:szCs w:val="24"/>
        </w:rPr>
        <w:t xml:space="preserve">36. </w:t>
      </w:r>
      <w:r w:rsidRPr="0039682C">
        <w:rPr>
          <w:i/>
          <w:sz w:val="24"/>
          <w:szCs w:val="24"/>
          <w:lang w:val="en-US"/>
        </w:rPr>
        <w:t>Diphaziastrumalpinum</w:t>
      </w:r>
      <w:r w:rsidRPr="0039682C">
        <w:rPr>
          <w:sz w:val="24"/>
          <w:szCs w:val="24"/>
        </w:rPr>
        <w:t xml:space="preserve"> (</w:t>
      </w:r>
      <w:r w:rsidRPr="0039682C">
        <w:rPr>
          <w:sz w:val="24"/>
          <w:szCs w:val="24"/>
          <w:lang w:val="en-US"/>
        </w:rPr>
        <w:t>L</w:t>
      </w:r>
      <w:r w:rsidRPr="0039682C">
        <w:rPr>
          <w:sz w:val="24"/>
          <w:szCs w:val="24"/>
        </w:rPr>
        <w:t xml:space="preserve">.) </w:t>
      </w:r>
      <w:r w:rsidRPr="0039682C">
        <w:rPr>
          <w:sz w:val="24"/>
          <w:szCs w:val="24"/>
          <w:lang w:val="en-US"/>
        </w:rPr>
        <w:t>Holub</w:t>
      </w:r>
      <w:r w:rsidRPr="0039682C">
        <w:rPr>
          <w:sz w:val="24"/>
          <w:szCs w:val="24"/>
        </w:rPr>
        <w:t xml:space="preserve"> [</w:t>
      </w:r>
      <w:r w:rsidRPr="0039682C">
        <w:rPr>
          <w:i/>
          <w:sz w:val="24"/>
          <w:szCs w:val="24"/>
          <w:lang w:val="en-US"/>
        </w:rPr>
        <w:t>L</w:t>
      </w:r>
      <w:r w:rsidRPr="0039682C">
        <w:rPr>
          <w:i/>
          <w:sz w:val="24"/>
          <w:szCs w:val="24"/>
        </w:rPr>
        <w:t xml:space="preserve">. </w:t>
      </w:r>
      <w:r w:rsidRPr="0039682C">
        <w:rPr>
          <w:i/>
          <w:sz w:val="24"/>
          <w:szCs w:val="24"/>
          <w:lang w:val="en-US"/>
        </w:rPr>
        <w:t>alpinum</w:t>
      </w:r>
      <w:r w:rsidRPr="0039682C">
        <w:rPr>
          <w:sz w:val="24"/>
          <w:szCs w:val="24"/>
          <w:lang w:val="en-US"/>
        </w:rPr>
        <w:t>L</w:t>
      </w:r>
      <w:r w:rsidRPr="0039682C">
        <w:rPr>
          <w:sz w:val="24"/>
          <w:szCs w:val="24"/>
        </w:rPr>
        <w:t>] – Дифазиаструмальпийский</w:t>
      </w:r>
      <w:r w:rsidRPr="0039682C">
        <w:rPr>
          <w:i/>
          <w:sz w:val="24"/>
          <w:szCs w:val="24"/>
        </w:rPr>
        <w:t>.</w:t>
      </w:r>
      <w:r w:rsidRPr="0039682C">
        <w:rPr>
          <w:sz w:val="24"/>
          <w:szCs w:val="24"/>
        </w:rPr>
        <w:t xml:space="preserve"> В различных типах тундр. Часто</w:t>
      </w:r>
    </w:p>
    <w:p w:rsidR="0039682C" w:rsidRPr="0039682C" w:rsidRDefault="0039682C" w:rsidP="0039682C">
      <w:pPr>
        <w:pStyle w:val="21"/>
        <w:spacing w:line="276" w:lineRule="auto"/>
        <w:rPr>
          <w:sz w:val="24"/>
          <w:szCs w:val="24"/>
        </w:rPr>
      </w:pPr>
      <w:r w:rsidRPr="0039682C">
        <w:rPr>
          <w:sz w:val="24"/>
          <w:szCs w:val="24"/>
        </w:rPr>
        <w:t>37</w:t>
      </w:r>
      <w:r w:rsidRPr="0039682C">
        <w:rPr>
          <w:sz w:val="24"/>
          <w:szCs w:val="24"/>
          <w:lang w:val="fr-FR"/>
        </w:rPr>
        <w:t xml:space="preserve">. </w:t>
      </w:r>
      <w:r w:rsidRPr="0039682C">
        <w:rPr>
          <w:i/>
          <w:sz w:val="24"/>
          <w:szCs w:val="24"/>
          <w:lang w:val="fr-FR"/>
        </w:rPr>
        <w:t>Diphaziastrum.</w:t>
      </w:r>
      <w:r w:rsidRPr="0039682C">
        <w:rPr>
          <w:sz w:val="24"/>
          <w:szCs w:val="24"/>
          <w:lang w:val="fr-FR"/>
        </w:rPr>
        <w:t xml:space="preserve"> complanatum (L.) Holub [</w:t>
      </w:r>
      <w:r w:rsidRPr="0039682C">
        <w:rPr>
          <w:i/>
          <w:sz w:val="24"/>
          <w:szCs w:val="24"/>
          <w:lang w:val="fr-FR"/>
        </w:rPr>
        <w:t>L. compla</w:t>
      </w:r>
      <w:r w:rsidRPr="0039682C">
        <w:rPr>
          <w:i/>
          <w:sz w:val="24"/>
          <w:szCs w:val="24"/>
          <w:lang w:val="fr-FR"/>
        </w:rPr>
        <w:softHyphen/>
        <w:t>natum</w:t>
      </w:r>
      <w:r w:rsidRPr="0039682C">
        <w:rPr>
          <w:sz w:val="24"/>
          <w:szCs w:val="24"/>
          <w:lang w:val="fr-FR"/>
        </w:rPr>
        <w:t xml:space="preserve"> L.] – </w:t>
      </w:r>
      <w:r w:rsidRPr="0039682C">
        <w:rPr>
          <w:sz w:val="24"/>
          <w:szCs w:val="24"/>
        </w:rPr>
        <w:t>Дифазиаструмсплюснутый</w:t>
      </w:r>
      <w:r w:rsidRPr="0039682C">
        <w:rPr>
          <w:i/>
          <w:sz w:val="24"/>
          <w:szCs w:val="24"/>
          <w:lang w:val="fr-FR"/>
        </w:rPr>
        <w:t>.</w:t>
      </w:r>
      <w:r w:rsidRPr="0039682C">
        <w:rPr>
          <w:sz w:val="24"/>
          <w:szCs w:val="24"/>
        </w:rPr>
        <w:t>ВдолинеВишерыдовольночастовмелкотравныхвторичныхберезняках</w:t>
      </w:r>
      <w:r w:rsidRPr="0039682C">
        <w:rPr>
          <w:sz w:val="24"/>
          <w:szCs w:val="24"/>
          <w:lang w:val="fr-FR"/>
        </w:rPr>
        <w:t xml:space="preserve">. </w:t>
      </w:r>
      <w:r w:rsidRPr="0039682C">
        <w:rPr>
          <w:sz w:val="24"/>
          <w:szCs w:val="24"/>
        </w:rPr>
        <w:t>Восточнее преимущественно в тундрах, обычно вместе с предыдущим видом, но встречается иногда в щучковых лесах и редколесьях на каменистых склонах, в том числе и в долинах рек</w:t>
      </w:r>
    </w:p>
    <w:p w:rsidR="0039682C" w:rsidRPr="0039682C" w:rsidRDefault="0039682C" w:rsidP="0039682C">
      <w:pPr>
        <w:ind w:firstLine="567"/>
        <w:jc w:val="both"/>
        <w:rPr>
          <w:rFonts w:ascii="Times New Roman" w:hAnsi="Times New Roman"/>
          <w:i/>
          <w:color w:val="000000" w:themeColor="text1"/>
        </w:rPr>
      </w:pPr>
      <w:r w:rsidRPr="0039682C">
        <w:rPr>
          <w:rFonts w:ascii="Times New Roman" w:hAnsi="Times New Roman"/>
          <w:b/>
          <w:color w:val="000000" w:themeColor="text1"/>
          <w:lang w:val="en-US"/>
        </w:rPr>
        <w:t xml:space="preserve">38. ♦ </w:t>
      </w:r>
      <w:r w:rsidRPr="0039682C">
        <w:rPr>
          <w:rFonts w:ascii="Times New Roman" w:hAnsi="Times New Roman"/>
          <w:b/>
          <w:i/>
          <w:color w:val="000000" w:themeColor="text1"/>
          <w:lang w:val="en-US"/>
        </w:rPr>
        <w:t xml:space="preserve">Diphaziastrum </w:t>
      </w:r>
      <w:r w:rsidRPr="0039682C">
        <w:rPr>
          <w:rFonts w:ascii="Times New Roman" w:hAnsi="Times New Roman"/>
          <w:b/>
          <w:color w:val="000000" w:themeColor="text1"/>
          <w:lang w:val="en-US"/>
        </w:rPr>
        <w:t>x</w:t>
      </w:r>
      <w:r w:rsidRPr="0039682C">
        <w:rPr>
          <w:rFonts w:ascii="Times New Roman" w:hAnsi="Times New Roman"/>
          <w:b/>
          <w:i/>
          <w:color w:val="000000" w:themeColor="text1"/>
          <w:lang w:val="en-US"/>
        </w:rPr>
        <w:t xml:space="preserve"> issleri </w:t>
      </w:r>
      <w:r w:rsidRPr="0039682C">
        <w:rPr>
          <w:rFonts w:ascii="Times New Roman" w:hAnsi="Times New Roman"/>
          <w:b/>
          <w:color w:val="000000" w:themeColor="text1"/>
          <w:lang w:val="en-US"/>
        </w:rPr>
        <w:t>(Rouy)Holub [</w:t>
      </w:r>
      <w:r w:rsidRPr="0039682C">
        <w:rPr>
          <w:rFonts w:ascii="Times New Roman" w:hAnsi="Times New Roman"/>
          <w:i/>
          <w:color w:val="000000" w:themeColor="text1"/>
          <w:lang w:val="en-US"/>
        </w:rPr>
        <w:t xml:space="preserve">D. alpinum </w:t>
      </w:r>
      <w:r w:rsidRPr="0039682C">
        <w:rPr>
          <w:rFonts w:ascii="Times New Roman" w:hAnsi="Times New Roman"/>
          <w:color w:val="000000" w:themeColor="text1"/>
          <w:lang w:val="en-US"/>
        </w:rPr>
        <w:t>(L.) Holubx</w:t>
      </w:r>
      <w:r w:rsidRPr="0039682C">
        <w:rPr>
          <w:rFonts w:ascii="Times New Roman" w:hAnsi="Times New Roman"/>
          <w:i/>
          <w:color w:val="000000" w:themeColor="text1"/>
          <w:lang w:val="en-US"/>
        </w:rPr>
        <w:t xml:space="preserve"> D. </w:t>
      </w:r>
      <w:r w:rsidRPr="0039682C">
        <w:rPr>
          <w:rFonts w:ascii="Times New Roman" w:hAnsi="Times New Roman"/>
          <w:i/>
          <w:color w:val="000000" w:themeColor="text1"/>
          <w:lang w:val="fr-FR"/>
        </w:rPr>
        <w:t>compla</w:t>
      </w:r>
      <w:r w:rsidRPr="0039682C">
        <w:rPr>
          <w:rFonts w:ascii="Times New Roman" w:hAnsi="Times New Roman"/>
          <w:i/>
          <w:color w:val="000000" w:themeColor="text1"/>
          <w:lang w:val="fr-FR"/>
        </w:rPr>
        <w:softHyphen/>
        <w:t xml:space="preserve">natum </w:t>
      </w:r>
      <w:r w:rsidRPr="0039682C">
        <w:rPr>
          <w:rFonts w:ascii="Times New Roman" w:hAnsi="Times New Roman"/>
          <w:color w:val="000000" w:themeColor="text1"/>
          <w:lang w:val="fr-FR"/>
        </w:rPr>
        <w:t>L</w:t>
      </w:r>
      <w:r w:rsidRPr="0039682C">
        <w:rPr>
          <w:rFonts w:ascii="Times New Roman" w:hAnsi="Times New Roman"/>
          <w:b/>
          <w:color w:val="000000" w:themeColor="text1"/>
          <w:lang w:val="fr-FR"/>
        </w:rPr>
        <w:t>.</w:t>
      </w:r>
      <w:r w:rsidRPr="0039682C">
        <w:rPr>
          <w:rFonts w:ascii="Times New Roman" w:hAnsi="Times New Roman"/>
          <w:color w:val="000000" w:themeColor="text1"/>
          <w:lang w:val="en-US"/>
        </w:rPr>
        <w:t>Holub</w:t>
      </w:r>
      <w:r w:rsidRPr="0039682C">
        <w:rPr>
          <w:rFonts w:ascii="Times New Roman" w:hAnsi="Times New Roman"/>
          <w:b/>
          <w:color w:val="000000" w:themeColor="text1"/>
          <w:lang w:val="en-US"/>
        </w:rPr>
        <w:t>]</w:t>
      </w:r>
      <w:r w:rsidRPr="0039682C">
        <w:rPr>
          <w:rFonts w:ascii="Times New Roman" w:hAnsi="Times New Roman"/>
          <w:b/>
          <w:i/>
          <w:color w:val="000000" w:themeColor="text1"/>
          <w:lang w:val="en-US"/>
        </w:rPr>
        <w:t xml:space="preserve"> – </w:t>
      </w:r>
      <w:r w:rsidRPr="0039682C">
        <w:rPr>
          <w:rFonts w:ascii="Times New Roman" w:hAnsi="Times New Roman"/>
          <w:b/>
        </w:rPr>
        <w:t>Дифазиаструм</w:t>
      </w:r>
      <w:r w:rsidRPr="0039682C">
        <w:rPr>
          <w:rFonts w:ascii="Times New Roman" w:hAnsi="Times New Roman"/>
          <w:b/>
          <w:color w:val="000000" w:themeColor="text1"/>
        </w:rPr>
        <w:t>Исслера</w:t>
      </w:r>
      <w:r w:rsidRPr="0039682C">
        <w:rPr>
          <w:rFonts w:ascii="Times New Roman" w:hAnsi="Times New Roman"/>
          <w:b/>
          <w:i/>
          <w:color w:val="000000" w:themeColor="text1"/>
          <w:lang w:val="en-US"/>
        </w:rPr>
        <w:t xml:space="preserve">. </w:t>
      </w:r>
      <w:r w:rsidRPr="0039682C">
        <w:rPr>
          <w:rFonts w:ascii="Times New Roman" w:hAnsi="Times New Roman"/>
          <w:color w:val="000000" w:themeColor="text1"/>
        </w:rPr>
        <w:t xml:space="preserve">Нередко в тундрах. Хр. Мань-Ур; гора Саклаимсори-Чахль (Белковская). </w:t>
      </w:r>
    </w:p>
    <w:p w:rsidR="0039682C" w:rsidRPr="0039682C" w:rsidRDefault="0039682C" w:rsidP="0039682C">
      <w:pPr>
        <w:pStyle w:val="21"/>
        <w:spacing w:line="276" w:lineRule="auto"/>
        <w:rPr>
          <w:sz w:val="24"/>
          <w:szCs w:val="24"/>
        </w:rPr>
      </w:pPr>
      <w:r w:rsidRPr="00BE4BAD">
        <w:rPr>
          <w:sz w:val="24"/>
          <w:szCs w:val="24"/>
        </w:rPr>
        <w:t xml:space="preserve">39. </w:t>
      </w:r>
      <w:r w:rsidRPr="0039682C">
        <w:rPr>
          <w:i/>
          <w:sz w:val="24"/>
          <w:szCs w:val="24"/>
          <w:lang w:val="en-US"/>
        </w:rPr>
        <w:t>Lycopodiumannotinum</w:t>
      </w:r>
      <w:r w:rsidRPr="0039682C">
        <w:rPr>
          <w:sz w:val="24"/>
          <w:szCs w:val="24"/>
          <w:lang w:val="en-US"/>
        </w:rPr>
        <w:t>L</w:t>
      </w:r>
      <w:r w:rsidRPr="00BE4BAD">
        <w:rPr>
          <w:sz w:val="24"/>
          <w:szCs w:val="24"/>
        </w:rPr>
        <w:t xml:space="preserve">. – </w:t>
      </w:r>
      <w:r w:rsidRPr="0039682C">
        <w:rPr>
          <w:sz w:val="24"/>
          <w:szCs w:val="24"/>
        </w:rPr>
        <w:t>Плаунгодичный</w:t>
      </w:r>
      <w:r w:rsidRPr="00BE4BAD">
        <w:rPr>
          <w:i/>
          <w:sz w:val="24"/>
          <w:szCs w:val="24"/>
        </w:rPr>
        <w:t>.</w:t>
      </w:r>
      <w:r w:rsidRPr="0039682C">
        <w:rPr>
          <w:sz w:val="24"/>
          <w:szCs w:val="24"/>
        </w:rPr>
        <w:t>Крупнопапоротниковые, вейниковые, разнотравные, зеленомошные леса, крупнопапоротниковые, щучковые криволесья. Часто.</w:t>
      </w:r>
    </w:p>
    <w:p w:rsidR="0039682C" w:rsidRPr="0039682C" w:rsidRDefault="0039682C" w:rsidP="0039682C">
      <w:pPr>
        <w:pStyle w:val="21"/>
        <w:spacing w:line="276" w:lineRule="auto"/>
        <w:rPr>
          <w:i/>
          <w:sz w:val="24"/>
          <w:szCs w:val="24"/>
        </w:rPr>
      </w:pPr>
      <w:r w:rsidRPr="0039682C">
        <w:rPr>
          <w:sz w:val="24"/>
          <w:szCs w:val="24"/>
        </w:rPr>
        <w:t xml:space="preserve">40. </w:t>
      </w:r>
      <w:r w:rsidRPr="0039682C">
        <w:rPr>
          <w:i/>
          <w:sz w:val="24"/>
          <w:szCs w:val="24"/>
          <w:lang w:val="en-US"/>
        </w:rPr>
        <w:t>Lycopodiumclavatum</w:t>
      </w:r>
      <w:r w:rsidRPr="0039682C">
        <w:rPr>
          <w:sz w:val="24"/>
          <w:szCs w:val="24"/>
        </w:rPr>
        <w:t xml:space="preserve"> L. </w:t>
      </w:r>
      <w:r w:rsidRPr="0039682C">
        <w:rPr>
          <w:i/>
          <w:sz w:val="24"/>
          <w:szCs w:val="24"/>
        </w:rPr>
        <w:t xml:space="preserve">– </w:t>
      </w:r>
      <w:r w:rsidRPr="0039682C">
        <w:rPr>
          <w:sz w:val="24"/>
          <w:szCs w:val="24"/>
        </w:rPr>
        <w:t>Плаун булавовидный</w:t>
      </w:r>
      <w:r w:rsidRPr="0039682C">
        <w:rPr>
          <w:i/>
          <w:sz w:val="24"/>
          <w:szCs w:val="24"/>
        </w:rPr>
        <w:t>.</w:t>
      </w:r>
      <w:r w:rsidRPr="0039682C">
        <w:rPr>
          <w:sz w:val="24"/>
          <w:szCs w:val="24"/>
        </w:rPr>
        <w:t xml:space="preserve">  Часто в мелкотравных вторичных березняках в долинах Вишеры и Лыпьи, иногда на сухих слабозаросших склонах по берегам</w:t>
      </w:r>
    </w:p>
    <w:p w:rsidR="0039682C" w:rsidRPr="0039682C" w:rsidRDefault="0039682C" w:rsidP="0039682C">
      <w:pPr>
        <w:pStyle w:val="21"/>
        <w:spacing w:line="276" w:lineRule="auto"/>
        <w:rPr>
          <w:sz w:val="24"/>
          <w:szCs w:val="24"/>
        </w:rPr>
      </w:pPr>
      <w:r w:rsidRPr="0039682C">
        <w:rPr>
          <w:sz w:val="24"/>
          <w:szCs w:val="24"/>
          <w:lang w:val="en-US"/>
        </w:rPr>
        <w:t>41</w:t>
      </w:r>
      <w:r w:rsidRPr="0039682C">
        <w:rPr>
          <w:i/>
          <w:sz w:val="24"/>
          <w:szCs w:val="24"/>
          <w:lang w:val="en-US"/>
        </w:rPr>
        <w:t xml:space="preserve">. </w:t>
      </w:r>
      <w:r w:rsidRPr="0039682C">
        <w:rPr>
          <w:b/>
          <w:i/>
          <w:sz w:val="24"/>
          <w:szCs w:val="24"/>
          <w:lang w:val="en-US"/>
        </w:rPr>
        <w:t>♦ Lycopodium dubium Zoega</w:t>
      </w:r>
      <w:r w:rsidRPr="0039682C">
        <w:rPr>
          <w:i/>
          <w:sz w:val="24"/>
          <w:szCs w:val="24"/>
          <w:lang w:val="en-US"/>
        </w:rPr>
        <w:t xml:space="preserve"> [L. annotinum subsp. pungens (Desv.) Hult</w:t>
      </w:r>
      <w:r w:rsidRPr="0039682C">
        <w:rPr>
          <w:i/>
          <w:sz w:val="24"/>
          <w:szCs w:val="24"/>
        </w:rPr>
        <w:t xml:space="preserve">.] – </w:t>
      </w:r>
      <w:r w:rsidRPr="0039682C">
        <w:rPr>
          <w:sz w:val="24"/>
          <w:szCs w:val="24"/>
        </w:rPr>
        <w:t>Плаун сомнительный</w:t>
      </w:r>
      <w:r w:rsidRPr="0039682C">
        <w:rPr>
          <w:i/>
          <w:sz w:val="24"/>
          <w:szCs w:val="24"/>
        </w:rPr>
        <w:t xml:space="preserve">. </w:t>
      </w:r>
      <w:r w:rsidRPr="0039682C">
        <w:rPr>
          <w:sz w:val="24"/>
          <w:szCs w:val="24"/>
        </w:rPr>
        <w:t>Горные тундры. Редко: Муравьиный Камень (Белковская, 19.07.1983); Тулым  (Безгодов, 01.07.1994). Иногда – в горной тайге:</w:t>
      </w:r>
      <w:r w:rsidRPr="0039682C">
        <w:rPr>
          <w:color w:val="000000" w:themeColor="text1"/>
          <w:sz w:val="24"/>
          <w:szCs w:val="24"/>
        </w:rPr>
        <w:t xml:space="preserve"> гора Хомги-Нёл  (</w:t>
      </w:r>
      <w:r w:rsidRPr="0039682C">
        <w:rPr>
          <w:color w:val="000000" w:themeColor="text1"/>
          <w:sz w:val="24"/>
          <w:szCs w:val="24"/>
          <w:lang w:val="en-US"/>
        </w:rPr>
        <w:t>alt</w:t>
      </w:r>
      <w:r w:rsidRPr="0039682C">
        <w:rPr>
          <w:color w:val="000000" w:themeColor="text1"/>
          <w:sz w:val="24"/>
          <w:szCs w:val="24"/>
        </w:rPr>
        <w:t xml:space="preserve">. 540 </w:t>
      </w:r>
      <w:r w:rsidRPr="0039682C">
        <w:rPr>
          <w:color w:val="000000" w:themeColor="text1"/>
          <w:sz w:val="24"/>
          <w:szCs w:val="24"/>
          <w:lang w:val="en-US"/>
        </w:rPr>
        <w:t>m</w:t>
      </w:r>
      <w:r w:rsidRPr="0039682C">
        <w:rPr>
          <w:color w:val="000000" w:themeColor="text1"/>
          <w:sz w:val="24"/>
          <w:szCs w:val="24"/>
        </w:rPr>
        <w:t>), ельник черничник-зеленомошник (Белковская</w:t>
      </w:r>
      <w:r w:rsidRPr="0039682C">
        <w:rPr>
          <w:sz w:val="24"/>
          <w:szCs w:val="24"/>
        </w:rPr>
        <w:t xml:space="preserve">, </w:t>
      </w:r>
      <w:r w:rsidRPr="0039682C">
        <w:rPr>
          <w:color w:val="000000" w:themeColor="text1"/>
          <w:sz w:val="24"/>
          <w:szCs w:val="24"/>
        </w:rPr>
        <w:t>07.07.2006).</w:t>
      </w:r>
    </w:p>
    <w:p w:rsidR="0039682C" w:rsidRPr="0039682C" w:rsidRDefault="0039682C" w:rsidP="0039682C">
      <w:pPr>
        <w:pStyle w:val="21"/>
        <w:spacing w:line="276" w:lineRule="auto"/>
        <w:rPr>
          <w:sz w:val="24"/>
          <w:szCs w:val="24"/>
        </w:rPr>
      </w:pPr>
      <w:r w:rsidRPr="0039682C">
        <w:rPr>
          <w:sz w:val="24"/>
          <w:szCs w:val="24"/>
          <w:lang w:val="en-US"/>
        </w:rPr>
        <w:t>42.</w:t>
      </w:r>
      <w:r w:rsidRPr="0039682C">
        <w:rPr>
          <w:b/>
          <w:i/>
          <w:sz w:val="24"/>
          <w:szCs w:val="24"/>
          <w:lang w:val="en-US"/>
        </w:rPr>
        <w:t>Lycopodium</w:t>
      </w:r>
      <w:r w:rsidRPr="0039682C">
        <w:rPr>
          <w:b/>
          <w:i/>
          <w:sz w:val="24"/>
          <w:szCs w:val="24"/>
          <w:lang w:val="fr-FR"/>
        </w:rPr>
        <w:t xml:space="preserve"> lagopus</w:t>
      </w:r>
      <w:r w:rsidRPr="0039682C">
        <w:rPr>
          <w:b/>
          <w:sz w:val="24"/>
          <w:szCs w:val="24"/>
          <w:lang w:val="fr-FR"/>
        </w:rPr>
        <w:t xml:space="preserve"> (Laest.) Zinserl. ex Kuzen</w:t>
      </w:r>
      <w:r w:rsidRPr="0039682C">
        <w:rPr>
          <w:sz w:val="24"/>
          <w:szCs w:val="24"/>
          <w:lang w:val="fr-FR"/>
        </w:rPr>
        <w:t xml:space="preserve">. </w:t>
      </w:r>
      <w:r w:rsidRPr="00BE4BAD">
        <w:rPr>
          <w:sz w:val="24"/>
          <w:szCs w:val="24"/>
          <w:lang w:val="fr-FR"/>
        </w:rPr>
        <w:t>[</w:t>
      </w:r>
      <w:r w:rsidRPr="0039682C">
        <w:rPr>
          <w:i/>
          <w:sz w:val="24"/>
          <w:szCs w:val="24"/>
          <w:lang w:val="fr-FR"/>
        </w:rPr>
        <w:t>L. clavatum</w:t>
      </w:r>
      <w:r w:rsidRPr="0039682C">
        <w:rPr>
          <w:sz w:val="24"/>
          <w:szCs w:val="24"/>
          <w:lang w:val="fr-FR"/>
        </w:rPr>
        <w:t xml:space="preserve"> L. subsp. </w:t>
      </w:r>
      <w:r w:rsidRPr="0039682C">
        <w:rPr>
          <w:i/>
          <w:sz w:val="24"/>
          <w:szCs w:val="24"/>
          <w:lang w:val="fr-FR"/>
        </w:rPr>
        <w:t>monostachyon</w:t>
      </w:r>
      <w:r w:rsidRPr="0039682C">
        <w:rPr>
          <w:sz w:val="24"/>
          <w:szCs w:val="24"/>
          <w:lang w:val="fr-FR"/>
        </w:rPr>
        <w:t xml:space="preserve"> (Grev. et Hook.) Sel.] – </w:t>
      </w:r>
      <w:r w:rsidRPr="0039682C">
        <w:rPr>
          <w:sz w:val="24"/>
          <w:szCs w:val="24"/>
        </w:rPr>
        <w:t>П</w:t>
      </w:r>
      <w:r w:rsidRPr="0039682C">
        <w:rPr>
          <w:sz w:val="24"/>
          <w:szCs w:val="24"/>
          <w:lang w:val="fr-FR"/>
        </w:rPr>
        <w:t xml:space="preserve">. </w:t>
      </w:r>
      <w:r w:rsidRPr="0039682C">
        <w:rPr>
          <w:sz w:val="24"/>
          <w:szCs w:val="24"/>
        </w:rPr>
        <w:t>куропаточий</w:t>
      </w:r>
      <w:r w:rsidRPr="0039682C">
        <w:rPr>
          <w:i/>
          <w:sz w:val="24"/>
          <w:szCs w:val="24"/>
          <w:lang w:val="fr-FR"/>
        </w:rPr>
        <w:t>.</w:t>
      </w:r>
      <w:r w:rsidRPr="0039682C">
        <w:rPr>
          <w:sz w:val="24"/>
          <w:szCs w:val="24"/>
        </w:rPr>
        <w:t>Моховые</w:t>
      </w:r>
      <w:r w:rsidRPr="0039682C">
        <w:rPr>
          <w:sz w:val="24"/>
          <w:szCs w:val="24"/>
          <w:lang w:val="fr-FR"/>
        </w:rPr>
        <w:t xml:space="preserve">, </w:t>
      </w:r>
      <w:r w:rsidRPr="0039682C">
        <w:rPr>
          <w:sz w:val="24"/>
          <w:szCs w:val="24"/>
        </w:rPr>
        <w:t>каменистые</w:t>
      </w:r>
      <w:r w:rsidRPr="0039682C">
        <w:rPr>
          <w:sz w:val="24"/>
          <w:szCs w:val="24"/>
          <w:lang w:val="fr-FR"/>
        </w:rPr>
        <w:t xml:space="preserve">, </w:t>
      </w:r>
      <w:r w:rsidRPr="0039682C">
        <w:rPr>
          <w:sz w:val="24"/>
          <w:szCs w:val="24"/>
        </w:rPr>
        <w:t>кустарничково</w:t>
      </w:r>
      <w:r w:rsidRPr="0039682C">
        <w:rPr>
          <w:sz w:val="24"/>
          <w:szCs w:val="24"/>
          <w:lang w:val="fr-FR"/>
        </w:rPr>
        <w:t>-</w:t>
      </w:r>
      <w:r w:rsidRPr="0039682C">
        <w:rPr>
          <w:sz w:val="24"/>
          <w:szCs w:val="24"/>
        </w:rPr>
        <w:t>моховыетундры</w:t>
      </w:r>
      <w:r w:rsidRPr="0039682C">
        <w:rPr>
          <w:sz w:val="24"/>
          <w:szCs w:val="24"/>
          <w:lang w:val="fr-FR"/>
        </w:rPr>
        <w:t>.</w:t>
      </w:r>
      <w:r w:rsidRPr="00BE4BAD">
        <w:rPr>
          <w:sz w:val="24"/>
          <w:szCs w:val="24"/>
          <w:lang w:val="fr-FR"/>
        </w:rPr>
        <w:t xml:space="preserve"> </w:t>
      </w:r>
      <w:r w:rsidRPr="0039682C">
        <w:rPr>
          <w:sz w:val="24"/>
          <w:szCs w:val="24"/>
        </w:rPr>
        <w:lastRenderedPageBreak/>
        <w:t>Изредка</w:t>
      </w:r>
      <w:r w:rsidRPr="0039682C">
        <w:rPr>
          <w:sz w:val="24"/>
          <w:szCs w:val="24"/>
          <w:lang w:val="fr-FR"/>
        </w:rPr>
        <w:t>.</w:t>
      </w:r>
      <w:r w:rsidRPr="0039682C">
        <w:rPr>
          <w:b/>
          <w:sz w:val="24"/>
          <w:szCs w:val="24"/>
        </w:rPr>
        <w:t>СР</w:t>
      </w:r>
      <w:r w:rsidRPr="0039682C">
        <w:rPr>
          <w:sz w:val="24"/>
          <w:szCs w:val="24"/>
          <w:lang w:val="fr-FR"/>
        </w:rPr>
        <w:t>:</w:t>
      </w:r>
      <w:r w:rsidRPr="0039682C">
        <w:rPr>
          <w:sz w:val="24"/>
          <w:szCs w:val="24"/>
        </w:rPr>
        <w:t xml:space="preserve"> левобережьерЛопья</w:t>
      </w:r>
      <w:r w:rsidRPr="0039682C">
        <w:rPr>
          <w:sz w:val="24"/>
          <w:szCs w:val="24"/>
          <w:lang w:val="fr-FR"/>
        </w:rPr>
        <w:t xml:space="preserve">, </w:t>
      </w:r>
      <w:r w:rsidRPr="0039682C">
        <w:rPr>
          <w:sz w:val="24"/>
          <w:szCs w:val="24"/>
        </w:rPr>
        <w:t>г</w:t>
      </w:r>
      <w:r w:rsidRPr="0039682C">
        <w:rPr>
          <w:sz w:val="24"/>
          <w:szCs w:val="24"/>
          <w:lang w:val="fr-FR"/>
        </w:rPr>
        <w:t xml:space="preserve">. </w:t>
      </w:r>
      <w:r w:rsidRPr="0039682C">
        <w:rPr>
          <w:sz w:val="24"/>
          <w:szCs w:val="24"/>
        </w:rPr>
        <w:t>Ахтасимчахль</w:t>
      </w:r>
      <w:r w:rsidRPr="0039682C">
        <w:rPr>
          <w:sz w:val="24"/>
          <w:szCs w:val="24"/>
          <w:lang w:val="fr-FR"/>
        </w:rPr>
        <w:t xml:space="preserve">, </w:t>
      </w:r>
      <w:r w:rsidRPr="0039682C">
        <w:rPr>
          <w:sz w:val="24"/>
          <w:szCs w:val="24"/>
        </w:rPr>
        <w:t>курумы</w:t>
      </w:r>
      <w:r w:rsidRPr="0039682C">
        <w:rPr>
          <w:sz w:val="24"/>
          <w:szCs w:val="24"/>
          <w:lang w:val="fr-FR"/>
        </w:rPr>
        <w:t xml:space="preserve"> (</w:t>
      </w:r>
      <w:r w:rsidRPr="0039682C">
        <w:rPr>
          <w:sz w:val="24"/>
          <w:szCs w:val="24"/>
        </w:rPr>
        <w:t>Белковская</w:t>
      </w:r>
      <w:r w:rsidRPr="0039682C">
        <w:rPr>
          <w:sz w:val="24"/>
          <w:szCs w:val="24"/>
          <w:lang w:val="fr-FR"/>
        </w:rPr>
        <w:t xml:space="preserve">, 1984); </w:t>
      </w:r>
      <w:r w:rsidRPr="0039682C">
        <w:rPr>
          <w:b/>
          <w:sz w:val="24"/>
          <w:szCs w:val="24"/>
        </w:rPr>
        <w:t>ЦР</w:t>
      </w:r>
      <w:r w:rsidRPr="0039682C">
        <w:rPr>
          <w:sz w:val="24"/>
          <w:szCs w:val="24"/>
          <w:lang w:val="fr-FR"/>
        </w:rPr>
        <w:t xml:space="preserve">: </w:t>
      </w:r>
      <w:r w:rsidRPr="0039682C">
        <w:rPr>
          <w:sz w:val="24"/>
          <w:szCs w:val="24"/>
        </w:rPr>
        <w:t>МуравьиныйКам</w:t>
      </w:r>
      <w:r w:rsidRPr="0039682C">
        <w:rPr>
          <w:sz w:val="24"/>
          <w:szCs w:val="24"/>
          <w:lang w:val="fr-FR"/>
        </w:rPr>
        <w:t xml:space="preserve">., </w:t>
      </w:r>
      <w:r w:rsidRPr="0039682C">
        <w:rPr>
          <w:sz w:val="24"/>
          <w:szCs w:val="24"/>
        </w:rPr>
        <w:t>Высота</w:t>
      </w:r>
      <w:r w:rsidRPr="0039682C">
        <w:rPr>
          <w:sz w:val="24"/>
          <w:szCs w:val="24"/>
          <w:lang w:val="fr-FR"/>
        </w:rPr>
        <w:t xml:space="preserve"> 937.4 </w:t>
      </w:r>
      <w:r w:rsidRPr="0039682C">
        <w:rPr>
          <w:sz w:val="24"/>
          <w:szCs w:val="24"/>
        </w:rPr>
        <w:t>(Белковская,</w:t>
      </w:r>
      <w:r w:rsidRPr="0039682C">
        <w:rPr>
          <w:sz w:val="24"/>
          <w:szCs w:val="24"/>
          <w:lang w:val="fr-FR"/>
        </w:rPr>
        <w:t xml:space="preserve"> 27.07.2007</w:t>
      </w:r>
      <w:r w:rsidRPr="0039682C">
        <w:rPr>
          <w:sz w:val="24"/>
          <w:szCs w:val="24"/>
        </w:rPr>
        <w:t>).</w:t>
      </w:r>
    </w:p>
    <w:p w:rsidR="0039682C" w:rsidRPr="0039682C" w:rsidRDefault="0039682C" w:rsidP="0039682C">
      <w:pPr>
        <w:pStyle w:val="21"/>
        <w:spacing w:line="276" w:lineRule="auto"/>
        <w:rPr>
          <w:sz w:val="24"/>
          <w:szCs w:val="24"/>
        </w:rPr>
      </w:pPr>
    </w:p>
    <w:p w:rsidR="0039682C" w:rsidRPr="0039682C" w:rsidRDefault="0039682C" w:rsidP="0039682C">
      <w:pPr>
        <w:keepNext/>
        <w:ind w:firstLine="567"/>
        <w:jc w:val="center"/>
        <w:outlineLvl w:val="0"/>
        <w:rPr>
          <w:rFonts w:ascii="Times New Roman" w:hAnsi="Times New Roman"/>
          <w:b/>
          <w:sz w:val="20"/>
          <w:szCs w:val="20"/>
        </w:rPr>
      </w:pPr>
      <w:r w:rsidRPr="0039682C">
        <w:rPr>
          <w:rFonts w:ascii="Times New Roman" w:hAnsi="Times New Roman"/>
          <w:b/>
          <w:sz w:val="20"/>
          <w:szCs w:val="20"/>
        </w:rPr>
        <w:t xml:space="preserve">КЛАСС ПОЛУШНИКОВЫЕ –  </w:t>
      </w:r>
      <w:r w:rsidRPr="0039682C">
        <w:rPr>
          <w:rFonts w:ascii="Times New Roman" w:hAnsi="Times New Roman"/>
          <w:b/>
          <w:sz w:val="20"/>
          <w:szCs w:val="20"/>
          <w:lang w:val="en-US"/>
        </w:rPr>
        <w:t>ISO</w:t>
      </w:r>
      <w:r w:rsidRPr="0039682C">
        <w:rPr>
          <w:rFonts w:ascii="Times New Roman" w:hAnsi="Times New Roman"/>
          <w:b/>
          <w:sz w:val="20"/>
          <w:szCs w:val="20"/>
        </w:rPr>
        <w:t>Ё</w:t>
      </w:r>
      <w:r w:rsidRPr="0039682C">
        <w:rPr>
          <w:rFonts w:ascii="Times New Roman" w:hAnsi="Times New Roman"/>
          <w:b/>
          <w:sz w:val="20"/>
          <w:szCs w:val="20"/>
          <w:lang w:val="en-US"/>
        </w:rPr>
        <w:t>TOPSIDA</w:t>
      </w:r>
    </w:p>
    <w:p w:rsidR="0039682C" w:rsidRPr="0039682C" w:rsidRDefault="0039682C" w:rsidP="0039682C">
      <w:pPr>
        <w:keepNext/>
        <w:ind w:firstLine="567"/>
        <w:jc w:val="center"/>
        <w:outlineLvl w:val="0"/>
        <w:rPr>
          <w:rFonts w:ascii="Times New Roman" w:hAnsi="Times New Roman"/>
          <w:b/>
        </w:rPr>
      </w:pPr>
      <w:r w:rsidRPr="0039682C">
        <w:rPr>
          <w:rFonts w:ascii="Times New Roman" w:hAnsi="Times New Roman"/>
          <w:b/>
        </w:rPr>
        <w:t xml:space="preserve">Семейство Плаунковые – </w:t>
      </w:r>
      <w:r w:rsidRPr="0039682C">
        <w:rPr>
          <w:rFonts w:ascii="Times New Roman" w:hAnsi="Times New Roman"/>
          <w:b/>
          <w:lang w:val="en-US"/>
        </w:rPr>
        <w:t>Selaginellaceae</w:t>
      </w:r>
    </w:p>
    <w:p w:rsidR="0039682C" w:rsidRPr="0039682C" w:rsidRDefault="0039682C" w:rsidP="0039682C">
      <w:pPr>
        <w:pStyle w:val="21"/>
        <w:spacing w:line="276" w:lineRule="auto"/>
        <w:rPr>
          <w:color w:val="000000" w:themeColor="text1"/>
          <w:sz w:val="24"/>
          <w:szCs w:val="24"/>
        </w:rPr>
      </w:pPr>
      <w:r w:rsidRPr="0039682C">
        <w:rPr>
          <w:sz w:val="24"/>
          <w:szCs w:val="24"/>
          <w:lang w:val="fr-FR"/>
        </w:rPr>
        <w:t>4</w:t>
      </w:r>
      <w:r w:rsidRPr="0039682C">
        <w:rPr>
          <w:sz w:val="24"/>
          <w:szCs w:val="24"/>
        </w:rPr>
        <w:t>3</w:t>
      </w:r>
      <w:r w:rsidRPr="0039682C">
        <w:rPr>
          <w:sz w:val="24"/>
          <w:szCs w:val="24"/>
          <w:lang w:val="fr-FR"/>
        </w:rPr>
        <w:t>. ♦</w:t>
      </w:r>
      <w:r w:rsidRPr="0039682C">
        <w:rPr>
          <w:i/>
          <w:sz w:val="24"/>
          <w:szCs w:val="24"/>
          <w:lang w:val="fr-FR"/>
        </w:rPr>
        <w:t>Selaginella selaginoides</w:t>
      </w:r>
      <w:r w:rsidRPr="0039682C">
        <w:rPr>
          <w:sz w:val="24"/>
          <w:szCs w:val="24"/>
          <w:lang w:val="fr-FR"/>
        </w:rPr>
        <w:t xml:space="preserve"> (L.) C.Mart. – </w:t>
      </w:r>
      <w:r w:rsidRPr="0039682C">
        <w:rPr>
          <w:sz w:val="24"/>
          <w:szCs w:val="24"/>
        </w:rPr>
        <w:t>Плаунокплаунковидный</w:t>
      </w:r>
      <w:r w:rsidRPr="0039682C">
        <w:rPr>
          <w:i/>
          <w:sz w:val="24"/>
          <w:szCs w:val="24"/>
          <w:lang w:val="fr-FR"/>
        </w:rPr>
        <w:t>.</w:t>
      </w:r>
      <w:r w:rsidRPr="0039682C">
        <w:rPr>
          <w:sz w:val="24"/>
          <w:szCs w:val="24"/>
        </w:rPr>
        <w:t xml:space="preserve">Берега Вишеры в верховьях (Крылов, 1881). Довольно часто по берегам Мойвы, иногда на ключевых болотах (низовья р. Талая, Безгодов), </w:t>
      </w:r>
      <w:r w:rsidRPr="0039682C">
        <w:rPr>
          <w:color w:val="000000" w:themeColor="text1"/>
          <w:sz w:val="24"/>
          <w:szCs w:val="24"/>
        </w:rPr>
        <w:t xml:space="preserve">часто в высокогорьях в травяно-моховых тундрах, изредка в подножиях скал. </w:t>
      </w:r>
    </w:p>
    <w:p w:rsidR="0039682C" w:rsidRPr="0039682C" w:rsidRDefault="0039682C" w:rsidP="0039682C">
      <w:pPr>
        <w:ind w:firstLine="567"/>
        <w:jc w:val="center"/>
        <w:outlineLvl w:val="0"/>
        <w:rPr>
          <w:rFonts w:ascii="Times New Roman" w:hAnsi="Times New Roman"/>
          <w:b/>
        </w:rPr>
      </w:pPr>
      <w:r w:rsidRPr="0039682C">
        <w:rPr>
          <w:rFonts w:ascii="Times New Roman" w:hAnsi="Times New Roman"/>
          <w:b/>
        </w:rPr>
        <w:t xml:space="preserve">ОТДЕЛ ГОЛОСЕМЕННЫЕ – </w:t>
      </w:r>
      <w:r w:rsidRPr="0039682C">
        <w:rPr>
          <w:rFonts w:ascii="Times New Roman" w:hAnsi="Times New Roman"/>
          <w:b/>
          <w:lang w:val="en-US"/>
        </w:rPr>
        <w:t>PINOPHYTA</w:t>
      </w:r>
    </w:p>
    <w:p w:rsidR="0039682C" w:rsidRPr="0039682C" w:rsidRDefault="0039682C" w:rsidP="0039682C">
      <w:pPr>
        <w:ind w:firstLine="567"/>
        <w:jc w:val="center"/>
        <w:rPr>
          <w:rFonts w:ascii="Times New Roman" w:hAnsi="Times New Roman"/>
          <w:b/>
          <w:sz w:val="20"/>
          <w:szCs w:val="20"/>
        </w:rPr>
      </w:pPr>
      <w:r w:rsidRPr="0039682C">
        <w:rPr>
          <w:rFonts w:ascii="Times New Roman" w:hAnsi="Times New Roman"/>
          <w:b/>
          <w:sz w:val="20"/>
          <w:szCs w:val="20"/>
        </w:rPr>
        <w:t xml:space="preserve">    КЛАСС ХВОЙНЫЕ – </w:t>
      </w:r>
      <w:r w:rsidRPr="0039682C">
        <w:rPr>
          <w:rFonts w:ascii="Times New Roman" w:hAnsi="Times New Roman"/>
          <w:b/>
          <w:sz w:val="20"/>
          <w:szCs w:val="20"/>
          <w:lang w:val="en-US"/>
        </w:rPr>
        <w:t>PINOPSIDA</w:t>
      </w:r>
      <w:r w:rsidRPr="0039682C">
        <w:rPr>
          <w:rFonts w:ascii="Times New Roman" w:hAnsi="Times New Roman"/>
          <w:b/>
          <w:sz w:val="20"/>
          <w:szCs w:val="20"/>
        </w:rPr>
        <w:t xml:space="preserve"> (</w:t>
      </w:r>
      <w:r w:rsidRPr="0039682C">
        <w:rPr>
          <w:rFonts w:ascii="Times New Roman" w:hAnsi="Times New Roman"/>
          <w:b/>
          <w:sz w:val="20"/>
          <w:szCs w:val="20"/>
          <w:lang w:val="en-US"/>
        </w:rPr>
        <w:t>CONIFERAE</w:t>
      </w:r>
      <w:r w:rsidRPr="0039682C">
        <w:rPr>
          <w:rFonts w:ascii="Times New Roman" w:hAnsi="Times New Roman"/>
          <w:b/>
          <w:sz w:val="20"/>
          <w:szCs w:val="20"/>
        </w:rPr>
        <w:t xml:space="preserve">) </w:t>
      </w:r>
    </w:p>
    <w:p w:rsidR="0039682C" w:rsidRPr="0039682C" w:rsidRDefault="0039682C" w:rsidP="0039682C">
      <w:pPr>
        <w:jc w:val="center"/>
        <w:rPr>
          <w:rFonts w:ascii="Times New Roman" w:hAnsi="Times New Roman"/>
          <w:b/>
        </w:rPr>
      </w:pPr>
      <w:r w:rsidRPr="0039682C">
        <w:rPr>
          <w:rFonts w:ascii="Times New Roman" w:hAnsi="Times New Roman"/>
          <w:b/>
        </w:rPr>
        <w:t>Семейство Сосновые</w:t>
      </w:r>
    </w:p>
    <w:p w:rsidR="0039682C" w:rsidRPr="0039682C" w:rsidRDefault="0039682C" w:rsidP="0039682C">
      <w:pPr>
        <w:pStyle w:val="21"/>
        <w:spacing w:line="276" w:lineRule="auto"/>
        <w:rPr>
          <w:sz w:val="24"/>
          <w:szCs w:val="24"/>
        </w:rPr>
      </w:pPr>
      <w:r w:rsidRPr="0039682C">
        <w:rPr>
          <w:sz w:val="24"/>
          <w:szCs w:val="24"/>
        </w:rPr>
        <w:t xml:space="preserve">44  </w:t>
      </w:r>
      <w:r w:rsidRPr="0039682C">
        <w:rPr>
          <w:i/>
          <w:sz w:val="24"/>
          <w:szCs w:val="24"/>
        </w:rPr>
        <w:t xml:space="preserve">Abies sibirica </w:t>
      </w:r>
      <w:r w:rsidRPr="0039682C">
        <w:rPr>
          <w:sz w:val="24"/>
          <w:szCs w:val="24"/>
        </w:rPr>
        <w:t>Ledeb. –Пихта сибирская</w:t>
      </w:r>
      <w:r w:rsidRPr="0039682C">
        <w:rPr>
          <w:i/>
          <w:sz w:val="24"/>
          <w:szCs w:val="24"/>
        </w:rPr>
        <w:t>.</w:t>
      </w:r>
      <w:r w:rsidRPr="0039682C">
        <w:rPr>
          <w:sz w:val="24"/>
          <w:szCs w:val="24"/>
        </w:rPr>
        <w:t xml:space="preserve"> Вместе с елью образует леса и редколесья.</w:t>
      </w:r>
    </w:p>
    <w:p w:rsidR="0039682C" w:rsidRPr="0039682C" w:rsidRDefault="0039682C" w:rsidP="0039682C">
      <w:pPr>
        <w:pStyle w:val="21"/>
        <w:spacing w:line="276" w:lineRule="auto"/>
        <w:rPr>
          <w:sz w:val="24"/>
          <w:szCs w:val="24"/>
        </w:rPr>
      </w:pPr>
      <w:r w:rsidRPr="0039682C">
        <w:rPr>
          <w:sz w:val="24"/>
          <w:szCs w:val="24"/>
        </w:rPr>
        <w:t xml:space="preserve">45. </w:t>
      </w:r>
      <w:r w:rsidRPr="0039682C">
        <w:rPr>
          <w:i/>
          <w:sz w:val="24"/>
          <w:szCs w:val="24"/>
          <w:lang w:val="en-US"/>
        </w:rPr>
        <w:t>Larixsibirica</w:t>
      </w:r>
      <w:r w:rsidRPr="0039682C">
        <w:rPr>
          <w:sz w:val="24"/>
          <w:szCs w:val="24"/>
          <w:lang w:val="en-US"/>
        </w:rPr>
        <w:t>Ledeb</w:t>
      </w:r>
      <w:r w:rsidRPr="0039682C">
        <w:rPr>
          <w:sz w:val="24"/>
          <w:szCs w:val="24"/>
        </w:rPr>
        <w:t>. –Лиственница сибирская</w:t>
      </w:r>
      <w:r w:rsidRPr="0039682C">
        <w:rPr>
          <w:i/>
          <w:sz w:val="24"/>
          <w:szCs w:val="24"/>
        </w:rPr>
        <w:t>.</w:t>
      </w:r>
      <w:r w:rsidRPr="0039682C">
        <w:rPr>
          <w:sz w:val="24"/>
          <w:szCs w:val="24"/>
        </w:rPr>
        <w:t xml:space="preserve"> На Тулыме и юго-восточном склоне Ишерима в смеси с березой образует верхнюю границу леса. У южной оконечности Тулымского хребта по данным лесоустройства имеются чистые насаждения (кв. 207) площадью </w:t>
      </w:r>
      <w:smartTag w:uri="urn:schemas-microsoft-com:office:smarttags" w:element="metricconverter">
        <w:smartTagPr>
          <w:attr w:name="ProductID" w:val="13 га"/>
        </w:smartTagPr>
        <w:r w:rsidRPr="0039682C">
          <w:rPr>
            <w:sz w:val="24"/>
            <w:szCs w:val="24"/>
          </w:rPr>
          <w:t>13 га</w:t>
        </w:r>
      </w:smartTag>
      <w:r w:rsidRPr="0039682C">
        <w:rPr>
          <w:sz w:val="24"/>
          <w:szCs w:val="24"/>
        </w:rPr>
        <w:t>. На других хребтах никем не отмечалась.</w:t>
      </w:r>
    </w:p>
    <w:p w:rsidR="0039682C" w:rsidRPr="0039682C" w:rsidRDefault="0039682C" w:rsidP="0039682C">
      <w:pPr>
        <w:pStyle w:val="21"/>
        <w:spacing w:line="276" w:lineRule="auto"/>
        <w:rPr>
          <w:sz w:val="24"/>
          <w:szCs w:val="24"/>
        </w:rPr>
      </w:pPr>
      <w:r w:rsidRPr="0039682C">
        <w:rPr>
          <w:sz w:val="24"/>
          <w:szCs w:val="24"/>
        </w:rPr>
        <w:t xml:space="preserve">46. </w:t>
      </w:r>
      <w:r w:rsidRPr="0039682C">
        <w:rPr>
          <w:i/>
          <w:sz w:val="24"/>
          <w:szCs w:val="24"/>
        </w:rPr>
        <w:t xml:space="preserve">Picea obovata </w:t>
      </w:r>
      <w:r w:rsidRPr="0039682C">
        <w:rPr>
          <w:sz w:val="24"/>
          <w:szCs w:val="24"/>
        </w:rPr>
        <w:t>Ledeb. – Ель сибирская</w:t>
      </w:r>
      <w:r w:rsidRPr="0039682C">
        <w:rPr>
          <w:i/>
          <w:sz w:val="24"/>
          <w:szCs w:val="24"/>
        </w:rPr>
        <w:t>.</w:t>
      </w:r>
      <w:r w:rsidRPr="0039682C">
        <w:rPr>
          <w:sz w:val="24"/>
          <w:szCs w:val="24"/>
        </w:rPr>
        <w:t xml:space="preserve"> До горно-тундрового пояса. Основная лесообразующая порода.</w:t>
      </w:r>
    </w:p>
    <w:p w:rsidR="0039682C" w:rsidRPr="0039682C" w:rsidRDefault="0039682C" w:rsidP="0039682C">
      <w:pPr>
        <w:pStyle w:val="21"/>
        <w:spacing w:line="276" w:lineRule="auto"/>
        <w:rPr>
          <w:sz w:val="24"/>
          <w:szCs w:val="24"/>
        </w:rPr>
      </w:pPr>
      <w:r w:rsidRPr="0039682C">
        <w:rPr>
          <w:sz w:val="24"/>
          <w:szCs w:val="24"/>
        </w:rPr>
        <w:t xml:space="preserve">47. </w:t>
      </w:r>
      <w:r w:rsidRPr="0039682C">
        <w:rPr>
          <w:i/>
          <w:sz w:val="24"/>
          <w:szCs w:val="24"/>
          <w:lang w:val="en-US"/>
        </w:rPr>
        <w:t>Pinussibirica</w:t>
      </w:r>
      <w:r w:rsidRPr="0039682C">
        <w:rPr>
          <w:sz w:val="24"/>
          <w:szCs w:val="24"/>
          <w:lang w:val="en-US"/>
        </w:rPr>
        <w:t>DuTour</w:t>
      </w:r>
      <w:r w:rsidRPr="0039682C">
        <w:rPr>
          <w:sz w:val="24"/>
          <w:szCs w:val="24"/>
        </w:rPr>
        <w:t>– Сосна сибирская</w:t>
      </w:r>
      <w:r w:rsidRPr="0039682C">
        <w:rPr>
          <w:i/>
          <w:sz w:val="24"/>
          <w:szCs w:val="24"/>
        </w:rPr>
        <w:t xml:space="preserve">, </w:t>
      </w:r>
      <w:r w:rsidRPr="0039682C">
        <w:rPr>
          <w:sz w:val="24"/>
          <w:szCs w:val="24"/>
        </w:rPr>
        <w:t>илиКедр</w:t>
      </w:r>
      <w:r w:rsidRPr="0039682C">
        <w:rPr>
          <w:i/>
          <w:sz w:val="24"/>
          <w:szCs w:val="24"/>
        </w:rPr>
        <w:t>.</w:t>
      </w:r>
      <w:r w:rsidRPr="0039682C">
        <w:rPr>
          <w:sz w:val="24"/>
          <w:szCs w:val="24"/>
        </w:rPr>
        <w:t xml:space="preserve"> Часто как примесь к древостою в лесах и редколесьях. Заходит в тундры, на скалы; на некоторых хребтах (Тулым, Мартай) образует верхнюю границу леса.</w:t>
      </w:r>
    </w:p>
    <w:p w:rsidR="0039682C" w:rsidRPr="0039682C" w:rsidRDefault="0039682C" w:rsidP="0039682C">
      <w:pPr>
        <w:pStyle w:val="21"/>
        <w:spacing w:line="276" w:lineRule="auto"/>
        <w:rPr>
          <w:sz w:val="24"/>
          <w:szCs w:val="24"/>
        </w:rPr>
      </w:pPr>
      <w:r w:rsidRPr="0039682C">
        <w:rPr>
          <w:sz w:val="24"/>
          <w:szCs w:val="24"/>
        </w:rPr>
        <w:t xml:space="preserve">48. </w:t>
      </w:r>
      <w:r w:rsidRPr="0039682C">
        <w:rPr>
          <w:i/>
          <w:sz w:val="24"/>
          <w:szCs w:val="24"/>
          <w:lang w:val="en-US"/>
        </w:rPr>
        <w:t>Pinussylvestris</w:t>
      </w:r>
      <w:r w:rsidRPr="0039682C">
        <w:rPr>
          <w:sz w:val="24"/>
          <w:szCs w:val="24"/>
          <w:lang w:val="en-US"/>
        </w:rPr>
        <w:t>L</w:t>
      </w:r>
      <w:r w:rsidRPr="0039682C">
        <w:rPr>
          <w:sz w:val="24"/>
          <w:szCs w:val="24"/>
        </w:rPr>
        <w:t>. –Сосна обыкновенная</w:t>
      </w:r>
      <w:r w:rsidRPr="0039682C">
        <w:rPr>
          <w:i/>
          <w:sz w:val="24"/>
          <w:szCs w:val="24"/>
        </w:rPr>
        <w:t>.</w:t>
      </w:r>
      <w:r w:rsidRPr="0039682C">
        <w:rPr>
          <w:sz w:val="24"/>
          <w:szCs w:val="24"/>
        </w:rPr>
        <w:t xml:space="preserve"> На верховых болотах в южной части заповедника – часто, в северной части – очень редко, малочисленными группами или единичными зкземплярами. Самые северные местонахождения: сфагновые болота в окрестностях кордона «Хальсория» (единичные экземпляры). </w:t>
      </w:r>
    </w:p>
    <w:p w:rsidR="0039682C" w:rsidRPr="0039682C" w:rsidRDefault="0039682C" w:rsidP="0039682C">
      <w:pPr>
        <w:pStyle w:val="21"/>
        <w:spacing w:line="276" w:lineRule="auto"/>
        <w:rPr>
          <w:b/>
          <w:sz w:val="24"/>
          <w:szCs w:val="24"/>
        </w:rPr>
      </w:pPr>
      <w:r w:rsidRPr="0039682C">
        <w:rPr>
          <w:b/>
          <w:sz w:val="24"/>
          <w:szCs w:val="24"/>
        </w:rPr>
        <w:t xml:space="preserve">                              Семейство Кипарисовые – </w:t>
      </w:r>
      <w:r w:rsidRPr="0039682C">
        <w:rPr>
          <w:b/>
          <w:sz w:val="24"/>
          <w:szCs w:val="24"/>
          <w:lang w:val="en-US"/>
        </w:rPr>
        <w:t>Cupressaceae</w:t>
      </w:r>
    </w:p>
    <w:p w:rsidR="0039682C" w:rsidRPr="0039682C" w:rsidRDefault="0039682C" w:rsidP="0039682C">
      <w:pPr>
        <w:pStyle w:val="21"/>
        <w:spacing w:line="276" w:lineRule="auto"/>
        <w:rPr>
          <w:color w:val="000000" w:themeColor="text1"/>
          <w:sz w:val="24"/>
          <w:szCs w:val="24"/>
        </w:rPr>
      </w:pPr>
      <w:r w:rsidRPr="0039682C">
        <w:rPr>
          <w:sz w:val="24"/>
          <w:szCs w:val="24"/>
        </w:rPr>
        <w:t xml:space="preserve">49. </w:t>
      </w:r>
      <w:r w:rsidRPr="0039682C">
        <w:rPr>
          <w:i/>
          <w:sz w:val="24"/>
          <w:szCs w:val="24"/>
        </w:rPr>
        <w:t xml:space="preserve">Juniperus communis </w:t>
      </w:r>
      <w:r w:rsidRPr="0039682C">
        <w:rPr>
          <w:sz w:val="24"/>
          <w:szCs w:val="24"/>
        </w:rPr>
        <w:t>L. –Можжевельник обыкновенный</w:t>
      </w:r>
      <w:r w:rsidRPr="0039682C">
        <w:rPr>
          <w:i/>
          <w:sz w:val="24"/>
          <w:szCs w:val="24"/>
        </w:rPr>
        <w:t>.</w:t>
      </w:r>
      <w:r w:rsidRPr="0039682C">
        <w:rPr>
          <w:sz w:val="24"/>
          <w:szCs w:val="24"/>
        </w:rPr>
        <w:t xml:space="preserve"> В </w:t>
      </w:r>
      <w:r w:rsidRPr="0039682C">
        <w:rPr>
          <w:b/>
          <w:sz w:val="24"/>
          <w:szCs w:val="24"/>
        </w:rPr>
        <w:t xml:space="preserve">южной </w:t>
      </w:r>
      <w:r w:rsidRPr="0039682C">
        <w:rPr>
          <w:sz w:val="24"/>
          <w:szCs w:val="24"/>
        </w:rPr>
        <w:t>части заповедника - в долинах рек на каменистых склонах, у скал, в березняках,  на болотах</w:t>
      </w:r>
      <w:r w:rsidRPr="0039682C">
        <w:rPr>
          <w:color w:val="00B0F0"/>
          <w:sz w:val="24"/>
          <w:szCs w:val="24"/>
        </w:rPr>
        <w:t>.</w:t>
      </w:r>
      <w:r w:rsidRPr="0039682C">
        <w:rPr>
          <w:b/>
          <w:color w:val="000000" w:themeColor="text1"/>
          <w:sz w:val="24"/>
          <w:szCs w:val="24"/>
        </w:rPr>
        <w:t xml:space="preserve"> СР – редко:</w:t>
      </w:r>
      <w:r w:rsidRPr="0039682C">
        <w:rPr>
          <w:color w:val="000000" w:themeColor="text1"/>
          <w:sz w:val="24"/>
          <w:szCs w:val="24"/>
        </w:rPr>
        <w:t xml:space="preserve"> пойменное болото в подножии  ю.-з. отрога горы Мунин-Тумп («болото П.Н. Крылова»), где  прозрастает вместе с зарослями крушины ломкой (здесь же отмечены 5 раздельно произрастающих экземпляров сосны  </w:t>
      </w:r>
      <w:r w:rsidRPr="0039682C">
        <w:rPr>
          <w:color w:val="000000" w:themeColor="text1"/>
          <w:sz w:val="24"/>
          <w:szCs w:val="24"/>
          <w:lang w:val="en-US"/>
        </w:rPr>
        <w:t>Pinussylvestris</w:t>
      </w:r>
      <w:r w:rsidRPr="0039682C">
        <w:rPr>
          <w:color w:val="000000" w:themeColor="text1"/>
          <w:sz w:val="24"/>
          <w:szCs w:val="24"/>
        </w:rPr>
        <w:t xml:space="preserve"> 6-</w:t>
      </w:r>
      <w:smartTag w:uri="urn:schemas-microsoft-com:office:smarttags" w:element="metricconverter">
        <w:smartTagPr>
          <w:attr w:name="ProductID" w:val="7 м"/>
        </w:smartTagPr>
        <w:r w:rsidRPr="0039682C">
          <w:rPr>
            <w:color w:val="000000" w:themeColor="text1"/>
            <w:sz w:val="24"/>
            <w:szCs w:val="24"/>
          </w:rPr>
          <w:t>7 м</w:t>
        </w:r>
      </w:smartTag>
      <w:r w:rsidRPr="0039682C">
        <w:rPr>
          <w:color w:val="000000" w:themeColor="text1"/>
          <w:sz w:val="24"/>
          <w:szCs w:val="24"/>
        </w:rPr>
        <w:t xml:space="preserve"> высоты);  чернично-осоково-сфагновое болото по левому берегу р. Хальсория </w:t>
      </w:r>
      <w:smartTag w:uri="urn:schemas-microsoft-com:office:smarttags" w:element="metricconverter">
        <w:smartTagPr>
          <w:attr w:name="ProductID" w:val="500 м"/>
        </w:smartTagPr>
        <w:r w:rsidRPr="0039682C">
          <w:rPr>
            <w:color w:val="000000" w:themeColor="text1"/>
            <w:sz w:val="24"/>
            <w:szCs w:val="24"/>
          </w:rPr>
          <w:t>500 м</w:t>
        </w:r>
      </w:smartTag>
      <w:r w:rsidRPr="0039682C">
        <w:rPr>
          <w:color w:val="000000" w:themeColor="text1"/>
          <w:sz w:val="24"/>
          <w:szCs w:val="24"/>
        </w:rPr>
        <w:t xml:space="preserve"> выше устья. Здесь он также находится в сообществе  с одиноко произрастающей сосной</w:t>
      </w:r>
    </w:p>
    <w:p w:rsidR="0039682C" w:rsidRPr="0039682C" w:rsidRDefault="0039682C" w:rsidP="0039682C">
      <w:pPr>
        <w:pStyle w:val="21"/>
        <w:spacing w:line="276" w:lineRule="auto"/>
        <w:rPr>
          <w:color w:val="0070C0"/>
          <w:sz w:val="24"/>
          <w:szCs w:val="24"/>
        </w:rPr>
      </w:pPr>
      <w:r w:rsidRPr="0039682C">
        <w:rPr>
          <w:sz w:val="24"/>
          <w:szCs w:val="24"/>
        </w:rPr>
        <w:t>50</w:t>
      </w:r>
      <w:r w:rsidRPr="0039682C">
        <w:rPr>
          <w:b/>
          <w:sz w:val="24"/>
          <w:szCs w:val="24"/>
        </w:rPr>
        <w:t xml:space="preserve">. </w:t>
      </w:r>
      <w:r w:rsidRPr="0039682C">
        <w:rPr>
          <w:i/>
          <w:sz w:val="24"/>
          <w:szCs w:val="24"/>
          <w:lang w:val="en-US"/>
        </w:rPr>
        <w:t>Juniperussibirica</w:t>
      </w:r>
      <w:r w:rsidRPr="0039682C">
        <w:rPr>
          <w:sz w:val="24"/>
          <w:szCs w:val="24"/>
          <w:lang w:val="en-US"/>
        </w:rPr>
        <w:t>Burgsd</w:t>
      </w:r>
      <w:r w:rsidRPr="0039682C">
        <w:rPr>
          <w:sz w:val="24"/>
          <w:szCs w:val="24"/>
        </w:rPr>
        <w:t>.  – Можжевельник сибирский</w:t>
      </w:r>
      <w:r w:rsidRPr="0039682C">
        <w:rPr>
          <w:i/>
          <w:sz w:val="24"/>
          <w:szCs w:val="24"/>
        </w:rPr>
        <w:t>.</w:t>
      </w:r>
      <w:r w:rsidRPr="0039682C">
        <w:rPr>
          <w:sz w:val="24"/>
          <w:szCs w:val="24"/>
        </w:rPr>
        <w:t xml:space="preserve">  В подгольцовом и горнотундровом поясах  образует обширные заросли, определяющие характер ландшафта. </w:t>
      </w:r>
      <w:r w:rsidRPr="0039682C">
        <w:rPr>
          <w:color w:val="000000" w:themeColor="text1"/>
          <w:sz w:val="24"/>
          <w:szCs w:val="24"/>
        </w:rPr>
        <w:t xml:space="preserve">В северной части заповедника – нередко на осоково-сфагновых болотах </w:t>
      </w:r>
      <w:r w:rsidRPr="0039682C">
        <w:rPr>
          <w:b/>
          <w:color w:val="000000" w:themeColor="text1"/>
          <w:sz w:val="24"/>
          <w:szCs w:val="24"/>
        </w:rPr>
        <w:t xml:space="preserve">лесного </w:t>
      </w:r>
      <w:r w:rsidRPr="0039682C">
        <w:rPr>
          <w:color w:val="000000" w:themeColor="text1"/>
          <w:sz w:val="24"/>
          <w:szCs w:val="24"/>
        </w:rPr>
        <w:t xml:space="preserve">пояса. Отмечен также в окрестностях </w:t>
      </w:r>
      <w:r w:rsidRPr="0039682C">
        <w:rPr>
          <w:b/>
          <w:color w:val="000000" w:themeColor="text1"/>
          <w:sz w:val="24"/>
          <w:szCs w:val="24"/>
        </w:rPr>
        <w:t>южного</w:t>
      </w:r>
      <w:r w:rsidRPr="0039682C">
        <w:rPr>
          <w:color w:val="000000" w:themeColor="text1"/>
          <w:sz w:val="24"/>
          <w:szCs w:val="24"/>
        </w:rPr>
        <w:t xml:space="preserve"> кордона «Лыпья».</w:t>
      </w:r>
    </w:p>
    <w:p w:rsidR="0039682C" w:rsidRPr="0039682C" w:rsidRDefault="0039682C" w:rsidP="0039682C">
      <w:pPr>
        <w:ind w:firstLine="567"/>
        <w:jc w:val="center"/>
        <w:rPr>
          <w:rFonts w:ascii="Times New Roman" w:hAnsi="Times New Roman"/>
          <w:b/>
          <w:sz w:val="20"/>
          <w:szCs w:val="20"/>
        </w:rPr>
      </w:pPr>
    </w:p>
    <w:p w:rsidR="0039682C" w:rsidRPr="0039682C" w:rsidRDefault="0039682C" w:rsidP="0039682C">
      <w:pPr>
        <w:ind w:firstLine="567"/>
        <w:jc w:val="center"/>
        <w:outlineLvl w:val="0"/>
        <w:rPr>
          <w:rFonts w:ascii="Times New Roman" w:hAnsi="Times New Roman"/>
        </w:rPr>
      </w:pPr>
      <w:r w:rsidRPr="0039682C">
        <w:rPr>
          <w:rFonts w:ascii="Times New Roman" w:hAnsi="Times New Roman"/>
          <w:b/>
        </w:rPr>
        <w:t xml:space="preserve">ОТДЕЛ ПОКРЫТОСЕМЕННЫЕ -  </w:t>
      </w:r>
      <w:r w:rsidRPr="0039682C">
        <w:rPr>
          <w:rFonts w:ascii="Times New Roman" w:hAnsi="Times New Roman"/>
          <w:b/>
          <w:lang w:val="en-US"/>
        </w:rPr>
        <w:t>MAGNOLIOPHYTA</w:t>
      </w:r>
      <w:r w:rsidRPr="0039682C">
        <w:rPr>
          <w:rFonts w:ascii="Times New Roman" w:hAnsi="Times New Roman"/>
          <w:b/>
        </w:rPr>
        <w:t xml:space="preserve"> (</w:t>
      </w:r>
      <w:r w:rsidRPr="0039682C">
        <w:rPr>
          <w:rFonts w:ascii="Times New Roman" w:hAnsi="Times New Roman"/>
          <w:b/>
          <w:lang w:val="en-US"/>
        </w:rPr>
        <w:t>ANGIOSPERMAE</w:t>
      </w:r>
      <w:r w:rsidRPr="0039682C">
        <w:rPr>
          <w:rFonts w:ascii="Times New Roman" w:hAnsi="Times New Roman"/>
          <w:b/>
        </w:rPr>
        <w:t xml:space="preserve">) </w:t>
      </w:r>
    </w:p>
    <w:p w:rsidR="0039682C" w:rsidRPr="0039682C" w:rsidRDefault="0039682C" w:rsidP="0039682C">
      <w:pPr>
        <w:ind w:firstLine="567"/>
        <w:jc w:val="center"/>
        <w:rPr>
          <w:rFonts w:ascii="Times New Roman" w:hAnsi="Times New Roman"/>
          <w:b/>
          <w:sz w:val="20"/>
          <w:szCs w:val="20"/>
        </w:rPr>
      </w:pPr>
      <w:r w:rsidRPr="0039682C">
        <w:rPr>
          <w:rFonts w:ascii="Times New Roman" w:hAnsi="Times New Roman"/>
          <w:b/>
          <w:sz w:val="20"/>
          <w:szCs w:val="20"/>
        </w:rPr>
        <w:t xml:space="preserve">КЛАСС  ОДНОДОЛЬНЫЕ - </w:t>
      </w:r>
      <w:r w:rsidRPr="0039682C">
        <w:rPr>
          <w:rFonts w:ascii="Times New Roman" w:hAnsi="Times New Roman"/>
          <w:b/>
          <w:sz w:val="20"/>
          <w:szCs w:val="20"/>
          <w:lang w:val="en-US"/>
        </w:rPr>
        <w:t>LILIOPSIDA</w:t>
      </w:r>
      <w:r w:rsidRPr="0039682C">
        <w:rPr>
          <w:rFonts w:ascii="Times New Roman" w:hAnsi="Times New Roman"/>
          <w:b/>
          <w:sz w:val="20"/>
          <w:szCs w:val="20"/>
        </w:rPr>
        <w:t xml:space="preserve"> (</w:t>
      </w:r>
      <w:r w:rsidRPr="0039682C">
        <w:rPr>
          <w:rFonts w:ascii="Times New Roman" w:hAnsi="Times New Roman"/>
          <w:b/>
          <w:sz w:val="20"/>
          <w:szCs w:val="20"/>
          <w:lang w:val="en-US"/>
        </w:rPr>
        <w:t>MONOCOTYLEDONES</w:t>
      </w:r>
    </w:p>
    <w:p w:rsidR="0039682C" w:rsidRPr="0039682C" w:rsidRDefault="0039682C" w:rsidP="0039682C">
      <w:pPr>
        <w:ind w:firstLine="567"/>
        <w:jc w:val="center"/>
        <w:rPr>
          <w:rFonts w:ascii="Times New Roman" w:hAnsi="Times New Roman"/>
          <w:b/>
          <w:sz w:val="20"/>
          <w:szCs w:val="20"/>
        </w:rPr>
      </w:pPr>
    </w:p>
    <w:p w:rsidR="0039682C" w:rsidRPr="0039682C" w:rsidRDefault="0039682C" w:rsidP="0039682C">
      <w:pPr>
        <w:spacing w:after="120"/>
        <w:ind w:firstLine="567"/>
        <w:jc w:val="center"/>
        <w:rPr>
          <w:rFonts w:ascii="Times New Roman" w:hAnsi="Times New Roman"/>
          <w:b/>
          <w:smallCaps/>
        </w:rPr>
      </w:pPr>
      <w:r w:rsidRPr="0039682C">
        <w:rPr>
          <w:rFonts w:ascii="Times New Roman" w:hAnsi="Times New Roman"/>
          <w:b/>
          <w:sz w:val="20"/>
          <w:szCs w:val="20"/>
          <w:lang w:val="en-US"/>
        </w:rPr>
        <w:lastRenderedPageBreak/>
        <w:t>C</w:t>
      </w:r>
      <w:r w:rsidRPr="0039682C">
        <w:rPr>
          <w:rFonts w:ascii="Times New Roman" w:hAnsi="Times New Roman"/>
          <w:b/>
        </w:rPr>
        <w:t xml:space="preserve">емейство Ежеголовниковые  – </w:t>
      </w:r>
      <w:r w:rsidRPr="0039682C">
        <w:rPr>
          <w:rFonts w:ascii="Times New Roman" w:hAnsi="Times New Roman"/>
          <w:b/>
          <w:lang w:val="en-US"/>
        </w:rPr>
        <w:t>Sparganiaceae</w:t>
      </w:r>
    </w:p>
    <w:p w:rsidR="0039682C" w:rsidRPr="0039682C" w:rsidRDefault="0039682C" w:rsidP="0039682C">
      <w:pPr>
        <w:jc w:val="both"/>
        <w:rPr>
          <w:rFonts w:ascii="Times New Roman" w:hAnsi="Times New Roman"/>
          <w:color w:val="000000" w:themeColor="text1"/>
        </w:rPr>
      </w:pPr>
      <w:bookmarkStart w:id="10" w:name="_Toc93220717"/>
      <w:bookmarkStart w:id="11" w:name="_Toc93220902"/>
      <w:r w:rsidRPr="0039682C">
        <w:rPr>
          <w:rFonts w:ascii="Times New Roman" w:hAnsi="Times New Roman"/>
          <w:b/>
        </w:rPr>
        <w:t xml:space="preserve">           51. ♦♦ </w:t>
      </w:r>
      <w:r w:rsidRPr="0039682C">
        <w:rPr>
          <w:rFonts w:ascii="Times New Roman" w:hAnsi="Times New Roman"/>
          <w:b/>
          <w:i/>
          <w:lang w:val="en-US"/>
        </w:rPr>
        <w:t>Sparganiumgramineum</w:t>
      </w:r>
      <w:r w:rsidRPr="0039682C">
        <w:rPr>
          <w:rFonts w:ascii="Times New Roman" w:hAnsi="Times New Roman"/>
          <w:b/>
          <w:lang w:val="en-US"/>
        </w:rPr>
        <w:t>Georgi</w:t>
      </w:r>
      <w:r w:rsidRPr="0039682C">
        <w:rPr>
          <w:rFonts w:ascii="Times New Roman" w:hAnsi="Times New Roman"/>
          <w:b/>
        </w:rPr>
        <w:t xml:space="preserve"> [</w:t>
      </w:r>
      <w:r w:rsidRPr="0039682C">
        <w:rPr>
          <w:rFonts w:ascii="Times New Roman" w:hAnsi="Times New Roman"/>
          <w:b/>
          <w:i/>
          <w:lang w:val="en-US"/>
        </w:rPr>
        <w:t>S</w:t>
      </w:r>
      <w:r w:rsidRPr="0039682C">
        <w:rPr>
          <w:rFonts w:ascii="Times New Roman" w:hAnsi="Times New Roman"/>
          <w:b/>
          <w:i/>
        </w:rPr>
        <w:t xml:space="preserve">. </w:t>
      </w:r>
      <w:r w:rsidRPr="0039682C">
        <w:rPr>
          <w:rFonts w:ascii="Times New Roman" w:hAnsi="Times New Roman"/>
          <w:b/>
          <w:i/>
          <w:lang w:val="en-US"/>
        </w:rPr>
        <w:t>natans</w:t>
      </w:r>
      <w:r w:rsidRPr="0039682C">
        <w:rPr>
          <w:rFonts w:ascii="Times New Roman" w:hAnsi="Times New Roman"/>
          <w:b/>
          <w:lang w:val="en-US"/>
        </w:rPr>
        <w:t>auct</w:t>
      </w:r>
      <w:r w:rsidRPr="0039682C">
        <w:rPr>
          <w:rFonts w:ascii="Times New Roman" w:hAnsi="Times New Roman"/>
          <w:b/>
        </w:rPr>
        <w:t xml:space="preserve">.,  </w:t>
      </w:r>
      <w:r w:rsidRPr="0039682C">
        <w:rPr>
          <w:rFonts w:ascii="Times New Roman" w:hAnsi="Times New Roman"/>
          <w:b/>
          <w:lang w:val="en-US"/>
        </w:rPr>
        <w:t>nonL</w:t>
      </w:r>
      <w:r w:rsidRPr="0039682C">
        <w:rPr>
          <w:rFonts w:ascii="Times New Roman" w:hAnsi="Times New Roman"/>
          <w:b/>
        </w:rPr>
        <w:t>.] – Ежеголовник злаковидный</w:t>
      </w:r>
      <w:r w:rsidRPr="0039682C">
        <w:rPr>
          <w:rFonts w:ascii="Times New Roman" w:hAnsi="Times New Roman"/>
        </w:rPr>
        <w:t>. Р.  Вишера 0,5 км ниже устья р. Хальсория. В бобровом пруду</w:t>
      </w:r>
      <w:r w:rsidRPr="0039682C">
        <w:rPr>
          <w:rFonts w:ascii="Times New Roman" w:hAnsi="Times New Roman"/>
          <w:color w:val="000000" w:themeColor="text1"/>
        </w:rPr>
        <w:t xml:space="preserve"> (Безгодов, 31.07.2009, </w:t>
      </w:r>
      <w:r w:rsidRPr="0039682C">
        <w:rPr>
          <w:rFonts w:ascii="Times New Roman" w:hAnsi="Times New Roman"/>
          <w:color w:val="000000" w:themeColor="text1"/>
          <w:lang w:val="en-US"/>
        </w:rPr>
        <w:t>det</w:t>
      </w:r>
      <w:r w:rsidRPr="0039682C">
        <w:rPr>
          <w:rFonts w:ascii="Times New Roman" w:hAnsi="Times New Roman"/>
          <w:color w:val="000000" w:themeColor="text1"/>
        </w:rPr>
        <w:t>. М. Князев).</w:t>
      </w:r>
    </w:p>
    <w:p w:rsidR="0039682C" w:rsidRPr="0039682C" w:rsidRDefault="0039682C" w:rsidP="0039682C">
      <w:pPr>
        <w:rPr>
          <w:rFonts w:ascii="Times New Roman" w:hAnsi="Times New Roman"/>
          <w:color w:val="000000" w:themeColor="text1"/>
        </w:rPr>
      </w:pPr>
      <w:r w:rsidRPr="0039682C">
        <w:rPr>
          <w:rFonts w:ascii="Times New Roman" w:hAnsi="Times New Roman"/>
          <w:b/>
          <w:color w:val="000000" w:themeColor="text1"/>
          <w:lang w:val="en-US"/>
        </w:rPr>
        <w:t>C</w:t>
      </w:r>
      <w:r w:rsidRPr="0039682C">
        <w:rPr>
          <w:rFonts w:ascii="Times New Roman" w:hAnsi="Times New Roman"/>
          <w:b/>
          <w:color w:val="000000" w:themeColor="text1"/>
        </w:rPr>
        <w:t xml:space="preserve">емейство  Рдестовые – </w:t>
      </w:r>
      <w:r w:rsidRPr="0039682C">
        <w:rPr>
          <w:rFonts w:ascii="Times New Roman" w:hAnsi="Times New Roman"/>
          <w:b/>
          <w:color w:val="000000" w:themeColor="text1"/>
          <w:lang w:val="en-US"/>
        </w:rPr>
        <w:t>Potamogetonaceae</w:t>
      </w:r>
    </w:p>
    <w:p w:rsidR="0039682C" w:rsidRPr="0039682C" w:rsidRDefault="0039682C" w:rsidP="0039682C">
      <w:pPr>
        <w:pStyle w:val="21"/>
        <w:spacing w:line="276" w:lineRule="auto"/>
        <w:rPr>
          <w:sz w:val="24"/>
          <w:szCs w:val="24"/>
        </w:rPr>
      </w:pPr>
      <w:r w:rsidRPr="0039682C">
        <w:rPr>
          <w:sz w:val="24"/>
          <w:szCs w:val="24"/>
        </w:rPr>
        <w:t xml:space="preserve">52. </w:t>
      </w:r>
      <w:r w:rsidRPr="0039682C">
        <w:rPr>
          <w:i/>
          <w:sz w:val="24"/>
          <w:szCs w:val="24"/>
          <w:lang w:val="en-US"/>
        </w:rPr>
        <w:t>Potamogetonalpinus</w:t>
      </w:r>
      <w:r w:rsidRPr="0039682C">
        <w:rPr>
          <w:sz w:val="24"/>
          <w:szCs w:val="24"/>
          <w:lang w:val="en-US"/>
        </w:rPr>
        <w:t>Balb</w:t>
      </w:r>
      <w:r w:rsidRPr="0039682C">
        <w:rPr>
          <w:sz w:val="24"/>
          <w:szCs w:val="24"/>
        </w:rPr>
        <w:t>. –Рдест альпийский</w:t>
      </w:r>
      <w:r w:rsidRPr="0039682C">
        <w:rPr>
          <w:i/>
          <w:sz w:val="24"/>
          <w:szCs w:val="24"/>
        </w:rPr>
        <w:t>.</w:t>
      </w:r>
      <w:r w:rsidRPr="0039682C">
        <w:rPr>
          <w:b/>
          <w:sz w:val="24"/>
          <w:szCs w:val="24"/>
        </w:rPr>
        <w:t>ЗР</w:t>
      </w:r>
      <w:r w:rsidRPr="0039682C">
        <w:rPr>
          <w:sz w:val="24"/>
          <w:szCs w:val="24"/>
        </w:rPr>
        <w:t>: в  руслах рек, в старицах. Довольно часто</w:t>
      </w:r>
    </w:p>
    <w:p w:rsidR="0039682C" w:rsidRPr="0039682C" w:rsidRDefault="0039682C" w:rsidP="0039682C">
      <w:pPr>
        <w:pStyle w:val="21"/>
        <w:spacing w:line="276" w:lineRule="auto"/>
        <w:rPr>
          <w:sz w:val="24"/>
          <w:szCs w:val="24"/>
        </w:rPr>
      </w:pPr>
      <w:r w:rsidRPr="0039682C">
        <w:rPr>
          <w:sz w:val="24"/>
          <w:szCs w:val="24"/>
        </w:rPr>
        <w:t xml:space="preserve">53. </w:t>
      </w:r>
      <w:r w:rsidRPr="0039682C">
        <w:rPr>
          <w:i/>
          <w:sz w:val="24"/>
          <w:szCs w:val="24"/>
          <w:lang w:val="en-US"/>
        </w:rPr>
        <w:t>Potamogetonberchtoldii</w:t>
      </w:r>
      <w:r w:rsidRPr="0039682C">
        <w:rPr>
          <w:sz w:val="24"/>
          <w:szCs w:val="24"/>
          <w:lang w:val="en-US"/>
        </w:rPr>
        <w:t>Fieb</w:t>
      </w:r>
      <w:r w:rsidRPr="0039682C">
        <w:rPr>
          <w:sz w:val="24"/>
          <w:szCs w:val="24"/>
        </w:rPr>
        <w:t>. (</w:t>
      </w:r>
      <w:r w:rsidRPr="0039682C">
        <w:rPr>
          <w:i/>
          <w:sz w:val="24"/>
          <w:szCs w:val="24"/>
          <w:lang w:val="en-US"/>
        </w:rPr>
        <w:t>P</w:t>
      </w:r>
      <w:r w:rsidRPr="0039682C">
        <w:rPr>
          <w:i/>
          <w:sz w:val="24"/>
          <w:szCs w:val="24"/>
        </w:rPr>
        <w:t xml:space="preserve">. </w:t>
      </w:r>
      <w:r w:rsidRPr="0039682C">
        <w:rPr>
          <w:i/>
          <w:sz w:val="24"/>
          <w:szCs w:val="24"/>
          <w:lang w:val="en-US"/>
        </w:rPr>
        <w:t>pusillus</w:t>
      </w:r>
      <w:r w:rsidRPr="0039682C">
        <w:rPr>
          <w:sz w:val="24"/>
          <w:szCs w:val="24"/>
          <w:lang w:val="en-US"/>
        </w:rPr>
        <w:t>auct</w:t>
      </w:r>
      <w:r w:rsidRPr="0039682C">
        <w:rPr>
          <w:sz w:val="24"/>
          <w:szCs w:val="24"/>
        </w:rPr>
        <w:t xml:space="preserve">., </w:t>
      </w:r>
      <w:r w:rsidRPr="0039682C">
        <w:rPr>
          <w:sz w:val="24"/>
          <w:szCs w:val="24"/>
          <w:lang w:val="en-US"/>
        </w:rPr>
        <w:t>nonL</w:t>
      </w:r>
      <w:r w:rsidRPr="0039682C">
        <w:rPr>
          <w:sz w:val="24"/>
          <w:szCs w:val="24"/>
        </w:rPr>
        <w:t>.) – Рдест Берхтольда</w:t>
      </w:r>
      <w:r w:rsidRPr="0039682C">
        <w:rPr>
          <w:i/>
          <w:sz w:val="24"/>
          <w:szCs w:val="24"/>
        </w:rPr>
        <w:t>.</w:t>
      </w:r>
      <w:r w:rsidRPr="0039682C">
        <w:rPr>
          <w:b/>
          <w:sz w:val="24"/>
          <w:szCs w:val="24"/>
        </w:rPr>
        <w:t>ЗР</w:t>
      </w:r>
      <w:r w:rsidRPr="0039682C">
        <w:rPr>
          <w:sz w:val="24"/>
          <w:szCs w:val="24"/>
        </w:rPr>
        <w:t>: в старицах. Довольно часто</w:t>
      </w:r>
    </w:p>
    <w:p w:rsidR="0039682C" w:rsidRPr="0039682C" w:rsidRDefault="0039682C" w:rsidP="0039682C">
      <w:pPr>
        <w:pStyle w:val="21"/>
        <w:spacing w:line="276" w:lineRule="auto"/>
        <w:rPr>
          <w:sz w:val="24"/>
          <w:szCs w:val="24"/>
        </w:rPr>
      </w:pPr>
      <w:r w:rsidRPr="0039682C">
        <w:rPr>
          <w:sz w:val="24"/>
          <w:szCs w:val="24"/>
        </w:rPr>
        <w:t xml:space="preserve">54. ♦ </w:t>
      </w:r>
      <w:r w:rsidRPr="0039682C">
        <w:rPr>
          <w:i/>
          <w:sz w:val="24"/>
          <w:szCs w:val="24"/>
          <w:lang w:val="en-US"/>
        </w:rPr>
        <w:t>Potamogetonfriesii</w:t>
      </w:r>
      <w:r w:rsidRPr="0039682C">
        <w:rPr>
          <w:sz w:val="24"/>
          <w:szCs w:val="24"/>
          <w:lang w:val="en-US"/>
        </w:rPr>
        <w:t>Rupr</w:t>
      </w:r>
      <w:r w:rsidRPr="0039682C">
        <w:rPr>
          <w:sz w:val="24"/>
          <w:szCs w:val="24"/>
        </w:rPr>
        <w:t>. –Рдест Фриза</w:t>
      </w:r>
      <w:r w:rsidRPr="0039682C">
        <w:rPr>
          <w:i/>
          <w:sz w:val="24"/>
          <w:szCs w:val="24"/>
        </w:rPr>
        <w:t>.</w:t>
      </w:r>
      <w:r w:rsidRPr="0039682C">
        <w:rPr>
          <w:b/>
          <w:color w:val="000000" w:themeColor="text1"/>
          <w:sz w:val="24"/>
          <w:szCs w:val="24"/>
        </w:rPr>
        <w:t>ЗР</w:t>
      </w:r>
      <w:r w:rsidRPr="0039682C">
        <w:rPr>
          <w:color w:val="000000" w:themeColor="text1"/>
          <w:sz w:val="24"/>
          <w:szCs w:val="24"/>
        </w:rPr>
        <w:t>:</w:t>
      </w:r>
      <w:r w:rsidRPr="0039682C">
        <w:rPr>
          <w:sz w:val="24"/>
          <w:szCs w:val="24"/>
        </w:rPr>
        <w:t xml:space="preserve"> долина Вишеры, в глубокой старице (Безгодов, Селиванов, 15.07.1995, </w:t>
      </w:r>
      <w:r w:rsidRPr="0039682C">
        <w:rPr>
          <w:sz w:val="24"/>
          <w:szCs w:val="24"/>
          <w:lang w:val="en-US"/>
        </w:rPr>
        <w:t>det</w:t>
      </w:r>
      <w:r w:rsidRPr="0039682C">
        <w:rPr>
          <w:sz w:val="24"/>
          <w:szCs w:val="24"/>
        </w:rPr>
        <w:t>. Н. Цвелев).</w:t>
      </w:r>
    </w:p>
    <w:p w:rsidR="0039682C" w:rsidRPr="0039682C" w:rsidRDefault="0039682C" w:rsidP="0039682C">
      <w:pPr>
        <w:pStyle w:val="21"/>
        <w:spacing w:line="276" w:lineRule="auto"/>
        <w:rPr>
          <w:sz w:val="24"/>
          <w:szCs w:val="24"/>
        </w:rPr>
      </w:pPr>
      <w:r w:rsidRPr="0039682C">
        <w:rPr>
          <w:sz w:val="24"/>
          <w:szCs w:val="24"/>
        </w:rPr>
        <w:t xml:space="preserve">55. ♦ </w:t>
      </w:r>
      <w:r w:rsidRPr="0039682C">
        <w:rPr>
          <w:i/>
          <w:sz w:val="24"/>
          <w:szCs w:val="24"/>
          <w:lang w:val="en-US"/>
        </w:rPr>
        <w:t>Potamogetonnatans</w:t>
      </w:r>
      <w:r w:rsidRPr="0039682C">
        <w:rPr>
          <w:sz w:val="24"/>
          <w:szCs w:val="24"/>
          <w:lang w:val="en-US"/>
        </w:rPr>
        <w:t>L</w:t>
      </w:r>
      <w:r w:rsidRPr="0039682C">
        <w:rPr>
          <w:sz w:val="24"/>
          <w:szCs w:val="24"/>
        </w:rPr>
        <w:t>. – Рдест плавающий</w:t>
      </w:r>
      <w:r w:rsidRPr="0039682C">
        <w:rPr>
          <w:i/>
          <w:sz w:val="24"/>
          <w:szCs w:val="24"/>
        </w:rPr>
        <w:t>.</w:t>
      </w:r>
      <w:r w:rsidRPr="0039682C">
        <w:rPr>
          <w:b/>
          <w:sz w:val="24"/>
          <w:szCs w:val="24"/>
        </w:rPr>
        <w:t>ЗР</w:t>
      </w:r>
      <w:r w:rsidRPr="0039682C">
        <w:rPr>
          <w:sz w:val="24"/>
          <w:szCs w:val="24"/>
        </w:rPr>
        <w:t>: собран однажды в старице в низовьях Лыпьи (Безгодов, Селиванов. 23.07.1995).</w:t>
      </w:r>
    </w:p>
    <w:p w:rsidR="0039682C" w:rsidRPr="0039682C" w:rsidRDefault="0039682C" w:rsidP="0039682C">
      <w:pPr>
        <w:pStyle w:val="21"/>
        <w:spacing w:line="276" w:lineRule="auto"/>
        <w:rPr>
          <w:sz w:val="24"/>
          <w:szCs w:val="24"/>
        </w:rPr>
      </w:pPr>
      <w:r w:rsidRPr="0039682C">
        <w:rPr>
          <w:sz w:val="24"/>
          <w:szCs w:val="24"/>
        </w:rPr>
        <w:t xml:space="preserve">56. ♦ </w:t>
      </w:r>
      <w:r w:rsidRPr="0039682C">
        <w:rPr>
          <w:i/>
          <w:sz w:val="24"/>
          <w:szCs w:val="24"/>
          <w:lang w:val="en-US"/>
        </w:rPr>
        <w:t>Potamogetonperfoliatus</w:t>
      </w:r>
      <w:r w:rsidRPr="0039682C">
        <w:rPr>
          <w:sz w:val="24"/>
          <w:szCs w:val="24"/>
          <w:lang w:val="en-US"/>
        </w:rPr>
        <w:t>L</w:t>
      </w:r>
      <w:r w:rsidRPr="0039682C">
        <w:rPr>
          <w:sz w:val="24"/>
          <w:szCs w:val="24"/>
        </w:rPr>
        <w:t>. –Рдест пронзеннолистный</w:t>
      </w:r>
      <w:r w:rsidRPr="0039682C">
        <w:rPr>
          <w:i/>
          <w:sz w:val="24"/>
          <w:szCs w:val="24"/>
        </w:rPr>
        <w:t>.</w:t>
      </w:r>
      <w:r w:rsidRPr="0039682C">
        <w:rPr>
          <w:b/>
          <w:sz w:val="24"/>
          <w:szCs w:val="24"/>
        </w:rPr>
        <w:t>ЗР</w:t>
      </w:r>
      <w:r w:rsidRPr="0039682C">
        <w:rPr>
          <w:sz w:val="24"/>
          <w:szCs w:val="24"/>
        </w:rPr>
        <w:t>:  однажды найден в старице в пойме Вишеры напротив устья Лыпьи (Безгодов, Селиванов, 11.07.1995)</w:t>
      </w:r>
    </w:p>
    <w:p w:rsidR="0039682C" w:rsidRPr="0039682C" w:rsidRDefault="0039682C" w:rsidP="0039682C">
      <w:pPr>
        <w:jc w:val="center"/>
        <w:rPr>
          <w:rFonts w:ascii="Times New Roman" w:hAnsi="Times New Roman"/>
          <w:b/>
          <w:color w:val="000000" w:themeColor="text1"/>
        </w:rPr>
      </w:pPr>
      <w:r w:rsidRPr="0039682C">
        <w:rPr>
          <w:rFonts w:ascii="Times New Roman" w:hAnsi="Times New Roman"/>
          <w:b/>
          <w:color w:val="000000" w:themeColor="text1"/>
          <w:lang w:val="en-US"/>
        </w:rPr>
        <w:t>C</w:t>
      </w:r>
      <w:r w:rsidRPr="0039682C">
        <w:rPr>
          <w:rFonts w:ascii="Times New Roman" w:hAnsi="Times New Roman"/>
          <w:b/>
          <w:color w:val="000000" w:themeColor="text1"/>
        </w:rPr>
        <w:t xml:space="preserve">емейство Шейхцериевые – </w:t>
      </w:r>
      <w:r w:rsidRPr="0039682C">
        <w:rPr>
          <w:rFonts w:ascii="Times New Roman" w:hAnsi="Times New Roman"/>
          <w:b/>
          <w:color w:val="000000" w:themeColor="text1"/>
          <w:lang w:val="en-US"/>
        </w:rPr>
        <w:t>Scheuchzeriaceae</w:t>
      </w:r>
    </w:p>
    <w:p w:rsidR="0039682C" w:rsidRPr="0039682C" w:rsidRDefault="0039682C" w:rsidP="0039682C">
      <w:pPr>
        <w:pStyle w:val="21"/>
        <w:spacing w:line="276" w:lineRule="auto"/>
        <w:rPr>
          <w:spacing w:val="-4"/>
          <w:sz w:val="24"/>
          <w:szCs w:val="24"/>
        </w:rPr>
      </w:pPr>
      <w:r w:rsidRPr="0039682C">
        <w:rPr>
          <w:color w:val="000000" w:themeColor="text1"/>
          <w:sz w:val="24"/>
          <w:szCs w:val="24"/>
        </w:rPr>
        <w:t>57</w:t>
      </w:r>
      <w:r w:rsidRPr="0039682C">
        <w:rPr>
          <w:i/>
          <w:spacing w:val="-4"/>
          <w:sz w:val="24"/>
          <w:szCs w:val="24"/>
          <w:lang w:val="en-US"/>
        </w:rPr>
        <w:t>Scheuchzeriapalustris</w:t>
      </w:r>
      <w:r w:rsidRPr="0039682C">
        <w:rPr>
          <w:spacing w:val="-4"/>
          <w:sz w:val="24"/>
          <w:szCs w:val="24"/>
          <w:lang w:val="en-US"/>
        </w:rPr>
        <w:t>L</w:t>
      </w:r>
      <w:r w:rsidRPr="0039682C">
        <w:rPr>
          <w:spacing w:val="-4"/>
          <w:sz w:val="24"/>
          <w:szCs w:val="24"/>
        </w:rPr>
        <w:t>. – Шейхцерия  болотная</w:t>
      </w:r>
      <w:r w:rsidRPr="0039682C">
        <w:rPr>
          <w:i/>
          <w:spacing w:val="-4"/>
          <w:sz w:val="24"/>
          <w:szCs w:val="24"/>
        </w:rPr>
        <w:t>.</w:t>
      </w:r>
      <w:r w:rsidRPr="0039682C">
        <w:rPr>
          <w:spacing w:val="-4"/>
          <w:sz w:val="24"/>
          <w:szCs w:val="24"/>
        </w:rPr>
        <w:t xml:space="preserve"> Олиготрофные болота в долинах рек и в нижней части лесного пояса. Довольно часто.</w:t>
      </w:r>
    </w:p>
    <w:p w:rsidR="0039682C" w:rsidRPr="0039682C" w:rsidRDefault="0039682C" w:rsidP="0039682C">
      <w:pPr>
        <w:pStyle w:val="21"/>
        <w:spacing w:line="276" w:lineRule="auto"/>
        <w:rPr>
          <w:b/>
          <w:spacing w:val="-4"/>
          <w:sz w:val="24"/>
          <w:szCs w:val="24"/>
        </w:rPr>
      </w:pPr>
      <w:r w:rsidRPr="0039682C">
        <w:rPr>
          <w:b/>
          <w:spacing w:val="-4"/>
          <w:sz w:val="24"/>
          <w:szCs w:val="24"/>
        </w:rPr>
        <w:t xml:space="preserve">Семейство Частуховые – </w:t>
      </w:r>
      <w:r w:rsidRPr="0039682C">
        <w:rPr>
          <w:b/>
          <w:spacing w:val="-4"/>
          <w:sz w:val="24"/>
          <w:szCs w:val="24"/>
          <w:lang w:val="en-US"/>
        </w:rPr>
        <w:t>Alismataceae</w:t>
      </w:r>
    </w:p>
    <w:p w:rsidR="0039682C" w:rsidRPr="0039682C" w:rsidRDefault="0039682C" w:rsidP="0039682C">
      <w:pPr>
        <w:pStyle w:val="21"/>
        <w:spacing w:line="276" w:lineRule="auto"/>
        <w:rPr>
          <w:color w:val="000000" w:themeColor="text1"/>
          <w:sz w:val="24"/>
          <w:szCs w:val="24"/>
        </w:rPr>
      </w:pPr>
      <w:r w:rsidRPr="0039682C">
        <w:rPr>
          <w:spacing w:val="-4"/>
          <w:sz w:val="24"/>
          <w:szCs w:val="24"/>
        </w:rPr>
        <w:t>58.</w:t>
      </w:r>
      <w:r w:rsidRPr="0039682C">
        <w:rPr>
          <w:i/>
          <w:sz w:val="24"/>
          <w:szCs w:val="24"/>
          <w:lang w:val="en-US"/>
        </w:rPr>
        <w:t>Sagittarianatans</w:t>
      </w:r>
      <w:r w:rsidRPr="0039682C">
        <w:rPr>
          <w:sz w:val="24"/>
          <w:szCs w:val="24"/>
          <w:lang w:val="en-US"/>
        </w:rPr>
        <w:t>Pall</w:t>
      </w:r>
      <w:r w:rsidRPr="0039682C">
        <w:rPr>
          <w:sz w:val="24"/>
          <w:szCs w:val="24"/>
        </w:rPr>
        <w:t>. (</w:t>
      </w:r>
      <w:r w:rsidRPr="0039682C">
        <w:rPr>
          <w:i/>
          <w:sz w:val="24"/>
          <w:szCs w:val="24"/>
        </w:rPr>
        <w:t xml:space="preserve">S. alpina </w:t>
      </w:r>
      <w:r w:rsidRPr="0039682C">
        <w:rPr>
          <w:sz w:val="24"/>
          <w:szCs w:val="24"/>
        </w:rPr>
        <w:t>Willd.) –Стрелолист плавающий</w:t>
      </w:r>
      <w:r w:rsidRPr="0039682C">
        <w:rPr>
          <w:i/>
          <w:sz w:val="24"/>
          <w:szCs w:val="24"/>
        </w:rPr>
        <w:t>.</w:t>
      </w:r>
      <w:r w:rsidRPr="0039682C">
        <w:rPr>
          <w:b/>
          <w:sz w:val="24"/>
          <w:szCs w:val="24"/>
        </w:rPr>
        <w:t>ЗР</w:t>
      </w:r>
      <w:r w:rsidRPr="0039682C">
        <w:rPr>
          <w:sz w:val="24"/>
          <w:szCs w:val="24"/>
        </w:rPr>
        <w:t xml:space="preserve">: довольно часто по старицам. </w:t>
      </w:r>
      <w:r w:rsidRPr="0039682C">
        <w:rPr>
          <w:b/>
          <w:color w:val="000000" w:themeColor="text1"/>
          <w:sz w:val="24"/>
          <w:szCs w:val="24"/>
        </w:rPr>
        <w:t>СР</w:t>
      </w:r>
      <w:r w:rsidRPr="0039682C">
        <w:rPr>
          <w:color w:val="000000" w:themeColor="text1"/>
          <w:sz w:val="24"/>
          <w:szCs w:val="24"/>
        </w:rPr>
        <w:t xml:space="preserve">: р. Вишера </w:t>
      </w:r>
      <w:smartTag w:uri="urn:schemas-microsoft-com:office:smarttags" w:element="metricconverter">
        <w:smartTagPr>
          <w:attr w:name="ProductID" w:val="0,5 км"/>
        </w:smartTagPr>
        <w:r w:rsidRPr="0039682C">
          <w:rPr>
            <w:color w:val="000000" w:themeColor="text1"/>
            <w:sz w:val="24"/>
            <w:szCs w:val="24"/>
          </w:rPr>
          <w:t>0,5 км</w:t>
        </w:r>
      </w:smartTag>
      <w:r w:rsidRPr="0039682C">
        <w:rPr>
          <w:color w:val="000000" w:themeColor="text1"/>
          <w:sz w:val="24"/>
          <w:szCs w:val="24"/>
        </w:rPr>
        <w:t xml:space="preserve"> ниже устья р. Хальсория, в бобровом пруду (Безгодов, 31.07.2009).</w:t>
      </w:r>
    </w:p>
    <w:p w:rsidR="0039682C" w:rsidRPr="0039682C" w:rsidRDefault="0039682C" w:rsidP="0039682C">
      <w:pPr>
        <w:pStyle w:val="affc"/>
        <w:jc w:val="center"/>
        <w:rPr>
          <w:rFonts w:ascii="Times New Roman" w:hAnsi="Times New Roman"/>
          <w:b/>
          <w:smallCaps/>
          <w:sz w:val="24"/>
          <w:szCs w:val="24"/>
        </w:rPr>
      </w:pPr>
      <w:bookmarkStart w:id="12" w:name="_Toc93220720"/>
      <w:bookmarkStart w:id="13" w:name="_Toc93220905"/>
      <w:bookmarkEnd w:id="10"/>
      <w:bookmarkEnd w:id="11"/>
      <w:r w:rsidRPr="0039682C">
        <w:rPr>
          <w:rFonts w:ascii="Times New Roman" w:hAnsi="Times New Roman"/>
          <w:b/>
          <w:sz w:val="24"/>
          <w:szCs w:val="24"/>
        </w:rPr>
        <w:t>Семейство  Мятликовые</w:t>
      </w:r>
      <w:r w:rsidRPr="0039682C">
        <w:rPr>
          <w:rFonts w:ascii="Times New Roman" w:hAnsi="Times New Roman"/>
          <w:b/>
          <w:sz w:val="24"/>
          <w:szCs w:val="24"/>
          <w:lang w:val="fr-FR"/>
        </w:rPr>
        <w:t xml:space="preserve">, </w:t>
      </w:r>
      <w:r w:rsidRPr="0039682C">
        <w:rPr>
          <w:rFonts w:ascii="Times New Roman" w:hAnsi="Times New Roman"/>
          <w:b/>
          <w:sz w:val="24"/>
          <w:szCs w:val="24"/>
        </w:rPr>
        <w:t xml:space="preserve">илиЗлаки </w:t>
      </w:r>
      <w:r w:rsidRPr="0039682C">
        <w:rPr>
          <w:rFonts w:ascii="Times New Roman" w:hAnsi="Times New Roman"/>
          <w:b/>
          <w:smallCaps/>
          <w:sz w:val="24"/>
          <w:szCs w:val="24"/>
          <w:lang w:val="fr-FR"/>
        </w:rPr>
        <w:t xml:space="preserve">– </w:t>
      </w:r>
      <w:r w:rsidRPr="0039682C">
        <w:rPr>
          <w:rFonts w:ascii="Times New Roman" w:hAnsi="Times New Roman"/>
          <w:b/>
          <w:sz w:val="24"/>
          <w:szCs w:val="24"/>
        </w:rPr>
        <w:t>Poaceae (Gramineae)</w:t>
      </w:r>
    </w:p>
    <w:bookmarkEnd w:id="12"/>
    <w:bookmarkEnd w:id="13"/>
    <w:p w:rsidR="0039682C" w:rsidRPr="0039682C" w:rsidRDefault="0039682C" w:rsidP="0039682C">
      <w:pPr>
        <w:pStyle w:val="21"/>
        <w:spacing w:line="276" w:lineRule="auto"/>
        <w:rPr>
          <w:sz w:val="24"/>
          <w:szCs w:val="24"/>
        </w:rPr>
      </w:pPr>
      <w:r w:rsidRPr="00BE4BAD">
        <w:rPr>
          <w:sz w:val="24"/>
          <w:szCs w:val="24"/>
        </w:rPr>
        <w:t xml:space="preserve">59. </w:t>
      </w:r>
      <w:r w:rsidRPr="0039682C">
        <w:rPr>
          <w:i/>
          <w:sz w:val="24"/>
          <w:szCs w:val="24"/>
          <w:lang w:val="en-US"/>
        </w:rPr>
        <w:t>Agrostis</w:t>
      </w:r>
      <w:r w:rsidRPr="00BE4BAD">
        <w:rPr>
          <w:i/>
          <w:sz w:val="24"/>
          <w:szCs w:val="24"/>
        </w:rPr>
        <w:t xml:space="preserve"> </w:t>
      </w:r>
      <w:r w:rsidRPr="0039682C">
        <w:rPr>
          <w:i/>
          <w:sz w:val="24"/>
          <w:szCs w:val="24"/>
          <w:lang w:val="en-US"/>
        </w:rPr>
        <w:t>borealis</w:t>
      </w:r>
      <w:r w:rsidRPr="00BE4BAD">
        <w:rPr>
          <w:i/>
          <w:sz w:val="24"/>
          <w:szCs w:val="24"/>
        </w:rPr>
        <w:t xml:space="preserve"> </w:t>
      </w:r>
      <w:r w:rsidRPr="0039682C">
        <w:rPr>
          <w:sz w:val="24"/>
          <w:szCs w:val="24"/>
          <w:lang w:val="en-US"/>
        </w:rPr>
        <w:t>C</w:t>
      </w:r>
      <w:r w:rsidRPr="00BE4BAD">
        <w:rPr>
          <w:sz w:val="24"/>
          <w:szCs w:val="24"/>
        </w:rPr>
        <w:t xml:space="preserve">. </w:t>
      </w:r>
      <w:r w:rsidRPr="0039682C">
        <w:rPr>
          <w:sz w:val="24"/>
          <w:szCs w:val="24"/>
          <w:lang w:val="en-US"/>
        </w:rPr>
        <w:t>Hartm</w:t>
      </w:r>
      <w:r w:rsidRPr="00BE4BAD">
        <w:rPr>
          <w:sz w:val="24"/>
          <w:szCs w:val="24"/>
        </w:rPr>
        <w:t>. –</w:t>
      </w:r>
      <w:r w:rsidRPr="0039682C">
        <w:rPr>
          <w:sz w:val="24"/>
          <w:szCs w:val="24"/>
        </w:rPr>
        <w:t>Полевицасеверная</w:t>
      </w:r>
      <w:r w:rsidRPr="00BE4BAD">
        <w:rPr>
          <w:i/>
          <w:sz w:val="24"/>
          <w:szCs w:val="24"/>
        </w:rPr>
        <w:t>.</w:t>
      </w:r>
      <w:r w:rsidRPr="0039682C">
        <w:rPr>
          <w:sz w:val="24"/>
          <w:szCs w:val="24"/>
        </w:rPr>
        <w:t>Довольно часто на осоково-сфагновых болотах, реже – на галечнике по берегам рек (Б. Мойва, Малый Ниолс, Средний Ниолс, Вишера). Отмечена также в высокогорьях: Муравьиный Камень (Игошина, 1966), Ишерим (Горчаковский, 1975).</w:t>
      </w:r>
    </w:p>
    <w:p w:rsidR="0039682C" w:rsidRPr="0039682C" w:rsidRDefault="0039682C" w:rsidP="0039682C">
      <w:pPr>
        <w:pStyle w:val="21"/>
        <w:spacing w:line="276" w:lineRule="auto"/>
        <w:rPr>
          <w:sz w:val="24"/>
          <w:szCs w:val="24"/>
        </w:rPr>
      </w:pPr>
      <w:r w:rsidRPr="0039682C">
        <w:rPr>
          <w:sz w:val="24"/>
          <w:szCs w:val="24"/>
        </w:rPr>
        <w:t xml:space="preserve">–   </w:t>
      </w:r>
      <w:r w:rsidRPr="0039682C">
        <w:rPr>
          <w:i/>
          <w:sz w:val="24"/>
          <w:szCs w:val="24"/>
          <w:lang w:val="en-US"/>
        </w:rPr>
        <w:t>Agrostiscanina</w:t>
      </w:r>
      <w:r w:rsidRPr="0039682C">
        <w:rPr>
          <w:sz w:val="24"/>
          <w:szCs w:val="24"/>
          <w:lang w:val="en-US"/>
        </w:rPr>
        <w:t>L</w:t>
      </w:r>
      <w:r w:rsidRPr="0039682C">
        <w:rPr>
          <w:sz w:val="24"/>
          <w:szCs w:val="24"/>
        </w:rPr>
        <w:t xml:space="preserve">. – Полевица собачья. Верховья Вишеры: в зарослях </w:t>
      </w:r>
      <w:r w:rsidRPr="0039682C">
        <w:rPr>
          <w:i/>
          <w:sz w:val="24"/>
          <w:szCs w:val="24"/>
        </w:rPr>
        <w:t>Са</w:t>
      </w:r>
      <w:r w:rsidRPr="0039682C">
        <w:rPr>
          <w:i/>
          <w:sz w:val="24"/>
          <w:szCs w:val="24"/>
          <w:lang w:val="en-US"/>
        </w:rPr>
        <w:t>rexaquatilis</w:t>
      </w:r>
      <w:r w:rsidRPr="0039682C">
        <w:rPr>
          <w:sz w:val="24"/>
          <w:szCs w:val="24"/>
        </w:rPr>
        <w:t xml:space="preserve"> на бечевнике (А. Овеснов, 1951). </w:t>
      </w:r>
    </w:p>
    <w:p w:rsidR="0039682C" w:rsidRPr="0039682C" w:rsidRDefault="0039682C" w:rsidP="0039682C">
      <w:pPr>
        <w:pStyle w:val="21"/>
        <w:spacing w:line="276" w:lineRule="auto"/>
        <w:rPr>
          <w:color w:val="000000" w:themeColor="text1"/>
          <w:sz w:val="24"/>
          <w:szCs w:val="24"/>
        </w:rPr>
      </w:pPr>
      <w:r w:rsidRPr="0039682C">
        <w:rPr>
          <w:sz w:val="24"/>
          <w:szCs w:val="24"/>
        </w:rPr>
        <w:t xml:space="preserve">60. </w:t>
      </w:r>
      <w:r w:rsidRPr="0039682C">
        <w:rPr>
          <w:i/>
          <w:sz w:val="24"/>
          <w:szCs w:val="24"/>
          <w:lang w:val="en-US"/>
        </w:rPr>
        <w:t>Agrostisstolonifera</w:t>
      </w:r>
      <w:r w:rsidRPr="0039682C">
        <w:rPr>
          <w:sz w:val="24"/>
          <w:szCs w:val="24"/>
          <w:lang w:val="en-US"/>
        </w:rPr>
        <w:t>L</w:t>
      </w:r>
      <w:r w:rsidRPr="0039682C">
        <w:rPr>
          <w:sz w:val="24"/>
          <w:szCs w:val="24"/>
        </w:rPr>
        <w:t>. (</w:t>
      </w:r>
      <w:r w:rsidRPr="0039682C">
        <w:rPr>
          <w:i/>
          <w:sz w:val="24"/>
          <w:szCs w:val="24"/>
          <w:lang w:val="en-US"/>
        </w:rPr>
        <w:t>A</w:t>
      </w:r>
      <w:r w:rsidRPr="0039682C">
        <w:rPr>
          <w:i/>
          <w:sz w:val="24"/>
          <w:szCs w:val="24"/>
        </w:rPr>
        <w:t xml:space="preserve">. </w:t>
      </w:r>
      <w:r w:rsidRPr="0039682C">
        <w:rPr>
          <w:i/>
          <w:sz w:val="24"/>
          <w:szCs w:val="24"/>
          <w:lang w:val="en-US"/>
        </w:rPr>
        <w:t>alba</w:t>
      </w:r>
      <w:r w:rsidRPr="0039682C">
        <w:rPr>
          <w:sz w:val="24"/>
          <w:szCs w:val="24"/>
          <w:lang w:val="en-US"/>
        </w:rPr>
        <w:t>L</w:t>
      </w:r>
      <w:r w:rsidRPr="0039682C">
        <w:rPr>
          <w:sz w:val="24"/>
          <w:szCs w:val="24"/>
        </w:rPr>
        <w:t xml:space="preserve">. </w:t>
      </w:r>
      <w:r w:rsidRPr="0039682C">
        <w:rPr>
          <w:sz w:val="24"/>
          <w:szCs w:val="24"/>
          <w:lang w:val="en-US"/>
        </w:rPr>
        <w:t>var</w:t>
      </w:r>
      <w:r w:rsidRPr="0039682C">
        <w:rPr>
          <w:sz w:val="24"/>
          <w:szCs w:val="24"/>
        </w:rPr>
        <w:t xml:space="preserve">. </w:t>
      </w:r>
      <w:r w:rsidRPr="0039682C">
        <w:rPr>
          <w:i/>
          <w:sz w:val="24"/>
          <w:szCs w:val="24"/>
          <w:lang w:val="en-US"/>
        </w:rPr>
        <w:t>prorepens</w:t>
      </w:r>
      <w:r w:rsidRPr="0039682C">
        <w:rPr>
          <w:sz w:val="24"/>
          <w:szCs w:val="24"/>
        </w:rPr>
        <w:t>(</w:t>
      </w:r>
      <w:r w:rsidRPr="0039682C">
        <w:rPr>
          <w:sz w:val="24"/>
          <w:szCs w:val="24"/>
          <w:lang w:val="en-US"/>
        </w:rPr>
        <w:t>Koch</w:t>
      </w:r>
      <w:r w:rsidRPr="0039682C">
        <w:rPr>
          <w:sz w:val="24"/>
          <w:szCs w:val="24"/>
        </w:rPr>
        <w:t xml:space="preserve">) </w:t>
      </w:r>
      <w:r w:rsidRPr="0039682C">
        <w:rPr>
          <w:sz w:val="24"/>
          <w:szCs w:val="24"/>
          <w:lang w:val="en-US"/>
        </w:rPr>
        <w:t>Aschers</w:t>
      </w:r>
      <w:r w:rsidRPr="0039682C">
        <w:rPr>
          <w:sz w:val="24"/>
          <w:szCs w:val="24"/>
        </w:rPr>
        <w:t>.) –Полевицапобегообразующая</w:t>
      </w:r>
      <w:r w:rsidRPr="0039682C">
        <w:rPr>
          <w:i/>
          <w:sz w:val="24"/>
          <w:szCs w:val="24"/>
        </w:rPr>
        <w:t>.</w:t>
      </w:r>
      <w:r w:rsidRPr="0039682C">
        <w:rPr>
          <w:sz w:val="24"/>
          <w:szCs w:val="24"/>
        </w:rPr>
        <w:t xml:space="preserve"> Редко. Пойма Вишеры около устья Лопьи (Крылов, 1881); пойменные луга в верховьях Вишеры выше устья Ниолса (Овеснов, 1951). Кордон Мойва, луг (Е. Чернова, </w:t>
      </w:r>
      <w:r w:rsidRPr="0039682C">
        <w:rPr>
          <w:color w:val="000000" w:themeColor="text1"/>
          <w:sz w:val="24"/>
          <w:szCs w:val="24"/>
        </w:rPr>
        <w:t xml:space="preserve">10.08.1992, </w:t>
      </w:r>
      <w:r w:rsidRPr="0039682C">
        <w:rPr>
          <w:color w:val="000000" w:themeColor="text1"/>
          <w:sz w:val="24"/>
          <w:szCs w:val="24"/>
          <w:lang w:val="en-US"/>
        </w:rPr>
        <w:t>det</w:t>
      </w:r>
      <w:r w:rsidRPr="0039682C">
        <w:rPr>
          <w:color w:val="000000" w:themeColor="text1"/>
          <w:sz w:val="24"/>
          <w:szCs w:val="24"/>
        </w:rPr>
        <w:t xml:space="preserve">. Н. Цвелев).  Здесь же (Белковская, 15.07.2006).   </w:t>
      </w:r>
    </w:p>
    <w:p w:rsidR="0039682C" w:rsidRPr="0039682C" w:rsidRDefault="0039682C" w:rsidP="0039682C">
      <w:pPr>
        <w:pStyle w:val="21"/>
        <w:spacing w:line="276" w:lineRule="auto"/>
        <w:rPr>
          <w:sz w:val="24"/>
          <w:szCs w:val="24"/>
        </w:rPr>
      </w:pPr>
      <w:r w:rsidRPr="00BE4BAD">
        <w:rPr>
          <w:sz w:val="24"/>
          <w:szCs w:val="24"/>
        </w:rPr>
        <w:t>61.</w:t>
      </w:r>
      <w:r w:rsidRPr="00BE4BAD">
        <w:rPr>
          <w:i/>
          <w:sz w:val="24"/>
          <w:szCs w:val="24"/>
        </w:rPr>
        <w:t xml:space="preserve"> </w:t>
      </w:r>
      <w:r w:rsidRPr="0039682C">
        <w:rPr>
          <w:i/>
          <w:sz w:val="24"/>
          <w:szCs w:val="24"/>
          <w:lang w:val="en-US"/>
        </w:rPr>
        <w:t>Agrostis</w:t>
      </w:r>
      <w:r w:rsidRPr="00BE4BAD">
        <w:rPr>
          <w:i/>
          <w:sz w:val="24"/>
          <w:szCs w:val="24"/>
        </w:rPr>
        <w:t xml:space="preserve"> </w:t>
      </w:r>
      <w:r w:rsidRPr="0039682C">
        <w:rPr>
          <w:i/>
          <w:sz w:val="24"/>
          <w:szCs w:val="24"/>
          <w:lang w:val="en-US"/>
        </w:rPr>
        <w:t>tenuis</w:t>
      </w:r>
      <w:r w:rsidRPr="00BE4BAD">
        <w:rPr>
          <w:i/>
          <w:sz w:val="24"/>
          <w:szCs w:val="24"/>
        </w:rPr>
        <w:t xml:space="preserve"> </w:t>
      </w:r>
      <w:r w:rsidRPr="0039682C">
        <w:rPr>
          <w:sz w:val="24"/>
          <w:szCs w:val="24"/>
          <w:lang w:val="en-US"/>
        </w:rPr>
        <w:t>Sibth</w:t>
      </w:r>
      <w:r w:rsidRPr="00BE4BAD">
        <w:rPr>
          <w:sz w:val="24"/>
          <w:szCs w:val="24"/>
        </w:rPr>
        <w:t>. (</w:t>
      </w:r>
      <w:r w:rsidRPr="0039682C">
        <w:rPr>
          <w:i/>
          <w:sz w:val="24"/>
          <w:szCs w:val="24"/>
          <w:lang w:val="en-US"/>
        </w:rPr>
        <w:t>A</w:t>
      </w:r>
      <w:r w:rsidRPr="00BE4BAD">
        <w:rPr>
          <w:i/>
          <w:sz w:val="24"/>
          <w:szCs w:val="24"/>
        </w:rPr>
        <w:t xml:space="preserve">. </w:t>
      </w:r>
      <w:r w:rsidRPr="0039682C">
        <w:rPr>
          <w:i/>
          <w:sz w:val="24"/>
          <w:szCs w:val="24"/>
          <w:lang w:val="en-US"/>
        </w:rPr>
        <w:t>vulgaris</w:t>
      </w:r>
      <w:r w:rsidRPr="00BE4BAD">
        <w:rPr>
          <w:i/>
          <w:sz w:val="24"/>
          <w:szCs w:val="24"/>
        </w:rPr>
        <w:t xml:space="preserve"> </w:t>
      </w:r>
      <w:r w:rsidRPr="0039682C">
        <w:rPr>
          <w:sz w:val="24"/>
          <w:szCs w:val="24"/>
          <w:lang w:val="en-US"/>
        </w:rPr>
        <w:t>With</w:t>
      </w:r>
      <w:r w:rsidRPr="00BE4BAD">
        <w:rPr>
          <w:sz w:val="24"/>
          <w:szCs w:val="24"/>
        </w:rPr>
        <w:t>.) –</w:t>
      </w:r>
      <w:r w:rsidRPr="0039682C">
        <w:rPr>
          <w:sz w:val="24"/>
          <w:szCs w:val="24"/>
        </w:rPr>
        <w:t>Полевицатонкая</w:t>
      </w:r>
      <w:r w:rsidRPr="00BE4BAD">
        <w:rPr>
          <w:i/>
          <w:sz w:val="24"/>
          <w:szCs w:val="24"/>
        </w:rPr>
        <w:t>.</w:t>
      </w:r>
      <w:r w:rsidRPr="0039682C">
        <w:rPr>
          <w:sz w:val="24"/>
          <w:szCs w:val="24"/>
        </w:rPr>
        <w:t>По берегам рек, у жилья, в щучковых и мелкотравных лесах. Обыкновенно.</w:t>
      </w:r>
    </w:p>
    <w:p w:rsidR="0039682C" w:rsidRPr="0039682C" w:rsidRDefault="0039682C" w:rsidP="0039682C">
      <w:pPr>
        <w:pStyle w:val="21"/>
        <w:spacing w:line="276" w:lineRule="auto"/>
        <w:rPr>
          <w:sz w:val="24"/>
          <w:szCs w:val="24"/>
        </w:rPr>
      </w:pPr>
      <w:r w:rsidRPr="0039682C">
        <w:rPr>
          <w:sz w:val="24"/>
          <w:szCs w:val="24"/>
        </w:rPr>
        <w:t xml:space="preserve">62. </w:t>
      </w:r>
      <w:r w:rsidRPr="0039682C">
        <w:rPr>
          <w:i/>
          <w:sz w:val="24"/>
          <w:szCs w:val="24"/>
          <w:lang w:val="en-US"/>
        </w:rPr>
        <w:t>Alopecurusaequalis</w:t>
      </w:r>
      <w:r w:rsidRPr="0039682C">
        <w:rPr>
          <w:sz w:val="24"/>
          <w:szCs w:val="24"/>
          <w:lang w:val="en-US"/>
        </w:rPr>
        <w:t>Sobol</w:t>
      </w:r>
      <w:r w:rsidRPr="0039682C">
        <w:rPr>
          <w:sz w:val="24"/>
          <w:szCs w:val="24"/>
        </w:rPr>
        <w:t>. –Лисохвост равный</w:t>
      </w:r>
      <w:r w:rsidRPr="0039682C">
        <w:rPr>
          <w:i/>
          <w:sz w:val="24"/>
          <w:szCs w:val="24"/>
        </w:rPr>
        <w:t>.</w:t>
      </w:r>
      <w:r w:rsidRPr="0039682C">
        <w:rPr>
          <w:sz w:val="24"/>
          <w:szCs w:val="24"/>
        </w:rPr>
        <w:t xml:space="preserve"> На кордонах, возле временных стоянок по берегам рек. Редко.</w:t>
      </w:r>
    </w:p>
    <w:p w:rsidR="0039682C" w:rsidRPr="0039682C" w:rsidRDefault="0039682C" w:rsidP="0039682C">
      <w:pPr>
        <w:pStyle w:val="21"/>
        <w:spacing w:line="276" w:lineRule="auto"/>
        <w:rPr>
          <w:color w:val="000000" w:themeColor="text1"/>
          <w:sz w:val="24"/>
          <w:szCs w:val="24"/>
        </w:rPr>
      </w:pPr>
      <w:r w:rsidRPr="0039682C">
        <w:rPr>
          <w:color w:val="000000" w:themeColor="text1"/>
          <w:sz w:val="24"/>
          <w:szCs w:val="24"/>
        </w:rPr>
        <w:t xml:space="preserve">63. ♦♦ </w:t>
      </w:r>
      <w:r w:rsidRPr="0039682C">
        <w:rPr>
          <w:b/>
          <w:i/>
          <w:color w:val="000000" w:themeColor="text1"/>
          <w:sz w:val="24"/>
          <w:szCs w:val="24"/>
          <w:lang w:val="en-US"/>
        </w:rPr>
        <w:t>Alopecurusalpinus</w:t>
      </w:r>
      <w:r w:rsidRPr="0039682C">
        <w:rPr>
          <w:color w:val="000000" w:themeColor="text1"/>
          <w:sz w:val="24"/>
          <w:szCs w:val="24"/>
          <w:lang w:val="en-US"/>
        </w:rPr>
        <w:t>Smith</w:t>
      </w:r>
      <w:r w:rsidRPr="0039682C">
        <w:rPr>
          <w:color w:val="000000" w:themeColor="text1"/>
          <w:sz w:val="24"/>
          <w:szCs w:val="24"/>
        </w:rPr>
        <w:t xml:space="preserve"> –Лисохвост альпийский</w:t>
      </w:r>
      <w:r w:rsidRPr="0039682C">
        <w:rPr>
          <w:i/>
          <w:color w:val="000000" w:themeColor="text1"/>
          <w:sz w:val="24"/>
          <w:szCs w:val="24"/>
        </w:rPr>
        <w:t>.</w:t>
      </w:r>
      <w:r w:rsidRPr="0039682C">
        <w:rPr>
          <w:b/>
          <w:color w:val="000000" w:themeColor="text1"/>
          <w:sz w:val="24"/>
          <w:szCs w:val="24"/>
        </w:rPr>
        <w:t>СР:</w:t>
      </w:r>
      <w:r w:rsidRPr="0039682C">
        <w:rPr>
          <w:color w:val="000000" w:themeColor="text1"/>
          <w:sz w:val="24"/>
          <w:szCs w:val="24"/>
        </w:rPr>
        <w:t xml:space="preserve"> долина Вишеры, </w:t>
      </w:r>
      <w:smartTag w:uri="urn:schemas-microsoft-com:office:smarttags" w:element="metricconverter">
        <w:smartTagPr>
          <w:attr w:name="ProductID" w:val="13 км"/>
        </w:smartTagPr>
        <w:r w:rsidRPr="0039682C">
          <w:rPr>
            <w:color w:val="000000" w:themeColor="text1"/>
            <w:sz w:val="24"/>
            <w:szCs w:val="24"/>
          </w:rPr>
          <w:t>13 км</w:t>
        </w:r>
      </w:smartTag>
      <w:r w:rsidRPr="0039682C">
        <w:rPr>
          <w:color w:val="000000" w:themeColor="text1"/>
          <w:sz w:val="24"/>
          <w:szCs w:val="24"/>
        </w:rPr>
        <w:t xml:space="preserve"> выше устья р. Хальсория. Разнотравная окраина осоково-сфагнового болота (61°34'</w:t>
      </w:r>
      <w:r w:rsidRPr="0039682C">
        <w:rPr>
          <w:color w:val="000000" w:themeColor="text1"/>
          <w:sz w:val="24"/>
          <w:szCs w:val="24"/>
          <w:lang w:val="en-US"/>
        </w:rPr>
        <w:t>N</w:t>
      </w:r>
      <w:r w:rsidRPr="0039682C">
        <w:rPr>
          <w:color w:val="000000" w:themeColor="text1"/>
          <w:sz w:val="24"/>
          <w:szCs w:val="24"/>
        </w:rPr>
        <w:t>–59°21'</w:t>
      </w:r>
      <w:r w:rsidRPr="0039682C">
        <w:rPr>
          <w:color w:val="000000" w:themeColor="text1"/>
          <w:sz w:val="24"/>
          <w:szCs w:val="24"/>
          <w:lang w:val="en-US"/>
        </w:rPr>
        <w:t>E</w:t>
      </w:r>
      <w:r w:rsidRPr="0039682C">
        <w:rPr>
          <w:color w:val="000000" w:themeColor="text1"/>
          <w:sz w:val="24"/>
          <w:szCs w:val="24"/>
        </w:rPr>
        <w:t xml:space="preserve">, </w:t>
      </w:r>
      <w:r w:rsidRPr="0039682C">
        <w:rPr>
          <w:color w:val="000000" w:themeColor="text1"/>
          <w:sz w:val="24"/>
          <w:szCs w:val="24"/>
          <w:lang w:val="en-US"/>
        </w:rPr>
        <w:t>alt</w:t>
      </w:r>
      <w:r w:rsidRPr="0039682C">
        <w:rPr>
          <w:color w:val="000000" w:themeColor="text1"/>
          <w:sz w:val="24"/>
          <w:szCs w:val="24"/>
        </w:rPr>
        <w:t xml:space="preserve">. 510), 04.07.2009, А. Безгодов, </w:t>
      </w:r>
      <w:r w:rsidRPr="0039682C">
        <w:rPr>
          <w:color w:val="000000" w:themeColor="text1"/>
          <w:sz w:val="24"/>
          <w:szCs w:val="24"/>
          <w:lang w:val="en-US"/>
        </w:rPr>
        <w:t>det</w:t>
      </w:r>
      <w:r w:rsidRPr="0039682C">
        <w:rPr>
          <w:color w:val="000000" w:themeColor="text1"/>
          <w:sz w:val="24"/>
          <w:szCs w:val="24"/>
        </w:rPr>
        <w:t xml:space="preserve">. Т. Белковская). </w:t>
      </w:r>
    </w:p>
    <w:p w:rsidR="0039682C" w:rsidRPr="0039682C" w:rsidRDefault="0039682C" w:rsidP="0039682C">
      <w:pPr>
        <w:pStyle w:val="21"/>
        <w:spacing w:line="276" w:lineRule="auto"/>
        <w:rPr>
          <w:sz w:val="24"/>
          <w:szCs w:val="24"/>
        </w:rPr>
      </w:pPr>
      <w:r w:rsidRPr="0039682C">
        <w:rPr>
          <w:color w:val="000000" w:themeColor="text1"/>
          <w:sz w:val="24"/>
          <w:szCs w:val="24"/>
        </w:rPr>
        <w:t>Несмотря на имеющиеся литературные указания (Крылов, 1881; Овеснов, 1997), вопрос о нахождении этого вида в Пермском крае нельзя считать окончательно разрешённым. В Гербарии Пермского университета (</w:t>
      </w:r>
      <w:r w:rsidRPr="0039682C">
        <w:rPr>
          <w:color w:val="000000" w:themeColor="text1"/>
          <w:sz w:val="24"/>
          <w:szCs w:val="24"/>
          <w:lang w:val="en-US"/>
        </w:rPr>
        <w:t>PERM</w:t>
      </w:r>
      <w:r w:rsidRPr="0039682C">
        <w:rPr>
          <w:color w:val="000000" w:themeColor="text1"/>
          <w:sz w:val="24"/>
          <w:szCs w:val="24"/>
        </w:rPr>
        <w:t xml:space="preserve">) имеются два образца (с Лопьинского Камня и горы Большая Мойва) с признаками промежуточного характера между </w:t>
      </w:r>
      <w:r w:rsidRPr="0039682C">
        <w:rPr>
          <w:i/>
          <w:color w:val="000000" w:themeColor="text1"/>
          <w:sz w:val="24"/>
          <w:szCs w:val="24"/>
          <w:lang w:val="en-US"/>
        </w:rPr>
        <w:t>A</w:t>
      </w:r>
      <w:r w:rsidRPr="0039682C">
        <w:rPr>
          <w:i/>
          <w:color w:val="000000" w:themeColor="text1"/>
          <w:sz w:val="24"/>
          <w:szCs w:val="24"/>
        </w:rPr>
        <w:t xml:space="preserve">. </w:t>
      </w:r>
      <w:r w:rsidRPr="0039682C">
        <w:rPr>
          <w:i/>
          <w:color w:val="000000" w:themeColor="text1"/>
          <w:sz w:val="24"/>
          <w:szCs w:val="24"/>
          <w:lang w:val="en-US"/>
        </w:rPr>
        <w:t>glaucus</w:t>
      </w:r>
      <w:r w:rsidRPr="0039682C">
        <w:rPr>
          <w:color w:val="000000" w:themeColor="text1"/>
          <w:sz w:val="24"/>
          <w:szCs w:val="24"/>
        </w:rPr>
        <w:t xml:space="preserve"> и этим видом, которые, по-видимому, имеют гибридогенное происхождение. К.Н. Игошина (1966) упоминает </w:t>
      </w:r>
      <w:r w:rsidRPr="0039682C">
        <w:rPr>
          <w:color w:val="000000" w:themeColor="text1"/>
          <w:sz w:val="24"/>
          <w:szCs w:val="24"/>
        </w:rPr>
        <w:lastRenderedPageBreak/>
        <w:t>о находках аналогичных экземпляров на Муравьином Камне. Цитируемый образец вполне соответствует диагнозу вида, но вызывает сомнение несвойственное для вида место обитания и одиночное произрастание</w:t>
      </w:r>
    </w:p>
    <w:p w:rsidR="0039682C" w:rsidRPr="0039682C" w:rsidRDefault="0039682C" w:rsidP="0039682C">
      <w:pPr>
        <w:pStyle w:val="21"/>
        <w:spacing w:line="276" w:lineRule="auto"/>
        <w:rPr>
          <w:sz w:val="24"/>
          <w:szCs w:val="24"/>
        </w:rPr>
      </w:pPr>
      <w:r w:rsidRPr="00BE4BAD">
        <w:rPr>
          <w:sz w:val="24"/>
          <w:szCs w:val="24"/>
        </w:rPr>
        <w:t xml:space="preserve">64. </w:t>
      </w:r>
      <w:r w:rsidRPr="0039682C">
        <w:rPr>
          <w:i/>
          <w:sz w:val="24"/>
          <w:szCs w:val="24"/>
          <w:lang w:val="en-US"/>
        </w:rPr>
        <w:t>Alopecurus</w:t>
      </w:r>
      <w:r w:rsidRPr="00BE4BAD">
        <w:rPr>
          <w:i/>
          <w:sz w:val="24"/>
          <w:szCs w:val="24"/>
        </w:rPr>
        <w:t xml:space="preserve"> </w:t>
      </w:r>
      <w:r w:rsidRPr="0039682C">
        <w:rPr>
          <w:i/>
          <w:sz w:val="24"/>
          <w:szCs w:val="24"/>
          <w:lang w:val="en-US"/>
        </w:rPr>
        <w:t>glaucus</w:t>
      </w:r>
      <w:r w:rsidRPr="00BE4BAD">
        <w:rPr>
          <w:i/>
          <w:sz w:val="24"/>
          <w:szCs w:val="24"/>
        </w:rPr>
        <w:t xml:space="preserve"> </w:t>
      </w:r>
      <w:r w:rsidRPr="0039682C">
        <w:rPr>
          <w:sz w:val="24"/>
          <w:szCs w:val="24"/>
          <w:lang w:val="en-US"/>
        </w:rPr>
        <w:t>Less</w:t>
      </w:r>
      <w:r w:rsidRPr="00BE4BAD">
        <w:rPr>
          <w:sz w:val="24"/>
          <w:szCs w:val="24"/>
        </w:rPr>
        <w:t>. –</w:t>
      </w:r>
      <w:r w:rsidRPr="0039682C">
        <w:rPr>
          <w:sz w:val="24"/>
          <w:szCs w:val="24"/>
        </w:rPr>
        <w:t>Лисохвостсизый</w:t>
      </w:r>
      <w:r w:rsidRPr="00BE4BAD">
        <w:rPr>
          <w:i/>
          <w:sz w:val="24"/>
          <w:szCs w:val="24"/>
        </w:rPr>
        <w:t>.</w:t>
      </w:r>
      <w:r w:rsidRPr="0039682C">
        <w:rPr>
          <w:sz w:val="24"/>
          <w:szCs w:val="24"/>
        </w:rPr>
        <w:t xml:space="preserve">Берега рек, ручьев, крупнозлаково-разнотравные луга. Часто. </w:t>
      </w:r>
    </w:p>
    <w:p w:rsidR="0039682C" w:rsidRPr="0039682C" w:rsidRDefault="0039682C" w:rsidP="0039682C">
      <w:pPr>
        <w:pStyle w:val="21"/>
        <w:spacing w:line="276" w:lineRule="auto"/>
        <w:rPr>
          <w:color w:val="000000" w:themeColor="text1"/>
          <w:sz w:val="24"/>
          <w:szCs w:val="24"/>
        </w:rPr>
      </w:pPr>
      <w:r w:rsidRPr="0039682C">
        <w:rPr>
          <w:sz w:val="24"/>
          <w:szCs w:val="24"/>
        </w:rPr>
        <w:t xml:space="preserve">65. </w:t>
      </w:r>
      <w:r w:rsidRPr="0039682C">
        <w:rPr>
          <w:i/>
          <w:sz w:val="24"/>
          <w:szCs w:val="24"/>
          <w:lang w:val="en-US"/>
        </w:rPr>
        <w:t>Alopecuruspratensis</w:t>
      </w:r>
      <w:r w:rsidRPr="0039682C">
        <w:rPr>
          <w:sz w:val="24"/>
          <w:szCs w:val="24"/>
          <w:lang w:val="en-US"/>
        </w:rPr>
        <w:t>L</w:t>
      </w:r>
      <w:r w:rsidRPr="0039682C">
        <w:rPr>
          <w:sz w:val="24"/>
          <w:szCs w:val="24"/>
        </w:rPr>
        <w:t>. – Лисохвост луговой</w:t>
      </w:r>
      <w:r w:rsidRPr="0039682C">
        <w:rPr>
          <w:i/>
          <w:sz w:val="24"/>
          <w:szCs w:val="24"/>
        </w:rPr>
        <w:t>.</w:t>
      </w:r>
      <w:r w:rsidRPr="0039682C">
        <w:rPr>
          <w:b/>
          <w:sz w:val="24"/>
          <w:szCs w:val="24"/>
        </w:rPr>
        <w:t>ЗР:</w:t>
      </w:r>
      <w:r w:rsidRPr="0039682C">
        <w:rPr>
          <w:sz w:val="24"/>
          <w:szCs w:val="24"/>
        </w:rPr>
        <w:t xml:space="preserve"> часто – на влажных лугах, по берегам рек. В горах (</w:t>
      </w:r>
      <w:r w:rsidRPr="0039682C">
        <w:rPr>
          <w:color w:val="000000" w:themeColor="text1"/>
          <w:sz w:val="24"/>
          <w:szCs w:val="24"/>
        </w:rPr>
        <w:t>в подгольцовых лугах)</w:t>
      </w:r>
      <w:r w:rsidRPr="0039682C">
        <w:rPr>
          <w:sz w:val="24"/>
          <w:szCs w:val="24"/>
        </w:rPr>
        <w:t>- заметно реже:</w:t>
      </w:r>
      <w:r w:rsidRPr="0039682C">
        <w:rPr>
          <w:color w:val="000000" w:themeColor="text1"/>
          <w:sz w:val="24"/>
          <w:szCs w:val="24"/>
        </w:rPr>
        <w:t>хребты Оше-Ньёр, Вишерский Камень (Безгодов, 07.07.2009).</w:t>
      </w:r>
    </w:p>
    <w:p w:rsidR="0039682C" w:rsidRPr="0039682C" w:rsidRDefault="0039682C" w:rsidP="0039682C">
      <w:pPr>
        <w:pStyle w:val="21"/>
        <w:spacing w:line="276" w:lineRule="auto"/>
        <w:rPr>
          <w:sz w:val="24"/>
          <w:szCs w:val="24"/>
        </w:rPr>
      </w:pPr>
      <w:r w:rsidRPr="0039682C">
        <w:rPr>
          <w:sz w:val="24"/>
          <w:szCs w:val="24"/>
        </w:rPr>
        <w:t xml:space="preserve">66. </w:t>
      </w:r>
      <w:r w:rsidRPr="0039682C">
        <w:rPr>
          <w:i/>
          <w:spacing w:val="-4"/>
          <w:sz w:val="24"/>
          <w:szCs w:val="24"/>
        </w:rPr>
        <w:t>Anthoxanth</w:t>
      </w:r>
      <w:r w:rsidRPr="0039682C">
        <w:rPr>
          <w:i/>
          <w:spacing w:val="-4"/>
          <w:sz w:val="24"/>
          <w:szCs w:val="24"/>
          <w:lang w:val="en-US"/>
        </w:rPr>
        <w:t>um</w:t>
      </w:r>
      <w:r w:rsidRPr="0039682C">
        <w:rPr>
          <w:i/>
          <w:sz w:val="24"/>
          <w:szCs w:val="24"/>
        </w:rPr>
        <w:t xml:space="preserve">alpinum </w:t>
      </w:r>
      <w:r w:rsidRPr="0039682C">
        <w:rPr>
          <w:sz w:val="24"/>
          <w:szCs w:val="24"/>
        </w:rPr>
        <w:t xml:space="preserve">A. et D. Löve </w:t>
      </w:r>
      <w:r w:rsidRPr="0039682C">
        <w:rPr>
          <w:b/>
          <w:i/>
          <w:sz w:val="24"/>
          <w:szCs w:val="24"/>
        </w:rPr>
        <w:t xml:space="preserve">–  </w:t>
      </w:r>
      <w:r w:rsidRPr="0039682C">
        <w:rPr>
          <w:spacing w:val="-4"/>
          <w:sz w:val="24"/>
          <w:szCs w:val="24"/>
        </w:rPr>
        <w:t>Душистый колосок</w:t>
      </w:r>
      <w:r w:rsidRPr="0039682C">
        <w:rPr>
          <w:sz w:val="24"/>
          <w:szCs w:val="24"/>
        </w:rPr>
        <w:t xml:space="preserve"> альпийский</w:t>
      </w:r>
      <w:r w:rsidRPr="0039682C">
        <w:rPr>
          <w:i/>
          <w:sz w:val="24"/>
          <w:szCs w:val="24"/>
        </w:rPr>
        <w:t>.</w:t>
      </w:r>
      <w:r w:rsidRPr="0039682C">
        <w:rPr>
          <w:b/>
          <w:sz w:val="24"/>
          <w:szCs w:val="24"/>
        </w:rPr>
        <w:t>СР</w:t>
      </w:r>
      <w:r w:rsidRPr="0039682C">
        <w:rPr>
          <w:sz w:val="24"/>
          <w:szCs w:val="24"/>
        </w:rPr>
        <w:t xml:space="preserve">: горно-тундровые лужайки, мелкотравные горные луга северной части заповедника. Обыкновенно. На юге, особенно в </w:t>
      </w:r>
      <w:r w:rsidRPr="0039682C">
        <w:rPr>
          <w:b/>
          <w:sz w:val="24"/>
          <w:szCs w:val="24"/>
        </w:rPr>
        <w:t xml:space="preserve">ЗР – </w:t>
      </w:r>
      <w:r w:rsidRPr="0039682C">
        <w:rPr>
          <w:sz w:val="24"/>
          <w:szCs w:val="24"/>
        </w:rPr>
        <w:t>редок.</w:t>
      </w:r>
    </w:p>
    <w:p w:rsidR="0039682C" w:rsidRPr="0039682C" w:rsidRDefault="0039682C" w:rsidP="0039682C">
      <w:pPr>
        <w:pStyle w:val="21"/>
        <w:spacing w:line="276" w:lineRule="auto"/>
        <w:rPr>
          <w:spacing w:val="-4"/>
          <w:sz w:val="24"/>
          <w:szCs w:val="24"/>
        </w:rPr>
      </w:pPr>
      <w:r w:rsidRPr="0039682C">
        <w:rPr>
          <w:spacing w:val="-4"/>
          <w:sz w:val="24"/>
          <w:szCs w:val="24"/>
        </w:rPr>
        <w:t xml:space="preserve">67. </w:t>
      </w:r>
      <w:r w:rsidRPr="0039682C">
        <w:rPr>
          <w:i/>
          <w:spacing w:val="-4"/>
          <w:sz w:val="24"/>
          <w:szCs w:val="24"/>
        </w:rPr>
        <w:t xml:space="preserve">Anthoxanthum odoratum </w:t>
      </w:r>
      <w:r w:rsidRPr="0039682C">
        <w:rPr>
          <w:spacing w:val="-4"/>
          <w:sz w:val="24"/>
          <w:szCs w:val="24"/>
        </w:rPr>
        <w:t>L. –Душистый колосок обыкновенный</w:t>
      </w:r>
      <w:r w:rsidRPr="0039682C">
        <w:rPr>
          <w:i/>
          <w:spacing w:val="-4"/>
          <w:sz w:val="24"/>
          <w:szCs w:val="24"/>
        </w:rPr>
        <w:t>.</w:t>
      </w:r>
      <w:r w:rsidRPr="0039682C">
        <w:rPr>
          <w:spacing w:val="-4"/>
          <w:sz w:val="24"/>
          <w:szCs w:val="24"/>
        </w:rPr>
        <w:t xml:space="preserve"> Берега рек, мелкозлаковые луга – обыкновенно; часто на осоково-сфагно</w:t>
      </w:r>
      <w:r w:rsidRPr="0039682C">
        <w:rPr>
          <w:spacing w:val="-4"/>
          <w:sz w:val="24"/>
          <w:szCs w:val="24"/>
        </w:rPr>
        <w:softHyphen/>
        <w:t>вых болотах, в мелкотравных лесах и редколесьях, на старых отвалах.</w:t>
      </w:r>
    </w:p>
    <w:p w:rsidR="0039682C" w:rsidRPr="0039682C" w:rsidRDefault="0039682C" w:rsidP="0039682C">
      <w:pPr>
        <w:pStyle w:val="21"/>
        <w:spacing w:line="276" w:lineRule="auto"/>
        <w:rPr>
          <w:color w:val="000000" w:themeColor="text1"/>
          <w:spacing w:val="-4"/>
          <w:sz w:val="24"/>
          <w:szCs w:val="24"/>
        </w:rPr>
      </w:pPr>
      <w:r w:rsidRPr="0039682C">
        <w:rPr>
          <w:sz w:val="24"/>
          <w:szCs w:val="24"/>
        </w:rPr>
        <w:t xml:space="preserve">68. ♦♦ </w:t>
      </w:r>
      <w:r w:rsidRPr="0039682C">
        <w:rPr>
          <w:i/>
          <w:spacing w:val="-4"/>
          <w:sz w:val="24"/>
          <w:szCs w:val="24"/>
        </w:rPr>
        <w:t xml:space="preserve">Arctagrostis latifolia </w:t>
      </w:r>
      <w:r w:rsidRPr="0039682C">
        <w:rPr>
          <w:spacing w:val="-4"/>
          <w:sz w:val="24"/>
          <w:szCs w:val="24"/>
        </w:rPr>
        <w:t xml:space="preserve">(R. Br.) Griseb. –Арктополевица широколистная.  Гора Хусь-Ойка (северное плечо), горные тундры на вершине </w:t>
      </w:r>
      <w:r w:rsidRPr="0039682C">
        <w:rPr>
          <w:color w:val="000000" w:themeColor="text1"/>
          <w:spacing w:val="-4"/>
          <w:sz w:val="24"/>
          <w:szCs w:val="24"/>
        </w:rPr>
        <w:t xml:space="preserve">(1.08.1943, К. Игошина), </w:t>
      </w:r>
      <w:r w:rsidRPr="0039682C">
        <w:rPr>
          <w:color w:val="000000" w:themeColor="text1"/>
          <w:spacing w:val="-4"/>
          <w:sz w:val="24"/>
          <w:szCs w:val="24"/>
          <w:lang w:val="en-US"/>
        </w:rPr>
        <w:t>LE</w:t>
      </w:r>
      <w:r w:rsidRPr="0039682C">
        <w:rPr>
          <w:color w:val="000000" w:themeColor="text1"/>
          <w:spacing w:val="-4"/>
          <w:sz w:val="24"/>
          <w:szCs w:val="24"/>
        </w:rPr>
        <w:t>.   Хребет</w:t>
      </w:r>
    </w:p>
    <w:p w:rsidR="0039682C" w:rsidRPr="0039682C" w:rsidRDefault="0039682C" w:rsidP="0039682C">
      <w:pPr>
        <w:pStyle w:val="21"/>
        <w:spacing w:line="276" w:lineRule="auto"/>
        <w:ind w:firstLine="0"/>
        <w:rPr>
          <w:color w:val="000000" w:themeColor="text1"/>
          <w:spacing w:val="-4"/>
          <w:sz w:val="24"/>
          <w:szCs w:val="24"/>
        </w:rPr>
      </w:pPr>
      <w:r w:rsidRPr="0039682C">
        <w:rPr>
          <w:color w:val="000000" w:themeColor="text1"/>
          <w:spacing w:val="-4"/>
          <w:sz w:val="24"/>
          <w:szCs w:val="24"/>
        </w:rPr>
        <w:t xml:space="preserve">Мань-Ур,  заболоченная тундра в истоках р. Малый Ниолс (Белковская, 11.07.2008). </w:t>
      </w:r>
    </w:p>
    <w:p w:rsidR="0039682C" w:rsidRPr="0039682C" w:rsidRDefault="0039682C" w:rsidP="0039682C">
      <w:pPr>
        <w:pStyle w:val="21"/>
        <w:spacing w:line="276" w:lineRule="auto"/>
        <w:rPr>
          <w:sz w:val="24"/>
          <w:szCs w:val="24"/>
          <w:lang w:val="en-US"/>
        </w:rPr>
      </w:pPr>
      <w:r w:rsidRPr="0039682C">
        <w:rPr>
          <w:sz w:val="24"/>
          <w:szCs w:val="24"/>
          <w:lang w:val="en-US"/>
        </w:rPr>
        <w:t xml:space="preserve">69. </w:t>
      </w:r>
      <w:r w:rsidRPr="0039682C">
        <w:rPr>
          <w:i/>
          <w:sz w:val="24"/>
          <w:szCs w:val="24"/>
          <w:lang w:val="en-US"/>
        </w:rPr>
        <w:t>Bromopsis inermis</w:t>
      </w:r>
      <w:r w:rsidRPr="0039682C">
        <w:rPr>
          <w:sz w:val="24"/>
          <w:szCs w:val="24"/>
          <w:lang w:val="en-US"/>
        </w:rPr>
        <w:t xml:space="preserve"> (Leyss). Holub [</w:t>
      </w:r>
      <w:r w:rsidRPr="0039682C">
        <w:rPr>
          <w:i/>
          <w:sz w:val="24"/>
          <w:szCs w:val="24"/>
          <w:lang w:val="en-US"/>
        </w:rPr>
        <w:t xml:space="preserve">Bromopsis inermis </w:t>
      </w:r>
      <w:r w:rsidRPr="0039682C">
        <w:rPr>
          <w:sz w:val="24"/>
          <w:szCs w:val="24"/>
          <w:lang w:val="en-US"/>
        </w:rPr>
        <w:t xml:space="preserve">Leyss.] – </w:t>
      </w:r>
      <w:r w:rsidRPr="0039682C">
        <w:rPr>
          <w:sz w:val="24"/>
          <w:szCs w:val="24"/>
        </w:rPr>
        <w:t>Кострецбезостый</w:t>
      </w:r>
      <w:r w:rsidRPr="0039682C">
        <w:rPr>
          <w:i/>
          <w:sz w:val="24"/>
          <w:szCs w:val="24"/>
          <w:lang w:val="en-US"/>
        </w:rPr>
        <w:t xml:space="preserve">. </w:t>
      </w:r>
      <w:r w:rsidRPr="0039682C">
        <w:rPr>
          <w:b/>
          <w:sz w:val="24"/>
          <w:szCs w:val="24"/>
        </w:rPr>
        <w:t>ЗР</w:t>
      </w:r>
      <w:r w:rsidRPr="0039682C">
        <w:rPr>
          <w:sz w:val="24"/>
          <w:szCs w:val="24"/>
          <w:lang w:val="en-US"/>
        </w:rPr>
        <w:t xml:space="preserve">. </w:t>
      </w:r>
      <w:r w:rsidRPr="0039682C">
        <w:rPr>
          <w:sz w:val="24"/>
          <w:szCs w:val="24"/>
        </w:rPr>
        <w:t>БечевниковыелугапоВишере</w:t>
      </w:r>
      <w:r w:rsidRPr="0039682C">
        <w:rPr>
          <w:sz w:val="24"/>
          <w:szCs w:val="24"/>
          <w:lang w:val="en-US"/>
        </w:rPr>
        <w:t xml:space="preserve">; </w:t>
      </w:r>
      <w:r w:rsidRPr="0039682C">
        <w:rPr>
          <w:sz w:val="24"/>
          <w:szCs w:val="24"/>
        </w:rPr>
        <w:t>редко</w:t>
      </w:r>
      <w:r w:rsidRPr="0039682C">
        <w:rPr>
          <w:sz w:val="24"/>
          <w:szCs w:val="24"/>
          <w:lang w:val="en-US"/>
        </w:rPr>
        <w:t>.</w:t>
      </w:r>
    </w:p>
    <w:p w:rsidR="0039682C" w:rsidRPr="0039682C" w:rsidRDefault="0039682C" w:rsidP="0039682C">
      <w:pPr>
        <w:pStyle w:val="21"/>
        <w:spacing w:line="276" w:lineRule="auto"/>
        <w:rPr>
          <w:color w:val="000000" w:themeColor="text1"/>
          <w:sz w:val="24"/>
          <w:szCs w:val="24"/>
        </w:rPr>
      </w:pPr>
      <w:r w:rsidRPr="0039682C">
        <w:rPr>
          <w:color w:val="000000" w:themeColor="text1"/>
          <w:sz w:val="24"/>
          <w:szCs w:val="24"/>
          <w:lang w:val="en-US"/>
        </w:rPr>
        <w:t xml:space="preserve">70. ♦♦ </w:t>
      </w:r>
      <w:r w:rsidRPr="0039682C">
        <w:rPr>
          <w:b/>
          <w:i/>
          <w:sz w:val="24"/>
          <w:szCs w:val="24"/>
          <w:lang w:val="en-US"/>
        </w:rPr>
        <w:t xml:space="preserve">Bromopsis </w:t>
      </w:r>
      <w:r w:rsidRPr="0039682C">
        <w:rPr>
          <w:b/>
          <w:i/>
          <w:color w:val="000000" w:themeColor="text1"/>
          <w:sz w:val="24"/>
          <w:szCs w:val="24"/>
          <w:lang w:val="en-US"/>
        </w:rPr>
        <w:t>vogulica</w:t>
      </w:r>
      <w:r w:rsidRPr="0039682C">
        <w:rPr>
          <w:b/>
          <w:color w:val="000000" w:themeColor="text1"/>
          <w:sz w:val="24"/>
          <w:szCs w:val="24"/>
          <w:lang w:val="en-US"/>
        </w:rPr>
        <w:t xml:space="preserve"> (Soczava). Holub</w:t>
      </w:r>
      <w:r w:rsidRPr="0039682C">
        <w:rPr>
          <w:color w:val="000000" w:themeColor="text1"/>
          <w:sz w:val="24"/>
          <w:szCs w:val="24"/>
          <w:lang w:val="en-US"/>
        </w:rPr>
        <w:t xml:space="preserve"> [</w:t>
      </w:r>
      <w:r w:rsidRPr="0039682C">
        <w:rPr>
          <w:i/>
          <w:color w:val="000000" w:themeColor="text1"/>
          <w:sz w:val="24"/>
          <w:szCs w:val="24"/>
          <w:lang w:val="en-US"/>
        </w:rPr>
        <w:t>Bromus vogulicus</w:t>
      </w:r>
      <w:r w:rsidRPr="0039682C">
        <w:rPr>
          <w:color w:val="000000" w:themeColor="text1"/>
          <w:sz w:val="24"/>
          <w:szCs w:val="24"/>
          <w:lang w:val="en-US"/>
        </w:rPr>
        <w:t xml:space="preserve"> Soczava] – </w:t>
      </w:r>
      <w:r w:rsidRPr="0039682C">
        <w:rPr>
          <w:color w:val="000000" w:themeColor="text1"/>
          <w:sz w:val="24"/>
          <w:szCs w:val="24"/>
        </w:rPr>
        <w:t>Кострецвогульский</w:t>
      </w:r>
      <w:r w:rsidRPr="0039682C">
        <w:rPr>
          <w:color w:val="000000" w:themeColor="text1"/>
          <w:sz w:val="24"/>
          <w:szCs w:val="24"/>
          <w:lang w:val="en-US"/>
        </w:rPr>
        <w:t xml:space="preserve">. </w:t>
      </w:r>
      <w:r w:rsidRPr="0039682C">
        <w:rPr>
          <w:color w:val="000000" w:themeColor="text1"/>
          <w:sz w:val="24"/>
          <w:szCs w:val="24"/>
        </w:rPr>
        <w:t xml:space="preserve">Редко. Муравьиный Камень, высокотравный луг (Белковская, 18.07.1983, </w:t>
      </w:r>
      <w:r w:rsidRPr="0039682C">
        <w:rPr>
          <w:color w:val="000000" w:themeColor="text1"/>
          <w:sz w:val="24"/>
          <w:szCs w:val="24"/>
          <w:lang w:val="en-US"/>
        </w:rPr>
        <w:t>det</w:t>
      </w:r>
      <w:r w:rsidRPr="0039682C">
        <w:rPr>
          <w:color w:val="000000" w:themeColor="text1"/>
          <w:sz w:val="24"/>
          <w:szCs w:val="24"/>
        </w:rPr>
        <w:t xml:space="preserve">. Н. Цвелев). Хребет Мань-Ур, в  подножии скал  северной гряды останцев, (Белковская, Прокошева, 10.07.2008). </w:t>
      </w:r>
    </w:p>
    <w:p w:rsidR="0039682C" w:rsidRPr="0039682C" w:rsidRDefault="0039682C" w:rsidP="0039682C">
      <w:pPr>
        <w:pStyle w:val="21"/>
        <w:spacing w:line="276" w:lineRule="auto"/>
        <w:rPr>
          <w:i/>
          <w:color w:val="000000" w:themeColor="text1"/>
          <w:sz w:val="24"/>
          <w:szCs w:val="24"/>
        </w:rPr>
      </w:pPr>
      <w:r w:rsidRPr="0039682C">
        <w:rPr>
          <w:color w:val="000000" w:themeColor="text1"/>
          <w:sz w:val="24"/>
          <w:szCs w:val="24"/>
        </w:rPr>
        <w:t xml:space="preserve">71. ♦ </w:t>
      </w:r>
      <w:r w:rsidRPr="0039682C">
        <w:rPr>
          <w:i/>
          <w:color w:val="000000" w:themeColor="text1"/>
          <w:sz w:val="24"/>
          <w:szCs w:val="24"/>
          <w:lang w:val="en-US"/>
        </w:rPr>
        <w:t>Bromopsispumpelliana</w:t>
      </w:r>
      <w:r w:rsidRPr="0039682C">
        <w:rPr>
          <w:color w:val="000000" w:themeColor="text1"/>
          <w:sz w:val="24"/>
          <w:szCs w:val="24"/>
        </w:rPr>
        <w:t xml:space="preserve"> (</w:t>
      </w:r>
      <w:r w:rsidRPr="0039682C">
        <w:rPr>
          <w:color w:val="000000" w:themeColor="text1"/>
          <w:sz w:val="24"/>
          <w:szCs w:val="24"/>
          <w:lang w:val="en-US"/>
        </w:rPr>
        <w:t>Scribn</w:t>
      </w:r>
      <w:r w:rsidRPr="0039682C">
        <w:rPr>
          <w:color w:val="000000" w:themeColor="text1"/>
          <w:sz w:val="24"/>
          <w:szCs w:val="24"/>
        </w:rPr>
        <w:t xml:space="preserve">). </w:t>
      </w:r>
      <w:r w:rsidRPr="0039682C">
        <w:rPr>
          <w:color w:val="000000" w:themeColor="text1"/>
          <w:sz w:val="24"/>
          <w:szCs w:val="24"/>
          <w:lang w:val="en-US"/>
        </w:rPr>
        <w:t>Holub</w:t>
      </w:r>
      <w:r w:rsidRPr="0039682C">
        <w:rPr>
          <w:color w:val="000000" w:themeColor="text1"/>
          <w:sz w:val="24"/>
          <w:szCs w:val="24"/>
        </w:rPr>
        <w:t xml:space="preserve"> [</w:t>
      </w:r>
      <w:r w:rsidRPr="0039682C">
        <w:rPr>
          <w:i/>
          <w:color w:val="000000" w:themeColor="text1"/>
          <w:sz w:val="24"/>
          <w:szCs w:val="24"/>
          <w:lang w:val="en-US"/>
        </w:rPr>
        <w:t>Bromuspumpellianus</w:t>
      </w:r>
      <w:r w:rsidRPr="0039682C">
        <w:rPr>
          <w:color w:val="000000" w:themeColor="text1"/>
          <w:sz w:val="24"/>
          <w:szCs w:val="24"/>
          <w:lang w:val="en-US"/>
        </w:rPr>
        <w:t>Scribn</w:t>
      </w:r>
      <w:r w:rsidRPr="0039682C">
        <w:rPr>
          <w:color w:val="000000" w:themeColor="text1"/>
          <w:sz w:val="24"/>
          <w:szCs w:val="24"/>
        </w:rPr>
        <w:t>.</w:t>
      </w:r>
      <w:r w:rsidRPr="0039682C">
        <w:rPr>
          <w:i/>
          <w:color w:val="000000" w:themeColor="text1"/>
          <w:sz w:val="24"/>
          <w:szCs w:val="24"/>
        </w:rPr>
        <w:t xml:space="preserve">, </w:t>
      </w:r>
      <w:r w:rsidRPr="0039682C">
        <w:rPr>
          <w:i/>
          <w:color w:val="000000" w:themeColor="text1"/>
          <w:sz w:val="24"/>
          <w:szCs w:val="24"/>
          <w:lang w:val="en-US"/>
        </w:rPr>
        <w:t>Bromussibiricus</w:t>
      </w:r>
      <w:r w:rsidRPr="0039682C">
        <w:rPr>
          <w:color w:val="000000" w:themeColor="text1"/>
          <w:sz w:val="24"/>
          <w:szCs w:val="24"/>
          <w:lang w:val="en-US"/>
        </w:rPr>
        <w:t>Drob</w:t>
      </w:r>
      <w:r w:rsidRPr="0039682C">
        <w:rPr>
          <w:color w:val="000000" w:themeColor="text1"/>
          <w:sz w:val="24"/>
          <w:szCs w:val="24"/>
        </w:rPr>
        <w:t xml:space="preserve">.] – Кострец Пампэллаили кострец сибирский. Останец между хребтами Чувальский Камень и Тулымский Камень (Белковская 13.08.1981, </w:t>
      </w:r>
      <w:r w:rsidRPr="0039682C">
        <w:rPr>
          <w:color w:val="000000" w:themeColor="text1"/>
          <w:sz w:val="24"/>
          <w:szCs w:val="24"/>
          <w:lang w:val="en-US"/>
        </w:rPr>
        <w:t>det</w:t>
      </w:r>
      <w:r w:rsidRPr="0039682C">
        <w:rPr>
          <w:color w:val="000000" w:themeColor="text1"/>
          <w:sz w:val="24"/>
          <w:szCs w:val="24"/>
        </w:rPr>
        <w:t xml:space="preserve">. Н. Цвелев). Хр. Муравьиный Камень, субальпийский высокотравный луг (Белковская,  Мороз, 18.07.1983, </w:t>
      </w:r>
      <w:r w:rsidRPr="0039682C">
        <w:rPr>
          <w:color w:val="000000" w:themeColor="text1"/>
          <w:sz w:val="24"/>
          <w:szCs w:val="24"/>
          <w:lang w:val="en-US"/>
        </w:rPr>
        <w:t>det</w:t>
      </w:r>
      <w:r w:rsidRPr="0039682C">
        <w:rPr>
          <w:color w:val="000000" w:themeColor="text1"/>
          <w:sz w:val="24"/>
          <w:szCs w:val="24"/>
        </w:rPr>
        <w:t>. Н. Цвелев). Хребет Чувальский Камень, останцы в северной части Высоты 846.0 (Н. Зенкова, 17.07.2013),</w:t>
      </w:r>
      <w:r w:rsidRPr="0039682C">
        <w:rPr>
          <w:i/>
          <w:color w:val="000000" w:themeColor="text1"/>
          <w:sz w:val="24"/>
          <w:szCs w:val="24"/>
        </w:rPr>
        <w:t>.</w:t>
      </w:r>
    </w:p>
    <w:p w:rsidR="0039682C" w:rsidRPr="0039682C" w:rsidRDefault="0039682C" w:rsidP="0039682C">
      <w:pPr>
        <w:pStyle w:val="21"/>
        <w:spacing w:line="276" w:lineRule="auto"/>
        <w:rPr>
          <w:sz w:val="24"/>
          <w:szCs w:val="24"/>
        </w:rPr>
      </w:pPr>
      <w:r w:rsidRPr="00BE4BAD">
        <w:rPr>
          <w:sz w:val="24"/>
          <w:szCs w:val="24"/>
        </w:rPr>
        <w:t xml:space="preserve">72. </w:t>
      </w:r>
      <w:r w:rsidRPr="0039682C">
        <w:rPr>
          <w:i/>
          <w:sz w:val="24"/>
          <w:szCs w:val="24"/>
          <w:lang w:val="en-US"/>
        </w:rPr>
        <w:t>Calamagrostis</w:t>
      </w:r>
      <w:r w:rsidRPr="00BE4BAD">
        <w:rPr>
          <w:i/>
          <w:sz w:val="24"/>
          <w:szCs w:val="24"/>
        </w:rPr>
        <w:t xml:space="preserve"> </w:t>
      </w:r>
      <w:r w:rsidRPr="0039682C">
        <w:rPr>
          <w:i/>
          <w:sz w:val="24"/>
          <w:szCs w:val="24"/>
          <w:lang w:val="en-US"/>
        </w:rPr>
        <w:t>chalybaea</w:t>
      </w:r>
      <w:r w:rsidRPr="00BE4BAD">
        <w:rPr>
          <w:i/>
          <w:sz w:val="24"/>
          <w:szCs w:val="24"/>
        </w:rPr>
        <w:t xml:space="preserve"> </w:t>
      </w:r>
      <w:r w:rsidRPr="00BE4BAD">
        <w:rPr>
          <w:sz w:val="24"/>
          <w:szCs w:val="24"/>
        </w:rPr>
        <w:t>(</w:t>
      </w:r>
      <w:r w:rsidRPr="0039682C">
        <w:rPr>
          <w:sz w:val="24"/>
          <w:szCs w:val="24"/>
          <w:lang w:val="en-US"/>
        </w:rPr>
        <w:t>Laest</w:t>
      </w:r>
      <w:r w:rsidRPr="00BE4BAD">
        <w:rPr>
          <w:sz w:val="24"/>
          <w:szCs w:val="24"/>
        </w:rPr>
        <w:t xml:space="preserve">.) </w:t>
      </w:r>
      <w:r w:rsidRPr="0039682C">
        <w:rPr>
          <w:sz w:val="24"/>
          <w:szCs w:val="24"/>
          <w:lang w:val="en-US"/>
        </w:rPr>
        <w:t>Fries</w:t>
      </w:r>
      <w:r w:rsidRPr="00BE4BAD">
        <w:rPr>
          <w:sz w:val="24"/>
          <w:szCs w:val="24"/>
        </w:rPr>
        <w:t xml:space="preserve"> </w:t>
      </w:r>
      <w:r w:rsidRPr="00BE4BAD">
        <w:rPr>
          <w:i/>
          <w:sz w:val="24"/>
          <w:szCs w:val="24"/>
        </w:rPr>
        <w:t xml:space="preserve">– </w:t>
      </w:r>
      <w:r w:rsidRPr="0039682C">
        <w:rPr>
          <w:sz w:val="24"/>
          <w:szCs w:val="24"/>
        </w:rPr>
        <w:t>Вейникстальной</w:t>
      </w:r>
      <w:r w:rsidRPr="00BE4BAD">
        <w:rPr>
          <w:i/>
          <w:sz w:val="24"/>
          <w:szCs w:val="24"/>
        </w:rPr>
        <w:t>.</w:t>
      </w:r>
      <w:r w:rsidRPr="0039682C">
        <w:rPr>
          <w:sz w:val="24"/>
          <w:szCs w:val="24"/>
        </w:rPr>
        <w:t xml:space="preserve">Вейниково-разнотравные леса в долинах рек. Довольно часто. </w:t>
      </w:r>
    </w:p>
    <w:p w:rsidR="0039682C" w:rsidRPr="0039682C" w:rsidRDefault="0039682C" w:rsidP="0039682C">
      <w:pPr>
        <w:pStyle w:val="21"/>
        <w:spacing w:line="276" w:lineRule="auto"/>
        <w:rPr>
          <w:sz w:val="24"/>
          <w:szCs w:val="24"/>
        </w:rPr>
      </w:pPr>
      <w:r w:rsidRPr="0039682C">
        <w:rPr>
          <w:sz w:val="24"/>
          <w:szCs w:val="24"/>
        </w:rPr>
        <w:t xml:space="preserve">+ </w:t>
      </w:r>
      <w:r w:rsidRPr="0039682C">
        <w:rPr>
          <w:i/>
          <w:sz w:val="24"/>
          <w:szCs w:val="24"/>
          <w:lang w:val="en-US"/>
        </w:rPr>
        <w:t>Calamagrostisepigeios</w:t>
      </w:r>
      <w:r w:rsidRPr="0039682C">
        <w:rPr>
          <w:sz w:val="24"/>
          <w:szCs w:val="24"/>
        </w:rPr>
        <w:t>(</w:t>
      </w:r>
      <w:r w:rsidRPr="0039682C">
        <w:rPr>
          <w:sz w:val="24"/>
          <w:szCs w:val="24"/>
          <w:lang w:val="en-US"/>
        </w:rPr>
        <w:t>L</w:t>
      </w:r>
      <w:r w:rsidRPr="0039682C">
        <w:rPr>
          <w:sz w:val="24"/>
          <w:szCs w:val="24"/>
        </w:rPr>
        <w:t xml:space="preserve">.) </w:t>
      </w:r>
      <w:r w:rsidRPr="0039682C">
        <w:rPr>
          <w:sz w:val="24"/>
          <w:szCs w:val="24"/>
          <w:lang w:val="en-US"/>
        </w:rPr>
        <w:t>Roth</w:t>
      </w:r>
      <w:r w:rsidRPr="0039682C">
        <w:rPr>
          <w:sz w:val="24"/>
          <w:szCs w:val="24"/>
        </w:rPr>
        <w:t xml:space="preserve"> –Вейник наземный</w:t>
      </w:r>
      <w:r w:rsidRPr="0039682C">
        <w:rPr>
          <w:i/>
          <w:sz w:val="24"/>
          <w:szCs w:val="24"/>
        </w:rPr>
        <w:t>.</w:t>
      </w:r>
      <w:r w:rsidRPr="0039682C">
        <w:rPr>
          <w:sz w:val="24"/>
          <w:szCs w:val="24"/>
        </w:rPr>
        <w:t xml:space="preserve"> Собран в </w:t>
      </w:r>
      <w:smartTag w:uri="urn:schemas-microsoft-com:office:smarttags" w:element="metricconverter">
        <w:smartTagPr>
          <w:attr w:name="ProductID" w:val="1993 г"/>
        </w:smartTagPr>
        <w:r w:rsidRPr="0039682C">
          <w:rPr>
            <w:sz w:val="24"/>
            <w:szCs w:val="24"/>
          </w:rPr>
          <w:t>1993 г</w:t>
        </w:r>
      </w:smartTag>
      <w:r w:rsidRPr="0039682C">
        <w:rPr>
          <w:sz w:val="24"/>
          <w:szCs w:val="24"/>
        </w:rPr>
        <w:t>. А. Безгодовым на ключевом болоте в низовьях р. Талая (охранная зона заповедника). По-видимому, может быть встречен в аналогичных условиях в бассейне Велса на территории заповедника.</w:t>
      </w:r>
    </w:p>
    <w:p w:rsidR="0039682C" w:rsidRPr="0039682C" w:rsidRDefault="0039682C" w:rsidP="0039682C">
      <w:pPr>
        <w:pStyle w:val="21"/>
        <w:spacing w:line="276" w:lineRule="auto"/>
        <w:rPr>
          <w:sz w:val="24"/>
          <w:szCs w:val="24"/>
        </w:rPr>
      </w:pPr>
      <w:r w:rsidRPr="00BE4BAD">
        <w:rPr>
          <w:sz w:val="24"/>
          <w:szCs w:val="24"/>
        </w:rPr>
        <w:t xml:space="preserve">73. </w:t>
      </w:r>
      <w:r w:rsidRPr="0039682C">
        <w:rPr>
          <w:i/>
          <w:sz w:val="24"/>
          <w:szCs w:val="24"/>
          <w:lang w:val="en-US"/>
        </w:rPr>
        <w:t>Calamagrostis</w:t>
      </w:r>
      <w:r w:rsidRPr="00BE4BAD">
        <w:rPr>
          <w:i/>
          <w:sz w:val="24"/>
          <w:szCs w:val="24"/>
        </w:rPr>
        <w:t xml:space="preserve"> </w:t>
      </w:r>
      <w:r w:rsidRPr="0039682C">
        <w:rPr>
          <w:i/>
          <w:sz w:val="24"/>
          <w:szCs w:val="24"/>
          <w:lang w:val="en-US"/>
        </w:rPr>
        <w:t>langsdorffii</w:t>
      </w:r>
      <w:r w:rsidRPr="00BE4BAD">
        <w:rPr>
          <w:i/>
          <w:sz w:val="24"/>
          <w:szCs w:val="24"/>
        </w:rPr>
        <w:t xml:space="preserve"> </w:t>
      </w:r>
      <w:r w:rsidRPr="00BE4BAD">
        <w:rPr>
          <w:sz w:val="24"/>
          <w:szCs w:val="24"/>
        </w:rPr>
        <w:t>(</w:t>
      </w:r>
      <w:r w:rsidRPr="0039682C">
        <w:rPr>
          <w:sz w:val="24"/>
          <w:szCs w:val="24"/>
          <w:lang w:val="en-US"/>
        </w:rPr>
        <w:t>Link</w:t>
      </w:r>
      <w:r w:rsidRPr="00BE4BAD">
        <w:rPr>
          <w:sz w:val="24"/>
          <w:szCs w:val="24"/>
        </w:rPr>
        <w:t xml:space="preserve">) </w:t>
      </w:r>
      <w:r w:rsidRPr="0039682C">
        <w:rPr>
          <w:sz w:val="24"/>
          <w:szCs w:val="24"/>
          <w:lang w:val="en-US"/>
        </w:rPr>
        <w:t>Trin</w:t>
      </w:r>
      <w:r w:rsidRPr="00BE4BAD">
        <w:rPr>
          <w:sz w:val="24"/>
          <w:szCs w:val="24"/>
        </w:rPr>
        <w:t>. –</w:t>
      </w:r>
      <w:r w:rsidRPr="0039682C">
        <w:rPr>
          <w:sz w:val="24"/>
          <w:szCs w:val="24"/>
        </w:rPr>
        <w:t>ВейникЛангсдорфа</w:t>
      </w:r>
      <w:r w:rsidRPr="00BE4BAD">
        <w:rPr>
          <w:i/>
          <w:sz w:val="24"/>
          <w:szCs w:val="24"/>
        </w:rPr>
        <w:t>.</w:t>
      </w:r>
      <w:r w:rsidRPr="0039682C">
        <w:rPr>
          <w:sz w:val="24"/>
          <w:szCs w:val="24"/>
        </w:rPr>
        <w:t>Берега рек, приручьевые, разнотравные, заболоченные леса, травяные болота, сырые подгольцовые луга. Часто.</w:t>
      </w:r>
    </w:p>
    <w:p w:rsidR="0039682C" w:rsidRPr="0039682C" w:rsidRDefault="0039682C" w:rsidP="0039682C">
      <w:pPr>
        <w:pStyle w:val="21"/>
        <w:spacing w:line="276" w:lineRule="auto"/>
        <w:rPr>
          <w:color w:val="000000" w:themeColor="text1"/>
          <w:sz w:val="24"/>
          <w:szCs w:val="24"/>
        </w:rPr>
      </w:pPr>
      <w:r w:rsidRPr="0039682C">
        <w:rPr>
          <w:sz w:val="24"/>
          <w:szCs w:val="24"/>
        </w:rPr>
        <w:t xml:space="preserve">74. </w:t>
      </w:r>
      <w:r w:rsidRPr="0039682C">
        <w:rPr>
          <w:i/>
          <w:sz w:val="24"/>
          <w:szCs w:val="24"/>
          <w:lang w:val="en-US"/>
        </w:rPr>
        <w:t>Calamagrostis</w:t>
      </w:r>
      <w:r w:rsidRPr="0039682C">
        <w:rPr>
          <w:i/>
          <w:sz w:val="24"/>
          <w:szCs w:val="24"/>
        </w:rPr>
        <w:t xml:space="preserve"> lapponica </w:t>
      </w:r>
      <w:r w:rsidRPr="0039682C">
        <w:rPr>
          <w:sz w:val="24"/>
          <w:szCs w:val="24"/>
        </w:rPr>
        <w:t>(Wahlenb.) Hartm. –Вейник лапландский</w:t>
      </w:r>
      <w:r w:rsidRPr="0039682C">
        <w:rPr>
          <w:i/>
          <w:sz w:val="24"/>
          <w:szCs w:val="24"/>
        </w:rPr>
        <w:t>.</w:t>
      </w:r>
      <w:r w:rsidRPr="0039682C">
        <w:rPr>
          <w:sz w:val="24"/>
          <w:szCs w:val="24"/>
        </w:rPr>
        <w:t xml:space="preserve"> На территории заповедника распространен крайне неравномерно. В </w:t>
      </w:r>
      <w:r w:rsidRPr="0039682C">
        <w:rPr>
          <w:b/>
          <w:sz w:val="24"/>
          <w:szCs w:val="24"/>
        </w:rPr>
        <w:t>ЗР</w:t>
      </w:r>
      <w:r w:rsidRPr="0039682C">
        <w:rPr>
          <w:sz w:val="24"/>
          <w:szCs w:val="24"/>
        </w:rPr>
        <w:t xml:space="preserve"> по-видимому, отсутствует; чрезвычайно редок в долине Мойвы, Ольховки и на соседних хребтах. По единичным образцам известен с Чувала и верховьев Вишеры.  П.Л. Горчаковским (1975) указан для Ишерима и горы Хусь-Ойка. В то же время нередок в долине Вёлса и его притоков в районе </w:t>
      </w:r>
      <w:r w:rsidRPr="0039682C">
        <w:rPr>
          <w:color w:val="000000" w:themeColor="text1"/>
          <w:sz w:val="24"/>
          <w:szCs w:val="24"/>
        </w:rPr>
        <w:t xml:space="preserve">Сибиревского прииска, в тундрах на Мартае и соседних с ним горах (охранная зона). </w:t>
      </w:r>
      <w:r w:rsidRPr="0039682C">
        <w:rPr>
          <w:b/>
          <w:color w:val="000000" w:themeColor="text1"/>
          <w:sz w:val="24"/>
          <w:szCs w:val="24"/>
        </w:rPr>
        <w:t xml:space="preserve">Новыеданные: </w:t>
      </w:r>
      <w:r w:rsidRPr="0039682C">
        <w:rPr>
          <w:color w:val="000000" w:themeColor="text1"/>
          <w:sz w:val="24"/>
          <w:szCs w:val="24"/>
        </w:rPr>
        <w:t xml:space="preserve">правый берег ручья Светлого, пологий западный склон, </w:t>
      </w:r>
      <w:r w:rsidRPr="0039682C">
        <w:rPr>
          <w:color w:val="000000" w:themeColor="text1"/>
          <w:sz w:val="24"/>
          <w:szCs w:val="24"/>
          <w:lang w:val="en-US"/>
        </w:rPr>
        <w:t>alt</w:t>
      </w:r>
      <w:r w:rsidRPr="0039682C">
        <w:rPr>
          <w:color w:val="000000" w:themeColor="text1"/>
          <w:sz w:val="24"/>
          <w:szCs w:val="24"/>
        </w:rPr>
        <w:t>. 860, лишайниково-кустарничковая тундра (Белковская, 20.07.2006); перемычка между хребтом Молебный Камень и северной оконечностью горы Пыпка-Нёл (</w:t>
      </w:r>
      <w:r w:rsidRPr="0039682C">
        <w:rPr>
          <w:color w:val="000000" w:themeColor="text1"/>
          <w:sz w:val="24"/>
          <w:szCs w:val="24"/>
          <w:lang w:val="en-US"/>
        </w:rPr>
        <w:t>alt</w:t>
      </w:r>
      <w:r w:rsidRPr="0039682C">
        <w:rPr>
          <w:color w:val="000000" w:themeColor="text1"/>
          <w:sz w:val="24"/>
          <w:szCs w:val="24"/>
        </w:rPr>
        <w:t xml:space="preserve">. 950 </w:t>
      </w:r>
      <w:r w:rsidRPr="0039682C">
        <w:rPr>
          <w:color w:val="000000" w:themeColor="text1"/>
          <w:sz w:val="24"/>
          <w:szCs w:val="24"/>
          <w:lang w:val="en-US"/>
        </w:rPr>
        <w:t>m</w:t>
      </w:r>
      <w:r w:rsidRPr="0039682C">
        <w:rPr>
          <w:color w:val="000000" w:themeColor="text1"/>
          <w:sz w:val="24"/>
          <w:szCs w:val="24"/>
        </w:rPr>
        <w:t>), олуговевшая горная тундра  (Белковская, 06.08.2006).</w:t>
      </w:r>
    </w:p>
    <w:p w:rsidR="0039682C" w:rsidRPr="0039682C" w:rsidRDefault="0039682C" w:rsidP="0039682C">
      <w:pPr>
        <w:pStyle w:val="21"/>
        <w:spacing w:line="276" w:lineRule="auto"/>
        <w:rPr>
          <w:b/>
          <w:color w:val="000000" w:themeColor="text1"/>
          <w:sz w:val="24"/>
          <w:szCs w:val="24"/>
        </w:rPr>
      </w:pPr>
      <w:r w:rsidRPr="0039682C">
        <w:rPr>
          <w:b/>
          <w:color w:val="000000" w:themeColor="text1"/>
          <w:sz w:val="24"/>
          <w:szCs w:val="24"/>
        </w:rPr>
        <w:lastRenderedPageBreak/>
        <w:t xml:space="preserve">75. ♦ </w:t>
      </w:r>
      <w:r w:rsidRPr="0039682C">
        <w:rPr>
          <w:b/>
          <w:i/>
          <w:color w:val="000000" w:themeColor="text1"/>
          <w:sz w:val="24"/>
          <w:szCs w:val="24"/>
          <w:lang w:val="en-US"/>
        </w:rPr>
        <w:t>Calamagrostisneglecta</w:t>
      </w:r>
      <w:r w:rsidRPr="0039682C">
        <w:rPr>
          <w:b/>
          <w:color w:val="000000" w:themeColor="text1"/>
          <w:sz w:val="24"/>
          <w:szCs w:val="24"/>
        </w:rPr>
        <w:t>(</w:t>
      </w:r>
      <w:r w:rsidRPr="0039682C">
        <w:rPr>
          <w:b/>
          <w:color w:val="000000" w:themeColor="text1"/>
          <w:sz w:val="24"/>
          <w:szCs w:val="24"/>
          <w:lang w:val="en-US"/>
        </w:rPr>
        <w:t>Ehrh</w:t>
      </w:r>
      <w:r w:rsidRPr="0039682C">
        <w:rPr>
          <w:b/>
          <w:color w:val="000000" w:themeColor="text1"/>
          <w:sz w:val="24"/>
          <w:szCs w:val="24"/>
        </w:rPr>
        <w:t xml:space="preserve">.) </w:t>
      </w:r>
      <w:r w:rsidRPr="0039682C">
        <w:rPr>
          <w:b/>
          <w:color w:val="000000" w:themeColor="text1"/>
          <w:sz w:val="24"/>
          <w:szCs w:val="24"/>
          <w:lang w:val="en-US"/>
        </w:rPr>
        <w:t>Gaertn</w:t>
      </w:r>
      <w:r w:rsidRPr="0039682C">
        <w:rPr>
          <w:b/>
          <w:color w:val="000000" w:themeColor="text1"/>
          <w:sz w:val="24"/>
          <w:szCs w:val="24"/>
        </w:rPr>
        <w:t xml:space="preserve">., </w:t>
      </w:r>
      <w:r w:rsidRPr="0039682C">
        <w:rPr>
          <w:b/>
          <w:color w:val="000000" w:themeColor="text1"/>
          <w:sz w:val="24"/>
          <w:szCs w:val="24"/>
          <w:lang w:val="en-US"/>
        </w:rPr>
        <w:t>Mey</w:t>
      </w:r>
      <w:r w:rsidRPr="0039682C">
        <w:rPr>
          <w:b/>
          <w:color w:val="000000" w:themeColor="text1"/>
          <w:sz w:val="24"/>
          <w:szCs w:val="24"/>
        </w:rPr>
        <w:t xml:space="preserve">. </w:t>
      </w:r>
      <w:r w:rsidRPr="0039682C">
        <w:rPr>
          <w:b/>
          <w:color w:val="000000" w:themeColor="text1"/>
          <w:sz w:val="24"/>
          <w:szCs w:val="24"/>
          <w:lang w:val="en-US"/>
        </w:rPr>
        <w:t>etSchreb</w:t>
      </w:r>
      <w:r w:rsidRPr="0039682C">
        <w:rPr>
          <w:b/>
          <w:color w:val="000000" w:themeColor="text1"/>
          <w:sz w:val="24"/>
          <w:szCs w:val="24"/>
        </w:rPr>
        <w:t>.</w:t>
      </w:r>
      <w:r w:rsidRPr="0039682C">
        <w:rPr>
          <w:b/>
          <w:i/>
          <w:color w:val="000000" w:themeColor="text1"/>
          <w:sz w:val="24"/>
          <w:szCs w:val="24"/>
        </w:rPr>
        <w:t xml:space="preserve"> – </w:t>
      </w:r>
      <w:r w:rsidRPr="0039682C">
        <w:rPr>
          <w:b/>
          <w:sz w:val="24"/>
          <w:szCs w:val="24"/>
        </w:rPr>
        <w:t>Вейник</w:t>
      </w:r>
      <w:r w:rsidRPr="0039682C">
        <w:rPr>
          <w:b/>
          <w:color w:val="000000" w:themeColor="text1"/>
          <w:sz w:val="24"/>
          <w:szCs w:val="24"/>
        </w:rPr>
        <w:t xml:space="preserve"> незамеченный</w:t>
      </w:r>
      <w:r w:rsidRPr="0039682C">
        <w:rPr>
          <w:b/>
          <w:i/>
          <w:color w:val="000000" w:themeColor="text1"/>
          <w:sz w:val="24"/>
          <w:szCs w:val="24"/>
        </w:rPr>
        <w:t>.</w:t>
      </w:r>
      <w:r w:rsidRPr="0039682C">
        <w:rPr>
          <w:color w:val="000000" w:themeColor="text1"/>
          <w:sz w:val="24"/>
          <w:szCs w:val="24"/>
        </w:rPr>
        <w:t xml:space="preserve">Берег р. Вишеры 7 – </w:t>
      </w:r>
      <w:smartTag w:uri="urn:schemas-microsoft-com:office:smarttags" w:element="metricconverter">
        <w:smartTagPr>
          <w:attr w:name="ProductID" w:val="7,5 км"/>
        </w:smartTagPr>
        <w:r w:rsidRPr="0039682C">
          <w:rPr>
            <w:color w:val="000000" w:themeColor="text1"/>
            <w:sz w:val="24"/>
            <w:szCs w:val="24"/>
          </w:rPr>
          <w:t>7,5 км</w:t>
        </w:r>
      </w:smartTag>
      <w:r w:rsidRPr="0039682C">
        <w:rPr>
          <w:color w:val="000000" w:themeColor="text1"/>
          <w:sz w:val="24"/>
          <w:szCs w:val="24"/>
        </w:rPr>
        <w:t xml:space="preserve"> выше устья р. Ниолс, 61°28'</w:t>
      </w:r>
      <w:r w:rsidRPr="0039682C">
        <w:rPr>
          <w:color w:val="000000" w:themeColor="text1"/>
          <w:sz w:val="24"/>
          <w:szCs w:val="24"/>
          <w:lang w:val="en-US"/>
        </w:rPr>
        <w:t>N</w:t>
      </w:r>
      <w:r w:rsidRPr="0039682C">
        <w:rPr>
          <w:color w:val="000000" w:themeColor="text1"/>
          <w:sz w:val="24"/>
          <w:szCs w:val="24"/>
        </w:rPr>
        <w:t>–59°09'</w:t>
      </w:r>
      <w:r w:rsidRPr="0039682C">
        <w:rPr>
          <w:color w:val="000000" w:themeColor="text1"/>
          <w:sz w:val="24"/>
          <w:szCs w:val="24"/>
          <w:lang w:val="en-US"/>
        </w:rPr>
        <w:t>E</w:t>
      </w:r>
      <w:r w:rsidRPr="0039682C">
        <w:rPr>
          <w:color w:val="000000" w:themeColor="text1"/>
          <w:sz w:val="24"/>
          <w:szCs w:val="24"/>
        </w:rPr>
        <w:t xml:space="preserve">, </w:t>
      </w:r>
      <w:r w:rsidRPr="0039682C">
        <w:rPr>
          <w:color w:val="000000" w:themeColor="text1"/>
          <w:sz w:val="24"/>
          <w:szCs w:val="24"/>
          <w:lang w:val="en-US"/>
        </w:rPr>
        <w:t>alt</w:t>
      </w:r>
      <w:r w:rsidRPr="0039682C">
        <w:rPr>
          <w:color w:val="000000" w:themeColor="text1"/>
          <w:sz w:val="24"/>
          <w:szCs w:val="24"/>
        </w:rPr>
        <w:t xml:space="preserve">. 370 </w:t>
      </w:r>
      <w:r w:rsidRPr="0039682C">
        <w:rPr>
          <w:color w:val="000000" w:themeColor="text1"/>
          <w:sz w:val="24"/>
          <w:szCs w:val="24"/>
          <w:lang w:val="en-US"/>
        </w:rPr>
        <w:t>m</w:t>
      </w:r>
      <w:r w:rsidRPr="0039682C">
        <w:rPr>
          <w:color w:val="000000" w:themeColor="text1"/>
          <w:sz w:val="24"/>
          <w:szCs w:val="24"/>
        </w:rPr>
        <w:t xml:space="preserve">  (Безгодов, 29.07.2009).</w:t>
      </w:r>
    </w:p>
    <w:p w:rsidR="0039682C" w:rsidRPr="0039682C" w:rsidRDefault="0039682C" w:rsidP="0039682C">
      <w:pPr>
        <w:pStyle w:val="21"/>
        <w:spacing w:line="276" w:lineRule="auto"/>
        <w:rPr>
          <w:sz w:val="24"/>
          <w:szCs w:val="24"/>
        </w:rPr>
      </w:pPr>
      <w:r w:rsidRPr="0039682C">
        <w:rPr>
          <w:sz w:val="24"/>
          <w:szCs w:val="24"/>
        </w:rPr>
        <w:t xml:space="preserve">76. </w:t>
      </w:r>
      <w:r w:rsidRPr="0039682C">
        <w:rPr>
          <w:i/>
          <w:sz w:val="24"/>
          <w:szCs w:val="24"/>
          <w:lang w:val="en-US"/>
        </w:rPr>
        <w:t>Calamagrostisobtusata</w:t>
      </w:r>
      <w:r w:rsidRPr="0039682C">
        <w:rPr>
          <w:sz w:val="24"/>
          <w:szCs w:val="24"/>
          <w:lang w:val="en-US"/>
        </w:rPr>
        <w:t>Trin</w:t>
      </w:r>
      <w:r w:rsidRPr="0039682C">
        <w:rPr>
          <w:sz w:val="24"/>
          <w:szCs w:val="24"/>
        </w:rPr>
        <w:t>. –Вейник тупоколосковый. Постоянный компонент многих лесных сообществ, особенно в нижних частях горно-лесного пояса, где часто доминирует. Встречается также в более сырых сообществах подгольцового пояса и на горно-тундровых лужайках.</w:t>
      </w:r>
    </w:p>
    <w:p w:rsidR="0039682C" w:rsidRPr="0039682C" w:rsidRDefault="0039682C" w:rsidP="0039682C">
      <w:pPr>
        <w:pStyle w:val="21"/>
        <w:spacing w:line="276" w:lineRule="auto"/>
        <w:rPr>
          <w:color w:val="000000" w:themeColor="text1"/>
          <w:sz w:val="24"/>
          <w:szCs w:val="24"/>
        </w:rPr>
      </w:pPr>
      <w:r w:rsidRPr="0039682C">
        <w:rPr>
          <w:sz w:val="24"/>
          <w:szCs w:val="24"/>
        </w:rPr>
        <w:t xml:space="preserve">77.♦ </w:t>
      </w:r>
      <w:r w:rsidRPr="0039682C">
        <w:rPr>
          <w:i/>
          <w:sz w:val="24"/>
          <w:szCs w:val="24"/>
          <w:lang w:val="en-US"/>
        </w:rPr>
        <w:t>Calamagrostispavlovii</w:t>
      </w:r>
      <w:r w:rsidRPr="0039682C">
        <w:rPr>
          <w:sz w:val="24"/>
          <w:szCs w:val="24"/>
          <w:lang w:val="en-US"/>
        </w:rPr>
        <w:t>Roshev</w:t>
      </w:r>
      <w:r w:rsidRPr="0039682C">
        <w:rPr>
          <w:sz w:val="24"/>
          <w:szCs w:val="24"/>
        </w:rPr>
        <w:t>. –Вейник Павлова</w:t>
      </w:r>
      <w:r w:rsidRPr="0039682C">
        <w:rPr>
          <w:i/>
          <w:sz w:val="24"/>
          <w:szCs w:val="24"/>
        </w:rPr>
        <w:t>.</w:t>
      </w:r>
      <w:r w:rsidRPr="0039682C">
        <w:rPr>
          <w:sz w:val="24"/>
          <w:szCs w:val="24"/>
        </w:rPr>
        <w:t xml:space="preserve"> Встречен трижды: на опушке леса по берегу Мойвы (Безгодов. 08.07.1994, </w:t>
      </w:r>
      <w:r w:rsidRPr="0039682C">
        <w:rPr>
          <w:sz w:val="24"/>
          <w:szCs w:val="24"/>
          <w:lang w:val="en-US"/>
        </w:rPr>
        <w:t>det</w:t>
      </w:r>
      <w:r w:rsidRPr="0039682C">
        <w:rPr>
          <w:sz w:val="24"/>
          <w:szCs w:val="24"/>
        </w:rPr>
        <w:t xml:space="preserve">. Н. Цвелев);  в долине Вишеры в </w:t>
      </w:r>
      <w:r w:rsidRPr="0039682C">
        <w:rPr>
          <w:color w:val="000000" w:themeColor="text1"/>
          <w:sz w:val="24"/>
          <w:szCs w:val="24"/>
        </w:rPr>
        <w:t>разнотравно-вейниковом ельнике (Безгодов, Селиванов, 04.07.1995); в пойме р. Хальсория в подтопленном вейниковом березняке (Безгодов, Белковская, 01.08.2009).</w:t>
      </w:r>
    </w:p>
    <w:p w:rsidR="0039682C" w:rsidRPr="0039682C" w:rsidRDefault="0039682C" w:rsidP="0039682C">
      <w:pPr>
        <w:pStyle w:val="21"/>
        <w:spacing w:line="276" w:lineRule="auto"/>
        <w:rPr>
          <w:sz w:val="24"/>
          <w:szCs w:val="24"/>
        </w:rPr>
      </w:pPr>
      <w:r w:rsidRPr="0039682C">
        <w:rPr>
          <w:sz w:val="24"/>
          <w:szCs w:val="24"/>
        </w:rPr>
        <w:t xml:space="preserve">78. </w:t>
      </w:r>
      <w:r w:rsidRPr="0039682C">
        <w:rPr>
          <w:i/>
          <w:sz w:val="24"/>
          <w:szCs w:val="24"/>
          <w:lang w:val="en-US"/>
        </w:rPr>
        <w:t>Calamagrostisphragmithoides</w:t>
      </w:r>
      <w:r w:rsidRPr="0039682C">
        <w:rPr>
          <w:sz w:val="24"/>
          <w:szCs w:val="24"/>
          <w:lang w:val="en-US"/>
        </w:rPr>
        <w:t>C</w:t>
      </w:r>
      <w:r w:rsidRPr="0039682C">
        <w:rPr>
          <w:sz w:val="24"/>
          <w:szCs w:val="24"/>
        </w:rPr>
        <w:t xml:space="preserve">. </w:t>
      </w:r>
      <w:r w:rsidRPr="0039682C">
        <w:rPr>
          <w:sz w:val="24"/>
          <w:szCs w:val="24"/>
          <w:lang w:val="en-US"/>
        </w:rPr>
        <w:t>Hartm</w:t>
      </w:r>
      <w:r w:rsidRPr="0039682C">
        <w:rPr>
          <w:sz w:val="24"/>
          <w:szCs w:val="24"/>
        </w:rPr>
        <w:t>. (</w:t>
      </w:r>
      <w:r w:rsidRPr="0039682C">
        <w:rPr>
          <w:i/>
          <w:sz w:val="24"/>
          <w:szCs w:val="24"/>
          <w:lang w:val="en-US"/>
        </w:rPr>
        <w:t>C</w:t>
      </w:r>
      <w:r w:rsidRPr="0039682C">
        <w:rPr>
          <w:i/>
          <w:sz w:val="24"/>
          <w:szCs w:val="24"/>
        </w:rPr>
        <w:t xml:space="preserve">. </w:t>
      </w:r>
      <w:r w:rsidRPr="0039682C">
        <w:rPr>
          <w:i/>
          <w:sz w:val="24"/>
          <w:szCs w:val="24"/>
          <w:lang w:val="en-US"/>
        </w:rPr>
        <w:t>elata</w:t>
      </w:r>
      <w:r w:rsidRPr="0039682C">
        <w:rPr>
          <w:sz w:val="24"/>
          <w:szCs w:val="24"/>
          <w:lang w:val="en-US"/>
        </w:rPr>
        <w:t>Blytt</w:t>
      </w:r>
      <w:r w:rsidRPr="0039682C">
        <w:rPr>
          <w:sz w:val="24"/>
          <w:szCs w:val="24"/>
        </w:rPr>
        <w:t>) –Вейник тростниковидный</w:t>
      </w:r>
      <w:r w:rsidRPr="0039682C">
        <w:rPr>
          <w:i/>
          <w:sz w:val="24"/>
          <w:szCs w:val="24"/>
        </w:rPr>
        <w:t>.</w:t>
      </w:r>
      <w:r w:rsidRPr="0039682C">
        <w:rPr>
          <w:sz w:val="24"/>
          <w:szCs w:val="24"/>
        </w:rPr>
        <w:t xml:space="preserve"> Гора Большая Мойва (Гафиева, 01.08.1990); однажды собран в пойме Вишеры (Безгодов, Селиванов. 8.07.1995). Имеется также два образца Т. Белковской из «высокогорий» (Чувал, горно-пустошный луг, 5.08.1981; Лопьинский Камень, болото, 8.08.1983), однакогабитуально они ближе к </w:t>
      </w:r>
      <w:r w:rsidRPr="0039682C">
        <w:rPr>
          <w:i/>
          <w:sz w:val="24"/>
          <w:szCs w:val="24"/>
        </w:rPr>
        <w:t>C. purpurea</w:t>
      </w:r>
      <w:r w:rsidRPr="0039682C">
        <w:rPr>
          <w:sz w:val="24"/>
          <w:szCs w:val="24"/>
        </w:rPr>
        <w:t xml:space="preserve"> s.str., хотя и имеют редуцированные ости.   </w:t>
      </w:r>
      <w:r w:rsidRPr="0039682C">
        <w:rPr>
          <w:b/>
          <w:sz w:val="24"/>
          <w:szCs w:val="24"/>
        </w:rPr>
        <w:t>Новые данные:</w:t>
      </w:r>
      <w:r w:rsidRPr="0039682C">
        <w:rPr>
          <w:sz w:val="24"/>
          <w:szCs w:val="24"/>
        </w:rPr>
        <w:t xml:space="preserve"> долина Вишеры  900 м выше устья р. Хальсория, вейниковый луг на склоне (Белковская, 20.07.2009).</w:t>
      </w:r>
    </w:p>
    <w:p w:rsidR="0039682C" w:rsidRPr="0039682C" w:rsidRDefault="0039682C" w:rsidP="0039682C">
      <w:pPr>
        <w:pStyle w:val="21"/>
        <w:spacing w:line="276" w:lineRule="auto"/>
        <w:rPr>
          <w:sz w:val="24"/>
          <w:szCs w:val="24"/>
        </w:rPr>
      </w:pPr>
      <w:r w:rsidRPr="00BE4BAD">
        <w:rPr>
          <w:sz w:val="24"/>
          <w:szCs w:val="24"/>
        </w:rPr>
        <w:t xml:space="preserve">79. </w:t>
      </w:r>
      <w:r w:rsidRPr="0039682C">
        <w:rPr>
          <w:i/>
          <w:sz w:val="24"/>
          <w:szCs w:val="24"/>
          <w:lang w:val="en-US"/>
        </w:rPr>
        <w:t>Calamagrostis</w:t>
      </w:r>
      <w:r w:rsidRPr="00BE4BAD">
        <w:rPr>
          <w:i/>
          <w:sz w:val="24"/>
          <w:szCs w:val="24"/>
        </w:rPr>
        <w:t xml:space="preserve"> </w:t>
      </w:r>
      <w:r w:rsidRPr="0039682C">
        <w:rPr>
          <w:i/>
          <w:sz w:val="24"/>
          <w:szCs w:val="24"/>
          <w:lang w:val="en-US"/>
        </w:rPr>
        <w:t>purpurea</w:t>
      </w:r>
      <w:r w:rsidRPr="00BE4BAD">
        <w:rPr>
          <w:i/>
          <w:sz w:val="24"/>
          <w:szCs w:val="24"/>
        </w:rPr>
        <w:t xml:space="preserve"> </w:t>
      </w:r>
      <w:r w:rsidRPr="00BE4BAD">
        <w:rPr>
          <w:sz w:val="24"/>
          <w:szCs w:val="24"/>
        </w:rPr>
        <w:t>(</w:t>
      </w:r>
      <w:r w:rsidRPr="0039682C">
        <w:rPr>
          <w:sz w:val="24"/>
          <w:szCs w:val="24"/>
          <w:lang w:val="en-US"/>
        </w:rPr>
        <w:t>Trin</w:t>
      </w:r>
      <w:r w:rsidRPr="00BE4BAD">
        <w:rPr>
          <w:sz w:val="24"/>
          <w:szCs w:val="24"/>
        </w:rPr>
        <w:t xml:space="preserve">.) </w:t>
      </w:r>
      <w:r w:rsidRPr="0039682C">
        <w:rPr>
          <w:sz w:val="24"/>
          <w:szCs w:val="24"/>
          <w:lang w:val="en-US"/>
        </w:rPr>
        <w:t>Trin</w:t>
      </w:r>
      <w:r w:rsidRPr="00BE4BAD">
        <w:rPr>
          <w:sz w:val="24"/>
          <w:szCs w:val="24"/>
        </w:rPr>
        <w:t>. –</w:t>
      </w:r>
      <w:r w:rsidRPr="0039682C">
        <w:rPr>
          <w:sz w:val="24"/>
          <w:szCs w:val="24"/>
        </w:rPr>
        <w:t>Вейникпурпурный</w:t>
      </w:r>
      <w:r w:rsidRPr="00BE4BAD">
        <w:rPr>
          <w:i/>
          <w:sz w:val="24"/>
          <w:szCs w:val="24"/>
        </w:rPr>
        <w:t>.</w:t>
      </w:r>
      <w:r w:rsidRPr="0039682C">
        <w:rPr>
          <w:sz w:val="24"/>
          <w:szCs w:val="24"/>
        </w:rPr>
        <w:t xml:space="preserve">Один из наиболее обычных видов на подгольцовых и пойменных лугах, в крупнопапоротниковых редколесьях, на каменистых россыпях. Более или менее типичные экземпляры приурочены преимущественно к верхней части склонов, в нижней же, по-видимому, преобладают клоны, переходные к </w:t>
      </w:r>
      <w:r w:rsidRPr="0039682C">
        <w:rPr>
          <w:i/>
          <w:sz w:val="24"/>
          <w:szCs w:val="24"/>
        </w:rPr>
        <w:t>C. langsdorffii</w:t>
      </w:r>
      <w:r w:rsidRPr="0039682C">
        <w:rPr>
          <w:sz w:val="24"/>
          <w:szCs w:val="24"/>
        </w:rPr>
        <w:t>. Довольно часто также на осоково-сфагновых болотах, в горных тундрах.</w:t>
      </w:r>
    </w:p>
    <w:p w:rsidR="0039682C" w:rsidRPr="0039682C" w:rsidRDefault="0039682C" w:rsidP="0039682C">
      <w:pPr>
        <w:pStyle w:val="21"/>
        <w:spacing w:line="276" w:lineRule="auto"/>
        <w:rPr>
          <w:color w:val="000000" w:themeColor="text1"/>
          <w:sz w:val="24"/>
          <w:szCs w:val="24"/>
        </w:rPr>
      </w:pPr>
      <w:r w:rsidRPr="0039682C">
        <w:rPr>
          <w:b/>
          <w:color w:val="000000" w:themeColor="text1"/>
          <w:spacing w:val="-4"/>
          <w:sz w:val="24"/>
          <w:szCs w:val="24"/>
        </w:rPr>
        <w:t>80. ♦♦ *</w:t>
      </w:r>
      <w:r w:rsidRPr="0039682C">
        <w:rPr>
          <w:b/>
          <w:i/>
          <w:color w:val="000000" w:themeColor="text1"/>
          <w:spacing w:val="-4"/>
          <w:sz w:val="24"/>
          <w:szCs w:val="24"/>
          <w:lang w:val="en-US"/>
        </w:rPr>
        <w:t>Cinnalatifolia</w:t>
      </w:r>
      <w:r w:rsidRPr="0039682C">
        <w:rPr>
          <w:b/>
          <w:color w:val="000000" w:themeColor="text1"/>
          <w:spacing w:val="-4"/>
          <w:sz w:val="24"/>
          <w:szCs w:val="24"/>
        </w:rPr>
        <w:t>(</w:t>
      </w:r>
      <w:r w:rsidRPr="0039682C">
        <w:rPr>
          <w:b/>
          <w:color w:val="000000" w:themeColor="text1"/>
          <w:spacing w:val="-4"/>
          <w:sz w:val="24"/>
          <w:szCs w:val="24"/>
          <w:lang w:val="en-US"/>
        </w:rPr>
        <w:t>Trev</w:t>
      </w:r>
      <w:r w:rsidRPr="0039682C">
        <w:rPr>
          <w:b/>
          <w:color w:val="000000" w:themeColor="text1"/>
          <w:spacing w:val="-4"/>
          <w:sz w:val="24"/>
          <w:szCs w:val="24"/>
        </w:rPr>
        <w:t xml:space="preserve">) </w:t>
      </w:r>
      <w:r w:rsidRPr="0039682C">
        <w:rPr>
          <w:b/>
          <w:color w:val="000000" w:themeColor="text1"/>
          <w:spacing w:val="-4"/>
          <w:sz w:val="24"/>
          <w:szCs w:val="24"/>
          <w:lang w:val="en-US"/>
        </w:rPr>
        <w:t>Griseb</w:t>
      </w:r>
      <w:r w:rsidRPr="0039682C">
        <w:rPr>
          <w:b/>
          <w:color w:val="000000" w:themeColor="text1"/>
          <w:spacing w:val="-4"/>
          <w:sz w:val="24"/>
          <w:szCs w:val="24"/>
        </w:rPr>
        <w:t>.</w:t>
      </w:r>
      <w:r w:rsidRPr="0039682C">
        <w:rPr>
          <w:b/>
          <w:i/>
          <w:color w:val="000000" w:themeColor="text1"/>
          <w:spacing w:val="-4"/>
          <w:sz w:val="24"/>
          <w:szCs w:val="24"/>
        </w:rPr>
        <w:t xml:space="preserve"> – </w:t>
      </w:r>
      <w:r w:rsidRPr="0039682C">
        <w:rPr>
          <w:b/>
          <w:color w:val="000000" w:themeColor="text1"/>
          <w:spacing w:val="-4"/>
          <w:sz w:val="24"/>
          <w:szCs w:val="24"/>
        </w:rPr>
        <w:t>Цинна широколистная</w:t>
      </w:r>
      <w:r w:rsidRPr="0039682C">
        <w:rPr>
          <w:color w:val="000000" w:themeColor="text1"/>
          <w:spacing w:val="-4"/>
          <w:sz w:val="24"/>
          <w:szCs w:val="24"/>
        </w:rPr>
        <w:t>. Хр. Курыксар, горнолесной пояс (60°58'345"</w:t>
      </w:r>
      <w:r w:rsidRPr="0039682C">
        <w:rPr>
          <w:color w:val="000000" w:themeColor="text1"/>
          <w:spacing w:val="-4"/>
          <w:sz w:val="24"/>
          <w:szCs w:val="24"/>
          <w:lang w:val="en-US"/>
        </w:rPr>
        <w:t>N</w:t>
      </w:r>
      <w:r w:rsidRPr="0039682C">
        <w:rPr>
          <w:color w:val="000000" w:themeColor="text1"/>
          <w:spacing w:val="-4"/>
          <w:sz w:val="24"/>
          <w:szCs w:val="24"/>
        </w:rPr>
        <w:t>–58°49.581'</w:t>
      </w:r>
      <w:r w:rsidRPr="0039682C">
        <w:rPr>
          <w:color w:val="000000" w:themeColor="text1"/>
          <w:spacing w:val="-4"/>
          <w:sz w:val="24"/>
          <w:szCs w:val="24"/>
          <w:lang w:val="en-US"/>
        </w:rPr>
        <w:t>E</w:t>
      </w:r>
      <w:r w:rsidRPr="0039682C">
        <w:rPr>
          <w:color w:val="000000" w:themeColor="text1"/>
          <w:spacing w:val="-4"/>
          <w:sz w:val="24"/>
          <w:szCs w:val="24"/>
        </w:rPr>
        <w:t xml:space="preserve">, </w:t>
      </w:r>
      <w:r w:rsidRPr="0039682C">
        <w:rPr>
          <w:color w:val="000000" w:themeColor="text1"/>
          <w:sz w:val="24"/>
          <w:szCs w:val="24"/>
          <w:lang w:val="en-US"/>
        </w:rPr>
        <w:t>alt</w:t>
      </w:r>
      <w:r w:rsidRPr="0039682C">
        <w:rPr>
          <w:color w:val="000000" w:themeColor="text1"/>
          <w:sz w:val="24"/>
          <w:szCs w:val="24"/>
        </w:rPr>
        <w:t xml:space="preserve">. 386 </w:t>
      </w:r>
      <w:r w:rsidRPr="0039682C">
        <w:rPr>
          <w:color w:val="000000" w:themeColor="text1"/>
          <w:sz w:val="24"/>
          <w:szCs w:val="24"/>
          <w:lang w:val="en-US"/>
        </w:rPr>
        <w:t>m</w:t>
      </w:r>
      <w:r w:rsidRPr="0039682C">
        <w:rPr>
          <w:color w:val="000000" w:themeColor="text1"/>
          <w:sz w:val="24"/>
          <w:szCs w:val="24"/>
        </w:rPr>
        <w:t xml:space="preserve">), рябинник  с участием ели и пихты  крупнопапоротниково-кислично-черничный (Селиванов, 06.08.2009, </w:t>
      </w:r>
      <w:r w:rsidRPr="0039682C">
        <w:rPr>
          <w:color w:val="000000" w:themeColor="text1"/>
          <w:sz w:val="24"/>
          <w:szCs w:val="24"/>
          <w:lang w:val="en-US"/>
        </w:rPr>
        <w:t>det</w:t>
      </w:r>
      <w:r w:rsidRPr="0039682C">
        <w:rPr>
          <w:color w:val="000000" w:themeColor="text1"/>
          <w:sz w:val="24"/>
          <w:szCs w:val="24"/>
        </w:rPr>
        <w:t>. Е. Шкараба).)</w:t>
      </w:r>
    </w:p>
    <w:p w:rsidR="0039682C" w:rsidRPr="0039682C" w:rsidRDefault="0039682C" w:rsidP="0039682C">
      <w:pPr>
        <w:pStyle w:val="21"/>
        <w:spacing w:line="276" w:lineRule="auto"/>
        <w:rPr>
          <w:sz w:val="24"/>
          <w:szCs w:val="24"/>
        </w:rPr>
      </w:pPr>
      <w:r w:rsidRPr="0039682C">
        <w:rPr>
          <w:sz w:val="24"/>
          <w:szCs w:val="24"/>
        </w:rPr>
        <w:t xml:space="preserve">81. </w:t>
      </w:r>
      <w:r w:rsidRPr="0039682C">
        <w:rPr>
          <w:i/>
          <w:sz w:val="24"/>
          <w:szCs w:val="24"/>
          <w:lang w:val="en-US"/>
        </w:rPr>
        <w:t>Dactylisglomerata</w:t>
      </w:r>
      <w:r w:rsidRPr="0039682C">
        <w:rPr>
          <w:sz w:val="24"/>
          <w:szCs w:val="24"/>
          <w:lang w:val="en-US"/>
        </w:rPr>
        <w:t>L</w:t>
      </w:r>
      <w:r w:rsidRPr="0039682C">
        <w:rPr>
          <w:sz w:val="24"/>
          <w:szCs w:val="24"/>
        </w:rPr>
        <w:t>. –Ежа сборная</w:t>
      </w:r>
      <w:r w:rsidRPr="0039682C">
        <w:rPr>
          <w:i/>
          <w:sz w:val="24"/>
          <w:szCs w:val="24"/>
        </w:rPr>
        <w:t>.</w:t>
      </w:r>
      <w:r w:rsidRPr="0039682C">
        <w:rPr>
          <w:b/>
          <w:sz w:val="24"/>
          <w:szCs w:val="24"/>
        </w:rPr>
        <w:t>ЗР</w:t>
      </w:r>
      <w:r w:rsidRPr="0039682C">
        <w:rPr>
          <w:sz w:val="24"/>
          <w:szCs w:val="24"/>
        </w:rPr>
        <w:t>: часто на вторичных лугах в низовьях Лыпьи, реже по берегам Вишеры. Восточнее только у жилья: кордон Ольховка  (Безгодов).</w:t>
      </w:r>
    </w:p>
    <w:p w:rsidR="0039682C" w:rsidRPr="0039682C" w:rsidRDefault="0039682C" w:rsidP="0039682C">
      <w:pPr>
        <w:pStyle w:val="21"/>
        <w:spacing w:line="276" w:lineRule="auto"/>
        <w:rPr>
          <w:color w:val="000000" w:themeColor="text1"/>
          <w:sz w:val="24"/>
          <w:szCs w:val="24"/>
        </w:rPr>
      </w:pPr>
      <w:r w:rsidRPr="0039682C">
        <w:rPr>
          <w:b/>
          <w:color w:val="000000" w:themeColor="text1"/>
          <w:sz w:val="24"/>
          <w:szCs w:val="24"/>
        </w:rPr>
        <w:t xml:space="preserve">82. ♦ </w:t>
      </w:r>
      <w:r w:rsidRPr="0039682C">
        <w:rPr>
          <w:b/>
          <w:i/>
          <w:color w:val="000000" w:themeColor="text1"/>
          <w:spacing w:val="-2"/>
          <w:sz w:val="24"/>
          <w:szCs w:val="24"/>
          <w:lang w:val="fr-FR"/>
        </w:rPr>
        <w:t>Deschampsia</w:t>
      </w:r>
      <w:r w:rsidRPr="0039682C">
        <w:rPr>
          <w:b/>
          <w:i/>
          <w:color w:val="000000" w:themeColor="text1"/>
          <w:sz w:val="24"/>
          <w:szCs w:val="24"/>
          <w:lang w:val="en-US"/>
        </w:rPr>
        <w:t>borealis</w:t>
      </w:r>
      <w:r w:rsidRPr="0039682C">
        <w:rPr>
          <w:b/>
          <w:color w:val="000000" w:themeColor="text1"/>
          <w:sz w:val="24"/>
          <w:szCs w:val="24"/>
        </w:rPr>
        <w:t xml:space="preserve"> (</w:t>
      </w:r>
      <w:r w:rsidRPr="0039682C">
        <w:rPr>
          <w:b/>
          <w:color w:val="000000" w:themeColor="text1"/>
          <w:sz w:val="24"/>
          <w:szCs w:val="24"/>
          <w:lang w:val="en-US"/>
        </w:rPr>
        <w:t>Trautv</w:t>
      </w:r>
      <w:r w:rsidRPr="0039682C">
        <w:rPr>
          <w:b/>
          <w:color w:val="000000" w:themeColor="text1"/>
          <w:sz w:val="24"/>
          <w:szCs w:val="24"/>
        </w:rPr>
        <w:t xml:space="preserve">.) </w:t>
      </w:r>
      <w:r w:rsidRPr="0039682C">
        <w:rPr>
          <w:b/>
          <w:color w:val="000000" w:themeColor="text1"/>
          <w:sz w:val="24"/>
          <w:szCs w:val="24"/>
          <w:lang w:val="en-US"/>
        </w:rPr>
        <w:t>A</w:t>
      </w:r>
      <w:r w:rsidRPr="0039682C">
        <w:rPr>
          <w:b/>
          <w:color w:val="000000" w:themeColor="text1"/>
          <w:sz w:val="24"/>
          <w:szCs w:val="24"/>
        </w:rPr>
        <w:t xml:space="preserve">. </w:t>
      </w:r>
      <w:r w:rsidRPr="0039682C">
        <w:rPr>
          <w:b/>
          <w:color w:val="000000" w:themeColor="text1"/>
          <w:sz w:val="24"/>
          <w:szCs w:val="24"/>
          <w:lang w:val="en-US"/>
        </w:rPr>
        <w:t>etD</w:t>
      </w:r>
      <w:r w:rsidRPr="0039682C">
        <w:rPr>
          <w:b/>
          <w:color w:val="000000" w:themeColor="text1"/>
          <w:sz w:val="24"/>
          <w:szCs w:val="24"/>
        </w:rPr>
        <w:t xml:space="preserve">. </w:t>
      </w:r>
      <w:r w:rsidRPr="0039682C">
        <w:rPr>
          <w:b/>
          <w:color w:val="000000" w:themeColor="text1"/>
          <w:sz w:val="24"/>
          <w:szCs w:val="24"/>
          <w:lang w:val="en-US"/>
        </w:rPr>
        <w:t>Love</w:t>
      </w:r>
      <w:r w:rsidRPr="0039682C">
        <w:rPr>
          <w:b/>
          <w:color w:val="000000" w:themeColor="text1"/>
          <w:sz w:val="24"/>
          <w:szCs w:val="24"/>
        </w:rPr>
        <w:t xml:space="preserve"> – </w:t>
      </w:r>
      <w:r w:rsidRPr="0039682C">
        <w:rPr>
          <w:b/>
          <w:color w:val="000000" w:themeColor="text1"/>
          <w:spacing w:val="-2"/>
          <w:sz w:val="24"/>
          <w:szCs w:val="24"/>
        </w:rPr>
        <w:t>Щучка</w:t>
      </w:r>
      <w:r w:rsidRPr="0039682C">
        <w:rPr>
          <w:b/>
          <w:color w:val="000000" w:themeColor="text1"/>
          <w:sz w:val="24"/>
          <w:szCs w:val="24"/>
        </w:rPr>
        <w:t xml:space="preserve"> северная</w:t>
      </w:r>
      <w:r w:rsidRPr="0039682C">
        <w:rPr>
          <w:i/>
          <w:color w:val="000000" w:themeColor="text1"/>
          <w:sz w:val="24"/>
          <w:szCs w:val="24"/>
        </w:rPr>
        <w:t xml:space="preserve">.  </w:t>
      </w:r>
      <w:r w:rsidRPr="0039682C">
        <w:rPr>
          <w:color w:val="000000" w:themeColor="text1"/>
          <w:sz w:val="24"/>
          <w:szCs w:val="24"/>
        </w:rPr>
        <w:t>Очень редко</w:t>
      </w:r>
      <w:r w:rsidRPr="0039682C">
        <w:rPr>
          <w:b/>
          <w:color w:val="000000" w:themeColor="text1"/>
          <w:sz w:val="24"/>
          <w:szCs w:val="24"/>
        </w:rPr>
        <w:t xml:space="preserve">. </w:t>
      </w:r>
      <w:r w:rsidRPr="0039682C">
        <w:rPr>
          <w:color w:val="000000" w:themeColor="text1"/>
          <w:sz w:val="24"/>
          <w:szCs w:val="24"/>
        </w:rPr>
        <w:t xml:space="preserve">Перемычка между северным окончанием горы Пыпка-Нёл и хребтом  Молебный, олуговевшая тундра под останцами (Белковская, 06.08.2006); долина Вишеры </w:t>
      </w:r>
      <w:smartTag w:uri="urn:schemas-microsoft-com:office:smarttags" w:element="metricconverter">
        <w:smartTagPr>
          <w:attr w:name="ProductID" w:val="1,5 км"/>
        </w:smartTagPr>
        <w:r w:rsidRPr="0039682C">
          <w:rPr>
            <w:color w:val="000000" w:themeColor="text1"/>
            <w:sz w:val="24"/>
            <w:szCs w:val="24"/>
          </w:rPr>
          <w:t>1,5 км</w:t>
        </w:r>
      </w:smartTag>
      <w:r w:rsidRPr="0039682C">
        <w:rPr>
          <w:color w:val="000000" w:themeColor="text1"/>
          <w:sz w:val="24"/>
          <w:szCs w:val="24"/>
        </w:rPr>
        <w:t xml:space="preserve"> ниже истоков (61°39'</w:t>
      </w:r>
      <w:r w:rsidRPr="0039682C">
        <w:rPr>
          <w:color w:val="000000" w:themeColor="text1"/>
          <w:sz w:val="24"/>
          <w:szCs w:val="24"/>
          <w:lang w:val="en-US"/>
        </w:rPr>
        <w:t>N</w:t>
      </w:r>
      <w:r w:rsidRPr="0039682C">
        <w:rPr>
          <w:color w:val="000000" w:themeColor="text1"/>
          <w:sz w:val="24"/>
          <w:szCs w:val="24"/>
        </w:rPr>
        <w:t xml:space="preserve"> - 59°19'</w:t>
      </w:r>
      <w:r w:rsidRPr="0039682C">
        <w:rPr>
          <w:color w:val="000000" w:themeColor="text1"/>
          <w:sz w:val="24"/>
          <w:szCs w:val="24"/>
          <w:lang w:val="en-US"/>
        </w:rPr>
        <w:t>E</w:t>
      </w:r>
      <w:r w:rsidRPr="0039682C">
        <w:rPr>
          <w:color w:val="000000" w:themeColor="text1"/>
          <w:sz w:val="24"/>
          <w:szCs w:val="24"/>
        </w:rPr>
        <w:t xml:space="preserve">, </w:t>
      </w:r>
      <w:r w:rsidRPr="0039682C">
        <w:rPr>
          <w:color w:val="000000" w:themeColor="text1"/>
          <w:sz w:val="24"/>
          <w:szCs w:val="24"/>
          <w:lang w:val="en-US"/>
        </w:rPr>
        <w:t>alt</w:t>
      </w:r>
      <w:r w:rsidRPr="0039682C">
        <w:rPr>
          <w:color w:val="000000" w:themeColor="text1"/>
          <w:sz w:val="24"/>
          <w:szCs w:val="24"/>
        </w:rPr>
        <w:t xml:space="preserve">. 820 </w:t>
      </w:r>
      <w:r w:rsidRPr="0039682C">
        <w:rPr>
          <w:color w:val="000000" w:themeColor="text1"/>
          <w:sz w:val="24"/>
          <w:szCs w:val="24"/>
          <w:lang w:val="en-US"/>
        </w:rPr>
        <w:t>m</w:t>
      </w:r>
      <w:r w:rsidRPr="0039682C">
        <w:rPr>
          <w:color w:val="000000" w:themeColor="text1"/>
          <w:sz w:val="24"/>
          <w:szCs w:val="24"/>
        </w:rPr>
        <w:t>), слабо заросший склон вблизи снежника (Безгодов, 13.07.2009).</w:t>
      </w:r>
    </w:p>
    <w:p w:rsidR="0039682C" w:rsidRPr="0039682C" w:rsidRDefault="0039682C" w:rsidP="0039682C">
      <w:pPr>
        <w:pStyle w:val="21"/>
        <w:spacing w:line="276" w:lineRule="auto"/>
        <w:rPr>
          <w:sz w:val="24"/>
          <w:szCs w:val="24"/>
          <w:lang w:val="en-US"/>
        </w:rPr>
      </w:pPr>
      <w:r w:rsidRPr="00BE4BAD">
        <w:rPr>
          <w:sz w:val="24"/>
          <w:szCs w:val="24"/>
        </w:rPr>
        <w:t xml:space="preserve">83. </w:t>
      </w:r>
      <w:r w:rsidRPr="0039682C">
        <w:rPr>
          <w:i/>
          <w:spacing w:val="-2"/>
          <w:sz w:val="24"/>
          <w:szCs w:val="24"/>
          <w:lang w:val="fr-FR"/>
        </w:rPr>
        <w:t>Deschampsia</w:t>
      </w:r>
      <w:r w:rsidRPr="00BE4BAD">
        <w:rPr>
          <w:i/>
          <w:sz w:val="24"/>
          <w:szCs w:val="24"/>
        </w:rPr>
        <w:t xml:space="preserve"> </w:t>
      </w:r>
      <w:r w:rsidRPr="0039682C">
        <w:rPr>
          <w:i/>
          <w:sz w:val="24"/>
          <w:szCs w:val="24"/>
          <w:lang w:val="en-US"/>
        </w:rPr>
        <w:t>cespitosa</w:t>
      </w:r>
      <w:r w:rsidRPr="00BE4BAD">
        <w:rPr>
          <w:i/>
          <w:sz w:val="24"/>
          <w:szCs w:val="24"/>
        </w:rPr>
        <w:t xml:space="preserve"> </w:t>
      </w:r>
      <w:r w:rsidRPr="00BE4BAD">
        <w:rPr>
          <w:sz w:val="24"/>
          <w:szCs w:val="24"/>
        </w:rPr>
        <w:t>(</w:t>
      </w:r>
      <w:r w:rsidRPr="0039682C">
        <w:rPr>
          <w:sz w:val="24"/>
          <w:szCs w:val="24"/>
          <w:lang w:val="en-US"/>
        </w:rPr>
        <w:t>L</w:t>
      </w:r>
      <w:r w:rsidRPr="00BE4BAD">
        <w:rPr>
          <w:sz w:val="24"/>
          <w:szCs w:val="24"/>
        </w:rPr>
        <w:t xml:space="preserve">.) </w:t>
      </w:r>
      <w:r w:rsidRPr="0039682C">
        <w:rPr>
          <w:sz w:val="24"/>
          <w:szCs w:val="24"/>
          <w:lang w:val="en-US"/>
        </w:rPr>
        <w:t>Beauv</w:t>
      </w:r>
      <w:r w:rsidRPr="00BE4BAD">
        <w:rPr>
          <w:sz w:val="24"/>
          <w:szCs w:val="24"/>
        </w:rPr>
        <w:t>. –</w:t>
      </w:r>
      <w:r w:rsidRPr="0039682C">
        <w:rPr>
          <w:color w:val="000000" w:themeColor="text1"/>
          <w:spacing w:val="-2"/>
          <w:sz w:val="24"/>
          <w:szCs w:val="24"/>
        </w:rPr>
        <w:t>Щучка</w:t>
      </w:r>
      <w:r w:rsidRPr="0039682C">
        <w:rPr>
          <w:sz w:val="24"/>
          <w:szCs w:val="24"/>
        </w:rPr>
        <w:t>дернистая</w:t>
      </w:r>
      <w:r w:rsidRPr="00BE4BAD">
        <w:rPr>
          <w:i/>
          <w:sz w:val="24"/>
          <w:szCs w:val="24"/>
        </w:rPr>
        <w:t>.</w:t>
      </w:r>
      <w:r w:rsidRPr="0039682C">
        <w:rPr>
          <w:sz w:val="24"/>
          <w:szCs w:val="24"/>
        </w:rPr>
        <w:t>Берега рек, мелкозлаковые луга, обочины дорог, троп. Обыкновенно</w:t>
      </w:r>
    </w:p>
    <w:p w:rsidR="0039682C" w:rsidRPr="0039682C" w:rsidRDefault="0039682C" w:rsidP="0039682C">
      <w:pPr>
        <w:pStyle w:val="21"/>
        <w:spacing w:line="276" w:lineRule="auto"/>
        <w:rPr>
          <w:color w:val="000000" w:themeColor="text1"/>
          <w:sz w:val="24"/>
          <w:szCs w:val="24"/>
        </w:rPr>
      </w:pPr>
      <w:r w:rsidRPr="0039682C">
        <w:rPr>
          <w:sz w:val="24"/>
          <w:szCs w:val="24"/>
          <w:lang w:val="en-US"/>
        </w:rPr>
        <w:t xml:space="preserve">84. </w:t>
      </w:r>
      <w:r w:rsidRPr="0039682C">
        <w:rPr>
          <w:i/>
          <w:spacing w:val="-2"/>
          <w:sz w:val="24"/>
          <w:szCs w:val="24"/>
          <w:lang w:val="fr-FR"/>
        </w:rPr>
        <w:t>Deschampsia</w:t>
      </w:r>
      <w:r w:rsidRPr="0039682C">
        <w:rPr>
          <w:i/>
          <w:sz w:val="24"/>
          <w:szCs w:val="24"/>
          <w:lang w:val="en-US"/>
        </w:rPr>
        <w:t xml:space="preserve"> glauca </w:t>
      </w:r>
      <w:r w:rsidRPr="0039682C">
        <w:rPr>
          <w:sz w:val="24"/>
          <w:szCs w:val="24"/>
          <w:lang w:val="en-US"/>
        </w:rPr>
        <w:t>Hartm. [</w:t>
      </w:r>
      <w:r w:rsidRPr="0039682C">
        <w:rPr>
          <w:i/>
          <w:sz w:val="24"/>
          <w:szCs w:val="24"/>
          <w:lang w:val="en-US"/>
        </w:rPr>
        <w:t xml:space="preserve">D. cespitosa </w:t>
      </w:r>
      <w:r w:rsidRPr="0039682C">
        <w:rPr>
          <w:sz w:val="24"/>
          <w:szCs w:val="24"/>
          <w:lang w:val="en-US"/>
        </w:rPr>
        <w:t xml:space="preserve">(L.) Beauv. subsp. </w:t>
      </w:r>
      <w:r w:rsidRPr="0039682C">
        <w:rPr>
          <w:i/>
          <w:sz w:val="24"/>
          <w:szCs w:val="24"/>
          <w:lang w:val="en-US"/>
        </w:rPr>
        <w:t xml:space="preserve">glauca </w:t>
      </w:r>
      <w:r w:rsidRPr="0039682C">
        <w:rPr>
          <w:sz w:val="24"/>
          <w:szCs w:val="24"/>
          <w:lang w:val="en-US"/>
        </w:rPr>
        <w:t>(Hartm.) Hartm</w:t>
      </w:r>
      <w:r w:rsidRPr="0039682C">
        <w:rPr>
          <w:sz w:val="24"/>
          <w:szCs w:val="24"/>
        </w:rPr>
        <w:t>.] –</w:t>
      </w:r>
      <w:r w:rsidRPr="0039682C">
        <w:rPr>
          <w:color w:val="000000" w:themeColor="text1"/>
          <w:spacing w:val="-2"/>
          <w:sz w:val="24"/>
          <w:szCs w:val="24"/>
        </w:rPr>
        <w:t>Щучка</w:t>
      </w:r>
      <w:r w:rsidRPr="0039682C">
        <w:rPr>
          <w:sz w:val="24"/>
          <w:szCs w:val="24"/>
        </w:rPr>
        <w:t xml:space="preserve"> сизая</w:t>
      </w:r>
      <w:r w:rsidRPr="0039682C">
        <w:rPr>
          <w:i/>
          <w:sz w:val="24"/>
          <w:szCs w:val="24"/>
        </w:rPr>
        <w:t>.</w:t>
      </w:r>
      <w:r w:rsidRPr="0039682C">
        <w:rPr>
          <w:sz w:val="24"/>
          <w:szCs w:val="24"/>
        </w:rPr>
        <w:t xml:space="preserve"> Горные тундры.</w:t>
      </w:r>
      <w:r w:rsidRPr="0039682C">
        <w:rPr>
          <w:b/>
          <w:sz w:val="24"/>
          <w:szCs w:val="24"/>
        </w:rPr>
        <w:t xml:space="preserve"> Изредка</w:t>
      </w:r>
      <w:r w:rsidRPr="0039682C">
        <w:rPr>
          <w:sz w:val="24"/>
          <w:szCs w:val="24"/>
        </w:rPr>
        <w:t xml:space="preserve">. Лопьинский Камень (Игошина, 1966), г. Хусь-Ойка (Горчаковский, 1975). </w:t>
      </w:r>
      <w:r w:rsidRPr="0039682C">
        <w:rPr>
          <w:b/>
          <w:sz w:val="24"/>
          <w:szCs w:val="24"/>
        </w:rPr>
        <w:t>Новые данные:</w:t>
      </w:r>
      <w:r w:rsidRPr="0039682C">
        <w:rPr>
          <w:color w:val="000000" w:themeColor="text1"/>
          <w:sz w:val="24"/>
          <w:szCs w:val="24"/>
        </w:rPr>
        <w:t>перешеек между хребтами Молебный и Муравьиный, осоково-моховая тундра с пушицей (</w:t>
      </w:r>
      <w:r w:rsidRPr="0039682C">
        <w:rPr>
          <w:color w:val="000000" w:themeColor="text1"/>
          <w:sz w:val="24"/>
          <w:szCs w:val="24"/>
          <w:lang w:val="en-US"/>
        </w:rPr>
        <w:t>alt</w:t>
      </w:r>
      <w:r w:rsidRPr="0039682C">
        <w:rPr>
          <w:color w:val="000000" w:themeColor="text1"/>
          <w:sz w:val="24"/>
          <w:szCs w:val="24"/>
        </w:rPr>
        <w:t xml:space="preserve">. 860 </w:t>
      </w:r>
      <w:r w:rsidRPr="0039682C">
        <w:rPr>
          <w:color w:val="000000" w:themeColor="text1"/>
          <w:sz w:val="24"/>
          <w:szCs w:val="24"/>
          <w:lang w:val="en-US"/>
        </w:rPr>
        <w:t>m</w:t>
      </w:r>
      <w:r w:rsidRPr="0039682C">
        <w:rPr>
          <w:color w:val="000000" w:themeColor="text1"/>
          <w:sz w:val="24"/>
          <w:szCs w:val="24"/>
        </w:rPr>
        <w:t xml:space="preserve">) и в зарослях ивняков (Белковская, 18.07.2007 и 27.07.2007); исток Малой Мойвы, ниже снежника на щебнистом грунте (Белковская, 12.07.2008); долина р. Вишеры </w:t>
      </w:r>
      <w:smartTag w:uri="urn:schemas-microsoft-com:office:smarttags" w:element="metricconverter">
        <w:smartTagPr>
          <w:attr w:name="ProductID" w:val="2 км"/>
        </w:smartTagPr>
        <w:r w:rsidRPr="0039682C">
          <w:rPr>
            <w:color w:val="000000" w:themeColor="text1"/>
            <w:sz w:val="24"/>
            <w:szCs w:val="24"/>
          </w:rPr>
          <w:t>2 км</w:t>
        </w:r>
      </w:smartTag>
      <w:r w:rsidRPr="0039682C">
        <w:rPr>
          <w:color w:val="000000" w:themeColor="text1"/>
          <w:sz w:val="24"/>
          <w:szCs w:val="24"/>
        </w:rPr>
        <w:t xml:space="preserve"> ниже истока, влажная тундровая луговина (Белковская, 13.07.2009); пойма Вишеры 1 км ниже истока  (</w:t>
      </w:r>
      <w:r w:rsidRPr="0039682C">
        <w:rPr>
          <w:color w:val="000000" w:themeColor="text1"/>
          <w:sz w:val="24"/>
          <w:szCs w:val="24"/>
          <w:lang w:val="en-US"/>
        </w:rPr>
        <w:t>alt</w:t>
      </w:r>
      <w:r w:rsidRPr="0039682C">
        <w:rPr>
          <w:color w:val="000000" w:themeColor="text1"/>
          <w:sz w:val="24"/>
          <w:szCs w:val="24"/>
        </w:rPr>
        <w:t xml:space="preserve">. 880)   на участке недавно освободившемся от снега,  (Безгодов, 13.07.2009). </w:t>
      </w:r>
    </w:p>
    <w:p w:rsidR="0039682C" w:rsidRPr="0039682C" w:rsidRDefault="0039682C" w:rsidP="0039682C">
      <w:pPr>
        <w:pStyle w:val="21"/>
        <w:spacing w:line="276" w:lineRule="auto"/>
        <w:rPr>
          <w:color w:val="000000" w:themeColor="text1"/>
          <w:spacing w:val="-2"/>
          <w:sz w:val="24"/>
          <w:szCs w:val="24"/>
          <w:lang w:val="fr-FR"/>
        </w:rPr>
      </w:pPr>
      <w:r w:rsidRPr="0039682C">
        <w:rPr>
          <w:spacing w:val="-2"/>
          <w:sz w:val="24"/>
          <w:szCs w:val="24"/>
          <w:lang w:val="en-US"/>
        </w:rPr>
        <w:t>85</w:t>
      </w:r>
      <w:r w:rsidRPr="0039682C">
        <w:rPr>
          <w:spacing w:val="-2"/>
          <w:sz w:val="24"/>
          <w:szCs w:val="24"/>
          <w:lang w:val="fr-FR"/>
        </w:rPr>
        <w:t xml:space="preserve">. </w:t>
      </w:r>
      <w:r w:rsidRPr="0039682C">
        <w:rPr>
          <w:i/>
          <w:spacing w:val="-2"/>
          <w:sz w:val="24"/>
          <w:szCs w:val="24"/>
          <w:lang w:val="fr-FR"/>
        </w:rPr>
        <w:t xml:space="preserve">Deschampsia flexuosa </w:t>
      </w:r>
      <w:r w:rsidRPr="0039682C">
        <w:rPr>
          <w:spacing w:val="-2"/>
          <w:sz w:val="24"/>
          <w:szCs w:val="24"/>
          <w:lang w:val="fr-FR"/>
        </w:rPr>
        <w:t>(L.) Trin. (</w:t>
      </w:r>
      <w:r w:rsidRPr="0039682C">
        <w:rPr>
          <w:i/>
          <w:spacing w:val="-2"/>
          <w:sz w:val="24"/>
          <w:szCs w:val="24"/>
          <w:lang w:val="fr-FR"/>
        </w:rPr>
        <w:t xml:space="preserve">Lerchenfeldia flexuosa </w:t>
      </w:r>
      <w:r w:rsidRPr="0039682C">
        <w:rPr>
          <w:spacing w:val="-2"/>
          <w:sz w:val="24"/>
          <w:szCs w:val="24"/>
          <w:lang w:val="fr-FR"/>
        </w:rPr>
        <w:t xml:space="preserve">(L.) Schur, </w:t>
      </w:r>
      <w:r w:rsidRPr="0039682C">
        <w:rPr>
          <w:i/>
          <w:spacing w:val="-2"/>
          <w:sz w:val="24"/>
          <w:szCs w:val="24"/>
          <w:lang w:val="fr-FR"/>
        </w:rPr>
        <w:t xml:space="preserve">Aira flexuosa </w:t>
      </w:r>
      <w:r w:rsidRPr="0039682C">
        <w:rPr>
          <w:spacing w:val="-2"/>
          <w:sz w:val="24"/>
          <w:szCs w:val="24"/>
          <w:lang w:val="fr-FR"/>
        </w:rPr>
        <w:t xml:space="preserve">L., </w:t>
      </w:r>
      <w:r w:rsidRPr="0039682C">
        <w:rPr>
          <w:i/>
          <w:color w:val="000000" w:themeColor="text1"/>
          <w:spacing w:val="-2"/>
          <w:sz w:val="24"/>
          <w:szCs w:val="24"/>
          <w:lang w:val="fr-FR"/>
        </w:rPr>
        <w:t xml:space="preserve">Avenella flexuosa </w:t>
      </w:r>
      <w:r w:rsidRPr="0039682C">
        <w:rPr>
          <w:color w:val="000000" w:themeColor="text1"/>
          <w:spacing w:val="-2"/>
          <w:sz w:val="24"/>
          <w:szCs w:val="24"/>
          <w:lang w:val="fr-FR"/>
        </w:rPr>
        <w:t>(L.) Drej.) –</w:t>
      </w:r>
      <w:r w:rsidRPr="0039682C">
        <w:rPr>
          <w:color w:val="000000" w:themeColor="text1"/>
          <w:spacing w:val="-2"/>
          <w:sz w:val="24"/>
          <w:szCs w:val="24"/>
        </w:rPr>
        <w:t>Щучкаизвилистая</w:t>
      </w:r>
      <w:r w:rsidRPr="0039682C">
        <w:rPr>
          <w:i/>
          <w:color w:val="000000" w:themeColor="text1"/>
          <w:spacing w:val="-2"/>
          <w:sz w:val="24"/>
          <w:szCs w:val="24"/>
          <w:lang w:val="fr-FR"/>
        </w:rPr>
        <w:t xml:space="preserve">, </w:t>
      </w:r>
      <w:r w:rsidRPr="0039682C">
        <w:rPr>
          <w:i/>
          <w:color w:val="000000" w:themeColor="text1"/>
          <w:spacing w:val="-2"/>
          <w:sz w:val="24"/>
          <w:szCs w:val="24"/>
        </w:rPr>
        <w:t>или</w:t>
      </w:r>
      <w:r w:rsidRPr="0039682C">
        <w:rPr>
          <w:color w:val="000000" w:themeColor="text1"/>
          <w:spacing w:val="-2"/>
          <w:sz w:val="24"/>
          <w:szCs w:val="24"/>
        </w:rPr>
        <w:t>лерхенфельдияизвилистая</w:t>
      </w:r>
      <w:r w:rsidRPr="0039682C">
        <w:rPr>
          <w:color w:val="000000" w:themeColor="text1"/>
          <w:spacing w:val="-2"/>
          <w:sz w:val="24"/>
          <w:szCs w:val="24"/>
          <w:lang w:val="fr-FR"/>
        </w:rPr>
        <w:t xml:space="preserve">. </w:t>
      </w:r>
      <w:r w:rsidRPr="0039682C">
        <w:rPr>
          <w:color w:val="000000" w:themeColor="text1"/>
          <w:spacing w:val="-2"/>
          <w:sz w:val="24"/>
          <w:szCs w:val="24"/>
        </w:rPr>
        <w:t>Распространенапреимущественновпределахгорно</w:t>
      </w:r>
      <w:r w:rsidRPr="0039682C">
        <w:rPr>
          <w:color w:val="000000" w:themeColor="text1"/>
          <w:spacing w:val="-2"/>
          <w:sz w:val="24"/>
          <w:szCs w:val="24"/>
          <w:lang w:val="fr-FR"/>
        </w:rPr>
        <w:t>-</w:t>
      </w:r>
      <w:r w:rsidRPr="0039682C">
        <w:rPr>
          <w:color w:val="000000" w:themeColor="text1"/>
          <w:spacing w:val="-2"/>
          <w:sz w:val="24"/>
          <w:szCs w:val="24"/>
        </w:rPr>
        <w:t>лесногопоясавовлажныхсильнозамоховелыхпойменных</w:t>
      </w:r>
      <w:r w:rsidRPr="0039682C">
        <w:rPr>
          <w:color w:val="000000" w:themeColor="text1"/>
          <w:spacing w:val="-2"/>
          <w:sz w:val="24"/>
          <w:szCs w:val="24"/>
          <w:lang w:val="fr-FR"/>
        </w:rPr>
        <w:t xml:space="preserve">, </w:t>
      </w:r>
      <w:r w:rsidRPr="0039682C">
        <w:rPr>
          <w:color w:val="000000" w:themeColor="text1"/>
          <w:spacing w:val="-2"/>
          <w:sz w:val="24"/>
          <w:szCs w:val="24"/>
        </w:rPr>
        <w:t>предгорныхигорнотаёжныхлесах</w:t>
      </w:r>
      <w:r w:rsidRPr="0039682C">
        <w:rPr>
          <w:color w:val="000000" w:themeColor="text1"/>
          <w:spacing w:val="-2"/>
          <w:sz w:val="24"/>
          <w:szCs w:val="24"/>
          <w:lang w:val="fr-FR"/>
        </w:rPr>
        <w:t xml:space="preserve">, </w:t>
      </w:r>
      <w:r w:rsidRPr="0039682C">
        <w:rPr>
          <w:color w:val="000000" w:themeColor="text1"/>
          <w:spacing w:val="-2"/>
          <w:sz w:val="24"/>
          <w:szCs w:val="24"/>
        </w:rPr>
        <w:t>подгольцовыхредколесьях</w:t>
      </w:r>
      <w:r w:rsidRPr="0039682C">
        <w:rPr>
          <w:color w:val="000000" w:themeColor="text1"/>
          <w:spacing w:val="-2"/>
          <w:sz w:val="24"/>
          <w:szCs w:val="24"/>
          <w:lang w:val="fr-FR"/>
        </w:rPr>
        <w:t xml:space="preserve">, </w:t>
      </w:r>
      <w:r w:rsidRPr="0039682C">
        <w:rPr>
          <w:color w:val="000000" w:themeColor="text1"/>
          <w:spacing w:val="-2"/>
          <w:sz w:val="24"/>
          <w:szCs w:val="24"/>
        </w:rPr>
        <w:t>наосоково</w:t>
      </w:r>
      <w:r w:rsidRPr="0039682C">
        <w:rPr>
          <w:color w:val="000000" w:themeColor="text1"/>
          <w:spacing w:val="-2"/>
          <w:sz w:val="24"/>
          <w:szCs w:val="24"/>
          <w:lang w:val="fr-FR"/>
        </w:rPr>
        <w:t>-</w:t>
      </w:r>
      <w:r w:rsidRPr="0039682C">
        <w:rPr>
          <w:color w:val="000000" w:themeColor="text1"/>
          <w:spacing w:val="-2"/>
          <w:sz w:val="24"/>
          <w:szCs w:val="24"/>
        </w:rPr>
        <w:t>сфагновыхболотах</w:t>
      </w:r>
      <w:r w:rsidRPr="0039682C">
        <w:rPr>
          <w:color w:val="000000" w:themeColor="text1"/>
          <w:spacing w:val="-2"/>
          <w:sz w:val="24"/>
          <w:szCs w:val="24"/>
          <w:lang w:val="fr-FR"/>
        </w:rPr>
        <w:t xml:space="preserve">, </w:t>
      </w:r>
      <w:r w:rsidRPr="0039682C">
        <w:rPr>
          <w:color w:val="000000" w:themeColor="text1"/>
          <w:spacing w:val="-2"/>
          <w:sz w:val="24"/>
          <w:szCs w:val="24"/>
        </w:rPr>
        <w:t>накаменныхроссыпях</w:t>
      </w:r>
      <w:r w:rsidRPr="0039682C">
        <w:rPr>
          <w:color w:val="000000" w:themeColor="text1"/>
          <w:spacing w:val="-2"/>
          <w:sz w:val="24"/>
          <w:szCs w:val="24"/>
          <w:lang w:val="fr-FR"/>
        </w:rPr>
        <w:t>.</w:t>
      </w:r>
    </w:p>
    <w:p w:rsidR="0039682C" w:rsidRPr="0039682C" w:rsidRDefault="0039682C" w:rsidP="0039682C">
      <w:pPr>
        <w:ind w:firstLine="567"/>
        <w:jc w:val="both"/>
        <w:rPr>
          <w:rFonts w:ascii="Times New Roman" w:hAnsi="Times New Roman"/>
          <w:spacing w:val="-2"/>
          <w:lang w:val="fr-FR"/>
        </w:rPr>
      </w:pPr>
      <w:r w:rsidRPr="0039682C">
        <w:rPr>
          <w:rFonts w:ascii="Times New Roman" w:hAnsi="Times New Roman"/>
          <w:color w:val="000000" w:themeColor="text1"/>
          <w:lang w:val="fr-FR"/>
        </w:rPr>
        <w:lastRenderedPageBreak/>
        <w:t>8</w:t>
      </w:r>
      <w:r w:rsidRPr="00BE4BAD">
        <w:rPr>
          <w:rFonts w:ascii="Times New Roman" w:hAnsi="Times New Roman"/>
          <w:color w:val="000000" w:themeColor="text1"/>
          <w:lang w:val="fr-FR"/>
        </w:rPr>
        <w:t>6</w:t>
      </w:r>
      <w:r w:rsidRPr="0039682C">
        <w:rPr>
          <w:rFonts w:ascii="Times New Roman" w:hAnsi="Times New Roman"/>
          <w:color w:val="000000" w:themeColor="text1"/>
          <w:lang w:val="fr-FR"/>
        </w:rPr>
        <w:t xml:space="preserve">. </w:t>
      </w:r>
      <w:r w:rsidRPr="0039682C">
        <w:rPr>
          <w:rFonts w:ascii="Times New Roman" w:hAnsi="Times New Roman"/>
          <w:i/>
          <w:color w:val="000000" w:themeColor="text1"/>
          <w:spacing w:val="-2"/>
          <w:lang w:val="fr-FR"/>
        </w:rPr>
        <w:t>Deschampsia</w:t>
      </w:r>
      <w:r w:rsidRPr="0039682C">
        <w:rPr>
          <w:rFonts w:ascii="Times New Roman" w:hAnsi="Times New Roman"/>
          <w:i/>
          <w:color w:val="000000" w:themeColor="text1"/>
          <w:lang w:val="fr-FR"/>
        </w:rPr>
        <w:t xml:space="preserve"> montana</w:t>
      </w:r>
      <w:r w:rsidRPr="0039682C">
        <w:rPr>
          <w:rFonts w:ascii="Times New Roman" w:hAnsi="Times New Roman"/>
          <w:color w:val="000000" w:themeColor="text1"/>
          <w:lang w:val="fr-FR"/>
        </w:rPr>
        <w:t xml:space="preserve"> (L.) Don [</w:t>
      </w:r>
      <w:r w:rsidRPr="0039682C">
        <w:rPr>
          <w:rFonts w:ascii="Times New Roman" w:hAnsi="Times New Roman"/>
          <w:i/>
          <w:spacing w:val="-2"/>
          <w:lang w:val="fr-FR"/>
        </w:rPr>
        <w:t xml:space="preserve">Lerchenfeldia flexuosa </w:t>
      </w:r>
      <w:r w:rsidRPr="0039682C">
        <w:rPr>
          <w:rFonts w:ascii="Times New Roman" w:hAnsi="Times New Roman"/>
          <w:spacing w:val="-2"/>
          <w:lang w:val="fr-FR"/>
        </w:rPr>
        <w:t>(L.) Schur subsp. montana (L,)</w:t>
      </w:r>
    </w:p>
    <w:p w:rsidR="0039682C" w:rsidRPr="0039682C" w:rsidRDefault="0039682C" w:rsidP="0039682C">
      <w:pPr>
        <w:pStyle w:val="21"/>
        <w:spacing w:line="276" w:lineRule="auto"/>
        <w:rPr>
          <w:sz w:val="24"/>
          <w:szCs w:val="24"/>
        </w:rPr>
      </w:pPr>
      <w:r w:rsidRPr="0039682C">
        <w:rPr>
          <w:spacing w:val="-2"/>
          <w:sz w:val="24"/>
          <w:szCs w:val="24"/>
          <w:lang w:val="fr-FR"/>
        </w:rPr>
        <w:t>Tzvel.;</w:t>
      </w:r>
      <w:r w:rsidRPr="0039682C">
        <w:rPr>
          <w:i/>
          <w:color w:val="000000" w:themeColor="text1"/>
          <w:sz w:val="24"/>
          <w:szCs w:val="24"/>
          <w:lang w:val="fr-FR"/>
        </w:rPr>
        <w:t xml:space="preserve"> Avenella flexuosa </w:t>
      </w:r>
      <w:r w:rsidRPr="0039682C">
        <w:rPr>
          <w:color w:val="000000" w:themeColor="text1"/>
          <w:sz w:val="24"/>
          <w:szCs w:val="24"/>
          <w:lang w:val="fr-FR"/>
        </w:rPr>
        <w:t xml:space="preserve">(L.) Drej. subsp. </w:t>
      </w:r>
      <w:r w:rsidRPr="0039682C">
        <w:rPr>
          <w:i/>
          <w:color w:val="000000" w:themeColor="text1"/>
          <w:sz w:val="24"/>
          <w:szCs w:val="24"/>
          <w:lang w:val="fr-FR"/>
        </w:rPr>
        <w:t xml:space="preserve">montana </w:t>
      </w:r>
      <w:r w:rsidRPr="0039682C">
        <w:rPr>
          <w:color w:val="000000" w:themeColor="text1"/>
          <w:sz w:val="24"/>
          <w:szCs w:val="24"/>
          <w:lang w:val="fr-FR"/>
        </w:rPr>
        <w:t>(L.) A. et D. L</w:t>
      </w:r>
      <w:r w:rsidRPr="0039682C">
        <w:rPr>
          <w:color w:val="000000" w:themeColor="text1"/>
          <w:sz w:val="24"/>
          <w:szCs w:val="24"/>
        </w:rPr>
        <w:sym w:font="Times New Roman" w:char="00F6"/>
      </w:r>
      <w:r w:rsidRPr="0039682C">
        <w:rPr>
          <w:color w:val="000000" w:themeColor="text1"/>
          <w:sz w:val="24"/>
          <w:szCs w:val="24"/>
          <w:lang w:val="fr-FR"/>
        </w:rPr>
        <w:t xml:space="preserve">ve] – </w:t>
      </w:r>
      <w:r w:rsidRPr="0039682C">
        <w:rPr>
          <w:color w:val="000000" w:themeColor="text1"/>
          <w:spacing w:val="-2"/>
          <w:sz w:val="24"/>
          <w:szCs w:val="24"/>
        </w:rPr>
        <w:t>Щучка</w:t>
      </w:r>
      <w:r w:rsidRPr="0039682C">
        <w:rPr>
          <w:color w:val="000000" w:themeColor="text1"/>
          <w:sz w:val="24"/>
          <w:szCs w:val="24"/>
        </w:rPr>
        <w:t>горная</w:t>
      </w:r>
      <w:r w:rsidRPr="0039682C">
        <w:rPr>
          <w:color w:val="000000" w:themeColor="text1"/>
          <w:sz w:val="24"/>
          <w:szCs w:val="24"/>
          <w:lang w:val="fr-FR"/>
        </w:rPr>
        <w:t xml:space="preserve">, </w:t>
      </w:r>
      <w:r w:rsidRPr="0039682C">
        <w:rPr>
          <w:color w:val="000000" w:themeColor="text1"/>
          <w:sz w:val="24"/>
          <w:szCs w:val="24"/>
        </w:rPr>
        <w:t>илилерхенфельдиягорная</w:t>
      </w:r>
      <w:r w:rsidRPr="0039682C">
        <w:rPr>
          <w:color w:val="000000" w:themeColor="text1"/>
          <w:sz w:val="24"/>
          <w:szCs w:val="24"/>
          <w:lang w:val="fr-FR"/>
        </w:rPr>
        <w:t xml:space="preserve">.  </w:t>
      </w:r>
      <w:r w:rsidRPr="0039682C">
        <w:rPr>
          <w:color w:val="000000" w:themeColor="text1"/>
          <w:sz w:val="24"/>
          <w:szCs w:val="24"/>
        </w:rPr>
        <w:t>Вверхнихгорныхпоясах</w:t>
      </w:r>
      <w:r w:rsidRPr="0039682C">
        <w:rPr>
          <w:color w:val="000000" w:themeColor="text1"/>
          <w:sz w:val="24"/>
          <w:szCs w:val="24"/>
          <w:lang w:val="fr-FR"/>
        </w:rPr>
        <w:t xml:space="preserve">: </w:t>
      </w:r>
      <w:r w:rsidRPr="0039682C">
        <w:rPr>
          <w:color w:val="000000" w:themeColor="text1"/>
          <w:sz w:val="24"/>
          <w:szCs w:val="24"/>
        </w:rPr>
        <w:t>редколесьяикриволесья</w:t>
      </w:r>
      <w:r w:rsidRPr="0039682C">
        <w:rPr>
          <w:color w:val="000000" w:themeColor="text1"/>
          <w:sz w:val="24"/>
          <w:szCs w:val="24"/>
          <w:lang w:val="fr-FR"/>
        </w:rPr>
        <w:t xml:space="preserve">, </w:t>
      </w:r>
      <w:r w:rsidRPr="0039682C">
        <w:rPr>
          <w:color w:val="000000" w:themeColor="text1"/>
          <w:sz w:val="24"/>
          <w:szCs w:val="24"/>
        </w:rPr>
        <w:t>горныепустошиигорнопустошные луга, травяно-моховые тундры – обыкновенно, изредка в горнолесном поясе  в составе лугов на береговых склонах и высоких речных террасах,  а также на осоково-сфагновых болотах.</w:t>
      </w:r>
    </w:p>
    <w:p w:rsidR="0039682C" w:rsidRPr="0039682C" w:rsidRDefault="0039682C" w:rsidP="0039682C">
      <w:pPr>
        <w:pStyle w:val="21"/>
        <w:spacing w:line="276" w:lineRule="auto"/>
        <w:rPr>
          <w:sz w:val="24"/>
          <w:szCs w:val="24"/>
        </w:rPr>
      </w:pPr>
      <w:r w:rsidRPr="0039682C">
        <w:rPr>
          <w:b/>
          <w:color w:val="000000" w:themeColor="text1"/>
          <w:sz w:val="24"/>
          <w:szCs w:val="24"/>
          <w:lang w:val="en-US"/>
        </w:rPr>
        <w:t xml:space="preserve">87 ♦ </w:t>
      </w:r>
      <w:r w:rsidRPr="0039682C">
        <w:rPr>
          <w:b/>
          <w:i/>
          <w:color w:val="000000" w:themeColor="text1"/>
          <w:spacing w:val="-2"/>
          <w:sz w:val="24"/>
          <w:szCs w:val="24"/>
          <w:lang w:val="fr-FR"/>
        </w:rPr>
        <w:t>Deschampsia</w:t>
      </w:r>
      <w:r w:rsidRPr="0039682C">
        <w:rPr>
          <w:b/>
          <w:i/>
          <w:color w:val="000000" w:themeColor="text1"/>
          <w:sz w:val="24"/>
          <w:szCs w:val="24"/>
          <w:lang w:val="en-US"/>
        </w:rPr>
        <w:t xml:space="preserve"> parviflora</w:t>
      </w:r>
      <w:r w:rsidRPr="0039682C">
        <w:rPr>
          <w:b/>
          <w:color w:val="000000" w:themeColor="text1"/>
          <w:sz w:val="24"/>
          <w:szCs w:val="24"/>
          <w:lang w:val="en-US"/>
        </w:rPr>
        <w:t xml:space="preserve"> (Thuill.) Beauv. [D. </w:t>
      </w:r>
      <w:r w:rsidRPr="0039682C">
        <w:rPr>
          <w:b/>
          <w:i/>
          <w:color w:val="000000" w:themeColor="text1"/>
          <w:sz w:val="24"/>
          <w:szCs w:val="24"/>
          <w:lang w:val="en-US"/>
        </w:rPr>
        <w:t xml:space="preserve">cespitosa </w:t>
      </w:r>
      <w:r w:rsidRPr="0039682C">
        <w:rPr>
          <w:b/>
          <w:color w:val="000000" w:themeColor="text1"/>
          <w:sz w:val="24"/>
          <w:szCs w:val="24"/>
          <w:lang w:val="en-US"/>
        </w:rPr>
        <w:t xml:space="preserve">(L.) Beauv. subsp.  </w:t>
      </w:r>
      <w:r w:rsidRPr="0039682C">
        <w:rPr>
          <w:b/>
          <w:i/>
          <w:color w:val="000000" w:themeColor="text1"/>
          <w:sz w:val="24"/>
          <w:szCs w:val="24"/>
          <w:lang w:val="en-US"/>
        </w:rPr>
        <w:t>parviflora</w:t>
      </w:r>
      <w:r w:rsidRPr="0039682C">
        <w:rPr>
          <w:b/>
          <w:color w:val="000000" w:themeColor="text1"/>
          <w:sz w:val="24"/>
          <w:szCs w:val="24"/>
          <w:lang w:val="en-US"/>
        </w:rPr>
        <w:t xml:space="preserve"> (Thuill.) Jav. et Soo] – </w:t>
      </w:r>
      <w:r w:rsidRPr="0039682C">
        <w:rPr>
          <w:b/>
          <w:color w:val="000000" w:themeColor="text1"/>
          <w:spacing w:val="-2"/>
          <w:sz w:val="24"/>
          <w:szCs w:val="24"/>
        </w:rPr>
        <w:t>Щучка</w:t>
      </w:r>
      <w:r w:rsidRPr="0039682C">
        <w:rPr>
          <w:b/>
          <w:color w:val="000000" w:themeColor="text1"/>
          <w:sz w:val="24"/>
          <w:szCs w:val="24"/>
        </w:rPr>
        <w:t>мелкоцветковая</w:t>
      </w:r>
      <w:r w:rsidRPr="0039682C">
        <w:rPr>
          <w:b/>
          <w:i/>
          <w:color w:val="000000" w:themeColor="text1"/>
          <w:sz w:val="24"/>
          <w:szCs w:val="24"/>
          <w:lang w:val="en-US"/>
        </w:rPr>
        <w:t xml:space="preserve">. </w:t>
      </w:r>
      <w:r w:rsidRPr="0039682C">
        <w:rPr>
          <w:color w:val="000000" w:themeColor="text1"/>
          <w:sz w:val="24"/>
          <w:szCs w:val="24"/>
        </w:rPr>
        <w:t xml:space="preserve">Очень редко.  Правый берег р. Лыпья  </w:t>
      </w:r>
      <w:smartTag w:uri="urn:schemas-microsoft-com:office:smarttags" w:element="metricconverter">
        <w:smartTagPr>
          <w:attr w:name="ProductID" w:val="500 м"/>
        </w:smartTagPr>
        <w:r w:rsidRPr="0039682C">
          <w:rPr>
            <w:color w:val="000000" w:themeColor="text1"/>
            <w:sz w:val="24"/>
            <w:szCs w:val="24"/>
          </w:rPr>
          <w:t>500 м</w:t>
        </w:r>
      </w:smartTag>
      <w:r w:rsidRPr="0039682C">
        <w:rPr>
          <w:color w:val="000000" w:themeColor="text1"/>
          <w:sz w:val="24"/>
          <w:szCs w:val="24"/>
        </w:rPr>
        <w:t xml:space="preserve"> выше устья, опушка вторичного березняка (Белковская, 09.07.2013); береговая терраса Вишеры напротив устья р. Лыпья, разнотравно-злаковый луг по опушке леса  (Белковская, 09.07. 2013).  Обочина  колеи старой вездеходной дороги в 2,5 км от кордона Мойва,  сырой мшистый ельник (Белковская, 20.08.2010);</w:t>
      </w:r>
    </w:p>
    <w:p w:rsidR="0039682C" w:rsidRPr="0039682C" w:rsidRDefault="0039682C" w:rsidP="0039682C">
      <w:pPr>
        <w:pStyle w:val="21"/>
        <w:spacing w:line="276" w:lineRule="auto"/>
        <w:rPr>
          <w:color w:val="000000" w:themeColor="text1"/>
          <w:sz w:val="24"/>
          <w:szCs w:val="24"/>
        </w:rPr>
      </w:pPr>
      <w:r w:rsidRPr="0039682C">
        <w:rPr>
          <w:b/>
          <w:color w:val="000000" w:themeColor="text1"/>
          <w:sz w:val="24"/>
          <w:szCs w:val="24"/>
          <w:lang w:val="en-US"/>
        </w:rPr>
        <w:t xml:space="preserve">88. ♦ </w:t>
      </w:r>
      <w:r w:rsidRPr="0039682C">
        <w:rPr>
          <w:b/>
          <w:i/>
          <w:color w:val="000000" w:themeColor="text1"/>
          <w:spacing w:val="-2"/>
          <w:sz w:val="24"/>
          <w:szCs w:val="24"/>
          <w:lang w:val="fr-FR"/>
        </w:rPr>
        <w:t>Deschampsia</w:t>
      </w:r>
      <w:r w:rsidRPr="0039682C">
        <w:rPr>
          <w:b/>
          <w:i/>
          <w:color w:val="000000" w:themeColor="text1"/>
          <w:sz w:val="24"/>
          <w:szCs w:val="24"/>
          <w:lang w:val="en-US"/>
        </w:rPr>
        <w:t xml:space="preserve"> sukatschewii </w:t>
      </w:r>
      <w:r w:rsidRPr="0039682C">
        <w:rPr>
          <w:b/>
          <w:color w:val="000000" w:themeColor="text1"/>
          <w:sz w:val="24"/>
          <w:szCs w:val="24"/>
          <w:lang w:val="en-US"/>
        </w:rPr>
        <w:t>(Popl.) Roshev</w:t>
      </w:r>
      <w:r w:rsidRPr="0039682C">
        <w:rPr>
          <w:b/>
          <w:i/>
          <w:color w:val="000000" w:themeColor="text1"/>
          <w:sz w:val="24"/>
          <w:szCs w:val="24"/>
          <w:lang w:val="en-US"/>
        </w:rPr>
        <w:t xml:space="preserve">. [D. cespitosa </w:t>
      </w:r>
      <w:r w:rsidRPr="0039682C">
        <w:rPr>
          <w:b/>
          <w:color w:val="000000" w:themeColor="text1"/>
          <w:sz w:val="24"/>
          <w:szCs w:val="24"/>
          <w:lang w:val="en-US"/>
        </w:rPr>
        <w:t>(L.) Beauv. subsp.</w:t>
      </w:r>
      <w:r w:rsidRPr="0039682C">
        <w:rPr>
          <w:b/>
          <w:i/>
          <w:color w:val="000000" w:themeColor="text1"/>
          <w:sz w:val="24"/>
          <w:szCs w:val="24"/>
        </w:rPr>
        <w:t>о</w:t>
      </w:r>
      <w:r w:rsidRPr="0039682C">
        <w:rPr>
          <w:b/>
          <w:i/>
          <w:color w:val="000000" w:themeColor="text1"/>
          <w:sz w:val="24"/>
          <w:szCs w:val="24"/>
          <w:lang w:val="en-US"/>
        </w:rPr>
        <w:t>rientalis</w:t>
      </w:r>
      <w:r w:rsidRPr="0039682C">
        <w:rPr>
          <w:b/>
          <w:color w:val="000000" w:themeColor="text1"/>
          <w:sz w:val="24"/>
          <w:szCs w:val="24"/>
          <w:lang w:val="en-US"/>
        </w:rPr>
        <w:t xml:space="preserve"> Hult.] – </w:t>
      </w:r>
      <w:r w:rsidRPr="0039682C">
        <w:rPr>
          <w:b/>
          <w:color w:val="000000" w:themeColor="text1"/>
          <w:spacing w:val="-2"/>
          <w:sz w:val="24"/>
          <w:szCs w:val="24"/>
        </w:rPr>
        <w:t>Щучка</w:t>
      </w:r>
      <w:r w:rsidRPr="0039682C">
        <w:rPr>
          <w:b/>
          <w:color w:val="000000" w:themeColor="text1"/>
          <w:sz w:val="24"/>
          <w:szCs w:val="24"/>
        </w:rPr>
        <w:t>Сукачёва</w:t>
      </w:r>
      <w:r w:rsidRPr="0039682C">
        <w:rPr>
          <w:b/>
          <w:color w:val="000000" w:themeColor="text1"/>
          <w:sz w:val="24"/>
          <w:szCs w:val="24"/>
          <w:lang w:val="en-US"/>
        </w:rPr>
        <w:t xml:space="preserve">. </w:t>
      </w:r>
      <w:r w:rsidRPr="0039682C">
        <w:rPr>
          <w:color w:val="000000" w:themeColor="text1"/>
          <w:sz w:val="24"/>
          <w:szCs w:val="24"/>
        </w:rPr>
        <w:t>Редко</w:t>
      </w:r>
      <w:r w:rsidRPr="0039682C">
        <w:rPr>
          <w:color w:val="000000" w:themeColor="text1"/>
          <w:sz w:val="24"/>
          <w:szCs w:val="24"/>
          <w:lang w:val="en-US"/>
        </w:rPr>
        <w:t>.</w:t>
      </w:r>
      <w:r w:rsidRPr="0039682C">
        <w:rPr>
          <w:color w:val="000000" w:themeColor="text1"/>
          <w:sz w:val="24"/>
          <w:szCs w:val="24"/>
        </w:rPr>
        <w:t>ПерешеекмеждухребтамиМолебныйиМуравьиный</w:t>
      </w:r>
      <w:r w:rsidRPr="00796892">
        <w:rPr>
          <w:color w:val="000000" w:themeColor="text1"/>
          <w:sz w:val="24"/>
          <w:szCs w:val="24"/>
          <w:lang w:val="en-US"/>
        </w:rPr>
        <w:t xml:space="preserve">, </w:t>
      </w:r>
      <w:r w:rsidRPr="0039682C">
        <w:rPr>
          <w:color w:val="000000" w:themeColor="text1"/>
          <w:sz w:val="24"/>
          <w:szCs w:val="24"/>
        </w:rPr>
        <w:t>осоково</w:t>
      </w:r>
      <w:r w:rsidRPr="00796892">
        <w:rPr>
          <w:color w:val="000000" w:themeColor="text1"/>
          <w:sz w:val="24"/>
          <w:szCs w:val="24"/>
          <w:lang w:val="en-US"/>
        </w:rPr>
        <w:t>-</w:t>
      </w:r>
      <w:r w:rsidRPr="0039682C">
        <w:rPr>
          <w:color w:val="000000" w:themeColor="text1"/>
          <w:sz w:val="24"/>
          <w:szCs w:val="24"/>
        </w:rPr>
        <w:t>моховаятундраспушицей</w:t>
      </w:r>
      <w:r w:rsidRPr="00796892">
        <w:rPr>
          <w:color w:val="000000" w:themeColor="text1"/>
          <w:sz w:val="24"/>
          <w:szCs w:val="24"/>
          <w:lang w:val="en-US"/>
        </w:rPr>
        <w:t xml:space="preserve"> (</w:t>
      </w:r>
      <w:r w:rsidRPr="0039682C">
        <w:rPr>
          <w:color w:val="000000" w:themeColor="text1"/>
          <w:sz w:val="24"/>
          <w:szCs w:val="24"/>
        </w:rPr>
        <w:t>Белковская</w:t>
      </w:r>
      <w:r w:rsidRPr="00796892">
        <w:rPr>
          <w:color w:val="000000" w:themeColor="text1"/>
          <w:sz w:val="24"/>
          <w:szCs w:val="24"/>
          <w:lang w:val="en-US"/>
        </w:rPr>
        <w:t xml:space="preserve">, 18.07.2007); </w:t>
      </w:r>
      <w:r w:rsidRPr="0039682C">
        <w:rPr>
          <w:color w:val="000000" w:themeColor="text1"/>
          <w:sz w:val="24"/>
          <w:szCs w:val="24"/>
        </w:rPr>
        <w:t>хр</w:t>
      </w:r>
      <w:r w:rsidRPr="00796892">
        <w:rPr>
          <w:color w:val="000000" w:themeColor="text1"/>
          <w:sz w:val="24"/>
          <w:szCs w:val="24"/>
          <w:lang w:val="en-US"/>
        </w:rPr>
        <w:t xml:space="preserve">. </w:t>
      </w:r>
      <w:r w:rsidRPr="0039682C">
        <w:rPr>
          <w:color w:val="000000" w:themeColor="text1"/>
          <w:sz w:val="24"/>
          <w:szCs w:val="24"/>
        </w:rPr>
        <w:t>Муравьиный Камень: ю.-в. склон Высоты 937.4 (61°21'01"</w:t>
      </w:r>
      <w:r w:rsidRPr="0039682C">
        <w:rPr>
          <w:color w:val="000000" w:themeColor="text1"/>
          <w:sz w:val="24"/>
          <w:szCs w:val="24"/>
          <w:lang w:val="en-US"/>
        </w:rPr>
        <w:t>N</w:t>
      </w:r>
      <w:r w:rsidRPr="0039682C">
        <w:rPr>
          <w:color w:val="000000" w:themeColor="text1"/>
          <w:sz w:val="24"/>
          <w:szCs w:val="24"/>
        </w:rPr>
        <w:t>–59°11'47</w:t>
      </w:r>
      <w:r w:rsidRPr="0039682C">
        <w:rPr>
          <w:color w:val="000000" w:themeColor="text1"/>
          <w:sz w:val="24"/>
          <w:szCs w:val="24"/>
          <w:vertAlign w:val="superscript"/>
        </w:rPr>
        <w:t>"</w:t>
      </w:r>
      <w:r w:rsidRPr="0039682C">
        <w:rPr>
          <w:color w:val="000000" w:themeColor="text1"/>
          <w:sz w:val="24"/>
          <w:szCs w:val="24"/>
          <w:lang w:val="en-US"/>
        </w:rPr>
        <w:t>E</w:t>
      </w:r>
      <w:r w:rsidRPr="0039682C">
        <w:rPr>
          <w:color w:val="000000" w:themeColor="text1"/>
          <w:sz w:val="24"/>
          <w:szCs w:val="24"/>
        </w:rPr>
        <w:t xml:space="preserve">, </w:t>
      </w:r>
      <w:r w:rsidRPr="0039682C">
        <w:rPr>
          <w:color w:val="000000" w:themeColor="text1"/>
          <w:sz w:val="24"/>
          <w:szCs w:val="24"/>
          <w:lang w:val="en-US"/>
        </w:rPr>
        <w:t>alt</w:t>
      </w:r>
      <w:r w:rsidRPr="0039682C">
        <w:rPr>
          <w:color w:val="000000" w:themeColor="text1"/>
          <w:sz w:val="24"/>
          <w:szCs w:val="24"/>
        </w:rPr>
        <w:t xml:space="preserve">. 734 </w:t>
      </w:r>
      <w:r w:rsidRPr="0039682C">
        <w:rPr>
          <w:color w:val="000000" w:themeColor="text1"/>
          <w:sz w:val="24"/>
          <w:szCs w:val="24"/>
          <w:lang w:val="en-US"/>
        </w:rPr>
        <w:t>m</w:t>
      </w:r>
      <w:r w:rsidRPr="0039682C">
        <w:rPr>
          <w:color w:val="000000" w:themeColor="text1"/>
          <w:sz w:val="24"/>
          <w:szCs w:val="24"/>
        </w:rPr>
        <w:t xml:space="preserve">), влажный высокотравный луг под курумной вершиной (Белковская, 27.07.2007); пойма Вишеры  </w:t>
      </w:r>
      <w:smartTag w:uri="urn:schemas-microsoft-com:office:smarttags" w:element="metricconverter">
        <w:smartTagPr>
          <w:attr w:name="ProductID" w:val="2 км"/>
        </w:smartTagPr>
        <w:r w:rsidRPr="0039682C">
          <w:rPr>
            <w:color w:val="000000" w:themeColor="text1"/>
            <w:sz w:val="24"/>
            <w:szCs w:val="24"/>
          </w:rPr>
          <w:t>2 км</w:t>
        </w:r>
      </w:smartTag>
      <w:r w:rsidRPr="0039682C">
        <w:rPr>
          <w:color w:val="000000" w:themeColor="text1"/>
          <w:sz w:val="24"/>
          <w:szCs w:val="24"/>
        </w:rPr>
        <w:t xml:space="preserve"> ниже истока, влажная тундровая луговина (Белковская, 3.07.2009); р. Лыпья </w:t>
      </w:r>
      <w:smartTag w:uri="urn:schemas-microsoft-com:office:smarttags" w:element="metricconverter">
        <w:smartTagPr>
          <w:attr w:name="ProductID" w:val="1,5 км"/>
        </w:smartTagPr>
        <w:r w:rsidRPr="0039682C">
          <w:rPr>
            <w:color w:val="000000" w:themeColor="text1"/>
            <w:sz w:val="24"/>
            <w:szCs w:val="24"/>
          </w:rPr>
          <w:t>1,5 км</w:t>
        </w:r>
      </w:smartTag>
      <w:r w:rsidRPr="0039682C">
        <w:rPr>
          <w:color w:val="000000" w:themeColor="text1"/>
          <w:sz w:val="24"/>
          <w:szCs w:val="24"/>
        </w:rPr>
        <w:t xml:space="preserve"> выше устья, ельник крупнопапоротниковый близ квартального столба 197/184 (Белковская, 21.07.2013); хр. Курыксар, ю.-в. склон  (60°58'35"</w:t>
      </w:r>
      <w:r w:rsidRPr="0039682C">
        <w:rPr>
          <w:color w:val="000000" w:themeColor="text1"/>
          <w:sz w:val="24"/>
          <w:szCs w:val="24"/>
          <w:lang w:val="en-US"/>
        </w:rPr>
        <w:t>N</w:t>
      </w:r>
      <w:r w:rsidRPr="0039682C">
        <w:rPr>
          <w:color w:val="000000" w:themeColor="text1"/>
          <w:sz w:val="24"/>
          <w:szCs w:val="24"/>
        </w:rPr>
        <w:t xml:space="preserve"> – 58°49'58"</w:t>
      </w:r>
      <w:r w:rsidRPr="0039682C">
        <w:rPr>
          <w:color w:val="000000" w:themeColor="text1"/>
          <w:sz w:val="24"/>
          <w:szCs w:val="24"/>
          <w:lang w:val="en-US"/>
        </w:rPr>
        <w:t>E</w:t>
      </w:r>
      <w:r w:rsidRPr="0039682C">
        <w:rPr>
          <w:color w:val="000000" w:themeColor="text1"/>
          <w:sz w:val="24"/>
          <w:szCs w:val="24"/>
        </w:rPr>
        <w:t xml:space="preserve">,  </w:t>
      </w:r>
      <w:r w:rsidRPr="0039682C">
        <w:rPr>
          <w:color w:val="000000" w:themeColor="text1"/>
          <w:sz w:val="24"/>
          <w:szCs w:val="24"/>
          <w:lang w:val="en-US"/>
        </w:rPr>
        <w:t>alt</w:t>
      </w:r>
      <w:r w:rsidRPr="0039682C">
        <w:rPr>
          <w:color w:val="000000" w:themeColor="text1"/>
          <w:sz w:val="24"/>
          <w:szCs w:val="24"/>
        </w:rPr>
        <w:t xml:space="preserve">. 386 </w:t>
      </w:r>
      <w:r w:rsidRPr="0039682C">
        <w:rPr>
          <w:color w:val="000000" w:themeColor="text1"/>
          <w:sz w:val="24"/>
          <w:szCs w:val="24"/>
          <w:lang w:val="en-US"/>
        </w:rPr>
        <w:t>m</w:t>
      </w:r>
      <w:r w:rsidRPr="0039682C">
        <w:rPr>
          <w:color w:val="000000" w:themeColor="text1"/>
          <w:sz w:val="24"/>
          <w:szCs w:val="24"/>
        </w:rPr>
        <w:t xml:space="preserve">), рябинник крупнопапоротниково-кислично-черничный с участием ели и пихты (Селиванов,  Карасёв,  06.08.2009,  </w:t>
      </w:r>
      <w:r w:rsidRPr="0039682C">
        <w:rPr>
          <w:color w:val="000000" w:themeColor="text1"/>
          <w:sz w:val="24"/>
          <w:szCs w:val="24"/>
          <w:lang w:val="en-US"/>
        </w:rPr>
        <w:t>det</w:t>
      </w:r>
      <w:r w:rsidRPr="0039682C">
        <w:rPr>
          <w:color w:val="000000" w:themeColor="text1"/>
          <w:sz w:val="24"/>
          <w:szCs w:val="24"/>
        </w:rPr>
        <w:t>.  Белковская).</w:t>
      </w:r>
    </w:p>
    <w:p w:rsidR="0039682C" w:rsidRPr="0039682C" w:rsidRDefault="0039682C" w:rsidP="0039682C">
      <w:pPr>
        <w:pStyle w:val="21"/>
        <w:spacing w:line="276" w:lineRule="auto"/>
        <w:rPr>
          <w:sz w:val="24"/>
          <w:szCs w:val="24"/>
        </w:rPr>
      </w:pPr>
      <w:r w:rsidRPr="0039682C">
        <w:rPr>
          <w:sz w:val="24"/>
          <w:szCs w:val="24"/>
        </w:rPr>
        <w:t>89</w:t>
      </w:r>
      <w:r w:rsidRPr="0039682C">
        <w:rPr>
          <w:i/>
          <w:sz w:val="24"/>
          <w:szCs w:val="24"/>
        </w:rPr>
        <w:t xml:space="preserve">. </w:t>
      </w:r>
      <w:r w:rsidRPr="0039682C">
        <w:rPr>
          <w:i/>
          <w:sz w:val="24"/>
          <w:szCs w:val="24"/>
          <w:lang w:val="en-US"/>
        </w:rPr>
        <w:t>Elymuscaninus</w:t>
      </w:r>
      <w:r w:rsidRPr="0039682C">
        <w:rPr>
          <w:sz w:val="24"/>
          <w:szCs w:val="24"/>
        </w:rPr>
        <w:t>(</w:t>
      </w:r>
      <w:r w:rsidRPr="0039682C">
        <w:rPr>
          <w:sz w:val="24"/>
          <w:szCs w:val="24"/>
          <w:lang w:val="en-US"/>
        </w:rPr>
        <w:t>L</w:t>
      </w:r>
      <w:r w:rsidRPr="0039682C">
        <w:rPr>
          <w:sz w:val="24"/>
          <w:szCs w:val="24"/>
        </w:rPr>
        <w:t xml:space="preserve">.) </w:t>
      </w:r>
      <w:r w:rsidRPr="0039682C">
        <w:rPr>
          <w:sz w:val="24"/>
          <w:szCs w:val="24"/>
          <w:lang w:val="en-US"/>
        </w:rPr>
        <w:t>L</w:t>
      </w:r>
      <w:r w:rsidRPr="0039682C">
        <w:rPr>
          <w:sz w:val="24"/>
          <w:szCs w:val="24"/>
        </w:rPr>
        <w:t>.[</w:t>
      </w:r>
      <w:r w:rsidRPr="0039682C">
        <w:rPr>
          <w:i/>
          <w:sz w:val="24"/>
          <w:szCs w:val="24"/>
          <w:lang w:val="en-US"/>
        </w:rPr>
        <w:t>Roegneriacanina</w:t>
      </w:r>
      <w:r w:rsidRPr="0039682C">
        <w:rPr>
          <w:sz w:val="24"/>
          <w:szCs w:val="24"/>
        </w:rPr>
        <w:t>(</w:t>
      </w:r>
      <w:r w:rsidRPr="0039682C">
        <w:rPr>
          <w:sz w:val="24"/>
          <w:szCs w:val="24"/>
          <w:lang w:val="en-US"/>
        </w:rPr>
        <w:t>L</w:t>
      </w:r>
      <w:r w:rsidRPr="0039682C">
        <w:rPr>
          <w:sz w:val="24"/>
          <w:szCs w:val="24"/>
        </w:rPr>
        <w:t xml:space="preserve">.) </w:t>
      </w:r>
      <w:r w:rsidRPr="0039682C">
        <w:rPr>
          <w:sz w:val="24"/>
          <w:szCs w:val="24"/>
          <w:lang w:val="en-US"/>
        </w:rPr>
        <w:t>Nevski</w:t>
      </w:r>
      <w:r w:rsidRPr="0039682C">
        <w:rPr>
          <w:i/>
          <w:sz w:val="24"/>
          <w:szCs w:val="24"/>
        </w:rPr>
        <w:t xml:space="preserve">, </w:t>
      </w:r>
      <w:r w:rsidRPr="0039682C">
        <w:rPr>
          <w:i/>
          <w:sz w:val="24"/>
          <w:szCs w:val="24"/>
          <w:lang w:val="en-US"/>
        </w:rPr>
        <w:t>Agropyroncaninum</w:t>
      </w:r>
      <w:r w:rsidRPr="0039682C">
        <w:rPr>
          <w:sz w:val="24"/>
          <w:szCs w:val="24"/>
        </w:rPr>
        <w:t>(</w:t>
      </w:r>
      <w:r w:rsidRPr="0039682C">
        <w:rPr>
          <w:sz w:val="24"/>
          <w:szCs w:val="24"/>
          <w:lang w:val="en-US"/>
        </w:rPr>
        <w:t>L</w:t>
      </w:r>
      <w:r w:rsidRPr="0039682C">
        <w:rPr>
          <w:sz w:val="24"/>
          <w:szCs w:val="24"/>
        </w:rPr>
        <w:t xml:space="preserve">.) </w:t>
      </w:r>
      <w:r w:rsidRPr="0039682C">
        <w:rPr>
          <w:sz w:val="24"/>
          <w:szCs w:val="24"/>
          <w:lang w:val="en-US"/>
        </w:rPr>
        <w:t>P</w:t>
      </w:r>
      <w:r w:rsidRPr="0039682C">
        <w:rPr>
          <w:i/>
          <w:sz w:val="24"/>
          <w:szCs w:val="24"/>
        </w:rPr>
        <w:t xml:space="preserve">. </w:t>
      </w:r>
      <w:r w:rsidRPr="0039682C">
        <w:rPr>
          <w:sz w:val="24"/>
          <w:szCs w:val="24"/>
          <w:lang w:val="en-US"/>
        </w:rPr>
        <w:t>Beauv</w:t>
      </w:r>
      <w:r w:rsidRPr="0039682C">
        <w:rPr>
          <w:sz w:val="24"/>
          <w:szCs w:val="24"/>
        </w:rPr>
        <w:t>.]</w:t>
      </w:r>
      <w:r w:rsidRPr="0039682C">
        <w:rPr>
          <w:i/>
          <w:sz w:val="24"/>
          <w:szCs w:val="24"/>
        </w:rPr>
        <w:t xml:space="preserve"> – </w:t>
      </w:r>
      <w:r w:rsidRPr="0039682C">
        <w:rPr>
          <w:sz w:val="24"/>
          <w:szCs w:val="24"/>
        </w:rPr>
        <w:t>Пырейник собачий. Берега рек, крупнозлаково-разнотравные луга в речных долинах и горах. Довольно часто.</w:t>
      </w:r>
    </w:p>
    <w:p w:rsidR="0039682C" w:rsidRPr="0039682C" w:rsidRDefault="0039682C" w:rsidP="0039682C">
      <w:pPr>
        <w:pStyle w:val="21"/>
        <w:spacing w:line="276" w:lineRule="auto"/>
        <w:rPr>
          <w:sz w:val="24"/>
          <w:szCs w:val="24"/>
        </w:rPr>
      </w:pPr>
      <w:r w:rsidRPr="0039682C">
        <w:rPr>
          <w:sz w:val="24"/>
          <w:szCs w:val="24"/>
        </w:rPr>
        <w:t>90</w:t>
      </w:r>
      <w:r w:rsidRPr="0039682C">
        <w:rPr>
          <w:i/>
          <w:sz w:val="24"/>
          <w:szCs w:val="24"/>
        </w:rPr>
        <w:t xml:space="preserve">. Elymus fibrosus </w:t>
      </w:r>
      <w:r w:rsidRPr="0039682C">
        <w:rPr>
          <w:sz w:val="24"/>
          <w:szCs w:val="24"/>
        </w:rPr>
        <w:t>(Schrenk) Tzvel</w:t>
      </w:r>
      <w:r w:rsidRPr="0039682C">
        <w:rPr>
          <w:i/>
          <w:sz w:val="24"/>
          <w:szCs w:val="24"/>
        </w:rPr>
        <w:t xml:space="preserve">.  </w:t>
      </w:r>
      <w:r w:rsidRPr="0039682C">
        <w:rPr>
          <w:sz w:val="24"/>
          <w:szCs w:val="24"/>
        </w:rPr>
        <w:t>[</w:t>
      </w:r>
      <w:r w:rsidRPr="0039682C">
        <w:rPr>
          <w:i/>
          <w:sz w:val="24"/>
          <w:szCs w:val="24"/>
          <w:lang w:val="en-US"/>
        </w:rPr>
        <w:t>Agropyronfibrosum</w:t>
      </w:r>
      <w:r w:rsidRPr="0039682C">
        <w:rPr>
          <w:sz w:val="24"/>
          <w:szCs w:val="24"/>
        </w:rPr>
        <w:t>(</w:t>
      </w:r>
      <w:r w:rsidRPr="0039682C">
        <w:rPr>
          <w:sz w:val="24"/>
          <w:szCs w:val="24"/>
          <w:lang w:val="en-US"/>
        </w:rPr>
        <w:t>Schrenk</w:t>
      </w:r>
      <w:r w:rsidRPr="0039682C">
        <w:rPr>
          <w:sz w:val="24"/>
          <w:szCs w:val="24"/>
        </w:rPr>
        <w:t>)</w:t>
      </w:r>
      <w:r w:rsidRPr="0039682C">
        <w:rPr>
          <w:sz w:val="24"/>
          <w:szCs w:val="24"/>
          <w:lang w:val="en-US"/>
        </w:rPr>
        <w:t>Candargy</w:t>
      </w:r>
      <w:r w:rsidRPr="0039682C">
        <w:rPr>
          <w:i/>
          <w:sz w:val="24"/>
          <w:szCs w:val="24"/>
        </w:rPr>
        <w:t xml:space="preserve">, </w:t>
      </w:r>
      <w:r w:rsidRPr="0039682C">
        <w:rPr>
          <w:i/>
          <w:sz w:val="24"/>
          <w:szCs w:val="24"/>
          <w:lang w:val="en-US"/>
        </w:rPr>
        <w:t>R</w:t>
      </w:r>
      <w:r w:rsidRPr="0039682C">
        <w:rPr>
          <w:i/>
          <w:sz w:val="24"/>
          <w:szCs w:val="24"/>
        </w:rPr>
        <w:t xml:space="preserve">. </w:t>
      </w:r>
      <w:r w:rsidRPr="0039682C">
        <w:rPr>
          <w:i/>
          <w:sz w:val="24"/>
          <w:szCs w:val="24"/>
          <w:lang w:val="en-US"/>
        </w:rPr>
        <w:t>fibrosa</w:t>
      </w:r>
      <w:r w:rsidRPr="0039682C">
        <w:rPr>
          <w:sz w:val="24"/>
          <w:szCs w:val="24"/>
        </w:rPr>
        <w:t>(</w:t>
      </w:r>
      <w:r w:rsidRPr="0039682C">
        <w:rPr>
          <w:sz w:val="24"/>
          <w:szCs w:val="24"/>
          <w:lang w:val="en-US"/>
        </w:rPr>
        <w:t>Schrenk</w:t>
      </w:r>
      <w:r w:rsidRPr="0039682C">
        <w:rPr>
          <w:i/>
          <w:sz w:val="24"/>
          <w:szCs w:val="24"/>
        </w:rPr>
        <w:t xml:space="preserve">)  </w:t>
      </w:r>
      <w:r w:rsidRPr="0039682C">
        <w:rPr>
          <w:sz w:val="24"/>
          <w:szCs w:val="24"/>
          <w:lang w:val="en-US"/>
        </w:rPr>
        <w:t>Nevski</w:t>
      </w:r>
      <w:r w:rsidRPr="0039682C">
        <w:rPr>
          <w:sz w:val="24"/>
          <w:szCs w:val="24"/>
        </w:rPr>
        <w:t>]</w:t>
      </w:r>
      <w:r w:rsidRPr="0039682C">
        <w:rPr>
          <w:i/>
          <w:sz w:val="24"/>
          <w:szCs w:val="24"/>
        </w:rPr>
        <w:t xml:space="preserve">  – </w:t>
      </w:r>
      <w:r w:rsidRPr="0039682C">
        <w:rPr>
          <w:sz w:val="24"/>
          <w:szCs w:val="24"/>
        </w:rPr>
        <w:t xml:space="preserve">Пырейник волокнистый. </w:t>
      </w:r>
      <w:r w:rsidRPr="0039682C">
        <w:rPr>
          <w:b/>
          <w:sz w:val="24"/>
          <w:szCs w:val="24"/>
        </w:rPr>
        <w:t>ЗР.</w:t>
      </w:r>
      <w:r w:rsidRPr="0039682C">
        <w:rPr>
          <w:sz w:val="24"/>
          <w:szCs w:val="24"/>
        </w:rPr>
        <w:t xml:space="preserve"> Изредка на галечниках, щебнистых и глинистых обрывах, скалах.</w:t>
      </w:r>
    </w:p>
    <w:p w:rsidR="0039682C" w:rsidRPr="0039682C" w:rsidRDefault="0039682C" w:rsidP="0039682C">
      <w:pPr>
        <w:pStyle w:val="21"/>
        <w:spacing w:line="276" w:lineRule="auto"/>
        <w:rPr>
          <w:sz w:val="24"/>
          <w:szCs w:val="24"/>
        </w:rPr>
      </w:pPr>
      <w:r w:rsidRPr="0039682C">
        <w:rPr>
          <w:sz w:val="24"/>
          <w:szCs w:val="24"/>
        </w:rPr>
        <w:t>91</w:t>
      </w:r>
      <w:r w:rsidRPr="0039682C">
        <w:rPr>
          <w:i/>
          <w:sz w:val="24"/>
          <w:szCs w:val="24"/>
        </w:rPr>
        <w:t xml:space="preserve">. ♦♦ </w:t>
      </w:r>
      <w:r w:rsidRPr="0039682C">
        <w:rPr>
          <w:sz w:val="24"/>
          <w:szCs w:val="24"/>
          <w:lang w:val="en-US"/>
        </w:rPr>
        <w:t>Elymuskronokensis</w:t>
      </w:r>
      <w:r w:rsidRPr="0039682C">
        <w:rPr>
          <w:sz w:val="24"/>
          <w:szCs w:val="24"/>
        </w:rPr>
        <w:t xml:space="preserve"> (</w:t>
      </w:r>
      <w:r w:rsidRPr="0039682C">
        <w:rPr>
          <w:sz w:val="24"/>
          <w:szCs w:val="24"/>
          <w:lang w:val="en-US"/>
        </w:rPr>
        <w:t>Kom</w:t>
      </w:r>
      <w:r w:rsidRPr="0039682C">
        <w:rPr>
          <w:sz w:val="24"/>
          <w:szCs w:val="24"/>
        </w:rPr>
        <w:t xml:space="preserve">.) </w:t>
      </w:r>
      <w:r w:rsidRPr="0039682C">
        <w:rPr>
          <w:sz w:val="24"/>
          <w:szCs w:val="24"/>
          <w:lang w:val="en-US"/>
        </w:rPr>
        <w:t>Tzvel. ssp</w:t>
      </w:r>
      <w:r w:rsidRPr="0039682C">
        <w:rPr>
          <w:i/>
          <w:sz w:val="24"/>
          <w:szCs w:val="24"/>
          <w:lang w:val="en-US"/>
        </w:rPr>
        <w:t xml:space="preserve">. subalpinus </w:t>
      </w:r>
      <w:r w:rsidRPr="0039682C">
        <w:rPr>
          <w:sz w:val="24"/>
          <w:szCs w:val="24"/>
          <w:lang w:val="en-US"/>
        </w:rPr>
        <w:t xml:space="preserve">(L. Neum.) </w:t>
      </w:r>
      <w:r w:rsidRPr="0039682C">
        <w:rPr>
          <w:sz w:val="24"/>
          <w:szCs w:val="24"/>
        </w:rPr>
        <w:t>Tzvel</w:t>
      </w:r>
      <w:r w:rsidRPr="0039682C">
        <w:rPr>
          <w:i/>
          <w:sz w:val="24"/>
          <w:szCs w:val="24"/>
        </w:rPr>
        <w:t xml:space="preserve">. </w:t>
      </w:r>
      <w:r w:rsidRPr="0039682C">
        <w:rPr>
          <w:sz w:val="24"/>
          <w:szCs w:val="24"/>
        </w:rPr>
        <w:t>[</w:t>
      </w:r>
      <w:r w:rsidRPr="0039682C">
        <w:rPr>
          <w:i/>
          <w:sz w:val="24"/>
          <w:szCs w:val="24"/>
        </w:rPr>
        <w:t>R</w:t>
      </w:r>
      <w:r w:rsidRPr="0039682C">
        <w:rPr>
          <w:i/>
          <w:sz w:val="24"/>
          <w:szCs w:val="24"/>
          <w:lang w:val="en-US"/>
        </w:rPr>
        <w:t>oegneria</w:t>
      </w:r>
      <w:r w:rsidRPr="0039682C">
        <w:rPr>
          <w:i/>
          <w:sz w:val="24"/>
          <w:szCs w:val="24"/>
        </w:rPr>
        <w:t xml:space="preserve"> borealis </w:t>
      </w:r>
      <w:r w:rsidRPr="0039682C">
        <w:rPr>
          <w:sz w:val="24"/>
          <w:szCs w:val="24"/>
        </w:rPr>
        <w:t xml:space="preserve">(Turcz.) </w:t>
      </w:r>
      <w:r w:rsidRPr="0039682C">
        <w:rPr>
          <w:sz w:val="24"/>
          <w:szCs w:val="24"/>
          <w:lang w:val="en-US"/>
        </w:rPr>
        <w:t>Nevski</w:t>
      </w:r>
      <w:r w:rsidRPr="0039682C">
        <w:rPr>
          <w:sz w:val="24"/>
          <w:szCs w:val="24"/>
        </w:rPr>
        <w:t xml:space="preserve">] </w:t>
      </w:r>
      <w:r w:rsidRPr="0039682C">
        <w:rPr>
          <w:i/>
          <w:sz w:val="24"/>
          <w:szCs w:val="24"/>
        </w:rPr>
        <w:t xml:space="preserve">–  </w:t>
      </w:r>
      <w:r w:rsidRPr="0039682C">
        <w:rPr>
          <w:sz w:val="24"/>
          <w:szCs w:val="24"/>
        </w:rPr>
        <w:t xml:space="preserve">Пырейник северный. </w:t>
      </w:r>
      <w:r w:rsidRPr="0039682C">
        <w:rPr>
          <w:b/>
          <w:sz w:val="24"/>
          <w:szCs w:val="24"/>
        </w:rPr>
        <w:t>ЗР</w:t>
      </w:r>
      <w:r w:rsidRPr="0039682C">
        <w:rPr>
          <w:sz w:val="24"/>
          <w:szCs w:val="24"/>
        </w:rPr>
        <w:t xml:space="preserve">: собран однажды на обнажениях известняков по Вишере выше Анчуга (Безгодов,  Селиванов, 14.07.1995). </w:t>
      </w:r>
      <w:r w:rsidRPr="0039682C">
        <w:rPr>
          <w:sz w:val="24"/>
          <w:szCs w:val="24"/>
          <w:lang w:val="en-US"/>
        </w:rPr>
        <w:t>Det</w:t>
      </w:r>
      <w:r w:rsidRPr="0039682C">
        <w:rPr>
          <w:sz w:val="24"/>
          <w:szCs w:val="24"/>
        </w:rPr>
        <w:t xml:space="preserve">. Н. Цвелев. </w:t>
      </w:r>
    </w:p>
    <w:p w:rsidR="0039682C" w:rsidRPr="0039682C" w:rsidRDefault="0039682C" w:rsidP="0039682C">
      <w:pPr>
        <w:pStyle w:val="21"/>
        <w:spacing w:line="276" w:lineRule="auto"/>
        <w:rPr>
          <w:i/>
          <w:sz w:val="24"/>
          <w:szCs w:val="24"/>
        </w:rPr>
      </w:pPr>
      <w:r w:rsidRPr="0039682C">
        <w:rPr>
          <w:sz w:val="24"/>
          <w:szCs w:val="24"/>
        </w:rPr>
        <w:t>92</w:t>
      </w:r>
      <w:r w:rsidRPr="0039682C">
        <w:rPr>
          <w:i/>
          <w:sz w:val="24"/>
          <w:szCs w:val="24"/>
        </w:rPr>
        <w:t xml:space="preserve">. </w:t>
      </w:r>
      <w:r w:rsidRPr="0039682C">
        <w:rPr>
          <w:i/>
          <w:sz w:val="24"/>
          <w:szCs w:val="24"/>
          <w:lang w:val="en-US"/>
        </w:rPr>
        <w:t>Elymusmutabilis</w:t>
      </w:r>
      <w:r w:rsidRPr="0039682C">
        <w:rPr>
          <w:sz w:val="24"/>
          <w:szCs w:val="24"/>
        </w:rPr>
        <w:t>(</w:t>
      </w:r>
      <w:r w:rsidRPr="0039682C">
        <w:rPr>
          <w:sz w:val="24"/>
          <w:szCs w:val="24"/>
          <w:lang w:val="en-US"/>
        </w:rPr>
        <w:t>Drob</w:t>
      </w:r>
      <w:r w:rsidRPr="0039682C">
        <w:rPr>
          <w:sz w:val="24"/>
          <w:szCs w:val="24"/>
        </w:rPr>
        <w:t xml:space="preserve">.) </w:t>
      </w:r>
      <w:r w:rsidRPr="0039682C">
        <w:rPr>
          <w:sz w:val="24"/>
          <w:szCs w:val="24"/>
          <w:lang w:val="en-US"/>
        </w:rPr>
        <w:t>Tzvel</w:t>
      </w:r>
      <w:r w:rsidRPr="0039682C">
        <w:rPr>
          <w:i/>
          <w:sz w:val="24"/>
          <w:szCs w:val="24"/>
        </w:rPr>
        <w:t xml:space="preserve">. </w:t>
      </w:r>
      <w:r w:rsidRPr="0039682C">
        <w:rPr>
          <w:sz w:val="24"/>
          <w:szCs w:val="24"/>
        </w:rPr>
        <w:t>[</w:t>
      </w:r>
      <w:r w:rsidRPr="0039682C">
        <w:rPr>
          <w:i/>
          <w:sz w:val="24"/>
          <w:szCs w:val="24"/>
          <w:lang w:val="en-US"/>
        </w:rPr>
        <w:t>Roegneriamutabilis</w:t>
      </w:r>
      <w:r w:rsidRPr="0039682C">
        <w:rPr>
          <w:sz w:val="24"/>
          <w:szCs w:val="24"/>
        </w:rPr>
        <w:t>(</w:t>
      </w:r>
      <w:r w:rsidRPr="0039682C">
        <w:rPr>
          <w:sz w:val="24"/>
          <w:szCs w:val="24"/>
          <w:lang w:val="en-US"/>
        </w:rPr>
        <w:t>Drob</w:t>
      </w:r>
      <w:r w:rsidRPr="0039682C">
        <w:rPr>
          <w:sz w:val="24"/>
          <w:szCs w:val="24"/>
        </w:rPr>
        <w:t xml:space="preserve">.) </w:t>
      </w:r>
      <w:r w:rsidRPr="0039682C">
        <w:rPr>
          <w:sz w:val="24"/>
          <w:szCs w:val="24"/>
          <w:lang w:val="en-US"/>
        </w:rPr>
        <w:t>Hyl</w:t>
      </w:r>
      <w:r w:rsidRPr="0039682C">
        <w:rPr>
          <w:sz w:val="24"/>
          <w:szCs w:val="24"/>
        </w:rPr>
        <w:t>.]</w:t>
      </w:r>
      <w:r w:rsidRPr="0039682C">
        <w:rPr>
          <w:i/>
          <w:sz w:val="24"/>
          <w:szCs w:val="24"/>
        </w:rPr>
        <w:t xml:space="preserve"> – </w:t>
      </w:r>
      <w:r w:rsidRPr="0039682C">
        <w:rPr>
          <w:sz w:val="24"/>
          <w:szCs w:val="24"/>
        </w:rPr>
        <w:t xml:space="preserve">Пырейник изменчивый.  </w:t>
      </w:r>
      <w:r w:rsidRPr="0039682C">
        <w:rPr>
          <w:b/>
          <w:sz w:val="24"/>
          <w:szCs w:val="24"/>
        </w:rPr>
        <w:t>ЗР.</w:t>
      </w:r>
      <w:r w:rsidRPr="0039682C">
        <w:rPr>
          <w:sz w:val="24"/>
          <w:szCs w:val="24"/>
        </w:rPr>
        <w:t xml:space="preserve"> Изредка на галечниках по берегам рек. В горах – по-видимому нередок на крупнозлаково-разнотравных подгольцовых лугах: найден везде, где имеются соответствующие сообщества (Тулым, Курыксар, Лиственничный); А. М. Овесновым (1951) приводится для пойменных лугов верховий Вишеры.</w:t>
      </w:r>
      <w:r w:rsidRPr="0039682C">
        <w:rPr>
          <w:i/>
          <w:sz w:val="24"/>
          <w:szCs w:val="24"/>
        </w:rPr>
        <w:t>.</w:t>
      </w:r>
    </w:p>
    <w:p w:rsidR="0039682C" w:rsidRPr="0039682C" w:rsidRDefault="0039682C" w:rsidP="0039682C">
      <w:pPr>
        <w:pStyle w:val="21"/>
        <w:spacing w:line="276" w:lineRule="auto"/>
        <w:rPr>
          <w:sz w:val="24"/>
          <w:szCs w:val="24"/>
        </w:rPr>
      </w:pPr>
      <w:r w:rsidRPr="0039682C">
        <w:rPr>
          <w:sz w:val="24"/>
          <w:szCs w:val="24"/>
        </w:rPr>
        <w:t>93</w:t>
      </w:r>
      <w:r w:rsidRPr="0039682C">
        <w:rPr>
          <w:i/>
          <w:sz w:val="24"/>
          <w:szCs w:val="24"/>
        </w:rPr>
        <w:t xml:space="preserve">.♦♦ </w:t>
      </w:r>
      <w:r w:rsidRPr="0039682C">
        <w:rPr>
          <w:i/>
          <w:sz w:val="24"/>
          <w:szCs w:val="24"/>
          <w:lang w:val="en-US"/>
        </w:rPr>
        <w:t>Elymusviridiglumis</w:t>
      </w:r>
      <w:r w:rsidRPr="0039682C">
        <w:rPr>
          <w:sz w:val="24"/>
          <w:szCs w:val="24"/>
        </w:rPr>
        <w:t>(</w:t>
      </w:r>
      <w:r w:rsidRPr="0039682C">
        <w:rPr>
          <w:sz w:val="24"/>
          <w:szCs w:val="24"/>
          <w:lang w:val="en-US"/>
        </w:rPr>
        <w:t>Nevski</w:t>
      </w:r>
      <w:r w:rsidRPr="0039682C">
        <w:rPr>
          <w:sz w:val="24"/>
          <w:szCs w:val="24"/>
        </w:rPr>
        <w:t xml:space="preserve">) </w:t>
      </w:r>
      <w:r w:rsidRPr="0039682C">
        <w:rPr>
          <w:sz w:val="24"/>
          <w:szCs w:val="24"/>
          <w:lang w:val="en-US"/>
        </w:rPr>
        <w:t>Czer</w:t>
      </w:r>
      <w:r w:rsidRPr="0039682C">
        <w:rPr>
          <w:sz w:val="24"/>
          <w:szCs w:val="24"/>
        </w:rPr>
        <w:t>.[</w:t>
      </w:r>
      <w:r w:rsidRPr="0039682C">
        <w:rPr>
          <w:i/>
          <w:sz w:val="24"/>
          <w:szCs w:val="24"/>
          <w:lang w:val="en-US"/>
        </w:rPr>
        <w:t>Roegneriaviridiglumis</w:t>
      </w:r>
      <w:r w:rsidRPr="0039682C">
        <w:rPr>
          <w:sz w:val="24"/>
          <w:szCs w:val="24"/>
          <w:lang w:val="en-US"/>
        </w:rPr>
        <w:t>Nevski</w:t>
      </w:r>
      <w:r w:rsidRPr="0039682C">
        <w:rPr>
          <w:sz w:val="24"/>
          <w:szCs w:val="24"/>
        </w:rPr>
        <w:t>]</w:t>
      </w:r>
      <w:r w:rsidRPr="0039682C">
        <w:rPr>
          <w:i/>
          <w:sz w:val="24"/>
          <w:szCs w:val="24"/>
        </w:rPr>
        <w:t xml:space="preserve"> - </w:t>
      </w:r>
      <w:r w:rsidRPr="0039682C">
        <w:rPr>
          <w:sz w:val="24"/>
          <w:szCs w:val="24"/>
        </w:rPr>
        <w:t>Пырейник зеленочешуйный. Один образец на лугу в пойме Вишеры (Безгодов, 27.07.1996).</w:t>
      </w:r>
    </w:p>
    <w:p w:rsidR="0039682C" w:rsidRPr="0039682C" w:rsidRDefault="0039682C" w:rsidP="0039682C">
      <w:pPr>
        <w:pStyle w:val="21"/>
        <w:spacing w:line="276" w:lineRule="auto"/>
        <w:rPr>
          <w:sz w:val="24"/>
          <w:szCs w:val="24"/>
        </w:rPr>
      </w:pPr>
      <w:r w:rsidRPr="0039682C">
        <w:rPr>
          <w:sz w:val="24"/>
          <w:szCs w:val="24"/>
        </w:rPr>
        <w:t>94</w:t>
      </w:r>
      <w:r w:rsidRPr="0039682C">
        <w:rPr>
          <w:i/>
          <w:sz w:val="24"/>
          <w:szCs w:val="24"/>
        </w:rPr>
        <w:t xml:space="preserve">.♦♦ </w:t>
      </w:r>
      <w:r w:rsidRPr="0039682C">
        <w:rPr>
          <w:i/>
          <w:sz w:val="24"/>
          <w:szCs w:val="24"/>
          <w:lang w:val="en-US"/>
        </w:rPr>
        <w:t>Elytrigiareflexiaristata</w:t>
      </w:r>
      <w:r w:rsidRPr="0039682C">
        <w:rPr>
          <w:i/>
          <w:sz w:val="24"/>
          <w:szCs w:val="24"/>
        </w:rPr>
        <w:t xml:space="preserve"> (</w:t>
      </w:r>
      <w:r w:rsidRPr="0039682C">
        <w:rPr>
          <w:i/>
          <w:sz w:val="24"/>
          <w:szCs w:val="24"/>
          <w:lang w:val="en-US"/>
        </w:rPr>
        <w:t>Nevski</w:t>
      </w:r>
      <w:r w:rsidRPr="0039682C">
        <w:rPr>
          <w:i/>
          <w:sz w:val="24"/>
          <w:szCs w:val="24"/>
        </w:rPr>
        <w:t xml:space="preserve">) </w:t>
      </w:r>
      <w:r w:rsidRPr="0039682C">
        <w:rPr>
          <w:i/>
          <w:sz w:val="24"/>
          <w:szCs w:val="24"/>
          <w:lang w:val="en-US"/>
        </w:rPr>
        <w:t>Nevski</w:t>
      </w:r>
      <w:r w:rsidRPr="0039682C">
        <w:rPr>
          <w:sz w:val="24"/>
          <w:szCs w:val="24"/>
        </w:rPr>
        <w:t>[</w:t>
      </w:r>
      <w:r w:rsidRPr="0039682C">
        <w:rPr>
          <w:i/>
          <w:sz w:val="24"/>
          <w:szCs w:val="24"/>
          <w:lang w:val="en-US"/>
        </w:rPr>
        <w:t>AgropyronreflexiaristatumNevski</w:t>
      </w:r>
      <w:r w:rsidRPr="0039682C">
        <w:rPr>
          <w:sz w:val="24"/>
          <w:szCs w:val="24"/>
        </w:rPr>
        <w:t>]</w:t>
      </w:r>
      <w:r w:rsidRPr="0039682C">
        <w:rPr>
          <w:i/>
          <w:sz w:val="24"/>
          <w:szCs w:val="24"/>
        </w:rPr>
        <w:t xml:space="preserve"> – </w:t>
      </w:r>
      <w:r w:rsidRPr="0039682C">
        <w:rPr>
          <w:sz w:val="24"/>
          <w:szCs w:val="24"/>
        </w:rPr>
        <w:t>Пырей отогнутоостый. Единственная находка: Чувал: останцы на южной окраине  (Белковская, 08.08.1981).</w:t>
      </w:r>
    </w:p>
    <w:p w:rsidR="0039682C" w:rsidRPr="0039682C" w:rsidRDefault="0039682C" w:rsidP="0039682C">
      <w:pPr>
        <w:pStyle w:val="21"/>
        <w:spacing w:line="276" w:lineRule="auto"/>
        <w:rPr>
          <w:sz w:val="24"/>
          <w:szCs w:val="24"/>
        </w:rPr>
      </w:pPr>
      <w:r w:rsidRPr="0039682C">
        <w:rPr>
          <w:sz w:val="24"/>
          <w:szCs w:val="24"/>
        </w:rPr>
        <w:t>95</w:t>
      </w:r>
      <w:r w:rsidRPr="0039682C">
        <w:rPr>
          <w:i/>
          <w:sz w:val="24"/>
          <w:szCs w:val="24"/>
        </w:rPr>
        <w:t xml:space="preserve">. </w:t>
      </w:r>
      <w:r w:rsidRPr="0039682C">
        <w:rPr>
          <w:i/>
          <w:sz w:val="24"/>
          <w:szCs w:val="24"/>
          <w:lang w:val="en-US"/>
        </w:rPr>
        <w:t>Elytrigiarepens</w:t>
      </w:r>
      <w:r w:rsidRPr="0039682C">
        <w:rPr>
          <w:sz w:val="24"/>
          <w:szCs w:val="24"/>
        </w:rPr>
        <w:t>(</w:t>
      </w:r>
      <w:r w:rsidRPr="0039682C">
        <w:rPr>
          <w:sz w:val="24"/>
          <w:szCs w:val="24"/>
          <w:lang w:val="en-US"/>
        </w:rPr>
        <w:t>L</w:t>
      </w:r>
      <w:r w:rsidRPr="0039682C">
        <w:rPr>
          <w:sz w:val="24"/>
          <w:szCs w:val="24"/>
        </w:rPr>
        <w:t xml:space="preserve">.) </w:t>
      </w:r>
      <w:r w:rsidRPr="0039682C">
        <w:rPr>
          <w:sz w:val="24"/>
          <w:szCs w:val="24"/>
          <w:lang w:val="en-US"/>
        </w:rPr>
        <w:t>Nevski [</w:t>
      </w:r>
      <w:r w:rsidRPr="0039682C">
        <w:rPr>
          <w:i/>
          <w:sz w:val="24"/>
          <w:szCs w:val="24"/>
          <w:lang w:val="en-US"/>
        </w:rPr>
        <w:t xml:space="preserve">A. repens </w:t>
      </w:r>
      <w:r w:rsidRPr="0039682C">
        <w:rPr>
          <w:sz w:val="24"/>
          <w:szCs w:val="24"/>
          <w:lang w:val="en-US"/>
        </w:rPr>
        <w:t>(L.) Beauv.] –</w:t>
      </w:r>
      <w:r w:rsidRPr="0039682C">
        <w:rPr>
          <w:sz w:val="24"/>
          <w:szCs w:val="24"/>
        </w:rPr>
        <w:t>Пырейползучий</w:t>
      </w:r>
      <w:r w:rsidRPr="0039682C">
        <w:rPr>
          <w:sz w:val="24"/>
          <w:szCs w:val="24"/>
          <w:lang w:val="en-US"/>
        </w:rPr>
        <w:t xml:space="preserve">. </w:t>
      </w:r>
      <w:r w:rsidRPr="0039682C">
        <w:rPr>
          <w:b/>
          <w:sz w:val="24"/>
          <w:szCs w:val="24"/>
        </w:rPr>
        <w:t>ЗР</w:t>
      </w:r>
      <w:r w:rsidRPr="0039682C">
        <w:rPr>
          <w:sz w:val="24"/>
          <w:szCs w:val="24"/>
        </w:rPr>
        <w:t>. Часто на вторичных лугах в низовьях Лыпьи, возле изб, стоянок по берегу Вишеры. На остальной территории очень редко у жилья: кордоны Цитрин и Ольховка (Безгодов).</w:t>
      </w:r>
    </w:p>
    <w:p w:rsidR="0039682C" w:rsidRPr="0039682C" w:rsidRDefault="0039682C" w:rsidP="0039682C">
      <w:pPr>
        <w:pStyle w:val="21"/>
        <w:spacing w:line="276" w:lineRule="auto"/>
        <w:rPr>
          <w:sz w:val="24"/>
          <w:szCs w:val="24"/>
        </w:rPr>
      </w:pPr>
      <w:r w:rsidRPr="0039682C">
        <w:rPr>
          <w:sz w:val="24"/>
          <w:szCs w:val="24"/>
        </w:rPr>
        <w:t xml:space="preserve">96. </w:t>
      </w:r>
      <w:r w:rsidRPr="0039682C">
        <w:rPr>
          <w:i/>
          <w:sz w:val="24"/>
          <w:szCs w:val="24"/>
          <w:lang w:val="en-US"/>
        </w:rPr>
        <w:t>Festucaovina</w:t>
      </w:r>
      <w:r w:rsidRPr="0039682C">
        <w:rPr>
          <w:sz w:val="24"/>
          <w:szCs w:val="24"/>
          <w:lang w:val="en-US"/>
        </w:rPr>
        <w:t>L</w:t>
      </w:r>
      <w:r w:rsidRPr="0039682C">
        <w:rPr>
          <w:sz w:val="24"/>
          <w:szCs w:val="24"/>
        </w:rPr>
        <w:t>. - Овсяница овечья</w:t>
      </w:r>
      <w:r w:rsidRPr="0039682C">
        <w:rPr>
          <w:i/>
          <w:sz w:val="24"/>
          <w:szCs w:val="24"/>
        </w:rPr>
        <w:t>.</w:t>
      </w:r>
      <w:r w:rsidRPr="0039682C">
        <w:rPr>
          <w:sz w:val="24"/>
          <w:szCs w:val="24"/>
        </w:rPr>
        <w:t xml:space="preserve"> Хр. Курыксар, скалы, alt. 850 </w:t>
      </w:r>
      <w:r w:rsidRPr="0039682C">
        <w:rPr>
          <w:sz w:val="24"/>
          <w:szCs w:val="24"/>
          <w:lang w:val="en-US"/>
        </w:rPr>
        <w:t>m</w:t>
      </w:r>
      <w:r w:rsidRPr="0039682C">
        <w:rPr>
          <w:sz w:val="24"/>
          <w:szCs w:val="24"/>
        </w:rPr>
        <w:t xml:space="preserve"> (Безгодов, Селиванов, 24.06.1995, </w:t>
      </w:r>
      <w:r w:rsidRPr="0039682C">
        <w:rPr>
          <w:sz w:val="24"/>
          <w:szCs w:val="24"/>
          <w:lang w:val="en-US"/>
        </w:rPr>
        <w:t>det</w:t>
      </w:r>
      <w:r w:rsidRPr="0039682C">
        <w:rPr>
          <w:sz w:val="24"/>
          <w:szCs w:val="24"/>
        </w:rPr>
        <w:t xml:space="preserve">. Н. Цвелев). Левый берег ручьяСветлого, по карнизам береговых </w:t>
      </w:r>
      <w:r w:rsidRPr="0039682C">
        <w:rPr>
          <w:sz w:val="24"/>
          <w:szCs w:val="24"/>
        </w:rPr>
        <w:lastRenderedPageBreak/>
        <w:t xml:space="preserve">обнажений (12.07.2006); на останцах в тундрах горы Пыпка-Нёл, </w:t>
      </w:r>
      <w:r w:rsidRPr="0039682C">
        <w:rPr>
          <w:sz w:val="24"/>
          <w:szCs w:val="24"/>
          <w:lang w:val="en-US"/>
        </w:rPr>
        <w:t>alt</w:t>
      </w:r>
      <w:r w:rsidRPr="0039682C">
        <w:rPr>
          <w:sz w:val="24"/>
          <w:szCs w:val="24"/>
        </w:rPr>
        <w:t xml:space="preserve">. 926 </w:t>
      </w:r>
      <w:r w:rsidRPr="0039682C">
        <w:rPr>
          <w:sz w:val="24"/>
          <w:szCs w:val="24"/>
          <w:lang w:val="en-US"/>
        </w:rPr>
        <w:t>m</w:t>
      </w:r>
      <w:r w:rsidRPr="0039682C">
        <w:rPr>
          <w:sz w:val="24"/>
          <w:szCs w:val="24"/>
        </w:rPr>
        <w:t xml:space="preserve"> (06.08.2006); в каменистых тундрах хр. Муравьиный Камень, 19.07.2007 и  24.07. 2007    (Белковская,  </w:t>
      </w:r>
      <w:r w:rsidRPr="0039682C">
        <w:rPr>
          <w:sz w:val="24"/>
          <w:szCs w:val="24"/>
          <w:lang w:val="en-US"/>
        </w:rPr>
        <w:t>det</w:t>
      </w:r>
      <w:r w:rsidRPr="0039682C">
        <w:rPr>
          <w:sz w:val="24"/>
          <w:szCs w:val="24"/>
        </w:rPr>
        <w:t>. М. Князев).</w:t>
      </w:r>
    </w:p>
    <w:p w:rsidR="0039682C" w:rsidRPr="0039682C" w:rsidRDefault="0039682C" w:rsidP="0039682C">
      <w:pPr>
        <w:pStyle w:val="21"/>
        <w:spacing w:line="276" w:lineRule="auto"/>
        <w:rPr>
          <w:sz w:val="24"/>
          <w:szCs w:val="24"/>
        </w:rPr>
      </w:pPr>
      <w:r w:rsidRPr="0039682C">
        <w:rPr>
          <w:sz w:val="24"/>
          <w:szCs w:val="24"/>
        </w:rPr>
        <w:t xml:space="preserve">97. </w:t>
      </w:r>
      <w:r w:rsidRPr="0039682C">
        <w:rPr>
          <w:i/>
          <w:sz w:val="24"/>
          <w:szCs w:val="24"/>
          <w:lang w:val="en-US"/>
        </w:rPr>
        <w:t>Festucapratensis</w:t>
      </w:r>
      <w:r w:rsidRPr="0039682C">
        <w:rPr>
          <w:sz w:val="24"/>
          <w:szCs w:val="24"/>
          <w:lang w:val="en-US"/>
        </w:rPr>
        <w:t>Huds</w:t>
      </w:r>
      <w:r w:rsidRPr="0039682C">
        <w:rPr>
          <w:sz w:val="24"/>
          <w:szCs w:val="24"/>
        </w:rPr>
        <w:t>. –Овсяница луговая</w:t>
      </w:r>
      <w:r w:rsidRPr="0039682C">
        <w:rPr>
          <w:i/>
          <w:sz w:val="24"/>
          <w:szCs w:val="24"/>
        </w:rPr>
        <w:t>.</w:t>
      </w:r>
      <w:r w:rsidRPr="0039682C">
        <w:rPr>
          <w:b/>
          <w:sz w:val="24"/>
          <w:szCs w:val="24"/>
        </w:rPr>
        <w:t>ЗР</w:t>
      </w:r>
      <w:r w:rsidRPr="0039682C">
        <w:rPr>
          <w:sz w:val="24"/>
          <w:szCs w:val="24"/>
        </w:rPr>
        <w:t xml:space="preserve">. На вторичных лугах у кордона Лыпья.           </w:t>
      </w:r>
    </w:p>
    <w:p w:rsidR="0039682C" w:rsidRPr="0039682C" w:rsidRDefault="0039682C" w:rsidP="0039682C">
      <w:pPr>
        <w:pStyle w:val="21"/>
        <w:spacing w:line="276" w:lineRule="auto"/>
        <w:rPr>
          <w:sz w:val="24"/>
          <w:szCs w:val="24"/>
        </w:rPr>
      </w:pPr>
      <w:r w:rsidRPr="0039682C">
        <w:rPr>
          <w:sz w:val="24"/>
          <w:szCs w:val="24"/>
        </w:rPr>
        <w:t xml:space="preserve">98. </w:t>
      </w:r>
      <w:r w:rsidRPr="0039682C">
        <w:rPr>
          <w:i/>
          <w:sz w:val="24"/>
          <w:szCs w:val="24"/>
          <w:lang w:val="en-US"/>
        </w:rPr>
        <w:t>Festuca</w:t>
      </w:r>
      <w:r w:rsidRPr="0039682C">
        <w:rPr>
          <w:i/>
          <w:sz w:val="24"/>
          <w:szCs w:val="24"/>
        </w:rPr>
        <w:t xml:space="preserve"> ruprechtii </w:t>
      </w:r>
      <w:r w:rsidRPr="0039682C">
        <w:rPr>
          <w:sz w:val="24"/>
          <w:szCs w:val="24"/>
        </w:rPr>
        <w:t>(Boiss.) Krecz. et Bobr. –Овсяница Рупрехта</w:t>
      </w:r>
      <w:r w:rsidRPr="0039682C">
        <w:rPr>
          <w:i/>
          <w:sz w:val="24"/>
          <w:szCs w:val="24"/>
        </w:rPr>
        <w:t>.</w:t>
      </w:r>
      <w:r w:rsidRPr="0039682C">
        <w:rPr>
          <w:sz w:val="24"/>
          <w:szCs w:val="24"/>
        </w:rPr>
        <w:t xml:space="preserve"> На каменных россыпях, скалах, в каменистых тундрах. Часто.</w:t>
      </w:r>
    </w:p>
    <w:p w:rsidR="0039682C" w:rsidRPr="0039682C" w:rsidRDefault="0039682C" w:rsidP="0039682C">
      <w:pPr>
        <w:pStyle w:val="21"/>
        <w:spacing w:line="276" w:lineRule="auto"/>
        <w:rPr>
          <w:sz w:val="24"/>
          <w:szCs w:val="24"/>
        </w:rPr>
      </w:pPr>
      <w:r w:rsidRPr="0039682C">
        <w:rPr>
          <w:sz w:val="24"/>
          <w:szCs w:val="24"/>
        </w:rPr>
        <w:t xml:space="preserve">99. </w:t>
      </w:r>
      <w:r w:rsidRPr="0039682C">
        <w:rPr>
          <w:i/>
          <w:sz w:val="24"/>
          <w:szCs w:val="24"/>
          <w:lang w:val="en-US"/>
        </w:rPr>
        <w:t>Festucarubra</w:t>
      </w:r>
      <w:r w:rsidRPr="0039682C">
        <w:rPr>
          <w:sz w:val="24"/>
          <w:szCs w:val="24"/>
          <w:lang w:val="en-US"/>
        </w:rPr>
        <w:t>L</w:t>
      </w:r>
      <w:r w:rsidRPr="0039682C">
        <w:rPr>
          <w:sz w:val="24"/>
          <w:szCs w:val="24"/>
        </w:rPr>
        <w:t>. –Овсяница красная</w:t>
      </w:r>
      <w:r w:rsidRPr="0039682C">
        <w:rPr>
          <w:i/>
          <w:sz w:val="24"/>
          <w:szCs w:val="24"/>
        </w:rPr>
        <w:t>.</w:t>
      </w:r>
      <w:r w:rsidRPr="0039682C">
        <w:rPr>
          <w:b/>
          <w:sz w:val="24"/>
          <w:szCs w:val="24"/>
        </w:rPr>
        <w:t>ЗР</w:t>
      </w:r>
      <w:r w:rsidRPr="0039682C">
        <w:rPr>
          <w:sz w:val="24"/>
          <w:szCs w:val="24"/>
        </w:rPr>
        <w:t>. Обыкновенно на мелкозлаковых лугах в низовьях Лыпьи, реже – по берегам рек.</w:t>
      </w:r>
    </w:p>
    <w:p w:rsidR="0039682C" w:rsidRPr="00BE4BAD" w:rsidRDefault="0039682C" w:rsidP="0039682C">
      <w:pPr>
        <w:pStyle w:val="21"/>
        <w:spacing w:line="276" w:lineRule="auto"/>
        <w:ind w:firstLine="0"/>
        <w:rPr>
          <w:sz w:val="24"/>
          <w:szCs w:val="24"/>
        </w:rPr>
      </w:pPr>
      <w:r w:rsidRPr="00BE4BAD">
        <w:rPr>
          <w:sz w:val="24"/>
          <w:szCs w:val="24"/>
        </w:rPr>
        <w:t xml:space="preserve">100. </w:t>
      </w:r>
      <w:r w:rsidRPr="0039682C">
        <w:rPr>
          <w:i/>
          <w:sz w:val="24"/>
          <w:szCs w:val="24"/>
          <w:lang w:val="en-US"/>
        </w:rPr>
        <w:t>Glyceria</w:t>
      </w:r>
      <w:r w:rsidRPr="00BE4BAD">
        <w:rPr>
          <w:i/>
          <w:sz w:val="24"/>
          <w:szCs w:val="24"/>
        </w:rPr>
        <w:t xml:space="preserve"> </w:t>
      </w:r>
      <w:r w:rsidRPr="0039682C">
        <w:rPr>
          <w:i/>
          <w:sz w:val="24"/>
          <w:szCs w:val="24"/>
          <w:lang w:val="en-US"/>
        </w:rPr>
        <w:t>lithuanica</w:t>
      </w:r>
      <w:r w:rsidRPr="00BE4BAD">
        <w:rPr>
          <w:i/>
          <w:sz w:val="24"/>
          <w:szCs w:val="24"/>
        </w:rPr>
        <w:t xml:space="preserve"> </w:t>
      </w:r>
      <w:r w:rsidRPr="00BE4BAD">
        <w:rPr>
          <w:sz w:val="24"/>
          <w:szCs w:val="24"/>
        </w:rPr>
        <w:t>(</w:t>
      </w:r>
      <w:r w:rsidRPr="0039682C">
        <w:rPr>
          <w:sz w:val="24"/>
          <w:szCs w:val="24"/>
          <w:lang w:val="en-US"/>
        </w:rPr>
        <w:t>Gorski</w:t>
      </w:r>
      <w:r w:rsidRPr="00BE4BAD">
        <w:rPr>
          <w:sz w:val="24"/>
          <w:szCs w:val="24"/>
        </w:rPr>
        <w:t xml:space="preserve">) </w:t>
      </w:r>
      <w:r w:rsidRPr="0039682C">
        <w:rPr>
          <w:sz w:val="24"/>
          <w:szCs w:val="24"/>
          <w:lang w:val="en-US"/>
        </w:rPr>
        <w:t>Gorski</w:t>
      </w:r>
      <w:r w:rsidRPr="00BE4BAD">
        <w:rPr>
          <w:sz w:val="24"/>
          <w:szCs w:val="24"/>
        </w:rPr>
        <w:t xml:space="preserve"> (</w:t>
      </w:r>
      <w:r w:rsidRPr="0039682C">
        <w:rPr>
          <w:i/>
          <w:sz w:val="24"/>
          <w:szCs w:val="24"/>
          <w:lang w:val="en-US"/>
        </w:rPr>
        <w:t>G</w:t>
      </w:r>
      <w:r w:rsidRPr="00BE4BAD">
        <w:rPr>
          <w:i/>
          <w:sz w:val="24"/>
          <w:szCs w:val="24"/>
        </w:rPr>
        <w:t xml:space="preserve">. </w:t>
      </w:r>
      <w:r w:rsidRPr="0039682C">
        <w:rPr>
          <w:i/>
          <w:sz w:val="24"/>
          <w:szCs w:val="24"/>
          <w:lang w:val="en-US"/>
        </w:rPr>
        <w:t>remota</w:t>
      </w:r>
      <w:r w:rsidRPr="00BE4BAD">
        <w:rPr>
          <w:i/>
          <w:sz w:val="24"/>
          <w:szCs w:val="24"/>
        </w:rPr>
        <w:t xml:space="preserve"> </w:t>
      </w:r>
      <w:r w:rsidRPr="0039682C">
        <w:rPr>
          <w:sz w:val="24"/>
          <w:szCs w:val="24"/>
          <w:lang w:val="en-US"/>
        </w:rPr>
        <w:t>Fries</w:t>
      </w:r>
      <w:r w:rsidRPr="00BE4BAD">
        <w:rPr>
          <w:sz w:val="24"/>
          <w:szCs w:val="24"/>
        </w:rPr>
        <w:t>) –</w:t>
      </w:r>
      <w:r w:rsidRPr="0039682C">
        <w:rPr>
          <w:sz w:val="24"/>
          <w:szCs w:val="24"/>
        </w:rPr>
        <w:t>Манниклитовский</w:t>
      </w:r>
      <w:r w:rsidRPr="00BE4BAD">
        <w:rPr>
          <w:i/>
          <w:sz w:val="24"/>
          <w:szCs w:val="24"/>
        </w:rPr>
        <w:t>.</w:t>
      </w:r>
      <w:r w:rsidRPr="0039682C">
        <w:rPr>
          <w:b/>
          <w:sz w:val="24"/>
          <w:szCs w:val="24"/>
        </w:rPr>
        <w:t>ЗР</w:t>
      </w:r>
      <w:r w:rsidRPr="00BE4BAD">
        <w:rPr>
          <w:sz w:val="24"/>
          <w:szCs w:val="24"/>
        </w:rPr>
        <w:t xml:space="preserve">. </w:t>
      </w:r>
      <w:r w:rsidRPr="0039682C">
        <w:rPr>
          <w:sz w:val="24"/>
          <w:szCs w:val="24"/>
        </w:rPr>
        <w:t>Обыченпоивнякамвпоймахрек</w:t>
      </w:r>
      <w:r w:rsidRPr="00BE4BAD">
        <w:rPr>
          <w:sz w:val="24"/>
          <w:szCs w:val="24"/>
        </w:rPr>
        <w:t>.</w:t>
      </w:r>
    </w:p>
    <w:p w:rsidR="0039682C" w:rsidRPr="0039682C" w:rsidRDefault="0039682C" w:rsidP="0039682C">
      <w:pPr>
        <w:pStyle w:val="21"/>
        <w:spacing w:line="276" w:lineRule="auto"/>
        <w:rPr>
          <w:spacing w:val="-4"/>
          <w:sz w:val="24"/>
          <w:szCs w:val="24"/>
        </w:rPr>
      </w:pPr>
      <w:r w:rsidRPr="00BE4BAD">
        <w:rPr>
          <w:spacing w:val="-4"/>
          <w:sz w:val="24"/>
          <w:szCs w:val="24"/>
        </w:rPr>
        <w:t xml:space="preserve">101. </w:t>
      </w:r>
      <w:r w:rsidRPr="0039682C">
        <w:rPr>
          <w:i/>
          <w:spacing w:val="-4"/>
          <w:sz w:val="24"/>
          <w:szCs w:val="24"/>
          <w:lang w:val="en-US"/>
        </w:rPr>
        <w:t>Hierochlo</w:t>
      </w:r>
      <w:r w:rsidRPr="0039682C">
        <w:rPr>
          <w:i/>
          <w:spacing w:val="-4"/>
          <w:sz w:val="24"/>
          <w:szCs w:val="24"/>
        </w:rPr>
        <w:t>ё</w:t>
      </w:r>
      <w:r w:rsidRPr="00BE4BAD">
        <w:rPr>
          <w:i/>
          <w:spacing w:val="-4"/>
          <w:sz w:val="24"/>
          <w:szCs w:val="24"/>
        </w:rPr>
        <w:t xml:space="preserve"> </w:t>
      </w:r>
      <w:r w:rsidRPr="0039682C">
        <w:rPr>
          <w:i/>
          <w:spacing w:val="-4"/>
          <w:sz w:val="24"/>
          <w:szCs w:val="24"/>
          <w:lang w:val="en-US"/>
        </w:rPr>
        <w:t>arctica</w:t>
      </w:r>
      <w:r w:rsidRPr="00BE4BAD">
        <w:rPr>
          <w:spacing w:val="-4"/>
          <w:sz w:val="24"/>
          <w:szCs w:val="24"/>
        </w:rPr>
        <w:t xml:space="preserve">  </w:t>
      </w:r>
      <w:r w:rsidRPr="0039682C">
        <w:rPr>
          <w:spacing w:val="-4"/>
          <w:sz w:val="24"/>
          <w:szCs w:val="24"/>
          <w:lang w:val="en-US"/>
        </w:rPr>
        <w:t>C</w:t>
      </w:r>
      <w:r w:rsidRPr="00BE4BAD">
        <w:rPr>
          <w:spacing w:val="-4"/>
          <w:sz w:val="24"/>
          <w:szCs w:val="24"/>
        </w:rPr>
        <w:t xml:space="preserve">. </w:t>
      </w:r>
      <w:r w:rsidRPr="0039682C">
        <w:rPr>
          <w:spacing w:val="-4"/>
          <w:sz w:val="24"/>
          <w:szCs w:val="24"/>
          <w:lang w:val="en-US"/>
        </w:rPr>
        <w:t>Presl</w:t>
      </w:r>
      <w:r w:rsidRPr="00BE4BAD">
        <w:rPr>
          <w:spacing w:val="-4"/>
          <w:sz w:val="24"/>
          <w:szCs w:val="24"/>
        </w:rPr>
        <w:t xml:space="preserve"> [</w:t>
      </w:r>
      <w:r w:rsidRPr="0039682C">
        <w:rPr>
          <w:i/>
          <w:spacing w:val="-4"/>
          <w:sz w:val="24"/>
          <w:szCs w:val="24"/>
          <w:lang w:val="en-US"/>
        </w:rPr>
        <w:t>H</w:t>
      </w:r>
      <w:r w:rsidRPr="00BE4BAD">
        <w:rPr>
          <w:i/>
          <w:spacing w:val="-4"/>
          <w:sz w:val="24"/>
          <w:szCs w:val="24"/>
        </w:rPr>
        <w:t xml:space="preserve">. </w:t>
      </w:r>
      <w:r w:rsidRPr="0039682C">
        <w:rPr>
          <w:i/>
          <w:spacing w:val="-4"/>
          <w:sz w:val="24"/>
          <w:szCs w:val="24"/>
          <w:lang w:val="en-US"/>
        </w:rPr>
        <w:t>hirta</w:t>
      </w:r>
      <w:r w:rsidRPr="00BE4BAD">
        <w:rPr>
          <w:spacing w:val="-4"/>
          <w:sz w:val="24"/>
          <w:szCs w:val="24"/>
        </w:rPr>
        <w:t xml:space="preserve"> (</w:t>
      </w:r>
      <w:r w:rsidRPr="0039682C">
        <w:rPr>
          <w:spacing w:val="-4"/>
          <w:sz w:val="24"/>
          <w:szCs w:val="24"/>
          <w:lang w:val="en-US"/>
        </w:rPr>
        <w:t>Schrank</w:t>
      </w:r>
      <w:r w:rsidRPr="00BE4BAD">
        <w:rPr>
          <w:spacing w:val="-4"/>
          <w:sz w:val="24"/>
          <w:szCs w:val="24"/>
        </w:rPr>
        <w:t xml:space="preserve">) </w:t>
      </w:r>
      <w:r w:rsidRPr="0039682C">
        <w:rPr>
          <w:spacing w:val="-4"/>
          <w:sz w:val="24"/>
          <w:szCs w:val="24"/>
          <w:lang w:val="en-US"/>
        </w:rPr>
        <w:t>Borb</w:t>
      </w:r>
      <w:r w:rsidRPr="00BE4BAD">
        <w:rPr>
          <w:spacing w:val="-4"/>
          <w:sz w:val="24"/>
          <w:szCs w:val="24"/>
        </w:rPr>
        <w:t xml:space="preserve">., </w:t>
      </w:r>
      <w:r w:rsidRPr="0039682C">
        <w:rPr>
          <w:i/>
          <w:spacing w:val="-4"/>
          <w:sz w:val="24"/>
          <w:szCs w:val="24"/>
          <w:lang w:val="en-US"/>
        </w:rPr>
        <w:t>H</w:t>
      </w:r>
      <w:r w:rsidRPr="00BE4BAD">
        <w:rPr>
          <w:i/>
          <w:spacing w:val="-4"/>
          <w:sz w:val="24"/>
          <w:szCs w:val="24"/>
        </w:rPr>
        <w:t xml:space="preserve">. </w:t>
      </w:r>
      <w:r w:rsidRPr="0039682C">
        <w:rPr>
          <w:i/>
          <w:spacing w:val="-4"/>
          <w:sz w:val="24"/>
          <w:szCs w:val="24"/>
          <w:lang w:val="en-US"/>
        </w:rPr>
        <w:t>odorata</w:t>
      </w:r>
      <w:r w:rsidRPr="00BE4BAD">
        <w:rPr>
          <w:spacing w:val="-4"/>
          <w:sz w:val="24"/>
          <w:szCs w:val="24"/>
        </w:rPr>
        <w:t xml:space="preserve">  </w:t>
      </w:r>
      <w:r w:rsidRPr="0039682C">
        <w:rPr>
          <w:spacing w:val="-4"/>
          <w:sz w:val="24"/>
          <w:szCs w:val="24"/>
          <w:lang w:val="en-US"/>
        </w:rPr>
        <w:t>auct</w:t>
      </w:r>
      <w:r w:rsidRPr="00BE4BAD">
        <w:rPr>
          <w:spacing w:val="-4"/>
          <w:sz w:val="24"/>
          <w:szCs w:val="24"/>
        </w:rPr>
        <w:t xml:space="preserve">., </w:t>
      </w:r>
      <w:r w:rsidRPr="0039682C">
        <w:rPr>
          <w:spacing w:val="-4"/>
          <w:sz w:val="24"/>
          <w:szCs w:val="24"/>
          <w:lang w:val="en-US"/>
        </w:rPr>
        <w:t>non</w:t>
      </w:r>
      <w:r w:rsidRPr="00BE4BAD">
        <w:rPr>
          <w:spacing w:val="-4"/>
          <w:sz w:val="24"/>
          <w:szCs w:val="24"/>
        </w:rPr>
        <w:t xml:space="preserve"> (</w:t>
      </w:r>
      <w:r w:rsidRPr="0039682C">
        <w:rPr>
          <w:spacing w:val="-4"/>
          <w:sz w:val="24"/>
          <w:szCs w:val="24"/>
          <w:lang w:val="en-US"/>
        </w:rPr>
        <w:t>L</w:t>
      </w:r>
      <w:r w:rsidRPr="00BE4BAD">
        <w:rPr>
          <w:spacing w:val="-4"/>
          <w:sz w:val="24"/>
          <w:szCs w:val="24"/>
        </w:rPr>
        <w:t xml:space="preserve">.) </w:t>
      </w:r>
      <w:r w:rsidRPr="0039682C">
        <w:rPr>
          <w:spacing w:val="-4"/>
          <w:sz w:val="24"/>
          <w:szCs w:val="24"/>
          <w:lang w:val="en-US"/>
        </w:rPr>
        <w:t>P</w:t>
      </w:r>
      <w:r w:rsidRPr="00BE4BAD">
        <w:rPr>
          <w:spacing w:val="-4"/>
          <w:sz w:val="24"/>
          <w:szCs w:val="24"/>
        </w:rPr>
        <w:t>.</w:t>
      </w:r>
      <w:r w:rsidRPr="0039682C">
        <w:rPr>
          <w:spacing w:val="-4"/>
          <w:sz w:val="24"/>
          <w:szCs w:val="24"/>
          <w:lang w:val="en-US"/>
        </w:rPr>
        <w:t>Beauv</w:t>
      </w:r>
      <w:r w:rsidRPr="00BE4BAD">
        <w:rPr>
          <w:spacing w:val="-4"/>
          <w:sz w:val="24"/>
          <w:szCs w:val="24"/>
        </w:rPr>
        <w:t>.] –</w:t>
      </w:r>
      <w:r w:rsidRPr="0039682C">
        <w:rPr>
          <w:spacing w:val="-4"/>
          <w:sz w:val="24"/>
          <w:szCs w:val="24"/>
        </w:rPr>
        <w:t>Зубровкаарктическая</w:t>
      </w:r>
      <w:r w:rsidRPr="00BE4BAD">
        <w:rPr>
          <w:spacing w:val="-4"/>
          <w:sz w:val="24"/>
          <w:szCs w:val="24"/>
        </w:rPr>
        <w:t xml:space="preserve">, </w:t>
      </w:r>
      <w:r w:rsidRPr="0039682C">
        <w:rPr>
          <w:spacing w:val="-4"/>
          <w:sz w:val="24"/>
          <w:szCs w:val="24"/>
        </w:rPr>
        <w:t>иливолосистая</w:t>
      </w:r>
      <w:r w:rsidRPr="00BE4BAD">
        <w:rPr>
          <w:i/>
          <w:spacing w:val="-4"/>
          <w:sz w:val="24"/>
          <w:szCs w:val="24"/>
        </w:rPr>
        <w:t>.</w:t>
      </w:r>
      <w:r w:rsidRPr="0039682C">
        <w:rPr>
          <w:spacing w:val="-4"/>
          <w:sz w:val="24"/>
          <w:szCs w:val="24"/>
        </w:rPr>
        <w:t>Осоково-сфагновые болота, мелкозлаковые луга, берега рек. Довольно часто.</w:t>
      </w:r>
    </w:p>
    <w:p w:rsidR="0039682C" w:rsidRPr="0039682C" w:rsidRDefault="0039682C" w:rsidP="0039682C">
      <w:pPr>
        <w:pStyle w:val="21"/>
        <w:spacing w:line="276" w:lineRule="auto"/>
        <w:rPr>
          <w:color w:val="000000" w:themeColor="text1"/>
          <w:sz w:val="24"/>
          <w:szCs w:val="24"/>
        </w:rPr>
      </w:pPr>
      <w:r w:rsidRPr="0039682C">
        <w:rPr>
          <w:b/>
          <w:color w:val="000000" w:themeColor="text1"/>
          <w:sz w:val="24"/>
          <w:szCs w:val="24"/>
        </w:rPr>
        <w:t>102</w:t>
      </w:r>
      <w:r w:rsidRPr="0039682C">
        <w:rPr>
          <w:b/>
          <w:i/>
          <w:color w:val="000000" w:themeColor="text1"/>
          <w:sz w:val="24"/>
          <w:szCs w:val="24"/>
        </w:rPr>
        <w:t>.</w:t>
      </w:r>
      <w:r w:rsidRPr="0039682C">
        <w:rPr>
          <w:b/>
          <w:color w:val="000000" w:themeColor="text1"/>
          <w:sz w:val="24"/>
          <w:szCs w:val="24"/>
        </w:rPr>
        <w:t xml:space="preserve"> ♦♦</w:t>
      </w:r>
      <w:r w:rsidRPr="0039682C">
        <w:rPr>
          <w:b/>
          <w:i/>
          <w:color w:val="000000" w:themeColor="text1"/>
          <w:sz w:val="24"/>
          <w:szCs w:val="24"/>
          <w:lang w:val="en-US"/>
        </w:rPr>
        <w:t>Koeleriaasiatica</w:t>
      </w:r>
      <w:r w:rsidRPr="0039682C">
        <w:rPr>
          <w:b/>
          <w:color w:val="000000" w:themeColor="text1"/>
          <w:sz w:val="24"/>
          <w:szCs w:val="24"/>
          <w:lang w:val="en-US"/>
        </w:rPr>
        <w:t>Domin</w:t>
      </w:r>
      <w:r w:rsidRPr="0039682C">
        <w:rPr>
          <w:b/>
          <w:color w:val="000000" w:themeColor="text1"/>
          <w:sz w:val="24"/>
          <w:szCs w:val="24"/>
        </w:rPr>
        <w:t>– Келерия азиатская</w:t>
      </w:r>
      <w:r w:rsidRPr="0039682C">
        <w:rPr>
          <w:b/>
          <w:i/>
          <w:color w:val="000000" w:themeColor="text1"/>
          <w:sz w:val="24"/>
          <w:szCs w:val="24"/>
        </w:rPr>
        <w:t>.</w:t>
      </w:r>
      <w:r w:rsidRPr="0039682C">
        <w:rPr>
          <w:color w:val="000000" w:themeColor="text1"/>
          <w:sz w:val="24"/>
          <w:szCs w:val="24"/>
        </w:rPr>
        <w:t xml:space="preserve">Очень редко. Хребет Чувальский Камень, южная оконечность. Дриадовая тундра (Зенкова, 23.07.2013, </w:t>
      </w:r>
      <w:r w:rsidRPr="0039682C">
        <w:rPr>
          <w:color w:val="000000" w:themeColor="text1"/>
          <w:sz w:val="24"/>
          <w:szCs w:val="24"/>
          <w:lang w:val="en-US"/>
        </w:rPr>
        <w:t>det</w:t>
      </w:r>
      <w:r w:rsidRPr="0039682C">
        <w:rPr>
          <w:color w:val="000000" w:themeColor="text1"/>
          <w:sz w:val="24"/>
          <w:szCs w:val="24"/>
        </w:rPr>
        <w:t xml:space="preserve">. Т. Белковская). </w:t>
      </w:r>
    </w:p>
    <w:p w:rsidR="0039682C" w:rsidRPr="0039682C" w:rsidRDefault="0039682C" w:rsidP="0039682C">
      <w:pPr>
        <w:pStyle w:val="21"/>
        <w:spacing w:line="276" w:lineRule="auto"/>
        <w:rPr>
          <w:i/>
          <w:sz w:val="24"/>
          <w:szCs w:val="24"/>
        </w:rPr>
      </w:pPr>
      <w:r w:rsidRPr="0039682C">
        <w:rPr>
          <w:sz w:val="24"/>
          <w:szCs w:val="24"/>
        </w:rPr>
        <w:t xml:space="preserve">103. </w:t>
      </w:r>
      <w:r w:rsidRPr="0039682C">
        <w:rPr>
          <w:i/>
          <w:sz w:val="24"/>
          <w:szCs w:val="24"/>
        </w:rPr>
        <w:t xml:space="preserve">Melica nutans </w:t>
      </w:r>
      <w:r w:rsidRPr="0039682C">
        <w:rPr>
          <w:sz w:val="24"/>
          <w:szCs w:val="24"/>
        </w:rPr>
        <w:t>L. – Перловник поникший</w:t>
      </w:r>
      <w:r w:rsidRPr="0039682C">
        <w:rPr>
          <w:i/>
          <w:sz w:val="24"/>
          <w:szCs w:val="24"/>
        </w:rPr>
        <w:t>.</w:t>
      </w:r>
      <w:r w:rsidRPr="0039682C">
        <w:rPr>
          <w:sz w:val="24"/>
          <w:szCs w:val="24"/>
        </w:rPr>
        <w:t xml:space="preserve"> Берега рек, злаково-разнотравные луга, мелкотравно-щучковые леса, горно-пустошные луга, щебнистые склоны и осыпи. Довольно часто в южной и западной части заповедника, на севере редко.</w:t>
      </w:r>
    </w:p>
    <w:p w:rsidR="0039682C" w:rsidRPr="0039682C" w:rsidRDefault="0039682C" w:rsidP="0039682C">
      <w:pPr>
        <w:pStyle w:val="21"/>
        <w:spacing w:line="276" w:lineRule="auto"/>
        <w:rPr>
          <w:sz w:val="24"/>
          <w:szCs w:val="24"/>
        </w:rPr>
      </w:pPr>
      <w:r w:rsidRPr="0039682C">
        <w:rPr>
          <w:sz w:val="24"/>
          <w:szCs w:val="24"/>
        </w:rPr>
        <w:t xml:space="preserve">104. </w:t>
      </w:r>
      <w:r w:rsidRPr="0039682C">
        <w:rPr>
          <w:i/>
          <w:sz w:val="24"/>
          <w:szCs w:val="24"/>
        </w:rPr>
        <w:t xml:space="preserve">Milium effusum </w:t>
      </w:r>
      <w:r w:rsidRPr="0039682C">
        <w:rPr>
          <w:sz w:val="24"/>
          <w:szCs w:val="24"/>
        </w:rPr>
        <w:t>L. – Бор развесистый</w:t>
      </w:r>
      <w:r w:rsidRPr="0039682C">
        <w:rPr>
          <w:i/>
          <w:sz w:val="24"/>
          <w:szCs w:val="24"/>
        </w:rPr>
        <w:t>.</w:t>
      </w:r>
      <w:r w:rsidRPr="0039682C">
        <w:rPr>
          <w:sz w:val="24"/>
          <w:szCs w:val="24"/>
        </w:rPr>
        <w:t xml:space="preserve"> Берега рек, разнотравные, вейниково-разнотравные леса, высокотравные редколесья, пойменные и подгольцовые крупнозлаково-разнотравные луга. Часто.</w:t>
      </w:r>
    </w:p>
    <w:p w:rsidR="0039682C" w:rsidRPr="0039682C" w:rsidRDefault="0039682C" w:rsidP="0039682C">
      <w:pPr>
        <w:pStyle w:val="21"/>
        <w:spacing w:line="276" w:lineRule="auto"/>
        <w:rPr>
          <w:sz w:val="24"/>
          <w:szCs w:val="24"/>
        </w:rPr>
      </w:pPr>
      <w:r w:rsidRPr="0039682C">
        <w:rPr>
          <w:sz w:val="24"/>
          <w:szCs w:val="24"/>
        </w:rPr>
        <w:t>105</w:t>
      </w:r>
      <w:r w:rsidRPr="0039682C">
        <w:rPr>
          <w:i/>
          <w:sz w:val="24"/>
          <w:szCs w:val="24"/>
        </w:rPr>
        <w:t xml:space="preserve">.♦ </w:t>
      </w:r>
      <w:r w:rsidRPr="0039682C">
        <w:rPr>
          <w:i/>
          <w:sz w:val="24"/>
          <w:szCs w:val="24"/>
          <w:lang w:val="en-US"/>
        </w:rPr>
        <w:t>NardusstrictaL</w:t>
      </w:r>
      <w:r w:rsidRPr="0039682C">
        <w:rPr>
          <w:i/>
          <w:sz w:val="24"/>
          <w:szCs w:val="24"/>
        </w:rPr>
        <w:t xml:space="preserve">. </w:t>
      </w:r>
      <w:r w:rsidRPr="0039682C">
        <w:rPr>
          <w:sz w:val="24"/>
          <w:szCs w:val="24"/>
        </w:rPr>
        <w:t>– Белоус торчащий</w:t>
      </w:r>
      <w:r w:rsidRPr="0039682C">
        <w:rPr>
          <w:i/>
          <w:sz w:val="24"/>
          <w:szCs w:val="24"/>
        </w:rPr>
        <w:t xml:space="preserve">. </w:t>
      </w:r>
      <w:r w:rsidRPr="0039682C">
        <w:rPr>
          <w:sz w:val="24"/>
          <w:szCs w:val="24"/>
        </w:rPr>
        <w:t xml:space="preserve">Тундры хребтов Ольховочный  и Чувальский (А.Овеснов, 1948); Пут-Тумп: перевал к горе Ишерим (Игошина, 1966). Часто на галечниках по берегам Велса в районе Сибиревского прииска (Безгодов, 30.07.1993). </w:t>
      </w:r>
    </w:p>
    <w:p w:rsidR="0039682C" w:rsidRPr="0039682C" w:rsidRDefault="0039682C" w:rsidP="0039682C">
      <w:pPr>
        <w:pStyle w:val="21"/>
        <w:spacing w:line="276" w:lineRule="auto"/>
        <w:rPr>
          <w:sz w:val="24"/>
          <w:szCs w:val="24"/>
        </w:rPr>
      </w:pPr>
      <w:r w:rsidRPr="0039682C">
        <w:rPr>
          <w:sz w:val="24"/>
          <w:szCs w:val="24"/>
          <w:lang w:val="en-US"/>
        </w:rPr>
        <w:t>106</w:t>
      </w:r>
      <w:r w:rsidRPr="0039682C">
        <w:rPr>
          <w:sz w:val="24"/>
          <w:szCs w:val="24"/>
          <w:lang w:val="fr-FR"/>
        </w:rPr>
        <w:t xml:space="preserve">. </w:t>
      </w:r>
      <w:r w:rsidRPr="0039682C">
        <w:rPr>
          <w:i/>
          <w:sz w:val="24"/>
          <w:szCs w:val="24"/>
          <w:lang w:val="fr-FR"/>
        </w:rPr>
        <w:t xml:space="preserve">Phalaroides arundinacea </w:t>
      </w:r>
      <w:r w:rsidRPr="0039682C">
        <w:rPr>
          <w:sz w:val="24"/>
          <w:szCs w:val="24"/>
          <w:lang w:val="fr-FR"/>
        </w:rPr>
        <w:t>(L.) Rauschert [</w:t>
      </w:r>
      <w:r w:rsidRPr="0039682C">
        <w:rPr>
          <w:i/>
          <w:sz w:val="24"/>
          <w:szCs w:val="24"/>
          <w:lang w:val="fr-FR"/>
        </w:rPr>
        <w:t>Digraphis arundinacea</w:t>
      </w:r>
      <w:r w:rsidRPr="0039682C">
        <w:rPr>
          <w:sz w:val="24"/>
          <w:szCs w:val="24"/>
          <w:lang w:val="fr-FR"/>
        </w:rPr>
        <w:t xml:space="preserve"> (L.) Trin., </w:t>
      </w:r>
      <w:r w:rsidRPr="0039682C">
        <w:rPr>
          <w:i/>
          <w:sz w:val="24"/>
          <w:szCs w:val="24"/>
          <w:lang w:val="fr-FR"/>
        </w:rPr>
        <w:t>Typhoides arundinacea</w:t>
      </w:r>
      <w:r w:rsidRPr="0039682C">
        <w:rPr>
          <w:sz w:val="24"/>
          <w:szCs w:val="24"/>
          <w:lang w:val="fr-FR"/>
        </w:rPr>
        <w:t xml:space="preserve"> (L.) Moench] –</w:t>
      </w:r>
      <w:r w:rsidRPr="0039682C">
        <w:rPr>
          <w:sz w:val="24"/>
          <w:szCs w:val="24"/>
        </w:rPr>
        <w:t>Канареечниктростниковидный</w:t>
      </w:r>
      <w:r w:rsidRPr="0039682C">
        <w:rPr>
          <w:i/>
          <w:sz w:val="24"/>
          <w:szCs w:val="24"/>
          <w:lang w:val="fr-FR"/>
        </w:rPr>
        <w:t>.</w:t>
      </w:r>
      <w:r w:rsidRPr="0039682C">
        <w:rPr>
          <w:sz w:val="24"/>
          <w:szCs w:val="24"/>
        </w:rPr>
        <w:t>Берега рек, сырые, крупнозлаково-разнотравные луга, обыкновенно; изредка – в заболоченных и приручьевых лесах, в высокотравных редколесьях.</w:t>
      </w:r>
    </w:p>
    <w:p w:rsidR="0039682C" w:rsidRPr="0039682C" w:rsidRDefault="0039682C" w:rsidP="0039682C">
      <w:pPr>
        <w:pStyle w:val="21"/>
        <w:spacing w:line="276" w:lineRule="auto"/>
        <w:rPr>
          <w:sz w:val="24"/>
          <w:szCs w:val="24"/>
        </w:rPr>
      </w:pPr>
      <w:r w:rsidRPr="0039682C">
        <w:rPr>
          <w:sz w:val="24"/>
          <w:szCs w:val="24"/>
        </w:rPr>
        <w:t xml:space="preserve">107. </w:t>
      </w:r>
      <w:r w:rsidRPr="0039682C">
        <w:rPr>
          <w:i/>
          <w:sz w:val="24"/>
          <w:szCs w:val="24"/>
        </w:rPr>
        <w:t xml:space="preserve">Phleum alpinum </w:t>
      </w:r>
      <w:r w:rsidRPr="0039682C">
        <w:rPr>
          <w:sz w:val="24"/>
          <w:szCs w:val="24"/>
        </w:rPr>
        <w:t>L. –Тимофеевка альпийская</w:t>
      </w:r>
      <w:r w:rsidRPr="0039682C">
        <w:rPr>
          <w:i/>
          <w:sz w:val="24"/>
          <w:szCs w:val="24"/>
        </w:rPr>
        <w:t>.</w:t>
      </w:r>
      <w:r w:rsidRPr="0039682C">
        <w:rPr>
          <w:sz w:val="24"/>
          <w:szCs w:val="24"/>
        </w:rPr>
        <w:t xml:space="preserve"> Часто в луговинных тундрах; изредка – на галечниках по берегам рек, на старых отвалах, в щучковых лесах и редколесьях</w:t>
      </w:r>
    </w:p>
    <w:p w:rsidR="0039682C" w:rsidRPr="0039682C" w:rsidRDefault="0039682C" w:rsidP="0039682C">
      <w:pPr>
        <w:pStyle w:val="21"/>
        <w:spacing w:line="276" w:lineRule="auto"/>
        <w:rPr>
          <w:sz w:val="24"/>
          <w:szCs w:val="24"/>
        </w:rPr>
      </w:pPr>
      <w:r w:rsidRPr="0039682C">
        <w:rPr>
          <w:sz w:val="24"/>
          <w:szCs w:val="24"/>
        </w:rPr>
        <w:t xml:space="preserve">108. </w:t>
      </w:r>
      <w:r w:rsidRPr="0039682C">
        <w:rPr>
          <w:i/>
          <w:sz w:val="24"/>
          <w:szCs w:val="24"/>
        </w:rPr>
        <w:t xml:space="preserve">Phleum pratense </w:t>
      </w:r>
      <w:r w:rsidRPr="0039682C">
        <w:rPr>
          <w:sz w:val="24"/>
          <w:szCs w:val="24"/>
        </w:rPr>
        <w:t xml:space="preserve">L. </w:t>
      </w:r>
      <w:r w:rsidRPr="0039682C">
        <w:rPr>
          <w:i/>
          <w:sz w:val="24"/>
          <w:szCs w:val="24"/>
        </w:rPr>
        <w:t xml:space="preserve">– </w:t>
      </w:r>
      <w:r w:rsidRPr="0039682C">
        <w:rPr>
          <w:sz w:val="24"/>
          <w:szCs w:val="24"/>
        </w:rPr>
        <w:t>Тимофеевка луговая. ЗР: часто на вторичных лугах вокруг кордона Лыпья, редко – по берегам Вишеры.</w:t>
      </w:r>
    </w:p>
    <w:p w:rsidR="0039682C" w:rsidRPr="0039682C" w:rsidRDefault="0039682C" w:rsidP="0039682C">
      <w:pPr>
        <w:pStyle w:val="21"/>
        <w:tabs>
          <w:tab w:val="left" w:pos="567"/>
        </w:tabs>
        <w:spacing w:line="276" w:lineRule="auto"/>
        <w:rPr>
          <w:color w:val="000000" w:themeColor="text1"/>
          <w:sz w:val="24"/>
          <w:szCs w:val="24"/>
        </w:rPr>
      </w:pPr>
      <w:r w:rsidRPr="0039682C">
        <w:rPr>
          <w:color w:val="000000" w:themeColor="text1"/>
          <w:sz w:val="24"/>
          <w:szCs w:val="24"/>
        </w:rPr>
        <w:t xml:space="preserve">109.  </w:t>
      </w:r>
      <w:r w:rsidRPr="0039682C">
        <w:rPr>
          <w:i/>
          <w:color w:val="000000" w:themeColor="text1"/>
          <w:sz w:val="24"/>
          <w:szCs w:val="24"/>
        </w:rPr>
        <w:t xml:space="preserve">Poa alpina </w:t>
      </w:r>
      <w:r w:rsidRPr="0039682C">
        <w:rPr>
          <w:color w:val="000000" w:themeColor="text1"/>
          <w:sz w:val="24"/>
          <w:szCs w:val="24"/>
        </w:rPr>
        <w:t>L. –Мятлик альпийский</w:t>
      </w:r>
      <w:r w:rsidRPr="0039682C">
        <w:rPr>
          <w:i/>
          <w:color w:val="000000" w:themeColor="text1"/>
          <w:sz w:val="24"/>
          <w:szCs w:val="24"/>
        </w:rPr>
        <w:t>.</w:t>
      </w:r>
      <w:r w:rsidRPr="0039682C">
        <w:rPr>
          <w:color w:val="000000" w:themeColor="text1"/>
          <w:sz w:val="24"/>
          <w:szCs w:val="24"/>
        </w:rPr>
        <w:t xml:space="preserve">  В горно-тундровом поясе изредка во влажных моховых тундрах, щучковых пустошах, горно-тундровых луговинах  близ тающих снежников  (хребты  Муравьиный, Вишерский (гора Хоз-Нёл).  А также на высокогорном  (</w:t>
      </w:r>
      <w:r w:rsidRPr="0039682C">
        <w:rPr>
          <w:color w:val="000000" w:themeColor="text1"/>
          <w:sz w:val="24"/>
          <w:szCs w:val="24"/>
          <w:lang w:val="en-US"/>
        </w:rPr>
        <w:t>alt</w:t>
      </w:r>
      <w:r w:rsidRPr="0039682C">
        <w:rPr>
          <w:color w:val="000000" w:themeColor="text1"/>
          <w:sz w:val="24"/>
          <w:szCs w:val="24"/>
        </w:rPr>
        <w:t xml:space="preserve">. 980 </w:t>
      </w:r>
      <w:r w:rsidRPr="0039682C">
        <w:rPr>
          <w:color w:val="000000" w:themeColor="text1"/>
          <w:sz w:val="24"/>
          <w:szCs w:val="24"/>
          <w:lang w:val="en-US"/>
        </w:rPr>
        <w:t>m</w:t>
      </w:r>
      <w:r w:rsidRPr="0039682C">
        <w:rPr>
          <w:color w:val="000000" w:themeColor="text1"/>
          <w:sz w:val="24"/>
          <w:szCs w:val="24"/>
        </w:rPr>
        <w:t xml:space="preserve">) сфагновом болоте в истоках ручья на  ю.-в. склоне горы Нятарухтум-Чахль (Безгодов, 14.07.2009).  В лесном поясе - на галечниках рек Малой Мойвы, Вишеры  (ниже устья р. Хальсория). Редко. </w:t>
      </w:r>
    </w:p>
    <w:p w:rsidR="0039682C" w:rsidRPr="0039682C" w:rsidRDefault="0039682C" w:rsidP="0039682C">
      <w:pPr>
        <w:pStyle w:val="21"/>
        <w:spacing w:line="276" w:lineRule="auto"/>
        <w:rPr>
          <w:sz w:val="24"/>
          <w:szCs w:val="24"/>
        </w:rPr>
      </w:pPr>
      <w:r w:rsidRPr="0039682C">
        <w:rPr>
          <w:sz w:val="24"/>
          <w:szCs w:val="24"/>
        </w:rPr>
        <w:t xml:space="preserve">110. </w:t>
      </w:r>
      <w:r w:rsidRPr="0039682C">
        <w:rPr>
          <w:i/>
          <w:sz w:val="24"/>
          <w:szCs w:val="24"/>
        </w:rPr>
        <w:t xml:space="preserve">Poa alpigena </w:t>
      </w:r>
      <w:r w:rsidRPr="0039682C">
        <w:rPr>
          <w:sz w:val="24"/>
          <w:szCs w:val="24"/>
        </w:rPr>
        <w:t>(Blytt) Lindm. –Мятлик высокогорный</w:t>
      </w:r>
      <w:r w:rsidRPr="0039682C">
        <w:rPr>
          <w:i/>
          <w:sz w:val="24"/>
          <w:szCs w:val="24"/>
        </w:rPr>
        <w:t>.</w:t>
      </w:r>
      <w:r w:rsidRPr="0039682C">
        <w:rPr>
          <w:sz w:val="24"/>
          <w:szCs w:val="24"/>
        </w:rPr>
        <w:t xml:space="preserve"> Горно-тундровые лужайки. Обыкновенно. Реже – на скалах и у их подножия, на мелкозлаковых подгольцовых лугах.</w:t>
      </w:r>
    </w:p>
    <w:p w:rsidR="0039682C" w:rsidRPr="0039682C" w:rsidRDefault="0039682C" w:rsidP="0039682C">
      <w:pPr>
        <w:pStyle w:val="21"/>
        <w:spacing w:line="276" w:lineRule="auto"/>
        <w:rPr>
          <w:color w:val="000000" w:themeColor="text1"/>
          <w:sz w:val="24"/>
          <w:szCs w:val="24"/>
        </w:rPr>
      </w:pPr>
      <w:r w:rsidRPr="0039682C">
        <w:rPr>
          <w:color w:val="000000" w:themeColor="text1"/>
          <w:sz w:val="24"/>
          <w:szCs w:val="24"/>
        </w:rPr>
        <w:t>111</w:t>
      </w:r>
      <w:r w:rsidRPr="0039682C">
        <w:rPr>
          <w:b/>
          <w:color w:val="000000" w:themeColor="text1"/>
          <w:sz w:val="24"/>
          <w:szCs w:val="24"/>
        </w:rPr>
        <w:t>. (А)</w:t>
      </w:r>
      <w:r w:rsidRPr="0039682C">
        <w:rPr>
          <w:b/>
          <w:i/>
          <w:color w:val="000000" w:themeColor="text1"/>
          <w:sz w:val="24"/>
          <w:szCs w:val="24"/>
        </w:rPr>
        <w:t xml:space="preserve">Poa </w:t>
      </w:r>
      <w:r w:rsidRPr="0039682C">
        <w:rPr>
          <w:b/>
          <w:i/>
          <w:color w:val="000000" w:themeColor="text1"/>
          <w:sz w:val="24"/>
          <w:szCs w:val="24"/>
          <w:lang w:val="en-US"/>
        </w:rPr>
        <w:t>annua</w:t>
      </w:r>
      <w:r w:rsidRPr="0039682C">
        <w:rPr>
          <w:b/>
          <w:color w:val="000000" w:themeColor="text1"/>
          <w:sz w:val="24"/>
          <w:szCs w:val="24"/>
          <w:lang w:val="en-US"/>
        </w:rPr>
        <w:t>L</w:t>
      </w:r>
      <w:r w:rsidRPr="0039682C">
        <w:rPr>
          <w:b/>
          <w:color w:val="000000" w:themeColor="text1"/>
          <w:sz w:val="24"/>
          <w:szCs w:val="24"/>
        </w:rPr>
        <w:t>.</w:t>
      </w:r>
      <w:r w:rsidRPr="0039682C">
        <w:rPr>
          <w:b/>
          <w:i/>
          <w:color w:val="000000" w:themeColor="text1"/>
          <w:sz w:val="24"/>
          <w:szCs w:val="24"/>
        </w:rPr>
        <w:t xml:space="preserve"> – </w:t>
      </w:r>
      <w:r w:rsidRPr="0039682C">
        <w:rPr>
          <w:b/>
          <w:color w:val="000000" w:themeColor="text1"/>
          <w:sz w:val="24"/>
          <w:szCs w:val="24"/>
        </w:rPr>
        <w:t>Мятлик однолетний.</w:t>
      </w:r>
      <w:r w:rsidRPr="0039682C">
        <w:rPr>
          <w:color w:val="000000" w:themeColor="text1"/>
          <w:sz w:val="24"/>
          <w:szCs w:val="24"/>
        </w:rPr>
        <w:t xml:space="preserve"> Кордоны «Лыпья», «Мойва». Повсеместно по тропинкам (Белковская, 20.06.2006).</w:t>
      </w:r>
    </w:p>
    <w:p w:rsidR="0039682C" w:rsidRPr="0039682C" w:rsidRDefault="0039682C" w:rsidP="0039682C">
      <w:pPr>
        <w:pStyle w:val="21"/>
        <w:spacing w:line="276" w:lineRule="auto"/>
        <w:rPr>
          <w:color w:val="000000" w:themeColor="text1"/>
          <w:sz w:val="24"/>
          <w:szCs w:val="24"/>
        </w:rPr>
      </w:pPr>
      <w:r w:rsidRPr="0039682C">
        <w:rPr>
          <w:sz w:val="24"/>
          <w:szCs w:val="24"/>
        </w:rPr>
        <w:t>112</w:t>
      </w:r>
      <w:r w:rsidRPr="0039682C">
        <w:rPr>
          <w:b/>
          <w:sz w:val="24"/>
          <w:szCs w:val="24"/>
        </w:rPr>
        <w:t>. ∆</w:t>
      </w:r>
      <w:r w:rsidRPr="0039682C">
        <w:rPr>
          <w:i/>
          <w:sz w:val="24"/>
          <w:szCs w:val="24"/>
        </w:rPr>
        <w:t>Poa arctica</w:t>
      </w:r>
      <w:r w:rsidRPr="0039682C">
        <w:rPr>
          <w:sz w:val="24"/>
          <w:szCs w:val="24"/>
        </w:rPr>
        <w:t xml:space="preserve"> R. </w:t>
      </w:r>
      <w:r w:rsidRPr="0039682C">
        <w:rPr>
          <w:sz w:val="24"/>
          <w:szCs w:val="24"/>
          <w:lang w:val="en-US"/>
        </w:rPr>
        <w:t>Br</w:t>
      </w:r>
      <w:r w:rsidRPr="0039682C">
        <w:rPr>
          <w:sz w:val="24"/>
          <w:szCs w:val="24"/>
        </w:rPr>
        <w:t>. – Мятлик арктический. Муравьиный Камень: в тундрах (Игошина,1966). Несмотря на многократно предпронимаемые поиски, вид пока обнаружить не удалось</w:t>
      </w:r>
    </w:p>
    <w:p w:rsidR="0039682C" w:rsidRPr="0039682C" w:rsidRDefault="0039682C" w:rsidP="0039682C">
      <w:pPr>
        <w:pStyle w:val="21"/>
        <w:spacing w:line="276" w:lineRule="auto"/>
        <w:rPr>
          <w:color w:val="000000" w:themeColor="text1"/>
          <w:sz w:val="24"/>
          <w:szCs w:val="24"/>
        </w:rPr>
      </w:pPr>
      <w:r w:rsidRPr="0039682C">
        <w:rPr>
          <w:b/>
          <w:color w:val="000000" w:themeColor="text1"/>
          <w:sz w:val="24"/>
          <w:szCs w:val="24"/>
        </w:rPr>
        <w:lastRenderedPageBreak/>
        <w:t xml:space="preserve">113. ♦ </w:t>
      </w:r>
      <w:r w:rsidRPr="0039682C">
        <w:rPr>
          <w:b/>
          <w:i/>
          <w:color w:val="000000" w:themeColor="text1"/>
          <w:sz w:val="24"/>
          <w:szCs w:val="24"/>
          <w:lang w:val="en-US"/>
        </w:rPr>
        <w:t>PoaglaucaVahl</w:t>
      </w:r>
      <w:r w:rsidRPr="0039682C">
        <w:rPr>
          <w:b/>
          <w:i/>
          <w:color w:val="000000" w:themeColor="text1"/>
          <w:sz w:val="24"/>
          <w:szCs w:val="24"/>
        </w:rPr>
        <w:t xml:space="preserve"> – </w:t>
      </w:r>
      <w:r w:rsidRPr="0039682C">
        <w:rPr>
          <w:b/>
          <w:color w:val="000000" w:themeColor="text1"/>
          <w:sz w:val="24"/>
          <w:szCs w:val="24"/>
        </w:rPr>
        <w:t>Мятлик сизый.</w:t>
      </w:r>
      <w:r w:rsidRPr="0039682C">
        <w:rPr>
          <w:color w:val="000000" w:themeColor="text1"/>
          <w:sz w:val="24"/>
          <w:szCs w:val="24"/>
        </w:rPr>
        <w:t xml:space="preserve">  Редко. Хр. Мань-Ур, на останцах (Белковская, 10.07.2008).Хр. Вишерский Камень: гора Хоз-Нёл, скала в предвершинной части, </w:t>
      </w:r>
      <w:r w:rsidRPr="0039682C">
        <w:rPr>
          <w:color w:val="000000" w:themeColor="text1"/>
          <w:sz w:val="24"/>
          <w:szCs w:val="24"/>
          <w:lang w:val="en-US"/>
        </w:rPr>
        <w:t>alt</w:t>
      </w:r>
      <w:r w:rsidRPr="0039682C">
        <w:rPr>
          <w:color w:val="000000" w:themeColor="text1"/>
          <w:sz w:val="24"/>
          <w:szCs w:val="24"/>
        </w:rPr>
        <w:t xml:space="preserve">. 880 </w:t>
      </w:r>
      <w:r w:rsidRPr="0039682C">
        <w:rPr>
          <w:color w:val="000000" w:themeColor="text1"/>
          <w:sz w:val="24"/>
          <w:szCs w:val="24"/>
          <w:lang w:val="en-US"/>
        </w:rPr>
        <w:t>m</w:t>
      </w:r>
      <w:r w:rsidRPr="0039682C">
        <w:rPr>
          <w:color w:val="000000" w:themeColor="text1"/>
          <w:sz w:val="24"/>
          <w:szCs w:val="24"/>
        </w:rPr>
        <w:t xml:space="preserve"> (Белковская, 03.07.2009).  Хр. Оше-Ньёр: Высота 1055,2, западное плечо </w:t>
      </w:r>
      <w:r w:rsidRPr="0039682C">
        <w:rPr>
          <w:color w:val="000000" w:themeColor="text1"/>
          <w:sz w:val="24"/>
          <w:szCs w:val="24"/>
          <w:lang w:val="en-US"/>
        </w:rPr>
        <w:t>alt</w:t>
      </w:r>
      <w:r w:rsidRPr="0039682C">
        <w:rPr>
          <w:color w:val="000000" w:themeColor="text1"/>
          <w:sz w:val="24"/>
          <w:szCs w:val="24"/>
        </w:rPr>
        <w:t xml:space="preserve">. 780 </w:t>
      </w:r>
      <w:r w:rsidRPr="0039682C">
        <w:rPr>
          <w:color w:val="000000" w:themeColor="text1"/>
          <w:sz w:val="24"/>
          <w:szCs w:val="24"/>
          <w:lang w:val="en-US"/>
        </w:rPr>
        <w:t>m</w:t>
      </w:r>
      <w:r w:rsidRPr="0039682C">
        <w:rPr>
          <w:color w:val="000000" w:themeColor="text1"/>
          <w:sz w:val="24"/>
          <w:szCs w:val="24"/>
        </w:rPr>
        <w:t xml:space="preserve"> (Безгодов , 11.07.2009).</w:t>
      </w:r>
    </w:p>
    <w:p w:rsidR="0039682C" w:rsidRPr="0039682C" w:rsidRDefault="0039682C" w:rsidP="0039682C">
      <w:pPr>
        <w:pStyle w:val="21"/>
        <w:spacing w:line="276" w:lineRule="auto"/>
        <w:rPr>
          <w:sz w:val="24"/>
          <w:szCs w:val="24"/>
        </w:rPr>
      </w:pPr>
      <w:r w:rsidRPr="0039682C">
        <w:rPr>
          <w:sz w:val="24"/>
          <w:szCs w:val="24"/>
        </w:rPr>
        <w:t xml:space="preserve">114. ♦ </w:t>
      </w:r>
      <w:r w:rsidRPr="0039682C">
        <w:rPr>
          <w:i/>
          <w:sz w:val="24"/>
          <w:szCs w:val="24"/>
          <w:lang w:val="en-US"/>
        </w:rPr>
        <w:t>Poalapponica</w:t>
      </w:r>
      <w:r w:rsidRPr="0039682C">
        <w:rPr>
          <w:sz w:val="24"/>
          <w:szCs w:val="24"/>
          <w:lang w:val="en-US"/>
        </w:rPr>
        <w:t>Prokud</w:t>
      </w:r>
      <w:r w:rsidRPr="0039682C">
        <w:rPr>
          <w:sz w:val="24"/>
          <w:szCs w:val="24"/>
        </w:rPr>
        <w:t>. –Мятлик лапландский</w:t>
      </w:r>
      <w:r w:rsidRPr="0039682C">
        <w:rPr>
          <w:i/>
          <w:sz w:val="24"/>
          <w:szCs w:val="24"/>
        </w:rPr>
        <w:t>.</w:t>
      </w:r>
      <w:r w:rsidRPr="0039682C">
        <w:rPr>
          <w:sz w:val="24"/>
          <w:szCs w:val="24"/>
        </w:rPr>
        <w:t xml:space="preserve"> На скалах в высокогорьях. Очень редко. Чувал (Белковская, 8.08.1981); Вишерский Камень (Высота 765.3)  на сланцах  западной стены обнажений (Безгодов, 28.06.2009). Обнаружен также в охранной зоне заповедника  на старом отвале в низовьях р. Заблудящая (Безгодов, 31.07.1993).   </w:t>
      </w:r>
    </w:p>
    <w:p w:rsidR="0039682C" w:rsidRPr="0039682C" w:rsidRDefault="0039682C" w:rsidP="0039682C">
      <w:pPr>
        <w:pStyle w:val="21"/>
        <w:spacing w:line="276" w:lineRule="auto"/>
        <w:rPr>
          <w:sz w:val="24"/>
          <w:szCs w:val="24"/>
        </w:rPr>
      </w:pPr>
      <w:r w:rsidRPr="00BE4BAD">
        <w:rPr>
          <w:sz w:val="24"/>
          <w:szCs w:val="24"/>
        </w:rPr>
        <w:t xml:space="preserve">115. </w:t>
      </w:r>
      <w:r w:rsidRPr="0039682C">
        <w:rPr>
          <w:i/>
          <w:sz w:val="24"/>
          <w:szCs w:val="24"/>
          <w:lang w:val="en-US"/>
        </w:rPr>
        <w:t>Poa</w:t>
      </w:r>
      <w:r w:rsidRPr="00BE4BAD">
        <w:rPr>
          <w:i/>
          <w:sz w:val="24"/>
          <w:szCs w:val="24"/>
        </w:rPr>
        <w:t xml:space="preserve"> </w:t>
      </w:r>
      <w:r w:rsidRPr="0039682C">
        <w:rPr>
          <w:i/>
          <w:sz w:val="24"/>
          <w:szCs w:val="24"/>
          <w:lang w:val="en-US"/>
        </w:rPr>
        <w:t>nemoralis</w:t>
      </w:r>
      <w:r w:rsidRPr="00BE4BAD">
        <w:rPr>
          <w:i/>
          <w:sz w:val="24"/>
          <w:szCs w:val="24"/>
        </w:rPr>
        <w:t xml:space="preserve"> </w:t>
      </w:r>
      <w:r w:rsidRPr="0039682C">
        <w:rPr>
          <w:sz w:val="24"/>
          <w:szCs w:val="24"/>
          <w:lang w:val="en-US"/>
        </w:rPr>
        <w:t>L</w:t>
      </w:r>
      <w:r w:rsidRPr="00BE4BAD">
        <w:rPr>
          <w:sz w:val="24"/>
          <w:szCs w:val="24"/>
        </w:rPr>
        <w:t>. –</w:t>
      </w:r>
      <w:r w:rsidRPr="0039682C">
        <w:rPr>
          <w:sz w:val="24"/>
          <w:szCs w:val="24"/>
        </w:rPr>
        <w:t>Мятликлесной</w:t>
      </w:r>
      <w:r w:rsidRPr="00BE4BAD">
        <w:rPr>
          <w:i/>
          <w:sz w:val="24"/>
          <w:szCs w:val="24"/>
        </w:rPr>
        <w:t>.</w:t>
      </w:r>
      <w:r w:rsidRPr="0039682C">
        <w:rPr>
          <w:sz w:val="24"/>
          <w:szCs w:val="24"/>
        </w:rPr>
        <w:t xml:space="preserve">Часто. Берега рек, злаково-разнотравные и разнотравные луга, злаково-разнотравные березняки, скалы (лесной и подгольцовый пояса). </w:t>
      </w:r>
    </w:p>
    <w:p w:rsidR="0039682C" w:rsidRPr="0039682C" w:rsidRDefault="0039682C" w:rsidP="0039682C">
      <w:pPr>
        <w:pStyle w:val="21"/>
        <w:spacing w:line="276" w:lineRule="auto"/>
        <w:rPr>
          <w:sz w:val="24"/>
          <w:szCs w:val="24"/>
        </w:rPr>
      </w:pPr>
      <w:r w:rsidRPr="0039682C">
        <w:rPr>
          <w:sz w:val="24"/>
          <w:szCs w:val="24"/>
        </w:rPr>
        <w:t xml:space="preserve">116. </w:t>
      </w:r>
      <w:r w:rsidRPr="0039682C">
        <w:rPr>
          <w:i/>
          <w:sz w:val="24"/>
          <w:szCs w:val="24"/>
          <w:lang w:val="en-US"/>
        </w:rPr>
        <w:t>Poapalustris</w:t>
      </w:r>
      <w:r w:rsidRPr="0039682C">
        <w:rPr>
          <w:sz w:val="24"/>
          <w:szCs w:val="24"/>
          <w:lang w:val="en-US"/>
        </w:rPr>
        <w:t>L</w:t>
      </w:r>
      <w:r w:rsidRPr="0039682C">
        <w:rPr>
          <w:sz w:val="24"/>
          <w:szCs w:val="24"/>
        </w:rPr>
        <w:t>. – Мятлик болотный</w:t>
      </w:r>
      <w:r w:rsidRPr="0039682C">
        <w:rPr>
          <w:i/>
          <w:sz w:val="24"/>
          <w:szCs w:val="24"/>
        </w:rPr>
        <w:t>.</w:t>
      </w:r>
      <w:r w:rsidRPr="0039682C">
        <w:rPr>
          <w:sz w:val="24"/>
          <w:szCs w:val="24"/>
        </w:rPr>
        <w:t xml:space="preserve"> Берега рек, ручьев, сырые леса и луга. Редко.</w:t>
      </w:r>
    </w:p>
    <w:p w:rsidR="0039682C" w:rsidRPr="0039682C" w:rsidRDefault="0039682C" w:rsidP="0039682C">
      <w:pPr>
        <w:pStyle w:val="21"/>
        <w:spacing w:line="276" w:lineRule="auto"/>
        <w:rPr>
          <w:sz w:val="24"/>
          <w:szCs w:val="24"/>
        </w:rPr>
      </w:pPr>
      <w:r w:rsidRPr="0039682C">
        <w:rPr>
          <w:sz w:val="24"/>
          <w:szCs w:val="24"/>
        </w:rPr>
        <w:t xml:space="preserve">117. </w:t>
      </w:r>
      <w:r w:rsidRPr="0039682C">
        <w:rPr>
          <w:i/>
          <w:sz w:val="24"/>
          <w:szCs w:val="24"/>
          <w:lang w:val="en-US"/>
        </w:rPr>
        <w:t>Poapratensis</w:t>
      </w:r>
      <w:r w:rsidRPr="0039682C">
        <w:rPr>
          <w:sz w:val="24"/>
          <w:szCs w:val="24"/>
          <w:lang w:val="en-US"/>
        </w:rPr>
        <w:t>L</w:t>
      </w:r>
      <w:r w:rsidRPr="0039682C">
        <w:rPr>
          <w:sz w:val="24"/>
          <w:szCs w:val="24"/>
        </w:rPr>
        <w:t>.–Мятлик луговой</w:t>
      </w:r>
      <w:r w:rsidRPr="0039682C">
        <w:rPr>
          <w:i/>
          <w:sz w:val="24"/>
          <w:szCs w:val="24"/>
        </w:rPr>
        <w:t>.</w:t>
      </w:r>
      <w:r w:rsidRPr="0039682C">
        <w:rPr>
          <w:sz w:val="24"/>
          <w:szCs w:val="24"/>
        </w:rPr>
        <w:t xml:space="preserve"> Постоянный компонент злаково-разнотравных  лугов  лесного пояса  и нередко подгольцовых лугов. </w:t>
      </w:r>
    </w:p>
    <w:p w:rsidR="0039682C" w:rsidRPr="0039682C" w:rsidRDefault="0039682C" w:rsidP="0039682C">
      <w:pPr>
        <w:pStyle w:val="21"/>
        <w:spacing w:line="276" w:lineRule="auto"/>
        <w:rPr>
          <w:color w:val="000000" w:themeColor="text1"/>
          <w:sz w:val="24"/>
          <w:szCs w:val="24"/>
        </w:rPr>
      </w:pPr>
      <w:r w:rsidRPr="0039682C">
        <w:rPr>
          <w:color w:val="000000" w:themeColor="text1"/>
          <w:sz w:val="24"/>
          <w:szCs w:val="24"/>
        </w:rPr>
        <w:t xml:space="preserve">118. </w:t>
      </w:r>
      <w:r w:rsidRPr="0039682C">
        <w:rPr>
          <w:i/>
          <w:color w:val="000000" w:themeColor="text1"/>
          <w:sz w:val="24"/>
          <w:szCs w:val="24"/>
        </w:rPr>
        <w:t xml:space="preserve">Poa remota </w:t>
      </w:r>
      <w:r w:rsidRPr="0039682C">
        <w:rPr>
          <w:color w:val="000000" w:themeColor="text1"/>
          <w:sz w:val="24"/>
          <w:szCs w:val="24"/>
        </w:rPr>
        <w:t>Forsell. –Мятлик расставленный</w:t>
      </w:r>
      <w:r w:rsidRPr="0039682C">
        <w:rPr>
          <w:i/>
          <w:color w:val="000000" w:themeColor="text1"/>
          <w:sz w:val="24"/>
          <w:szCs w:val="24"/>
        </w:rPr>
        <w:t>.</w:t>
      </w:r>
      <w:r w:rsidRPr="0039682C">
        <w:rPr>
          <w:color w:val="000000" w:themeColor="text1"/>
          <w:sz w:val="24"/>
          <w:szCs w:val="24"/>
        </w:rPr>
        <w:t xml:space="preserve">  Очень редко.  Тулымский Камень, западный склон, у ручья в высокотравном редколесье (Безгодов, Селиванов, 04.07.1995). </w:t>
      </w:r>
    </w:p>
    <w:p w:rsidR="0039682C" w:rsidRPr="0039682C" w:rsidRDefault="0039682C" w:rsidP="0039682C">
      <w:pPr>
        <w:pStyle w:val="21"/>
        <w:spacing w:line="276" w:lineRule="auto"/>
        <w:rPr>
          <w:sz w:val="24"/>
          <w:szCs w:val="24"/>
        </w:rPr>
      </w:pPr>
      <w:r w:rsidRPr="0039682C">
        <w:rPr>
          <w:sz w:val="24"/>
          <w:szCs w:val="24"/>
        </w:rPr>
        <w:t>119.</w:t>
      </w:r>
      <w:r w:rsidRPr="0039682C">
        <w:rPr>
          <w:i/>
          <w:sz w:val="24"/>
          <w:szCs w:val="24"/>
        </w:rPr>
        <w:t xml:space="preserve"> Poasibirica</w:t>
      </w:r>
      <w:r w:rsidRPr="0039682C">
        <w:rPr>
          <w:sz w:val="24"/>
          <w:szCs w:val="24"/>
        </w:rPr>
        <w:t>Roshev.</w:t>
      </w:r>
      <w:r w:rsidRPr="0039682C">
        <w:rPr>
          <w:b/>
          <w:sz w:val="24"/>
          <w:szCs w:val="24"/>
        </w:rPr>
        <w:t xml:space="preserve"> –</w:t>
      </w:r>
      <w:r w:rsidRPr="0039682C">
        <w:rPr>
          <w:sz w:val="24"/>
          <w:szCs w:val="24"/>
        </w:rPr>
        <w:t>Мятлик сибирский</w:t>
      </w:r>
      <w:r w:rsidRPr="0039682C">
        <w:rPr>
          <w:b/>
          <w:i/>
          <w:color w:val="000000" w:themeColor="text1"/>
          <w:sz w:val="24"/>
          <w:szCs w:val="24"/>
        </w:rPr>
        <w:t xml:space="preserve">. </w:t>
      </w:r>
      <w:r w:rsidRPr="0039682C">
        <w:rPr>
          <w:color w:val="000000" w:themeColor="text1"/>
          <w:sz w:val="24"/>
          <w:szCs w:val="24"/>
        </w:rPr>
        <w:t xml:space="preserve">Вид отмечен почти на всех хребтах.  Подгольцовые крупнозлаковые луга, горные пустоши, травяно-моховые горные тундры. В </w:t>
      </w:r>
      <w:r w:rsidRPr="0039682C">
        <w:rPr>
          <w:b/>
          <w:color w:val="000000" w:themeColor="text1"/>
          <w:sz w:val="24"/>
          <w:szCs w:val="24"/>
        </w:rPr>
        <w:t>СР</w:t>
      </w:r>
      <w:r w:rsidRPr="0039682C">
        <w:rPr>
          <w:color w:val="000000" w:themeColor="text1"/>
          <w:sz w:val="24"/>
          <w:szCs w:val="24"/>
        </w:rPr>
        <w:t xml:space="preserve"> – в руслах рек на галечнике: р. Вишера </w:t>
      </w:r>
      <w:smartTag w:uri="urn:schemas-microsoft-com:office:smarttags" w:element="metricconverter">
        <w:smartTagPr>
          <w:attr w:name="ProductID" w:val="4 км"/>
        </w:smartTagPr>
        <w:r w:rsidRPr="0039682C">
          <w:rPr>
            <w:color w:val="000000" w:themeColor="text1"/>
            <w:sz w:val="24"/>
            <w:szCs w:val="24"/>
          </w:rPr>
          <w:t>4 км</w:t>
        </w:r>
      </w:smartTag>
      <w:r w:rsidRPr="0039682C">
        <w:rPr>
          <w:color w:val="000000" w:themeColor="text1"/>
          <w:sz w:val="24"/>
          <w:szCs w:val="24"/>
        </w:rPr>
        <w:t xml:space="preserve"> выше устья р. Хальсория (Белковская,  27.07.2009).</w:t>
      </w:r>
    </w:p>
    <w:p w:rsidR="0039682C" w:rsidRPr="0039682C" w:rsidRDefault="0039682C" w:rsidP="0039682C">
      <w:pPr>
        <w:pStyle w:val="21"/>
        <w:spacing w:line="276" w:lineRule="auto"/>
        <w:rPr>
          <w:sz w:val="24"/>
          <w:szCs w:val="24"/>
        </w:rPr>
      </w:pPr>
      <w:r w:rsidRPr="0039682C">
        <w:rPr>
          <w:sz w:val="24"/>
          <w:szCs w:val="24"/>
        </w:rPr>
        <w:t>120. (</w:t>
      </w:r>
      <w:r w:rsidRPr="0039682C">
        <w:rPr>
          <w:b/>
          <w:sz w:val="24"/>
          <w:szCs w:val="24"/>
        </w:rPr>
        <w:t>А)</w:t>
      </w:r>
      <w:r w:rsidRPr="0039682C">
        <w:rPr>
          <w:i/>
          <w:sz w:val="24"/>
          <w:szCs w:val="24"/>
        </w:rPr>
        <w:t xml:space="preserve">Poa supina </w:t>
      </w:r>
      <w:r w:rsidRPr="0039682C">
        <w:rPr>
          <w:sz w:val="24"/>
          <w:szCs w:val="24"/>
        </w:rPr>
        <w:t>Schrader –Мятлик приземистый</w:t>
      </w:r>
      <w:r w:rsidRPr="0039682C">
        <w:rPr>
          <w:i/>
          <w:sz w:val="24"/>
          <w:szCs w:val="24"/>
        </w:rPr>
        <w:t>.</w:t>
      </w:r>
      <w:r w:rsidRPr="0039682C">
        <w:rPr>
          <w:sz w:val="24"/>
          <w:szCs w:val="24"/>
        </w:rPr>
        <w:t xml:space="preserve"> На дорогах, тропах, у жилья. Часто.</w:t>
      </w:r>
    </w:p>
    <w:p w:rsidR="0039682C" w:rsidRPr="0039682C" w:rsidRDefault="0039682C" w:rsidP="0039682C">
      <w:pPr>
        <w:pStyle w:val="21"/>
        <w:spacing w:line="276" w:lineRule="auto"/>
        <w:rPr>
          <w:color w:val="000000" w:themeColor="text1"/>
          <w:sz w:val="24"/>
          <w:szCs w:val="24"/>
        </w:rPr>
      </w:pPr>
      <w:r w:rsidRPr="0039682C">
        <w:rPr>
          <w:color w:val="000000" w:themeColor="text1"/>
          <w:sz w:val="24"/>
          <w:szCs w:val="24"/>
        </w:rPr>
        <w:t xml:space="preserve">121. ♦ </w:t>
      </w:r>
      <w:r w:rsidRPr="0039682C">
        <w:rPr>
          <w:i/>
          <w:color w:val="000000" w:themeColor="text1"/>
          <w:sz w:val="24"/>
          <w:szCs w:val="24"/>
        </w:rPr>
        <w:t xml:space="preserve">Poa </w:t>
      </w:r>
      <w:r w:rsidRPr="0039682C">
        <w:rPr>
          <w:i/>
          <w:color w:val="000000" w:themeColor="text1"/>
          <w:sz w:val="24"/>
          <w:szCs w:val="24"/>
          <w:lang w:val="en-US"/>
        </w:rPr>
        <w:t>tanfiljewii</w:t>
      </w:r>
      <w:r w:rsidRPr="0039682C">
        <w:rPr>
          <w:color w:val="000000" w:themeColor="text1"/>
          <w:sz w:val="24"/>
          <w:szCs w:val="24"/>
          <w:lang w:val="en-US"/>
        </w:rPr>
        <w:t>Roshev</w:t>
      </w:r>
      <w:r w:rsidRPr="0039682C">
        <w:rPr>
          <w:color w:val="000000" w:themeColor="text1"/>
          <w:sz w:val="24"/>
          <w:szCs w:val="24"/>
        </w:rPr>
        <w:t>. –Мятлик Танфильева</w:t>
      </w:r>
      <w:r w:rsidRPr="0039682C">
        <w:rPr>
          <w:i/>
          <w:color w:val="000000" w:themeColor="text1"/>
          <w:sz w:val="24"/>
          <w:szCs w:val="24"/>
        </w:rPr>
        <w:t>.</w:t>
      </w:r>
      <w:r w:rsidRPr="0039682C">
        <w:rPr>
          <w:color w:val="000000" w:themeColor="text1"/>
          <w:sz w:val="24"/>
          <w:szCs w:val="24"/>
        </w:rPr>
        <w:t xml:space="preserve"> На скалах по р. Вишере и в подгольцовом поясе. Редко. Хр. Лиственничный (Безгодов, Селиванов, 25.06.1995).   Хребет Лопьинский, южная гряда силикатных скал, вдоль уступа верхней террасы (Безгодов,  26.07.2009).</w:t>
      </w:r>
    </w:p>
    <w:p w:rsidR="0039682C" w:rsidRPr="0039682C" w:rsidRDefault="0039682C" w:rsidP="0039682C">
      <w:pPr>
        <w:pStyle w:val="21"/>
        <w:spacing w:line="276" w:lineRule="auto"/>
        <w:rPr>
          <w:sz w:val="24"/>
          <w:szCs w:val="24"/>
        </w:rPr>
      </w:pPr>
      <w:r w:rsidRPr="0039682C">
        <w:rPr>
          <w:sz w:val="24"/>
          <w:szCs w:val="24"/>
        </w:rPr>
        <w:t xml:space="preserve">122. </w:t>
      </w:r>
      <w:r w:rsidRPr="0039682C">
        <w:rPr>
          <w:i/>
          <w:sz w:val="24"/>
          <w:szCs w:val="24"/>
        </w:rPr>
        <w:t xml:space="preserve">Poa trivialis </w:t>
      </w:r>
      <w:r w:rsidRPr="0039682C">
        <w:rPr>
          <w:sz w:val="24"/>
          <w:szCs w:val="24"/>
        </w:rPr>
        <w:t>L. –Мятлик обыкновенный</w:t>
      </w:r>
      <w:r w:rsidRPr="0039682C">
        <w:rPr>
          <w:i/>
          <w:sz w:val="24"/>
          <w:szCs w:val="24"/>
        </w:rPr>
        <w:t>.</w:t>
      </w:r>
      <w:r w:rsidRPr="0039682C">
        <w:rPr>
          <w:sz w:val="24"/>
          <w:szCs w:val="24"/>
        </w:rPr>
        <w:t xml:space="preserve"> ЗР. На пойменных лугах. Редко: найден только в низовьях Лыпьи.</w:t>
      </w:r>
    </w:p>
    <w:p w:rsidR="0039682C" w:rsidRPr="0039682C" w:rsidRDefault="0039682C" w:rsidP="0039682C">
      <w:pPr>
        <w:pStyle w:val="21"/>
        <w:spacing w:line="276" w:lineRule="auto"/>
        <w:rPr>
          <w:color w:val="000000" w:themeColor="text1"/>
          <w:sz w:val="24"/>
          <w:szCs w:val="24"/>
        </w:rPr>
      </w:pPr>
      <w:r w:rsidRPr="00BE4BAD">
        <w:rPr>
          <w:color w:val="000000" w:themeColor="text1"/>
          <w:sz w:val="24"/>
          <w:szCs w:val="24"/>
        </w:rPr>
        <w:t xml:space="preserve">123. </w:t>
      </w:r>
      <w:r w:rsidRPr="0039682C">
        <w:rPr>
          <w:i/>
          <w:color w:val="000000" w:themeColor="text1"/>
          <w:sz w:val="24"/>
          <w:szCs w:val="24"/>
          <w:lang w:val="en-US"/>
        </w:rPr>
        <w:t>Poa</w:t>
      </w:r>
      <w:r w:rsidRPr="00BE4BAD">
        <w:rPr>
          <w:i/>
          <w:color w:val="000000" w:themeColor="text1"/>
          <w:sz w:val="24"/>
          <w:szCs w:val="24"/>
        </w:rPr>
        <w:t xml:space="preserve"> </w:t>
      </w:r>
      <w:r w:rsidRPr="0039682C">
        <w:rPr>
          <w:i/>
          <w:color w:val="000000" w:themeColor="text1"/>
          <w:sz w:val="24"/>
          <w:szCs w:val="24"/>
          <w:lang w:val="en-US"/>
        </w:rPr>
        <w:t>urssulensis</w:t>
      </w:r>
      <w:r w:rsidRPr="00BE4BAD">
        <w:rPr>
          <w:i/>
          <w:color w:val="000000" w:themeColor="text1"/>
          <w:sz w:val="24"/>
          <w:szCs w:val="24"/>
        </w:rPr>
        <w:t xml:space="preserve"> </w:t>
      </w:r>
      <w:r w:rsidRPr="0039682C">
        <w:rPr>
          <w:color w:val="000000" w:themeColor="text1"/>
          <w:sz w:val="24"/>
          <w:szCs w:val="24"/>
          <w:lang w:val="en-US"/>
        </w:rPr>
        <w:t>Trin</w:t>
      </w:r>
      <w:r w:rsidRPr="00BE4BAD">
        <w:rPr>
          <w:color w:val="000000" w:themeColor="text1"/>
          <w:sz w:val="24"/>
          <w:szCs w:val="24"/>
        </w:rPr>
        <w:t>. –</w:t>
      </w:r>
      <w:r w:rsidRPr="0039682C">
        <w:rPr>
          <w:color w:val="000000" w:themeColor="text1"/>
          <w:sz w:val="24"/>
          <w:szCs w:val="24"/>
        </w:rPr>
        <w:t>Мятликурсульский</w:t>
      </w:r>
      <w:r w:rsidRPr="00BE4BAD">
        <w:rPr>
          <w:i/>
          <w:color w:val="000000" w:themeColor="text1"/>
          <w:sz w:val="24"/>
          <w:szCs w:val="24"/>
        </w:rPr>
        <w:t>.</w:t>
      </w:r>
      <w:r w:rsidRPr="0039682C">
        <w:rPr>
          <w:color w:val="000000" w:themeColor="text1"/>
          <w:sz w:val="24"/>
          <w:szCs w:val="24"/>
        </w:rPr>
        <w:t>На скалах по берегам рек и в горах. Хребеты Тулымский Камень, Оше-Ньёр, Вишерский, Лопьинский;  скалы на р. Вишера ниже устья Лыпьи  (Безгодов, 1994, 1995, 2009).</w:t>
      </w:r>
      <w:r w:rsidRPr="0039682C">
        <w:rPr>
          <w:sz w:val="24"/>
          <w:szCs w:val="24"/>
        </w:rPr>
        <w:t xml:space="preserve">. </w:t>
      </w:r>
    </w:p>
    <w:p w:rsidR="0039682C" w:rsidRPr="0039682C" w:rsidRDefault="0039682C" w:rsidP="0039682C">
      <w:pPr>
        <w:pStyle w:val="21"/>
        <w:spacing w:line="276" w:lineRule="auto"/>
        <w:rPr>
          <w:b/>
          <w:sz w:val="24"/>
          <w:szCs w:val="24"/>
        </w:rPr>
      </w:pPr>
      <w:r w:rsidRPr="0039682C">
        <w:rPr>
          <w:sz w:val="24"/>
          <w:szCs w:val="24"/>
        </w:rPr>
        <w:t xml:space="preserve">124. </w:t>
      </w:r>
      <w:r w:rsidRPr="0039682C">
        <w:rPr>
          <w:i/>
          <w:sz w:val="24"/>
          <w:szCs w:val="24"/>
          <w:lang w:val="en-US"/>
        </w:rPr>
        <w:t>Trisetumsibiricum</w:t>
      </w:r>
      <w:r w:rsidRPr="0039682C">
        <w:rPr>
          <w:sz w:val="24"/>
          <w:szCs w:val="24"/>
          <w:lang w:val="en-US"/>
        </w:rPr>
        <w:t>Rupr</w:t>
      </w:r>
      <w:r w:rsidRPr="0039682C">
        <w:rPr>
          <w:sz w:val="24"/>
          <w:szCs w:val="24"/>
        </w:rPr>
        <w:t xml:space="preserve">. </w:t>
      </w:r>
      <w:r w:rsidRPr="0039682C">
        <w:rPr>
          <w:i/>
          <w:sz w:val="24"/>
          <w:szCs w:val="24"/>
        </w:rPr>
        <w:t xml:space="preserve">– </w:t>
      </w:r>
      <w:r w:rsidRPr="0039682C">
        <w:rPr>
          <w:sz w:val="24"/>
          <w:szCs w:val="24"/>
        </w:rPr>
        <w:t>Трищетинник сибирский</w:t>
      </w:r>
      <w:r w:rsidRPr="0039682C">
        <w:rPr>
          <w:i/>
          <w:sz w:val="24"/>
          <w:szCs w:val="24"/>
        </w:rPr>
        <w:t>.</w:t>
      </w:r>
      <w:r w:rsidRPr="0039682C">
        <w:rPr>
          <w:sz w:val="24"/>
          <w:szCs w:val="24"/>
        </w:rPr>
        <w:t xml:space="preserve"> Крупнозлаково-разнотравные луга, злаково-разнотравные березняки, заросли высокоствольных ив в долинах рек. Довольно часто.</w:t>
      </w:r>
    </w:p>
    <w:p w:rsidR="0039682C" w:rsidRPr="0039682C" w:rsidRDefault="0039682C" w:rsidP="0039682C">
      <w:pPr>
        <w:pStyle w:val="21"/>
        <w:spacing w:line="276" w:lineRule="auto"/>
        <w:ind w:firstLine="0"/>
        <w:jc w:val="center"/>
        <w:rPr>
          <w:b/>
          <w:sz w:val="24"/>
          <w:szCs w:val="24"/>
        </w:rPr>
      </w:pPr>
      <w:bookmarkStart w:id="14" w:name="_Toc93220721"/>
      <w:bookmarkStart w:id="15" w:name="_Toc93220906"/>
      <w:r w:rsidRPr="0039682C">
        <w:rPr>
          <w:b/>
          <w:sz w:val="24"/>
          <w:szCs w:val="24"/>
        </w:rPr>
        <w:t>Семейство Осоковые  – Cyperaceae</w:t>
      </w:r>
      <w:bookmarkEnd w:id="14"/>
      <w:bookmarkEnd w:id="15"/>
    </w:p>
    <w:p w:rsidR="0039682C" w:rsidRPr="0039682C" w:rsidRDefault="0039682C" w:rsidP="0039682C">
      <w:pPr>
        <w:pStyle w:val="21"/>
        <w:spacing w:line="276" w:lineRule="auto"/>
        <w:rPr>
          <w:color w:val="C00000"/>
          <w:sz w:val="24"/>
          <w:szCs w:val="24"/>
        </w:rPr>
      </w:pPr>
      <w:r w:rsidRPr="0039682C">
        <w:rPr>
          <w:sz w:val="24"/>
          <w:szCs w:val="24"/>
        </w:rPr>
        <w:t xml:space="preserve">125. </w:t>
      </w:r>
      <w:r w:rsidRPr="0039682C">
        <w:rPr>
          <w:i/>
          <w:color w:val="000000" w:themeColor="text1"/>
          <w:sz w:val="24"/>
          <w:szCs w:val="24"/>
          <w:lang w:val="en-US"/>
        </w:rPr>
        <w:t>Carex</w:t>
      </w:r>
      <w:r w:rsidRPr="0039682C">
        <w:rPr>
          <w:i/>
          <w:sz w:val="24"/>
          <w:szCs w:val="24"/>
          <w:lang w:val="en-US"/>
        </w:rPr>
        <w:t>acuta</w:t>
      </w:r>
      <w:r w:rsidRPr="0039682C">
        <w:rPr>
          <w:sz w:val="24"/>
          <w:szCs w:val="24"/>
          <w:lang w:val="en-US"/>
        </w:rPr>
        <w:t>L</w:t>
      </w:r>
      <w:r w:rsidRPr="0039682C">
        <w:rPr>
          <w:sz w:val="24"/>
          <w:szCs w:val="24"/>
        </w:rPr>
        <w:t>. (</w:t>
      </w:r>
      <w:r w:rsidRPr="0039682C">
        <w:rPr>
          <w:i/>
          <w:sz w:val="24"/>
          <w:szCs w:val="24"/>
          <w:lang w:val="en-US"/>
        </w:rPr>
        <w:t>C</w:t>
      </w:r>
      <w:r w:rsidRPr="0039682C">
        <w:rPr>
          <w:i/>
          <w:sz w:val="24"/>
          <w:szCs w:val="24"/>
        </w:rPr>
        <w:t xml:space="preserve">. </w:t>
      </w:r>
      <w:r w:rsidRPr="0039682C">
        <w:rPr>
          <w:i/>
          <w:sz w:val="24"/>
          <w:szCs w:val="24"/>
          <w:lang w:val="en-US"/>
        </w:rPr>
        <w:t>gracilis</w:t>
      </w:r>
      <w:r w:rsidRPr="0039682C">
        <w:rPr>
          <w:sz w:val="24"/>
          <w:szCs w:val="24"/>
          <w:lang w:val="en-US"/>
        </w:rPr>
        <w:t>Curt</w:t>
      </w:r>
      <w:r w:rsidRPr="0039682C">
        <w:rPr>
          <w:sz w:val="24"/>
          <w:szCs w:val="24"/>
        </w:rPr>
        <w:t>.) –</w:t>
      </w:r>
      <w:r w:rsidRPr="0039682C">
        <w:rPr>
          <w:color w:val="000000" w:themeColor="text1"/>
          <w:sz w:val="24"/>
          <w:szCs w:val="24"/>
        </w:rPr>
        <w:t xml:space="preserve">Осока </w:t>
      </w:r>
      <w:r w:rsidRPr="0039682C">
        <w:rPr>
          <w:sz w:val="24"/>
          <w:szCs w:val="24"/>
        </w:rPr>
        <w:t>острая</w:t>
      </w:r>
      <w:r w:rsidRPr="0039682C">
        <w:rPr>
          <w:i/>
          <w:sz w:val="24"/>
          <w:szCs w:val="24"/>
        </w:rPr>
        <w:t>.</w:t>
      </w:r>
      <w:r w:rsidRPr="0039682C">
        <w:rPr>
          <w:sz w:val="24"/>
          <w:szCs w:val="24"/>
        </w:rPr>
        <w:t xml:space="preserve"> По берегам рек. Редко</w:t>
      </w:r>
      <w:r w:rsidRPr="0039682C">
        <w:rPr>
          <w:color w:val="C00000"/>
          <w:sz w:val="24"/>
          <w:szCs w:val="24"/>
        </w:rPr>
        <w:t xml:space="preserve">.  </w:t>
      </w:r>
    </w:p>
    <w:p w:rsidR="0039682C" w:rsidRPr="0039682C" w:rsidRDefault="0039682C" w:rsidP="0039682C">
      <w:pPr>
        <w:pStyle w:val="21"/>
        <w:spacing w:line="276" w:lineRule="auto"/>
        <w:rPr>
          <w:color w:val="000000" w:themeColor="text1"/>
          <w:sz w:val="24"/>
          <w:szCs w:val="24"/>
          <w:highlight w:val="yellow"/>
        </w:rPr>
      </w:pPr>
      <w:r w:rsidRPr="0039682C">
        <w:rPr>
          <w:color w:val="000000" w:themeColor="text1"/>
          <w:sz w:val="24"/>
          <w:szCs w:val="24"/>
        </w:rPr>
        <w:t>126.</w:t>
      </w:r>
      <w:r w:rsidRPr="0039682C">
        <w:rPr>
          <w:b/>
          <w:color w:val="000000" w:themeColor="text1"/>
          <w:sz w:val="24"/>
          <w:szCs w:val="24"/>
        </w:rPr>
        <w:t xml:space="preserve"> ∆</w:t>
      </w:r>
      <w:r w:rsidRPr="0039682C">
        <w:rPr>
          <w:i/>
          <w:color w:val="000000" w:themeColor="text1"/>
          <w:sz w:val="24"/>
          <w:szCs w:val="24"/>
          <w:lang w:val="en-US"/>
        </w:rPr>
        <w:t>Carexadelostoma</w:t>
      </w:r>
      <w:r w:rsidRPr="0039682C">
        <w:rPr>
          <w:color w:val="000000" w:themeColor="text1"/>
          <w:sz w:val="24"/>
          <w:szCs w:val="24"/>
          <w:lang w:val="en-US"/>
        </w:rPr>
        <w:t>V</w:t>
      </w:r>
      <w:r w:rsidRPr="0039682C">
        <w:rPr>
          <w:color w:val="000000" w:themeColor="text1"/>
          <w:sz w:val="24"/>
          <w:szCs w:val="24"/>
        </w:rPr>
        <w:t xml:space="preserve">. </w:t>
      </w:r>
      <w:r w:rsidRPr="0039682C">
        <w:rPr>
          <w:color w:val="000000" w:themeColor="text1"/>
          <w:sz w:val="24"/>
          <w:szCs w:val="24"/>
          <w:lang w:val="en-US"/>
        </w:rPr>
        <w:t>Krecz</w:t>
      </w:r>
      <w:r w:rsidRPr="0039682C">
        <w:rPr>
          <w:color w:val="000000" w:themeColor="text1"/>
          <w:sz w:val="24"/>
          <w:szCs w:val="24"/>
        </w:rPr>
        <w:t>. –Осока неясноустая</w:t>
      </w:r>
      <w:r w:rsidRPr="0039682C">
        <w:rPr>
          <w:i/>
          <w:color w:val="000000" w:themeColor="text1"/>
          <w:sz w:val="24"/>
          <w:szCs w:val="24"/>
        </w:rPr>
        <w:t>.</w:t>
      </w:r>
      <w:r w:rsidRPr="0039682C">
        <w:rPr>
          <w:color w:val="000000" w:themeColor="text1"/>
          <w:sz w:val="24"/>
          <w:szCs w:val="24"/>
        </w:rPr>
        <w:t xml:space="preserve"> Муравьиный камень: моховая тундра (Игошина, 1966; Егорова, 1999). Современных сборов нет.</w:t>
      </w:r>
    </w:p>
    <w:p w:rsidR="0039682C" w:rsidRPr="0039682C" w:rsidRDefault="0039682C" w:rsidP="0039682C">
      <w:pPr>
        <w:pStyle w:val="21"/>
        <w:spacing w:line="276" w:lineRule="auto"/>
        <w:rPr>
          <w:sz w:val="24"/>
          <w:szCs w:val="24"/>
        </w:rPr>
      </w:pPr>
      <w:r w:rsidRPr="0039682C">
        <w:rPr>
          <w:sz w:val="24"/>
          <w:szCs w:val="24"/>
        </w:rPr>
        <w:t xml:space="preserve">127. </w:t>
      </w:r>
      <w:r w:rsidRPr="0039682C">
        <w:rPr>
          <w:i/>
          <w:color w:val="000000" w:themeColor="text1"/>
          <w:sz w:val="24"/>
          <w:szCs w:val="24"/>
          <w:lang w:val="en-US"/>
        </w:rPr>
        <w:t>Carex</w:t>
      </w:r>
      <w:r w:rsidRPr="0039682C">
        <w:rPr>
          <w:i/>
          <w:sz w:val="24"/>
          <w:szCs w:val="24"/>
          <w:lang w:val="en-US"/>
        </w:rPr>
        <w:t>appropinquata</w:t>
      </w:r>
      <w:r w:rsidRPr="0039682C">
        <w:rPr>
          <w:sz w:val="24"/>
          <w:szCs w:val="24"/>
          <w:lang w:val="en-US"/>
        </w:rPr>
        <w:t>Schum</w:t>
      </w:r>
      <w:r w:rsidRPr="0039682C">
        <w:rPr>
          <w:sz w:val="24"/>
          <w:szCs w:val="24"/>
        </w:rPr>
        <w:t>. (</w:t>
      </w:r>
      <w:r w:rsidRPr="0039682C">
        <w:rPr>
          <w:i/>
          <w:sz w:val="24"/>
          <w:szCs w:val="24"/>
          <w:lang w:val="en-US"/>
        </w:rPr>
        <w:t>C</w:t>
      </w:r>
      <w:r w:rsidRPr="0039682C">
        <w:rPr>
          <w:i/>
          <w:sz w:val="24"/>
          <w:szCs w:val="24"/>
        </w:rPr>
        <w:t xml:space="preserve">. </w:t>
      </w:r>
      <w:r w:rsidRPr="0039682C">
        <w:rPr>
          <w:i/>
          <w:sz w:val="24"/>
          <w:szCs w:val="24"/>
          <w:lang w:val="en-US"/>
        </w:rPr>
        <w:t>paradoxa</w:t>
      </w:r>
      <w:r w:rsidRPr="0039682C">
        <w:rPr>
          <w:sz w:val="24"/>
          <w:szCs w:val="24"/>
          <w:lang w:val="en-US"/>
        </w:rPr>
        <w:t>Willd</w:t>
      </w:r>
      <w:r w:rsidRPr="0039682C">
        <w:rPr>
          <w:sz w:val="24"/>
          <w:szCs w:val="24"/>
        </w:rPr>
        <w:t>.) –Осока сближенная</w:t>
      </w:r>
      <w:r w:rsidRPr="0039682C">
        <w:rPr>
          <w:i/>
          <w:sz w:val="24"/>
          <w:szCs w:val="24"/>
        </w:rPr>
        <w:t>.</w:t>
      </w:r>
      <w:r w:rsidRPr="0039682C">
        <w:rPr>
          <w:sz w:val="24"/>
          <w:szCs w:val="24"/>
        </w:rPr>
        <w:t xml:space="preserve"> На ключевых болотах. Редко: долина Вишеры выше устья Лыпьи (Безгодов, Селиванов, 21.06.1995).</w:t>
      </w:r>
    </w:p>
    <w:p w:rsidR="0039682C" w:rsidRPr="0039682C" w:rsidRDefault="0039682C" w:rsidP="0039682C">
      <w:pPr>
        <w:pStyle w:val="21"/>
        <w:spacing w:line="276" w:lineRule="auto"/>
        <w:rPr>
          <w:sz w:val="24"/>
          <w:szCs w:val="24"/>
        </w:rPr>
      </w:pPr>
      <w:r w:rsidRPr="0039682C">
        <w:rPr>
          <w:color w:val="000000" w:themeColor="text1"/>
          <w:sz w:val="24"/>
          <w:szCs w:val="24"/>
        </w:rPr>
        <w:t>128</w:t>
      </w:r>
      <w:r w:rsidRPr="0039682C">
        <w:rPr>
          <w:i/>
          <w:color w:val="000000" w:themeColor="text1"/>
          <w:sz w:val="24"/>
          <w:szCs w:val="24"/>
          <w:lang w:val="en-US"/>
        </w:rPr>
        <w:t>Carex</w:t>
      </w:r>
      <w:r w:rsidRPr="0039682C">
        <w:rPr>
          <w:i/>
          <w:sz w:val="24"/>
          <w:szCs w:val="24"/>
          <w:lang w:val="en-US"/>
        </w:rPr>
        <w:t>aquatilis</w:t>
      </w:r>
      <w:r w:rsidRPr="0039682C">
        <w:rPr>
          <w:sz w:val="24"/>
          <w:szCs w:val="24"/>
          <w:lang w:val="en-US"/>
        </w:rPr>
        <w:t>Wahlenb</w:t>
      </w:r>
      <w:r w:rsidRPr="0039682C">
        <w:rPr>
          <w:sz w:val="24"/>
          <w:szCs w:val="24"/>
        </w:rPr>
        <w:t>. –</w:t>
      </w:r>
      <w:r w:rsidRPr="0039682C">
        <w:rPr>
          <w:color w:val="000000" w:themeColor="text1"/>
          <w:sz w:val="24"/>
          <w:szCs w:val="24"/>
        </w:rPr>
        <w:t xml:space="preserve">Осока </w:t>
      </w:r>
      <w:r w:rsidRPr="0039682C">
        <w:rPr>
          <w:sz w:val="24"/>
          <w:szCs w:val="24"/>
        </w:rPr>
        <w:t>водная</w:t>
      </w:r>
      <w:r w:rsidRPr="0039682C">
        <w:rPr>
          <w:i/>
          <w:sz w:val="24"/>
          <w:szCs w:val="24"/>
        </w:rPr>
        <w:t>.</w:t>
      </w:r>
      <w:r w:rsidRPr="0039682C">
        <w:rPr>
          <w:sz w:val="24"/>
          <w:szCs w:val="24"/>
        </w:rPr>
        <w:t xml:space="preserve"> Обыкновенно на травяных и по окраинам сфагновых болот в долинах рек; реже – на галечниках по берегам, на болотах лесного пояса.</w:t>
      </w:r>
    </w:p>
    <w:p w:rsidR="0039682C" w:rsidRPr="0039682C" w:rsidRDefault="0039682C" w:rsidP="0039682C">
      <w:pPr>
        <w:pStyle w:val="21"/>
        <w:spacing w:line="276" w:lineRule="auto"/>
        <w:rPr>
          <w:sz w:val="24"/>
          <w:szCs w:val="24"/>
        </w:rPr>
      </w:pPr>
      <w:r w:rsidRPr="0039682C">
        <w:rPr>
          <w:b/>
          <w:sz w:val="24"/>
          <w:szCs w:val="24"/>
          <w:lang w:val="en-US"/>
        </w:rPr>
        <w:t>129</w:t>
      </w:r>
      <w:r w:rsidRPr="0039682C">
        <w:rPr>
          <w:sz w:val="24"/>
          <w:szCs w:val="24"/>
          <w:lang w:val="en-US"/>
        </w:rPr>
        <w:t xml:space="preserve">.  </w:t>
      </w:r>
      <w:r w:rsidRPr="0039682C">
        <w:rPr>
          <w:b/>
          <w:i/>
          <w:sz w:val="24"/>
          <w:szCs w:val="24"/>
          <w:lang w:val="en-US"/>
        </w:rPr>
        <w:t xml:space="preserve">Carex arctisibirica </w:t>
      </w:r>
      <w:r w:rsidRPr="0039682C">
        <w:rPr>
          <w:b/>
          <w:sz w:val="24"/>
          <w:szCs w:val="24"/>
          <w:lang w:val="en-US"/>
        </w:rPr>
        <w:t>(Jurtz.) Czer.</w:t>
      </w:r>
      <w:r w:rsidRPr="0039682C">
        <w:rPr>
          <w:b/>
          <w:i/>
          <w:sz w:val="24"/>
          <w:szCs w:val="24"/>
          <w:lang w:val="en-US"/>
        </w:rPr>
        <w:t xml:space="preserve"> [C. begelowii </w:t>
      </w:r>
      <w:r w:rsidRPr="0039682C">
        <w:rPr>
          <w:b/>
          <w:sz w:val="24"/>
          <w:szCs w:val="24"/>
          <w:lang w:val="en-US"/>
        </w:rPr>
        <w:t>Torr. ex Schwein</w:t>
      </w:r>
      <w:r w:rsidRPr="0039682C">
        <w:rPr>
          <w:b/>
          <w:i/>
          <w:sz w:val="24"/>
          <w:szCs w:val="24"/>
          <w:lang w:val="en-US"/>
        </w:rPr>
        <w:t>. subsp. arctisibirica (</w:t>
      </w:r>
      <w:r w:rsidRPr="0039682C">
        <w:rPr>
          <w:b/>
          <w:sz w:val="24"/>
          <w:szCs w:val="24"/>
          <w:lang w:val="en-US"/>
        </w:rPr>
        <w:t>Jurtz.) A</w:t>
      </w:r>
      <w:r w:rsidRPr="0039682C">
        <w:rPr>
          <w:b/>
          <w:sz w:val="24"/>
          <w:szCs w:val="24"/>
        </w:rPr>
        <w:t xml:space="preserve">. </w:t>
      </w:r>
      <w:r w:rsidRPr="0039682C">
        <w:rPr>
          <w:b/>
          <w:sz w:val="24"/>
          <w:szCs w:val="24"/>
          <w:lang w:val="en-US"/>
        </w:rPr>
        <w:t>etD</w:t>
      </w:r>
      <w:r w:rsidRPr="0039682C">
        <w:rPr>
          <w:b/>
          <w:sz w:val="24"/>
          <w:szCs w:val="24"/>
        </w:rPr>
        <w:t xml:space="preserve">. </w:t>
      </w:r>
      <w:r w:rsidRPr="0039682C">
        <w:rPr>
          <w:b/>
          <w:sz w:val="24"/>
          <w:szCs w:val="24"/>
          <w:lang w:val="en-US"/>
        </w:rPr>
        <w:t>Love</w:t>
      </w:r>
      <w:r w:rsidRPr="0039682C">
        <w:rPr>
          <w:b/>
          <w:i/>
          <w:sz w:val="24"/>
          <w:szCs w:val="24"/>
        </w:rPr>
        <w:t>]</w:t>
      </w:r>
      <w:r w:rsidRPr="0039682C">
        <w:rPr>
          <w:b/>
          <w:sz w:val="24"/>
          <w:szCs w:val="24"/>
        </w:rPr>
        <w:t xml:space="preserve"> – </w:t>
      </w:r>
      <w:r w:rsidRPr="0039682C">
        <w:rPr>
          <w:sz w:val="24"/>
          <w:szCs w:val="24"/>
        </w:rPr>
        <w:t xml:space="preserve">Осока арктосибирская.  В горных тундрах.  Хребты Муравьиный Камень, Мань-Ур, Оше-Ньёр, Вишерский Камень. </w:t>
      </w:r>
    </w:p>
    <w:p w:rsidR="0039682C" w:rsidRPr="0039682C" w:rsidRDefault="0039682C" w:rsidP="0039682C">
      <w:pPr>
        <w:pStyle w:val="21"/>
        <w:spacing w:line="276" w:lineRule="auto"/>
        <w:rPr>
          <w:spacing w:val="-2"/>
          <w:sz w:val="24"/>
          <w:szCs w:val="24"/>
        </w:rPr>
      </w:pPr>
      <w:r w:rsidRPr="0039682C">
        <w:rPr>
          <w:sz w:val="24"/>
          <w:szCs w:val="24"/>
        </w:rPr>
        <w:t xml:space="preserve">130. </w:t>
      </w:r>
      <w:r w:rsidRPr="0039682C">
        <w:rPr>
          <w:i/>
          <w:color w:val="000000" w:themeColor="text1"/>
          <w:sz w:val="24"/>
          <w:szCs w:val="24"/>
          <w:lang w:val="en-US"/>
        </w:rPr>
        <w:t>Carex</w:t>
      </w:r>
      <w:r w:rsidRPr="0039682C">
        <w:rPr>
          <w:i/>
          <w:sz w:val="24"/>
          <w:szCs w:val="24"/>
          <w:lang w:val="en-US"/>
        </w:rPr>
        <w:t>atherodes</w:t>
      </w:r>
      <w:r w:rsidRPr="0039682C">
        <w:rPr>
          <w:sz w:val="24"/>
          <w:szCs w:val="24"/>
          <w:lang w:val="en-US"/>
        </w:rPr>
        <w:t>Spreng</w:t>
      </w:r>
      <w:r w:rsidRPr="0039682C">
        <w:rPr>
          <w:sz w:val="24"/>
          <w:szCs w:val="24"/>
        </w:rPr>
        <w:t>. (C. orthostachys C.A. Mey.) –</w:t>
      </w:r>
      <w:r w:rsidRPr="0039682C">
        <w:rPr>
          <w:color w:val="000000" w:themeColor="text1"/>
          <w:sz w:val="24"/>
          <w:szCs w:val="24"/>
        </w:rPr>
        <w:t xml:space="preserve">Осока </w:t>
      </w:r>
      <w:r w:rsidRPr="0039682C">
        <w:rPr>
          <w:sz w:val="24"/>
          <w:szCs w:val="24"/>
        </w:rPr>
        <w:t>прямоколосая</w:t>
      </w:r>
      <w:r w:rsidRPr="0039682C">
        <w:rPr>
          <w:i/>
          <w:sz w:val="24"/>
          <w:szCs w:val="24"/>
        </w:rPr>
        <w:t>.</w:t>
      </w:r>
      <w:r w:rsidRPr="0039682C">
        <w:rPr>
          <w:sz w:val="24"/>
          <w:szCs w:val="24"/>
        </w:rPr>
        <w:t xml:space="preserve"> Сырые леса и луга в долинах рек. Часто 153.</w:t>
      </w:r>
    </w:p>
    <w:p w:rsidR="0039682C" w:rsidRPr="0039682C" w:rsidRDefault="0039682C" w:rsidP="0039682C">
      <w:pPr>
        <w:pStyle w:val="21"/>
        <w:spacing w:line="276" w:lineRule="auto"/>
        <w:rPr>
          <w:sz w:val="24"/>
          <w:szCs w:val="24"/>
        </w:rPr>
      </w:pPr>
      <w:r w:rsidRPr="0039682C">
        <w:rPr>
          <w:sz w:val="24"/>
          <w:szCs w:val="24"/>
        </w:rPr>
        <w:t xml:space="preserve">131. ♦♦ </w:t>
      </w:r>
      <w:r w:rsidRPr="0039682C">
        <w:rPr>
          <w:b/>
          <w:i/>
          <w:color w:val="000000" w:themeColor="text1"/>
          <w:sz w:val="24"/>
          <w:szCs w:val="24"/>
          <w:lang w:val="en-US"/>
        </w:rPr>
        <w:t>Carex</w:t>
      </w:r>
      <w:r w:rsidRPr="0039682C">
        <w:rPr>
          <w:b/>
          <w:i/>
          <w:sz w:val="24"/>
          <w:szCs w:val="24"/>
        </w:rPr>
        <w:t xml:space="preserve">atrata </w:t>
      </w:r>
      <w:r w:rsidRPr="0039682C">
        <w:rPr>
          <w:b/>
          <w:sz w:val="24"/>
          <w:szCs w:val="24"/>
        </w:rPr>
        <w:t>L. –</w:t>
      </w:r>
      <w:r w:rsidRPr="0039682C">
        <w:rPr>
          <w:b/>
          <w:color w:val="000000" w:themeColor="text1"/>
          <w:sz w:val="24"/>
          <w:szCs w:val="24"/>
        </w:rPr>
        <w:t>Осока</w:t>
      </w:r>
      <w:r w:rsidRPr="0039682C">
        <w:rPr>
          <w:b/>
          <w:sz w:val="24"/>
          <w:szCs w:val="24"/>
        </w:rPr>
        <w:t>чернеющая</w:t>
      </w:r>
      <w:r w:rsidRPr="0039682C">
        <w:rPr>
          <w:i/>
          <w:sz w:val="24"/>
          <w:szCs w:val="24"/>
        </w:rPr>
        <w:t>.</w:t>
      </w:r>
      <w:r w:rsidRPr="0039682C">
        <w:rPr>
          <w:sz w:val="24"/>
          <w:szCs w:val="24"/>
        </w:rPr>
        <w:t xml:space="preserve"> Восточный склон хр. Муравьиный Камень, осоково-сфагновая тундра (Белковская, 13.07.1983). Новый вид для Пермского края.</w:t>
      </w:r>
    </w:p>
    <w:p w:rsidR="0039682C" w:rsidRPr="0039682C" w:rsidRDefault="0039682C" w:rsidP="0039682C">
      <w:pPr>
        <w:pStyle w:val="21"/>
        <w:spacing w:line="276" w:lineRule="auto"/>
        <w:rPr>
          <w:color w:val="000000" w:themeColor="text1"/>
          <w:sz w:val="24"/>
          <w:szCs w:val="24"/>
        </w:rPr>
      </w:pPr>
      <w:r w:rsidRPr="0039682C">
        <w:rPr>
          <w:sz w:val="24"/>
          <w:szCs w:val="24"/>
        </w:rPr>
        <w:lastRenderedPageBreak/>
        <w:t xml:space="preserve"> 132. </w:t>
      </w:r>
      <w:r w:rsidRPr="0039682C">
        <w:rPr>
          <w:i/>
          <w:color w:val="000000" w:themeColor="text1"/>
          <w:sz w:val="24"/>
          <w:szCs w:val="24"/>
          <w:lang w:val="en-US"/>
        </w:rPr>
        <w:t>Carex</w:t>
      </w:r>
      <w:r w:rsidRPr="0039682C">
        <w:rPr>
          <w:i/>
          <w:sz w:val="24"/>
          <w:szCs w:val="24"/>
          <w:lang w:val="en-US"/>
        </w:rPr>
        <w:t>brunnescens</w:t>
      </w:r>
      <w:r w:rsidRPr="0039682C">
        <w:rPr>
          <w:sz w:val="24"/>
          <w:szCs w:val="24"/>
        </w:rPr>
        <w:t>(</w:t>
      </w:r>
      <w:r w:rsidRPr="0039682C">
        <w:rPr>
          <w:sz w:val="24"/>
          <w:szCs w:val="24"/>
          <w:lang w:val="en-US"/>
        </w:rPr>
        <w:t>Pers</w:t>
      </w:r>
      <w:r w:rsidRPr="0039682C">
        <w:rPr>
          <w:sz w:val="24"/>
          <w:szCs w:val="24"/>
        </w:rPr>
        <w:t xml:space="preserve">.) </w:t>
      </w:r>
      <w:r w:rsidRPr="0039682C">
        <w:rPr>
          <w:sz w:val="24"/>
          <w:szCs w:val="24"/>
          <w:lang w:val="en-US"/>
        </w:rPr>
        <w:t>Poir</w:t>
      </w:r>
      <w:r w:rsidRPr="0039682C">
        <w:rPr>
          <w:sz w:val="24"/>
          <w:szCs w:val="24"/>
        </w:rPr>
        <w:t>.  –</w:t>
      </w:r>
      <w:r w:rsidRPr="0039682C">
        <w:rPr>
          <w:color w:val="000000" w:themeColor="text1"/>
          <w:sz w:val="24"/>
          <w:szCs w:val="24"/>
        </w:rPr>
        <w:t xml:space="preserve">Осока </w:t>
      </w:r>
      <w:r w:rsidRPr="0039682C">
        <w:rPr>
          <w:sz w:val="24"/>
          <w:szCs w:val="24"/>
        </w:rPr>
        <w:t>буроватая</w:t>
      </w:r>
      <w:r w:rsidRPr="0039682C">
        <w:rPr>
          <w:i/>
          <w:sz w:val="24"/>
          <w:szCs w:val="24"/>
        </w:rPr>
        <w:t>.</w:t>
      </w:r>
      <w:r w:rsidRPr="0039682C">
        <w:rPr>
          <w:sz w:val="24"/>
          <w:szCs w:val="24"/>
        </w:rPr>
        <w:t xml:space="preserve"> Щучковые леса и редколесья, скалистые останцы и каменистые россыпи, горные тундры. Обыкновенно. Изредка встречается на осоково-сфагновых болотах, в том числе в лесном поясе.</w:t>
      </w:r>
    </w:p>
    <w:p w:rsidR="0039682C" w:rsidRPr="0039682C" w:rsidRDefault="0039682C" w:rsidP="0039682C">
      <w:pPr>
        <w:pStyle w:val="21"/>
        <w:spacing w:line="276" w:lineRule="auto"/>
        <w:rPr>
          <w:color w:val="000000" w:themeColor="text1"/>
          <w:sz w:val="24"/>
          <w:szCs w:val="24"/>
        </w:rPr>
      </w:pPr>
      <w:r w:rsidRPr="0039682C">
        <w:rPr>
          <w:color w:val="000000" w:themeColor="text1"/>
          <w:sz w:val="24"/>
          <w:szCs w:val="24"/>
        </w:rPr>
        <w:t xml:space="preserve">133. ♦ </w:t>
      </w:r>
      <w:r w:rsidRPr="0039682C">
        <w:rPr>
          <w:i/>
          <w:color w:val="000000" w:themeColor="text1"/>
          <w:sz w:val="24"/>
          <w:szCs w:val="24"/>
          <w:lang w:val="en-US"/>
        </w:rPr>
        <w:t>Carexcapillaris</w:t>
      </w:r>
      <w:r w:rsidRPr="0039682C">
        <w:rPr>
          <w:color w:val="000000" w:themeColor="text1"/>
          <w:sz w:val="24"/>
          <w:szCs w:val="24"/>
          <w:lang w:val="en-US"/>
        </w:rPr>
        <w:t>L</w:t>
      </w:r>
      <w:r w:rsidRPr="0039682C">
        <w:rPr>
          <w:color w:val="000000" w:themeColor="text1"/>
          <w:sz w:val="24"/>
          <w:szCs w:val="24"/>
        </w:rPr>
        <w:t xml:space="preserve">. </w:t>
      </w:r>
      <w:r w:rsidRPr="0039682C">
        <w:rPr>
          <w:i/>
          <w:color w:val="000000" w:themeColor="text1"/>
          <w:sz w:val="24"/>
          <w:szCs w:val="24"/>
        </w:rPr>
        <w:t xml:space="preserve">– </w:t>
      </w:r>
      <w:r w:rsidRPr="0039682C">
        <w:rPr>
          <w:color w:val="000000" w:themeColor="text1"/>
          <w:sz w:val="24"/>
          <w:szCs w:val="24"/>
        </w:rPr>
        <w:t>Осока волосовидная</w:t>
      </w:r>
      <w:r w:rsidRPr="0039682C">
        <w:rPr>
          <w:i/>
          <w:color w:val="000000" w:themeColor="text1"/>
          <w:sz w:val="24"/>
          <w:szCs w:val="24"/>
        </w:rPr>
        <w:t>.</w:t>
      </w:r>
      <w:r w:rsidRPr="0039682C">
        <w:rPr>
          <w:color w:val="000000" w:themeColor="text1"/>
          <w:sz w:val="24"/>
          <w:szCs w:val="24"/>
        </w:rPr>
        <w:t xml:space="preserve"> В сырых горных тундрах: Молебный (Игошина, 1966); Курыксар, Лиственничный (Безгодов). Большая часть современных сборов сделана на хребтах Муравьиный Камень (плато Высоты 1007.1, замоховелые горно-пустошные луговины с </w:t>
      </w:r>
      <w:r w:rsidRPr="0039682C">
        <w:rPr>
          <w:i/>
          <w:color w:val="000000" w:themeColor="text1"/>
          <w:sz w:val="24"/>
          <w:szCs w:val="24"/>
          <w:lang w:val="en-US"/>
        </w:rPr>
        <w:t>Dryasvagans</w:t>
      </w:r>
      <w:r w:rsidRPr="0039682C">
        <w:rPr>
          <w:color w:val="000000" w:themeColor="text1"/>
          <w:sz w:val="24"/>
          <w:szCs w:val="24"/>
        </w:rPr>
        <w:t xml:space="preserve"> и  </w:t>
      </w:r>
      <w:r w:rsidRPr="0039682C">
        <w:rPr>
          <w:i/>
          <w:color w:val="000000" w:themeColor="text1"/>
          <w:sz w:val="24"/>
          <w:szCs w:val="24"/>
          <w:lang w:val="en-US"/>
        </w:rPr>
        <w:t>Salixreticulata</w:t>
      </w:r>
      <w:r w:rsidRPr="0039682C">
        <w:rPr>
          <w:i/>
          <w:color w:val="000000" w:themeColor="text1"/>
          <w:sz w:val="24"/>
          <w:szCs w:val="24"/>
        </w:rPr>
        <w:t>)</w:t>
      </w:r>
      <w:r w:rsidRPr="0039682C">
        <w:rPr>
          <w:color w:val="000000" w:themeColor="text1"/>
          <w:sz w:val="24"/>
          <w:szCs w:val="24"/>
        </w:rPr>
        <w:t xml:space="preserve"> и  Молебный Камень  (перевал Пурлах-Тым-Сори) в аналогичных условиях (Белковская, Прокошева, 2006, 2008, 2010).</w:t>
      </w:r>
    </w:p>
    <w:p w:rsidR="0039682C" w:rsidRPr="0039682C" w:rsidRDefault="0039682C" w:rsidP="0039682C">
      <w:pPr>
        <w:pStyle w:val="21"/>
        <w:spacing w:line="276" w:lineRule="auto"/>
        <w:rPr>
          <w:sz w:val="24"/>
          <w:szCs w:val="24"/>
        </w:rPr>
      </w:pPr>
      <w:r w:rsidRPr="0039682C">
        <w:rPr>
          <w:sz w:val="24"/>
          <w:szCs w:val="24"/>
        </w:rPr>
        <w:t xml:space="preserve"> 134. </w:t>
      </w:r>
      <w:r w:rsidRPr="0039682C">
        <w:rPr>
          <w:i/>
          <w:color w:val="000000" w:themeColor="text1"/>
          <w:sz w:val="24"/>
          <w:szCs w:val="24"/>
          <w:lang w:val="en-US"/>
        </w:rPr>
        <w:t>Carex</w:t>
      </w:r>
      <w:r w:rsidRPr="0039682C">
        <w:rPr>
          <w:i/>
          <w:sz w:val="24"/>
          <w:szCs w:val="24"/>
          <w:lang w:val="en-US"/>
        </w:rPr>
        <w:t>caucasica</w:t>
      </w:r>
      <w:r w:rsidRPr="0039682C">
        <w:rPr>
          <w:sz w:val="24"/>
          <w:szCs w:val="24"/>
          <w:lang w:val="en-US"/>
        </w:rPr>
        <w:t>Stev</w:t>
      </w:r>
      <w:r w:rsidRPr="0039682C">
        <w:rPr>
          <w:sz w:val="24"/>
          <w:szCs w:val="24"/>
        </w:rPr>
        <w:t>. –</w:t>
      </w:r>
      <w:r w:rsidRPr="0039682C">
        <w:rPr>
          <w:color w:val="000000" w:themeColor="text1"/>
          <w:sz w:val="24"/>
          <w:szCs w:val="24"/>
        </w:rPr>
        <w:t xml:space="preserve">Осока </w:t>
      </w:r>
      <w:r w:rsidRPr="0039682C">
        <w:rPr>
          <w:sz w:val="24"/>
          <w:szCs w:val="24"/>
        </w:rPr>
        <w:t>кавказская</w:t>
      </w:r>
      <w:r w:rsidRPr="0039682C">
        <w:rPr>
          <w:i/>
          <w:sz w:val="24"/>
          <w:szCs w:val="24"/>
        </w:rPr>
        <w:t>.</w:t>
      </w:r>
      <w:r w:rsidRPr="0039682C">
        <w:rPr>
          <w:sz w:val="24"/>
          <w:szCs w:val="24"/>
        </w:rPr>
        <w:t xml:space="preserve"> Крупнозлаково-разнотравные подгольцовые луга: Чувал, Курыксар (Крылов, 1881). Тулымский Камень, Лиственничный Камень (Безгодов,1994).  Занесена на кордон Ольховка (Безгодов,1994).</w:t>
      </w:r>
    </w:p>
    <w:p w:rsidR="0039682C" w:rsidRPr="0039682C" w:rsidRDefault="0039682C" w:rsidP="0039682C">
      <w:pPr>
        <w:pStyle w:val="21"/>
        <w:spacing w:line="276" w:lineRule="auto"/>
        <w:rPr>
          <w:sz w:val="24"/>
          <w:szCs w:val="24"/>
        </w:rPr>
      </w:pPr>
      <w:r w:rsidRPr="0039682C">
        <w:rPr>
          <w:color w:val="000000" w:themeColor="text1"/>
          <w:sz w:val="24"/>
          <w:szCs w:val="24"/>
        </w:rPr>
        <w:t xml:space="preserve">135. </w:t>
      </w:r>
      <w:r w:rsidRPr="0039682C">
        <w:rPr>
          <w:i/>
          <w:color w:val="000000" w:themeColor="text1"/>
          <w:sz w:val="24"/>
          <w:szCs w:val="24"/>
          <w:lang w:val="en-US"/>
        </w:rPr>
        <w:t>Carexcespitosa</w:t>
      </w:r>
      <w:r w:rsidRPr="0039682C">
        <w:rPr>
          <w:color w:val="000000" w:themeColor="text1"/>
          <w:sz w:val="24"/>
          <w:szCs w:val="24"/>
          <w:lang w:val="en-US"/>
        </w:rPr>
        <w:t>L</w:t>
      </w:r>
      <w:r w:rsidRPr="0039682C">
        <w:rPr>
          <w:color w:val="000000" w:themeColor="text1"/>
          <w:sz w:val="24"/>
          <w:szCs w:val="24"/>
        </w:rPr>
        <w:t>. – Осока дернистая</w:t>
      </w:r>
      <w:r w:rsidRPr="0039682C">
        <w:rPr>
          <w:i/>
          <w:color w:val="000000" w:themeColor="text1"/>
          <w:sz w:val="24"/>
          <w:szCs w:val="24"/>
        </w:rPr>
        <w:t>.</w:t>
      </w:r>
      <w:r w:rsidRPr="0039682C">
        <w:rPr>
          <w:color w:val="000000" w:themeColor="text1"/>
          <w:sz w:val="24"/>
          <w:szCs w:val="24"/>
        </w:rPr>
        <w:t xml:space="preserve"> Травяные болота, заболоченные леса, берега рек. Редко</w:t>
      </w:r>
    </w:p>
    <w:p w:rsidR="0039682C" w:rsidRPr="0039682C" w:rsidRDefault="0039682C" w:rsidP="0039682C">
      <w:pPr>
        <w:pStyle w:val="21"/>
        <w:spacing w:line="276" w:lineRule="auto"/>
        <w:ind w:firstLine="0"/>
        <w:rPr>
          <w:sz w:val="24"/>
          <w:szCs w:val="24"/>
        </w:rPr>
      </w:pPr>
      <w:r w:rsidRPr="0039682C">
        <w:rPr>
          <w:sz w:val="24"/>
          <w:szCs w:val="24"/>
        </w:rPr>
        <w:t xml:space="preserve">          136. </w:t>
      </w:r>
      <w:r w:rsidRPr="0039682C">
        <w:rPr>
          <w:i/>
          <w:color w:val="000000" w:themeColor="text1"/>
          <w:sz w:val="24"/>
          <w:szCs w:val="24"/>
          <w:lang w:val="en-US"/>
        </w:rPr>
        <w:t>Carex</w:t>
      </w:r>
      <w:r w:rsidRPr="0039682C">
        <w:rPr>
          <w:i/>
          <w:sz w:val="24"/>
          <w:szCs w:val="24"/>
        </w:rPr>
        <w:t xml:space="preserve">chordorrhiza </w:t>
      </w:r>
      <w:r w:rsidRPr="0039682C">
        <w:rPr>
          <w:sz w:val="24"/>
          <w:szCs w:val="24"/>
        </w:rPr>
        <w:t>Ehrh. –</w:t>
      </w:r>
      <w:r w:rsidRPr="0039682C">
        <w:rPr>
          <w:color w:val="000000" w:themeColor="text1"/>
          <w:sz w:val="24"/>
          <w:szCs w:val="24"/>
        </w:rPr>
        <w:t xml:space="preserve">Осока </w:t>
      </w:r>
      <w:r w:rsidRPr="0039682C">
        <w:rPr>
          <w:sz w:val="24"/>
          <w:szCs w:val="24"/>
        </w:rPr>
        <w:t>струннокоренная</w:t>
      </w:r>
      <w:r w:rsidRPr="0039682C">
        <w:rPr>
          <w:i/>
          <w:sz w:val="24"/>
          <w:szCs w:val="24"/>
        </w:rPr>
        <w:t>.</w:t>
      </w:r>
      <w:r w:rsidRPr="0039682C">
        <w:rPr>
          <w:sz w:val="24"/>
          <w:szCs w:val="24"/>
        </w:rPr>
        <w:t xml:space="preserve"> Осоково-сфагновые болота. Редко.</w:t>
      </w:r>
    </w:p>
    <w:p w:rsidR="0039682C" w:rsidRPr="0039682C" w:rsidRDefault="0039682C" w:rsidP="0039682C">
      <w:pPr>
        <w:pStyle w:val="21"/>
        <w:spacing w:line="276" w:lineRule="auto"/>
        <w:rPr>
          <w:sz w:val="24"/>
          <w:szCs w:val="24"/>
        </w:rPr>
      </w:pPr>
      <w:r w:rsidRPr="00BE4BAD">
        <w:rPr>
          <w:sz w:val="24"/>
          <w:szCs w:val="24"/>
        </w:rPr>
        <w:t xml:space="preserve">137. </w:t>
      </w:r>
      <w:r w:rsidRPr="0039682C">
        <w:rPr>
          <w:i/>
          <w:color w:val="000000" w:themeColor="text1"/>
          <w:sz w:val="24"/>
          <w:szCs w:val="24"/>
          <w:lang w:val="en-US"/>
        </w:rPr>
        <w:t>Carex</w:t>
      </w:r>
      <w:r w:rsidRPr="00BE4BAD">
        <w:rPr>
          <w:i/>
          <w:color w:val="000000" w:themeColor="text1"/>
          <w:sz w:val="24"/>
          <w:szCs w:val="24"/>
        </w:rPr>
        <w:t xml:space="preserve"> </w:t>
      </w:r>
      <w:r w:rsidRPr="0039682C">
        <w:rPr>
          <w:i/>
          <w:sz w:val="24"/>
          <w:szCs w:val="24"/>
          <w:lang w:val="en-US"/>
        </w:rPr>
        <w:t>cinerea</w:t>
      </w:r>
      <w:r w:rsidRPr="00BE4BAD">
        <w:rPr>
          <w:i/>
          <w:sz w:val="24"/>
          <w:szCs w:val="24"/>
        </w:rPr>
        <w:t xml:space="preserve"> </w:t>
      </w:r>
      <w:r w:rsidRPr="0039682C">
        <w:rPr>
          <w:sz w:val="24"/>
          <w:szCs w:val="24"/>
          <w:lang w:val="en-US"/>
        </w:rPr>
        <w:t>Poll</w:t>
      </w:r>
      <w:r w:rsidRPr="00BE4BAD">
        <w:rPr>
          <w:i/>
          <w:sz w:val="24"/>
          <w:szCs w:val="24"/>
        </w:rPr>
        <w:t xml:space="preserve">. </w:t>
      </w:r>
      <w:r w:rsidRPr="0039682C">
        <w:rPr>
          <w:sz w:val="24"/>
          <w:szCs w:val="24"/>
          <w:lang w:val="en-US"/>
        </w:rPr>
        <w:t>[</w:t>
      </w:r>
      <w:r w:rsidRPr="0039682C">
        <w:rPr>
          <w:i/>
          <w:sz w:val="24"/>
          <w:szCs w:val="24"/>
          <w:lang w:val="en-US"/>
        </w:rPr>
        <w:t>C. canescens</w:t>
      </w:r>
      <w:r w:rsidRPr="0039682C">
        <w:rPr>
          <w:sz w:val="24"/>
          <w:szCs w:val="24"/>
          <w:lang w:val="en-US"/>
        </w:rPr>
        <w:t xml:space="preserve"> auct., non  L.]  </w:t>
      </w:r>
      <w:r w:rsidRPr="0039682C">
        <w:rPr>
          <w:i/>
          <w:sz w:val="24"/>
          <w:szCs w:val="24"/>
        </w:rPr>
        <w:t xml:space="preserve">– </w:t>
      </w:r>
      <w:r w:rsidRPr="0039682C">
        <w:rPr>
          <w:color w:val="000000" w:themeColor="text1"/>
          <w:sz w:val="24"/>
          <w:szCs w:val="24"/>
        </w:rPr>
        <w:t xml:space="preserve">Осока </w:t>
      </w:r>
      <w:r w:rsidRPr="0039682C">
        <w:rPr>
          <w:sz w:val="24"/>
          <w:szCs w:val="24"/>
        </w:rPr>
        <w:t>пепельная</w:t>
      </w:r>
      <w:r w:rsidRPr="0039682C">
        <w:rPr>
          <w:i/>
          <w:sz w:val="24"/>
          <w:szCs w:val="24"/>
        </w:rPr>
        <w:t>.</w:t>
      </w:r>
      <w:r w:rsidRPr="0039682C">
        <w:rPr>
          <w:sz w:val="24"/>
          <w:szCs w:val="24"/>
        </w:rPr>
        <w:t xml:space="preserve"> Берега рек, травяные и осоково-сфагновые болота. Часто в горнолесном поясе. В верхних поясах редко: два образца с Лопьи (Белковская, 16.07.1984 и 24.07.1984). </w:t>
      </w:r>
    </w:p>
    <w:p w:rsidR="0039682C" w:rsidRPr="0039682C" w:rsidRDefault="0039682C" w:rsidP="0039682C">
      <w:pPr>
        <w:pStyle w:val="21"/>
        <w:spacing w:line="276" w:lineRule="auto"/>
        <w:rPr>
          <w:color w:val="000000" w:themeColor="text1"/>
          <w:sz w:val="24"/>
          <w:szCs w:val="24"/>
        </w:rPr>
      </w:pPr>
      <w:r w:rsidRPr="00BE4BAD">
        <w:rPr>
          <w:sz w:val="24"/>
          <w:szCs w:val="24"/>
        </w:rPr>
        <w:t xml:space="preserve">138. </w:t>
      </w:r>
      <w:r w:rsidRPr="0039682C">
        <w:rPr>
          <w:i/>
          <w:color w:val="000000" w:themeColor="text1"/>
          <w:sz w:val="24"/>
          <w:szCs w:val="24"/>
          <w:lang w:val="en-US"/>
        </w:rPr>
        <w:t>Carex</w:t>
      </w:r>
      <w:r w:rsidRPr="00BE4BAD">
        <w:rPr>
          <w:i/>
          <w:color w:val="000000" w:themeColor="text1"/>
          <w:sz w:val="24"/>
          <w:szCs w:val="24"/>
        </w:rPr>
        <w:t xml:space="preserve"> </w:t>
      </w:r>
      <w:r w:rsidRPr="0039682C">
        <w:rPr>
          <w:i/>
          <w:sz w:val="24"/>
          <w:szCs w:val="24"/>
          <w:lang w:val="en-US"/>
        </w:rPr>
        <w:t>concolor</w:t>
      </w:r>
      <w:r w:rsidRPr="00BE4BAD">
        <w:rPr>
          <w:sz w:val="24"/>
          <w:szCs w:val="24"/>
        </w:rPr>
        <w:t xml:space="preserve"> </w:t>
      </w:r>
      <w:r w:rsidRPr="0039682C">
        <w:rPr>
          <w:sz w:val="24"/>
          <w:szCs w:val="24"/>
          <w:lang w:val="en-US"/>
        </w:rPr>
        <w:t>R</w:t>
      </w:r>
      <w:r w:rsidRPr="00BE4BAD">
        <w:rPr>
          <w:sz w:val="24"/>
          <w:szCs w:val="24"/>
        </w:rPr>
        <w:t xml:space="preserve">. </w:t>
      </w:r>
      <w:r w:rsidRPr="0039682C">
        <w:rPr>
          <w:sz w:val="24"/>
          <w:szCs w:val="24"/>
          <w:lang w:val="en-US"/>
        </w:rPr>
        <w:t>Br</w:t>
      </w:r>
      <w:r w:rsidRPr="00BE4BAD">
        <w:rPr>
          <w:sz w:val="24"/>
          <w:szCs w:val="24"/>
        </w:rPr>
        <w:t>. (</w:t>
      </w:r>
      <w:r w:rsidRPr="0039682C">
        <w:rPr>
          <w:i/>
          <w:sz w:val="24"/>
          <w:szCs w:val="24"/>
          <w:lang w:val="en-US"/>
        </w:rPr>
        <w:t>C</w:t>
      </w:r>
      <w:r w:rsidRPr="00BE4BAD">
        <w:rPr>
          <w:i/>
          <w:sz w:val="24"/>
          <w:szCs w:val="24"/>
        </w:rPr>
        <w:t xml:space="preserve">. </w:t>
      </w:r>
      <w:r w:rsidRPr="0039682C">
        <w:rPr>
          <w:i/>
          <w:sz w:val="24"/>
          <w:szCs w:val="24"/>
          <w:lang w:val="en-US"/>
        </w:rPr>
        <w:t>stans</w:t>
      </w:r>
      <w:r w:rsidRPr="00BE4BAD">
        <w:rPr>
          <w:sz w:val="24"/>
          <w:szCs w:val="24"/>
        </w:rPr>
        <w:t xml:space="preserve"> </w:t>
      </w:r>
      <w:r w:rsidRPr="0039682C">
        <w:rPr>
          <w:sz w:val="24"/>
          <w:szCs w:val="24"/>
          <w:lang w:val="en-US"/>
        </w:rPr>
        <w:t>Drej</w:t>
      </w:r>
      <w:r w:rsidRPr="00BE4BAD">
        <w:rPr>
          <w:sz w:val="24"/>
          <w:szCs w:val="24"/>
        </w:rPr>
        <w:t xml:space="preserve">.) </w:t>
      </w:r>
      <w:r w:rsidRPr="00BE4BAD">
        <w:rPr>
          <w:i/>
          <w:sz w:val="24"/>
          <w:szCs w:val="24"/>
        </w:rPr>
        <w:t xml:space="preserve">– </w:t>
      </w:r>
      <w:r w:rsidRPr="0039682C">
        <w:rPr>
          <w:color w:val="000000" w:themeColor="text1"/>
          <w:sz w:val="24"/>
          <w:szCs w:val="24"/>
        </w:rPr>
        <w:t>Осока</w:t>
      </w:r>
      <w:r w:rsidRPr="0039682C">
        <w:rPr>
          <w:sz w:val="24"/>
          <w:szCs w:val="24"/>
        </w:rPr>
        <w:t>прямостоячая</w:t>
      </w:r>
      <w:r w:rsidRPr="00BE4BAD">
        <w:rPr>
          <w:i/>
          <w:sz w:val="24"/>
          <w:szCs w:val="24"/>
        </w:rPr>
        <w:t>.</w:t>
      </w:r>
      <w:r w:rsidRPr="0039682C">
        <w:rPr>
          <w:b/>
          <w:sz w:val="24"/>
          <w:szCs w:val="24"/>
        </w:rPr>
        <w:t>В горных тундрах</w:t>
      </w:r>
      <w:r w:rsidRPr="0039682C">
        <w:rPr>
          <w:sz w:val="24"/>
          <w:szCs w:val="24"/>
        </w:rPr>
        <w:t xml:space="preserve">: Муравьиный Камень (Игошина, 1966; Егорова, 1999; </w:t>
      </w:r>
      <w:r w:rsidRPr="0039682C">
        <w:rPr>
          <w:color w:val="000000" w:themeColor="text1"/>
          <w:sz w:val="24"/>
          <w:szCs w:val="24"/>
        </w:rPr>
        <w:t>Белковская, 2007); Молебный (Белковская, 2008); Вишерский  (Безгодов, 2009).</w:t>
      </w:r>
      <w:r w:rsidRPr="0039682C">
        <w:rPr>
          <w:b/>
          <w:sz w:val="24"/>
          <w:szCs w:val="24"/>
        </w:rPr>
        <w:t xml:space="preserve">ГЛ </w:t>
      </w:r>
      <w:r w:rsidRPr="0039682C">
        <w:rPr>
          <w:sz w:val="24"/>
          <w:szCs w:val="24"/>
        </w:rPr>
        <w:t xml:space="preserve">– Осоково-сфагновые болота в долинах рек Муравей, Ниолс, Средний Ниолс, Вишера (пять образцов Т. Белковской в </w:t>
      </w:r>
      <w:r w:rsidRPr="0039682C">
        <w:rPr>
          <w:sz w:val="24"/>
          <w:szCs w:val="24"/>
          <w:lang w:val="en-US"/>
        </w:rPr>
        <w:t>PERM</w:t>
      </w:r>
      <w:r w:rsidRPr="0039682C">
        <w:rPr>
          <w:sz w:val="24"/>
          <w:szCs w:val="24"/>
        </w:rPr>
        <w:t>).</w:t>
      </w:r>
    </w:p>
    <w:p w:rsidR="0039682C" w:rsidRPr="0039682C" w:rsidRDefault="0039682C" w:rsidP="0039682C">
      <w:pPr>
        <w:pStyle w:val="21"/>
        <w:spacing w:line="276" w:lineRule="auto"/>
        <w:rPr>
          <w:color w:val="000000" w:themeColor="text1"/>
          <w:sz w:val="24"/>
          <w:szCs w:val="24"/>
        </w:rPr>
      </w:pPr>
      <w:r w:rsidRPr="0039682C">
        <w:rPr>
          <w:color w:val="000000" w:themeColor="text1"/>
          <w:sz w:val="24"/>
          <w:szCs w:val="24"/>
        </w:rPr>
        <w:t xml:space="preserve"> 139. ♦ </w:t>
      </w:r>
      <w:r w:rsidRPr="0039682C">
        <w:rPr>
          <w:i/>
          <w:color w:val="000000" w:themeColor="text1"/>
          <w:sz w:val="24"/>
          <w:szCs w:val="24"/>
          <w:lang w:val="en-US"/>
        </w:rPr>
        <w:t>Carexdiandra</w:t>
      </w:r>
      <w:r w:rsidRPr="0039682C">
        <w:rPr>
          <w:color w:val="000000" w:themeColor="text1"/>
          <w:sz w:val="24"/>
          <w:szCs w:val="24"/>
          <w:lang w:val="en-US"/>
        </w:rPr>
        <w:t>Schrank</w:t>
      </w:r>
      <w:r w:rsidRPr="0039682C">
        <w:rPr>
          <w:color w:val="000000" w:themeColor="text1"/>
          <w:sz w:val="24"/>
          <w:szCs w:val="24"/>
        </w:rPr>
        <w:t xml:space="preserve"> –Осока двухтычинковая</w:t>
      </w:r>
      <w:r w:rsidRPr="0039682C">
        <w:rPr>
          <w:i/>
          <w:color w:val="000000" w:themeColor="text1"/>
          <w:sz w:val="24"/>
          <w:szCs w:val="24"/>
        </w:rPr>
        <w:t>.</w:t>
      </w:r>
      <w:r w:rsidRPr="0039682C">
        <w:rPr>
          <w:color w:val="000000" w:themeColor="text1"/>
          <w:sz w:val="24"/>
          <w:szCs w:val="24"/>
        </w:rPr>
        <w:t xml:space="preserve"> Осоково-сфагновые болота. Очень редко: в долине Вишеры "близ Порожной речки" (Кр). Верховья Б. Мойвы (Л. Гафиева,1990; восточный склон Тулыма ( Безгодов,15.07.1994).</w:t>
      </w:r>
    </w:p>
    <w:p w:rsidR="0039682C" w:rsidRPr="0039682C" w:rsidRDefault="0039682C" w:rsidP="0039682C">
      <w:pPr>
        <w:pStyle w:val="21"/>
        <w:spacing w:line="276" w:lineRule="auto"/>
        <w:rPr>
          <w:sz w:val="24"/>
          <w:szCs w:val="24"/>
        </w:rPr>
      </w:pPr>
      <w:r w:rsidRPr="0039682C">
        <w:rPr>
          <w:sz w:val="24"/>
          <w:szCs w:val="24"/>
        </w:rPr>
        <w:t xml:space="preserve">140. ♦ </w:t>
      </w:r>
      <w:r w:rsidRPr="0039682C">
        <w:rPr>
          <w:i/>
          <w:color w:val="000000" w:themeColor="text1"/>
          <w:sz w:val="24"/>
          <w:szCs w:val="24"/>
          <w:lang w:val="en-US"/>
        </w:rPr>
        <w:t>Carex</w:t>
      </w:r>
      <w:r w:rsidRPr="0039682C">
        <w:rPr>
          <w:i/>
          <w:sz w:val="24"/>
          <w:szCs w:val="24"/>
        </w:rPr>
        <w:t xml:space="preserve"> digitata </w:t>
      </w:r>
      <w:r w:rsidRPr="0039682C">
        <w:rPr>
          <w:sz w:val="24"/>
          <w:szCs w:val="24"/>
        </w:rPr>
        <w:t xml:space="preserve">L. – </w:t>
      </w:r>
      <w:r w:rsidRPr="0039682C">
        <w:rPr>
          <w:color w:val="000000" w:themeColor="text1"/>
          <w:sz w:val="24"/>
          <w:szCs w:val="24"/>
        </w:rPr>
        <w:t xml:space="preserve">Осока </w:t>
      </w:r>
      <w:r w:rsidRPr="0039682C">
        <w:rPr>
          <w:sz w:val="24"/>
          <w:szCs w:val="24"/>
        </w:rPr>
        <w:t>пальчатая</w:t>
      </w:r>
      <w:r w:rsidRPr="0039682C">
        <w:rPr>
          <w:i/>
          <w:sz w:val="24"/>
          <w:szCs w:val="24"/>
        </w:rPr>
        <w:t>.</w:t>
      </w:r>
      <w:r w:rsidRPr="0039682C">
        <w:rPr>
          <w:sz w:val="24"/>
          <w:szCs w:val="24"/>
        </w:rPr>
        <w:t xml:space="preserve"> На скалах, щебнистых облесенных склонах по берегам рек. Редко. Поднимается в высокогорья: Хр. Курыксар, (</w:t>
      </w:r>
      <w:r w:rsidRPr="0039682C">
        <w:rPr>
          <w:sz w:val="24"/>
          <w:szCs w:val="24"/>
          <w:lang w:val="en-US"/>
        </w:rPr>
        <w:t>alt</w:t>
      </w:r>
      <w:r w:rsidRPr="0039682C">
        <w:rPr>
          <w:sz w:val="24"/>
          <w:szCs w:val="24"/>
        </w:rPr>
        <w:t xml:space="preserve">. 850 </w:t>
      </w:r>
      <w:r w:rsidRPr="0039682C">
        <w:rPr>
          <w:sz w:val="24"/>
          <w:szCs w:val="24"/>
          <w:lang w:val="en-US"/>
        </w:rPr>
        <w:t>m</w:t>
      </w:r>
      <w:r w:rsidRPr="0039682C">
        <w:rPr>
          <w:sz w:val="24"/>
          <w:szCs w:val="24"/>
        </w:rPr>
        <w:t>),  у подножия скалистых останцев (Безгодов, Селиванов, 24.06.1995).</w:t>
      </w:r>
    </w:p>
    <w:p w:rsidR="0039682C" w:rsidRPr="0039682C" w:rsidRDefault="0039682C" w:rsidP="0039682C">
      <w:pPr>
        <w:pStyle w:val="21"/>
        <w:spacing w:line="276" w:lineRule="auto"/>
        <w:rPr>
          <w:color w:val="000000" w:themeColor="text1"/>
          <w:sz w:val="24"/>
          <w:szCs w:val="24"/>
        </w:rPr>
      </w:pPr>
      <w:r w:rsidRPr="0039682C">
        <w:rPr>
          <w:color w:val="000000" w:themeColor="text1"/>
          <w:sz w:val="24"/>
          <w:szCs w:val="24"/>
        </w:rPr>
        <w:t xml:space="preserve">141. </w:t>
      </w:r>
      <w:r w:rsidRPr="0039682C">
        <w:rPr>
          <w:i/>
          <w:color w:val="000000" w:themeColor="text1"/>
          <w:sz w:val="24"/>
          <w:szCs w:val="24"/>
          <w:lang w:val="en-US"/>
        </w:rPr>
        <w:t>Carex</w:t>
      </w:r>
      <w:r w:rsidRPr="0039682C">
        <w:rPr>
          <w:i/>
          <w:color w:val="000000" w:themeColor="text1"/>
          <w:sz w:val="24"/>
          <w:szCs w:val="24"/>
        </w:rPr>
        <w:t xml:space="preserve"> dioica </w:t>
      </w:r>
      <w:r w:rsidRPr="0039682C">
        <w:rPr>
          <w:color w:val="000000" w:themeColor="text1"/>
          <w:sz w:val="24"/>
          <w:szCs w:val="24"/>
        </w:rPr>
        <w:t>L. – Осока двудомная</w:t>
      </w:r>
      <w:r w:rsidRPr="0039682C">
        <w:rPr>
          <w:i/>
          <w:color w:val="000000" w:themeColor="text1"/>
          <w:sz w:val="24"/>
          <w:szCs w:val="24"/>
        </w:rPr>
        <w:t>.</w:t>
      </w:r>
      <w:r w:rsidRPr="0039682C">
        <w:rPr>
          <w:color w:val="000000" w:themeColor="text1"/>
          <w:sz w:val="24"/>
          <w:szCs w:val="24"/>
        </w:rPr>
        <w:t xml:space="preserve"> Осоково-сфагновые болота. Редко. В Гербарии заповедника пока один образец:  хребет Оше-Ньёр, западное плечо Высоты 1055.2 (61</w:t>
      </w:r>
      <w:r w:rsidRPr="0039682C">
        <w:rPr>
          <w:color w:val="000000" w:themeColor="text1"/>
          <w:sz w:val="24"/>
          <w:szCs w:val="24"/>
          <w:vertAlign w:val="superscript"/>
        </w:rPr>
        <w:t>°</w:t>
      </w:r>
      <w:r w:rsidRPr="0039682C">
        <w:rPr>
          <w:color w:val="000000" w:themeColor="text1"/>
          <w:sz w:val="24"/>
          <w:szCs w:val="24"/>
        </w:rPr>
        <w:t>37'</w:t>
      </w:r>
      <w:r w:rsidRPr="0039682C">
        <w:rPr>
          <w:color w:val="000000" w:themeColor="text1"/>
          <w:sz w:val="24"/>
          <w:szCs w:val="24"/>
          <w:lang w:val="en-US"/>
        </w:rPr>
        <w:t>N</w:t>
      </w:r>
      <w:r w:rsidRPr="0039682C">
        <w:rPr>
          <w:color w:val="000000" w:themeColor="text1"/>
          <w:sz w:val="24"/>
          <w:szCs w:val="24"/>
        </w:rPr>
        <w:t>–59</w:t>
      </w:r>
      <w:r w:rsidRPr="0039682C">
        <w:rPr>
          <w:color w:val="000000" w:themeColor="text1"/>
          <w:sz w:val="24"/>
          <w:szCs w:val="24"/>
          <w:vertAlign w:val="superscript"/>
        </w:rPr>
        <w:t>°</w:t>
      </w:r>
      <w:r w:rsidRPr="0039682C">
        <w:rPr>
          <w:color w:val="000000" w:themeColor="text1"/>
          <w:sz w:val="24"/>
          <w:szCs w:val="24"/>
        </w:rPr>
        <w:t>20</w:t>
      </w:r>
      <w:r w:rsidRPr="0039682C">
        <w:rPr>
          <w:color w:val="000000" w:themeColor="text1"/>
          <w:sz w:val="24"/>
          <w:szCs w:val="24"/>
          <w:vertAlign w:val="superscript"/>
        </w:rPr>
        <w:t>'</w:t>
      </w:r>
      <w:r w:rsidRPr="0039682C">
        <w:rPr>
          <w:color w:val="000000" w:themeColor="text1"/>
          <w:sz w:val="24"/>
          <w:szCs w:val="24"/>
          <w:lang w:val="en-US"/>
        </w:rPr>
        <w:t>E</w:t>
      </w:r>
      <w:r w:rsidRPr="0039682C">
        <w:rPr>
          <w:color w:val="000000" w:themeColor="text1"/>
          <w:sz w:val="24"/>
          <w:szCs w:val="24"/>
        </w:rPr>
        <w:t xml:space="preserve">, </w:t>
      </w:r>
      <w:r w:rsidRPr="0039682C">
        <w:rPr>
          <w:color w:val="000000" w:themeColor="text1"/>
          <w:sz w:val="24"/>
          <w:szCs w:val="24"/>
          <w:lang w:val="en-US"/>
        </w:rPr>
        <w:t>alt</w:t>
      </w:r>
      <w:r w:rsidRPr="0039682C">
        <w:rPr>
          <w:color w:val="000000" w:themeColor="text1"/>
          <w:sz w:val="24"/>
          <w:szCs w:val="24"/>
        </w:rPr>
        <w:t xml:space="preserve">. 740 </w:t>
      </w:r>
      <w:r w:rsidRPr="0039682C">
        <w:rPr>
          <w:color w:val="000000" w:themeColor="text1"/>
          <w:sz w:val="24"/>
          <w:szCs w:val="24"/>
          <w:lang w:val="en-US"/>
        </w:rPr>
        <w:t>m</w:t>
      </w:r>
      <w:r w:rsidRPr="0039682C">
        <w:rPr>
          <w:color w:val="000000" w:themeColor="text1"/>
          <w:sz w:val="24"/>
          <w:szCs w:val="24"/>
        </w:rPr>
        <w:t>), болотце вблизи кромки редколесий (Безгодов, 12.07.2009)</w:t>
      </w:r>
    </w:p>
    <w:p w:rsidR="0039682C" w:rsidRPr="0039682C" w:rsidRDefault="0039682C" w:rsidP="0039682C">
      <w:pPr>
        <w:pStyle w:val="21"/>
        <w:spacing w:line="276" w:lineRule="auto"/>
        <w:rPr>
          <w:sz w:val="24"/>
          <w:szCs w:val="24"/>
        </w:rPr>
      </w:pPr>
      <w:r w:rsidRPr="0039682C">
        <w:rPr>
          <w:sz w:val="24"/>
          <w:szCs w:val="24"/>
        </w:rPr>
        <w:t xml:space="preserve">142. </w:t>
      </w:r>
      <w:r w:rsidRPr="0039682C">
        <w:rPr>
          <w:i/>
          <w:color w:val="000000" w:themeColor="text1"/>
          <w:sz w:val="24"/>
          <w:szCs w:val="24"/>
          <w:lang w:val="en-US"/>
        </w:rPr>
        <w:t>Carex</w:t>
      </w:r>
      <w:r w:rsidRPr="0039682C">
        <w:rPr>
          <w:i/>
          <w:sz w:val="24"/>
          <w:szCs w:val="24"/>
          <w:lang w:val="en-US"/>
        </w:rPr>
        <w:t>disperma</w:t>
      </w:r>
      <w:r w:rsidRPr="0039682C">
        <w:rPr>
          <w:sz w:val="24"/>
          <w:szCs w:val="24"/>
          <w:lang w:val="en-US"/>
        </w:rPr>
        <w:t>Dew</w:t>
      </w:r>
      <w:r w:rsidRPr="0039682C">
        <w:rPr>
          <w:sz w:val="24"/>
          <w:szCs w:val="24"/>
        </w:rPr>
        <w:t>. (</w:t>
      </w:r>
      <w:r w:rsidRPr="0039682C">
        <w:rPr>
          <w:i/>
          <w:sz w:val="24"/>
          <w:szCs w:val="24"/>
          <w:lang w:val="en-US"/>
        </w:rPr>
        <w:t>C</w:t>
      </w:r>
      <w:r w:rsidRPr="0039682C">
        <w:rPr>
          <w:i/>
          <w:sz w:val="24"/>
          <w:szCs w:val="24"/>
        </w:rPr>
        <w:t xml:space="preserve">. </w:t>
      </w:r>
      <w:r w:rsidRPr="0039682C">
        <w:rPr>
          <w:i/>
          <w:sz w:val="24"/>
          <w:szCs w:val="24"/>
          <w:lang w:val="en-US"/>
        </w:rPr>
        <w:t>tenella</w:t>
      </w:r>
      <w:r w:rsidRPr="0039682C">
        <w:rPr>
          <w:sz w:val="24"/>
          <w:szCs w:val="24"/>
          <w:lang w:val="en-US"/>
        </w:rPr>
        <w:t>Schkuhr</w:t>
      </w:r>
      <w:r w:rsidRPr="0039682C">
        <w:rPr>
          <w:sz w:val="24"/>
          <w:szCs w:val="24"/>
        </w:rPr>
        <w:t xml:space="preserve">.) </w:t>
      </w:r>
      <w:r w:rsidRPr="0039682C">
        <w:rPr>
          <w:i/>
          <w:sz w:val="24"/>
          <w:szCs w:val="24"/>
        </w:rPr>
        <w:t xml:space="preserve">– </w:t>
      </w:r>
      <w:r w:rsidRPr="0039682C">
        <w:rPr>
          <w:color w:val="000000" w:themeColor="text1"/>
          <w:sz w:val="24"/>
          <w:szCs w:val="24"/>
        </w:rPr>
        <w:t xml:space="preserve">Осока </w:t>
      </w:r>
      <w:r w:rsidRPr="0039682C">
        <w:rPr>
          <w:sz w:val="24"/>
          <w:szCs w:val="24"/>
        </w:rPr>
        <w:t>двусемянная</w:t>
      </w:r>
      <w:r w:rsidRPr="0039682C">
        <w:rPr>
          <w:i/>
          <w:sz w:val="24"/>
          <w:szCs w:val="24"/>
        </w:rPr>
        <w:t>.</w:t>
      </w:r>
      <w:r w:rsidRPr="0039682C">
        <w:rPr>
          <w:sz w:val="24"/>
          <w:szCs w:val="24"/>
        </w:rPr>
        <w:t xml:space="preserve"> Южная часть </w:t>
      </w:r>
      <w:r w:rsidRPr="0039682C">
        <w:rPr>
          <w:b/>
          <w:sz w:val="24"/>
          <w:szCs w:val="24"/>
        </w:rPr>
        <w:t>ЗР</w:t>
      </w:r>
      <w:r w:rsidRPr="0039682C">
        <w:rPr>
          <w:sz w:val="24"/>
          <w:szCs w:val="24"/>
        </w:rPr>
        <w:t xml:space="preserve">: заболоченные ельники в долинах рек. Довольно часто. </w:t>
      </w:r>
      <w:r w:rsidRPr="0039682C">
        <w:rPr>
          <w:b/>
          <w:sz w:val="24"/>
          <w:szCs w:val="24"/>
        </w:rPr>
        <w:t>СР</w:t>
      </w:r>
      <w:r w:rsidRPr="0039682C">
        <w:rPr>
          <w:sz w:val="24"/>
          <w:szCs w:val="24"/>
        </w:rPr>
        <w:t>:</w:t>
      </w:r>
      <w:r w:rsidRPr="0039682C">
        <w:rPr>
          <w:color w:val="000000" w:themeColor="text1"/>
          <w:sz w:val="24"/>
          <w:szCs w:val="24"/>
        </w:rPr>
        <w:t xml:space="preserve"> долина р. Хальсория </w:t>
      </w:r>
      <w:smartTag w:uri="urn:schemas-microsoft-com:office:smarttags" w:element="metricconverter">
        <w:smartTagPr>
          <w:attr w:name="ProductID" w:val="2 км"/>
        </w:smartTagPr>
        <w:r w:rsidRPr="0039682C">
          <w:rPr>
            <w:color w:val="000000" w:themeColor="text1"/>
            <w:sz w:val="24"/>
            <w:szCs w:val="24"/>
          </w:rPr>
          <w:t>2 км</w:t>
        </w:r>
      </w:smartTag>
      <w:r w:rsidRPr="0039682C">
        <w:rPr>
          <w:color w:val="000000" w:themeColor="text1"/>
          <w:sz w:val="24"/>
          <w:szCs w:val="24"/>
        </w:rPr>
        <w:t xml:space="preserve"> выше устья (61°30'</w:t>
      </w:r>
      <w:r w:rsidRPr="0039682C">
        <w:rPr>
          <w:color w:val="000000" w:themeColor="text1"/>
          <w:sz w:val="24"/>
          <w:szCs w:val="24"/>
          <w:lang w:val="en-US"/>
        </w:rPr>
        <w:t>N</w:t>
      </w:r>
      <w:r w:rsidRPr="0039682C">
        <w:rPr>
          <w:color w:val="000000" w:themeColor="text1"/>
          <w:sz w:val="24"/>
          <w:szCs w:val="24"/>
        </w:rPr>
        <w:t>– 59°14'</w:t>
      </w:r>
      <w:r w:rsidRPr="0039682C">
        <w:rPr>
          <w:color w:val="000000" w:themeColor="text1"/>
          <w:sz w:val="24"/>
          <w:szCs w:val="24"/>
          <w:lang w:val="en-US"/>
        </w:rPr>
        <w:t>E</w:t>
      </w:r>
      <w:r w:rsidRPr="0039682C">
        <w:rPr>
          <w:color w:val="000000" w:themeColor="text1"/>
          <w:sz w:val="24"/>
          <w:szCs w:val="24"/>
        </w:rPr>
        <w:t xml:space="preserve">,  </w:t>
      </w:r>
      <w:r w:rsidRPr="0039682C">
        <w:rPr>
          <w:color w:val="000000" w:themeColor="text1"/>
          <w:sz w:val="24"/>
          <w:szCs w:val="24"/>
          <w:lang w:val="en-US"/>
        </w:rPr>
        <w:t>alt</w:t>
      </w:r>
      <w:r w:rsidRPr="0039682C">
        <w:rPr>
          <w:color w:val="000000" w:themeColor="text1"/>
          <w:sz w:val="24"/>
          <w:szCs w:val="24"/>
        </w:rPr>
        <w:t xml:space="preserve">. 410 </w:t>
      </w:r>
      <w:r w:rsidRPr="0039682C">
        <w:rPr>
          <w:color w:val="000000" w:themeColor="text1"/>
          <w:sz w:val="24"/>
          <w:szCs w:val="24"/>
          <w:lang w:val="en-US"/>
        </w:rPr>
        <w:t>m</w:t>
      </w:r>
      <w:r w:rsidRPr="0039682C">
        <w:rPr>
          <w:color w:val="000000" w:themeColor="text1"/>
          <w:sz w:val="24"/>
          <w:szCs w:val="24"/>
        </w:rPr>
        <w:t xml:space="preserve">),  подтопленный вейниковый березняк в пойме (Безгодов, 01.08.2009). </w:t>
      </w:r>
    </w:p>
    <w:p w:rsidR="0039682C" w:rsidRPr="0039682C" w:rsidRDefault="0039682C" w:rsidP="0039682C">
      <w:pPr>
        <w:pStyle w:val="21"/>
        <w:spacing w:line="276" w:lineRule="auto"/>
        <w:rPr>
          <w:sz w:val="24"/>
          <w:szCs w:val="24"/>
        </w:rPr>
      </w:pPr>
      <w:r w:rsidRPr="0039682C">
        <w:rPr>
          <w:sz w:val="24"/>
          <w:szCs w:val="24"/>
        </w:rPr>
        <w:t xml:space="preserve">143. </w:t>
      </w:r>
      <w:r w:rsidRPr="0039682C">
        <w:rPr>
          <w:i/>
          <w:color w:val="000000" w:themeColor="text1"/>
          <w:sz w:val="24"/>
          <w:szCs w:val="24"/>
          <w:lang w:val="en-US"/>
        </w:rPr>
        <w:t>Carex</w:t>
      </w:r>
      <w:r w:rsidRPr="0039682C">
        <w:rPr>
          <w:i/>
          <w:sz w:val="24"/>
          <w:szCs w:val="24"/>
        </w:rPr>
        <w:t xml:space="preserve">elongata </w:t>
      </w:r>
      <w:r w:rsidRPr="0039682C">
        <w:rPr>
          <w:sz w:val="24"/>
          <w:szCs w:val="24"/>
        </w:rPr>
        <w:t>L. –</w:t>
      </w:r>
      <w:r w:rsidRPr="0039682C">
        <w:rPr>
          <w:color w:val="000000" w:themeColor="text1"/>
          <w:sz w:val="24"/>
          <w:szCs w:val="24"/>
        </w:rPr>
        <w:t xml:space="preserve">Осока </w:t>
      </w:r>
      <w:r w:rsidRPr="0039682C">
        <w:rPr>
          <w:sz w:val="24"/>
          <w:szCs w:val="24"/>
        </w:rPr>
        <w:t>удлиненная</w:t>
      </w:r>
      <w:r w:rsidRPr="0039682C">
        <w:rPr>
          <w:i/>
          <w:sz w:val="24"/>
          <w:szCs w:val="24"/>
        </w:rPr>
        <w:t>.</w:t>
      </w:r>
      <w:r w:rsidRPr="0039682C">
        <w:rPr>
          <w:b/>
          <w:sz w:val="24"/>
          <w:szCs w:val="24"/>
        </w:rPr>
        <w:t>ЗР</w:t>
      </w:r>
      <w:r w:rsidRPr="0039682C">
        <w:rPr>
          <w:sz w:val="24"/>
          <w:szCs w:val="24"/>
        </w:rPr>
        <w:t>. Обычный вид в поймах. Обитает в ивняках, на травяных болотах, по берегам стариц, мелководных проток.</w:t>
      </w:r>
    </w:p>
    <w:p w:rsidR="0039682C" w:rsidRPr="0039682C" w:rsidRDefault="0039682C" w:rsidP="0039682C">
      <w:pPr>
        <w:pStyle w:val="21"/>
        <w:spacing w:line="276" w:lineRule="auto"/>
        <w:rPr>
          <w:sz w:val="24"/>
          <w:szCs w:val="24"/>
        </w:rPr>
      </w:pPr>
      <w:r w:rsidRPr="0039682C">
        <w:rPr>
          <w:sz w:val="24"/>
          <w:szCs w:val="24"/>
          <w:lang w:val="en-US"/>
        </w:rPr>
        <w:t xml:space="preserve">144. </w:t>
      </w:r>
      <w:r w:rsidRPr="0039682C">
        <w:rPr>
          <w:i/>
          <w:color w:val="000000" w:themeColor="text1"/>
          <w:sz w:val="24"/>
          <w:szCs w:val="24"/>
          <w:lang w:val="en-US"/>
        </w:rPr>
        <w:t xml:space="preserve">Carex </w:t>
      </w:r>
      <w:r w:rsidRPr="0039682C">
        <w:rPr>
          <w:i/>
          <w:sz w:val="24"/>
          <w:szCs w:val="24"/>
          <w:lang w:val="en-US"/>
        </w:rPr>
        <w:t xml:space="preserve">ensifolia </w:t>
      </w:r>
      <w:r w:rsidRPr="0039682C">
        <w:rPr>
          <w:sz w:val="24"/>
          <w:szCs w:val="24"/>
          <w:lang w:val="en-US"/>
        </w:rPr>
        <w:t>Turcz. ex V. Krecz. [</w:t>
      </w:r>
      <w:r w:rsidRPr="0039682C">
        <w:rPr>
          <w:i/>
          <w:sz w:val="24"/>
          <w:szCs w:val="24"/>
          <w:lang w:val="en-US"/>
        </w:rPr>
        <w:t xml:space="preserve">C. bigelowii </w:t>
      </w:r>
      <w:r w:rsidRPr="0039682C">
        <w:rPr>
          <w:sz w:val="24"/>
          <w:szCs w:val="24"/>
          <w:lang w:val="en-US"/>
        </w:rPr>
        <w:t>Torr. ex Schween</w:t>
      </w:r>
      <w:r w:rsidRPr="0039682C">
        <w:rPr>
          <w:i/>
          <w:sz w:val="24"/>
          <w:szCs w:val="24"/>
          <w:lang w:val="en-US"/>
        </w:rPr>
        <w:t xml:space="preserve">. subsp. ensifolia </w:t>
      </w:r>
      <w:r w:rsidRPr="0039682C">
        <w:rPr>
          <w:sz w:val="24"/>
          <w:szCs w:val="24"/>
          <w:lang w:val="en-US"/>
        </w:rPr>
        <w:t>(Gorodk.) Holub</w:t>
      </w:r>
      <w:r w:rsidRPr="0039682C">
        <w:rPr>
          <w:sz w:val="24"/>
          <w:szCs w:val="24"/>
        </w:rPr>
        <w:t>] –</w:t>
      </w:r>
      <w:r w:rsidRPr="0039682C">
        <w:rPr>
          <w:color w:val="000000" w:themeColor="text1"/>
          <w:sz w:val="24"/>
          <w:szCs w:val="24"/>
        </w:rPr>
        <w:t xml:space="preserve">Осока </w:t>
      </w:r>
      <w:r w:rsidRPr="0039682C">
        <w:rPr>
          <w:sz w:val="24"/>
          <w:szCs w:val="24"/>
        </w:rPr>
        <w:t>мечелистная</w:t>
      </w:r>
      <w:r w:rsidRPr="0039682C">
        <w:rPr>
          <w:i/>
          <w:sz w:val="24"/>
          <w:szCs w:val="24"/>
        </w:rPr>
        <w:t>.</w:t>
      </w:r>
      <w:r w:rsidRPr="0039682C">
        <w:rPr>
          <w:sz w:val="24"/>
          <w:szCs w:val="24"/>
        </w:rPr>
        <w:t xml:space="preserve"> Обычный вид горных пустошей и горных тундр.</w:t>
      </w:r>
    </w:p>
    <w:p w:rsidR="0039682C" w:rsidRPr="0039682C" w:rsidRDefault="0039682C" w:rsidP="0039682C">
      <w:pPr>
        <w:pStyle w:val="21"/>
        <w:spacing w:line="276" w:lineRule="auto"/>
        <w:rPr>
          <w:color w:val="000000" w:themeColor="text1"/>
          <w:sz w:val="24"/>
          <w:szCs w:val="24"/>
        </w:rPr>
      </w:pPr>
      <w:r w:rsidRPr="0039682C">
        <w:rPr>
          <w:b/>
          <w:color w:val="000000" w:themeColor="text1"/>
          <w:sz w:val="24"/>
          <w:szCs w:val="24"/>
        </w:rPr>
        <w:t xml:space="preserve">145. ♦♦ </w:t>
      </w:r>
      <w:r w:rsidRPr="0039682C">
        <w:rPr>
          <w:b/>
          <w:i/>
          <w:color w:val="000000" w:themeColor="text1"/>
          <w:sz w:val="24"/>
          <w:szCs w:val="24"/>
          <w:lang w:val="en-US"/>
        </w:rPr>
        <w:t>Carexfuscidula</w:t>
      </w:r>
      <w:r w:rsidRPr="0039682C">
        <w:rPr>
          <w:b/>
          <w:color w:val="000000" w:themeColor="text1"/>
          <w:sz w:val="24"/>
          <w:szCs w:val="24"/>
          <w:lang w:val="en-US"/>
        </w:rPr>
        <w:t>V</w:t>
      </w:r>
      <w:r w:rsidRPr="0039682C">
        <w:rPr>
          <w:b/>
          <w:color w:val="000000" w:themeColor="text1"/>
          <w:sz w:val="24"/>
          <w:szCs w:val="24"/>
        </w:rPr>
        <w:t xml:space="preserve">. </w:t>
      </w:r>
      <w:r w:rsidRPr="0039682C">
        <w:rPr>
          <w:b/>
          <w:color w:val="000000" w:themeColor="text1"/>
          <w:sz w:val="24"/>
          <w:szCs w:val="24"/>
          <w:lang w:val="en-US"/>
        </w:rPr>
        <w:t>Krecz</w:t>
      </w:r>
      <w:r w:rsidRPr="0039682C">
        <w:rPr>
          <w:b/>
          <w:color w:val="000000" w:themeColor="text1"/>
          <w:sz w:val="24"/>
          <w:szCs w:val="24"/>
        </w:rPr>
        <w:t xml:space="preserve">. </w:t>
      </w:r>
      <w:r w:rsidRPr="0039682C">
        <w:rPr>
          <w:b/>
          <w:color w:val="000000" w:themeColor="text1"/>
          <w:sz w:val="24"/>
          <w:szCs w:val="24"/>
          <w:lang w:val="en-US"/>
        </w:rPr>
        <w:t>exEgor</w:t>
      </w:r>
      <w:r w:rsidRPr="0039682C">
        <w:rPr>
          <w:b/>
          <w:color w:val="000000" w:themeColor="text1"/>
          <w:sz w:val="24"/>
          <w:szCs w:val="24"/>
        </w:rPr>
        <w:t xml:space="preserve">. – Осока буроватенькая. </w:t>
      </w:r>
      <w:r w:rsidRPr="0039682C">
        <w:rPr>
          <w:color w:val="000000" w:themeColor="text1"/>
          <w:sz w:val="24"/>
          <w:szCs w:val="24"/>
        </w:rPr>
        <w:t>Отмечен   (Игошина,1966) для Полярного, Приполярного и восточного склона Северного Урала (хребтыДенежкин, Конжаковский, Сухогорский). Найден: хребет Мань-Ур, в подножии крупного останца в южной части грядового комплекса останцев (61°19'14"</w:t>
      </w:r>
      <w:r w:rsidRPr="0039682C">
        <w:rPr>
          <w:color w:val="000000" w:themeColor="text1"/>
          <w:sz w:val="24"/>
          <w:szCs w:val="24"/>
          <w:lang w:val="en-US"/>
        </w:rPr>
        <w:t>N</w:t>
      </w:r>
      <w:r w:rsidRPr="0039682C">
        <w:rPr>
          <w:color w:val="000000" w:themeColor="text1"/>
          <w:sz w:val="24"/>
          <w:szCs w:val="24"/>
        </w:rPr>
        <w:t>–59°17'10"</w:t>
      </w:r>
      <w:r w:rsidRPr="0039682C">
        <w:rPr>
          <w:color w:val="000000" w:themeColor="text1"/>
          <w:sz w:val="24"/>
          <w:szCs w:val="24"/>
          <w:lang w:val="en-US"/>
        </w:rPr>
        <w:t>E</w:t>
      </w:r>
      <w:r w:rsidRPr="0039682C">
        <w:rPr>
          <w:color w:val="000000" w:themeColor="text1"/>
          <w:sz w:val="24"/>
          <w:szCs w:val="24"/>
        </w:rPr>
        <w:t xml:space="preserve">, </w:t>
      </w:r>
      <w:r w:rsidRPr="0039682C">
        <w:rPr>
          <w:color w:val="000000" w:themeColor="text1"/>
          <w:sz w:val="24"/>
          <w:szCs w:val="24"/>
          <w:lang w:val="en-US"/>
        </w:rPr>
        <w:t>alt</w:t>
      </w:r>
      <w:r w:rsidRPr="0039682C">
        <w:rPr>
          <w:color w:val="000000" w:themeColor="text1"/>
          <w:sz w:val="24"/>
          <w:szCs w:val="24"/>
        </w:rPr>
        <w:t xml:space="preserve">. 880 </w:t>
      </w:r>
      <w:r w:rsidRPr="0039682C">
        <w:rPr>
          <w:color w:val="000000" w:themeColor="text1"/>
          <w:sz w:val="24"/>
          <w:szCs w:val="24"/>
          <w:lang w:val="en-US"/>
        </w:rPr>
        <w:t>m</w:t>
      </w:r>
      <w:r w:rsidRPr="0039682C">
        <w:rPr>
          <w:color w:val="000000" w:themeColor="text1"/>
          <w:sz w:val="24"/>
          <w:szCs w:val="24"/>
        </w:rPr>
        <w:t xml:space="preserve">), кустарничково-моховая тундра, в сообществе с </w:t>
      </w:r>
      <w:r w:rsidRPr="0039682C">
        <w:rPr>
          <w:i/>
          <w:color w:val="000000" w:themeColor="text1"/>
          <w:sz w:val="24"/>
          <w:szCs w:val="24"/>
          <w:lang w:val="en-US"/>
        </w:rPr>
        <w:t>Salixreticulat</w:t>
      </w:r>
      <w:r w:rsidRPr="0039682C">
        <w:rPr>
          <w:i/>
          <w:color w:val="000000" w:themeColor="text1"/>
          <w:sz w:val="24"/>
          <w:szCs w:val="24"/>
        </w:rPr>
        <w:t>а</w:t>
      </w:r>
      <w:r w:rsidRPr="0039682C">
        <w:rPr>
          <w:color w:val="000000" w:themeColor="text1"/>
          <w:sz w:val="24"/>
          <w:szCs w:val="24"/>
        </w:rPr>
        <w:t xml:space="preserve"> (Белковская 11.07.2008); хр. Муравьиный Кам., плато Высоты 1007.1, дриадовая тундра (Князев, 2015).  </w:t>
      </w:r>
    </w:p>
    <w:p w:rsidR="0039682C" w:rsidRPr="0039682C" w:rsidRDefault="0039682C" w:rsidP="0039682C">
      <w:pPr>
        <w:pStyle w:val="21"/>
        <w:spacing w:line="276" w:lineRule="auto"/>
        <w:rPr>
          <w:sz w:val="24"/>
          <w:szCs w:val="24"/>
        </w:rPr>
      </w:pPr>
      <w:r w:rsidRPr="0039682C">
        <w:rPr>
          <w:sz w:val="24"/>
          <w:szCs w:val="24"/>
        </w:rPr>
        <w:lastRenderedPageBreak/>
        <w:t>146.</w:t>
      </w:r>
      <w:r w:rsidRPr="0039682C">
        <w:rPr>
          <w:i/>
          <w:color w:val="000000" w:themeColor="text1"/>
          <w:sz w:val="24"/>
          <w:szCs w:val="24"/>
          <w:lang w:val="en-US"/>
        </w:rPr>
        <w:t>Carex</w:t>
      </w:r>
      <w:r w:rsidRPr="0039682C">
        <w:rPr>
          <w:i/>
          <w:sz w:val="24"/>
          <w:szCs w:val="24"/>
          <w:lang w:val="en-US"/>
        </w:rPr>
        <w:t>globularis</w:t>
      </w:r>
      <w:r w:rsidRPr="0039682C">
        <w:rPr>
          <w:sz w:val="24"/>
          <w:szCs w:val="24"/>
          <w:lang w:val="en-US"/>
        </w:rPr>
        <w:t>L</w:t>
      </w:r>
      <w:r w:rsidRPr="0039682C">
        <w:rPr>
          <w:sz w:val="24"/>
          <w:szCs w:val="24"/>
        </w:rPr>
        <w:t>.</w:t>
      </w:r>
      <w:r w:rsidRPr="0039682C">
        <w:rPr>
          <w:i/>
          <w:sz w:val="24"/>
          <w:szCs w:val="24"/>
        </w:rPr>
        <w:t xml:space="preserve"> – </w:t>
      </w:r>
      <w:r w:rsidRPr="0039682C">
        <w:rPr>
          <w:color w:val="000000" w:themeColor="text1"/>
          <w:sz w:val="24"/>
          <w:szCs w:val="24"/>
        </w:rPr>
        <w:t xml:space="preserve">Осока </w:t>
      </w:r>
      <w:r w:rsidRPr="0039682C">
        <w:rPr>
          <w:sz w:val="24"/>
          <w:szCs w:val="24"/>
        </w:rPr>
        <w:t>шаровидная</w:t>
      </w:r>
      <w:r w:rsidRPr="0039682C">
        <w:rPr>
          <w:i/>
          <w:sz w:val="24"/>
          <w:szCs w:val="24"/>
        </w:rPr>
        <w:t>.</w:t>
      </w:r>
      <w:r w:rsidRPr="0039682C">
        <w:rPr>
          <w:sz w:val="24"/>
          <w:szCs w:val="24"/>
        </w:rPr>
        <w:t xml:space="preserve"> Один из наиболее широко распространенных видов осок: встречается в самых различных сообществах тайги, часто доминирует по окраинам болот. Поднимается до горно-тундрового пояса.</w:t>
      </w:r>
    </w:p>
    <w:p w:rsidR="0039682C" w:rsidRPr="0039682C" w:rsidRDefault="0039682C" w:rsidP="0039682C">
      <w:pPr>
        <w:pStyle w:val="21"/>
        <w:spacing w:line="276" w:lineRule="auto"/>
        <w:rPr>
          <w:b/>
          <w:sz w:val="24"/>
          <w:szCs w:val="24"/>
        </w:rPr>
      </w:pPr>
      <w:r w:rsidRPr="0039682C">
        <w:rPr>
          <w:sz w:val="24"/>
          <w:szCs w:val="24"/>
        </w:rPr>
        <w:t xml:space="preserve">147. ♦ </w:t>
      </w:r>
      <w:r w:rsidRPr="0039682C">
        <w:rPr>
          <w:i/>
          <w:color w:val="000000" w:themeColor="text1"/>
          <w:sz w:val="24"/>
          <w:szCs w:val="24"/>
          <w:lang w:val="en-US"/>
        </w:rPr>
        <w:t>Carex</w:t>
      </w:r>
      <w:r w:rsidRPr="0039682C">
        <w:rPr>
          <w:i/>
          <w:sz w:val="24"/>
          <w:szCs w:val="24"/>
        </w:rPr>
        <w:t xml:space="preserve">heleonastes </w:t>
      </w:r>
      <w:r w:rsidRPr="0039682C">
        <w:rPr>
          <w:sz w:val="24"/>
          <w:szCs w:val="24"/>
        </w:rPr>
        <w:t xml:space="preserve">Ehrh. – </w:t>
      </w:r>
      <w:r w:rsidRPr="0039682C">
        <w:rPr>
          <w:color w:val="000000" w:themeColor="text1"/>
          <w:sz w:val="24"/>
          <w:szCs w:val="24"/>
        </w:rPr>
        <w:t xml:space="preserve">Осока </w:t>
      </w:r>
      <w:r w:rsidRPr="0039682C">
        <w:rPr>
          <w:sz w:val="24"/>
          <w:szCs w:val="24"/>
        </w:rPr>
        <w:t>болотолюбивая</w:t>
      </w:r>
      <w:r w:rsidRPr="0039682C">
        <w:rPr>
          <w:i/>
          <w:sz w:val="24"/>
          <w:szCs w:val="24"/>
        </w:rPr>
        <w:t>.</w:t>
      </w:r>
      <w:r w:rsidRPr="0039682C">
        <w:rPr>
          <w:sz w:val="24"/>
          <w:szCs w:val="24"/>
        </w:rPr>
        <w:t xml:space="preserve"> Очень редко. Разнотравная окраина сфагнового болота на восточном склоне Тулыма (Безгодов, 10.07.1994).Долина р. Вишера 1.5 км ниже истоков (Безгодов, 13.07.2009).</w:t>
      </w:r>
    </w:p>
    <w:p w:rsidR="0039682C" w:rsidRPr="0039682C" w:rsidRDefault="0039682C" w:rsidP="0039682C">
      <w:pPr>
        <w:pStyle w:val="21"/>
        <w:spacing w:line="276" w:lineRule="auto"/>
        <w:rPr>
          <w:sz w:val="24"/>
          <w:szCs w:val="24"/>
        </w:rPr>
      </w:pPr>
      <w:r w:rsidRPr="00BE4BAD">
        <w:rPr>
          <w:sz w:val="24"/>
          <w:szCs w:val="24"/>
        </w:rPr>
        <w:t xml:space="preserve">148. </w:t>
      </w:r>
      <w:r w:rsidRPr="0039682C">
        <w:rPr>
          <w:i/>
          <w:color w:val="000000" w:themeColor="text1"/>
          <w:sz w:val="24"/>
          <w:szCs w:val="24"/>
          <w:lang w:val="en-US"/>
        </w:rPr>
        <w:t>Carex</w:t>
      </w:r>
      <w:r w:rsidRPr="00BE4BAD">
        <w:rPr>
          <w:i/>
          <w:color w:val="000000" w:themeColor="text1"/>
          <w:sz w:val="24"/>
          <w:szCs w:val="24"/>
        </w:rPr>
        <w:t xml:space="preserve"> </w:t>
      </w:r>
      <w:r w:rsidRPr="0039682C">
        <w:rPr>
          <w:i/>
          <w:sz w:val="24"/>
          <w:szCs w:val="24"/>
          <w:lang w:val="en-US"/>
        </w:rPr>
        <w:t>juncella</w:t>
      </w:r>
      <w:r w:rsidRPr="00BE4BAD">
        <w:rPr>
          <w:i/>
          <w:sz w:val="24"/>
          <w:szCs w:val="24"/>
        </w:rPr>
        <w:t xml:space="preserve"> </w:t>
      </w:r>
      <w:r w:rsidRPr="00BE4BAD">
        <w:rPr>
          <w:sz w:val="24"/>
          <w:szCs w:val="24"/>
        </w:rPr>
        <w:t>(</w:t>
      </w:r>
      <w:r w:rsidRPr="0039682C">
        <w:rPr>
          <w:sz w:val="24"/>
          <w:szCs w:val="24"/>
          <w:lang w:val="en-US"/>
        </w:rPr>
        <w:t>Fries</w:t>
      </w:r>
      <w:r w:rsidRPr="00BE4BAD">
        <w:rPr>
          <w:sz w:val="24"/>
          <w:szCs w:val="24"/>
        </w:rPr>
        <w:t xml:space="preserve">) </w:t>
      </w:r>
      <w:r w:rsidRPr="0039682C">
        <w:rPr>
          <w:sz w:val="24"/>
          <w:szCs w:val="24"/>
          <w:lang w:val="en-US"/>
        </w:rPr>
        <w:t>Th</w:t>
      </w:r>
      <w:r w:rsidRPr="00BE4BAD">
        <w:rPr>
          <w:sz w:val="24"/>
          <w:szCs w:val="24"/>
        </w:rPr>
        <w:t>.</w:t>
      </w:r>
      <w:r w:rsidRPr="0039682C">
        <w:rPr>
          <w:sz w:val="24"/>
          <w:szCs w:val="24"/>
          <w:lang w:val="en-US"/>
        </w:rPr>
        <w:t>Fries</w:t>
      </w:r>
      <w:r w:rsidRPr="00BE4BAD">
        <w:rPr>
          <w:sz w:val="24"/>
          <w:szCs w:val="24"/>
        </w:rPr>
        <w:t xml:space="preserve"> (</w:t>
      </w:r>
      <w:r w:rsidRPr="0039682C">
        <w:rPr>
          <w:i/>
          <w:sz w:val="24"/>
          <w:szCs w:val="24"/>
        </w:rPr>
        <w:t>С</w:t>
      </w:r>
      <w:r w:rsidRPr="00BE4BAD">
        <w:rPr>
          <w:i/>
          <w:sz w:val="24"/>
          <w:szCs w:val="24"/>
        </w:rPr>
        <w:t xml:space="preserve">. </w:t>
      </w:r>
      <w:r w:rsidRPr="0039682C">
        <w:rPr>
          <w:i/>
          <w:sz w:val="24"/>
          <w:szCs w:val="24"/>
          <w:lang w:val="en-US"/>
        </w:rPr>
        <w:t>wiluica</w:t>
      </w:r>
      <w:r w:rsidRPr="00BE4BAD">
        <w:rPr>
          <w:i/>
          <w:sz w:val="24"/>
          <w:szCs w:val="24"/>
        </w:rPr>
        <w:t xml:space="preserve"> </w:t>
      </w:r>
      <w:r w:rsidRPr="0039682C">
        <w:rPr>
          <w:sz w:val="24"/>
          <w:szCs w:val="24"/>
          <w:lang w:val="en-US"/>
        </w:rPr>
        <w:t>Meinsh</w:t>
      </w:r>
      <w:r w:rsidRPr="00BE4BAD">
        <w:rPr>
          <w:sz w:val="24"/>
          <w:szCs w:val="24"/>
        </w:rPr>
        <w:t>.) –</w:t>
      </w:r>
      <w:r w:rsidRPr="0039682C">
        <w:rPr>
          <w:color w:val="000000" w:themeColor="text1"/>
          <w:sz w:val="24"/>
          <w:szCs w:val="24"/>
        </w:rPr>
        <w:t>Осока</w:t>
      </w:r>
      <w:r w:rsidRPr="0039682C">
        <w:rPr>
          <w:sz w:val="24"/>
          <w:szCs w:val="24"/>
        </w:rPr>
        <w:t>ситничек</w:t>
      </w:r>
      <w:r w:rsidRPr="00BE4BAD">
        <w:rPr>
          <w:i/>
          <w:sz w:val="24"/>
          <w:szCs w:val="24"/>
        </w:rPr>
        <w:t>.</w:t>
      </w:r>
      <w:r w:rsidRPr="0039682C">
        <w:rPr>
          <w:sz w:val="24"/>
          <w:szCs w:val="24"/>
        </w:rPr>
        <w:t>Берега рек, травяные и минеротрофные осоково-гипновые и осоково-сфагновые болота, сырые леса. Часто.</w:t>
      </w:r>
    </w:p>
    <w:p w:rsidR="0039682C" w:rsidRPr="0039682C" w:rsidRDefault="0039682C" w:rsidP="0039682C">
      <w:pPr>
        <w:pStyle w:val="21"/>
        <w:spacing w:line="276" w:lineRule="auto"/>
        <w:rPr>
          <w:color w:val="0070C0"/>
          <w:sz w:val="24"/>
          <w:szCs w:val="24"/>
        </w:rPr>
      </w:pPr>
      <w:r w:rsidRPr="0039682C">
        <w:rPr>
          <w:sz w:val="24"/>
          <w:szCs w:val="24"/>
        </w:rPr>
        <w:t xml:space="preserve">149. </w:t>
      </w:r>
      <w:r w:rsidRPr="0039682C">
        <w:rPr>
          <w:i/>
          <w:color w:val="000000" w:themeColor="text1"/>
          <w:sz w:val="24"/>
          <w:szCs w:val="24"/>
          <w:lang w:val="en-US"/>
        </w:rPr>
        <w:t>Carex</w:t>
      </w:r>
      <w:r w:rsidRPr="0039682C">
        <w:rPr>
          <w:i/>
          <w:sz w:val="24"/>
          <w:szCs w:val="24"/>
          <w:lang w:val="en-US"/>
        </w:rPr>
        <w:t>lasiocarpa</w:t>
      </w:r>
      <w:r w:rsidRPr="0039682C">
        <w:rPr>
          <w:sz w:val="24"/>
          <w:szCs w:val="24"/>
          <w:lang w:val="en-US"/>
        </w:rPr>
        <w:t>Ehrh</w:t>
      </w:r>
      <w:r w:rsidRPr="0039682C">
        <w:rPr>
          <w:sz w:val="24"/>
          <w:szCs w:val="24"/>
        </w:rPr>
        <w:t>. –</w:t>
      </w:r>
      <w:r w:rsidRPr="0039682C">
        <w:rPr>
          <w:i/>
          <w:color w:val="000000" w:themeColor="text1"/>
          <w:sz w:val="24"/>
          <w:szCs w:val="24"/>
        </w:rPr>
        <w:t xml:space="preserve">О. </w:t>
      </w:r>
      <w:r w:rsidRPr="0039682C">
        <w:rPr>
          <w:sz w:val="24"/>
          <w:szCs w:val="24"/>
        </w:rPr>
        <w:t>волосистоплодная</w:t>
      </w:r>
      <w:r w:rsidRPr="0039682C">
        <w:rPr>
          <w:i/>
          <w:sz w:val="24"/>
          <w:szCs w:val="24"/>
        </w:rPr>
        <w:t>.</w:t>
      </w:r>
      <w:r w:rsidRPr="0039682C">
        <w:rPr>
          <w:sz w:val="24"/>
          <w:szCs w:val="24"/>
        </w:rPr>
        <w:t xml:space="preserve"> Осоково-сфагновые болота горнолесного пояса. Часто образует заросли, обрамляющие речные берега</w:t>
      </w:r>
      <w:r w:rsidRPr="0039682C">
        <w:rPr>
          <w:color w:val="0070C0"/>
          <w:sz w:val="24"/>
          <w:szCs w:val="24"/>
        </w:rPr>
        <w:t>.</w:t>
      </w:r>
    </w:p>
    <w:p w:rsidR="0039682C" w:rsidRPr="0039682C" w:rsidRDefault="0039682C" w:rsidP="0039682C">
      <w:pPr>
        <w:pStyle w:val="21"/>
        <w:spacing w:line="276" w:lineRule="auto"/>
        <w:rPr>
          <w:color w:val="000000" w:themeColor="text1"/>
          <w:sz w:val="24"/>
          <w:szCs w:val="24"/>
        </w:rPr>
      </w:pPr>
      <w:r w:rsidRPr="00BE4BAD">
        <w:rPr>
          <w:color w:val="000000" w:themeColor="text1"/>
          <w:sz w:val="24"/>
          <w:szCs w:val="24"/>
          <w:lang w:val="en-US"/>
        </w:rPr>
        <w:t xml:space="preserve">150. </w:t>
      </w:r>
      <w:r w:rsidRPr="0039682C">
        <w:rPr>
          <w:i/>
          <w:color w:val="000000" w:themeColor="text1"/>
          <w:sz w:val="24"/>
          <w:szCs w:val="24"/>
          <w:lang w:val="en-US"/>
        </w:rPr>
        <w:t>Carexleporina</w:t>
      </w:r>
      <w:r w:rsidRPr="0039682C">
        <w:rPr>
          <w:color w:val="000000" w:themeColor="text1"/>
          <w:sz w:val="24"/>
          <w:szCs w:val="24"/>
          <w:lang w:val="en-US"/>
        </w:rPr>
        <w:t>L</w:t>
      </w:r>
      <w:r w:rsidRPr="00BE4BAD">
        <w:rPr>
          <w:color w:val="000000" w:themeColor="text1"/>
          <w:sz w:val="24"/>
          <w:szCs w:val="24"/>
          <w:lang w:val="en-US"/>
        </w:rPr>
        <w:t>. (</w:t>
      </w:r>
      <w:r w:rsidRPr="0039682C">
        <w:rPr>
          <w:i/>
          <w:color w:val="000000" w:themeColor="text1"/>
          <w:sz w:val="24"/>
          <w:szCs w:val="24"/>
          <w:lang w:val="en-US"/>
        </w:rPr>
        <w:t>C</w:t>
      </w:r>
      <w:r w:rsidRPr="00BE4BAD">
        <w:rPr>
          <w:i/>
          <w:color w:val="000000" w:themeColor="text1"/>
          <w:sz w:val="24"/>
          <w:szCs w:val="24"/>
          <w:lang w:val="en-US"/>
        </w:rPr>
        <w:t xml:space="preserve">. </w:t>
      </w:r>
      <w:r w:rsidRPr="0039682C">
        <w:rPr>
          <w:i/>
          <w:color w:val="000000" w:themeColor="text1"/>
          <w:sz w:val="24"/>
          <w:szCs w:val="24"/>
          <w:lang w:val="en-US"/>
        </w:rPr>
        <w:t>ovalis</w:t>
      </w:r>
      <w:r w:rsidRPr="0039682C">
        <w:rPr>
          <w:color w:val="000000" w:themeColor="text1"/>
          <w:sz w:val="24"/>
          <w:szCs w:val="24"/>
          <w:lang w:val="en-US"/>
        </w:rPr>
        <w:t>Good</w:t>
      </w:r>
      <w:r w:rsidRPr="00BE4BAD">
        <w:rPr>
          <w:color w:val="000000" w:themeColor="text1"/>
          <w:sz w:val="24"/>
          <w:szCs w:val="24"/>
          <w:lang w:val="en-US"/>
        </w:rPr>
        <w:t xml:space="preserve">.) – </w:t>
      </w:r>
      <w:r w:rsidRPr="0039682C">
        <w:rPr>
          <w:color w:val="000000" w:themeColor="text1"/>
          <w:sz w:val="24"/>
          <w:szCs w:val="24"/>
        </w:rPr>
        <w:t>Осока</w:t>
      </w:r>
      <w:r w:rsidRPr="00BE4BAD">
        <w:rPr>
          <w:color w:val="000000" w:themeColor="text1"/>
          <w:sz w:val="24"/>
          <w:szCs w:val="24"/>
          <w:lang w:val="en-US"/>
        </w:rPr>
        <w:t xml:space="preserve"> </w:t>
      </w:r>
      <w:r w:rsidRPr="0039682C">
        <w:rPr>
          <w:color w:val="000000" w:themeColor="text1"/>
          <w:sz w:val="24"/>
          <w:szCs w:val="24"/>
        </w:rPr>
        <w:t>заячья</w:t>
      </w:r>
      <w:r w:rsidRPr="00BE4BAD">
        <w:rPr>
          <w:i/>
          <w:color w:val="000000" w:themeColor="text1"/>
          <w:sz w:val="24"/>
          <w:szCs w:val="24"/>
          <w:lang w:val="en-US"/>
        </w:rPr>
        <w:t>.</w:t>
      </w:r>
      <w:r w:rsidRPr="00BE4BAD">
        <w:rPr>
          <w:color w:val="000000" w:themeColor="text1"/>
          <w:sz w:val="24"/>
          <w:szCs w:val="24"/>
          <w:lang w:val="en-US"/>
        </w:rPr>
        <w:t xml:space="preserve"> </w:t>
      </w:r>
      <w:r w:rsidRPr="0039682C">
        <w:rPr>
          <w:color w:val="000000" w:themeColor="text1"/>
          <w:sz w:val="24"/>
          <w:szCs w:val="24"/>
        </w:rPr>
        <w:t xml:space="preserve">Редко. У жилья: кордон Ольховка  (Безгодов,1995); правый берег р. Лыпья </w:t>
      </w:r>
      <w:smartTag w:uri="urn:schemas-microsoft-com:office:smarttags" w:element="metricconverter">
        <w:smartTagPr>
          <w:attr w:name="ProductID" w:val="700 м"/>
        </w:smartTagPr>
        <w:r w:rsidRPr="0039682C">
          <w:rPr>
            <w:color w:val="000000" w:themeColor="text1"/>
            <w:sz w:val="24"/>
            <w:szCs w:val="24"/>
          </w:rPr>
          <w:t>700 м</w:t>
        </w:r>
      </w:smartTag>
      <w:r w:rsidRPr="0039682C">
        <w:rPr>
          <w:color w:val="000000" w:themeColor="text1"/>
          <w:sz w:val="24"/>
          <w:szCs w:val="24"/>
        </w:rPr>
        <w:t xml:space="preserve"> выше устья, вторичный березняк травяный  (Белковская, 22.07.2013).</w:t>
      </w:r>
    </w:p>
    <w:p w:rsidR="0039682C" w:rsidRPr="0039682C" w:rsidRDefault="0039682C" w:rsidP="0039682C">
      <w:pPr>
        <w:pStyle w:val="21"/>
        <w:spacing w:line="276" w:lineRule="auto"/>
        <w:rPr>
          <w:color w:val="000000" w:themeColor="text1"/>
          <w:sz w:val="24"/>
          <w:szCs w:val="24"/>
        </w:rPr>
      </w:pPr>
      <w:r w:rsidRPr="0039682C">
        <w:rPr>
          <w:sz w:val="24"/>
          <w:szCs w:val="24"/>
        </w:rPr>
        <w:t xml:space="preserve">151. </w:t>
      </w:r>
      <w:r w:rsidRPr="0039682C">
        <w:rPr>
          <w:i/>
          <w:color w:val="000000" w:themeColor="text1"/>
          <w:sz w:val="24"/>
          <w:szCs w:val="24"/>
          <w:lang w:val="en-US"/>
        </w:rPr>
        <w:t>Carex</w:t>
      </w:r>
      <w:r w:rsidRPr="0039682C">
        <w:rPr>
          <w:i/>
          <w:sz w:val="24"/>
          <w:szCs w:val="24"/>
          <w:lang w:val="en-US"/>
        </w:rPr>
        <w:t>limosa</w:t>
      </w:r>
      <w:r w:rsidRPr="0039682C">
        <w:rPr>
          <w:sz w:val="24"/>
          <w:szCs w:val="24"/>
          <w:lang w:val="en-US"/>
        </w:rPr>
        <w:t>L</w:t>
      </w:r>
      <w:r w:rsidRPr="0039682C">
        <w:rPr>
          <w:sz w:val="24"/>
          <w:szCs w:val="24"/>
        </w:rPr>
        <w:t xml:space="preserve">. – </w:t>
      </w:r>
      <w:r w:rsidRPr="0039682C">
        <w:rPr>
          <w:color w:val="000000" w:themeColor="text1"/>
          <w:sz w:val="24"/>
          <w:szCs w:val="24"/>
        </w:rPr>
        <w:t xml:space="preserve">Осока </w:t>
      </w:r>
      <w:r w:rsidRPr="0039682C">
        <w:rPr>
          <w:sz w:val="24"/>
          <w:szCs w:val="24"/>
        </w:rPr>
        <w:t>топяная</w:t>
      </w:r>
      <w:r w:rsidRPr="0039682C">
        <w:rPr>
          <w:i/>
          <w:sz w:val="24"/>
          <w:szCs w:val="24"/>
        </w:rPr>
        <w:t>.</w:t>
      </w:r>
      <w:r w:rsidRPr="0039682C">
        <w:rPr>
          <w:sz w:val="24"/>
          <w:szCs w:val="24"/>
        </w:rPr>
        <w:t xml:space="preserve"> Обыкновенно на сфагновых болотах лесного пояса</w:t>
      </w:r>
    </w:p>
    <w:p w:rsidR="0039682C" w:rsidRPr="0039682C" w:rsidRDefault="0039682C" w:rsidP="0039682C">
      <w:pPr>
        <w:pStyle w:val="21"/>
        <w:spacing w:line="276" w:lineRule="auto"/>
        <w:rPr>
          <w:color w:val="00B050"/>
          <w:sz w:val="24"/>
          <w:szCs w:val="24"/>
        </w:rPr>
      </w:pPr>
      <w:r w:rsidRPr="0039682C">
        <w:rPr>
          <w:color w:val="000000" w:themeColor="text1"/>
          <w:sz w:val="24"/>
          <w:szCs w:val="24"/>
        </w:rPr>
        <w:t xml:space="preserve">152. ♦♦ </w:t>
      </w:r>
      <w:r w:rsidRPr="0039682C">
        <w:rPr>
          <w:i/>
          <w:color w:val="000000" w:themeColor="text1"/>
          <w:sz w:val="24"/>
          <w:szCs w:val="24"/>
          <w:lang w:val="en-US"/>
        </w:rPr>
        <w:t>Carexloliacea</w:t>
      </w:r>
      <w:r w:rsidRPr="0039682C">
        <w:rPr>
          <w:color w:val="000000" w:themeColor="text1"/>
          <w:sz w:val="24"/>
          <w:szCs w:val="24"/>
          <w:lang w:val="en-US"/>
        </w:rPr>
        <w:t>L</w:t>
      </w:r>
      <w:r w:rsidRPr="0039682C">
        <w:rPr>
          <w:b/>
          <w:color w:val="000000" w:themeColor="text1"/>
          <w:sz w:val="24"/>
          <w:szCs w:val="24"/>
        </w:rPr>
        <w:t>.</w:t>
      </w:r>
      <w:r w:rsidRPr="0039682C">
        <w:rPr>
          <w:color w:val="000000" w:themeColor="text1"/>
          <w:sz w:val="24"/>
          <w:szCs w:val="24"/>
        </w:rPr>
        <w:t xml:space="preserve"> –Осока плевельная</w:t>
      </w:r>
      <w:r w:rsidRPr="0039682C">
        <w:rPr>
          <w:i/>
          <w:color w:val="000000" w:themeColor="text1"/>
          <w:sz w:val="24"/>
          <w:szCs w:val="24"/>
        </w:rPr>
        <w:t>.</w:t>
      </w:r>
      <w:r w:rsidRPr="0039682C">
        <w:rPr>
          <w:color w:val="000000" w:themeColor="text1"/>
          <w:sz w:val="24"/>
          <w:szCs w:val="24"/>
        </w:rPr>
        <w:t xml:space="preserve"> Травяные и травяно-сфагновые заболоченные леса. Очень редко. Хр. Вишерский Камень: гора Хоз-Нёл (Безгодов, 07.07.2009, </w:t>
      </w:r>
      <w:r w:rsidRPr="0039682C">
        <w:rPr>
          <w:color w:val="000000" w:themeColor="text1"/>
          <w:sz w:val="24"/>
          <w:szCs w:val="24"/>
          <w:lang w:val="en-US"/>
        </w:rPr>
        <w:t>det</w:t>
      </w:r>
      <w:r w:rsidRPr="0039682C">
        <w:rPr>
          <w:color w:val="000000" w:themeColor="text1"/>
          <w:sz w:val="24"/>
          <w:szCs w:val="24"/>
        </w:rPr>
        <w:t>.  М. Князев).</w:t>
      </w:r>
    </w:p>
    <w:p w:rsidR="0039682C" w:rsidRPr="0039682C" w:rsidRDefault="0039682C" w:rsidP="0039682C">
      <w:pPr>
        <w:pStyle w:val="21"/>
        <w:spacing w:line="276" w:lineRule="auto"/>
        <w:rPr>
          <w:sz w:val="24"/>
          <w:szCs w:val="24"/>
        </w:rPr>
      </w:pPr>
      <w:r w:rsidRPr="0039682C">
        <w:rPr>
          <w:sz w:val="24"/>
          <w:szCs w:val="24"/>
        </w:rPr>
        <w:t xml:space="preserve">153. </w:t>
      </w:r>
      <w:r w:rsidRPr="0039682C">
        <w:rPr>
          <w:i/>
          <w:color w:val="000000" w:themeColor="text1"/>
          <w:sz w:val="24"/>
          <w:szCs w:val="24"/>
          <w:lang w:val="en-US"/>
        </w:rPr>
        <w:t>Carex</w:t>
      </w:r>
      <w:r w:rsidRPr="0039682C">
        <w:rPr>
          <w:i/>
          <w:sz w:val="24"/>
          <w:szCs w:val="24"/>
          <w:lang w:val="en-US"/>
        </w:rPr>
        <w:t>media</w:t>
      </w:r>
      <w:r w:rsidRPr="0039682C">
        <w:rPr>
          <w:sz w:val="24"/>
          <w:szCs w:val="24"/>
          <w:lang w:val="en-US"/>
        </w:rPr>
        <w:t>R</w:t>
      </w:r>
      <w:r w:rsidRPr="0039682C">
        <w:rPr>
          <w:sz w:val="24"/>
          <w:szCs w:val="24"/>
        </w:rPr>
        <w:t xml:space="preserve">. </w:t>
      </w:r>
      <w:r w:rsidRPr="0039682C">
        <w:rPr>
          <w:sz w:val="24"/>
          <w:szCs w:val="24"/>
          <w:lang w:val="en-US"/>
        </w:rPr>
        <w:t>Br</w:t>
      </w:r>
      <w:r w:rsidRPr="0039682C">
        <w:rPr>
          <w:sz w:val="24"/>
          <w:szCs w:val="24"/>
        </w:rPr>
        <w:t>. –</w:t>
      </w:r>
      <w:r w:rsidRPr="0039682C">
        <w:rPr>
          <w:color w:val="000000" w:themeColor="text1"/>
          <w:sz w:val="24"/>
          <w:szCs w:val="24"/>
        </w:rPr>
        <w:t xml:space="preserve">Осока </w:t>
      </w:r>
      <w:r w:rsidRPr="0039682C">
        <w:rPr>
          <w:sz w:val="24"/>
          <w:szCs w:val="24"/>
        </w:rPr>
        <w:t>средняя</w:t>
      </w:r>
      <w:r w:rsidRPr="0039682C">
        <w:rPr>
          <w:i/>
          <w:sz w:val="24"/>
          <w:szCs w:val="24"/>
        </w:rPr>
        <w:t>.</w:t>
      </w:r>
      <w:r w:rsidRPr="0039682C">
        <w:rPr>
          <w:sz w:val="24"/>
          <w:szCs w:val="24"/>
        </w:rPr>
        <w:t xml:space="preserve"> На береговых обнажениях и у их подножия. Редко: Вишера, Мойва, Малый Ниолс. Указывается также для высокогорий: Курыксар (Крылов, 1881), Ойка-Чахль (Игошина, 1966).   </w:t>
      </w:r>
    </w:p>
    <w:p w:rsidR="0039682C" w:rsidRPr="0039682C" w:rsidRDefault="0039682C" w:rsidP="0039682C">
      <w:pPr>
        <w:pStyle w:val="21"/>
        <w:spacing w:line="276" w:lineRule="auto"/>
        <w:rPr>
          <w:sz w:val="24"/>
          <w:szCs w:val="24"/>
        </w:rPr>
      </w:pPr>
      <w:r w:rsidRPr="0039682C">
        <w:rPr>
          <w:sz w:val="24"/>
          <w:szCs w:val="24"/>
        </w:rPr>
        <w:t xml:space="preserve">154. ♦♦ </w:t>
      </w:r>
      <w:r w:rsidRPr="0039682C">
        <w:rPr>
          <w:i/>
          <w:color w:val="000000" w:themeColor="text1"/>
          <w:sz w:val="24"/>
          <w:szCs w:val="24"/>
          <w:lang w:val="en-US"/>
        </w:rPr>
        <w:t>Carex</w:t>
      </w:r>
      <w:r w:rsidRPr="0039682C">
        <w:rPr>
          <w:i/>
          <w:sz w:val="24"/>
          <w:szCs w:val="24"/>
          <w:lang w:val="en-US"/>
        </w:rPr>
        <w:t>mollissima</w:t>
      </w:r>
      <w:r w:rsidRPr="0039682C">
        <w:rPr>
          <w:sz w:val="24"/>
          <w:szCs w:val="24"/>
          <w:lang w:val="en-US"/>
        </w:rPr>
        <w:t>Christ</w:t>
      </w:r>
      <w:r w:rsidRPr="0039682C">
        <w:rPr>
          <w:sz w:val="24"/>
          <w:szCs w:val="24"/>
        </w:rPr>
        <w:t xml:space="preserve"> – </w:t>
      </w:r>
      <w:r w:rsidRPr="0039682C">
        <w:rPr>
          <w:color w:val="000000" w:themeColor="text1"/>
          <w:sz w:val="24"/>
          <w:szCs w:val="24"/>
        </w:rPr>
        <w:t xml:space="preserve">Осока </w:t>
      </w:r>
      <w:r w:rsidRPr="0039682C">
        <w:rPr>
          <w:sz w:val="24"/>
          <w:szCs w:val="24"/>
        </w:rPr>
        <w:t>мягчайшая. Восточный склон хребта Муравьиный Камень, на старой заболачивающейся дороге (Безгодов, 07.07.1998).</w:t>
      </w:r>
    </w:p>
    <w:p w:rsidR="0039682C" w:rsidRPr="0039682C" w:rsidRDefault="0039682C" w:rsidP="0039682C">
      <w:pPr>
        <w:pStyle w:val="21"/>
        <w:spacing w:line="276" w:lineRule="auto"/>
        <w:rPr>
          <w:color w:val="000000" w:themeColor="text1"/>
          <w:sz w:val="24"/>
          <w:szCs w:val="24"/>
        </w:rPr>
      </w:pPr>
      <w:r w:rsidRPr="0039682C">
        <w:rPr>
          <w:color w:val="000000" w:themeColor="text1"/>
          <w:sz w:val="24"/>
          <w:szCs w:val="24"/>
        </w:rPr>
        <w:t xml:space="preserve">155. </w:t>
      </w:r>
      <w:r w:rsidRPr="0039682C">
        <w:rPr>
          <w:i/>
          <w:color w:val="000000" w:themeColor="text1"/>
          <w:sz w:val="24"/>
          <w:szCs w:val="24"/>
          <w:lang w:val="en-US"/>
        </w:rPr>
        <w:t>Carex</w:t>
      </w:r>
      <w:r w:rsidRPr="0039682C">
        <w:rPr>
          <w:i/>
          <w:color w:val="000000" w:themeColor="text1"/>
          <w:sz w:val="24"/>
          <w:szCs w:val="24"/>
        </w:rPr>
        <w:t xml:space="preserve"> norvegica </w:t>
      </w:r>
      <w:r w:rsidRPr="0039682C">
        <w:rPr>
          <w:color w:val="000000" w:themeColor="text1"/>
          <w:sz w:val="24"/>
          <w:szCs w:val="24"/>
        </w:rPr>
        <w:t>Retz. (</w:t>
      </w:r>
      <w:r w:rsidRPr="0039682C">
        <w:rPr>
          <w:i/>
          <w:color w:val="000000" w:themeColor="text1"/>
          <w:sz w:val="24"/>
          <w:szCs w:val="24"/>
        </w:rPr>
        <w:t xml:space="preserve">C. halleri </w:t>
      </w:r>
      <w:r w:rsidRPr="0039682C">
        <w:rPr>
          <w:color w:val="000000" w:themeColor="text1"/>
          <w:sz w:val="24"/>
          <w:szCs w:val="24"/>
        </w:rPr>
        <w:t>Gunn.) – Осока норвежская</w:t>
      </w:r>
      <w:r w:rsidRPr="0039682C">
        <w:rPr>
          <w:i/>
          <w:color w:val="000000" w:themeColor="text1"/>
          <w:sz w:val="24"/>
          <w:szCs w:val="24"/>
        </w:rPr>
        <w:t>.</w:t>
      </w:r>
      <w:r w:rsidRPr="0039682C">
        <w:rPr>
          <w:color w:val="000000" w:themeColor="text1"/>
          <w:sz w:val="24"/>
          <w:szCs w:val="24"/>
        </w:rPr>
        <w:t xml:space="preserve"> На скалах в горно-тундровом поясе. Довольно часто: хребты Лиственничный, Муравьиный, Мунин-Тумп, Вишерский.</w:t>
      </w:r>
    </w:p>
    <w:p w:rsidR="0039682C" w:rsidRPr="0039682C" w:rsidRDefault="0039682C" w:rsidP="0039682C">
      <w:pPr>
        <w:pStyle w:val="21"/>
        <w:spacing w:line="276" w:lineRule="auto"/>
        <w:rPr>
          <w:sz w:val="24"/>
          <w:szCs w:val="24"/>
        </w:rPr>
      </w:pPr>
      <w:r w:rsidRPr="0039682C">
        <w:rPr>
          <w:sz w:val="24"/>
          <w:szCs w:val="24"/>
        </w:rPr>
        <w:t xml:space="preserve">156. </w:t>
      </w:r>
      <w:r w:rsidRPr="0039682C">
        <w:rPr>
          <w:i/>
          <w:color w:val="000000" w:themeColor="text1"/>
          <w:sz w:val="24"/>
          <w:szCs w:val="24"/>
          <w:lang w:val="en-US"/>
        </w:rPr>
        <w:t>Carex</w:t>
      </w:r>
      <w:r w:rsidRPr="0039682C">
        <w:rPr>
          <w:i/>
          <w:sz w:val="24"/>
          <w:szCs w:val="24"/>
          <w:lang w:val="en-US"/>
        </w:rPr>
        <w:t>pallescens</w:t>
      </w:r>
      <w:r w:rsidRPr="0039682C">
        <w:rPr>
          <w:sz w:val="24"/>
          <w:szCs w:val="24"/>
          <w:lang w:val="en-US"/>
        </w:rPr>
        <w:t>L</w:t>
      </w:r>
      <w:r w:rsidRPr="0039682C">
        <w:rPr>
          <w:sz w:val="24"/>
          <w:szCs w:val="24"/>
        </w:rPr>
        <w:t>. –</w:t>
      </w:r>
      <w:r w:rsidRPr="0039682C">
        <w:rPr>
          <w:color w:val="000000" w:themeColor="text1"/>
          <w:sz w:val="24"/>
          <w:szCs w:val="24"/>
        </w:rPr>
        <w:t xml:space="preserve">Осока </w:t>
      </w:r>
      <w:r w:rsidRPr="0039682C">
        <w:rPr>
          <w:sz w:val="24"/>
          <w:szCs w:val="24"/>
        </w:rPr>
        <w:t>бледноватая</w:t>
      </w:r>
      <w:r w:rsidRPr="0039682C">
        <w:rPr>
          <w:i/>
          <w:sz w:val="24"/>
          <w:szCs w:val="24"/>
        </w:rPr>
        <w:t>.</w:t>
      </w:r>
      <w:r w:rsidRPr="0039682C">
        <w:rPr>
          <w:sz w:val="24"/>
          <w:szCs w:val="24"/>
        </w:rPr>
        <w:t xml:space="preserve"> ЗР: довольно часто в долине Вишеры на бечевниковых и вторичных лугах. Севернее – очень редко (А. Овеснов, 1951). Восточнее – также лишь единичные находки в долине Б. Мойвы (Безгодов,1994).</w:t>
      </w:r>
    </w:p>
    <w:p w:rsidR="0039682C" w:rsidRPr="0039682C" w:rsidRDefault="0039682C" w:rsidP="0039682C">
      <w:pPr>
        <w:pStyle w:val="21"/>
        <w:spacing w:line="276" w:lineRule="auto"/>
        <w:rPr>
          <w:sz w:val="24"/>
          <w:szCs w:val="24"/>
        </w:rPr>
      </w:pPr>
      <w:r w:rsidRPr="0039682C">
        <w:rPr>
          <w:sz w:val="24"/>
          <w:szCs w:val="24"/>
        </w:rPr>
        <w:t xml:space="preserve">157. ♦♦ </w:t>
      </w:r>
      <w:r w:rsidRPr="0039682C">
        <w:rPr>
          <w:i/>
          <w:color w:val="000000" w:themeColor="text1"/>
          <w:sz w:val="24"/>
          <w:szCs w:val="24"/>
          <w:lang w:val="en-US"/>
        </w:rPr>
        <w:t>Carex</w:t>
      </w:r>
      <w:r w:rsidRPr="0039682C">
        <w:rPr>
          <w:i/>
          <w:sz w:val="24"/>
          <w:szCs w:val="24"/>
          <w:lang w:val="en-US"/>
        </w:rPr>
        <w:t>panicea</w:t>
      </w:r>
      <w:r w:rsidRPr="0039682C">
        <w:rPr>
          <w:sz w:val="24"/>
          <w:szCs w:val="24"/>
          <w:lang w:val="en-US"/>
        </w:rPr>
        <w:t>L</w:t>
      </w:r>
      <w:r w:rsidRPr="0039682C">
        <w:rPr>
          <w:sz w:val="24"/>
          <w:szCs w:val="24"/>
        </w:rPr>
        <w:t xml:space="preserve">. </w:t>
      </w:r>
      <w:r w:rsidRPr="0039682C">
        <w:rPr>
          <w:i/>
          <w:sz w:val="24"/>
          <w:szCs w:val="24"/>
        </w:rPr>
        <w:t xml:space="preserve">– </w:t>
      </w:r>
      <w:r w:rsidRPr="0039682C">
        <w:rPr>
          <w:color w:val="000000" w:themeColor="text1"/>
          <w:sz w:val="24"/>
          <w:szCs w:val="24"/>
        </w:rPr>
        <w:t xml:space="preserve">Осока </w:t>
      </w:r>
      <w:r w:rsidRPr="0039682C">
        <w:rPr>
          <w:sz w:val="24"/>
          <w:szCs w:val="24"/>
        </w:rPr>
        <w:t>просяная</w:t>
      </w:r>
      <w:r w:rsidRPr="0039682C">
        <w:rPr>
          <w:i/>
          <w:sz w:val="24"/>
          <w:szCs w:val="24"/>
        </w:rPr>
        <w:t>.</w:t>
      </w:r>
      <w:r w:rsidRPr="0039682C">
        <w:rPr>
          <w:sz w:val="24"/>
          <w:szCs w:val="24"/>
        </w:rPr>
        <w:t xml:space="preserve"> Очень редко. На низинном осоковом болоте в долине Вишеры выше устья Лыпьи (Безгодов, Селиванов, 8.07.1995). </w:t>
      </w:r>
    </w:p>
    <w:p w:rsidR="0039682C" w:rsidRPr="0039682C" w:rsidRDefault="0039682C" w:rsidP="0039682C">
      <w:pPr>
        <w:pStyle w:val="21"/>
        <w:spacing w:line="276" w:lineRule="auto"/>
        <w:rPr>
          <w:i/>
          <w:sz w:val="24"/>
          <w:szCs w:val="24"/>
        </w:rPr>
      </w:pPr>
      <w:r w:rsidRPr="0039682C">
        <w:rPr>
          <w:sz w:val="24"/>
          <w:szCs w:val="24"/>
        </w:rPr>
        <w:t xml:space="preserve">158. </w:t>
      </w:r>
      <w:r w:rsidRPr="0039682C">
        <w:rPr>
          <w:i/>
          <w:color w:val="000000" w:themeColor="text1"/>
          <w:sz w:val="24"/>
          <w:szCs w:val="24"/>
          <w:lang w:val="en-US"/>
        </w:rPr>
        <w:t>Carex</w:t>
      </w:r>
      <w:r w:rsidRPr="0039682C">
        <w:rPr>
          <w:i/>
          <w:sz w:val="24"/>
          <w:szCs w:val="24"/>
          <w:lang w:val="en-US"/>
        </w:rPr>
        <w:t>pauciflora</w:t>
      </w:r>
      <w:r w:rsidRPr="0039682C">
        <w:rPr>
          <w:sz w:val="24"/>
          <w:szCs w:val="24"/>
          <w:lang w:val="en-US"/>
        </w:rPr>
        <w:t>Lightf</w:t>
      </w:r>
      <w:r w:rsidRPr="0039682C">
        <w:rPr>
          <w:sz w:val="24"/>
          <w:szCs w:val="24"/>
        </w:rPr>
        <w:t>. –</w:t>
      </w:r>
      <w:r w:rsidRPr="0039682C">
        <w:rPr>
          <w:color w:val="000000" w:themeColor="text1"/>
          <w:sz w:val="24"/>
          <w:szCs w:val="24"/>
        </w:rPr>
        <w:t xml:space="preserve">Осока </w:t>
      </w:r>
      <w:r w:rsidRPr="0039682C">
        <w:rPr>
          <w:sz w:val="24"/>
          <w:szCs w:val="24"/>
        </w:rPr>
        <w:t>малоцветковая</w:t>
      </w:r>
      <w:r w:rsidRPr="0039682C">
        <w:rPr>
          <w:i/>
          <w:sz w:val="24"/>
          <w:szCs w:val="24"/>
        </w:rPr>
        <w:t>.</w:t>
      </w:r>
      <w:r w:rsidRPr="0039682C">
        <w:rPr>
          <w:sz w:val="24"/>
          <w:szCs w:val="24"/>
        </w:rPr>
        <w:t xml:space="preserve"> Сфагновые болота. Обыкновенно в долинах Б. Мойвы, Велса, а также в нижних частях склонов хребтов. В верхних поясах, по-видимому, редко.</w:t>
      </w:r>
    </w:p>
    <w:p w:rsidR="0039682C" w:rsidRPr="0039682C" w:rsidRDefault="0039682C" w:rsidP="0039682C">
      <w:pPr>
        <w:pStyle w:val="21"/>
        <w:spacing w:line="276" w:lineRule="auto"/>
        <w:rPr>
          <w:sz w:val="24"/>
          <w:szCs w:val="24"/>
        </w:rPr>
      </w:pPr>
      <w:r w:rsidRPr="0039682C">
        <w:rPr>
          <w:sz w:val="24"/>
          <w:szCs w:val="24"/>
        </w:rPr>
        <w:t xml:space="preserve">159. </w:t>
      </w:r>
      <w:r w:rsidRPr="0039682C">
        <w:rPr>
          <w:i/>
          <w:color w:val="000000" w:themeColor="text1"/>
          <w:sz w:val="24"/>
          <w:szCs w:val="24"/>
          <w:lang w:val="en-US"/>
        </w:rPr>
        <w:t>Carex</w:t>
      </w:r>
      <w:r w:rsidRPr="0039682C">
        <w:rPr>
          <w:i/>
          <w:sz w:val="24"/>
          <w:szCs w:val="24"/>
          <w:lang w:val="en-US"/>
        </w:rPr>
        <w:t>paupercula</w:t>
      </w:r>
      <w:r w:rsidRPr="0039682C">
        <w:rPr>
          <w:sz w:val="24"/>
          <w:szCs w:val="24"/>
          <w:lang w:val="en-US"/>
        </w:rPr>
        <w:t>Michx</w:t>
      </w:r>
      <w:r w:rsidRPr="0039682C">
        <w:rPr>
          <w:sz w:val="24"/>
          <w:szCs w:val="24"/>
        </w:rPr>
        <w:t>. (</w:t>
      </w:r>
      <w:r w:rsidRPr="0039682C">
        <w:rPr>
          <w:i/>
          <w:sz w:val="24"/>
          <w:szCs w:val="24"/>
          <w:lang w:val="en-US"/>
        </w:rPr>
        <w:t>C</w:t>
      </w:r>
      <w:r w:rsidRPr="0039682C">
        <w:rPr>
          <w:i/>
          <w:sz w:val="24"/>
          <w:szCs w:val="24"/>
        </w:rPr>
        <w:t xml:space="preserve">. </w:t>
      </w:r>
      <w:r w:rsidRPr="0039682C">
        <w:rPr>
          <w:i/>
          <w:sz w:val="24"/>
          <w:szCs w:val="24"/>
          <w:lang w:val="en-US"/>
        </w:rPr>
        <w:t>magellanica</w:t>
      </w:r>
      <w:r w:rsidRPr="0039682C">
        <w:rPr>
          <w:sz w:val="24"/>
          <w:szCs w:val="24"/>
          <w:lang w:val="en-US"/>
        </w:rPr>
        <w:t>Lam</w:t>
      </w:r>
      <w:r w:rsidRPr="0039682C">
        <w:rPr>
          <w:sz w:val="24"/>
          <w:szCs w:val="24"/>
        </w:rPr>
        <w:t>.) –</w:t>
      </w:r>
      <w:r w:rsidRPr="0039682C">
        <w:rPr>
          <w:color w:val="000000" w:themeColor="text1"/>
          <w:sz w:val="24"/>
          <w:szCs w:val="24"/>
        </w:rPr>
        <w:t>Осока</w:t>
      </w:r>
      <w:r w:rsidRPr="0039682C">
        <w:rPr>
          <w:sz w:val="24"/>
          <w:szCs w:val="24"/>
        </w:rPr>
        <w:t xml:space="preserve"> заливная</w:t>
      </w:r>
      <w:r w:rsidRPr="0039682C">
        <w:rPr>
          <w:i/>
          <w:sz w:val="24"/>
          <w:szCs w:val="24"/>
        </w:rPr>
        <w:t>.</w:t>
      </w:r>
      <w:r w:rsidRPr="0039682C">
        <w:rPr>
          <w:sz w:val="24"/>
          <w:szCs w:val="24"/>
        </w:rPr>
        <w:t xml:space="preserve"> Осоково-сфагновые болота. Довольно часто, во многих пунктах – совместно с предыдущим видом.</w:t>
      </w:r>
    </w:p>
    <w:p w:rsidR="0039682C" w:rsidRPr="0039682C" w:rsidRDefault="0039682C" w:rsidP="0039682C">
      <w:pPr>
        <w:pStyle w:val="21"/>
        <w:spacing w:line="276" w:lineRule="auto"/>
        <w:rPr>
          <w:color w:val="000000" w:themeColor="text1"/>
          <w:sz w:val="24"/>
          <w:szCs w:val="24"/>
        </w:rPr>
      </w:pPr>
      <w:r w:rsidRPr="0039682C">
        <w:rPr>
          <w:b/>
          <w:color w:val="000000" w:themeColor="text1"/>
          <w:sz w:val="24"/>
          <w:szCs w:val="24"/>
        </w:rPr>
        <w:t xml:space="preserve">160. ♦♦ </w:t>
      </w:r>
      <w:r w:rsidRPr="0039682C">
        <w:rPr>
          <w:b/>
          <w:i/>
          <w:color w:val="000000" w:themeColor="text1"/>
          <w:sz w:val="24"/>
          <w:szCs w:val="24"/>
          <w:lang w:val="en-US"/>
        </w:rPr>
        <w:t>Carexpediformis</w:t>
      </w:r>
      <w:r w:rsidRPr="0039682C">
        <w:rPr>
          <w:b/>
          <w:color w:val="000000" w:themeColor="text1"/>
          <w:sz w:val="24"/>
          <w:szCs w:val="24"/>
          <w:lang w:val="en-US"/>
        </w:rPr>
        <w:t>C</w:t>
      </w:r>
      <w:r w:rsidRPr="0039682C">
        <w:rPr>
          <w:b/>
          <w:color w:val="000000" w:themeColor="text1"/>
          <w:sz w:val="24"/>
          <w:szCs w:val="24"/>
        </w:rPr>
        <w:t>.</w:t>
      </w:r>
      <w:r w:rsidRPr="0039682C">
        <w:rPr>
          <w:b/>
          <w:color w:val="000000" w:themeColor="text1"/>
          <w:sz w:val="24"/>
          <w:szCs w:val="24"/>
          <w:lang w:val="en-US"/>
        </w:rPr>
        <w:t>A</w:t>
      </w:r>
      <w:r w:rsidRPr="0039682C">
        <w:rPr>
          <w:b/>
          <w:color w:val="000000" w:themeColor="text1"/>
          <w:sz w:val="24"/>
          <w:szCs w:val="24"/>
        </w:rPr>
        <w:t xml:space="preserve">. </w:t>
      </w:r>
      <w:r w:rsidRPr="0039682C">
        <w:rPr>
          <w:b/>
          <w:color w:val="000000" w:themeColor="text1"/>
          <w:sz w:val="24"/>
          <w:szCs w:val="24"/>
          <w:lang w:val="en-US"/>
        </w:rPr>
        <w:t>Mey</w:t>
      </w:r>
      <w:r w:rsidRPr="0039682C">
        <w:rPr>
          <w:b/>
          <w:color w:val="000000" w:themeColor="text1"/>
          <w:sz w:val="24"/>
          <w:szCs w:val="24"/>
        </w:rPr>
        <w:t>. –Осока стоповидная</w:t>
      </w:r>
      <w:r w:rsidRPr="0039682C">
        <w:rPr>
          <w:b/>
          <w:i/>
          <w:color w:val="000000" w:themeColor="text1"/>
          <w:sz w:val="24"/>
          <w:szCs w:val="24"/>
        </w:rPr>
        <w:t>.</w:t>
      </w:r>
      <w:r w:rsidRPr="0039682C">
        <w:rPr>
          <w:color w:val="000000" w:themeColor="text1"/>
          <w:sz w:val="24"/>
          <w:szCs w:val="24"/>
        </w:rPr>
        <w:t>Хребет Вишерский Камень: ю. склон  горы  Хоз-Нёл (61°34'</w:t>
      </w:r>
      <w:r w:rsidRPr="0039682C">
        <w:rPr>
          <w:color w:val="000000" w:themeColor="text1"/>
          <w:sz w:val="24"/>
          <w:szCs w:val="24"/>
          <w:lang w:val="en-US"/>
        </w:rPr>
        <w:t>N</w:t>
      </w:r>
      <w:r w:rsidRPr="0039682C">
        <w:rPr>
          <w:color w:val="000000" w:themeColor="text1"/>
          <w:sz w:val="24"/>
          <w:szCs w:val="24"/>
        </w:rPr>
        <w:t>–59°18'</w:t>
      </w:r>
      <w:r w:rsidRPr="0039682C">
        <w:rPr>
          <w:color w:val="000000" w:themeColor="text1"/>
          <w:sz w:val="24"/>
          <w:szCs w:val="24"/>
          <w:lang w:val="en-US"/>
        </w:rPr>
        <w:t>E</w:t>
      </w:r>
      <w:r w:rsidRPr="0039682C">
        <w:rPr>
          <w:color w:val="000000" w:themeColor="text1"/>
          <w:sz w:val="24"/>
          <w:szCs w:val="24"/>
        </w:rPr>
        <w:t xml:space="preserve">, </w:t>
      </w:r>
      <w:r w:rsidRPr="0039682C">
        <w:rPr>
          <w:color w:val="000000" w:themeColor="text1"/>
          <w:sz w:val="24"/>
          <w:szCs w:val="24"/>
          <w:lang w:val="en-US"/>
        </w:rPr>
        <w:t>alt</w:t>
      </w:r>
      <w:r w:rsidRPr="0039682C">
        <w:rPr>
          <w:color w:val="000000" w:themeColor="text1"/>
          <w:sz w:val="24"/>
          <w:szCs w:val="24"/>
        </w:rPr>
        <w:t xml:space="preserve">. 850 </w:t>
      </w:r>
      <w:r w:rsidRPr="0039682C">
        <w:rPr>
          <w:color w:val="000000" w:themeColor="text1"/>
          <w:sz w:val="24"/>
          <w:szCs w:val="24"/>
          <w:lang w:val="en-US"/>
        </w:rPr>
        <w:t>m</w:t>
      </w:r>
      <w:r w:rsidRPr="0039682C">
        <w:rPr>
          <w:color w:val="000000" w:themeColor="text1"/>
          <w:sz w:val="24"/>
          <w:szCs w:val="24"/>
        </w:rPr>
        <w:t xml:space="preserve">),  горно-тундровая лужайка (Безгодов, Белковская, Прокошева, 03.07. 2009). </w:t>
      </w:r>
    </w:p>
    <w:p w:rsidR="0039682C" w:rsidRPr="0039682C" w:rsidRDefault="0039682C" w:rsidP="0039682C">
      <w:pPr>
        <w:pStyle w:val="21"/>
        <w:spacing w:line="276" w:lineRule="auto"/>
        <w:rPr>
          <w:color w:val="000000" w:themeColor="text1"/>
          <w:sz w:val="24"/>
          <w:szCs w:val="24"/>
        </w:rPr>
      </w:pPr>
      <w:r w:rsidRPr="0039682C">
        <w:rPr>
          <w:color w:val="000000" w:themeColor="text1"/>
          <w:sz w:val="24"/>
          <w:szCs w:val="24"/>
        </w:rPr>
        <w:t xml:space="preserve">161. ♦♦ </w:t>
      </w:r>
      <w:r w:rsidRPr="0039682C">
        <w:rPr>
          <w:i/>
          <w:color w:val="000000" w:themeColor="text1"/>
          <w:sz w:val="24"/>
          <w:szCs w:val="24"/>
          <w:lang w:val="en-US"/>
        </w:rPr>
        <w:t>Carex</w:t>
      </w:r>
      <w:r w:rsidRPr="0039682C">
        <w:rPr>
          <w:i/>
          <w:color w:val="000000" w:themeColor="text1"/>
          <w:sz w:val="24"/>
          <w:szCs w:val="24"/>
        </w:rPr>
        <w:t xml:space="preserve"> quasivaginata </w:t>
      </w:r>
      <w:r w:rsidRPr="0039682C">
        <w:rPr>
          <w:color w:val="000000" w:themeColor="text1"/>
          <w:sz w:val="24"/>
          <w:szCs w:val="24"/>
        </w:rPr>
        <w:t>Clarke(</w:t>
      </w:r>
      <w:r w:rsidRPr="0039682C">
        <w:rPr>
          <w:i/>
          <w:color w:val="000000" w:themeColor="text1"/>
          <w:sz w:val="24"/>
          <w:szCs w:val="24"/>
        </w:rPr>
        <w:t xml:space="preserve">C. algida </w:t>
      </w:r>
      <w:r w:rsidRPr="0039682C">
        <w:rPr>
          <w:color w:val="000000" w:themeColor="text1"/>
          <w:sz w:val="24"/>
          <w:szCs w:val="24"/>
        </w:rPr>
        <w:t>Turcz. ex V. Krecz.)</w:t>
      </w:r>
      <w:r w:rsidRPr="0039682C">
        <w:rPr>
          <w:b/>
          <w:color w:val="000000" w:themeColor="text1"/>
          <w:sz w:val="24"/>
          <w:szCs w:val="24"/>
        </w:rPr>
        <w:t xml:space="preserve"> – </w:t>
      </w:r>
      <w:r w:rsidRPr="0039682C">
        <w:rPr>
          <w:color w:val="000000" w:themeColor="text1"/>
          <w:sz w:val="24"/>
          <w:szCs w:val="24"/>
        </w:rPr>
        <w:t>Осокаложновлагалищная</w:t>
      </w:r>
      <w:r w:rsidRPr="0039682C">
        <w:rPr>
          <w:i/>
          <w:color w:val="000000" w:themeColor="text1"/>
          <w:sz w:val="24"/>
          <w:szCs w:val="24"/>
        </w:rPr>
        <w:t>.</w:t>
      </w:r>
      <w:r w:rsidRPr="0039682C">
        <w:rPr>
          <w:color w:val="000000" w:themeColor="text1"/>
          <w:sz w:val="24"/>
          <w:szCs w:val="24"/>
        </w:rPr>
        <w:t xml:space="preserve"> Приводится К.Н. Игошиной (1966) для тундр хребтов Муравьиного и Молебного. Пока удалось подтвердить только первое местонахождение: хребет Муравьиный Камень, плато Высоты 1007.1 мохово-разнотравный горно-пустошный луг (Белковская, 28.06.2006).</w:t>
      </w:r>
    </w:p>
    <w:p w:rsidR="0039682C" w:rsidRPr="0039682C" w:rsidRDefault="0039682C" w:rsidP="0039682C">
      <w:pPr>
        <w:pStyle w:val="21"/>
        <w:spacing w:line="276" w:lineRule="auto"/>
        <w:rPr>
          <w:b/>
          <w:color w:val="000000" w:themeColor="text1"/>
          <w:sz w:val="24"/>
          <w:szCs w:val="24"/>
        </w:rPr>
      </w:pPr>
      <w:r w:rsidRPr="0039682C">
        <w:rPr>
          <w:color w:val="000000" w:themeColor="text1"/>
          <w:sz w:val="24"/>
          <w:szCs w:val="24"/>
        </w:rPr>
        <w:t xml:space="preserve">162. ♦ </w:t>
      </w:r>
      <w:r w:rsidRPr="0039682C">
        <w:rPr>
          <w:i/>
          <w:color w:val="000000" w:themeColor="text1"/>
          <w:sz w:val="24"/>
          <w:szCs w:val="24"/>
          <w:lang w:val="en-US"/>
        </w:rPr>
        <w:t>Carexredowskiana</w:t>
      </w:r>
      <w:r w:rsidRPr="0039682C">
        <w:rPr>
          <w:color w:val="000000" w:themeColor="text1"/>
          <w:sz w:val="24"/>
          <w:szCs w:val="24"/>
          <w:lang w:val="en-US"/>
        </w:rPr>
        <w:t>C</w:t>
      </w:r>
      <w:r w:rsidRPr="0039682C">
        <w:rPr>
          <w:color w:val="000000" w:themeColor="text1"/>
          <w:sz w:val="24"/>
          <w:szCs w:val="24"/>
        </w:rPr>
        <w:t>.</w:t>
      </w:r>
      <w:r w:rsidRPr="0039682C">
        <w:rPr>
          <w:color w:val="000000" w:themeColor="text1"/>
          <w:sz w:val="24"/>
          <w:szCs w:val="24"/>
          <w:lang w:val="en-US"/>
        </w:rPr>
        <w:t>A</w:t>
      </w:r>
      <w:r w:rsidRPr="0039682C">
        <w:rPr>
          <w:color w:val="000000" w:themeColor="text1"/>
          <w:sz w:val="24"/>
          <w:szCs w:val="24"/>
        </w:rPr>
        <w:t xml:space="preserve">. </w:t>
      </w:r>
      <w:r w:rsidRPr="0039682C">
        <w:rPr>
          <w:color w:val="000000" w:themeColor="text1"/>
          <w:sz w:val="24"/>
          <w:szCs w:val="24"/>
          <w:lang w:val="en-US"/>
        </w:rPr>
        <w:t>Mey</w:t>
      </w:r>
      <w:r w:rsidRPr="0039682C">
        <w:rPr>
          <w:color w:val="000000" w:themeColor="text1"/>
          <w:sz w:val="24"/>
          <w:szCs w:val="24"/>
        </w:rPr>
        <w:t>. –Осока Редовского</w:t>
      </w:r>
      <w:r w:rsidRPr="0039682C">
        <w:rPr>
          <w:i/>
          <w:color w:val="000000" w:themeColor="text1"/>
          <w:sz w:val="24"/>
          <w:szCs w:val="24"/>
        </w:rPr>
        <w:t>.</w:t>
      </w:r>
      <w:r w:rsidRPr="0039682C">
        <w:rPr>
          <w:color w:val="000000" w:themeColor="text1"/>
          <w:sz w:val="24"/>
          <w:szCs w:val="24"/>
        </w:rPr>
        <w:t xml:space="preserve"> Дриадовые ивнячково (</w:t>
      </w:r>
      <w:r w:rsidRPr="0039682C">
        <w:rPr>
          <w:color w:val="000000" w:themeColor="text1"/>
          <w:sz w:val="24"/>
          <w:szCs w:val="24"/>
          <w:lang w:val="en-US"/>
        </w:rPr>
        <w:t>Salixreticulata</w:t>
      </w:r>
      <w:r w:rsidRPr="0039682C">
        <w:rPr>
          <w:color w:val="000000" w:themeColor="text1"/>
          <w:sz w:val="24"/>
          <w:szCs w:val="24"/>
        </w:rPr>
        <w:t>) - травяно-моховые тундры. Очень редко. Муравьиный Камень (плато Высоты 1007,1);   Молебный Камень: перевал Пурлах-Тым-Сори.</w:t>
      </w:r>
    </w:p>
    <w:p w:rsidR="0039682C" w:rsidRPr="00BE4BAD" w:rsidRDefault="0039682C" w:rsidP="0039682C">
      <w:pPr>
        <w:pStyle w:val="21"/>
        <w:spacing w:line="276" w:lineRule="auto"/>
        <w:rPr>
          <w:sz w:val="24"/>
          <w:szCs w:val="24"/>
          <w:lang w:val="en-US"/>
        </w:rPr>
      </w:pPr>
      <w:r w:rsidRPr="0039682C">
        <w:rPr>
          <w:sz w:val="24"/>
          <w:szCs w:val="24"/>
          <w:lang w:val="en-US"/>
        </w:rPr>
        <w:lastRenderedPageBreak/>
        <w:t xml:space="preserve">163. </w:t>
      </w:r>
      <w:r w:rsidRPr="0039682C">
        <w:rPr>
          <w:i/>
          <w:color w:val="000000" w:themeColor="text1"/>
          <w:sz w:val="24"/>
          <w:szCs w:val="24"/>
          <w:lang w:val="en-US"/>
        </w:rPr>
        <w:t xml:space="preserve">Carex </w:t>
      </w:r>
      <w:r w:rsidRPr="0039682C">
        <w:rPr>
          <w:i/>
          <w:sz w:val="24"/>
          <w:szCs w:val="24"/>
          <w:lang w:val="en-US"/>
        </w:rPr>
        <w:t xml:space="preserve">rhizina </w:t>
      </w:r>
      <w:r w:rsidRPr="0039682C">
        <w:rPr>
          <w:sz w:val="24"/>
          <w:szCs w:val="24"/>
          <w:lang w:val="en-US"/>
        </w:rPr>
        <w:t>Blytt ex Lindbl. (</w:t>
      </w:r>
      <w:r w:rsidRPr="0039682C">
        <w:rPr>
          <w:i/>
          <w:sz w:val="24"/>
          <w:szCs w:val="24"/>
          <w:lang w:val="en-US"/>
        </w:rPr>
        <w:t xml:space="preserve">C. pediformis </w:t>
      </w:r>
      <w:r w:rsidRPr="0039682C">
        <w:rPr>
          <w:sz w:val="24"/>
          <w:szCs w:val="24"/>
          <w:lang w:val="en-US"/>
        </w:rPr>
        <w:t xml:space="preserve">C.A. Mey. var. </w:t>
      </w:r>
      <w:r w:rsidRPr="0039682C">
        <w:rPr>
          <w:i/>
          <w:sz w:val="24"/>
          <w:szCs w:val="24"/>
          <w:lang w:val="en-US"/>
        </w:rPr>
        <w:t xml:space="preserve">rhizina </w:t>
      </w:r>
      <w:r w:rsidRPr="0039682C">
        <w:rPr>
          <w:sz w:val="24"/>
          <w:szCs w:val="24"/>
          <w:lang w:val="en-US"/>
        </w:rPr>
        <w:t>(Blytt) K</w:t>
      </w:r>
      <w:r w:rsidRPr="0039682C">
        <w:rPr>
          <w:sz w:val="24"/>
          <w:szCs w:val="24"/>
        </w:rPr>
        <w:sym w:font="Times New Roman" w:char="00FC"/>
      </w:r>
      <w:r w:rsidRPr="0039682C">
        <w:rPr>
          <w:sz w:val="24"/>
          <w:szCs w:val="24"/>
          <w:lang w:val="en-US"/>
        </w:rPr>
        <w:t>k.) –</w:t>
      </w:r>
      <w:r w:rsidRPr="0039682C">
        <w:rPr>
          <w:color w:val="000000" w:themeColor="text1"/>
          <w:sz w:val="24"/>
          <w:szCs w:val="24"/>
        </w:rPr>
        <w:t>Осока</w:t>
      </w:r>
      <w:r w:rsidRPr="0039682C">
        <w:rPr>
          <w:sz w:val="24"/>
          <w:szCs w:val="24"/>
        </w:rPr>
        <w:t>корневищная</w:t>
      </w:r>
      <w:r w:rsidRPr="0039682C">
        <w:rPr>
          <w:i/>
          <w:sz w:val="24"/>
          <w:szCs w:val="24"/>
          <w:lang w:val="en-US"/>
        </w:rPr>
        <w:t>.</w:t>
      </w:r>
      <w:r w:rsidRPr="0039682C">
        <w:rPr>
          <w:sz w:val="24"/>
          <w:szCs w:val="24"/>
        </w:rPr>
        <w:t>Береговые</w:t>
      </w:r>
      <w:r w:rsidRPr="00BE4BAD">
        <w:rPr>
          <w:sz w:val="24"/>
          <w:szCs w:val="24"/>
          <w:lang w:val="en-US"/>
        </w:rPr>
        <w:t xml:space="preserve"> </w:t>
      </w:r>
      <w:r w:rsidRPr="0039682C">
        <w:rPr>
          <w:sz w:val="24"/>
          <w:szCs w:val="24"/>
        </w:rPr>
        <w:t>обнажения</w:t>
      </w:r>
      <w:r w:rsidRPr="00BE4BAD">
        <w:rPr>
          <w:sz w:val="24"/>
          <w:szCs w:val="24"/>
          <w:lang w:val="en-US"/>
        </w:rPr>
        <w:t xml:space="preserve"> </w:t>
      </w:r>
      <w:r w:rsidRPr="0039682C">
        <w:rPr>
          <w:sz w:val="24"/>
          <w:szCs w:val="24"/>
        </w:rPr>
        <w:t>сланцев</w:t>
      </w:r>
      <w:r w:rsidRPr="00BE4BAD">
        <w:rPr>
          <w:sz w:val="24"/>
          <w:szCs w:val="24"/>
          <w:lang w:val="en-US"/>
        </w:rPr>
        <w:t xml:space="preserve"> </w:t>
      </w:r>
      <w:r w:rsidRPr="0039682C">
        <w:rPr>
          <w:sz w:val="24"/>
          <w:szCs w:val="24"/>
        </w:rPr>
        <w:t>по</w:t>
      </w:r>
      <w:r w:rsidRPr="00BE4BAD">
        <w:rPr>
          <w:sz w:val="24"/>
          <w:szCs w:val="24"/>
          <w:lang w:val="en-US"/>
        </w:rPr>
        <w:t xml:space="preserve"> </w:t>
      </w:r>
      <w:r w:rsidRPr="0039682C">
        <w:rPr>
          <w:sz w:val="24"/>
          <w:szCs w:val="24"/>
        </w:rPr>
        <w:t>р</w:t>
      </w:r>
      <w:r w:rsidRPr="00BE4BAD">
        <w:rPr>
          <w:sz w:val="24"/>
          <w:szCs w:val="24"/>
          <w:lang w:val="en-US"/>
        </w:rPr>
        <w:t xml:space="preserve">. </w:t>
      </w:r>
      <w:r w:rsidRPr="0039682C">
        <w:rPr>
          <w:sz w:val="24"/>
          <w:szCs w:val="24"/>
        </w:rPr>
        <w:t>Мойве</w:t>
      </w:r>
      <w:r w:rsidRPr="00BE4BAD">
        <w:rPr>
          <w:sz w:val="24"/>
          <w:szCs w:val="24"/>
          <w:lang w:val="en-US"/>
        </w:rPr>
        <w:t xml:space="preserve">. </w:t>
      </w:r>
    </w:p>
    <w:p w:rsidR="0039682C" w:rsidRPr="0039682C" w:rsidRDefault="0039682C" w:rsidP="0039682C">
      <w:pPr>
        <w:pStyle w:val="21"/>
        <w:spacing w:line="276" w:lineRule="auto"/>
        <w:rPr>
          <w:spacing w:val="-2"/>
          <w:sz w:val="24"/>
          <w:szCs w:val="24"/>
        </w:rPr>
      </w:pPr>
      <w:r w:rsidRPr="00BE4BAD">
        <w:rPr>
          <w:sz w:val="24"/>
          <w:szCs w:val="24"/>
          <w:lang w:val="en-US"/>
        </w:rPr>
        <w:t xml:space="preserve">164. </w:t>
      </w:r>
      <w:r w:rsidRPr="0039682C">
        <w:rPr>
          <w:i/>
          <w:color w:val="000000" w:themeColor="text1"/>
          <w:sz w:val="24"/>
          <w:szCs w:val="24"/>
          <w:lang w:val="en-US"/>
        </w:rPr>
        <w:t>Carex</w:t>
      </w:r>
      <w:r w:rsidRPr="0039682C">
        <w:rPr>
          <w:i/>
          <w:sz w:val="24"/>
          <w:szCs w:val="24"/>
          <w:lang w:val="en-US"/>
        </w:rPr>
        <w:t>rhynchophysa</w:t>
      </w:r>
      <w:r w:rsidRPr="0039682C">
        <w:rPr>
          <w:sz w:val="24"/>
          <w:szCs w:val="24"/>
          <w:lang w:val="en-US"/>
        </w:rPr>
        <w:t>C</w:t>
      </w:r>
      <w:r w:rsidRPr="00BE4BAD">
        <w:rPr>
          <w:sz w:val="24"/>
          <w:szCs w:val="24"/>
          <w:lang w:val="en-US"/>
        </w:rPr>
        <w:t>.</w:t>
      </w:r>
      <w:r w:rsidRPr="0039682C">
        <w:rPr>
          <w:sz w:val="24"/>
          <w:szCs w:val="24"/>
          <w:lang w:val="en-US"/>
        </w:rPr>
        <w:t>A</w:t>
      </w:r>
      <w:r w:rsidRPr="00BE4BAD">
        <w:rPr>
          <w:sz w:val="24"/>
          <w:szCs w:val="24"/>
          <w:lang w:val="en-US"/>
        </w:rPr>
        <w:t xml:space="preserve">. </w:t>
      </w:r>
      <w:r w:rsidRPr="0039682C">
        <w:rPr>
          <w:sz w:val="24"/>
          <w:szCs w:val="24"/>
          <w:lang w:val="en-US"/>
        </w:rPr>
        <w:t>Mey</w:t>
      </w:r>
      <w:r w:rsidRPr="00BE4BAD">
        <w:rPr>
          <w:sz w:val="24"/>
          <w:szCs w:val="24"/>
          <w:lang w:val="en-US"/>
        </w:rPr>
        <w:t xml:space="preserve">. </w:t>
      </w:r>
      <w:r w:rsidRPr="00BE4BAD">
        <w:rPr>
          <w:i/>
          <w:sz w:val="24"/>
          <w:szCs w:val="24"/>
          <w:lang w:val="en-US"/>
        </w:rPr>
        <w:t xml:space="preserve">– </w:t>
      </w:r>
      <w:r w:rsidRPr="0039682C">
        <w:rPr>
          <w:color w:val="000000" w:themeColor="text1"/>
          <w:sz w:val="24"/>
          <w:szCs w:val="24"/>
        </w:rPr>
        <w:t>Осока</w:t>
      </w:r>
      <w:r w:rsidRPr="00BE4BAD">
        <w:rPr>
          <w:color w:val="000000" w:themeColor="text1"/>
          <w:sz w:val="24"/>
          <w:szCs w:val="24"/>
          <w:lang w:val="en-US"/>
        </w:rPr>
        <w:t xml:space="preserve"> </w:t>
      </w:r>
      <w:r w:rsidRPr="0039682C">
        <w:rPr>
          <w:sz w:val="24"/>
          <w:szCs w:val="24"/>
        </w:rPr>
        <w:t>вздутоносая</w:t>
      </w:r>
      <w:r w:rsidRPr="00BE4BAD">
        <w:rPr>
          <w:i/>
          <w:sz w:val="24"/>
          <w:szCs w:val="24"/>
          <w:lang w:val="en-US"/>
        </w:rPr>
        <w:t>.</w:t>
      </w:r>
      <w:r w:rsidRPr="00BE4BAD">
        <w:rPr>
          <w:sz w:val="24"/>
          <w:szCs w:val="24"/>
          <w:lang w:val="en-US"/>
        </w:rPr>
        <w:t xml:space="preserve"> </w:t>
      </w:r>
      <w:r w:rsidRPr="0039682C">
        <w:rPr>
          <w:sz w:val="24"/>
          <w:szCs w:val="24"/>
        </w:rPr>
        <w:t>Заболоченные леса, травяные болота. Обыкновенно</w:t>
      </w:r>
    </w:p>
    <w:p w:rsidR="0039682C" w:rsidRPr="0039682C" w:rsidRDefault="0039682C" w:rsidP="0039682C">
      <w:pPr>
        <w:pStyle w:val="21"/>
        <w:spacing w:line="276" w:lineRule="auto"/>
        <w:rPr>
          <w:sz w:val="24"/>
          <w:szCs w:val="24"/>
        </w:rPr>
      </w:pPr>
      <w:r w:rsidRPr="0039682C">
        <w:rPr>
          <w:sz w:val="24"/>
          <w:szCs w:val="24"/>
        </w:rPr>
        <w:t xml:space="preserve">165. </w:t>
      </w:r>
      <w:r w:rsidRPr="0039682C">
        <w:rPr>
          <w:i/>
          <w:color w:val="000000" w:themeColor="text1"/>
          <w:sz w:val="24"/>
          <w:szCs w:val="24"/>
          <w:lang w:val="en-US"/>
        </w:rPr>
        <w:t>Carex</w:t>
      </w:r>
      <w:r w:rsidRPr="0039682C">
        <w:rPr>
          <w:i/>
          <w:sz w:val="24"/>
          <w:szCs w:val="24"/>
          <w:lang w:val="en-US"/>
        </w:rPr>
        <w:t>rostrata</w:t>
      </w:r>
      <w:r w:rsidRPr="0039682C">
        <w:rPr>
          <w:sz w:val="24"/>
          <w:szCs w:val="24"/>
          <w:lang w:val="en-US"/>
        </w:rPr>
        <w:t>Stokes</w:t>
      </w:r>
      <w:r w:rsidRPr="0039682C">
        <w:rPr>
          <w:sz w:val="24"/>
          <w:szCs w:val="24"/>
        </w:rPr>
        <w:t xml:space="preserve"> –</w:t>
      </w:r>
      <w:r w:rsidRPr="0039682C">
        <w:rPr>
          <w:color w:val="000000" w:themeColor="text1"/>
          <w:sz w:val="24"/>
          <w:szCs w:val="24"/>
        </w:rPr>
        <w:t xml:space="preserve">Осока </w:t>
      </w:r>
      <w:r w:rsidRPr="0039682C">
        <w:rPr>
          <w:sz w:val="24"/>
          <w:szCs w:val="24"/>
        </w:rPr>
        <w:t>вздутая</w:t>
      </w:r>
      <w:r w:rsidRPr="0039682C">
        <w:rPr>
          <w:i/>
          <w:sz w:val="24"/>
          <w:szCs w:val="24"/>
        </w:rPr>
        <w:t>.</w:t>
      </w:r>
      <w:r w:rsidRPr="0039682C">
        <w:rPr>
          <w:sz w:val="24"/>
          <w:szCs w:val="24"/>
        </w:rPr>
        <w:t xml:space="preserve"> Один из наиболее обычных видов осоково-сфагновых болот, где, как правило, доминирует.  Реже – по берегам рек.</w:t>
      </w:r>
    </w:p>
    <w:p w:rsidR="0039682C" w:rsidRPr="0039682C" w:rsidRDefault="0039682C" w:rsidP="0039682C">
      <w:pPr>
        <w:pStyle w:val="21"/>
        <w:spacing w:line="276" w:lineRule="auto"/>
        <w:rPr>
          <w:spacing w:val="-2"/>
          <w:sz w:val="24"/>
          <w:szCs w:val="24"/>
        </w:rPr>
      </w:pPr>
      <w:r w:rsidRPr="0039682C">
        <w:rPr>
          <w:sz w:val="24"/>
          <w:szCs w:val="24"/>
        </w:rPr>
        <w:t xml:space="preserve">166. </w:t>
      </w:r>
      <w:r w:rsidRPr="0039682C">
        <w:rPr>
          <w:b/>
          <w:sz w:val="24"/>
          <w:szCs w:val="24"/>
        </w:rPr>
        <w:t>∆</w:t>
      </w:r>
      <w:r w:rsidRPr="0039682C">
        <w:rPr>
          <w:i/>
          <w:color w:val="000000" w:themeColor="text1"/>
          <w:sz w:val="24"/>
          <w:szCs w:val="24"/>
          <w:lang w:val="en-US"/>
        </w:rPr>
        <w:t>Carex</w:t>
      </w:r>
      <w:r w:rsidRPr="0039682C">
        <w:rPr>
          <w:i/>
          <w:sz w:val="24"/>
          <w:szCs w:val="24"/>
          <w:lang w:val="en-US"/>
        </w:rPr>
        <w:t>rotundata</w:t>
      </w:r>
      <w:r w:rsidRPr="0039682C">
        <w:rPr>
          <w:sz w:val="24"/>
          <w:szCs w:val="24"/>
          <w:lang w:val="en-US"/>
        </w:rPr>
        <w:t>Wahl</w:t>
      </w:r>
      <w:r w:rsidRPr="0039682C">
        <w:rPr>
          <w:sz w:val="24"/>
          <w:szCs w:val="24"/>
        </w:rPr>
        <w:t>. –</w:t>
      </w:r>
      <w:r w:rsidRPr="0039682C">
        <w:rPr>
          <w:color w:val="000000" w:themeColor="text1"/>
          <w:sz w:val="24"/>
          <w:szCs w:val="24"/>
        </w:rPr>
        <w:t xml:space="preserve">Осока </w:t>
      </w:r>
      <w:r w:rsidRPr="0039682C">
        <w:rPr>
          <w:sz w:val="24"/>
          <w:szCs w:val="24"/>
        </w:rPr>
        <w:t>кругловатая</w:t>
      </w:r>
      <w:r w:rsidRPr="0039682C">
        <w:rPr>
          <w:i/>
          <w:sz w:val="24"/>
          <w:szCs w:val="24"/>
        </w:rPr>
        <w:t>.</w:t>
      </w:r>
      <w:r w:rsidRPr="0039682C">
        <w:rPr>
          <w:sz w:val="24"/>
          <w:szCs w:val="24"/>
        </w:rPr>
        <w:t xml:space="preserve"> Сфагновое болото под горой Пут-Тумп в верховьях р. Велс (Игошина, 1966; Егорова, 1999). Современных сборов нет.</w:t>
      </w:r>
    </w:p>
    <w:p w:rsidR="0039682C" w:rsidRPr="0039682C" w:rsidRDefault="0039682C" w:rsidP="0039682C">
      <w:pPr>
        <w:pStyle w:val="21"/>
        <w:spacing w:line="276" w:lineRule="auto"/>
        <w:rPr>
          <w:color w:val="000000" w:themeColor="text1"/>
          <w:sz w:val="24"/>
          <w:szCs w:val="24"/>
        </w:rPr>
      </w:pPr>
      <w:r w:rsidRPr="0039682C">
        <w:rPr>
          <w:sz w:val="24"/>
          <w:szCs w:val="24"/>
        </w:rPr>
        <w:t xml:space="preserve">167. </w:t>
      </w:r>
      <w:r w:rsidRPr="0039682C">
        <w:rPr>
          <w:i/>
          <w:color w:val="000000" w:themeColor="text1"/>
          <w:sz w:val="24"/>
          <w:szCs w:val="24"/>
          <w:lang w:val="en-US"/>
        </w:rPr>
        <w:t>Carex</w:t>
      </w:r>
      <w:r w:rsidRPr="0039682C">
        <w:rPr>
          <w:i/>
          <w:sz w:val="24"/>
          <w:szCs w:val="24"/>
          <w:lang w:val="en-US"/>
        </w:rPr>
        <w:t>rupestris</w:t>
      </w:r>
      <w:r w:rsidRPr="0039682C">
        <w:rPr>
          <w:sz w:val="24"/>
          <w:szCs w:val="24"/>
          <w:lang w:val="en-US"/>
        </w:rPr>
        <w:t>All</w:t>
      </w:r>
      <w:r w:rsidRPr="0039682C">
        <w:rPr>
          <w:sz w:val="24"/>
          <w:szCs w:val="24"/>
        </w:rPr>
        <w:t>. –</w:t>
      </w:r>
      <w:r w:rsidRPr="0039682C">
        <w:rPr>
          <w:color w:val="000000" w:themeColor="text1"/>
          <w:sz w:val="24"/>
          <w:szCs w:val="24"/>
        </w:rPr>
        <w:t xml:space="preserve">Осока </w:t>
      </w:r>
      <w:r w:rsidRPr="0039682C">
        <w:rPr>
          <w:sz w:val="24"/>
          <w:szCs w:val="24"/>
        </w:rPr>
        <w:t>скальная</w:t>
      </w:r>
      <w:r w:rsidRPr="0039682C">
        <w:rPr>
          <w:i/>
          <w:sz w:val="24"/>
          <w:szCs w:val="24"/>
        </w:rPr>
        <w:t>.</w:t>
      </w:r>
      <w:r w:rsidRPr="0039682C">
        <w:rPr>
          <w:sz w:val="24"/>
          <w:szCs w:val="24"/>
        </w:rPr>
        <w:t xml:space="preserve"> Довольно часто встречается на скалах в горно-тундровом поясе  хребтов южной части заповедника, где скальные обнажения </w:t>
      </w:r>
      <w:r w:rsidRPr="0039682C">
        <w:rPr>
          <w:color w:val="000000" w:themeColor="text1"/>
          <w:sz w:val="24"/>
          <w:szCs w:val="24"/>
        </w:rPr>
        <w:t>располагаются на относительно небольших высотах (Чувальский Кам., 08.08.1981, Белковская). В северной части заповедника пока отмечено 3 местонахождения: на останцах хребта Мань-Ур (Белковская, 11.07.08),  на кварцитовых скалах южной стены обнажений хребта Лопьинский Камень (Безгодов, 28.07.2009). на скалах южной экспозиции горы  Мунин-Тумп (Безгодов, 19.07.2009).</w:t>
      </w:r>
    </w:p>
    <w:p w:rsidR="0039682C" w:rsidRPr="0039682C" w:rsidRDefault="0039682C" w:rsidP="0039682C">
      <w:pPr>
        <w:pStyle w:val="21"/>
        <w:spacing w:line="276" w:lineRule="auto"/>
        <w:rPr>
          <w:color w:val="000000" w:themeColor="text1"/>
          <w:sz w:val="24"/>
          <w:szCs w:val="24"/>
        </w:rPr>
      </w:pPr>
      <w:r w:rsidRPr="00BE4BAD">
        <w:rPr>
          <w:sz w:val="24"/>
          <w:szCs w:val="24"/>
        </w:rPr>
        <w:t xml:space="preserve">168. </w:t>
      </w:r>
      <w:r w:rsidRPr="0039682C">
        <w:rPr>
          <w:i/>
          <w:color w:val="000000" w:themeColor="text1"/>
          <w:sz w:val="24"/>
          <w:szCs w:val="24"/>
          <w:lang w:val="en-US"/>
        </w:rPr>
        <w:t>Carex</w:t>
      </w:r>
      <w:r w:rsidRPr="00BE4BAD">
        <w:rPr>
          <w:i/>
          <w:color w:val="000000" w:themeColor="text1"/>
          <w:sz w:val="24"/>
          <w:szCs w:val="24"/>
        </w:rPr>
        <w:t xml:space="preserve"> </w:t>
      </w:r>
      <w:r w:rsidRPr="0039682C">
        <w:rPr>
          <w:i/>
          <w:sz w:val="24"/>
          <w:szCs w:val="24"/>
          <w:lang w:val="en-US"/>
        </w:rPr>
        <w:t>sabynensis</w:t>
      </w:r>
      <w:r w:rsidRPr="00BE4BAD">
        <w:rPr>
          <w:i/>
          <w:sz w:val="24"/>
          <w:szCs w:val="24"/>
        </w:rPr>
        <w:t xml:space="preserve"> </w:t>
      </w:r>
      <w:r w:rsidRPr="0039682C">
        <w:rPr>
          <w:sz w:val="24"/>
          <w:szCs w:val="24"/>
          <w:lang w:val="en-US"/>
        </w:rPr>
        <w:t>Less</w:t>
      </w:r>
      <w:r w:rsidRPr="00BE4BAD">
        <w:rPr>
          <w:sz w:val="24"/>
          <w:szCs w:val="24"/>
        </w:rPr>
        <w:t xml:space="preserve">. </w:t>
      </w:r>
      <w:r w:rsidRPr="0039682C">
        <w:rPr>
          <w:sz w:val="24"/>
          <w:szCs w:val="24"/>
          <w:lang w:val="en-US"/>
        </w:rPr>
        <w:t>ex</w:t>
      </w:r>
      <w:r w:rsidRPr="00BE4BAD">
        <w:rPr>
          <w:sz w:val="24"/>
          <w:szCs w:val="24"/>
        </w:rPr>
        <w:t xml:space="preserve"> </w:t>
      </w:r>
      <w:r w:rsidRPr="0039682C">
        <w:rPr>
          <w:sz w:val="24"/>
          <w:szCs w:val="24"/>
          <w:lang w:val="en-US"/>
        </w:rPr>
        <w:t>Kunth</w:t>
      </w:r>
      <w:r w:rsidRPr="00BE4BAD">
        <w:rPr>
          <w:sz w:val="24"/>
          <w:szCs w:val="24"/>
        </w:rPr>
        <w:t xml:space="preserve"> (</w:t>
      </w:r>
      <w:r w:rsidRPr="0039682C">
        <w:rPr>
          <w:i/>
          <w:sz w:val="24"/>
          <w:szCs w:val="24"/>
          <w:lang w:val="en-US"/>
        </w:rPr>
        <w:t>C</w:t>
      </w:r>
      <w:r w:rsidRPr="00BE4BAD">
        <w:rPr>
          <w:i/>
          <w:sz w:val="24"/>
          <w:szCs w:val="24"/>
        </w:rPr>
        <w:t xml:space="preserve">. </w:t>
      </w:r>
      <w:r w:rsidRPr="0039682C">
        <w:rPr>
          <w:i/>
          <w:sz w:val="24"/>
          <w:szCs w:val="24"/>
          <w:lang w:val="en-US"/>
        </w:rPr>
        <w:t>umbrosa</w:t>
      </w:r>
      <w:r w:rsidRPr="00BE4BAD">
        <w:rPr>
          <w:i/>
          <w:sz w:val="24"/>
          <w:szCs w:val="24"/>
        </w:rPr>
        <w:t xml:space="preserve"> </w:t>
      </w:r>
      <w:r w:rsidRPr="0039682C">
        <w:rPr>
          <w:sz w:val="24"/>
          <w:szCs w:val="24"/>
          <w:lang w:val="en-US"/>
        </w:rPr>
        <w:t>Hoppe</w:t>
      </w:r>
      <w:r w:rsidRPr="00BE4BAD">
        <w:rPr>
          <w:sz w:val="24"/>
          <w:szCs w:val="24"/>
        </w:rPr>
        <w:t>) –</w:t>
      </w:r>
      <w:r w:rsidRPr="0039682C">
        <w:rPr>
          <w:color w:val="000000" w:themeColor="text1"/>
          <w:sz w:val="24"/>
          <w:szCs w:val="24"/>
        </w:rPr>
        <w:t>Осока</w:t>
      </w:r>
      <w:r w:rsidRPr="0039682C">
        <w:rPr>
          <w:sz w:val="24"/>
          <w:szCs w:val="24"/>
        </w:rPr>
        <w:t>шабинская</w:t>
      </w:r>
      <w:r w:rsidRPr="00BE4BAD">
        <w:rPr>
          <w:i/>
          <w:sz w:val="24"/>
          <w:szCs w:val="24"/>
        </w:rPr>
        <w:t>.</w:t>
      </w:r>
      <w:r w:rsidRPr="0039682C">
        <w:rPr>
          <w:sz w:val="24"/>
          <w:szCs w:val="24"/>
        </w:rPr>
        <w:t xml:space="preserve">Подгольцовый луг на перевале между Муравьиным и Молебным (Игошина, 1966). Травяно-моховые дриадовые тундры: Муравьиный Камень </w:t>
      </w:r>
      <w:r w:rsidRPr="0039682C">
        <w:rPr>
          <w:color w:val="000000" w:themeColor="text1"/>
          <w:sz w:val="24"/>
          <w:szCs w:val="24"/>
        </w:rPr>
        <w:t xml:space="preserve">(Белковская, 26.07.1983);  Молебный Камень, перевал Пурлахтым-Сори (Белковская, 06.07.2008); каменистые и щебнистые тундры:  хребет Оше-Ньер, разнотравные  луговины среди ерниково-моховой тундры (Безгодов, 14.07.2009). </w:t>
      </w:r>
    </w:p>
    <w:p w:rsidR="0039682C" w:rsidRPr="0039682C" w:rsidRDefault="0039682C" w:rsidP="0039682C">
      <w:pPr>
        <w:pStyle w:val="21"/>
        <w:tabs>
          <w:tab w:val="left" w:pos="567"/>
        </w:tabs>
        <w:spacing w:line="276" w:lineRule="auto"/>
        <w:ind w:firstLine="0"/>
        <w:rPr>
          <w:color w:val="000000" w:themeColor="text1"/>
          <w:sz w:val="24"/>
          <w:szCs w:val="24"/>
        </w:rPr>
      </w:pPr>
      <w:r w:rsidRPr="0039682C">
        <w:rPr>
          <w:b/>
          <w:sz w:val="24"/>
          <w:szCs w:val="24"/>
        </w:rPr>
        <w:t xml:space="preserve">         169.</w:t>
      </w:r>
      <w:r w:rsidRPr="0039682C">
        <w:rPr>
          <w:sz w:val="24"/>
          <w:szCs w:val="24"/>
        </w:rPr>
        <w:t xml:space="preserve"> ♦♦ </w:t>
      </w:r>
      <w:r w:rsidRPr="0039682C">
        <w:rPr>
          <w:b/>
          <w:i/>
          <w:sz w:val="24"/>
          <w:szCs w:val="24"/>
          <w:lang w:val="en-US"/>
        </w:rPr>
        <w:t>Carextenuiflora</w:t>
      </w:r>
      <w:r w:rsidRPr="0039682C">
        <w:rPr>
          <w:b/>
          <w:sz w:val="24"/>
          <w:szCs w:val="24"/>
          <w:lang w:val="en-US"/>
        </w:rPr>
        <w:t>Wachlenb</w:t>
      </w:r>
      <w:r w:rsidRPr="0039682C">
        <w:rPr>
          <w:b/>
          <w:sz w:val="24"/>
          <w:szCs w:val="24"/>
        </w:rPr>
        <w:t>. – Осока тонкоцветковая</w:t>
      </w:r>
      <w:r w:rsidRPr="0039682C">
        <w:rPr>
          <w:sz w:val="24"/>
          <w:szCs w:val="24"/>
        </w:rPr>
        <w:t>. Вид очень редкий не только для заповедника, но и для Пермского края (С. Овеснов,1997).</w:t>
      </w:r>
      <w:r w:rsidRPr="0039682C">
        <w:rPr>
          <w:color w:val="000000" w:themeColor="text1"/>
          <w:sz w:val="24"/>
          <w:szCs w:val="24"/>
        </w:rPr>
        <w:t xml:space="preserve">    Горнолесной пояс.</w:t>
      </w:r>
    </w:p>
    <w:p w:rsidR="0039682C" w:rsidRPr="0039682C" w:rsidRDefault="0039682C" w:rsidP="0039682C">
      <w:pPr>
        <w:pStyle w:val="21"/>
        <w:tabs>
          <w:tab w:val="left" w:pos="567"/>
        </w:tabs>
        <w:spacing w:line="276" w:lineRule="auto"/>
        <w:ind w:firstLine="0"/>
        <w:rPr>
          <w:color w:val="000000" w:themeColor="text1"/>
          <w:sz w:val="24"/>
          <w:szCs w:val="24"/>
        </w:rPr>
      </w:pPr>
      <w:r w:rsidRPr="0039682C">
        <w:rPr>
          <w:color w:val="000000" w:themeColor="text1"/>
          <w:sz w:val="24"/>
          <w:szCs w:val="24"/>
        </w:rPr>
        <w:t>Правый борт долины Вишеры 13 км выше устья р. Хальсория (Безгодов, 04.07.2009) и долина р. Хальсория 2 км выше устья (61°30'</w:t>
      </w:r>
      <w:r w:rsidRPr="0039682C">
        <w:rPr>
          <w:color w:val="000000" w:themeColor="text1"/>
          <w:sz w:val="24"/>
          <w:szCs w:val="24"/>
          <w:lang w:val="en-US"/>
        </w:rPr>
        <w:t>N</w:t>
      </w:r>
      <w:r w:rsidRPr="0039682C">
        <w:rPr>
          <w:color w:val="000000" w:themeColor="text1"/>
          <w:sz w:val="24"/>
          <w:szCs w:val="24"/>
        </w:rPr>
        <w:t>–59°14'</w:t>
      </w:r>
      <w:r w:rsidRPr="0039682C">
        <w:rPr>
          <w:color w:val="000000" w:themeColor="text1"/>
          <w:sz w:val="24"/>
          <w:szCs w:val="24"/>
          <w:lang w:val="en-US"/>
        </w:rPr>
        <w:t>E</w:t>
      </w:r>
      <w:r w:rsidRPr="0039682C">
        <w:rPr>
          <w:color w:val="000000" w:themeColor="text1"/>
          <w:sz w:val="24"/>
          <w:szCs w:val="24"/>
        </w:rPr>
        <w:t xml:space="preserve">, </w:t>
      </w:r>
      <w:r w:rsidRPr="0039682C">
        <w:rPr>
          <w:color w:val="000000" w:themeColor="text1"/>
          <w:sz w:val="24"/>
          <w:szCs w:val="24"/>
          <w:lang w:val="en-US"/>
        </w:rPr>
        <w:t>alt</w:t>
      </w:r>
      <w:r w:rsidRPr="0039682C">
        <w:rPr>
          <w:color w:val="000000" w:themeColor="text1"/>
          <w:sz w:val="24"/>
          <w:szCs w:val="24"/>
        </w:rPr>
        <w:t xml:space="preserve">. 410 </w:t>
      </w:r>
      <w:r w:rsidRPr="0039682C">
        <w:rPr>
          <w:color w:val="000000" w:themeColor="text1"/>
          <w:sz w:val="24"/>
          <w:szCs w:val="24"/>
          <w:lang w:val="en-US"/>
        </w:rPr>
        <w:t>m</w:t>
      </w:r>
      <w:r w:rsidRPr="0039682C">
        <w:rPr>
          <w:color w:val="000000" w:themeColor="text1"/>
          <w:sz w:val="24"/>
          <w:szCs w:val="24"/>
        </w:rPr>
        <w:t xml:space="preserve">), подтопленный березняк в пойме (Безгодов, 01.08.2009, </w:t>
      </w:r>
      <w:r w:rsidRPr="0039682C">
        <w:rPr>
          <w:color w:val="000000" w:themeColor="text1"/>
          <w:sz w:val="24"/>
          <w:szCs w:val="24"/>
          <w:lang w:val="en-US"/>
        </w:rPr>
        <w:t>det</w:t>
      </w:r>
      <w:r w:rsidRPr="0039682C">
        <w:rPr>
          <w:color w:val="000000" w:themeColor="text1"/>
          <w:sz w:val="24"/>
          <w:szCs w:val="24"/>
        </w:rPr>
        <w:t xml:space="preserve">. М. Князев).  Левый берег р. Хомги-Лох-я 500 м выше устья, сырой лесной луг (Белковская, Прокошевa, 10.08.2010). </w:t>
      </w:r>
    </w:p>
    <w:p w:rsidR="0039682C" w:rsidRPr="0039682C" w:rsidRDefault="0039682C" w:rsidP="0039682C">
      <w:pPr>
        <w:pStyle w:val="21"/>
        <w:spacing w:line="276" w:lineRule="auto"/>
        <w:rPr>
          <w:color w:val="000000" w:themeColor="text1"/>
          <w:sz w:val="24"/>
          <w:szCs w:val="24"/>
        </w:rPr>
      </w:pPr>
      <w:r w:rsidRPr="0039682C">
        <w:rPr>
          <w:sz w:val="24"/>
          <w:szCs w:val="24"/>
        </w:rPr>
        <w:t xml:space="preserve">170. ♦ </w:t>
      </w:r>
      <w:r w:rsidRPr="0039682C">
        <w:rPr>
          <w:i/>
          <w:color w:val="000000" w:themeColor="text1"/>
          <w:sz w:val="24"/>
          <w:szCs w:val="24"/>
          <w:lang w:val="en-US"/>
        </w:rPr>
        <w:t>Carex</w:t>
      </w:r>
      <w:r w:rsidRPr="0039682C">
        <w:rPr>
          <w:i/>
          <w:sz w:val="24"/>
          <w:szCs w:val="24"/>
          <w:lang w:val="en-US"/>
        </w:rPr>
        <w:t>tripartita</w:t>
      </w:r>
      <w:r w:rsidRPr="0039682C">
        <w:rPr>
          <w:sz w:val="24"/>
          <w:szCs w:val="24"/>
          <w:lang w:val="en-US"/>
        </w:rPr>
        <w:t>All</w:t>
      </w:r>
      <w:r w:rsidRPr="0039682C">
        <w:rPr>
          <w:sz w:val="24"/>
          <w:szCs w:val="24"/>
        </w:rPr>
        <w:t>. [</w:t>
      </w:r>
      <w:r w:rsidRPr="0039682C">
        <w:rPr>
          <w:i/>
          <w:sz w:val="24"/>
          <w:szCs w:val="24"/>
          <w:lang w:val="en-US"/>
        </w:rPr>
        <w:t>C</w:t>
      </w:r>
      <w:r w:rsidRPr="0039682C">
        <w:rPr>
          <w:i/>
          <w:sz w:val="24"/>
          <w:szCs w:val="24"/>
        </w:rPr>
        <w:t xml:space="preserve">. </w:t>
      </w:r>
      <w:r w:rsidRPr="0039682C">
        <w:rPr>
          <w:i/>
          <w:sz w:val="24"/>
          <w:szCs w:val="24"/>
          <w:lang w:val="en-US"/>
        </w:rPr>
        <w:t>lagopina</w:t>
      </w:r>
      <w:r w:rsidRPr="0039682C">
        <w:rPr>
          <w:sz w:val="24"/>
          <w:szCs w:val="24"/>
          <w:lang w:val="en-US"/>
        </w:rPr>
        <w:t>Wahl</w:t>
      </w:r>
      <w:r w:rsidRPr="0039682C">
        <w:rPr>
          <w:sz w:val="24"/>
          <w:szCs w:val="24"/>
        </w:rPr>
        <w:t xml:space="preserve">., </w:t>
      </w:r>
      <w:r w:rsidRPr="0039682C">
        <w:rPr>
          <w:i/>
          <w:sz w:val="24"/>
          <w:szCs w:val="24"/>
          <w:lang w:val="en-US"/>
        </w:rPr>
        <w:t>C</w:t>
      </w:r>
      <w:r w:rsidRPr="0039682C">
        <w:rPr>
          <w:i/>
          <w:sz w:val="24"/>
          <w:szCs w:val="24"/>
        </w:rPr>
        <w:t xml:space="preserve">. </w:t>
      </w:r>
      <w:r w:rsidRPr="0039682C">
        <w:rPr>
          <w:i/>
          <w:sz w:val="24"/>
          <w:szCs w:val="24"/>
          <w:lang w:val="en-US"/>
        </w:rPr>
        <w:t>lachenalii</w:t>
      </w:r>
      <w:r w:rsidRPr="0039682C">
        <w:rPr>
          <w:sz w:val="24"/>
          <w:szCs w:val="24"/>
          <w:lang w:val="en-US"/>
        </w:rPr>
        <w:t>Schkuhr</w:t>
      </w:r>
      <w:r w:rsidRPr="0039682C">
        <w:rPr>
          <w:sz w:val="24"/>
          <w:szCs w:val="24"/>
        </w:rPr>
        <w:t xml:space="preserve">] </w:t>
      </w:r>
      <w:r w:rsidRPr="0039682C">
        <w:rPr>
          <w:i/>
          <w:sz w:val="24"/>
          <w:szCs w:val="24"/>
        </w:rPr>
        <w:t xml:space="preserve">– </w:t>
      </w:r>
      <w:r w:rsidRPr="0039682C">
        <w:rPr>
          <w:color w:val="000000" w:themeColor="text1"/>
          <w:sz w:val="24"/>
          <w:szCs w:val="24"/>
        </w:rPr>
        <w:t xml:space="preserve">Осока </w:t>
      </w:r>
      <w:r w:rsidRPr="0039682C">
        <w:rPr>
          <w:sz w:val="24"/>
          <w:szCs w:val="24"/>
        </w:rPr>
        <w:t xml:space="preserve">трехраздельная. Редко. Молебный Камень (Игошина, 1966; Егорова, 1999); Муравьиный Камень, </w:t>
      </w:r>
      <w:r w:rsidRPr="0039682C">
        <w:rPr>
          <w:color w:val="000000" w:themeColor="text1"/>
          <w:sz w:val="24"/>
          <w:szCs w:val="24"/>
        </w:rPr>
        <w:t>восточный склон, кустарничковая тундра (Н. Власова, 31.07.1982). Верховья Вишеры. Склон Высоты 1122.2 (61°37'</w:t>
      </w:r>
      <w:r w:rsidRPr="0039682C">
        <w:rPr>
          <w:color w:val="000000" w:themeColor="text1"/>
          <w:sz w:val="24"/>
          <w:szCs w:val="24"/>
          <w:lang w:val="en-US"/>
        </w:rPr>
        <w:t>N</w:t>
      </w:r>
      <w:r w:rsidRPr="0039682C">
        <w:rPr>
          <w:color w:val="000000" w:themeColor="text1"/>
          <w:sz w:val="24"/>
          <w:szCs w:val="24"/>
        </w:rPr>
        <w:t>–59°17'</w:t>
      </w:r>
      <w:r w:rsidRPr="0039682C">
        <w:rPr>
          <w:color w:val="000000" w:themeColor="text1"/>
          <w:sz w:val="24"/>
          <w:szCs w:val="24"/>
          <w:lang w:val="en-US"/>
        </w:rPr>
        <w:t>E</w:t>
      </w:r>
      <w:r w:rsidRPr="0039682C">
        <w:rPr>
          <w:color w:val="000000" w:themeColor="text1"/>
          <w:sz w:val="24"/>
          <w:szCs w:val="24"/>
        </w:rPr>
        <w:t xml:space="preserve">, </w:t>
      </w:r>
      <w:r w:rsidRPr="0039682C">
        <w:rPr>
          <w:color w:val="000000" w:themeColor="text1"/>
          <w:sz w:val="24"/>
          <w:szCs w:val="24"/>
          <w:lang w:val="en-US"/>
        </w:rPr>
        <w:t>alt</w:t>
      </w:r>
      <w:r w:rsidRPr="0039682C">
        <w:rPr>
          <w:color w:val="000000" w:themeColor="text1"/>
          <w:sz w:val="24"/>
          <w:szCs w:val="24"/>
        </w:rPr>
        <w:t xml:space="preserve"> 1100 </w:t>
      </w:r>
      <w:r w:rsidRPr="0039682C">
        <w:rPr>
          <w:color w:val="000000" w:themeColor="text1"/>
          <w:sz w:val="24"/>
          <w:szCs w:val="24"/>
          <w:lang w:val="en-US"/>
        </w:rPr>
        <w:t>m</w:t>
      </w:r>
      <w:r w:rsidRPr="0039682C">
        <w:rPr>
          <w:color w:val="000000" w:themeColor="text1"/>
          <w:sz w:val="24"/>
          <w:szCs w:val="24"/>
        </w:rPr>
        <w:t xml:space="preserve">), разнотравная лужайка среди ерниково-моховой тундры на пятне голого торфа (А. Безгодов, 14.07.2009). </w:t>
      </w:r>
    </w:p>
    <w:p w:rsidR="0039682C" w:rsidRPr="0039682C" w:rsidRDefault="0039682C" w:rsidP="0039682C">
      <w:pPr>
        <w:pStyle w:val="21"/>
        <w:spacing w:line="276" w:lineRule="auto"/>
        <w:rPr>
          <w:sz w:val="24"/>
          <w:szCs w:val="24"/>
        </w:rPr>
      </w:pPr>
      <w:r w:rsidRPr="00BE4BAD">
        <w:rPr>
          <w:sz w:val="24"/>
          <w:szCs w:val="24"/>
        </w:rPr>
        <w:t xml:space="preserve">171. </w:t>
      </w:r>
      <w:r w:rsidRPr="0039682C">
        <w:rPr>
          <w:i/>
          <w:color w:val="000000" w:themeColor="text1"/>
          <w:sz w:val="24"/>
          <w:szCs w:val="24"/>
          <w:lang w:val="en-US"/>
        </w:rPr>
        <w:t>Carex</w:t>
      </w:r>
      <w:r w:rsidRPr="00BE4BAD">
        <w:rPr>
          <w:i/>
          <w:color w:val="000000" w:themeColor="text1"/>
          <w:sz w:val="24"/>
          <w:szCs w:val="24"/>
        </w:rPr>
        <w:t xml:space="preserve"> </w:t>
      </w:r>
      <w:r w:rsidRPr="0039682C">
        <w:rPr>
          <w:i/>
          <w:sz w:val="24"/>
          <w:szCs w:val="24"/>
          <w:lang w:val="en-US"/>
        </w:rPr>
        <w:t>vaginata</w:t>
      </w:r>
      <w:r w:rsidRPr="00BE4BAD">
        <w:rPr>
          <w:i/>
          <w:sz w:val="24"/>
          <w:szCs w:val="24"/>
        </w:rPr>
        <w:t xml:space="preserve"> </w:t>
      </w:r>
      <w:r w:rsidRPr="0039682C">
        <w:rPr>
          <w:sz w:val="24"/>
          <w:szCs w:val="24"/>
          <w:lang w:val="en-US"/>
        </w:rPr>
        <w:t>Tausch</w:t>
      </w:r>
      <w:r w:rsidRPr="00BE4BAD">
        <w:rPr>
          <w:sz w:val="24"/>
          <w:szCs w:val="24"/>
        </w:rPr>
        <w:t xml:space="preserve"> (</w:t>
      </w:r>
      <w:r w:rsidRPr="0039682C">
        <w:rPr>
          <w:i/>
          <w:sz w:val="24"/>
          <w:szCs w:val="24"/>
          <w:lang w:val="en-US"/>
        </w:rPr>
        <w:t>C</w:t>
      </w:r>
      <w:r w:rsidRPr="00BE4BAD">
        <w:rPr>
          <w:i/>
          <w:sz w:val="24"/>
          <w:szCs w:val="24"/>
        </w:rPr>
        <w:t xml:space="preserve">. </w:t>
      </w:r>
      <w:r w:rsidRPr="0039682C">
        <w:rPr>
          <w:i/>
          <w:sz w:val="24"/>
          <w:szCs w:val="24"/>
          <w:lang w:val="en-US"/>
        </w:rPr>
        <w:t>sparsiflora</w:t>
      </w:r>
      <w:r w:rsidRPr="00BE4BAD">
        <w:rPr>
          <w:i/>
          <w:sz w:val="24"/>
          <w:szCs w:val="24"/>
        </w:rPr>
        <w:t xml:space="preserve"> </w:t>
      </w:r>
      <w:r w:rsidRPr="0039682C">
        <w:rPr>
          <w:sz w:val="24"/>
          <w:szCs w:val="24"/>
          <w:lang w:val="en-US"/>
        </w:rPr>
        <w:t>Steud</w:t>
      </w:r>
      <w:r w:rsidRPr="00BE4BAD">
        <w:rPr>
          <w:sz w:val="24"/>
          <w:szCs w:val="24"/>
        </w:rPr>
        <w:t>.) –</w:t>
      </w:r>
      <w:r w:rsidRPr="0039682C">
        <w:rPr>
          <w:color w:val="000000" w:themeColor="text1"/>
          <w:sz w:val="24"/>
          <w:szCs w:val="24"/>
        </w:rPr>
        <w:t>Осока</w:t>
      </w:r>
      <w:r w:rsidRPr="0039682C">
        <w:rPr>
          <w:sz w:val="24"/>
          <w:szCs w:val="24"/>
        </w:rPr>
        <w:t>влагалищная</w:t>
      </w:r>
      <w:r w:rsidRPr="00BE4BAD">
        <w:rPr>
          <w:i/>
          <w:sz w:val="24"/>
          <w:szCs w:val="24"/>
        </w:rPr>
        <w:t>.</w:t>
      </w:r>
      <w:r w:rsidRPr="0039682C">
        <w:rPr>
          <w:sz w:val="24"/>
          <w:szCs w:val="24"/>
        </w:rPr>
        <w:t>Щучковые редколесья, мелкозлаково-разнотравные подгольцовые луга, горные тундры, горно-тундровые лужайки. Часто.</w:t>
      </w:r>
    </w:p>
    <w:p w:rsidR="0039682C" w:rsidRPr="0039682C" w:rsidRDefault="0039682C" w:rsidP="0039682C">
      <w:pPr>
        <w:pStyle w:val="21"/>
        <w:spacing w:line="276" w:lineRule="auto"/>
        <w:rPr>
          <w:spacing w:val="-2"/>
          <w:sz w:val="24"/>
          <w:szCs w:val="24"/>
        </w:rPr>
      </w:pPr>
      <w:r w:rsidRPr="0039682C">
        <w:rPr>
          <w:sz w:val="24"/>
          <w:szCs w:val="24"/>
        </w:rPr>
        <w:t xml:space="preserve">172. </w:t>
      </w:r>
      <w:r w:rsidRPr="0039682C">
        <w:rPr>
          <w:i/>
          <w:sz w:val="24"/>
          <w:szCs w:val="24"/>
          <w:lang w:val="en-US"/>
        </w:rPr>
        <w:t>Carexvesicaria</w:t>
      </w:r>
      <w:r w:rsidRPr="0039682C">
        <w:rPr>
          <w:sz w:val="24"/>
          <w:szCs w:val="24"/>
          <w:lang w:val="en-US"/>
        </w:rPr>
        <w:t>L</w:t>
      </w:r>
      <w:r w:rsidRPr="0039682C">
        <w:rPr>
          <w:sz w:val="24"/>
          <w:szCs w:val="24"/>
        </w:rPr>
        <w:t>. – Осока пузырчатая</w:t>
      </w:r>
      <w:r w:rsidRPr="0039682C">
        <w:rPr>
          <w:i/>
          <w:sz w:val="24"/>
          <w:szCs w:val="24"/>
        </w:rPr>
        <w:t>.</w:t>
      </w:r>
      <w:r w:rsidRPr="0039682C">
        <w:rPr>
          <w:sz w:val="24"/>
          <w:szCs w:val="24"/>
        </w:rPr>
        <w:t xml:space="preserve"> Сырые западинки у ручьев, окраины болот. В </w:t>
      </w:r>
      <w:r w:rsidRPr="0039682C">
        <w:rPr>
          <w:b/>
          <w:sz w:val="24"/>
          <w:szCs w:val="24"/>
        </w:rPr>
        <w:t>ЗР</w:t>
      </w:r>
      <w:r w:rsidRPr="0039682C">
        <w:rPr>
          <w:sz w:val="24"/>
          <w:szCs w:val="24"/>
        </w:rPr>
        <w:t xml:space="preserve"> часто, на остальной территории заповедника изредка: р. Малый Ниолс (Н. Власова, 17.07.1982), верховья Лопьи  (Белковская, 17.07.1984), долина р. Вишера напротив устья р. Хальсория (Безгодов. 31.07.2009)</w:t>
      </w:r>
    </w:p>
    <w:p w:rsidR="0039682C" w:rsidRPr="0039682C" w:rsidRDefault="0039682C" w:rsidP="0039682C">
      <w:pPr>
        <w:pStyle w:val="21"/>
        <w:spacing w:line="276" w:lineRule="auto"/>
        <w:rPr>
          <w:sz w:val="24"/>
          <w:szCs w:val="24"/>
        </w:rPr>
      </w:pPr>
      <w:r w:rsidRPr="0039682C">
        <w:rPr>
          <w:b/>
          <w:color w:val="000000" w:themeColor="text1"/>
          <w:spacing w:val="-2"/>
          <w:sz w:val="24"/>
          <w:szCs w:val="24"/>
        </w:rPr>
        <w:t xml:space="preserve">173. ♦ </w:t>
      </w:r>
      <w:r w:rsidRPr="0039682C">
        <w:rPr>
          <w:b/>
          <w:i/>
          <w:color w:val="000000" w:themeColor="text1"/>
          <w:spacing w:val="-2"/>
          <w:sz w:val="24"/>
          <w:szCs w:val="24"/>
        </w:rPr>
        <w:t xml:space="preserve">Eriophorum </w:t>
      </w:r>
      <w:r w:rsidRPr="0039682C">
        <w:rPr>
          <w:b/>
          <w:i/>
          <w:color w:val="000000" w:themeColor="text1"/>
          <w:spacing w:val="-2"/>
          <w:sz w:val="24"/>
          <w:szCs w:val="24"/>
          <w:lang w:val="en-US"/>
        </w:rPr>
        <w:t>brachyantherum</w:t>
      </w:r>
      <w:r w:rsidRPr="0039682C">
        <w:rPr>
          <w:b/>
          <w:color w:val="000000" w:themeColor="text1"/>
          <w:spacing w:val="-2"/>
          <w:sz w:val="24"/>
          <w:szCs w:val="24"/>
          <w:lang w:val="en-US"/>
        </w:rPr>
        <w:t>Trautv</w:t>
      </w:r>
      <w:r w:rsidRPr="0039682C">
        <w:rPr>
          <w:b/>
          <w:color w:val="000000" w:themeColor="text1"/>
          <w:spacing w:val="-2"/>
          <w:sz w:val="24"/>
          <w:szCs w:val="24"/>
        </w:rPr>
        <w:t>. е</w:t>
      </w:r>
      <w:r w:rsidRPr="0039682C">
        <w:rPr>
          <w:b/>
          <w:color w:val="000000" w:themeColor="text1"/>
          <w:spacing w:val="-2"/>
          <w:sz w:val="24"/>
          <w:szCs w:val="24"/>
          <w:lang w:val="en-US"/>
        </w:rPr>
        <w:t>tC</w:t>
      </w:r>
      <w:r w:rsidRPr="0039682C">
        <w:rPr>
          <w:b/>
          <w:color w:val="000000" w:themeColor="text1"/>
          <w:spacing w:val="-2"/>
          <w:sz w:val="24"/>
          <w:szCs w:val="24"/>
        </w:rPr>
        <w:t>.</w:t>
      </w:r>
      <w:r w:rsidRPr="0039682C">
        <w:rPr>
          <w:b/>
          <w:color w:val="000000" w:themeColor="text1"/>
          <w:spacing w:val="-2"/>
          <w:sz w:val="24"/>
          <w:szCs w:val="24"/>
          <w:lang w:val="en-US"/>
        </w:rPr>
        <w:t>A</w:t>
      </w:r>
      <w:r w:rsidRPr="0039682C">
        <w:rPr>
          <w:b/>
          <w:color w:val="000000" w:themeColor="text1"/>
          <w:spacing w:val="-2"/>
          <w:sz w:val="24"/>
          <w:szCs w:val="24"/>
        </w:rPr>
        <w:t xml:space="preserve">. </w:t>
      </w:r>
      <w:r w:rsidRPr="0039682C">
        <w:rPr>
          <w:b/>
          <w:color w:val="000000" w:themeColor="text1"/>
          <w:spacing w:val="-2"/>
          <w:sz w:val="24"/>
          <w:szCs w:val="24"/>
          <w:lang w:val="en-US"/>
        </w:rPr>
        <w:t>Mey</w:t>
      </w:r>
      <w:r w:rsidRPr="0039682C">
        <w:rPr>
          <w:b/>
          <w:color w:val="000000" w:themeColor="text1"/>
          <w:spacing w:val="-2"/>
          <w:sz w:val="24"/>
          <w:szCs w:val="24"/>
        </w:rPr>
        <w:t xml:space="preserve"> - </w:t>
      </w:r>
      <w:r w:rsidRPr="0039682C">
        <w:rPr>
          <w:b/>
          <w:spacing w:val="-2"/>
          <w:sz w:val="24"/>
          <w:szCs w:val="24"/>
        </w:rPr>
        <w:t>Пушица</w:t>
      </w:r>
      <w:r w:rsidRPr="0039682C">
        <w:rPr>
          <w:b/>
          <w:color w:val="000000" w:themeColor="text1"/>
          <w:sz w:val="24"/>
          <w:szCs w:val="24"/>
        </w:rPr>
        <w:t xml:space="preserve"> короткопыльниковая</w:t>
      </w:r>
      <w:r w:rsidRPr="0039682C">
        <w:rPr>
          <w:b/>
          <w:i/>
          <w:color w:val="000000" w:themeColor="text1"/>
          <w:sz w:val="24"/>
          <w:szCs w:val="24"/>
        </w:rPr>
        <w:t>.</w:t>
      </w:r>
      <w:r w:rsidRPr="0039682C">
        <w:rPr>
          <w:b/>
          <w:color w:val="000000" w:themeColor="text1"/>
          <w:sz w:val="24"/>
          <w:szCs w:val="24"/>
        </w:rPr>
        <w:t xml:space="preserve">  СР. </w:t>
      </w:r>
      <w:r w:rsidRPr="0039682C">
        <w:rPr>
          <w:color w:val="000000" w:themeColor="text1"/>
          <w:sz w:val="24"/>
          <w:szCs w:val="24"/>
        </w:rPr>
        <w:t xml:space="preserve">Влажные тундры и тундровые луговины. </w:t>
      </w:r>
      <w:r w:rsidRPr="0039682C">
        <w:rPr>
          <w:sz w:val="24"/>
          <w:szCs w:val="24"/>
        </w:rPr>
        <w:t xml:space="preserve">Хребты Мань-Ур; Молебный Камень (перевал Пурлах-Тым-Сори); </w:t>
      </w:r>
      <w:r w:rsidRPr="0039682C">
        <w:rPr>
          <w:color w:val="000000" w:themeColor="text1"/>
          <w:sz w:val="24"/>
          <w:szCs w:val="24"/>
        </w:rPr>
        <w:t>Оше-Ньер; Высота 1122,2 в районе истоков Вишеры (Белковская, 2008,2009; Безгодов (2009).</w:t>
      </w:r>
    </w:p>
    <w:p w:rsidR="0039682C" w:rsidRPr="0039682C" w:rsidRDefault="0039682C" w:rsidP="0039682C">
      <w:pPr>
        <w:pStyle w:val="21"/>
        <w:spacing w:line="276" w:lineRule="auto"/>
        <w:rPr>
          <w:sz w:val="24"/>
          <w:szCs w:val="24"/>
        </w:rPr>
      </w:pPr>
      <w:r w:rsidRPr="0039682C">
        <w:rPr>
          <w:sz w:val="24"/>
          <w:szCs w:val="24"/>
        </w:rPr>
        <w:t>174</w:t>
      </w:r>
      <w:r w:rsidRPr="0039682C">
        <w:rPr>
          <w:i/>
          <w:sz w:val="24"/>
          <w:szCs w:val="24"/>
        </w:rPr>
        <w:t xml:space="preserve">. </w:t>
      </w:r>
      <w:r w:rsidRPr="0039682C">
        <w:rPr>
          <w:i/>
          <w:spacing w:val="-2"/>
          <w:sz w:val="24"/>
          <w:szCs w:val="24"/>
          <w:lang w:val="en-US"/>
        </w:rPr>
        <w:t>Eriophorum</w:t>
      </w:r>
      <w:r w:rsidRPr="0039682C">
        <w:rPr>
          <w:i/>
          <w:sz w:val="24"/>
          <w:szCs w:val="24"/>
          <w:lang w:val="en-US"/>
        </w:rPr>
        <w:t>gracile</w:t>
      </w:r>
      <w:r w:rsidRPr="0039682C">
        <w:rPr>
          <w:sz w:val="24"/>
          <w:szCs w:val="24"/>
          <w:lang w:val="en-US"/>
        </w:rPr>
        <w:t>Koch</w:t>
      </w:r>
      <w:r w:rsidRPr="0039682C">
        <w:rPr>
          <w:i/>
          <w:sz w:val="24"/>
          <w:szCs w:val="24"/>
        </w:rPr>
        <w:t xml:space="preserve">– </w:t>
      </w:r>
      <w:r w:rsidRPr="0039682C">
        <w:rPr>
          <w:spacing w:val="-2"/>
          <w:sz w:val="24"/>
          <w:szCs w:val="24"/>
        </w:rPr>
        <w:t>Пушица</w:t>
      </w:r>
      <w:r w:rsidRPr="0039682C">
        <w:rPr>
          <w:sz w:val="24"/>
          <w:szCs w:val="24"/>
        </w:rPr>
        <w:t xml:space="preserve"> стройная. На разнотравно- или осоково-гипновых болотах. Довольно часто.</w:t>
      </w:r>
    </w:p>
    <w:p w:rsidR="0039682C" w:rsidRPr="0039682C" w:rsidRDefault="0039682C" w:rsidP="0039682C">
      <w:pPr>
        <w:pStyle w:val="21"/>
        <w:spacing w:line="276" w:lineRule="auto"/>
        <w:rPr>
          <w:i/>
          <w:sz w:val="24"/>
          <w:szCs w:val="24"/>
        </w:rPr>
      </w:pPr>
      <w:r w:rsidRPr="0039682C">
        <w:rPr>
          <w:sz w:val="24"/>
          <w:szCs w:val="24"/>
        </w:rPr>
        <w:t>175</w:t>
      </w:r>
      <w:r w:rsidRPr="0039682C">
        <w:rPr>
          <w:i/>
          <w:sz w:val="24"/>
          <w:szCs w:val="24"/>
        </w:rPr>
        <w:t xml:space="preserve">. </w:t>
      </w:r>
      <w:r w:rsidRPr="0039682C">
        <w:rPr>
          <w:i/>
          <w:spacing w:val="-2"/>
          <w:sz w:val="24"/>
          <w:szCs w:val="24"/>
          <w:lang w:val="en-US"/>
        </w:rPr>
        <w:t>Eriophorum</w:t>
      </w:r>
      <w:r w:rsidRPr="0039682C">
        <w:rPr>
          <w:i/>
          <w:sz w:val="24"/>
          <w:szCs w:val="24"/>
          <w:lang w:val="en-US"/>
        </w:rPr>
        <w:t>latifolium</w:t>
      </w:r>
      <w:r w:rsidRPr="0039682C">
        <w:rPr>
          <w:sz w:val="24"/>
          <w:szCs w:val="24"/>
          <w:lang w:val="en-US"/>
        </w:rPr>
        <w:t>Hoppe</w:t>
      </w:r>
      <w:r w:rsidRPr="0039682C">
        <w:rPr>
          <w:i/>
          <w:sz w:val="24"/>
          <w:szCs w:val="24"/>
        </w:rPr>
        <w:t xml:space="preserve"> – </w:t>
      </w:r>
      <w:r w:rsidRPr="0039682C">
        <w:rPr>
          <w:spacing w:val="-2"/>
          <w:sz w:val="24"/>
          <w:szCs w:val="24"/>
        </w:rPr>
        <w:t>Пушица</w:t>
      </w:r>
      <w:r w:rsidRPr="0039682C">
        <w:rPr>
          <w:sz w:val="24"/>
          <w:szCs w:val="24"/>
        </w:rPr>
        <w:t xml:space="preserve"> широколистная</w:t>
      </w:r>
      <w:r w:rsidRPr="0039682C">
        <w:rPr>
          <w:i/>
          <w:sz w:val="24"/>
          <w:szCs w:val="24"/>
        </w:rPr>
        <w:t xml:space="preserve">. </w:t>
      </w:r>
      <w:r w:rsidRPr="0039682C">
        <w:rPr>
          <w:sz w:val="24"/>
          <w:szCs w:val="24"/>
        </w:rPr>
        <w:t>Осоково-сфагновые (со Sphagnum warnstorfii) и осоково-гипновные болота высокой трофности (Безгодов).</w:t>
      </w:r>
    </w:p>
    <w:p w:rsidR="0039682C" w:rsidRPr="0039682C" w:rsidRDefault="0039682C" w:rsidP="0039682C">
      <w:pPr>
        <w:pStyle w:val="21"/>
        <w:spacing w:line="276" w:lineRule="auto"/>
        <w:rPr>
          <w:spacing w:val="-2"/>
          <w:sz w:val="24"/>
          <w:szCs w:val="24"/>
        </w:rPr>
      </w:pPr>
      <w:r w:rsidRPr="0039682C">
        <w:rPr>
          <w:spacing w:val="-2"/>
          <w:sz w:val="24"/>
          <w:szCs w:val="24"/>
        </w:rPr>
        <w:lastRenderedPageBreak/>
        <w:t>176</w:t>
      </w:r>
      <w:r w:rsidRPr="0039682C">
        <w:rPr>
          <w:i/>
          <w:spacing w:val="-2"/>
          <w:sz w:val="24"/>
          <w:szCs w:val="24"/>
        </w:rPr>
        <w:t xml:space="preserve">. Eriophorum polystachyon </w:t>
      </w:r>
      <w:r w:rsidRPr="0039682C">
        <w:rPr>
          <w:spacing w:val="-2"/>
          <w:sz w:val="24"/>
          <w:szCs w:val="24"/>
        </w:rPr>
        <w:t>L.(</w:t>
      </w:r>
      <w:r w:rsidRPr="0039682C">
        <w:rPr>
          <w:i/>
          <w:spacing w:val="-2"/>
          <w:sz w:val="24"/>
          <w:szCs w:val="24"/>
        </w:rPr>
        <w:t xml:space="preserve">Eriophorum angustifolium </w:t>
      </w:r>
      <w:r w:rsidRPr="0039682C">
        <w:rPr>
          <w:spacing w:val="-2"/>
          <w:sz w:val="24"/>
          <w:szCs w:val="24"/>
        </w:rPr>
        <w:t>Honck.)</w:t>
      </w:r>
      <w:r w:rsidRPr="0039682C">
        <w:rPr>
          <w:i/>
          <w:spacing w:val="-2"/>
          <w:sz w:val="24"/>
          <w:szCs w:val="24"/>
        </w:rPr>
        <w:t xml:space="preserve"> – </w:t>
      </w:r>
      <w:r w:rsidRPr="0039682C">
        <w:rPr>
          <w:spacing w:val="-2"/>
          <w:sz w:val="24"/>
          <w:szCs w:val="24"/>
        </w:rPr>
        <w:t>Пушицамногоколосковая. Осоково-сфагновые болота. Часто.</w:t>
      </w:r>
    </w:p>
    <w:p w:rsidR="0039682C" w:rsidRPr="0039682C" w:rsidRDefault="0039682C" w:rsidP="0039682C">
      <w:pPr>
        <w:pStyle w:val="21"/>
        <w:spacing w:line="276" w:lineRule="auto"/>
        <w:rPr>
          <w:sz w:val="24"/>
          <w:szCs w:val="24"/>
        </w:rPr>
      </w:pPr>
      <w:r w:rsidRPr="0039682C">
        <w:rPr>
          <w:sz w:val="24"/>
          <w:szCs w:val="24"/>
        </w:rPr>
        <w:t xml:space="preserve">177. ♦ </w:t>
      </w:r>
      <w:r w:rsidRPr="0039682C">
        <w:rPr>
          <w:i/>
          <w:spacing w:val="-2"/>
          <w:sz w:val="24"/>
          <w:szCs w:val="24"/>
          <w:lang w:val="en-US"/>
        </w:rPr>
        <w:t>Eriophorum</w:t>
      </w:r>
      <w:r w:rsidRPr="0039682C">
        <w:rPr>
          <w:i/>
          <w:sz w:val="24"/>
          <w:szCs w:val="24"/>
          <w:lang w:val="en-US"/>
        </w:rPr>
        <w:t>russeolum</w:t>
      </w:r>
      <w:r w:rsidRPr="0039682C">
        <w:rPr>
          <w:sz w:val="24"/>
          <w:szCs w:val="24"/>
          <w:lang w:val="en-US"/>
        </w:rPr>
        <w:t>Fries</w:t>
      </w:r>
      <w:r w:rsidRPr="0039682C">
        <w:rPr>
          <w:sz w:val="24"/>
          <w:szCs w:val="24"/>
        </w:rPr>
        <w:t xml:space="preserve"> –</w:t>
      </w:r>
      <w:r w:rsidRPr="0039682C">
        <w:rPr>
          <w:spacing w:val="-2"/>
          <w:sz w:val="24"/>
          <w:szCs w:val="24"/>
        </w:rPr>
        <w:t xml:space="preserve">Пушица </w:t>
      </w:r>
      <w:r w:rsidRPr="0039682C">
        <w:rPr>
          <w:sz w:val="24"/>
          <w:szCs w:val="24"/>
        </w:rPr>
        <w:t>рыжеватая</w:t>
      </w:r>
      <w:r w:rsidRPr="0039682C">
        <w:rPr>
          <w:i/>
          <w:sz w:val="24"/>
          <w:szCs w:val="24"/>
        </w:rPr>
        <w:t>.</w:t>
      </w:r>
      <w:r w:rsidRPr="0039682C">
        <w:rPr>
          <w:sz w:val="24"/>
          <w:szCs w:val="24"/>
        </w:rPr>
        <w:t xml:space="preserve"> На болотах лесного и подгодьцового поясов. Гипново-осоковое болото на перевале между Ишеримом и Пут-Тумпом в истоках р. Мойва (Игошина, 1966). Окраина осоково-сфагнового болота </w:t>
      </w:r>
      <w:r w:rsidRPr="0039682C">
        <w:rPr>
          <w:b/>
          <w:sz w:val="24"/>
          <w:szCs w:val="24"/>
        </w:rPr>
        <w:t>в тайге</w:t>
      </w:r>
      <w:r w:rsidRPr="0039682C">
        <w:rPr>
          <w:sz w:val="24"/>
          <w:szCs w:val="24"/>
        </w:rPr>
        <w:t xml:space="preserve"> на  восточном склоне Тулыма (Безгодов, 15.07.1994); хр. Лопьинский Камень, сырое осоково (</w:t>
      </w:r>
      <w:r w:rsidRPr="0039682C">
        <w:rPr>
          <w:i/>
          <w:sz w:val="24"/>
          <w:szCs w:val="24"/>
          <w:lang w:val="en-US"/>
        </w:rPr>
        <w:t>Carexaquatilis</w:t>
      </w:r>
      <w:r w:rsidRPr="0039682C">
        <w:rPr>
          <w:sz w:val="24"/>
          <w:szCs w:val="24"/>
        </w:rPr>
        <w:t xml:space="preserve">)-сфагновое болото, </w:t>
      </w:r>
      <w:r w:rsidRPr="0039682C">
        <w:rPr>
          <w:sz w:val="24"/>
          <w:szCs w:val="24"/>
          <w:lang w:val="en-US"/>
        </w:rPr>
        <w:t>alt</w:t>
      </w:r>
      <w:r w:rsidRPr="0039682C">
        <w:rPr>
          <w:sz w:val="24"/>
          <w:szCs w:val="24"/>
        </w:rPr>
        <w:t xml:space="preserve">. 720 </w:t>
      </w:r>
      <w:r w:rsidRPr="0039682C">
        <w:rPr>
          <w:sz w:val="24"/>
          <w:szCs w:val="24"/>
          <w:lang w:val="en-US"/>
        </w:rPr>
        <w:t>m</w:t>
      </w:r>
      <w:r w:rsidRPr="0039682C">
        <w:rPr>
          <w:sz w:val="24"/>
          <w:szCs w:val="24"/>
        </w:rPr>
        <w:t xml:space="preserve"> (А. Безгодов, 27.07.2009, </w:t>
      </w:r>
      <w:r w:rsidRPr="0039682C">
        <w:rPr>
          <w:sz w:val="24"/>
          <w:szCs w:val="24"/>
          <w:lang w:val="en-US"/>
        </w:rPr>
        <w:t>det</w:t>
      </w:r>
      <w:r w:rsidRPr="0039682C">
        <w:rPr>
          <w:sz w:val="24"/>
          <w:szCs w:val="24"/>
        </w:rPr>
        <w:t>. М. Князев).</w:t>
      </w:r>
    </w:p>
    <w:p w:rsidR="0039682C" w:rsidRPr="0039682C" w:rsidRDefault="0039682C" w:rsidP="0039682C">
      <w:pPr>
        <w:pStyle w:val="21"/>
        <w:spacing w:line="276" w:lineRule="auto"/>
        <w:rPr>
          <w:sz w:val="24"/>
          <w:szCs w:val="24"/>
        </w:rPr>
      </w:pPr>
      <w:r w:rsidRPr="0039682C">
        <w:rPr>
          <w:sz w:val="24"/>
          <w:szCs w:val="24"/>
        </w:rPr>
        <w:t xml:space="preserve">178. </w:t>
      </w:r>
      <w:r w:rsidRPr="0039682C">
        <w:rPr>
          <w:i/>
          <w:spacing w:val="-2"/>
          <w:sz w:val="24"/>
          <w:szCs w:val="24"/>
          <w:lang w:val="en-US"/>
        </w:rPr>
        <w:t>Eriophorum</w:t>
      </w:r>
      <w:r w:rsidRPr="0039682C">
        <w:rPr>
          <w:i/>
          <w:sz w:val="24"/>
          <w:szCs w:val="24"/>
          <w:lang w:val="en-US"/>
        </w:rPr>
        <w:t>scheuchzeri</w:t>
      </w:r>
      <w:r w:rsidRPr="0039682C">
        <w:rPr>
          <w:sz w:val="24"/>
          <w:szCs w:val="24"/>
          <w:lang w:val="en-US"/>
        </w:rPr>
        <w:t>Hoppe</w:t>
      </w:r>
      <w:r w:rsidRPr="0039682C">
        <w:rPr>
          <w:sz w:val="24"/>
          <w:szCs w:val="24"/>
        </w:rPr>
        <w:t xml:space="preserve"> – </w:t>
      </w:r>
      <w:r w:rsidRPr="0039682C">
        <w:rPr>
          <w:spacing w:val="-2"/>
          <w:sz w:val="24"/>
          <w:szCs w:val="24"/>
        </w:rPr>
        <w:t>Пушица</w:t>
      </w:r>
      <w:r w:rsidRPr="0039682C">
        <w:rPr>
          <w:sz w:val="24"/>
          <w:szCs w:val="24"/>
        </w:rPr>
        <w:t xml:space="preserve"> Шейхцера</w:t>
      </w:r>
      <w:r w:rsidRPr="0039682C">
        <w:rPr>
          <w:i/>
          <w:sz w:val="24"/>
          <w:szCs w:val="24"/>
        </w:rPr>
        <w:t>.</w:t>
      </w:r>
      <w:r w:rsidRPr="0039682C">
        <w:rPr>
          <w:sz w:val="24"/>
          <w:szCs w:val="24"/>
        </w:rPr>
        <w:t xml:space="preserve"> Гора Ойка-Чахль (хр. Молебный Камень), в </w:t>
      </w:r>
      <w:r w:rsidRPr="0039682C">
        <w:rPr>
          <w:b/>
          <w:sz w:val="24"/>
          <w:szCs w:val="24"/>
        </w:rPr>
        <w:t>сырых горных тундрах</w:t>
      </w:r>
      <w:r w:rsidRPr="0039682C">
        <w:rPr>
          <w:sz w:val="24"/>
          <w:szCs w:val="24"/>
        </w:rPr>
        <w:t xml:space="preserve"> (Горчаковский, 1975).  Небольшое осоково-пушицево-сфагновое болотце в </w:t>
      </w:r>
      <w:r w:rsidRPr="0039682C">
        <w:rPr>
          <w:b/>
          <w:sz w:val="24"/>
          <w:szCs w:val="24"/>
        </w:rPr>
        <w:t>верхней части лесного пояса</w:t>
      </w:r>
      <w:r w:rsidRPr="0039682C">
        <w:rPr>
          <w:sz w:val="24"/>
          <w:szCs w:val="24"/>
        </w:rPr>
        <w:t xml:space="preserve"> на восточном склоне Тулыма (А. Безгодов, 27.07.1994, </w:t>
      </w:r>
      <w:r w:rsidRPr="0039682C">
        <w:rPr>
          <w:sz w:val="24"/>
          <w:szCs w:val="24"/>
          <w:lang w:val="en-US"/>
        </w:rPr>
        <w:t>det</w:t>
      </w:r>
      <w:r w:rsidRPr="0039682C">
        <w:rPr>
          <w:sz w:val="24"/>
          <w:szCs w:val="24"/>
        </w:rPr>
        <w:t>. М. Новоселова); хребет Оше-Ньёр, седловина к югу от горы Саклаимсори-Чахль (61°38'30"</w:t>
      </w:r>
      <w:r w:rsidRPr="0039682C">
        <w:rPr>
          <w:sz w:val="24"/>
          <w:szCs w:val="24"/>
          <w:lang w:val="en-US"/>
        </w:rPr>
        <w:t>N</w:t>
      </w:r>
      <w:r w:rsidRPr="0039682C">
        <w:rPr>
          <w:sz w:val="24"/>
          <w:szCs w:val="24"/>
        </w:rPr>
        <w:t>–59°21'30"</w:t>
      </w:r>
      <w:r w:rsidRPr="0039682C">
        <w:rPr>
          <w:sz w:val="24"/>
          <w:szCs w:val="24"/>
          <w:lang w:val="en-US"/>
        </w:rPr>
        <w:t>E</w:t>
      </w:r>
      <w:r w:rsidRPr="0039682C">
        <w:rPr>
          <w:sz w:val="24"/>
          <w:szCs w:val="24"/>
        </w:rPr>
        <w:t xml:space="preserve">, </w:t>
      </w:r>
      <w:r w:rsidRPr="0039682C">
        <w:rPr>
          <w:sz w:val="24"/>
          <w:szCs w:val="24"/>
          <w:lang w:val="en-US"/>
        </w:rPr>
        <w:t>alt</w:t>
      </w:r>
      <w:r w:rsidRPr="0039682C">
        <w:rPr>
          <w:sz w:val="24"/>
          <w:szCs w:val="24"/>
        </w:rPr>
        <w:t xml:space="preserve">. 920 </w:t>
      </w:r>
      <w:r w:rsidRPr="0039682C">
        <w:rPr>
          <w:sz w:val="24"/>
          <w:szCs w:val="24"/>
          <w:lang w:val="en-US"/>
        </w:rPr>
        <w:t>m</w:t>
      </w:r>
      <w:r w:rsidRPr="0039682C">
        <w:rPr>
          <w:sz w:val="24"/>
          <w:szCs w:val="24"/>
        </w:rPr>
        <w:t xml:space="preserve">), пятнистая лишайниковая </w:t>
      </w:r>
      <w:r w:rsidRPr="0039682C">
        <w:rPr>
          <w:b/>
          <w:sz w:val="24"/>
          <w:szCs w:val="24"/>
        </w:rPr>
        <w:t>тундра</w:t>
      </w:r>
      <w:r w:rsidRPr="0039682C">
        <w:rPr>
          <w:sz w:val="24"/>
          <w:szCs w:val="24"/>
        </w:rPr>
        <w:t xml:space="preserve">  (Безгодов, 12.07.2009). Встречена также в охранной зоне (</w:t>
      </w:r>
      <w:r w:rsidRPr="0039682C">
        <w:rPr>
          <w:b/>
          <w:sz w:val="24"/>
          <w:szCs w:val="24"/>
        </w:rPr>
        <w:t>нижняя часть лесного пояса</w:t>
      </w:r>
      <w:r w:rsidRPr="0039682C">
        <w:rPr>
          <w:sz w:val="24"/>
          <w:szCs w:val="24"/>
        </w:rPr>
        <w:t xml:space="preserve">): на берегах искусственного водоема в долине р. Заблудящая (Безгодов, 31.07.1993). </w:t>
      </w:r>
    </w:p>
    <w:p w:rsidR="0039682C" w:rsidRPr="0039682C" w:rsidRDefault="0039682C" w:rsidP="0039682C">
      <w:pPr>
        <w:pStyle w:val="21"/>
        <w:spacing w:line="276" w:lineRule="auto"/>
        <w:rPr>
          <w:sz w:val="24"/>
          <w:szCs w:val="24"/>
        </w:rPr>
      </w:pPr>
      <w:r w:rsidRPr="0039682C">
        <w:rPr>
          <w:sz w:val="24"/>
          <w:szCs w:val="24"/>
        </w:rPr>
        <w:t>179</w:t>
      </w:r>
      <w:r w:rsidRPr="0039682C">
        <w:rPr>
          <w:i/>
          <w:sz w:val="24"/>
          <w:szCs w:val="24"/>
        </w:rPr>
        <w:t xml:space="preserve">. </w:t>
      </w:r>
      <w:r w:rsidRPr="0039682C">
        <w:rPr>
          <w:i/>
          <w:spacing w:val="-2"/>
          <w:sz w:val="24"/>
          <w:szCs w:val="24"/>
          <w:lang w:val="en-US"/>
        </w:rPr>
        <w:t>Eriophorum</w:t>
      </w:r>
      <w:r w:rsidRPr="0039682C">
        <w:rPr>
          <w:i/>
          <w:sz w:val="24"/>
          <w:szCs w:val="24"/>
          <w:lang w:val="en-US"/>
        </w:rPr>
        <w:t>vaginatum</w:t>
      </w:r>
      <w:r w:rsidRPr="0039682C">
        <w:rPr>
          <w:sz w:val="24"/>
          <w:szCs w:val="24"/>
          <w:lang w:val="en-US"/>
        </w:rPr>
        <w:t>L</w:t>
      </w:r>
      <w:r w:rsidRPr="0039682C">
        <w:rPr>
          <w:sz w:val="24"/>
          <w:szCs w:val="24"/>
        </w:rPr>
        <w:t xml:space="preserve">.– </w:t>
      </w:r>
      <w:r w:rsidRPr="0039682C">
        <w:rPr>
          <w:spacing w:val="-2"/>
          <w:sz w:val="24"/>
          <w:szCs w:val="24"/>
        </w:rPr>
        <w:t>Пушица</w:t>
      </w:r>
      <w:r w:rsidRPr="0039682C">
        <w:rPr>
          <w:sz w:val="24"/>
          <w:szCs w:val="24"/>
        </w:rPr>
        <w:t xml:space="preserve"> влагалищная</w:t>
      </w:r>
      <w:r w:rsidRPr="0039682C">
        <w:rPr>
          <w:i/>
          <w:sz w:val="24"/>
          <w:szCs w:val="24"/>
        </w:rPr>
        <w:t xml:space="preserve">. </w:t>
      </w:r>
      <w:r w:rsidRPr="0039682C">
        <w:rPr>
          <w:sz w:val="24"/>
          <w:szCs w:val="24"/>
        </w:rPr>
        <w:t>Сфагновые болота. Обыкновенно.</w:t>
      </w:r>
    </w:p>
    <w:p w:rsidR="0039682C" w:rsidRPr="0039682C" w:rsidRDefault="0039682C" w:rsidP="0039682C">
      <w:pPr>
        <w:pStyle w:val="21"/>
        <w:spacing w:line="276" w:lineRule="auto"/>
        <w:ind w:firstLine="0"/>
        <w:rPr>
          <w:color w:val="000000" w:themeColor="text1"/>
          <w:sz w:val="24"/>
          <w:szCs w:val="24"/>
        </w:rPr>
      </w:pPr>
      <w:r w:rsidRPr="0039682C">
        <w:rPr>
          <w:color w:val="000000" w:themeColor="text1"/>
          <w:sz w:val="24"/>
          <w:szCs w:val="24"/>
        </w:rPr>
        <w:t xml:space="preserve">180. </w:t>
      </w:r>
      <w:r w:rsidRPr="0039682C">
        <w:rPr>
          <w:i/>
          <w:color w:val="000000" w:themeColor="text1"/>
          <w:sz w:val="24"/>
          <w:szCs w:val="24"/>
          <w:lang w:val="en-US"/>
        </w:rPr>
        <w:t>Trichophorumalpinum</w:t>
      </w:r>
      <w:r w:rsidRPr="0039682C">
        <w:rPr>
          <w:color w:val="000000" w:themeColor="text1"/>
          <w:sz w:val="24"/>
          <w:szCs w:val="24"/>
        </w:rPr>
        <w:t>(</w:t>
      </w:r>
      <w:r w:rsidRPr="0039682C">
        <w:rPr>
          <w:color w:val="000000" w:themeColor="text1"/>
          <w:sz w:val="24"/>
          <w:szCs w:val="24"/>
          <w:lang w:val="en-US"/>
        </w:rPr>
        <w:t>L</w:t>
      </w:r>
      <w:r w:rsidRPr="0039682C">
        <w:rPr>
          <w:color w:val="000000" w:themeColor="text1"/>
          <w:sz w:val="24"/>
          <w:szCs w:val="24"/>
        </w:rPr>
        <w:t xml:space="preserve">.) </w:t>
      </w:r>
      <w:r w:rsidRPr="0039682C">
        <w:rPr>
          <w:color w:val="000000" w:themeColor="text1"/>
          <w:sz w:val="24"/>
          <w:szCs w:val="24"/>
          <w:lang w:val="en-US"/>
        </w:rPr>
        <w:t>Pers</w:t>
      </w:r>
      <w:r w:rsidRPr="0039682C">
        <w:rPr>
          <w:color w:val="000000" w:themeColor="text1"/>
          <w:sz w:val="24"/>
          <w:szCs w:val="24"/>
        </w:rPr>
        <w:t>. [</w:t>
      </w:r>
      <w:r w:rsidRPr="0039682C">
        <w:rPr>
          <w:i/>
          <w:color w:val="000000" w:themeColor="text1"/>
          <w:sz w:val="24"/>
          <w:szCs w:val="24"/>
          <w:lang w:val="en-US"/>
        </w:rPr>
        <w:t>Baeothrionalpinum</w:t>
      </w:r>
      <w:r w:rsidRPr="0039682C">
        <w:rPr>
          <w:color w:val="000000" w:themeColor="text1"/>
          <w:sz w:val="24"/>
          <w:szCs w:val="24"/>
        </w:rPr>
        <w:t xml:space="preserve"> (</w:t>
      </w:r>
      <w:r w:rsidRPr="0039682C">
        <w:rPr>
          <w:color w:val="000000" w:themeColor="text1"/>
          <w:sz w:val="24"/>
          <w:szCs w:val="24"/>
          <w:lang w:val="en-US"/>
        </w:rPr>
        <w:t>L</w:t>
      </w:r>
      <w:r w:rsidRPr="0039682C">
        <w:rPr>
          <w:color w:val="000000" w:themeColor="text1"/>
          <w:sz w:val="24"/>
          <w:szCs w:val="24"/>
        </w:rPr>
        <w:t xml:space="preserve">.) </w:t>
      </w:r>
      <w:r w:rsidRPr="0039682C">
        <w:rPr>
          <w:color w:val="000000" w:themeColor="text1"/>
          <w:sz w:val="24"/>
          <w:szCs w:val="24"/>
          <w:lang w:val="en-US"/>
        </w:rPr>
        <w:t>Egor</w:t>
      </w:r>
      <w:r w:rsidRPr="0039682C">
        <w:rPr>
          <w:color w:val="000000" w:themeColor="text1"/>
          <w:sz w:val="24"/>
          <w:szCs w:val="24"/>
        </w:rPr>
        <w:t>.] –Пухоносальпийский. Осоково-сфагновые болота лесного и полгольцового поясов. Довольно часто.</w:t>
      </w:r>
    </w:p>
    <w:p w:rsidR="0039682C" w:rsidRPr="0039682C" w:rsidRDefault="0039682C" w:rsidP="0039682C">
      <w:pPr>
        <w:pStyle w:val="21"/>
        <w:spacing w:line="276" w:lineRule="auto"/>
        <w:rPr>
          <w:color w:val="000000" w:themeColor="text1"/>
          <w:sz w:val="24"/>
          <w:szCs w:val="24"/>
        </w:rPr>
      </w:pPr>
      <w:r w:rsidRPr="0039682C">
        <w:rPr>
          <w:color w:val="000000" w:themeColor="text1"/>
          <w:sz w:val="24"/>
          <w:szCs w:val="24"/>
        </w:rPr>
        <w:t xml:space="preserve">181.. </w:t>
      </w:r>
      <w:r w:rsidRPr="0039682C">
        <w:rPr>
          <w:i/>
          <w:color w:val="000000" w:themeColor="text1"/>
          <w:sz w:val="24"/>
          <w:szCs w:val="24"/>
          <w:lang w:val="en-US"/>
        </w:rPr>
        <w:t>Trichophorumcespitosum</w:t>
      </w:r>
      <w:r w:rsidRPr="0039682C">
        <w:rPr>
          <w:color w:val="000000" w:themeColor="text1"/>
          <w:sz w:val="24"/>
          <w:szCs w:val="24"/>
        </w:rPr>
        <w:t>(</w:t>
      </w:r>
      <w:r w:rsidRPr="0039682C">
        <w:rPr>
          <w:color w:val="000000" w:themeColor="text1"/>
          <w:sz w:val="24"/>
          <w:szCs w:val="24"/>
          <w:lang w:val="en-US"/>
        </w:rPr>
        <w:t>L</w:t>
      </w:r>
      <w:r w:rsidRPr="0039682C">
        <w:rPr>
          <w:color w:val="000000" w:themeColor="text1"/>
          <w:sz w:val="24"/>
          <w:szCs w:val="24"/>
        </w:rPr>
        <w:t xml:space="preserve">.) </w:t>
      </w:r>
      <w:r w:rsidRPr="0039682C">
        <w:rPr>
          <w:color w:val="000000" w:themeColor="text1"/>
          <w:sz w:val="24"/>
          <w:szCs w:val="24"/>
          <w:lang w:val="en-US"/>
        </w:rPr>
        <w:t>C</w:t>
      </w:r>
      <w:r w:rsidRPr="0039682C">
        <w:rPr>
          <w:color w:val="000000" w:themeColor="text1"/>
          <w:sz w:val="24"/>
          <w:szCs w:val="24"/>
        </w:rPr>
        <w:t xml:space="preserve">. </w:t>
      </w:r>
      <w:r w:rsidRPr="0039682C">
        <w:rPr>
          <w:color w:val="000000" w:themeColor="text1"/>
          <w:sz w:val="24"/>
          <w:szCs w:val="24"/>
          <w:lang w:val="en-US"/>
        </w:rPr>
        <w:t>Hartm</w:t>
      </w:r>
      <w:r w:rsidRPr="0039682C">
        <w:rPr>
          <w:color w:val="000000" w:themeColor="text1"/>
          <w:sz w:val="24"/>
          <w:szCs w:val="24"/>
        </w:rPr>
        <w:t>. [</w:t>
      </w:r>
      <w:r w:rsidRPr="0039682C">
        <w:rPr>
          <w:i/>
          <w:color w:val="000000" w:themeColor="text1"/>
          <w:sz w:val="24"/>
          <w:szCs w:val="24"/>
          <w:lang w:val="en-US"/>
        </w:rPr>
        <w:t>Baeothrioncespitosum</w:t>
      </w:r>
      <w:r w:rsidRPr="0039682C">
        <w:rPr>
          <w:color w:val="000000" w:themeColor="text1"/>
          <w:sz w:val="24"/>
          <w:szCs w:val="24"/>
        </w:rPr>
        <w:t xml:space="preserve"> (</w:t>
      </w:r>
      <w:r w:rsidRPr="0039682C">
        <w:rPr>
          <w:color w:val="000000" w:themeColor="text1"/>
          <w:sz w:val="24"/>
          <w:szCs w:val="24"/>
          <w:lang w:val="en-US"/>
        </w:rPr>
        <w:t>L</w:t>
      </w:r>
      <w:r w:rsidRPr="0039682C">
        <w:rPr>
          <w:color w:val="000000" w:themeColor="text1"/>
          <w:sz w:val="24"/>
          <w:szCs w:val="24"/>
        </w:rPr>
        <w:t xml:space="preserve">.) </w:t>
      </w:r>
      <w:r w:rsidRPr="0039682C">
        <w:rPr>
          <w:color w:val="000000" w:themeColor="text1"/>
          <w:sz w:val="24"/>
          <w:szCs w:val="24"/>
          <w:lang w:val="en-US"/>
        </w:rPr>
        <w:t>A</w:t>
      </w:r>
      <w:r w:rsidRPr="0039682C">
        <w:rPr>
          <w:color w:val="000000" w:themeColor="text1"/>
          <w:sz w:val="24"/>
          <w:szCs w:val="24"/>
        </w:rPr>
        <w:t xml:space="preserve">. </w:t>
      </w:r>
      <w:r w:rsidRPr="0039682C">
        <w:rPr>
          <w:color w:val="000000" w:themeColor="text1"/>
          <w:sz w:val="24"/>
          <w:szCs w:val="24"/>
          <w:lang w:val="en-US"/>
        </w:rPr>
        <w:t>Dietr</w:t>
      </w:r>
      <w:r w:rsidRPr="0039682C">
        <w:rPr>
          <w:color w:val="000000" w:themeColor="text1"/>
          <w:sz w:val="24"/>
          <w:szCs w:val="24"/>
        </w:rPr>
        <w:t>.] –Пухонос дернистый</w:t>
      </w:r>
      <w:r w:rsidRPr="0039682C">
        <w:rPr>
          <w:i/>
          <w:color w:val="000000" w:themeColor="text1"/>
          <w:sz w:val="24"/>
          <w:szCs w:val="24"/>
        </w:rPr>
        <w:t>.</w:t>
      </w:r>
      <w:r w:rsidRPr="0039682C">
        <w:rPr>
          <w:color w:val="000000" w:themeColor="text1"/>
          <w:sz w:val="24"/>
          <w:szCs w:val="24"/>
        </w:rPr>
        <w:t xml:space="preserve"> Сфагновые болота лесного и подгольцового поясов, изредка в сырых горных тундрах. </w:t>
      </w:r>
    </w:p>
    <w:p w:rsidR="0039682C" w:rsidRPr="0039682C" w:rsidRDefault="0039682C" w:rsidP="0039682C">
      <w:pPr>
        <w:pStyle w:val="21"/>
        <w:tabs>
          <w:tab w:val="left" w:pos="2688"/>
        </w:tabs>
        <w:spacing w:line="276" w:lineRule="auto"/>
        <w:rPr>
          <w:sz w:val="24"/>
          <w:szCs w:val="24"/>
        </w:rPr>
      </w:pPr>
      <w:r w:rsidRPr="0039682C">
        <w:rPr>
          <w:sz w:val="24"/>
          <w:szCs w:val="24"/>
        </w:rPr>
        <w:tab/>
      </w:r>
    </w:p>
    <w:p w:rsidR="0039682C" w:rsidRPr="0039682C" w:rsidRDefault="0039682C" w:rsidP="0039682C">
      <w:pPr>
        <w:pStyle w:val="21"/>
        <w:keepNext/>
        <w:framePr w:dropCap="margin" w:lines="3" w:wrap="around" w:vAnchor="text" w:hAnchor="page"/>
        <w:spacing w:line="952" w:lineRule="exact"/>
        <w:textAlignment w:val="baseline"/>
        <w:rPr>
          <w:position w:val="-10"/>
          <w:sz w:val="122"/>
          <w:szCs w:val="24"/>
        </w:rPr>
      </w:pPr>
    </w:p>
    <w:p w:rsidR="0039682C" w:rsidRPr="0039682C" w:rsidRDefault="0039682C" w:rsidP="0039682C">
      <w:pPr>
        <w:pStyle w:val="21"/>
        <w:tabs>
          <w:tab w:val="left" w:pos="567"/>
        </w:tabs>
        <w:spacing w:line="276" w:lineRule="auto"/>
        <w:ind w:firstLine="0"/>
        <w:jc w:val="center"/>
        <w:rPr>
          <w:b/>
          <w:sz w:val="24"/>
          <w:szCs w:val="24"/>
        </w:rPr>
      </w:pPr>
      <w:bookmarkStart w:id="16" w:name="_Toc93220722"/>
      <w:bookmarkStart w:id="17" w:name="_Toc93220907"/>
      <w:r w:rsidRPr="0039682C">
        <w:rPr>
          <w:b/>
          <w:sz w:val="24"/>
          <w:szCs w:val="24"/>
        </w:rPr>
        <w:t xml:space="preserve">Семейство Аронниковые  – </w:t>
      </w:r>
      <w:r w:rsidRPr="0039682C">
        <w:rPr>
          <w:b/>
          <w:i/>
          <w:sz w:val="24"/>
          <w:szCs w:val="24"/>
        </w:rPr>
        <w:t xml:space="preserve"> Araceae</w:t>
      </w:r>
      <w:bookmarkEnd w:id="16"/>
      <w:bookmarkEnd w:id="17"/>
    </w:p>
    <w:p w:rsidR="0039682C" w:rsidRPr="0039682C" w:rsidRDefault="0039682C" w:rsidP="0039682C">
      <w:pPr>
        <w:pStyle w:val="21"/>
        <w:spacing w:line="276" w:lineRule="auto"/>
        <w:jc w:val="center"/>
        <w:rPr>
          <w:sz w:val="24"/>
          <w:szCs w:val="24"/>
        </w:rPr>
      </w:pPr>
      <w:r w:rsidRPr="0039682C">
        <w:rPr>
          <w:sz w:val="24"/>
          <w:szCs w:val="24"/>
        </w:rPr>
        <w:t xml:space="preserve">182. ♦ </w:t>
      </w:r>
      <w:r w:rsidRPr="0039682C">
        <w:rPr>
          <w:i/>
          <w:sz w:val="24"/>
          <w:szCs w:val="24"/>
        </w:rPr>
        <w:t xml:space="preserve">Calla palustris </w:t>
      </w:r>
      <w:r w:rsidRPr="0039682C">
        <w:rPr>
          <w:sz w:val="24"/>
          <w:szCs w:val="24"/>
        </w:rPr>
        <w:t>L. –Белокрыльник болотный</w:t>
      </w:r>
      <w:r w:rsidRPr="0039682C">
        <w:rPr>
          <w:i/>
          <w:sz w:val="24"/>
          <w:szCs w:val="24"/>
        </w:rPr>
        <w:t>.</w:t>
      </w:r>
      <w:r w:rsidRPr="0039682C">
        <w:rPr>
          <w:sz w:val="24"/>
          <w:szCs w:val="24"/>
        </w:rPr>
        <w:t xml:space="preserve"> Очень редко. Минеротрофное болото в долине Вишеры выше устья Лыпьи, по берегам ручья в заболоченном травяном ельнике (Безгодов, Селиванов, 8.07.1995).</w:t>
      </w:r>
    </w:p>
    <w:p w:rsidR="0039682C" w:rsidRPr="0039682C" w:rsidRDefault="0039682C" w:rsidP="0039682C">
      <w:pPr>
        <w:pStyle w:val="affc"/>
        <w:jc w:val="center"/>
        <w:rPr>
          <w:rFonts w:ascii="Times New Roman" w:hAnsi="Times New Roman"/>
          <w:b/>
          <w:sz w:val="24"/>
          <w:szCs w:val="24"/>
        </w:rPr>
      </w:pPr>
      <w:bookmarkStart w:id="18" w:name="_Toc93220723"/>
      <w:bookmarkStart w:id="19" w:name="_Toc93220908"/>
      <w:r w:rsidRPr="0039682C">
        <w:rPr>
          <w:rFonts w:ascii="Times New Roman" w:hAnsi="Times New Roman"/>
          <w:b/>
          <w:sz w:val="24"/>
          <w:szCs w:val="24"/>
        </w:rPr>
        <w:t>Семейство Рясковые –</w:t>
      </w:r>
      <w:r w:rsidRPr="0039682C">
        <w:rPr>
          <w:rFonts w:ascii="Times New Roman" w:hAnsi="Times New Roman"/>
          <w:b/>
          <w:i/>
          <w:sz w:val="24"/>
          <w:szCs w:val="24"/>
        </w:rPr>
        <w:t xml:space="preserve"> Lemnaceae</w:t>
      </w:r>
      <w:bookmarkEnd w:id="18"/>
      <w:bookmarkEnd w:id="19"/>
    </w:p>
    <w:p w:rsidR="0039682C" w:rsidRPr="0039682C" w:rsidRDefault="0039682C" w:rsidP="0039682C">
      <w:pPr>
        <w:pStyle w:val="21"/>
        <w:spacing w:line="276" w:lineRule="auto"/>
        <w:rPr>
          <w:sz w:val="24"/>
          <w:szCs w:val="24"/>
        </w:rPr>
      </w:pPr>
      <w:r w:rsidRPr="0039682C">
        <w:rPr>
          <w:sz w:val="24"/>
          <w:szCs w:val="24"/>
        </w:rPr>
        <w:t xml:space="preserve">183. ♦♦ </w:t>
      </w:r>
      <w:r w:rsidRPr="0039682C">
        <w:rPr>
          <w:i/>
          <w:sz w:val="24"/>
          <w:szCs w:val="24"/>
        </w:rPr>
        <w:t xml:space="preserve">Lemna minor </w:t>
      </w:r>
      <w:r w:rsidRPr="0039682C">
        <w:rPr>
          <w:sz w:val="24"/>
          <w:szCs w:val="24"/>
        </w:rPr>
        <w:t>L. –Ряска малая</w:t>
      </w:r>
      <w:r w:rsidRPr="0039682C">
        <w:rPr>
          <w:i/>
          <w:sz w:val="24"/>
          <w:szCs w:val="24"/>
        </w:rPr>
        <w:t>.</w:t>
      </w:r>
      <w:r w:rsidRPr="0039682C">
        <w:rPr>
          <w:sz w:val="24"/>
          <w:szCs w:val="24"/>
        </w:rPr>
        <w:t xml:space="preserve"> Встречена однажды в мочажине травяного болота в пойме Большой Мойвы.</w:t>
      </w:r>
    </w:p>
    <w:p w:rsidR="0039682C" w:rsidRPr="0039682C" w:rsidRDefault="0039682C" w:rsidP="0039682C">
      <w:pPr>
        <w:pStyle w:val="affc"/>
        <w:jc w:val="center"/>
        <w:rPr>
          <w:rFonts w:ascii="Times New Roman" w:hAnsi="Times New Roman"/>
          <w:b/>
          <w:sz w:val="24"/>
          <w:szCs w:val="24"/>
        </w:rPr>
      </w:pPr>
      <w:bookmarkStart w:id="20" w:name="_Toc93220724"/>
      <w:bookmarkStart w:id="21" w:name="_Toc93220909"/>
      <w:r w:rsidRPr="0039682C">
        <w:rPr>
          <w:rFonts w:ascii="Times New Roman" w:hAnsi="Times New Roman"/>
          <w:b/>
          <w:sz w:val="24"/>
          <w:szCs w:val="24"/>
        </w:rPr>
        <w:t xml:space="preserve">Семейство </w:t>
      </w:r>
      <w:r w:rsidRPr="0039682C">
        <w:rPr>
          <w:rFonts w:ascii="Times New Roman" w:hAnsi="Times New Roman"/>
          <w:b/>
          <w:i/>
          <w:sz w:val="24"/>
          <w:szCs w:val="24"/>
        </w:rPr>
        <w:t>Juncaceae</w:t>
      </w:r>
      <w:r w:rsidRPr="0039682C">
        <w:rPr>
          <w:rFonts w:ascii="Times New Roman" w:hAnsi="Times New Roman"/>
          <w:b/>
          <w:sz w:val="24"/>
          <w:szCs w:val="24"/>
        </w:rPr>
        <w:t xml:space="preserve"> – Ситниковые</w:t>
      </w:r>
      <w:bookmarkEnd w:id="20"/>
      <w:bookmarkEnd w:id="21"/>
    </w:p>
    <w:p w:rsidR="0039682C" w:rsidRPr="0039682C" w:rsidRDefault="0039682C" w:rsidP="0039682C">
      <w:pPr>
        <w:pStyle w:val="21"/>
        <w:spacing w:line="276" w:lineRule="auto"/>
        <w:rPr>
          <w:sz w:val="24"/>
          <w:szCs w:val="24"/>
        </w:rPr>
      </w:pPr>
      <w:r w:rsidRPr="0039682C">
        <w:rPr>
          <w:sz w:val="24"/>
          <w:szCs w:val="24"/>
        </w:rPr>
        <w:t xml:space="preserve">184. ♦ </w:t>
      </w:r>
      <w:r w:rsidRPr="0039682C">
        <w:rPr>
          <w:i/>
          <w:sz w:val="24"/>
          <w:szCs w:val="24"/>
          <w:lang w:val="en-US"/>
        </w:rPr>
        <w:t>Juncusalpinoarticulatus</w:t>
      </w:r>
      <w:r w:rsidRPr="0039682C">
        <w:rPr>
          <w:sz w:val="24"/>
          <w:szCs w:val="24"/>
          <w:lang w:val="en-US"/>
        </w:rPr>
        <w:t>Chaix</w:t>
      </w:r>
      <w:r w:rsidRPr="0039682C">
        <w:rPr>
          <w:sz w:val="24"/>
          <w:szCs w:val="24"/>
        </w:rPr>
        <w:t>[</w:t>
      </w:r>
      <w:r w:rsidRPr="0039682C">
        <w:rPr>
          <w:i/>
          <w:sz w:val="24"/>
          <w:szCs w:val="24"/>
          <w:lang w:val="en-US"/>
        </w:rPr>
        <w:t>J</w:t>
      </w:r>
      <w:r w:rsidRPr="0039682C">
        <w:rPr>
          <w:i/>
          <w:sz w:val="24"/>
          <w:szCs w:val="24"/>
        </w:rPr>
        <w:t xml:space="preserve">. </w:t>
      </w:r>
      <w:r w:rsidRPr="0039682C">
        <w:rPr>
          <w:i/>
          <w:sz w:val="24"/>
          <w:szCs w:val="24"/>
          <w:lang w:val="en-US"/>
        </w:rPr>
        <w:t>alpinus</w:t>
      </w:r>
      <w:r w:rsidRPr="0039682C">
        <w:rPr>
          <w:sz w:val="24"/>
          <w:szCs w:val="24"/>
          <w:lang w:val="en-US"/>
        </w:rPr>
        <w:t>Vill</w:t>
      </w:r>
      <w:r w:rsidRPr="0039682C">
        <w:rPr>
          <w:sz w:val="24"/>
          <w:szCs w:val="24"/>
        </w:rPr>
        <w:t>.] –Ситник альпийский</w:t>
      </w:r>
      <w:r w:rsidRPr="0039682C">
        <w:rPr>
          <w:i/>
          <w:sz w:val="24"/>
          <w:szCs w:val="24"/>
        </w:rPr>
        <w:t>.</w:t>
      </w:r>
      <w:r w:rsidRPr="0039682C">
        <w:rPr>
          <w:sz w:val="24"/>
          <w:szCs w:val="24"/>
        </w:rPr>
        <w:t xml:space="preserve"> Устье Ниолса (Крылов, 1881). Бассейн р. Вёлс, Сибирёвский прииск, у отстойника (Безгодов, 31.07.1993).</w:t>
      </w:r>
    </w:p>
    <w:p w:rsidR="0039682C" w:rsidRPr="0039682C" w:rsidRDefault="0039682C" w:rsidP="0039682C">
      <w:pPr>
        <w:pStyle w:val="21"/>
        <w:spacing w:line="276" w:lineRule="auto"/>
        <w:rPr>
          <w:sz w:val="24"/>
          <w:szCs w:val="24"/>
        </w:rPr>
      </w:pPr>
      <w:r w:rsidRPr="0039682C">
        <w:rPr>
          <w:sz w:val="24"/>
          <w:szCs w:val="24"/>
        </w:rPr>
        <w:t xml:space="preserve">185. </w:t>
      </w:r>
      <w:r w:rsidRPr="0039682C">
        <w:rPr>
          <w:i/>
          <w:sz w:val="24"/>
          <w:szCs w:val="24"/>
        </w:rPr>
        <w:t xml:space="preserve">Juncus bufonius </w:t>
      </w:r>
      <w:r w:rsidRPr="0039682C">
        <w:rPr>
          <w:sz w:val="24"/>
          <w:szCs w:val="24"/>
        </w:rPr>
        <w:t>L. –Ситник жабий</w:t>
      </w:r>
      <w:r w:rsidRPr="0039682C">
        <w:rPr>
          <w:i/>
          <w:sz w:val="24"/>
          <w:szCs w:val="24"/>
        </w:rPr>
        <w:t>.</w:t>
      </w:r>
      <w:r w:rsidRPr="0039682C">
        <w:rPr>
          <w:sz w:val="24"/>
          <w:szCs w:val="24"/>
        </w:rPr>
        <w:t xml:space="preserve"> У жилья, в сырых местах. Очень редко: кордон Ольховка (Безгодов).</w:t>
      </w:r>
    </w:p>
    <w:p w:rsidR="0039682C" w:rsidRPr="0039682C" w:rsidRDefault="0039682C" w:rsidP="0039682C">
      <w:pPr>
        <w:pStyle w:val="21"/>
        <w:spacing w:line="276" w:lineRule="auto"/>
        <w:rPr>
          <w:sz w:val="24"/>
          <w:szCs w:val="24"/>
        </w:rPr>
      </w:pPr>
      <w:r w:rsidRPr="0039682C">
        <w:rPr>
          <w:sz w:val="24"/>
          <w:szCs w:val="24"/>
        </w:rPr>
        <w:t>186.</w:t>
      </w:r>
      <w:r w:rsidRPr="0039682C">
        <w:rPr>
          <w:b/>
          <w:sz w:val="24"/>
          <w:szCs w:val="24"/>
        </w:rPr>
        <w:t xml:space="preserve"> ∆  </w:t>
      </w:r>
      <w:r w:rsidRPr="0039682C">
        <w:rPr>
          <w:i/>
          <w:sz w:val="24"/>
          <w:szCs w:val="24"/>
        </w:rPr>
        <w:t xml:space="preserve">Juncus </w:t>
      </w:r>
      <w:r w:rsidRPr="0039682C">
        <w:rPr>
          <w:i/>
          <w:sz w:val="24"/>
          <w:szCs w:val="24"/>
          <w:lang w:val="en-US"/>
        </w:rPr>
        <w:t>castaneus</w:t>
      </w:r>
      <w:r w:rsidRPr="0039682C">
        <w:rPr>
          <w:sz w:val="24"/>
          <w:szCs w:val="24"/>
          <w:lang w:val="en-US"/>
        </w:rPr>
        <w:t>Smith</w:t>
      </w:r>
      <w:r w:rsidRPr="0039682C">
        <w:rPr>
          <w:sz w:val="24"/>
          <w:szCs w:val="24"/>
        </w:rPr>
        <w:t xml:space="preserve"> –Ситник каштановый</w:t>
      </w:r>
      <w:r w:rsidRPr="0039682C">
        <w:rPr>
          <w:i/>
          <w:sz w:val="24"/>
          <w:szCs w:val="24"/>
        </w:rPr>
        <w:t>.</w:t>
      </w:r>
      <w:r w:rsidRPr="0039682C">
        <w:rPr>
          <w:sz w:val="24"/>
          <w:szCs w:val="24"/>
        </w:rPr>
        <w:t xml:space="preserve"> Хребет Муравьиный Камень:  северное плечо горы Хусь-Ойка, пятнистые тундры (Игошина, 1.08.1943), </w:t>
      </w:r>
      <w:r w:rsidRPr="0039682C">
        <w:rPr>
          <w:sz w:val="24"/>
          <w:szCs w:val="24"/>
          <w:lang w:val="en-US"/>
        </w:rPr>
        <w:t>LE</w:t>
      </w:r>
      <w:r w:rsidRPr="0039682C">
        <w:rPr>
          <w:sz w:val="24"/>
          <w:szCs w:val="24"/>
        </w:rPr>
        <w:t xml:space="preserve">. </w:t>
      </w:r>
      <w:r w:rsidRPr="0039682C">
        <w:rPr>
          <w:b/>
          <w:sz w:val="24"/>
          <w:szCs w:val="24"/>
        </w:rPr>
        <w:t>Современных данных нет</w:t>
      </w:r>
    </w:p>
    <w:p w:rsidR="0039682C" w:rsidRPr="0039682C" w:rsidRDefault="0039682C" w:rsidP="0039682C">
      <w:pPr>
        <w:pStyle w:val="21"/>
        <w:spacing w:line="276" w:lineRule="auto"/>
        <w:rPr>
          <w:sz w:val="24"/>
          <w:szCs w:val="24"/>
        </w:rPr>
      </w:pPr>
      <w:r w:rsidRPr="0039682C">
        <w:rPr>
          <w:sz w:val="24"/>
          <w:szCs w:val="24"/>
        </w:rPr>
        <w:t xml:space="preserve">187. </w:t>
      </w:r>
      <w:r w:rsidRPr="0039682C">
        <w:rPr>
          <w:i/>
          <w:sz w:val="24"/>
          <w:szCs w:val="24"/>
        </w:rPr>
        <w:t xml:space="preserve">Juncus filiformis </w:t>
      </w:r>
      <w:r w:rsidRPr="0039682C">
        <w:rPr>
          <w:sz w:val="24"/>
          <w:szCs w:val="24"/>
        </w:rPr>
        <w:t>L. –Ситник нитевидный. Берега рек, травяные и окраины осоково-сфагновых болот. Обыкновенно.</w:t>
      </w:r>
    </w:p>
    <w:p w:rsidR="0039682C" w:rsidRPr="0039682C" w:rsidRDefault="0039682C" w:rsidP="0039682C">
      <w:pPr>
        <w:pStyle w:val="21"/>
        <w:spacing w:line="276" w:lineRule="auto"/>
        <w:rPr>
          <w:sz w:val="24"/>
          <w:szCs w:val="24"/>
        </w:rPr>
      </w:pPr>
      <w:r w:rsidRPr="0039682C">
        <w:rPr>
          <w:sz w:val="24"/>
          <w:szCs w:val="24"/>
        </w:rPr>
        <w:t xml:space="preserve">188. ♦♦ </w:t>
      </w:r>
      <w:r w:rsidRPr="0039682C">
        <w:rPr>
          <w:i/>
          <w:sz w:val="24"/>
          <w:szCs w:val="24"/>
        </w:rPr>
        <w:t xml:space="preserve">Juncus stygius </w:t>
      </w:r>
      <w:r w:rsidRPr="0039682C">
        <w:rPr>
          <w:sz w:val="24"/>
          <w:szCs w:val="24"/>
        </w:rPr>
        <w:t>L. –Ситник стигийский</w:t>
      </w:r>
      <w:r w:rsidRPr="0039682C">
        <w:rPr>
          <w:i/>
          <w:sz w:val="24"/>
          <w:szCs w:val="24"/>
        </w:rPr>
        <w:t>.</w:t>
      </w:r>
      <w:r w:rsidRPr="0039682C">
        <w:rPr>
          <w:b/>
          <w:sz w:val="24"/>
          <w:szCs w:val="24"/>
        </w:rPr>
        <w:t>ЗР</w:t>
      </w:r>
      <w:r w:rsidRPr="0039682C">
        <w:rPr>
          <w:sz w:val="24"/>
          <w:szCs w:val="24"/>
        </w:rPr>
        <w:t xml:space="preserve">: собран однажды в долине Вишеры в мочажинах верхового сфагнового болота у Красной Бичевы (Безгодов, Селиванов,. 04.07.1995).  </w:t>
      </w:r>
      <w:r w:rsidRPr="0039682C">
        <w:rPr>
          <w:sz w:val="24"/>
          <w:szCs w:val="24"/>
          <w:lang w:val="en-US"/>
        </w:rPr>
        <w:t>Det</w:t>
      </w:r>
      <w:r w:rsidRPr="0039682C">
        <w:rPr>
          <w:sz w:val="24"/>
          <w:szCs w:val="24"/>
        </w:rPr>
        <w:t>. Н. Цвелев</w:t>
      </w:r>
    </w:p>
    <w:p w:rsidR="0039682C" w:rsidRPr="0039682C" w:rsidRDefault="0039682C" w:rsidP="0039682C">
      <w:pPr>
        <w:pStyle w:val="21"/>
        <w:spacing w:line="276" w:lineRule="auto"/>
        <w:rPr>
          <w:sz w:val="24"/>
          <w:szCs w:val="24"/>
        </w:rPr>
      </w:pPr>
      <w:r w:rsidRPr="0039682C">
        <w:rPr>
          <w:sz w:val="24"/>
          <w:szCs w:val="24"/>
        </w:rPr>
        <w:t xml:space="preserve">189. </w:t>
      </w:r>
      <w:r w:rsidRPr="0039682C">
        <w:rPr>
          <w:i/>
          <w:sz w:val="24"/>
          <w:szCs w:val="24"/>
        </w:rPr>
        <w:t xml:space="preserve">Juncus trifidus </w:t>
      </w:r>
      <w:r w:rsidRPr="0039682C">
        <w:rPr>
          <w:sz w:val="24"/>
          <w:szCs w:val="24"/>
        </w:rPr>
        <w:t>L. –Ситник трехраздельный</w:t>
      </w:r>
      <w:r w:rsidRPr="0039682C">
        <w:rPr>
          <w:i/>
          <w:sz w:val="24"/>
          <w:szCs w:val="24"/>
        </w:rPr>
        <w:t>.</w:t>
      </w:r>
      <w:r w:rsidRPr="0039682C">
        <w:rPr>
          <w:sz w:val="24"/>
          <w:szCs w:val="24"/>
        </w:rPr>
        <w:t xml:space="preserve"> В горнотундровом поясе всех горных хребтов – на скалах, каменистых склонах, сухих горных тундрах. Часто.</w:t>
      </w:r>
    </w:p>
    <w:p w:rsidR="0039682C" w:rsidRPr="0039682C" w:rsidRDefault="0039682C" w:rsidP="0039682C">
      <w:pPr>
        <w:pStyle w:val="21"/>
        <w:spacing w:line="276" w:lineRule="auto"/>
        <w:rPr>
          <w:sz w:val="24"/>
          <w:szCs w:val="24"/>
        </w:rPr>
      </w:pPr>
      <w:r w:rsidRPr="0039682C">
        <w:rPr>
          <w:sz w:val="24"/>
          <w:szCs w:val="24"/>
        </w:rPr>
        <w:t xml:space="preserve">190. </w:t>
      </w:r>
      <w:r w:rsidRPr="0039682C">
        <w:rPr>
          <w:b/>
          <w:sz w:val="24"/>
          <w:szCs w:val="24"/>
        </w:rPr>
        <w:t>∆</w:t>
      </w:r>
      <w:r w:rsidRPr="0039682C">
        <w:rPr>
          <w:i/>
          <w:sz w:val="24"/>
          <w:szCs w:val="24"/>
          <w:lang w:val="en-US"/>
        </w:rPr>
        <w:t>JuncustriglumisL</w:t>
      </w:r>
      <w:r w:rsidRPr="0039682C">
        <w:rPr>
          <w:sz w:val="24"/>
          <w:szCs w:val="24"/>
        </w:rPr>
        <w:t xml:space="preserve"> –  Ситник трехчешуйный. Гора Хусь-Ойка: в тундрах. Редко (Горчаковский, 1975). </w:t>
      </w:r>
      <w:r w:rsidRPr="0039682C">
        <w:rPr>
          <w:b/>
          <w:sz w:val="24"/>
          <w:szCs w:val="24"/>
        </w:rPr>
        <w:t>Современных данных нет.</w:t>
      </w:r>
    </w:p>
    <w:p w:rsidR="0039682C" w:rsidRPr="0039682C" w:rsidRDefault="0039682C" w:rsidP="0039682C">
      <w:pPr>
        <w:pStyle w:val="21"/>
        <w:spacing w:line="276" w:lineRule="auto"/>
        <w:rPr>
          <w:sz w:val="24"/>
          <w:szCs w:val="24"/>
        </w:rPr>
      </w:pPr>
      <w:r w:rsidRPr="0039682C">
        <w:rPr>
          <w:sz w:val="24"/>
          <w:szCs w:val="24"/>
        </w:rPr>
        <w:lastRenderedPageBreak/>
        <w:t>191</w:t>
      </w:r>
      <w:r w:rsidRPr="0039682C">
        <w:rPr>
          <w:b/>
          <w:sz w:val="24"/>
          <w:szCs w:val="24"/>
        </w:rPr>
        <w:t xml:space="preserve">. ♦ </w:t>
      </w:r>
      <w:r w:rsidRPr="0039682C">
        <w:rPr>
          <w:i/>
          <w:sz w:val="24"/>
          <w:szCs w:val="24"/>
          <w:lang w:val="en-US"/>
        </w:rPr>
        <w:t>Luzulaconfusa</w:t>
      </w:r>
      <w:r w:rsidRPr="0039682C">
        <w:rPr>
          <w:sz w:val="24"/>
          <w:szCs w:val="24"/>
          <w:lang w:val="en-US"/>
        </w:rPr>
        <w:t>Lindeb</w:t>
      </w:r>
      <w:r w:rsidRPr="0039682C">
        <w:rPr>
          <w:sz w:val="24"/>
          <w:szCs w:val="24"/>
        </w:rPr>
        <w:t>. – Ожика спутанная</w:t>
      </w:r>
      <w:r w:rsidRPr="0039682C">
        <w:rPr>
          <w:i/>
          <w:sz w:val="24"/>
          <w:szCs w:val="24"/>
        </w:rPr>
        <w:t>.</w:t>
      </w:r>
      <w:r w:rsidRPr="0039682C">
        <w:rPr>
          <w:sz w:val="24"/>
          <w:szCs w:val="24"/>
        </w:rPr>
        <w:t xml:space="preserve"> Сухие горные тундры Редко. Ишерим (Игошина, 1966). Восточный склон Тулыма, небольшое пятно кустарничковой тундры среди каменистых россыпей, </w:t>
      </w:r>
      <w:r w:rsidRPr="0039682C">
        <w:rPr>
          <w:sz w:val="24"/>
          <w:szCs w:val="24"/>
          <w:lang w:val="en-US"/>
        </w:rPr>
        <w:t>alt</w:t>
      </w:r>
      <w:r w:rsidRPr="0039682C">
        <w:rPr>
          <w:sz w:val="24"/>
          <w:szCs w:val="24"/>
        </w:rPr>
        <w:t xml:space="preserve">.1000 </w:t>
      </w:r>
      <w:r w:rsidRPr="0039682C">
        <w:rPr>
          <w:sz w:val="24"/>
          <w:szCs w:val="24"/>
          <w:lang w:val="en-US"/>
        </w:rPr>
        <w:t>m</w:t>
      </w:r>
      <w:r w:rsidRPr="0039682C">
        <w:rPr>
          <w:sz w:val="24"/>
          <w:szCs w:val="24"/>
        </w:rPr>
        <w:t xml:space="preserve"> (Безгодов, 21.07.1994).  Хребет Оше-Ньер, седловина к с.-з. от Высоты 1013,2, (61°37'</w:t>
      </w:r>
      <w:r w:rsidRPr="0039682C">
        <w:rPr>
          <w:sz w:val="24"/>
          <w:szCs w:val="24"/>
          <w:lang w:val="en-US"/>
        </w:rPr>
        <w:t>N</w:t>
      </w:r>
      <w:r w:rsidRPr="0039682C">
        <w:rPr>
          <w:sz w:val="24"/>
          <w:szCs w:val="24"/>
        </w:rPr>
        <w:t>–59°23'30"</w:t>
      </w:r>
      <w:r w:rsidRPr="0039682C">
        <w:rPr>
          <w:sz w:val="24"/>
          <w:szCs w:val="24"/>
          <w:lang w:val="en-US"/>
        </w:rPr>
        <w:t>E</w:t>
      </w:r>
      <w:r w:rsidRPr="0039682C">
        <w:rPr>
          <w:sz w:val="24"/>
          <w:szCs w:val="24"/>
        </w:rPr>
        <w:t xml:space="preserve">),  </w:t>
      </w:r>
      <w:r w:rsidRPr="0039682C">
        <w:rPr>
          <w:sz w:val="24"/>
          <w:szCs w:val="24"/>
          <w:lang w:val="en-US"/>
        </w:rPr>
        <w:t>alt</w:t>
      </w:r>
      <w:r w:rsidRPr="0039682C">
        <w:rPr>
          <w:sz w:val="24"/>
          <w:szCs w:val="24"/>
        </w:rPr>
        <w:t xml:space="preserve">. 930 </w:t>
      </w:r>
      <w:r w:rsidRPr="0039682C">
        <w:rPr>
          <w:sz w:val="24"/>
          <w:szCs w:val="24"/>
          <w:lang w:val="en-US"/>
        </w:rPr>
        <w:t>m</w:t>
      </w:r>
      <w:r w:rsidRPr="0039682C">
        <w:rPr>
          <w:sz w:val="24"/>
          <w:szCs w:val="24"/>
        </w:rPr>
        <w:t xml:space="preserve"> (Безгодов,10.07.2009).</w:t>
      </w:r>
    </w:p>
    <w:p w:rsidR="0039682C" w:rsidRPr="0039682C" w:rsidRDefault="0039682C" w:rsidP="0039682C">
      <w:pPr>
        <w:pStyle w:val="21"/>
        <w:spacing w:line="276" w:lineRule="auto"/>
        <w:rPr>
          <w:sz w:val="24"/>
          <w:szCs w:val="24"/>
        </w:rPr>
      </w:pPr>
      <w:r w:rsidRPr="0039682C">
        <w:rPr>
          <w:sz w:val="24"/>
          <w:szCs w:val="24"/>
        </w:rPr>
        <w:t xml:space="preserve">192. </w:t>
      </w:r>
      <w:r w:rsidRPr="0039682C">
        <w:rPr>
          <w:i/>
          <w:sz w:val="24"/>
          <w:szCs w:val="24"/>
        </w:rPr>
        <w:t xml:space="preserve">Luzula </w:t>
      </w:r>
      <w:r w:rsidRPr="0039682C">
        <w:rPr>
          <w:i/>
          <w:sz w:val="24"/>
          <w:szCs w:val="24"/>
          <w:lang w:val="en-US"/>
        </w:rPr>
        <w:t>frigida</w:t>
      </w:r>
      <w:r w:rsidRPr="0039682C">
        <w:rPr>
          <w:sz w:val="24"/>
          <w:szCs w:val="24"/>
        </w:rPr>
        <w:t>(</w:t>
      </w:r>
      <w:r w:rsidRPr="0039682C">
        <w:rPr>
          <w:sz w:val="24"/>
          <w:szCs w:val="24"/>
          <w:lang w:val="en-US"/>
        </w:rPr>
        <w:t>Buchenau</w:t>
      </w:r>
      <w:r w:rsidRPr="0039682C">
        <w:rPr>
          <w:sz w:val="24"/>
          <w:szCs w:val="24"/>
        </w:rPr>
        <w:t xml:space="preserve">) </w:t>
      </w:r>
      <w:r w:rsidRPr="0039682C">
        <w:rPr>
          <w:sz w:val="24"/>
          <w:szCs w:val="24"/>
          <w:lang w:val="en-US"/>
        </w:rPr>
        <w:t>Sam</w:t>
      </w:r>
      <w:r w:rsidRPr="0039682C">
        <w:rPr>
          <w:sz w:val="24"/>
          <w:szCs w:val="24"/>
        </w:rPr>
        <w:t>. [</w:t>
      </w:r>
      <w:r w:rsidRPr="0039682C">
        <w:rPr>
          <w:i/>
          <w:sz w:val="24"/>
          <w:szCs w:val="24"/>
          <w:lang w:val="en-US"/>
        </w:rPr>
        <w:t>L</w:t>
      </w:r>
      <w:r w:rsidRPr="0039682C">
        <w:rPr>
          <w:i/>
          <w:sz w:val="24"/>
          <w:szCs w:val="24"/>
        </w:rPr>
        <w:t xml:space="preserve">. </w:t>
      </w:r>
      <w:r w:rsidRPr="0039682C">
        <w:rPr>
          <w:i/>
          <w:sz w:val="24"/>
          <w:szCs w:val="24"/>
          <w:lang w:val="en-US"/>
        </w:rPr>
        <w:t>multiflora</w:t>
      </w:r>
      <w:r w:rsidRPr="0039682C">
        <w:rPr>
          <w:sz w:val="24"/>
          <w:szCs w:val="24"/>
          <w:lang w:val="en-US"/>
        </w:rPr>
        <w:t>subsp</w:t>
      </w:r>
      <w:r w:rsidRPr="0039682C">
        <w:rPr>
          <w:sz w:val="24"/>
          <w:szCs w:val="24"/>
        </w:rPr>
        <w:t xml:space="preserve">. </w:t>
      </w:r>
      <w:r w:rsidRPr="0039682C">
        <w:rPr>
          <w:i/>
          <w:sz w:val="24"/>
          <w:szCs w:val="24"/>
          <w:lang w:val="en-US"/>
        </w:rPr>
        <w:t>frigida</w:t>
      </w:r>
      <w:r w:rsidRPr="0039682C">
        <w:rPr>
          <w:sz w:val="24"/>
          <w:szCs w:val="24"/>
        </w:rPr>
        <w:t xml:space="preserve"> (</w:t>
      </w:r>
      <w:r w:rsidRPr="0039682C">
        <w:rPr>
          <w:sz w:val="24"/>
          <w:szCs w:val="24"/>
          <w:lang w:val="en-US"/>
        </w:rPr>
        <w:t>Buch</w:t>
      </w:r>
      <w:r w:rsidRPr="0039682C">
        <w:rPr>
          <w:sz w:val="24"/>
          <w:szCs w:val="24"/>
        </w:rPr>
        <w:t xml:space="preserve">.) </w:t>
      </w:r>
      <w:r w:rsidRPr="0039682C">
        <w:rPr>
          <w:sz w:val="24"/>
          <w:szCs w:val="24"/>
          <w:lang w:val="en-US"/>
        </w:rPr>
        <w:t>V</w:t>
      </w:r>
      <w:r w:rsidRPr="0039682C">
        <w:rPr>
          <w:sz w:val="24"/>
          <w:szCs w:val="24"/>
        </w:rPr>
        <w:t xml:space="preserve">. </w:t>
      </w:r>
      <w:r w:rsidRPr="0039682C">
        <w:rPr>
          <w:sz w:val="24"/>
          <w:szCs w:val="24"/>
          <w:lang w:val="en-US"/>
        </w:rPr>
        <w:t>Krecz</w:t>
      </w:r>
      <w:r w:rsidRPr="0039682C">
        <w:rPr>
          <w:sz w:val="24"/>
          <w:szCs w:val="24"/>
        </w:rPr>
        <w:t xml:space="preserve">.] </w:t>
      </w:r>
      <w:r w:rsidRPr="0039682C">
        <w:rPr>
          <w:i/>
          <w:sz w:val="24"/>
          <w:szCs w:val="24"/>
        </w:rPr>
        <w:t xml:space="preserve">– </w:t>
      </w:r>
      <w:r w:rsidRPr="0039682C">
        <w:rPr>
          <w:sz w:val="24"/>
          <w:szCs w:val="24"/>
        </w:rPr>
        <w:t>Ожика холодная</w:t>
      </w:r>
      <w:r w:rsidRPr="0039682C">
        <w:rPr>
          <w:i/>
          <w:sz w:val="24"/>
          <w:szCs w:val="24"/>
        </w:rPr>
        <w:t>.</w:t>
      </w:r>
      <w:r w:rsidRPr="0039682C">
        <w:rPr>
          <w:sz w:val="24"/>
          <w:szCs w:val="24"/>
        </w:rPr>
        <w:t xml:space="preserve"> В горных тундрах, подгольцовых редколесьях, на горных пустошах. Обыкновенно. </w:t>
      </w:r>
    </w:p>
    <w:p w:rsidR="0039682C" w:rsidRPr="0039682C" w:rsidRDefault="0039682C" w:rsidP="0039682C">
      <w:pPr>
        <w:pStyle w:val="21"/>
        <w:spacing w:line="276" w:lineRule="auto"/>
        <w:rPr>
          <w:sz w:val="24"/>
          <w:szCs w:val="24"/>
        </w:rPr>
      </w:pPr>
      <w:r w:rsidRPr="0039682C">
        <w:rPr>
          <w:sz w:val="24"/>
          <w:szCs w:val="24"/>
        </w:rPr>
        <w:t xml:space="preserve">193. </w:t>
      </w:r>
      <w:r w:rsidRPr="0039682C">
        <w:rPr>
          <w:i/>
          <w:sz w:val="24"/>
          <w:szCs w:val="24"/>
          <w:lang w:val="en-US"/>
        </w:rPr>
        <w:t>Luzulapallescens</w:t>
      </w:r>
      <w:r w:rsidRPr="0039682C">
        <w:rPr>
          <w:sz w:val="24"/>
          <w:szCs w:val="24"/>
          <w:lang w:val="en-US"/>
        </w:rPr>
        <w:t>Sw</w:t>
      </w:r>
      <w:r w:rsidRPr="0039682C">
        <w:rPr>
          <w:sz w:val="24"/>
          <w:szCs w:val="24"/>
        </w:rPr>
        <w:t xml:space="preserve">. </w:t>
      </w:r>
      <w:r w:rsidRPr="0039682C">
        <w:rPr>
          <w:i/>
          <w:sz w:val="24"/>
          <w:szCs w:val="24"/>
        </w:rPr>
        <w:t xml:space="preserve">– </w:t>
      </w:r>
      <w:r w:rsidRPr="0039682C">
        <w:rPr>
          <w:sz w:val="24"/>
          <w:szCs w:val="24"/>
        </w:rPr>
        <w:t>Ожика бледная</w:t>
      </w:r>
      <w:r w:rsidRPr="0039682C">
        <w:rPr>
          <w:i/>
          <w:sz w:val="24"/>
          <w:szCs w:val="24"/>
        </w:rPr>
        <w:t>.</w:t>
      </w:r>
      <w:r w:rsidRPr="0039682C">
        <w:rPr>
          <w:sz w:val="24"/>
          <w:szCs w:val="24"/>
        </w:rPr>
        <w:t xml:space="preserve"> Южная часть </w:t>
      </w:r>
      <w:r w:rsidRPr="0039682C">
        <w:rPr>
          <w:b/>
          <w:sz w:val="24"/>
          <w:szCs w:val="24"/>
        </w:rPr>
        <w:t>ЗР.</w:t>
      </w:r>
      <w:r w:rsidRPr="0039682C">
        <w:rPr>
          <w:sz w:val="24"/>
          <w:szCs w:val="24"/>
        </w:rPr>
        <w:t xml:space="preserve"> Часто по берегам рек по мелкозлаковым вторичным лугам.</w:t>
      </w:r>
    </w:p>
    <w:p w:rsidR="0039682C" w:rsidRPr="0039682C" w:rsidRDefault="0039682C" w:rsidP="0039682C">
      <w:pPr>
        <w:pStyle w:val="21"/>
        <w:spacing w:line="276" w:lineRule="auto"/>
        <w:rPr>
          <w:sz w:val="24"/>
          <w:szCs w:val="24"/>
        </w:rPr>
      </w:pPr>
      <w:r w:rsidRPr="0039682C">
        <w:rPr>
          <w:sz w:val="24"/>
          <w:szCs w:val="24"/>
        </w:rPr>
        <w:t xml:space="preserve">194. </w:t>
      </w:r>
      <w:r w:rsidRPr="0039682C">
        <w:rPr>
          <w:i/>
          <w:sz w:val="24"/>
          <w:szCs w:val="24"/>
        </w:rPr>
        <w:t xml:space="preserve">Luzula parviflora </w:t>
      </w:r>
      <w:r w:rsidRPr="0039682C">
        <w:rPr>
          <w:sz w:val="24"/>
          <w:szCs w:val="24"/>
        </w:rPr>
        <w:t>(Ehrh.) Desv. –Ожика мелкоцветковая</w:t>
      </w:r>
      <w:r w:rsidRPr="0039682C">
        <w:rPr>
          <w:i/>
          <w:sz w:val="24"/>
          <w:szCs w:val="24"/>
        </w:rPr>
        <w:t>.</w:t>
      </w:r>
      <w:r w:rsidRPr="0039682C">
        <w:rPr>
          <w:sz w:val="24"/>
          <w:szCs w:val="24"/>
        </w:rPr>
        <w:t xml:space="preserve"> В горных тундрах: Ишерим (Крылов, 1881); Муравьиный Камень и верховья Вишеры (Игошина, 1966). Сланцевые скалы в низовьях Малой Мойвы (Безгодов, 06.07.1994).  </w:t>
      </w:r>
      <w:r w:rsidRPr="0039682C">
        <w:rPr>
          <w:b/>
          <w:sz w:val="24"/>
          <w:szCs w:val="24"/>
        </w:rPr>
        <w:t>Новые данные</w:t>
      </w:r>
      <w:r w:rsidRPr="0039682C">
        <w:rPr>
          <w:sz w:val="24"/>
          <w:szCs w:val="24"/>
        </w:rPr>
        <w:t>: плато между хребтами Молебный и Мань-Ур, осоково-кустарничковая моховая тундра (Белковская, 08.07.2008);  хр. Мань-Ур, в зарослях ивы по берегам ручья – истока р. Малый Ниолс (Белковская, 13.07.2008);   хр. Оше-Ньер: Высота 1055,2, (61°37'</w:t>
      </w:r>
      <w:r w:rsidRPr="0039682C">
        <w:rPr>
          <w:sz w:val="24"/>
          <w:szCs w:val="24"/>
          <w:lang w:val="en-US"/>
        </w:rPr>
        <w:t>N</w:t>
      </w:r>
      <w:r w:rsidRPr="0039682C">
        <w:rPr>
          <w:sz w:val="24"/>
          <w:szCs w:val="24"/>
        </w:rPr>
        <w:t>–59°20'</w:t>
      </w:r>
      <w:r w:rsidRPr="0039682C">
        <w:rPr>
          <w:sz w:val="24"/>
          <w:szCs w:val="24"/>
          <w:lang w:val="en-US"/>
        </w:rPr>
        <w:t>E</w:t>
      </w:r>
      <w:r w:rsidRPr="0039682C">
        <w:rPr>
          <w:sz w:val="24"/>
          <w:szCs w:val="24"/>
        </w:rPr>
        <w:t xml:space="preserve">, </w:t>
      </w:r>
      <w:r w:rsidRPr="0039682C">
        <w:rPr>
          <w:sz w:val="24"/>
          <w:szCs w:val="24"/>
          <w:lang w:val="en-US"/>
        </w:rPr>
        <w:t>alt</w:t>
      </w:r>
      <w:r w:rsidRPr="0039682C">
        <w:rPr>
          <w:sz w:val="24"/>
          <w:szCs w:val="24"/>
        </w:rPr>
        <w:t xml:space="preserve">. 740 </w:t>
      </w:r>
      <w:r w:rsidRPr="0039682C">
        <w:rPr>
          <w:sz w:val="24"/>
          <w:szCs w:val="24"/>
          <w:lang w:val="en-US"/>
        </w:rPr>
        <w:t>m</w:t>
      </w:r>
      <w:r w:rsidRPr="0039682C">
        <w:rPr>
          <w:sz w:val="24"/>
          <w:szCs w:val="24"/>
        </w:rPr>
        <w:t xml:space="preserve">), болотце по окраине ивняков (Безгодов, 12.07.2009). </w:t>
      </w:r>
    </w:p>
    <w:p w:rsidR="0039682C" w:rsidRPr="0039682C" w:rsidRDefault="0039682C" w:rsidP="0039682C">
      <w:pPr>
        <w:pStyle w:val="21"/>
        <w:spacing w:line="276" w:lineRule="auto"/>
        <w:rPr>
          <w:sz w:val="24"/>
          <w:szCs w:val="24"/>
        </w:rPr>
      </w:pPr>
      <w:r w:rsidRPr="0039682C">
        <w:rPr>
          <w:sz w:val="24"/>
          <w:szCs w:val="24"/>
        </w:rPr>
        <w:t xml:space="preserve">195. </w:t>
      </w:r>
      <w:r w:rsidRPr="0039682C">
        <w:rPr>
          <w:i/>
          <w:sz w:val="24"/>
          <w:szCs w:val="24"/>
        </w:rPr>
        <w:t xml:space="preserve">Luzula pilosa </w:t>
      </w:r>
      <w:r w:rsidRPr="0039682C">
        <w:rPr>
          <w:sz w:val="24"/>
          <w:szCs w:val="24"/>
        </w:rPr>
        <w:t>(L.) Willd. –Ожика волосистая</w:t>
      </w:r>
      <w:r w:rsidRPr="0039682C">
        <w:rPr>
          <w:i/>
          <w:sz w:val="24"/>
          <w:szCs w:val="24"/>
        </w:rPr>
        <w:t>.</w:t>
      </w:r>
      <w:r w:rsidRPr="0039682C">
        <w:rPr>
          <w:sz w:val="24"/>
          <w:szCs w:val="24"/>
        </w:rPr>
        <w:t xml:space="preserve"> В лесном поясе в ельниках-зеленомошниках и в крупнопапоротниковых с высокотравьем редколесьях.   В подгольцовом  поясе  в травяно-моховых  горнопустошных луговинах, чернично-лерхельдиевых пустошах.  Иногда в тундрах  на замоховелых горнотундровых лужайках.</w:t>
      </w:r>
    </w:p>
    <w:p w:rsidR="0039682C" w:rsidRPr="0039682C" w:rsidRDefault="0039682C" w:rsidP="0039682C">
      <w:pPr>
        <w:pStyle w:val="21"/>
        <w:spacing w:line="276" w:lineRule="auto"/>
        <w:rPr>
          <w:color w:val="000000" w:themeColor="text1"/>
          <w:sz w:val="24"/>
          <w:szCs w:val="24"/>
        </w:rPr>
      </w:pPr>
      <w:r w:rsidRPr="0039682C">
        <w:rPr>
          <w:color w:val="000000" w:themeColor="text1"/>
          <w:sz w:val="24"/>
          <w:szCs w:val="24"/>
        </w:rPr>
        <w:t xml:space="preserve">196. ♦ </w:t>
      </w:r>
      <w:r w:rsidRPr="0039682C">
        <w:rPr>
          <w:i/>
          <w:color w:val="000000" w:themeColor="text1"/>
          <w:sz w:val="24"/>
          <w:szCs w:val="24"/>
          <w:lang w:val="en-US"/>
        </w:rPr>
        <w:t>Luzulasudetica</w:t>
      </w:r>
      <w:r w:rsidRPr="0039682C">
        <w:rPr>
          <w:color w:val="000000" w:themeColor="text1"/>
          <w:sz w:val="24"/>
          <w:szCs w:val="24"/>
        </w:rPr>
        <w:t>(</w:t>
      </w:r>
      <w:r w:rsidRPr="0039682C">
        <w:rPr>
          <w:color w:val="000000" w:themeColor="text1"/>
          <w:sz w:val="24"/>
          <w:szCs w:val="24"/>
          <w:lang w:val="en-US"/>
        </w:rPr>
        <w:t>Willd</w:t>
      </w:r>
      <w:r w:rsidRPr="0039682C">
        <w:rPr>
          <w:color w:val="000000" w:themeColor="text1"/>
          <w:sz w:val="24"/>
          <w:szCs w:val="24"/>
        </w:rPr>
        <w:t xml:space="preserve">.) </w:t>
      </w:r>
      <w:r w:rsidRPr="0039682C">
        <w:rPr>
          <w:color w:val="000000" w:themeColor="text1"/>
          <w:sz w:val="24"/>
          <w:szCs w:val="24"/>
          <w:lang w:val="en-US"/>
        </w:rPr>
        <w:t>Schult</w:t>
      </w:r>
      <w:r w:rsidRPr="0039682C">
        <w:rPr>
          <w:color w:val="000000" w:themeColor="text1"/>
          <w:sz w:val="24"/>
          <w:szCs w:val="24"/>
        </w:rPr>
        <w:t>. –Ожика судетская</w:t>
      </w:r>
      <w:r w:rsidRPr="0039682C">
        <w:rPr>
          <w:i/>
          <w:color w:val="000000" w:themeColor="text1"/>
          <w:sz w:val="24"/>
          <w:szCs w:val="24"/>
        </w:rPr>
        <w:t>.</w:t>
      </w:r>
      <w:r w:rsidRPr="0039682C">
        <w:rPr>
          <w:color w:val="000000" w:themeColor="text1"/>
          <w:sz w:val="24"/>
          <w:szCs w:val="24"/>
        </w:rPr>
        <w:t xml:space="preserve"> Дважды собрана на минеротрофном осоково-сфагновом (</w:t>
      </w:r>
      <w:r w:rsidRPr="0039682C">
        <w:rPr>
          <w:i/>
          <w:color w:val="000000" w:themeColor="text1"/>
          <w:sz w:val="24"/>
          <w:szCs w:val="24"/>
        </w:rPr>
        <w:t>C. juncella – S</w:t>
      </w:r>
      <w:r w:rsidRPr="0039682C">
        <w:rPr>
          <w:i/>
          <w:color w:val="000000" w:themeColor="text1"/>
          <w:sz w:val="24"/>
          <w:szCs w:val="24"/>
          <w:lang w:val="en-US"/>
        </w:rPr>
        <w:t>ph</w:t>
      </w:r>
      <w:r w:rsidRPr="0039682C">
        <w:rPr>
          <w:i/>
          <w:color w:val="000000" w:themeColor="text1"/>
          <w:sz w:val="24"/>
          <w:szCs w:val="24"/>
        </w:rPr>
        <w:t>. warnstorfii</w:t>
      </w:r>
      <w:r w:rsidRPr="0039682C">
        <w:rPr>
          <w:color w:val="000000" w:themeColor="text1"/>
          <w:sz w:val="24"/>
          <w:szCs w:val="24"/>
        </w:rPr>
        <w:t xml:space="preserve">) болоте на правом берегу р. Ольховки в </w:t>
      </w:r>
      <w:smartTag w:uri="urn:schemas-microsoft-com:office:smarttags" w:element="metricconverter">
        <w:smartTagPr>
          <w:attr w:name="ProductID" w:val="1,5 км"/>
        </w:smartTagPr>
        <w:r w:rsidRPr="0039682C">
          <w:rPr>
            <w:color w:val="000000" w:themeColor="text1"/>
            <w:sz w:val="24"/>
            <w:szCs w:val="24"/>
          </w:rPr>
          <w:t>1,5 км</w:t>
        </w:r>
      </w:smartTag>
      <w:r w:rsidRPr="0039682C">
        <w:rPr>
          <w:color w:val="000000" w:themeColor="text1"/>
          <w:sz w:val="24"/>
          <w:szCs w:val="24"/>
        </w:rPr>
        <w:t xml:space="preserve"> выше устья  (Безгодов, 13.06.1994 и 20.07.1994). </w:t>
      </w:r>
      <w:r w:rsidRPr="0039682C">
        <w:rPr>
          <w:color w:val="000000" w:themeColor="text1"/>
          <w:sz w:val="24"/>
          <w:szCs w:val="24"/>
          <w:lang w:val="en-US"/>
        </w:rPr>
        <w:t>Det</w:t>
      </w:r>
      <w:r w:rsidRPr="0039682C">
        <w:rPr>
          <w:color w:val="000000" w:themeColor="text1"/>
          <w:sz w:val="24"/>
          <w:szCs w:val="24"/>
        </w:rPr>
        <w:t xml:space="preserve">. Н. Цвелев. </w:t>
      </w:r>
      <w:r w:rsidRPr="0039682C">
        <w:rPr>
          <w:b/>
          <w:color w:val="000000" w:themeColor="text1"/>
          <w:sz w:val="24"/>
          <w:szCs w:val="24"/>
        </w:rPr>
        <w:t>Новые данные</w:t>
      </w:r>
      <w:r w:rsidRPr="0039682C">
        <w:rPr>
          <w:color w:val="000000" w:themeColor="text1"/>
          <w:sz w:val="24"/>
          <w:szCs w:val="24"/>
        </w:rPr>
        <w:t xml:space="preserve">: хребет Вишерский Камень: г. Хоз-Нёл, восточный склон,  ветренницево-манжетковый  луг (Безгодов, Белковская, Прокошева, 05.07.2009).  </w:t>
      </w:r>
    </w:p>
    <w:p w:rsidR="0039682C" w:rsidRPr="0039682C" w:rsidRDefault="0039682C" w:rsidP="0039682C">
      <w:pPr>
        <w:pStyle w:val="21"/>
        <w:spacing w:line="276" w:lineRule="auto"/>
        <w:rPr>
          <w:color w:val="000000" w:themeColor="text1"/>
          <w:sz w:val="24"/>
          <w:szCs w:val="24"/>
        </w:rPr>
      </w:pPr>
      <w:r w:rsidRPr="00BE4BAD">
        <w:rPr>
          <w:color w:val="000000" w:themeColor="text1"/>
          <w:sz w:val="24"/>
          <w:szCs w:val="24"/>
          <w:lang w:val="en-US"/>
        </w:rPr>
        <w:t xml:space="preserve">197. </w:t>
      </w:r>
      <w:r w:rsidRPr="00BE4BAD">
        <w:rPr>
          <w:i/>
          <w:color w:val="000000" w:themeColor="text1"/>
          <w:sz w:val="24"/>
          <w:szCs w:val="24"/>
          <w:lang w:val="en-US"/>
        </w:rPr>
        <w:t xml:space="preserve">Luzula </w:t>
      </w:r>
      <w:r w:rsidRPr="0039682C">
        <w:rPr>
          <w:i/>
          <w:color w:val="000000" w:themeColor="text1"/>
          <w:sz w:val="24"/>
          <w:szCs w:val="24"/>
          <w:lang w:val="en-US"/>
        </w:rPr>
        <w:t>sibirica</w:t>
      </w:r>
      <w:r w:rsidRPr="0039682C">
        <w:rPr>
          <w:color w:val="000000" w:themeColor="text1"/>
          <w:sz w:val="24"/>
          <w:szCs w:val="24"/>
          <w:lang w:val="en-US"/>
        </w:rPr>
        <w:t>V</w:t>
      </w:r>
      <w:r w:rsidRPr="00BE4BAD">
        <w:rPr>
          <w:color w:val="000000" w:themeColor="text1"/>
          <w:sz w:val="24"/>
          <w:szCs w:val="24"/>
          <w:lang w:val="en-US"/>
        </w:rPr>
        <w:t xml:space="preserve">. </w:t>
      </w:r>
      <w:r w:rsidRPr="0039682C">
        <w:rPr>
          <w:color w:val="000000" w:themeColor="text1"/>
          <w:sz w:val="24"/>
          <w:szCs w:val="24"/>
          <w:lang w:val="en-US"/>
        </w:rPr>
        <w:t>Krecz</w:t>
      </w:r>
      <w:r w:rsidRPr="00BE4BAD">
        <w:rPr>
          <w:color w:val="000000" w:themeColor="text1"/>
          <w:sz w:val="24"/>
          <w:szCs w:val="24"/>
          <w:lang w:val="en-US"/>
        </w:rPr>
        <w:t>. [</w:t>
      </w:r>
      <w:r w:rsidRPr="0039682C">
        <w:rPr>
          <w:i/>
          <w:color w:val="000000" w:themeColor="text1"/>
          <w:sz w:val="24"/>
          <w:szCs w:val="24"/>
          <w:lang w:val="en-US"/>
        </w:rPr>
        <w:t>L</w:t>
      </w:r>
      <w:r w:rsidRPr="00BE4BAD">
        <w:rPr>
          <w:i/>
          <w:color w:val="000000" w:themeColor="text1"/>
          <w:sz w:val="24"/>
          <w:szCs w:val="24"/>
          <w:lang w:val="en-US"/>
        </w:rPr>
        <w:t xml:space="preserve">. </w:t>
      </w:r>
      <w:r w:rsidRPr="0039682C">
        <w:rPr>
          <w:i/>
          <w:color w:val="000000" w:themeColor="text1"/>
          <w:sz w:val="24"/>
          <w:szCs w:val="24"/>
          <w:lang w:val="en-US"/>
        </w:rPr>
        <w:t>multiflora</w:t>
      </w:r>
      <w:r w:rsidRPr="00BE4BAD">
        <w:rPr>
          <w:color w:val="000000" w:themeColor="text1"/>
          <w:sz w:val="24"/>
          <w:szCs w:val="24"/>
          <w:lang w:val="en-US"/>
        </w:rPr>
        <w:t xml:space="preserve"> (</w:t>
      </w:r>
      <w:r w:rsidRPr="0039682C">
        <w:rPr>
          <w:color w:val="000000" w:themeColor="text1"/>
          <w:sz w:val="24"/>
          <w:szCs w:val="24"/>
          <w:lang w:val="en-US"/>
        </w:rPr>
        <w:t>Retz</w:t>
      </w:r>
      <w:r w:rsidRPr="00BE4BAD">
        <w:rPr>
          <w:color w:val="000000" w:themeColor="text1"/>
          <w:sz w:val="24"/>
          <w:szCs w:val="24"/>
          <w:lang w:val="en-US"/>
        </w:rPr>
        <w:t xml:space="preserve">.) </w:t>
      </w:r>
      <w:r w:rsidRPr="0039682C">
        <w:rPr>
          <w:color w:val="000000" w:themeColor="text1"/>
          <w:sz w:val="24"/>
          <w:szCs w:val="24"/>
          <w:lang w:val="en-US"/>
        </w:rPr>
        <w:t>Lej</w:t>
      </w:r>
      <w:r w:rsidRPr="00BE4BAD">
        <w:rPr>
          <w:color w:val="000000" w:themeColor="text1"/>
          <w:sz w:val="24"/>
          <w:szCs w:val="24"/>
          <w:lang w:val="en-US"/>
        </w:rPr>
        <w:t xml:space="preserve">. </w:t>
      </w:r>
      <w:r w:rsidRPr="0039682C">
        <w:rPr>
          <w:color w:val="000000" w:themeColor="text1"/>
          <w:sz w:val="24"/>
          <w:szCs w:val="24"/>
          <w:lang w:val="en-US"/>
        </w:rPr>
        <w:t>subsp</w:t>
      </w:r>
      <w:r w:rsidRPr="00BE4BAD">
        <w:rPr>
          <w:color w:val="000000" w:themeColor="text1"/>
          <w:sz w:val="24"/>
          <w:szCs w:val="24"/>
          <w:lang w:val="en-US"/>
        </w:rPr>
        <w:t xml:space="preserve">. </w:t>
      </w:r>
      <w:r w:rsidRPr="0039682C">
        <w:rPr>
          <w:i/>
          <w:color w:val="000000" w:themeColor="text1"/>
          <w:sz w:val="24"/>
          <w:szCs w:val="24"/>
          <w:lang w:val="en-US"/>
        </w:rPr>
        <w:t>sibirica</w:t>
      </w:r>
      <w:r w:rsidRPr="0039682C">
        <w:rPr>
          <w:color w:val="000000" w:themeColor="text1"/>
          <w:sz w:val="24"/>
          <w:szCs w:val="24"/>
          <w:lang w:val="en-US"/>
        </w:rPr>
        <w:t>V</w:t>
      </w:r>
      <w:r w:rsidRPr="00BE4BAD">
        <w:rPr>
          <w:color w:val="000000" w:themeColor="text1"/>
          <w:sz w:val="24"/>
          <w:szCs w:val="24"/>
          <w:lang w:val="en-US"/>
        </w:rPr>
        <w:t xml:space="preserve">. </w:t>
      </w:r>
      <w:r w:rsidRPr="0039682C">
        <w:rPr>
          <w:color w:val="000000" w:themeColor="text1"/>
          <w:sz w:val="24"/>
          <w:szCs w:val="24"/>
          <w:lang w:val="en-US"/>
        </w:rPr>
        <w:t>Krecz</w:t>
      </w:r>
      <w:r w:rsidRPr="0039682C">
        <w:rPr>
          <w:color w:val="000000" w:themeColor="text1"/>
          <w:sz w:val="24"/>
          <w:szCs w:val="24"/>
        </w:rPr>
        <w:t xml:space="preserve">.] </w:t>
      </w:r>
      <w:r w:rsidRPr="0039682C">
        <w:rPr>
          <w:i/>
          <w:color w:val="000000" w:themeColor="text1"/>
          <w:sz w:val="24"/>
          <w:szCs w:val="24"/>
        </w:rPr>
        <w:t xml:space="preserve">– </w:t>
      </w:r>
      <w:r w:rsidRPr="0039682C">
        <w:rPr>
          <w:color w:val="000000" w:themeColor="text1"/>
          <w:sz w:val="24"/>
          <w:szCs w:val="24"/>
        </w:rPr>
        <w:t>Ожикасибирская.  Часто. Гора Хусь-Ойка, терраса в предвершинной части южного склона (</w:t>
      </w:r>
      <w:r w:rsidRPr="0039682C">
        <w:rPr>
          <w:color w:val="000000" w:themeColor="text1"/>
          <w:sz w:val="24"/>
          <w:szCs w:val="24"/>
          <w:lang w:val="en-US"/>
        </w:rPr>
        <w:t>alt</w:t>
      </w:r>
      <w:r w:rsidRPr="0039682C">
        <w:rPr>
          <w:color w:val="000000" w:themeColor="text1"/>
          <w:sz w:val="24"/>
          <w:szCs w:val="24"/>
        </w:rPr>
        <w:t xml:space="preserve">. 1115 </w:t>
      </w:r>
      <w:r w:rsidRPr="0039682C">
        <w:rPr>
          <w:color w:val="000000" w:themeColor="text1"/>
          <w:sz w:val="24"/>
          <w:szCs w:val="24"/>
          <w:lang w:val="en-US"/>
        </w:rPr>
        <w:t>m</w:t>
      </w:r>
      <w:r w:rsidRPr="0039682C">
        <w:rPr>
          <w:color w:val="000000" w:themeColor="text1"/>
          <w:sz w:val="24"/>
          <w:szCs w:val="24"/>
        </w:rPr>
        <w:t xml:space="preserve">), горнопустошный замоховелый красочный луг (Белковская, 27.06.2006); хребет  Вишерский Камень, восточный  склон горы Хоз-Нёл, ветреницево-чернично-манжетковый горнопустошный луг (Белковская, 05.07.2009). </w:t>
      </w:r>
    </w:p>
    <w:p w:rsidR="0039682C" w:rsidRPr="0039682C" w:rsidRDefault="0039682C" w:rsidP="0039682C">
      <w:pPr>
        <w:pStyle w:val="21"/>
        <w:spacing w:line="276" w:lineRule="auto"/>
        <w:rPr>
          <w:color w:val="00B050"/>
          <w:sz w:val="24"/>
          <w:szCs w:val="24"/>
        </w:rPr>
      </w:pPr>
      <w:r w:rsidRPr="0039682C">
        <w:rPr>
          <w:sz w:val="24"/>
          <w:szCs w:val="24"/>
        </w:rPr>
        <w:t xml:space="preserve">198. ♦ </w:t>
      </w:r>
      <w:r w:rsidRPr="0039682C">
        <w:rPr>
          <w:i/>
          <w:sz w:val="24"/>
          <w:szCs w:val="24"/>
        </w:rPr>
        <w:t xml:space="preserve">Luzula wahlenbergii </w:t>
      </w:r>
      <w:r w:rsidRPr="0039682C">
        <w:rPr>
          <w:sz w:val="24"/>
          <w:szCs w:val="24"/>
        </w:rPr>
        <w:t>Rupr. [</w:t>
      </w:r>
      <w:r w:rsidRPr="0039682C">
        <w:rPr>
          <w:i/>
          <w:sz w:val="24"/>
          <w:szCs w:val="24"/>
        </w:rPr>
        <w:t xml:space="preserve">L. spadicea </w:t>
      </w:r>
      <w:r w:rsidRPr="0039682C">
        <w:rPr>
          <w:sz w:val="24"/>
          <w:szCs w:val="24"/>
        </w:rPr>
        <w:t xml:space="preserve">DC. var. </w:t>
      </w:r>
      <w:r w:rsidRPr="0039682C">
        <w:rPr>
          <w:i/>
          <w:sz w:val="24"/>
          <w:szCs w:val="24"/>
        </w:rPr>
        <w:t>wahlenbergii</w:t>
      </w:r>
      <w:r w:rsidRPr="0039682C">
        <w:rPr>
          <w:sz w:val="24"/>
          <w:szCs w:val="24"/>
        </w:rPr>
        <w:t xml:space="preserve"> Buch.] –Ожика Валенберга</w:t>
      </w:r>
      <w:r w:rsidRPr="0039682C">
        <w:rPr>
          <w:i/>
          <w:sz w:val="24"/>
          <w:szCs w:val="24"/>
        </w:rPr>
        <w:t>.</w:t>
      </w:r>
      <w:r w:rsidRPr="0039682C">
        <w:rPr>
          <w:sz w:val="24"/>
          <w:szCs w:val="24"/>
        </w:rPr>
        <w:t xml:space="preserve"> В сухих горных тундрах. Изредка. Гора Хусь-Ойка, вершина сопки, 61</w:t>
      </w:r>
      <w:r w:rsidRPr="0039682C">
        <w:rPr>
          <w:sz w:val="24"/>
          <w:szCs w:val="24"/>
          <w:lang w:val="en-US"/>
        </w:rPr>
        <w:sym w:font="Symbol" w:char="F0B0"/>
      </w:r>
      <w:r w:rsidRPr="0039682C">
        <w:rPr>
          <w:sz w:val="24"/>
          <w:szCs w:val="24"/>
        </w:rPr>
        <w:t>30'</w:t>
      </w:r>
      <w:r w:rsidRPr="0039682C">
        <w:rPr>
          <w:sz w:val="24"/>
          <w:szCs w:val="24"/>
          <w:lang w:val="en-US"/>
        </w:rPr>
        <w:t>N</w:t>
      </w:r>
      <w:r w:rsidRPr="0039682C">
        <w:rPr>
          <w:sz w:val="24"/>
          <w:szCs w:val="24"/>
        </w:rPr>
        <w:t xml:space="preserve"> – 59</w:t>
      </w:r>
      <w:r w:rsidRPr="0039682C">
        <w:rPr>
          <w:sz w:val="24"/>
          <w:szCs w:val="24"/>
          <w:lang w:val="en-US"/>
        </w:rPr>
        <w:sym w:font="Symbol" w:char="F0B0"/>
      </w:r>
      <w:r w:rsidRPr="0039682C">
        <w:rPr>
          <w:sz w:val="24"/>
          <w:szCs w:val="24"/>
        </w:rPr>
        <w:t>30'</w:t>
      </w:r>
      <w:r w:rsidRPr="0039682C">
        <w:rPr>
          <w:sz w:val="24"/>
          <w:szCs w:val="24"/>
          <w:lang w:val="en-US"/>
        </w:rPr>
        <w:t>E</w:t>
      </w:r>
      <w:r w:rsidRPr="0039682C">
        <w:rPr>
          <w:sz w:val="24"/>
          <w:szCs w:val="24"/>
        </w:rPr>
        <w:t xml:space="preserve"> (Игошина, 30.07.1943), </w:t>
      </w:r>
      <w:r w:rsidRPr="0039682C">
        <w:rPr>
          <w:sz w:val="24"/>
          <w:szCs w:val="24"/>
          <w:lang w:val="en-US"/>
        </w:rPr>
        <w:t>LE</w:t>
      </w:r>
      <w:r w:rsidRPr="0039682C">
        <w:rPr>
          <w:sz w:val="24"/>
          <w:szCs w:val="24"/>
        </w:rPr>
        <w:t xml:space="preserve">;  Хр.  Муравьиный Камень:  Высота 1007.1, дриадово-лишайниковая тундра (Белковская, 25.07.1983), </w:t>
      </w:r>
      <w:r w:rsidRPr="0039682C">
        <w:rPr>
          <w:sz w:val="24"/>
          <w:szCs w:val="24"/>
          <w:lang w:val="en-US"/>
        </w:rPr>
        <w:t>PERM</w:t>
      </w:r>
      <w:r w:rsidRPr="0039682C">
        <w:rPr>
          <w:sz w:val="24"/>
          <w:szCs w:val="24"/>
        </w:rPr>
        <w:t xml:space="preserve">.  </w:t>
      </w:r>
      <w:r w:rsidRPr="0039682C">
        <w:rPr>
          <w:b/>
          <w:sz w:val="24"/>
          <w:szCs w:val="24"/>
        </w:rPr>
        <w:t>Новые данные</w:t>
      </w:r>
      <w:r w:rsidRPr="0039682C">
        <w:rPr>
          <w:sz w:val="24"/>
          <w:szCs w:val="24"/>
        </w:rPr>
        <w:t>: перемычка между хребтом Молебный Камень и горой Пыпка-Нёл, арктоусово-лишайпниковая тундра (Белковская, 06.08.2006); перешеек между хребтами  Молебный и Муравьиный, кустарничково-моховая тундра в подножии горы Хусь-Ойка (Белковская, 18.07.2007); хребет Молебный Камень: Высота 981,0,  лишайниково-моховая  пятнистая тундра (Белковская, Прокошева, 06.07.2008).</w:t>
      </w:r>
    </w:p>
    <w:p w:rsidR="0039682C" w:rsidRPr="0039682C" w:rsidRDefault="0039682C" w:rsidP="0039682C">
      <w:pPr>
        <w:pStyle w:val="affc"/>
        <w:jc w:val="center"/>
        <w:rPr>
          <w:rFonts w:ascii="Times New Roman" w:hAnsi="Times New Roman"/>
          <w:b/>
          <w:sz w:val="24"/>
          <w:szCs w:val="24"/>
        </w:rPr>
      </w:pPr>
      <w:bookmarkStart w:id="22" w:name="_Toc93220725"/>
      <w:bookmarkStart w:id="23" w:name="_Toc93220910"/>
      <w:r w:rsidRPr="0039682C">
        <w:rPr>
          <w:rFonts w:ascii="Times New Roman" w:hAnsi="Times New Roman"/>
          <w:b/>
          <w:sz w:val="24"/>
          <w:szCs w:val="24"/>
        </w:rPr>
        <w:t xml:space="preserve">Семейство Лилейные– </w:t>
      </w:r>
      <w:r w:rsidRPr="0039682C">
        <w:rPr>
          <w:rFonts w:ascii="Times New Roman" w:hAnsi="Times New Roman"/>
          <w:b/>
          <w:i/>
          <w:sz w:val="24"/>
          <w:szCs w:val="24"/>
          <w:lang w:val="en-US"/>
        </w:rPr>
        <w:t>Liliaceae</w:t>
      </w:r>
      <w:bookmarkEnd w:id="22"/>
      <w:bookmarkEnd w:id="23"/>
    </w:p>
    <w:p w:rsidR="0039682C" w:rsidRPr="0039682C" w:rsidRDefault="0039682C" w:rsidP="0039682C">
      <w:pPr>
        <w:pStyle w:val="21"/>
        <w:spacing w:line="276" w:lineRule="auto"/>
        <w:rPr>
          <w:b/>
          <w:sz w:val="24"/>
          <w:szCs w:val="24"/>
        </w:rPr>
      </w:pPr>
      <w:r w:rsidRPr="0039682C">
        <w:rPr>
          <w:sz w:val="24"/>
          <w:szCs w:val="24"/>
        </w:rPr>
        <w:t>199.</w:t>
      </w:r>
      <w:r w:rsidRPr="0039682C">
        <w:rPr>
          <w:b/>
          <w:sz w:val="24"/>
          <w:szCs w:val="24"/>
        </w:rPr>
        <w:t xml:space="preserve"> ∆</w:t>
      </w:r>
      <w:r w:rsidRPr="0039682C">
        <w:rPr>
          <w:i/>
          <w:sz w:val="24"/>
          <w:szCs w:val="24"/>
          <w:lang w:val="en-US"/>
        </w:rPr>
        <w:t>Alliumangulosum</w:t>
      </w:r>
      <w:r w:rsidRPr="0039682C">
        <w:rPr>
          <w:sz w:val="24"/>
          <w:szCs w:val="24"/>
          <w:lang w:val="en-US"/>
        </w:rPr>
        <w:t>L</w:t>
      </w:r>
      <w:r w:rsidRPr="0039682C">
        <w:rPr>
          <w:sz w:val="24"/>
          <w:szCs w:val="24"/>
        </w:rPr>
        <w:t>.</w:t>
      </w:r>
      <w:r w:rsidRPr="0039682C">
        <w:rPr>
          <w:i/>
          <w:sz w:val="24"/>
          <w:szCs w:val="24"/>
        </w:rPr>
        <w:t xml:space="preserve"> – </w:t>
      </w:r>
      <w:r w:rsidRPr="0039682C">
        <w:rPr>
          <w:sz w:val="24"/>
          <w:szCs w:val="24"/>
        </w:rPr>
        <w:t>Лук угловатый</w:t>
      </w:r>
      <w:r w:rsidRPr="0039682C">
        <w:rPr>
          <w:i/>
          <w:sz w:val="24"/>
          <w:szCs w:val="24"/>
        </w:rPr>
        <w:t>.</w:t>
      </w:r>
      <w:r w:rsidRPr="0039682C">
        <w:rPr>
          <w:sz w:val="24"/>
          <w:szCs w:val="24"/>
        </w:rPr>
        <w:t xml:space="preserve"> На лугах  в долине Вишеры: "около устья Порожной речки" (Крылов, 1881). </w:t>
      </w:r>
      <w:r w:rsidRPr="0039682C">
        <w:rPr>
          <w:b/>
          <w:sz w:val="24"/>
          <w:szCs w:val="24"/>
        </w:rPr>
        <w:t>Современных данных нет.</w:t>
      </w:r>
    </w:p>
    <w:p w:rsidR="0039682C" w:rsidRPr="0039682C" w:rsidRDefault="0039682C" w:rsidP="0039682C">
      <w:pPr>
        <w:pStyle w:val="21"/>
        <w:spacing w:line="276" w:lineRule="auto"/>
        <w:rPr>
          <w:sz w:val="24"/>
          <w:szCs w:val="24"/>
        </w:rPr>
      </w:pPr>
      <w:r w:rsidRPr="0039682C">
        <w:rPr>
          <w:sz w:val="24"/>
          <w:szCs w:val="24"/>
        </w:rPr>
        <w:t xml:space="preserve">200. </w:t>
      </w:r>
      <w:r w:rsidRPr="0039682C">
        <w:rPr>
          <w:i/>
          <w:sz w:val="24"/>
          <w:szCs w:val="24"/>
          <w:lang w:val="en-US"/>
        </w:rPr>
        <w:t>Alliumschoenoprasum</w:t>
      </w:r>
      <w:r w:rsidRPr="0039682C">
        <w:rPr>
          <w:sz w:val="24"/>
          <w:szCs w:val="24"/>
          <w:lang w:val="en-US"/>
        </w:rPr>
        <w:t>L</w:t>
      </w:r>
      <w:r w:rsidRPr="0039682C">
        <w:rPr>
          <w:sz w:val="24"/>
          <w:szCs w:val="24"/>
        </w:rPr>
        <w:t>. –Лук скорода. По берегам рек. Обыкновенно. Реже на подгольцовых лугах, в разнотравных редколесьях, на горнотундровых лужайках.</w:t>
      </w:r>
    </w:p>
    <w:p w:rsidR="0039682C" w:rsidRPr="0039682C" w:rsidRDefault="0039682C" w:rsidP="0039682C">
      <w:pPr>
        <w:pStyle w:val="21"/>
        <w:spacing w:line="276" w:lineRule="auto"/>
        <w:rPr>
          <w:sz w:val="24"/>
          <w:szCs w:val="24"/>
        </w:rPr>
      </w:pPr>
      <w:r w:rsidRPr="00BE4BAD">
        <w:rPr>
          <w:sz w:val="24"/>
          <w:szCs w:val="24"/>
        </w:rPr>
        <w:t xml:space="preserve">201. ♦♦ </w:t>
      </w:r>
      <w:r w:rsidRPr="0039682C">
        <w:rPr>
          <w:i/>
          <w:sz w:val="24"/>
          <w:szCs w:val="24"/>
          <w:lang w:val="en-US"/>
        </w:rPr>
        <w:t>Allium</w:t>
      </w:r>
      <w:r w:rsidRPr="00BE4BAD">
        <w:rPr>
          <w:i/>
          <w:sz w:val="24"/>
          <w:szCs w:val="24"/>
        </w:rPr>
        <w:t xml:space="preserve"> </w:t>
      </w:r>
      <w:r w:rsidRPr="0039682C">
        <w:rPr>
          <w:i/>
          <w:sz w:val="24"/>
          <w:szCs w:val="24"/>
          <w:lang w:val="en-US"/>
        </w:rPr>
        <w:t>strictum</w:t>
      </w:r>
      <w:r w:rsidRPr="00BE4BAD">
        <w:rPr>
          <w:i/>
          <w:sz w:val="24"/>
          <w:szCs w:val="24"/>
        </w:rPr>
        <w:t xml:space="preserve"> </w:t>
      </w:r>
      <w:r w:rsidRPr="0039682C">
        <w:rPr>
          <w:sz w:val="24"/>
          <w:szCs w:val="24"/>
          <w:lang w:val="en-US"/>
        </w:rPr>
        <w:t>Schrad</w:t>
      </w:r>
      <w:r w:rsidRPr="00BE4BAD">
        <w:rPr>
          <w:sz w:val="24"/>
          <w:szCs w:val="24"/>
        </w:rPr>
        <w:t>. –</w:t>
      </w:r>
      <w:r w:rsidRPr="0039682C">
        <w:rPr>
          <w:sz w:val="24"/>
          <w:szCs w:val="24"/>
        </w:rPr>
        <w:t>Лукпрямой</w:t>
      </w:r>
      <w:r w:rsidRPr="00BE4BAD">
        <w:rPr>
          <w:i/>
          <w:sz w:val="24"/>
          <w:szCs w:val="24"/>
        </w:rPr>
        <w:t>.</w:t>
      </w:r>
      <w:r w:rsidRPr="0039682C">
        <w:rPr>
          <w:sz w:val="24"/>
          <w:szCs w:val="24"/>
        </w:rPr>
        <w:t>Хребет Чувальский Камень, южная оконечность, на останцах  близ обрыва (Белковская. , 08.08.1981).</w:t>
      </w:r>
    </w:p>
    <w:p w:rsidR="0039682C" w:rsidRPr="0039682C" w:rsidRDefault="0039682C" w:rsidP="0039682C">
      <w:pPr>
        <w:pStyle w:val="21"/>
        <w:spacing w:line="276" w:lineRule="auto"/>
        <w:rPr>
          <w:sz w:val="24"/>
          <w:szCs w:val="24"/>
        </w:rPr>
      </w:pPr>
      <w:r w:rsidRPr="0039682C">
        <w:rPr>
          <w:sz w:val="24"/>
          <w:szCs w:val="24"/>
        </w:rPr>
        <w:lastRenderedPageBreak/>
        <w:t xml:space="preserve">202. ♦ </w:t>
      </w:r>
      <w:r w:rsidRPr="0039682C">
        <w:rPr>
          <w:i/>
          <w:sz w:val="24"/>
          <w:szCs w:val="24"/>
          <w:lang w:val="en-US"/>
        </w:rPr>
        <w:t>Gagealutea</w:t>
      </w:r>
      <w:r w:rsidRPr="0039682C">
        <w:rPr>
          <w:sz w:val="24"/>
          <w:szCs w:val="24"/>
        </w:rPr>
        <w:t>(</w:t>
      </w:r>
      <w:r w:rsidRPr="0039682C">
        <w:rPr>
          <w:sz w:val="24"/>
          <w:szCs w:val="24"/>
          <w:lang w:val="en-US"/>
        </w:rPr>
        <w:t>L</w:t>
      </w:r>
      <w:r w:rsidRPr="0039682C">
        <w:rPr>
          <w:sz w:val="24"/>
          <w:szCs w:val="24"/>
        </w:rPr>
        <w:t xml:space="preserve">.) </w:t>
      </w:r>
      <w:r w:rsidRPr="0039682C">
        <w:rPr>
          <w:sz w:val="24"/>
          <w:szCs w:val="24"/>
          <w:lang w:val="en-US"/>
        </w:rPr>
        <w:t>Ker</w:t>
      </w:r>
      <w:r w:rsidRPr="0039682C">
        <w:rPr>
          <w:sz w:val="24"/>
          <w:szCs w:val="24"/>
        </w:rPr>
        <w:t>.-</w:t>
      </w:r>
      <w:r w:rsidRPr="0039682C">
        <w:rPr>
          <w:sz w:val="24"/>
          <w:szCs w:val="24"/>
          <w:lang w:val="en-US"/>
        </w:rPr>
        <w:t>Gavl</w:t>
      </w:r>
      <w:r w:rsidRPr="0039682C">
        <w:rPr>
          <w:sz w:val="24"/>
          <w:szCs w:val="24"/>
        </w:rPr>
        <w:t xml:space="preserve">. </w:t>
      </w:r>
      <w:r w:rsidRPr="0039682C">
        <w:rPr>
          <w:i/>
          <w:sz w:val="24"/>
          <w:szCs w:val="24"/>
        </w:rPr>
        <w:t xml:space="preserve">– </w:t>
      </w:r>
      <w:r w:rsidRPr="0039682C">
        <w:rPr>
          <w:sz w:val="24"/>
          <w:szCs w:val="24"/>
        </w:rPr>
        <w:t>Гусиный лук желтый</w:t>
      </w:r>
      <w:r w:rsidRPr="0039682C">
        <w:rPr>
          <w:i/>
          <w:sz w:val="24"/>
          <w:szCs w:val="24"/>
        </w:rPr>
        <w:t>.</w:t>
      </w:r>
      <w:r w:rsidRPr="0039682C">
        <w:rPr>
          <w:sz w:val="24"/>
          <w:szCs w:val="24"/>
        </w:rPr>
        <w:t xml:space="preserve"> Река М. Мойва, на лугу  (Падерина, Гладышева, 24.06.1985).</w:t>
      </w:r>
    </w:p>
    <w:p w:rsidR="0039682C" w:rsidRPr="0039682C" w:rsidRDefault="0039682C" w:rsidP="0039682C">
      <w:pPr>
        <w:pStyle w:val="21"/>
        <w:spacing w:line="276" w:lineRule="auto"/>
        <w:rPr>
          <w:sz w:val="24"/>
          <w:szCs w:val="24"/>
        </w:rPr>
      </w:pPr>
      <w:r w:rsidRPr="0039682C">
        <w:rPr>
          <w:sz w:val="24"/>
          <w:szCs w:val="24"/>
          <w:lang w:val="en-US"/>
        </w:rPr>
        <w:t xml:space="preserve">203. Gagea minima (L.) Ker.-Gavl. – </w:t>
      </w:r>
      <w:r w:rsidRPr="0039682C">
        <w:rPr>
          <w:sz w:val="24"/>
          <w:szCs w:val="24"/>
        </w:rPr>
        <w:t>Гусиныйлукмалый</w:t>
      </w:r>
      <w:r w:rsidRPr="0039682C">
        <w:rPr>
          <w:sz w:val="24"/>
          <w:szCs w:val="24"/>
          <w:lang w:val="en-US"/>
        </w:rPr>
        <w:t xml:space="preserve">. </w:t>
      </w:r>
      <w:r w:rsidRPr="0039682C">
        <w:rPr>
          <w:sz w:val="24"/>
          <w:szCs w:val="24"/>
        </w:rPr>
        <w:t xml:space="preserve">Сырые луга. ГЛ  и ПГ. По одной находке в каждом поясе. </w:t>
      </w:r>
    </w:p>
    <w:p w:rsidR="0039682C" w:rsidRPr="0039682C" w:rsidRDefault="0039682C" w:rsidP="0039682C">
      <w:pPr>
        <w:pStyle w:val="21"/>
        <w:spacing w:line="276" w:lineRule="auto"/>
        <w:rPr>
          <w:sz w:val="24"/>
          <w:szCs w:val="24"/>
        </w:rPr>
      </w:pPr>
      <w:r w:rsidRPr="0039682C">
        <w:rPr>
          <w:sz w:val="24"/>
          <w:szCs w:val="24"/>
        </w:rPr>
        <w:t xml:space="preserve">204. </w:t>
      </w:r>
      <w:r w:rsidRPr="0039682C">
        <w:rPr>
          <w:sz w:val="24"/>
          <w:szCs w:val="24"/>
          <w:lang w:val="en-US"/>
        </w:rPr>
        <w:t>GageasamojedorumGrossh</w:t>
      </w:r>
      <w:r w:rsidRPr="0039682C">
        <w:rPr>
          <w:sz w:val="24"/>
          <w:szCs w:val="24"/>
        </w:rPr>
        <w:t xml:space="preserve">. –  Гусиный лук ненецкий. На пойменных и подгольцовых лугах с временными водотоками. Нередко. </w:t>
      </w:r>
    </w:p>
    <w:p w:rsidR="0039682C" w:rsidRPr="0039682C" w:rsidRDefault="0039682C" w:rsidP="0039682C">
      <w:pPr>
        <w:pStyle w:val="21"/>
        <w:spacing w:line="276" w:lineRule="auto"/>
        <w:rPr>
          <w:sz w:val="24"/>
          <w:szCs w:val="24"/>
        </w:rPr>
      </w:pPr>
      <w:r w:rsidRPr="0039682C">
        <w:rPr>
          <w:sz w:val="24"/>
          <w:szCs w:val="24"/>
        </w:rPr>
        <w:t xml:space="preserve">205. </w:t>
      </w:r>
      <w:r w:rsidRPr="0039682C">
        <w:rPr>
          <w:i/>
          <w:sz w:val="24"/>
          <w:szCs w:val="24"/>
        </w:rPr>
        <w:t xml:space="preserve">Lloydia serotina </w:t>
      </w:r>
      <w:r w:rsidRPr="0039682C">
        <w:rPr>
          <w:sz w:val="24"/>
          <w:szCs w:val="24"/>
        </w:rPr>
        <w:t>(L.) Reichenb. –Ллойдия поздняя. В горнотундровом поясе: в тундрах, горнотундровых луговинах. Нередко, но малочисленно.</w:t>
      </w:r>
    </w:p>
    <w:p w:rsidR="0039682C" w:rsidRPr="0039682C" w:rsidRDefault="0039682C" w:rsidP="0039682C">
      <w:pPr>
        <w:pStyle w:val="21"/>
        <w:spacing w:line="276" w:lineRule="auto"/>
        <w:rPr>
          <w:sz w:val="24"/>
          <w:szCs w:val="24"/>
        </w:rPr>
      </w:pPr>
      <w:r w:rsidRPr="0039682C">
        <w:rPr>
          <w:sz w:val="24"/>
          <w:szCs w:val="24"/>
        </w:rPr>
        <w:t xml:space="preserve">206. </w:t>
      </w:r>
      <w:r w:rsidRPr="0039682C">
        <w:rPr>
          <w:i/>
          <w:sz w:val="24"/>
          <w:szCs w:val="24"/>
        </w:rPr>
        <w:t xml:space="preserve">Maianthemum bifolium </w:t>
      </w:r>
      <w:r w:rsidRPr="0039682C">
        <w:rPr>
          <w:sz w:val="24"/>
          <w:szCs w:val="24"/>
        </w:rPr>
        <w:t>(L.) F.W. Schmidt –Майник двулистный</w:t>
      </w:r>
      <w:r w:rsidRPr="0039682C">
        <w:rPr>
          <w:i/>
          <w:sz w:val="24"/>
          <w:szCs w:val="24"/>
        </w:rPr>
        <w:t>.</w:t>
      </w:r>
      <w:r w:rsidRPr="0039682C">
        <w:rPr>
          <w:sz w:val="24"/>
          <w:szCs w:val="24"/>
        </w:rPr>
        <w:t xml:space="preserve"> В лесах различных типов, подгольцовых  редколесьях, заходит в нижнюю часть горнотундрового пояса.</w:t>
      </w:r>
    </w:p>
    <w:p w:rsidR="0039682C" w:rsidRPr="0039682C" w:rsidRDefault="0039682C" w:rsidP="0039682C">
      <w:pPr>
        <w:pStyle w:val="21"/>
        <w:spacing w:line="276" w:lineRule="auto"/>
        <w:rPr>
          <w:sz w:val="24"/>
          <w:szCs w:val="24"/>
        </w:rPr>
      </w:pPr>
      <w:r w:rsidRPr="0039682C">
        <w:rPr>
          <w:sz w:val="24"/>
          <w:szCs w:val="24"/>
        </w:rPr>
        <w:t xml:space="preserve">207. </w:t>
      </w:r>
      <w:r w:rsidRPr="0039682C">
        <w:rPr>
          <w:i/>
          <w:sz w:val="24"/>
          <w:szCs w:val="24"/>
        </w:rPr>
        <w:t xml:space="preserve">Paris quadrifolia </w:t>
      </w:r>
      <w:r w:rsidRPr="0039682C">
        <w:rPr>
          <w:sz w:val="24"/>
          <w:szCs w:val="24"/>
        </w:rPr>
        <w:t>L. –Вороний глаз четырехлистный</w:t>
      </w:r>
      <w:r w:rsidRPr="0039682C">
        <w:rPr>
          <w:i/>
          <w:sz w:val="24"/>
          <w:szCs w:val="24"/>
        </w:rPr>
        <w:t>.</w:t>
      </w:r>
      <w:r w:rsidRPr="0039682C">
        <w:rPr>
          <w:sz w:val="24"/>
          <w:szCs w:val="24"/>
        </w:rPr>
        <w:t xml:space="preserve"> Разнотравные, вейниково-разнотравные леса, высокотравные редколесья. Изредка.</w:t>
      </w:r>
    </w:p>
    <w:p w:rsidR="0039682C" w:rsidRPr="0039682C" w:rsidRDefault="0039682C" w:rsidP="0039682C">
      <w:pPr>
        <w:pStyle w:val="21"/>
        <w:spacing w:line="276" w:lineRule="auto"/>
        <w:rPr>
          <w:color w:val="000000" w:themeColor="text1"/>
          <w:sz w:val="24"/>
          <w:szCs w:val="24"/>
        </w:rPr>
      </w:pPr>
      <w:bookmarkStart w:id="24" w:name="_Toc93220726"/>
      <w:bookmarkStart w:id="25" w:name="_Toc93220911"/>
      <w:r w:rsidRPr="0039682C">
        <w:rPr>
          <w:sz w:val="24"/>
          <w:szCs w:val="24"/>
        </w:rPr>
        <w:t xml:space="preserve">208. ♦ </w:t>
      </w:r>
      <w:r w:rsidRPr="0039682C">
        <w:rPr>
          <w:i/>
          <w:sz w:val="24"/>
          <w:szCs w:val="24"/>
          <w:lang w:val="en-US"/>
        </w:rPr>
        <w:t>Tofieldiapusilla</w:t>
      </w:r>
      <w:r w:rsidRPr="0039682C">
        <w:rPr>
          <w:sz w:val="24"/>
          <w:szCs w:val="24"/>
        </w:rPr>
        <w:t>(</w:t>
      </w:r>
      <w:r w:rsidRPr="0039682C">
        <w:rPr>
          <w:sz w:val="24"/>
          <w:szCs w:val="24"/>
          <w:lang w:val="en-US"/>
        </w:rPr>
        <w:t>Michx</w:t>
      </w:r>
      <w:r w:rsidRPr="0039682C">
        <w:rPr>
          <w:sz w:val="24"/>
          <w:szCs w:val="24"/>
        </w:rPr>
        <w:t xml:space="preserve">) </w:t>
      </w:r>
      <w:r w:rsidRPr="0039682C">
        <w:rPr>
          <w:sz w:val="24"/>
          <w:szCs w:val="24"/>
          <w:lang w:val="en-US"/>
        </w:rPr>
        <w:t>Pers</w:t>
      </w:r>
      <w:r w:rsidRPr="0039682C">
        <w:rPr>
          <w:sz w:val="24"/>
          <w:szCs w:val="24"/>
        </w:rPr>
        <w:t xml:space="preserve">. </w:t>
      </w:r>
      <w:r w:rsidRPr="0039682C">
        <w:rPr>
          <w:i/>
          <w:sz w:val="24"/>
          <w:szCs w:val="24"/>
        </w:rPr>
        <w:t xml:space="preserve">– </w:t>
      </w:r>
      <w:r w:rsidRPr="0039682C">
        <w:rPr>
          <w:sz w:val="24"/>
          <w:szCs w:val="24"/>
        </w:rPr>
        <w:t xml:space="preserve">Тофиельдия приземистая.Очень редко. На торфяном болоте около горы Мунин-Тумп (Крылов, 1881); Молебный Камень: </w:t>
      </w:r>
      <w:r w:rsidRPr="0039682C">
        <w:rPr>
          <w:color w:val="000000" w:themeColor="text1"/>
          <w:sz w:val="24"/>
          <w:szCs w:val="24"/>
        </w:rPr>
        <w:t xml:space="preserve">гора Ойка-Чахль (Горчаковский, 1975). </w:t>
      </w:r>
      <w:r w:rsidRPr="0039682C">
        <w:rPr>
          <w:b/>
          <w:color w:val="000000" w:themeColor="text1"/>
          <w:sz w:val="24"/>
          <w:szCs w:val="24"/>
        </w:rPr>
        <w:t>Новые данные:</w:t>
      </w:r>
      <w:r w:rsidRPr="0039682C">
        <w:rPr>
          <w:color w:val="000000" w:themeColor="text1"/>
          <w:sz w:val="24"/>
          <w:szCs w:val="24"/>
        </w:rPr>
        <w:t xml:space="preserve"> горнолесной пояс –левый берег Вишеры </w:t>
      </w:r>
      <w:smartTag w:uri="urn:schemas-microsoft-com:office:smarttags" w:element="metricconverter">
        <w:smartTagPr>
          <w:attr w:name="ProductID" w:val="8 км"/>
        </w:smartTagPr>
        <w:r w:rsidRPr="0039682C">
          <w:rPr>
            <w:color w:val="000000" w:themeColor="text1"/>
            <w:sz w:val="24"/>
            <w:szCs w:val="24"/>
          </w:rPr>
          <w:t>8 км</w:t>
        </w:r>
      </w:smartTag>
      <w:r w:rsidRPr="0039682C">
        <w:rPr>
          <w:color w:val="000000" w:themeColor="text1"/>
          <w:sz w:val="24"/>
          <w:szCs w:val="24"/>
        </w:rPr>
        <w:t xml:space="preserve"> выше устья р. Хальсория, подножие южного отрога горы Мунин-Тумп, «болото П. Н. Крылова» (Белковская, Прокошева, 28.07.2009); хребет Мань-Ур, пушицево-осоково-моховая </w:t>
      </w:r>
      <w:r w:rsidRPr="0039682C">
        <w:rPr>
          <w:b/>
          <w:color w:val="000000" w:themeColor="text1"/>
          <w:sz w:val="24"/>
          <w:szCs w:val="24"/>
        </w:rPr>
        <w:t>тундра</w:t>
      </w:r>
      <w:r w:rsidRPr="0039682C">
        <w:rPr>
          <w:color w:val="000000" w:themeColor="text1"/>
          <w:sz w:val="24"/>
          <w:szCs w:val="24"/>
        </w:rPr>
        <w:t xml:space="preserve"> (Белковская, 11.07.2008).</w:t>
      </w:r>
    </w:p>
    <w:p w:rsidR="0039682C" w:rsidRPr="0039682C" w:rsidRDefault="0039682C" w:rsidP="0039682C">
      <w:pPr>
        <w:pStyle w:val="affc"/>
        <w:jc w:val="center"/>
        <w:rPr>
          <w:rFonts w:ascii="Times New Roman" w:hAnsi="Times New Roman"/>
          <w:b/>
          <w:sz w:val="24"/>
          <w:szCs w:val="24"/>
        </w:rPr>
      </w:pPr>
      <w:r w:rsidRPr="00BE4BAD">
        <w:rPr>
          <w:rFonts w:ascii="Times New Roman" w:hAnsi="Times New Roman"/>
          <w:sz w:val="24"/>
          <w:szCs w:val="24"/>
        </w:rPr>
        <w:t xml:space="preserve">209. </w:t>
      </w:r>
      <w:r w:rsidRPr="0039682C">
        <w:rPr>
          <w:rFonts w:ascii="Times New Roman" w:hAnsi="Times New Roman"/>
          <w:i/>
          <w:sz w:val="24"/>
          <w:szCs w:val="24"/>
          <w:lang w:val="en-US"/>
        </w:rPr>
        <w:t>Veratrum</w:t>
      </w:r>
      <w:r w:rsidRPr="00BE4BAD">
        <w:rPr>
          <w:rFonts w:ascii="Times New Roman" w:hAnsi="Times New Roman"/>
          <w:i/>
          <w:sz w:val="24"/>
          <w:szCs w:val="24"/>
        </w:rPr>
        <w:t xml:space="preserve"> </w:t>
      </w:r>
      <w:r w:rsidRPr="0039682C">
        <w:rPr>
          <w:rFonts w:ascii="Times New Roman" w:hAnsi="Times New Roman"/>
          <w:i/>
          <w:sz w:val="24"/>
          <w:szCs w:val="24"/>
          <w:lang w:val="en-US"/>
        </w:rPr>
        <w:t>lobelianum</w:t>
      </w:r>
      <w:r w:rsidRPr="00BE4BAD">
        <w:rPr>
          <w:rFonts w:ascii="Times New Roman" w:hAnsi="Times New Roman"/>
          <w:i/>
          <w:sz w:val="24"/>
          <w:szCs w:val="24"/>
        </w:rPr>
        <w:t xml:space="preserve"> </w:t>
      </w:r>
      <w:r w:rsidRPr="0039682C">
        <w:rPr>
          <w:rFonts w:ascii="Times New Roman" w:hAnsi="Times New Roman"/>
          <w:sz w:val="24"/>
          <w:szCs w:val="24"/>
          <w:lang w:val="en-US"/>
        </w:rPr>
        <w:t>Bernh</w:t>
      </w:r>
      <w:r w:rsidRPr="00BE4BAD">
        <w:rPr>
          <w:rFonts w:ascii="Times New Roman" w:hAnsi="Times New Roman"/>
          <w:sz w:val="24"/>
          <w:szCs w:val="24"/>
        </w:rPr>
        <w:t xml:space="preserve">. </w:t>
      </w:r>
      <w:r w:rsidRPr="00BE4BAD">
        <w:rPr>
          <w:rFonts w:ascii="Times New Roman" w:hAnsi="Times New Roman"/>
          <w:i/>
          <w:sz w:val="24"/>
          <w:szCs w:val="24"/>
        </w:rPr>
        <w:t xml:space="preserve">– </w:t>
      </w:r>
      <w:r w:rsidRPr="0039682C">
        <w:rPr>
          <w:rFonts w:ascii="Times New Roman" w:hAnsi="Times New Roman"/>
          <w:sz w:val="24"/>
          <w:szCs w:val="24"/>
        </w:rPr>
        <w:t>ЧемерицаЛобеля</w:t>
      </w:r>
      <w:r w:rsidRPr="00BE4BAD">
        <w:rPr>
          <w:rFonts w:ascii="Times New Roman" w:hAnsi="Times New Roman"/>
          <w:i/>
          <w:sz w:val="24"/>
          <w:szCs w:val="24"/>
        </w:rPr>
        <w:t>.</w:t>
      </w:r>
      <w:r w:rsidRPr="0039682C">
        <w:rPr>
          <w:rFonts w:ascii="Times New Roman" w:hAnsi="Times New Roman"/>
          <w:sz w:val="24"/>
          <w:szCs w:val="24"/>
        </w:rPr>
        <w:t>Берега рек, разнотравные, таволговые леса, травяные болота, высокотравные редколесья, сырые луга. Обыкновенно</w:t>
      </w:r>
    </w:p>
    <w:p w:rsidR="0039682C" w:rsidRPr="0039682C" w:rsidRDefault="0039682C" w:rsidP="0039682C">
      <w:pPr>
        <w:pStyle w:val="affc"/>
        <w:spacing w:before="120"/>
        <w:jc w:val="center"/>
        <w:rPr>
          <w:rFonts w:ascii="Times New Roman" w:hAnsi="Times New Roman"/>
          <w:b/>
          <w:sz w:val="24"/>
          <w:szCs w:val="24"/>
        </w:rPr>
      </w:pPr>
      <w:r w:rsidRPr="0039682C">
        <w:rPr>
          <w:rFonts w:ascii="Times New Roman" w:hAnsi="Times New Roman"/>
          <w:b/>
          <w:sz w:val="24"/>
          <w:szCs w:val="24"/>
        </w:rPr>
        <w:t>Семейство Ятрышниковые–</w:t>
      </w:r>
      <w:r w:rsidRPr="0039682C">
        <w:rPr>
          <w:rFonts w:ascii="Times New Roman" w:hAnsi="Times New Roman"/>
          <w:b/>
          <w:i/>
          <w:sz w:val="24"/>
          <w:szCs w:val="24"/>
        </w:rPr>
        <w:t>Orchidaceae</w:t>
      </w:r>
      <w:bookmarkEnd w:id="24"/>
      <w:bookmarkEnd w:id="25"/>
    </w:p>
    <w:p w:rsidR="0039682C" w:rsidRPr="0039682C" w:rsidRDefault="0039682C" w:rsidP="0039682C">
      <w:pPr>
        <w:pStyle w:val="21"/>
        <w:spacing w:before="120" w:line="276" w:lineRule="auto"/>
        <w:rPr>
          <w:sz w:val="24"/>
          <w:szCs w:val="24"/>
        </w:rPr>
      </w:pPr>
      <w:r w:rsidRPr="0039682C">
        <w:rPr>
          <w:sz w:val="24"/>
          <w:szCs w:val="24"/>
        </w:rPr>
        <w:t>210. ♦♦ **</w:t>
      </w:r>
      <w:r w:rsidRPr="0039682C">
        <w:rPr>
          <w:i/>
          <w:sz w:val="24"/>
          <w:szCs w:val="24"/>
          <w:lang w:val="en-US"/>
        </w:rPr>
        <w:t>Calypsobulbosa</w:t>
      </w:r>
      <w:r w:rsidRPr="0039682C">
        <w:rPr>
          <w:sz w:val="24"/>
          <w:szCs w:val="24"/>
        </w:rPr>
        <w:t>(</w:t>
      </w:r>
      <w:r w:rsidRPr="0039682C">
        <w:rPr>
          <w:sz w:val="24"/>
          <w:szCs w:val="24"/>
          <w:lang w:val="en-US"/>
        </w:rPr>
        <w:t>L</w:t>
      </w:r>
      <w:r w:rsidRPr="0039682C">
        <w:rPr>
          <w:sz w:val="24"/>
          <w:szCs w:val="24"/>
        </w:rPr>
        <w:t xml:space="preserve">.) </w:t>
      </w:r>
      <w:r w:rsidRPr="0039682C">
        <w:rPr>
          <w:sz w:val="24"/>
          <w:szCs w:val="24"/>
          <w:lang w:val="en-US"/>
        </w:rPr>
        <w:t>Oakes</w:t>
      </w:r>
      <w:r w:rsidRPr="0039682C">
        <w:rPr>
          <w:sz w:val="24"/>
          <w:szCs w:val="24"/>
        </w:rPr>
        <w:t xml:space="preserve"> – Калипсо луковичная.  Очень редко.  Река Лыпья, правый крутой берег восточной экспозиции  1200 м выше устья, в ельнике-зеленомошнике (Прокошева, 05.06.2003).</w:t>
      </w:r>
    </w:p>
    <w:p w:rsidR="0039682C" w:rsidRPr="0039682C" w:rsidRDefault="0039682C" w:rsidP="0039682C">
      <w:pPr>
        <w:pStyle w:val="21"/>
        <w:spacing w:line="276" w:lineRule="auto"/>
        <w:rPr>
          <w:sz w:val="24"/>
          <w:szCs w:val="24"/>
        </w:rPr>
      </w:pPr>
      <w:r w:rsidRPr="0039682C">
        <w:rPr>
          <w:sz w:val="24"/>
          <w:szCs w:val="24"/>
        </w:rPr>
        <w:t>211 ♦ *</w:t>
      </w:r>
      <w:r w:rsidRPr="0039682C">
        <w:rPr>
          <w:i/>
          <w:sz w:val="24"/>
          <w:szCs w:val="24"/>
        </w:rPr>
        <w:t xml:space="preserve">Coeloglossum viride </w:t>
      </w:r>
      <w:r w:rsidRPr="0039682C">
        <w:rPr>
          <w:sz w:val="24"/>
          <w:szCs w:val="24"/>
        </w:rPr>
        <w:t>(L.) C. Hart,m. –Пололепестник зеленый.На лесных полянах, сырых лугах, по берегам  рек,  окраинам болот,  на подгольцовых лугах. Редко, малочисленно, единичными экземплярами. На Мартае (охранная зона) был собран в кустарничковой тундре (А. Овеснов, 26.07.1940).</w:t>
      </w:r>
    </w:p>
    <w:p w:rsidR="0039682C" w:rsidRPr="0039682C" w:rsidRDefault="0039682C" w:rsidP="0039682C">
      <w:pPr>
        <w:pStyle w:val="21"/>
        <w:spacing w:line="276" w:lineRule="auto"/>
        <w:rPr>
          <w:sz w:val="24"/>
          <w:szCs w:val="24"/>
        </w:rPr>
      </w:pPr>
      <w:r w:rsidRPr="0039682C">
        <w:rPr>
          <w:sz w:val="24"/>
          <w:szCs w:val="24"/>
        </w:rPr>
        <w:t>212. ♦ *</w:t>
      </w:r>
      <w:r w:rsidRPr="0039682C">
        <w:rPr>
          <w:i/>
          <w:sz w:val="24"/>
          <w:szCs w:val="24"/>
          <w:lang w:val="en-US"/>
        </w:rPr>
        <w:t>Corallorhizatrifida</w:t>
      </w:r>
      <w:r w:rsidRPr="0039682C">
        <w:rPr>
          <w:sz w:val="24"/>
          <w:szCs w:val="24"/>
          <w:lang w:val="en-US"/>
        </w:rPr>
        <w:t>Chatel</w:t>
      </w:r>
      <w:r w:rsidRPr="0039682C">
        <w:rPr>
          <w:sz w:val="24"/>
          <w:szCs w:val="24"/>
        </w:rPr>
        <w:t>. – Ладьян трехраздельный</w:t>
      </w:r>
      <w:r w:rsidRPr="0039682C">
        <w:rPr>
          <w:i/>
          <w:sz w:val="24"/>
          <w:szCs w:val="24"/>
        </w:rPr>
        <w:t>.</w:t>
      </w:r>
      <w:r w:rsidRPr="0039682C">
        <w:rPr>
          <w:sz w:val="24"/>
          <w:szCs w:val="24"/>
        </w:rPr>
        <w:t xml:space="preserve"> Осоково-сфагновые болота, морошково-сфагновые ельники в долинах. Редко: рр. Ниолс, Лопья, Большая Мойва, Малая Мойва, Вишера.</w:t>
      </w:r>
    </w:p>
    <w:p w:rsidR="0039682C" w:rsidRPr="0039682C" w:rsidRDefault="0039682C" w:rsidP="0039682C">
      <w:pPr>
        <w:pStyle w:val="21"/>
        <w:spacing w:line="276" w:lineRule="auto"/>
        <w:rPr>
          <w:spacing w:val="-2"/>
          <w:sz w:val="24"/>
          <w:szCs w:val="24"/>
        </w:rPr>
      </w:pPr>
      <w:r w:rsidRPr="0039682C">
        <w:rPr>
          <w:spacing w:val="-2"/>
          <w:sz w:val="24"/>
          <w:szCs w:val="24"/>
        </w:rPr>
        <w:t>213.  ♦ *</w:t>
      </w:r>
      <w:r w:rsidRPr="0039682C">
        <w:rPr>
          <w:i/>
          <w:spacing w:val="-2"/>
          <w:sz w:val="24"/>
          <w:szCs w:val="24"/>
        </w:rPr>
        <w:t xml:space="preserve">Cypripedium guttatum </w:t>
      </w:r>
      <w:r w:rsidRPr="0039682C">
        <w:rPr>
          <w:spacing w:val="-2"/>
          <w:sz w:val="24"/>
          <w:szCs w:val="24"/>
        </w:rPr>
        <w:t>Sw.–Башмачок крапчатый</w:t>
      </w:r>
      <w:r w:rsidRPr="0039682C">
        <w:rPr>
          <w:b/>
          <w:spacing w:val="-2"/>
          <w:sz w:val="24"/>
          <w:szCs w:val="24"/>
        </w:rPr>
        <w:t>.</w:t>
      </w:r>
      <w:r w:rsidRPr="0039682C">
        <w:rPr>
          <w:spacing w:val="-2"/>
          <w:sz w:val="24"/>
          <w:szCs w:val="24"/>
        </w:rPr>
        <w:t xml:space="preserve"> Юг </w:t>
      </w:r>
      <w:r w:rsidRPr="0039682C">
        <w:rPr>
          <w:b/>
          <w:spacing w:val="-2"/>
          <w:sz w:val="24"/>
          <w:szCs w:val="24"/>
        </w:rPr>
        <w:t>ЗР</w:t>
      </w:r>
      <w:r w:rsidRPr="0039682C">
        <w:rPr>
          <w:spacing w:val="-2"/>
          <w:sz w:val="24"/>
          <w:szCs w:val="24"/>
        </w:rPr>
        <w:t>. На щебнистых склонах у скал по берегам Вишеры и Лыпьи. Редко, но популяции довольно крупные. Собран также у подножия скалистых останцев в горнотундровом поясе хребтов Курыксар и Лиственничный (Семёнов, 2006).</w:t>
      </w:r>
    </w:p>
    <w:p w:rsidR="0039682C" w:rsidRPr="0039682C" w:rsidRDefault="0039682C" w:rsidP="0039682C">
      <w:pPr>
        <w:pStyle w:val="21"/>
        <w:spacing w:line="276" w:lineRule="auto"/>
        <w:rPr>
          <w:sz w:val="24"/>
          <w:szCs w:val="24"/>
        </w:rPr>
      </w:pPr>
      <w:r w:rsidRPr="0039682C">
        <w:rPr>
          <w:b/>
          <w:sz w:val="24"/>
          <w:szCs w:val="24"/>
        </w:rPr>
        <w:t xml:space="preserve">214. ♦ </w:t>
      </w:r>
      <w:r w:rsidRPr="0039682C">
        <w:rPr>
          <w:b/>
          <w:i/>
          <w:sz w:val="24"/>
          <w:szCs w:val="24"/>
        </w:rPr>
        <w:t xml:space="preserve">Dactylorhiza maculata </w:t>
      </w:r>
      <w:r w:rsidRPr="0039682C">
        <w:rPr>
          <w:b/>
          <w:sz w:val="24"/>
          <w:szCs w:val="24"/>
        </w:rPr>
        <w:t>(L.) Soó</w:t>
      </w:r>
      <w:r w:rsidRPr="0039682C">
        <w:rPr>
          <w:sz w:val="24"/>
          <w:szCs w:val="24"/>
        </w:rPr>
        <w:t xml:space="preserve"> (</w:t>
      </w:r>
      <w:r w:rsidRPr="0039682C">
        <w:rPr>
          <w:i/>
          <w:sz w:val="24"/>
          <w:szCs w:val="24"/>
        </w:rPr>
        <w:t xml:space="preserve">Orcis maculata </w:t>
      </w:r>
      <w:r w:rsidRPr="0039682C">
        <w:rPr>
          <w:sz w:val="24"/>
          <w:szCs w:val="24"/>
        </w:rPr>
        <w:t xml:space="preserve">L.) – Пальчатокоренник крапчатый. На осоково-сфагновых мезотрофных болотах, реже – в сырых разнотравных лесах. Редко. Правый берег р. Хомги-Лох-Я, осоково-сфагновое болото в пойме (Белковская, 05.07.2008); левый берег р. М. Мойва </w:t>
      </w:r>
      <w:smartTag w:uri="urn:schemas-microsoft-com:office:smarttags" w:element="metricconverter">
        <w:smartTagPr>
          <w:attr w:name="ProductID" w:val="500 м"/>
        </w:smartTagPr>
        <w:r w:rsidRPr="0039682C">
          <w:rPr>
            <w:sz w:val="24"/>
            <w:szCs w:val="24"/>
          </w:rPr>
          <w:t>500 м</w:t>
        </w:r>
      </w:smartTag>
      <w:r w:rsidRPr="0039682C">
        <w:rPr>
          <w:sz w:val="24"/>
          <w:szCs w:val="24"/>
        </w:rPr>
        <w:t xml:space="preserve"> ниже  устья ручья Молебного, сырой травяный мелколиственно-хвойный лес в пойме (Белковская, 10.07.2007). В Конспекте 2004 г. (Белковская… и др.) этот вид приведен как </w:t>
      </w:r>
      <w:r w:rsidRPr="0039682C">
        <w:rPr>
          <w:sz w:val="24"/>
          <w:szCs w:val="24"/>
          <w:lang w:val="en-US"/>
        </w:rPr>
        <w:t>D</w:t>
      </w:r>
      <w:r w:rsidRPr="0039682C">
        <w:rPr>
          <w:sz w:val="24"/>
          <w:szCs w:val="24"/>
        </w:rPr>
        <w:t xml:space="preserve">. </w:t>
      </w:r>
      <w:r w:rsidRPr="0039682C">
        <w:rPr>
          <w:sz w:val="24"/>
          <w:szCs w:val="24"/>
          <w:lang w:val="en-US"/>
        </w:rPr>
        <w:t>maculata</w:t>
      </w:r>
      <w:r w:rsidRPr="0039682C">
        <w:rPr>
          <w:sz w:val="24"/>
          <w:szCs w:val="24"/>
        </w:rPr>
        <w:t xml:space="preserve"> (</w:t>
      </w:r>
      <w:r w:rsidRPr="0039682C">
        <w:rPr>
          <w:sz w:val="24"/>
          <w:szCs w:val="24"/>
          <w:lang w:val="en-US"/>
        </w:rPr>
        <w:t>L</w:t>
      </w:r>
      <w:r w:rsidRPr="0039682C">
        <w:rPr>
          <w:i/>
          <w:sz w:val="24"/>
          <w:szCs w:val="24"/>
        </w:rPr>
        <w:t xml:space="preserve">.) </w:t>
      </w:r>
      <w:r w:rsidRPr="0039682C">
        <w:rPr>
          <w:i/>
          <w:sz w:val="24"/>
          <w:szCs w:val="24"/>
          <w:lang w:val="en-US"/>
        </w:rPr>
        <w:t>Soo</w:t>
      </w:r>
      <w:r w:rsidRPr="0039682C">
        <w:rPr>
          <w:b/>
          <w:i/>
          <w:sz w:val="24"/>
          <w:szCs w:val="24"/>
          <w:lang w:val="en-US"/>
        </w:rPr>
        <w:t>s</w:t>
      </w:r>
      <w:r w:rsidRPr="0039682C">
        <w:rPr>
          <w:b/>
          <w:i/>
          <w:sz w:val="24"/>
          <w:szCs w:val="24"/>
        </w:rPr>
        <w:t xml:space="preserve">. </w:t>
      </w:r>
      <w:r w:rsidRPr="0039682C">
        <w:rPr>
          <w:b/>
          <w:i/>
          <w:sz w:val="24"/>
          <w:szCs w:val="24"/>
          <w:lang w:val="en-US"/>
        </w:rPr>
        <w:t>l</w:t>
      </w:r>
      <w:r w:rsidRPr="0039682C">
        <w:rPr>
          <w:b/>
          <w:i/>
          <w:sz w:val="24"/>
          <w:szCs w:val="24"/>
        </w:rPr>
        <w:t>.</w:t>
      </w:r>
      <w:r w:rsidRPr="0039682C">
        <w:rPr>
          <w:b/>
          <w:sz w:val="24"/>
          <w:szCs w:val="24"/>
        </w:rPr>
        <w:t>].</w:t>
      </w:r>
    </w:p>
    <w:p w:rsidR="0039682C" w:rsidRPr="0039682C" w:rsidRDefault="0039682C" w:rsidP="0039682C">
      <w:pPr>
        <w:pStyle w:val="21"/>
        <w:spacing w:line="276" w:lineRule="auto"/>
        <w:rPr>
          <w:sz w:val="24"/>
          <w:szCs w:val="24"/>
        </w:rPr>
      </w:pPr>
      <w:r w:rsidRPr="0039682C">
        <w:rPr>
          <w:sz w:val="24"/>
          <w:szCs w:val="24"/>
        </w:rPr>
        <w:t>215.</w:t>
      </w:r>
      <w:r w:rsidRPr="0039682C">
        <w:rPr>
          <w:i/>
          <w:sz w:val="24"/>
          <w:szCs w:val="24"/>
          <w:lang w:val="en-US"/>
        </w:rPr>
        <w:t>Dactylorhiza</w:t>
      </w:r>
      <w:r w:rsidRPr="0039682C">
        <w:rPr>
          <w:i/>
          <w:sz w:val="24"/>
          <w:szCs w:val="24"/>
        </w:rPr>
        <w:t xml:space="preserve">. </w:t>
      </w:r>
      <w:r w:rsidRPr="0039682C">
        <w:rPr>
          <w:i/>
          <w:sz w:val="24"/>
          <w:szCs w:val="24"/>
          <w:lang w:val="en-US"/>
        </w:rPr>
        <w:t>hebridensis</w:t>
      </w:r>
      <w:r w:rsidRPr="0039682C">
        <w:rPr>
          <w:sz w:val="24"/>
          <w:szCs w:val="24"/>
        </w:rPr>
        <w:t xml:space="preserve"> (</w:t>
      </w:r>
      <w:r w:rsidRPr="0039682C">
        <w:rPr>
          <w:sz w:val="24"/>
          <w:szCs w:val="24"/>
          <w:lang w:val="en-US"/>
        </w:rPr>
        <w:t>Wilmott</w:t>
      </w:r>
      <w:r w:rsidRPr="0039682C">
        <w:rPr>
          <w:sz w:val="24"/>
          <w:szCs w:val="24"/>
        </w:rPr>
        <w:t xml:space="preserve">) </w:t>
      </w:r>
      <w:r w:rsidRPr="0039682C">
        <w:rPr>
          <w:sz w:val="24"/>
          <w:szCs w:val="24"/>
          <w:lang w:val="en-US"/>
        </w:rPr>
        <w:t>Aver</w:t>
      </w:r>
      <w:r w:rsidRPr="0039682C">
        <w:rPr>
          <w:sz w:val="24"/>
          <w:szCs w:val="24"/>
        </w:rPr>
        <w:t>.</w:t>
      </w:r>
      <w:r w:rsidRPr="0039682C">
        <w:rPr>
          <w:b/>
          <w:i/>
          <w:sz w:val="24"/>
          <w:szCs w:val="24"/>
        </w:rPr>
        <w:t>–</w:t>
      </w:r>
      <w:r w:rsidRPr="0039682C">
        <w:rPr>
          <w:sz w:val="24"/>
          <w:szCs w:val="24"/>
        </w:rPr>
        <w:t xml:space="preserve"> Пальчатокоренник гебридский.В лесном и нижнем подгольцовом поясах на лесных осоково-сфагновых болотах и в поймах рек, на лугах по лесным опушкам. Часто, массово</w:t>
      </w:r>
    </w:p>
    <w:p w:rsidR="0039682C" w:rsidRPr="0039682C" w:rsidRDefault="0039682C" w:rsidP="0039682C">
      <w:pPr>
        <w:pStyle w:val="21"/>
        <w:spacing w:line="276" w:lineRule="auto"/>
        <w:rPr>
          <w:b/>
          <w:sz w:val="24"/>
          <w:szCs w:val="24"/>
        </w:rPr>
      </w:pPr>
      <w:r w:rsidRPr="0039682C">
        <w:rPr>
          <w:sz w:val="24"/>
          <w:szCs w:val="24"/>
        </w:rPr>
        <w:lastRenderedPageBreak/>
        <w:t>216 ♦ *</w:t>
      </w:r>
      <w:r w:rsidRPr="0039682C">
        <w:rPr>
          <w:i/>
          <w:sz w:val="24"/>
          <w:szCs w:val="24"/>
          <w:lang w:val="en-US"/>
        </w:rPr>
        <w:t>Goodyerarepens</w:t>
      </w:r>
      <w:r w:rsidRPr="0039682C">
        <w:rPr>
          <w:sz w:val="24"/>
          <w:szCs w:val="24"/>
        </w:rPr>
        <w:t>(</w:t>
      </w:r>
      <w:r w:rsidRPr="0039682C">
        <w:rPr>
          <w:sz w:val="24"/>
          <w:szCs w:val="24"/>
          <w:lang w:val="en-US"/>
        </w:rPr>
        <w:t>L</w:t>
      </w:r>
      <w:r w:rsidRPr="0039682C">
        <w:rPr>
          <w:sz w:val="24"/>
          <w:szCs w:val="24"/>
        </w:rPr>
        <w:t xml:space="preserve">.) </w:t>
      </w:r>
      <w:r w:rsidRPr="0039682C">
        <w:rPr>
          <w:sz w:val="24"/>
          <w:szCs w:val="24"/>
          <w:lang w:val="en-US"/>
        </w:rPr>
        <w:t>R</w:t>
      </w:r>
      <w:r w:rsidRPr="0039682C">
        <w:rPr>
          <w:sz w:val="24"/>
          <w:szCs w:val="24"/>
        </w:rPr>
        <w:t xml:space="preserve">. </w:t>
      </w:r>
      <w:r w:rsidRPr="0039682C">
        <w:rPr>
          <w:sz w:val="24"/>
          <w:szCs w:val="24"/>
          <w:lang w:val="en-US"/>
        </w:rPr>
        <w:t>Br</w:t>
      </w:r>
      <w:r w:rsidRPr="0039682C">
        <w:rPr>
          <w:sz w:val="24"/>
          <w:szCs w:val="24"/>
        </w:rPr>
        <w:t xml:space="preserve">. –Гудайера ползучая.Зеленомошные и кисличные ельники в долинах  Редко. Вишера, Ниолс, Лыпья, М. Мойва. </w:t>
      </w:r>
    </w:p>
    <w:p w:rsidR="0039682C" w:rsidRPr="0039682C" w:rsidRDefault="0039682C" w:rsidP="0039682C">
      <w:pPr>
        <w:pStyle w:val="21"/>
        <w:spacing w:line="276" w:lineRule="auto"/>
        <w:rPr>
          <w:sz w:val="24"/>
          <w:szCs w:val="24"/>
        </w:rPr>
      </w:pPr>
      <w:r w:rsidRPr="0039682C">
        <w:rPr>
          <w:sz w:val="24"/>
          <w:szCs w:val="24"/>
        </w:rPr>
        <w:t>217. ♦ *</w:t>
      </w:r>
      <w:r w:rsidRPr="0039682C">
        <w:rPr>
          <w:i/>
          <w:sz w:val="24"/>
          <w:szCs w:val="24"/>
        </w:rPr>
        <w:t xml:space="preserve">Gymnadenia conopsea </w:t>
      </w:r>
      <w:r w:rsidRPr="0039682C">
        <w:rPr>
          <w:sz w:val="24"/>
          <w:szCs w:val="24"/>
        </w:rPr>
        <w:t>(L.) R. Br. –Кокушник длиннорогий</w:t>
      </w:r>
      <w:r w:rsidRPr="0039682C">
        <w:rPr>
          <w:i/>
          <w:sz w:val="24"/>
          <w:szCs w:val="24"/>
        </w:rPr>
        <w:t>.</w:t>
      </w:r>
      <w:r w:rsidRPr="0039682C">
        <w:rPr>
          <w:sz w:val="24"/>
          <w:szCs w:val="24"/>
        </w:rPr>
        <w:t xml:space="preserve"> Южная часть </w:t>
      </w:r>
      <w:r w:rsidRPr="0039682C">
        <w:rPr>
          <w:b/>
          <w:sz w:val="24"/>
          <w:szCs w:val="24"/>
        </w:rPr>
        <w:t>ЗР</w:t>
      </w:r>
      <w:r w:rsidRPr="0039682C">
        <w:rPr>
          <w:sz w:val="24"/>
          <w:szCs w:val="24"/>
        </w:rPr>
        <w:t>. Подгольцовые луга (Тулым, Курыксар).  Осоковые болота в долине Вишеры (Безгодов).</w:t>
      </w:r>
    </w:p>
    <w:p w:rsidR="0039682C" w:rsidRPr="0039682C" w:rsidRDefault="0039682C" w:rsidP="0039682C">
      <w:pPr>
        <w:pStyle w:val="21"/>
        <w:spacing w:line="276" w:lineRule="auto"/>
        <w:rPr>
          <w:sz w:val="24"/>
          <w:szCs w:val="24"/>
        </w:rPr>
      </w:pPr>
      <w:r w:rsidRPr="0039682C">
        <w:rPr>
          <w:sz w:val="24"/>
          <w:szCs w:val="24"/>
        </w:rPr>
        <w:t>218. ♦♦ *</w:t>
      </w:r>
      <w:r w:rsidRPr="0039682C">
        <w:rPr>
          <w:i/>
          <w:sz w:val="24"/>
          <w:szCs w:val="24"/>
        </w:rPr>
        <w:t>Hammarbya paludosa</w:t>
      </w:r>
      <w:r w:rsidRPr="0039682C">
        <w:rPr>
          <w:sz w:val="24"/>
          <w:szCs w:val="24"/>
        </w:rPr>
        <w:t xml:space="preserve"> (L.) O. Kuntze [</w:t>
      </w:r>
      <w:r w:rsidRPr="0039682C">
        <w:rPr>
          <w:i/>
          <w:sz w:val="24"/>
          <w:szCs w:val="24"/>
        </w:rPr>
        <w:t xml:space="preserve">Malaxis paludosa </w:t>
      </w:r>
      <w:r w:rsidRPr="0039682C">
        <w:rPr>
          <w:sz w:val="24"/>
          <w:szCs w:val="24"/>
        </w:rPr>
        <w:t>(L.) Sw.] – Гаммарбия болотная</w:t>
      </w:r>
      <w:r w:rsidRPr="0039682C">
        <w:rPr>
          <w:i/>
          <w:sz w:val="24"/>
          <w:szCs w:val="24"/>
        </w:rPr>
        <w:t>.</w:t>
      </w:r>
      <w:r w:rsidRPr="0039682C">
        <w:rPr>
          <w:sz w:val="24"/>
          <w:szCs w:val="24"/>
        </w:rPr>
        <w:t xml:space="preserve"> Южная часть </w:t>
      </w:r>
      <w:r w:rsidRPr="0039682C">
        <w:rPr>
          <w:b/>
          <w:sz w:val="24"/>
          <w:szCs w:val="24"/>
        </w:rPr>
        <w:t>ЗР</w:t>
      </w:r>
      <w:r w:rsidRPr="0039682C">
        <w:rPr>
          <w:sz w:val="24"/>
          <w:szCs w:val="24"/>
        </w:rPr>
        <w:t>. Очень редко. Однажды собрана в долине Вишеры на верховом  болоте у  Красной Бичевы (Безгодов, Селиванов, 4.07.1995).</w:t>
      </w:r>
    </w:p>
    <w:p w:rsidR="0039682C" w:rsidRPr="0039682C" w:rsidRDefault="0039682C" w:rsidP="0039682C">
      <w:pPr>
        <w:pStyle w:val="21"/>
        <w:spacing w:line="276" w:lineRule="auto"/>
        <w:rPr>
          <w:sz w:val="24"/>
          <w:szCs w:val="24"/>
        </w:rPr>
      </w:pPr>
      <w:r w:rsidRPr="0039682C">
        <w:rPr>
          <w:sz w:val="24"/>
          <w:szCs w:val="24"/>
        </w:rPr>
        <w:t>219 . *</w:t>
      </w:r>
      <w:r w:rsidRPr="0039682C">
        <w:rPr>
          <w:i/>
          <w:sz w:val="24"/>
          <w:szCs w:val="24"/>
        </w:rPr>
        <w:t xml:space="preserve">Listera cordata </w:t>
      </w:r>
      <w:r w:rsidRPr="0039682C">
        <w:rPr>
          <w:sz w:val="24"/>
          <w:szCs w:val="24"/>
        </w:rPr>
        <w:t>(L.)R. Br. –Тайник сердцелистный</w:t>
      </w:r>
      <w:r w:rsidRPr="0039682C">
        <w:rPr>
          <w:i/>
          <w:sz w:val="24"/>
          <w:szCs w:val="24"/>
        </w:rPr>
        <w:t>.</w:t>
      </w:r>
      <w:r w:rsidRPr="0039682C">
        <w:rPr>
          <w:sz w:val="24"/>
          <w:szCs w:val="24"/>
        </w:rPr>
        <w:t xml:space="preserve"> Морошково - и хвощево-сфагновые ельники., по окраинам сфагновых болот, в подгольцовых редколесьях. Нередко. Популяции многочисленные.</w:t>
      </w:r>
    </w:p>
    <w:p w:rsidR="0039682C" w:rsidRPr="0039682C" w:rsidRDefault="0039682C" w:rsidP="0039682C">
      <w:pPr>
        <w:pStyle w:val="21"/>
        <w:spacing w:line="276" w:lineRule="auto"/>
        <w:rPr>
          <w:sz w:val="24"/>
          <w:szCs w:val="24"/>
        </w:rPr>
      </w:pPr>
      <w:r w:rsidRPr="0039682C">
        <w:rPr>
          <w:sz w:val="24"/>
          <w:szCs w:val="24"/>
        </w:rPr>
        <w:t>220. ♦  *</w:t>
      </w:r>
      <w:r w:rsidRPr="0039682C">
        <w:rPr>
          <w:i/>
          <w:sz w:val="24"/>
          <w:szCs w:val="24"/>
          <w:lang w:val="en-US"/>
        </w:rPr>
        <w:t>Listeraovata</w:t>
      </w:r>
      <w:r w:rsidRPr="0039682C">
        <w:rPr>
          <w:sz w:val="24"/>
          <w:szCs w:val="24"/>
        </w:rPr>
        <w:t>(</w:t>
      </w:r>
      <w:r w:rsidRPr="0039682C">
        <w:rPr>
          <w:sz w:val="24"/>
          <w:szCs w:val="24"/>
          <w:lang w:val="en-US"/>
        </w:rPr>
        <w:t>L</w:t>
      </w:r>
      <w:r w:rsidRPr="0039682C">
        <w:rPr>
          <w:sz w:val="24"/>
          <w:szCs w:val="24"/>
        </w:rPr>
        <w:t xml:space="preserve">.) </w:t>
      </w:r>
      <w:r w:rsidRPr="0039682C">
        <w:rPr>
          <w:sz w:val="24"/>
          <w:szCs w:val="24"/>
          <w:lang w:val="en-US"/>
        </w:rPr>
        <w:t>R</w:t>
      </w:r>
      <w:r w:rsidRPr="0039682C">
        <w:rPr>
          <w:sz w:val="24"/>
          <w:szCs w:val="24"/>
        </w:rPr>
        <w:t xml:space="preserve">. </w:t>
      </w:r>
      <w:r w:rsidRPr="0039682C">
        <w:rPr>
          <w:sz w:val="24"/>
          <w:szCs w:val="24"/>
          <w:lang w:val="en-US"/>
        </w:rPr>
        <w:t>Br</w:t>
      </w:r>
      <w:r w:rsidRPr="0039682C">
        <w:rPr>
          <w:sz w:val="24"/>
          <w:szCs w:val="24"/>
        </w:rPr>
        <w:t>. –Тайник овальный</w:t>
      </w:r>
      <w:r w:rsidRPr="0039682C">
        <w:rPr>
          <w:i/>
          <w:sz w:val="24"/>
          <w:szCs w:val="24"/>
        </w:rPr>
        <w:t>.</w:t>
      </w:r>
      <w:r w:rsidRPr="0039682C">
        <w:rPr>
          <w:sz w:val="24"/>
          <w:szCs w:val="24"/>
        </w:rPr>
        <w:t xml:space="preserve"> Юг </w:t>
      </w:r>
      <w:r w:rsidRPr="0039682C">
        <w:rPr>
          <w:b/>
          <w:sz w:val="24"/>
          <w:szCs w:val="24"/>
        </w:rPr>
        <w:t>ЗР</w:t>
      </w:r>
      <w:r w:rsidRPr="0039682C">
        <w:rPr>
          <w:sz w:val="24"/>
          <w:szCs w:val="24"/>
        </w:rPr>
        <w:t>.  Редко. На болотах в долине реки Б. Мойва, особенно в устье р. Ольховка (Безгодов).</w:t>
      </w:r>
    </w:p>
    <w:p w:rsidR="0039682C" w:rsidRPr="0039682C" w:rsidRDefault="0039682C" w:rsidP="0039682C">
      <w:pPr>
        <w:pStyle w:val="21"/>
        <w:spacing w:line="276" w:lineRule="auto"/>
        <w:rPr>
          <w:sz w:val="24"/>
          <w:szCs w:val="24"/>
        </w:rPr>
      </w:pPr>
      <w:r w:rsidRPr="0039682C">
        <w:rPr>
          <w:sz w:val="24"/>
          <w:szCs w:val="24"/>
        </w:rPr>
        <w:t>221. ♦♦ *</w:t>
      </w:r>
      <w:r w:rsidRPr="0039682C">
        <w:rPr>
          <w:i/>
          <w:sz w:val="24"/>
          <w:szCs w:val="24"/>
          <w:lang w:val="en-US"/>
        </w:rPr>
        <w:t>Platantherabifolia</w:t>
      </w:r>
      <w:r w:rsidRPr="0039682C">
        <w:rPr>
          <w:sz w:val="24"/>
          <w:szCs w:val="24"/>
        </w:rPr>
        <w:t>(</w:t>
      </w:r>
      <w:r w:rsidRPr="0039682C">
        <w:rPr>
          <w:sz w:val="24"/>
          <w:szCs w:val="24"/>
          <w:lang w:val="en-US"/>
        </w:rPr>
        <w:t>L</w:t>
      </w:r>
      <w:r w:rsidRPr="0039682C">
        <w:rPr>
          <w:sz w:val="24"/>
          <w:szCs w:val="24"/>
        </w:rPr>
        <w:t xml:space="preserve">.) </w:t>
      </w:r>
      <w:r w:rsidRPr="0039682C">
        <w:rPr>
          <w:sz w:val="24"/>
          <w:szCs w:val="24"/>
          <w:lang w:val="en-US"/>
        </w:rPr>
        <w:t>Rich</w:t>
      </w:r>
      <w:r w:rsidRPr="0039682C">
        <w:rPr>
          <w:sz w:val="24"/>
          <w:szCs w:val="24"/>
        </w:rPr>
        <w:t>. –Любка двулистная</w:t>
      </w:r>
      <w:r w:rsidRPr="0039682C">
        <w:rPr>
          <w:i/>
          <w:sz w:val="24"/>
          <w:szCs w:val="24"/>
        </w:rPr>
        <w:t>.</w:t>
      </w:r>
      <w:r w:rsidRPr="0039682C">
        <w:rPr>
          <w:sz w:val="24"/>
          <w:szCs w:val="24"/>
        </w:rPr>
        <w:t xml:space="preserve"> Южная часть </w:t>
      </w:r>
      <w:r w:rsidRPr="0039682C">
        <w:rPr>
          <w:b/>
          <w:sz w:val="24"/>
          <w:szCs w:val="24"/>
        </w:rPr>
        <w:t>ЗР</w:t>
      </w:r>
      <w:r w:rsidRPr="0039682C">
        <w:rPr>
          <w:sz w:val="24"/>
          <w:szCs w:val="24"/>
        </w:rPr>
        <w:t>. П.Н. Крыловым (1881) указана в лесах около Чувала. Собрана на опушке молодого березняка в низовьях Лыпьи (Безгодов, Селиванов. 7.07.1995).</w:t>
      </w:r>
    </w:p>
    <w:p w:rsidR="0039682C" w:rsidRPr="0039682C" w:rsidRDefault="0039682C" w:rsidP="0039682C">
      <w:pPr>
        <w:pStyle w:val="21"/>
        <w:spacing w:line="276" w:lineRule="auto"/>
        <w:rPr>
          <w:sz w:val="24"/>
          <w:szCs w:val="24"/>
        </w:rPr>
      </w:pPr>
    </w:p>
    <w:p w:rsidR="0039682C" w:rsidRPr="0039682C" w:rsidRDefault="0039682C" w:rsidP="0039682C">
      <w:pPr>
        <w:keepNext/>
        <w:ind w:firstLine="567"/>
        <w:jc w:val="center"/>
        <w:outlineLvl w:val="0"/>
        <w:rPr>
          <w:rFonts w:ascii="Times New Roman" w:hAnsi="Times New Roman"/>
          <w:b/>
          <w:smallCaps/>
          <w:sz w:val="20"/>
          <w:szCs w:val="20"/>
        </w:rPr>
      </w:pPr>
      <w:r w:rsidRPr="0039682C">
        <w:rPr>
          <w:rFonts w:ascii="Times New Roman" w:hAnsi="Times New Roman"/>
          <w:b/>
          <w:sz w:val="20"/>
          <w:szCs w:val="20"/>
        </w:rPr>
        <w:t xml:space="preserve">КЛАСС </w:t>
      </w:r>
      <w:r w:rsidRPr="0039682C">
        <w:rPr>
          <w:rFonts w:ascii="Times New Roman" w:hAnsi="Times New Roman"/>
          <w:b/>
          <w:sz w:val="20"/>
          <w:szCs w:val="20"/>
          <w:lang w:val="en-US"/>
        </w:rPr>
        <w:t>MAGNOLIOPSIDA</w:t>
      </w:r>
      <w:r w:rsidRPr="0039682C">
        <w:rPr>
          <w:rFonts w:ascii="Times New Roman" w:hAnsi="Times New Roman"/>
          <w:b/>
          <w:sz w:val="20"/>
          <w:szCs w:val="20"/>
        </w:rPr>
        <w:t xml:space="preserve"> (</w:t>
      </w:r>
      <w:r w:rsidRPr="0039682C">
        <w:rPr>
          <w:rFonts w:ascii="Times New Roman" w:hAnsi="Times New Roman"/>
          <w:b/>
          <w:sz w:val="20"/>
          <w:szCs w:val="20"/>
          <w:lang w:val="en-US"/>
        </w:rPr>
        <w:t>DICOTILEDONES</w:t>
      </w:r>
      <w:r w:rsidRPr="0039682C">
        <w:rPr>
          <w:rFonts w:ascii="Times New Roman" w:hAnsi="Times New Roman"/>
          <w:b/>
          <w:sz w:val="20"/>
          <w:szCs w:val="20"/>
        </w:rPr>
        <w:t>)  – ДВУДОЛЬНЫЕ</w:t>
      </w:r>
    </w:p>
    <w:p w:rsidR="0039682C" w:rsidRPr="0039682C" w:rsidRDefault="0039682C" w:rsidP="0039682C">
      <w:pPr>
        <w:pStyle w:val="affc"/>
        <w:spacing w:before="120"/>
        <w:jc w:val="center"/>
        <w:rPr>
          <w:rFonts w:ascii="Times New Roman" w:hAnsi="Times New Roman"/>
          <w:b/>
          <w:sz w:val="24"/>
          <w:szCs w:val="24"/>
        </w:rPr>
      </w:pPr>
      <w:bookmarkStart w:id="26" w:name="_Toc93220727"/>
      <w:bookmarkStart w:id="27" w:name="_Toc93220912"/>
      <w:r w:rsidRPr="0039682C">
        <w:rPr>
          <w:rFonts w:ascii="Times New Roman" w:hAnsi="Times New Roman"/>
          <w:b/>
          <w:sz w:val="24"/>
          <w:szCs w:val="24"/>
        </w:rPr>
        <w:t xml:space="preserve">Семейство Ивовые –  </w:t>
      </w:r>
      <w:r w:rsidRPr="0039682C">
        <w:rPr>
          <w:rFonts w:ascii="Times New Roman" w:hAnsi="Times New Roman"/>
          <w:b/>
          <w:i/>
          <w:sz w:val="24"/>
          <w:szCs w:val="24"/>
        </w:rPr>
        <w:t xml:space="preserve"> Salicaceae</w:t>
      </w:r>
      <w:bookmarkEnd w:id="26"/>
      <w:bookmarkEnd w:id="27"/>
    </w:p>
    <w:p w:rsidR="0039682C" w:rsidRPr="0039682C" w:rsidRDefault="0039682C" w:rsidP="0039682C">
      <w:pPr>
        <w:pStyle w:val="21"/>
        <w:widowControl w:val="0"/>
        <w:spacing w:before="120" w:line="276" w:lineRule="auto"/>
        <w:rPr>
          <w:sz w:val="24"/>
          <w:szCs w:val="24"/>
        </w:rPr>
      </w:pPr>
      <w:r w:rsidRPr="0039682C">
        <w:rPr>
          <w:sz w:val="24"/>
          <w:szCs w:val="24"/>
        </w:rPr>
        <w:t xml:space="preserve">222. ♦ </w:t>
      </w:r>
      <w:r w:rsidRPr="0039682C">
        <w:rPr>
          <w:i/>
          <w:sz w:val="24"/>
          <w:szCs w:val="24"/>
        </w:rPr>
        <w:t xml:space="preserve">Salix arbuscula </w:t>
      </w:r>
      <w:r w:rsidRPr="0039682C">
        <w:rPr>
          <w:sz w:val="24"/>
          <w:szCs w:val="24"/>
        </w:rPr>
        <w:t xml:space="preserve">L. </w:t>
      </w:r>
      <w:r w:rsidRPr="0039682C">
        <w:rPr>
          <w:i/>
          <w:sz w:val="24"/>
          <w:szCs w:val="24"/>
        </w:rPr>
        <w:t xml:space="preserve">– </w:t>
      </w:r>
      <w:r w:rsidRPr="0039682C">
        <w:rPr>
          <w:sz w:val="24"/>
          <w:szCs w:val="24"/>
        </w:rPr>
        <w:t>Ива деревцевидная</w:t>
      </w:r>
      <w:r w:rsidRPr="0039682C">
        <w:rPr>
          <w:i/>
          <w:sz w:val="24"/>
          <w:szCs w:val="24"/>
        </w:rPr>
        <w:t>.</w:t>
      </w:r>
      <w:r w:rsidRPr="0039682C">
        <w:rPr>
          <w:sz w:val="24"/>
          <w:szCs w:val="24"/>
        </w:rPr>
        <w:t xml:space="preserve"> Горные тундры, каменные россыпи. Редко. Ишерим (Игошина, 1966).  Тулым, Ольховочный, Чувал, Лиственничный (</w:t>
      </w:r>
      <w:r w:rsidRPr="0039682C">
        <w:rPr>
          <w:sz w:val="24"/>
          <w:szCs w:val="24"/>
          <w:lang w:val="en-US"/>
        </w:rPr>
        <w:t>PERM</w:t>
      </w:r>
      <w:r w:rsidRPr="0039682C">
        <w:rPr>
          <w:sz w:val="24"/>
          <w:szCs w:val="24"/>
        </w:rPr>
        <w:t xml:space="preserve">). </w:t>
      </w:r>
    </w:p>
    <w:p w:rsidR="0039682C" w:rsidRPr="0039682C" w:rsidRDefault="0039682C" w:rsidP="0039682C">
      <w:pPr>
        <w:ind w:firstLine="567"/>
        <w:jc w:val="both"/>
        <w:rPr>
          <w:rFonts w:ascii="Times New Roman" w:hAnsi="Times New Roman"/>
        </w:rPr>
      </w:pPr>
      <w:r w:rsidRPr="0039682C">
        <w:rPr>
          <w:rFonts w:ascii="Times New Roman" w:hAnsi="Times New Roman"/>
        </w:rPr>
        <w:t xml:space="preserve">223. </w:t>
      </w:r>
      <w:r w:rsidRPr="0039682C">
        <w:rPr>
          <w:rFonts w:ascii="Times New Roman" w:hAnsi="Times New Roman"/>
          <w:i/>
          <w:lang w:val="en-US"/>
        </w:rPr>
        <w:t>Salixcaprea</w:t>
      </w:r>
      <w:r w:rsidRPr="0039682C">
        <w:rPr>
          <w:rFonts w:ascii="Times New Roman" w:hAnsi="Times New Roman"/>
          <w:lang w:val="en-US"/>
        </w:rPr>
        <w:t>L</w:t>
      </w:r>
      <w:r w:rsidRPr="0039682C">
        <w:rPr>
          <w:rFonts w:ascii="Times New Roman" w:hAnsi="Times New Roman"/>
        </w:rPr>
        <w:t>. –Ива козья</w:t>
      </w:r>
      <w:r w:rsidRPr="0039682C">
        <w:rPr>
          <w:rFonts w:ascii="Times New Roman" w:hAnsi="Times New Roman"/>
          <w:i/>
        </w:rPr>
        <w:t>.</w:t>
      </w:r>
      <w:r w:rsidRPr="0039682C">
        <w:rPr>
          <w:rFonts w:ascii="Times New Roman" w:hAnsi="Times New Roman"/>
        </w:rPr>
        <w:t xml:space="preserve"> Собрана на обочине дороги у кордона «Цитрины». Изредка встречается на старых отвалах в низовьях Талой, в непосредственной близости от восточной границы заповедника (Безгодов, 2004). </w:t>
      </w:r>
      <w:r w:rsidRPr="0039682C">
        <w:rPr>
          <w:rFonts w:ascii="Times New Roman" w:hAnsi="Times New Roman"/>
          <w:b/>
        </w:rPr>
        <w:t xml:space="preserve">Новые данные: </w:t>
      </w:r>
      <w:r w:rsidRPr="0039682C">
        <w:rPr>
          <w:rFonts w:ascii="Times New Roman" w:hAnsi="Times New Roman"/>
        </w:rPr>
        <w:t xml:space="preserve">левый берег Вишеры напротив устья р. Лыпья, заросли кустарников по опушке смешанного леса (Белковская. 19.07.2013).  </w:t>
      </w:r>
    </w:p>
    <w:p w:rsidR="0039682C" w:rsidRPr="0039682C" w:rsidRDefault="0039682C" w:rsidP="0039682C">
      <w:pPr>
        <w:ind w:firstLine="567"/>
        <w:jc w:val="both"/>
        <w:rPr>
          <w:rFonts w:ascii="Times New Roman" w:hAnsi="Times New Roman"/>
        </w:rPr>
      </w:pPr>
      <w:r w:rsidRPr="0039682C">
        <w:rPr>
          <w:rFonts w:ascii="Times New Roman" w:hAnsi="Times New Roman"/>
        </w:rPr>
        <w:t xml:space="preserve">224. </w:t>
      </w:r>
      <w:r w:rsidRPr="0039682C">
        <w:rPr>
          <w:rFonts w:ascii="Times New Roman" w:hAnsi="Times New Roman"/>
          <w:i/>
        </w:rPr>
        <w:t xml:space="preserve">Salix dasyclados </w:t>
      </w:r>
      <w:r w:rsidRPr="0039682C">
        <w:rPr>
          <w:rFonts w:ascii="Times New Roman" w:hAnsi="Times New Roman"/>
        </w:rPr>
        <w:t>Wimm. –Ива шерстистопобеговая</w:t>
      </w:r>
      <w:r w:rsidRPr="0039682C">
        <w:rPr>
          <w:rFonts w:ascii="Times New Roman" w:hAnsi="Times New Roman"/>
          <w:i/>
        </w:rPr>
        <w:t>.</w:t>
      </w:r>
      <w:r w:rsidRPr="0039682C">
        <w:rPr>
          <w:rFonts w:ascii="Times New Roman" w:hAnsi="Times New Roman"/>
        </w:rPr>
        <w:t xml:space="preserve"> Берега рек, травяные болота, сырые понижения в лесах. Обыкновенно</w:t>
      </w:r>
    </w:p>
    <w:p w:rsidR="0039682C" w:rsidRPr="0039682C" w:rsidRDefault="0039682C" w:rsidP="0039682C">
      <w:pPr>
        <w:ind w:firstLine="567"/>
        <w:jc w:val="both"/>
        <w:rPr>
          <w:rFonts w:ascii="Times New Roman" w:hAnsi="Times New Roman"/>
        </w:rPr>
      </w:pPr>
      <w:r w:rsidRPr="0039682C">
        <w:rPr>
          <w:rFonts w:ascii="Times New Roman" w:hAnsi="Times New Roman"/>
        </w:rPr>
        <w:t xml:space="preserve">225. </w:t>
      </w:r>
      <w:r w:rsidRPr="0039682C">
        <w:rPr>
          <w:rFonts w:ascii="Times New Roman" w:hAnsi="Times New Roman"/>
          <w:i/>
          <w:lang w:val="en-US"/>
        </w:rPr>
        <w:t>Salixglauca</w:t>
      </w:r>
      <w:r w:rsidRPr="0039682C">
        <w:rPr>
          <w:rFonts w:ascii="Times New Roman" w:hAnsi="Times New Roman"/>
          <w:lang w:val="en-US"/>
        </w:rPr>
        <w:t>L</w:t>
      </w:r>
      <w:r w:rsidRPr="0039682C">
        <w:rPr>
          <w:rFonts w:ascii="Times New Roman" w:hAnsi="Times New Roman"/>
        </w:rPr>
        <w:t>. –Ива сизая</w:t>
      </w:r>
      <w:r w:rsidRPr="0039682C">
        <w:rPr>
          <w:rFonts w:ascii="Times New Roman" w:hAnsi="Times New Roman"/>
          <w:i/>
        </w:rPr>
        <w:t>.</w:t>
      </w:r>
      <w:r w:rsidRPr="0039682C">
        <w:rPr>
          <w:rFonts w:ascii="Times New Roman" w:hAnsi="Times New Roman"/>
        </w:rPr>
        <w:t xml:space="preserve"> Осоково-сфагновые болота, горные тундры. Часто.</w:t>
      </w:r>
    </w:p>
    <w:p w:rsidR="0039682C" w:rsidRPr="0039682C" w:rsidRDefault="0039682C" w:rsidP="0039682C">
      <w:pPr>
        <w:pStyle w:val="21"/>
        <w:widowControl w:val="0"/>
        <w:spacing w:line="276" w:lineRule="auto"/>
        <w:rPr>
          <w:sz w:val="24"/>
          <w:szCs w:val="24"/>
        </w:rPr>
      </w:pPr>
      <w:r w:rsidRPr="0039682C">
        <w:rPr>
          <w:sz w:val="24"/>
          <w:szCs w:val="24"/>
        </w:rPr>
        <w:t xml:space="preserve">226. </w:t>
      </w:r>
      <w:r w:rsidRPr="0039682C">
        <w:rPr>
          <w:i/>
          <w:sz w:val="24"/>
          <w:szCs w:val="24"/>
        </w:rPr>
        <w:t xml:space="preserve">Salix hastata </w:t>
      </w:r>
      <w:r w:rsidRPr="0039682C">
        <w:rPr>
          <w:sz w:val="24"/>
          <w:szCs w:val="24"/>
        </w:rPr>
        <w:t>L. –Ива копьевидная</w:t>
      </w:r>
      <w:r w:rsidRPr="0039682C">
        <w:rPr>
          <w:i/>
          <w:sz w:val="24"/>
          <w:szCs w:val="24"/>
        </w:rPr>
        <w:t>.</w:t>
      </w:r>
      <w:r w:rsidRPr="0039682C">
        <w:rPr>
          <w:sz w:val="24"/>
          <w:szCs w:val="24"/>
        </w:rPr>
        <w:t xml:space="preserve"> Берега рек, травяные окраины сфагновых болот. Часто в долинах рек  Лыпья, Ольховка, Большая Мойва.  В северной части заповедника зафиксирована в заболоченной долине Малой Мойвы (в подножии восточного склона хр. Муравьиный Камень); по берегам Вишеры в окрестностях кордона «Хальсория» (3 образца),  в подножии ЮЗ отрога горы Мунин-Тумп;  в долине р. Лопья (в подножии хребта Лопьинский Камень). </w:t>
      </w:r>
    </w:p>
    <w:p w:rsidR="0039682C" w:rsidRPr="0039682C" w:rsidRDefault="0039682C" w:rsidP="0039682C">
      <w:pPr>
        <w:ind w:firstLine="567"/>
        <w:jc w:val="both"/>
        <w:rPr>
          <w:rFonts w:ascii="Times New Roman" w:hAnsi="Times New Roman"/>
        </w:rPr>
      </w:pPr>
      <w:r w:rsidRPr="0039682C">
        <w:rPr>
          <w:rFonts w:ascii="Times New Roman" w:hAnsi="Times New Roman"/>
        </w:rPr>
        <w:t xml:space="preserve">227. </w:t>
      </w:r>
      <w:r w:rsidRPr="0039682C">
        <w:rPr>
          <w:rFonts w:ascii="Times New Roman" w:hAnsi="Times New Roman"/>
          <w:i/>
        </w:rPr>
        <w:t xml:space="preserve">Salix lanata </w:t>
      </w:r>
      <w:r w:rsidRPr="0039682C">
        <w:rPr>
          <w:rFonts w:ascii="Times New Roman" w:hAnsi="Times New Roman"/>
        </w:rPr>
        <w:t>L. –Ива шерстистая</w:t>
      </w:r>
      <w:r w:rsidRPr="0039682C">
        <w:rPr>
          <w:rFonts w:ascii="Times New Roman" w:hAnsi="Times New Roman"/>
          <w:i/>
        </w:rPr>
        <w:t>.</w:t>
      </w:r>
      <w:r w:rsidRPr="0039682C">
        <w:rPr>
          <w:rFonts w:ascii="Times New Roman" w:hAnsi="Times New Roman"/>
        </w:rPr>
        <w:t xml:space="preserve"> Берега рек, горные тундры, обыкновенно. Часто на осоково-сфагновых болотах.</w:t>
      </w:r>
    </w:p>
    <w:p w:rsidR="0039682C" w:rsidRPr="0039682C" w:rsidRDefault="0039682C" w:rsidP="0039682C">
      <w:pPr>
        <w:ind w:firstLine="567"/>
        <w:jc w:val="both"/>
        <w:rPr>
          <w:rFonts w:ascii="Times New Roman" w:hAnsi="Times New Roman"/>
        </w:rPr>
      </w:pPr>
      <w:r w:rsidRPr="0039682C">
        <w:rPr>
          <w:rFonts w:ascii="Times New Roman" w:hAnsi="Times New Roman"/>
        </w:rPr>
        <w:t xml:space="preserve">228. </w:t>
      </w:r>
      <w:r w:rsidRPr="0039682C">
        <w:rPr>
          <w:rFonts w:ascii="Times New Roman" w:hAnsi="Times New Roman"/>
          <w:i/>
        </w:rPr>
        <w:t xml:space="preserve">Salix lapponum </w:t>
      </w:r>
      <w:r w:rsidRPr="0039682C">
        <w:rPr>
          <w:rFonts w:ascii="Times New Roman" w:hAnsi="Times New Roman"/>
        </w:rPr>
        <w:t xml:space="preserve">L. –Ива лопарская. Обыкновенно на осоково-сфагновых болотах лесного пояса; часто в составе подгольцовых зарослей кустарников, реже – в моховых и каменистых горных тундрах, на каменных россыпях. </w:t>
      </w:r>
    </w:p>
    <w:p w:rsidR="0039682C" w:rsidRPr="0039682C" w:rsidRDefault="0039682C" w:rsidP="0039682C">
      <w:pPr>
        <w:ind w:firstLine="567"/>
        <w:jc w:val="both"/>
        <w:rPr>
          <w:rFonts w:ascii="Times New Roman" w:hAnsi="Times New Roman"/>
        </w:rPr>
      </w:pPr>
      <w:r w:rsidRPr="0039682C">
        <w:rPr>
          <w:rFonts w:ascii="Times New Roman" w:hAnsi="Times New Roman"/>
        </w:rPr>
        <w:t xml:space="preserve">229. </w:t>
      </w:r>
      <w:r w:rsidRPr="0039682C">
        <w:rPr>
          <w:rFonts w:ascii="Times New Roman" w:hAnsi="Times New Roman"/>
          <w:i/>
        </w:rPr>
        <w:t xml:space="preserve">Salix </w:t>
      </w:r>
      <w:r w:rsidRPr="0039682C">
        <w:rPr>
          <w:rFonts w:ascii="Times New Roman" w:hAnsi="Times New Roman"/>
          <w:i/>
          <w:lang w:val="en-US"/>
        </w:rPr>
        <w:t>myrsinifolia</w:t>
      </w:r>
      <w:r w:rsidRPr="0039682C">
        <w:rPr>
          <w:rFonts w:ascii="Times New Roman" w:hAnsi="Times New Roman"/>
          <w:lang w:val="en-US"/>
        </w:rPr>
        <w:t>Salisb</w:t>
      </w:r>
      <w:r w:rsidRPr="0039682C">
        <w:rPr>
          <w:rFonts w:ascii="Times New Roman" w:hAnsi="Times New Roman"/>
        </w:rPr>
        <w:t>. (</w:t>
      </w:r>
      <w:r w:rsidRPr="0039682C">
        <w:rPr>
          <w:rFonts w:ascii="Times New Roman" w:hAnsi="Times New Roman"/>
          <w:i/>
          <w:lang w:val="en-US"/>
        </w:rPr>
        <w:t>S</w:t>
      </w:r>
      <w:r w:rsidRPr="0039682C">
        <w:rPr>
          <w:rFonts w:ascii="Times New Roman" w:hAnsi="Times New Roman"/>
          <w:i/>
        </w:rPr>
        <w:t xml:space="preserve">. </w:t>
      </w:r>
      <w:r w:rsidRPr="0039682C">
        <w:rPr>
          <w:rFonts w:ascii="Times New Roman" w:hAnsi="Times New Roman"/>
          <w:i/>
          <w:lang w:val="en-US"/>
        </w:rPr>
        <w:t>nigricans</w:t>
      </w:r>
      <w:r w:rsidRPr="0039682C">
        <w:rPr>
          <w:rFonts w:ascii="Times New Roman" w:hAnsi="Times New Roman"/>
          <w:lang w:val="en-US"/>
        </w:rPr>
        <w:t>Smith</w:t>
      </w:r>
      <w:r w:rsidRPr="0039682C">
        <w:rPr>
          <w:rFonts w:ascii="Times New Roman" w:hAnsi="Times New Roman"/>
        </w:rPr>
        <w:t>) –Ива мирзинолистная</w:t>
      </w:r>
      <w:r w:rsidRPr="0039682C">
        <w:rPr>
          <w:rFonts w:ascii="Times New Roman" w:hAnsi="Times New Roman"/>
          <w:i/>
        </w:rPr>
        <w:t>.</w:t>
      </w:r>
      <w:r w:rsidRPr="0039682C">
        <w:rPr>
          <w:rFonts w:ascii="Times New Roman" w:hAnsi="Times New Roman"/>
        </w:rPr>
        <w:t xml:space="preserve"> Обычна на травяных и окраинах сфагновых болот, на сырых опушках лесов и редколесий.</w:t>
      </w:r>
    </w:p>
    <w:p w:rsidR="0039682C" w:rsidRPr="0039682C" w:rsidRDefault="0039682C" w:rsidP="0039682C">
      <w:pPr>
        <w:ind w:firstLine="567"/>
        <w:jc w:val="both"/>
        <w:rPr>
          <w:rFonts w:ascii="Times New Roman" w:hAnsi="Times New Roman"/>
        </w:rPr>
      </w:pPr>
      <w:r w:rsidRPr="0039682C">
        <w:rPr>
          <w:rFonts w:ascii="Times New Roman" w:hAnsi="Times New Roman"/>
        </w:rPr>
        <w:t xml:space="preserve">230. ♦♦ </w:t>
      </w:r>
      <w:r w:rsidRPr="0039682C">
        <w:rPr>
          <w:rFonts w:ascii="Times New Roman" w:hAnsi="Times New Roman"/>
          <w:i/>
          <w:lang w:val="en-US"/>
        </w:rPr>
        <w:t>Salixmyrsinites</w:t>
      </w:r>
      <w:r w:rsidRPr="0039682C">
        <w:rPr>
          <w:rFonts w:ascii="Times New Roman" w:hAnsi="Times New Roman"/>
          <w:lang w:val="en-US"/>
        </w:rPr>
        <w:t>L</w:t>
      </w:r>
      <w:r w:rsidRPr="0039682C">
        <w:rPr>
          <w:rFonts w:ascii="Times New Roman" w:hAnsi="Times New Roman"/>
        </w:rPr>
        <w:t>. –Ива миртолистная</w:t>
      </w:r>
      <w:r w:rsidRPr="0039682C">
        <w:rPr>
          <w:rFonts w:ascii="Times New Roman" w:hAnsi="Times New Roman"/>
          <w:i/>
        </w:rPr>
        <w:t>.</w:t>
      </w:r>
      <w:r w:rsidRPr="0039682C">
        <w:rPr>
          <w:rFonts w:ascii="Times New Roman" w:hAnsi="Times New Roman"/>
        </w:rPr>
        <w:t xml:space="preserve"> Южная окраина хр. Чувал, склон южной экспозиции, на камнях, 08.08.1981, Т. Белковская. Новый вид для Пермского  края.</w:t>
      </w:r>
    </w:p>
    <w:p w:rsidR="0039682C" w:rsidRPr="0039682C" w:rsidRDefault="0039682C" w:rsidP="0039682C">
      <w:pPr>
        <w:ind w:firstLine="567"/>
        <w:jc w:val="both"/>
        <w:rPr>
          <w:rFonts w:ascii="Times New Roman" w:hAnsi="Times New Roman"/>
        </w:rPr>
      </w:pPr>
      <w:r w:rsidRPr="0039682C">
        <w:rPr>
          <w:rFonts w:ascii="Times New Roman" w:hAnsi="Times New Roman"/>
        </w:rPr>
        <w:lastRenderedPageBreak/>
        <w:t xml:space="preserve">231. </w:t>
      </w:r>
      <w:r w:rsidRPr="0039682C">
        <w:rPr>
          <w:rFonts w:ascii="Times New Roman" w:hAnsi="Times New Roman"/>
          <w:i/>
          <w:lang w:val="en-US"/>
        </w:rPr>
        <w:t>Salixmyrtilloides</w:t>
      </w:r>
      <w:r w:rsidRPr="0039682C">
        <w:rPr>
          <w:rFonts w:ascii="Times New Roman" w:hAnsi="Times New Roman"/>
          <w:lang w:val="en-US"/>
        </w:rPr>
        <w:t>L</w:t>
      </w:r>
      <w:r w:rsidRPr="0039682C">
        <w:rPr>
          <w:rFonts w:ascii="Times New Roman" w:hAnsi="Times New Roman"/>
        </w:rPr>
        <w:t xml:space="preserve">. </w:t>
      </w:r>
      <w:r w:rsidRPr="0039682C">
        <w:rPr>
          <w:rFonts w:ascii="Times New Roman" w:hAnsi="Times New Roman"/>
          <w:i/>
        </w:rPr>
        <w:t xml:space="preserve">– </w:t>
      </w:r>
      <w:r w:rsidRPr="0039682C">
        <w:rPr>
          <w:rFonts w:ascii="Times New Roman" w:hAnsi="Times New Roman"/>
        </w:rPr>
        <w:t>Ива черничная</w:t>
      </w:r>
      <w:r w:rsidRPr="0039682C">
        <w:rPr>
          <w:rFonts w:ascii="Times New Roman" w:hAnsi="Times New Roman"/>
          <w:i/>
        </w:rPr>
        <w:t>.</w:t>
      </w:r>
      <w:r w:rsidRPr="0039682C">
        <w:rPr>
          <w:rFonts w:ascii="Times New Roman" w:hAnsi="Times New Roman"/>
        </w:rPr>
        <w:t xml:space="preserve"> Осоково-сфагновые болота лесного пояса. Часто. Изредка в тех же условиях встречается гибрид с </w:t>
      </w:r>
      <w:r w:rsidRPr="0039682C">
        <w:rPr>
          <w:rFonts w:ascii="Times New Roman" w:hAnsi="Times New Roman"/>
          <w:i/>
        </w:rPr>
        <w:t xml:space="preserve">S. lapponum </w:t>
      </w:r>
      <w:r w:rsidRPr="0039682C">
        <w:rPr>
          <w:rFonts w:ascii="Times New Roman" w:hAnsi="Times New Roman"/>
        </w:rPr>
        <w:t>(</w:t>
      </w:r>
      <w:r w:rsidRPr="0039682C">
        <w:rPr>
          <w:rFonts w:ascii="Times New Roman" w:hAnsi="Times New Roman"/>
          <w:i/>
          <w:lang w:val="en-US"/>
        </w:rPr>
        <w:t>S</w:t>
      </w:r>
      <w:r w:rsidRPr="0039682C">
        <w:rPr>
          <w:rFonts w:ascii="Times New Roman" w:hAnsi="Times New Roman"/>
          <w:i/>
        </w:rPr>
        <w:t xml:space="preserve">. </w:t>
      </w:r>
      <w:r w:rsidRPr="0039682C">
        <w:rPr>
          <w:rFonts w:ascii="Times New Roman" w:hAnsi="Times New Roman"/>
        </w:rPr>
        <w:sym w:font="Symbol" w:char="F0B4"/>
      </w:r>
      <w:r w:rsidRPr="0039682C">
        <w:rPr>
          <w:rFonts w:ascii="Times New Roman" w:hAnsi="Times New Roman"/>
          <w:i/>
          <w:lang w:val="en-US"/>
        </w:rPr>
        <w:t>versifolia</w:t>
      </w:r>
      <w:r w:rsidRPr="0039682C">
        <w:rPr>
          <w:rFonts w:ascii="Times New Roman" w:hAnsi="Times New Roman"/>
        </w:rPr>
        <w:t xml:space="preserve">Wahlenb.). </w:t>
      </w:r>
    </w:p>
    <w:p w:rsidR="0039682C" w:rsidRPr="0039682C" w:rsidRDefault="0039682C" w:rsidP="0039682C">
      <w:pPr>
        <w:pStyle w:val="21"/>
        <w:widowControl w:val="0"/>
        <w:spacing w:line="276" w:lineRule="auto"/>
        <w:rPr>
          <w:sz w:val="24"/>
          <w:szCs w:val="24"/>
        </w:rPr>
      </w:pPr>
      <w:r w:rsidRPr="00796892">
        <w:rPr>
          <w:sz w:val="24"/>
          <w:szCs w:val="24"/>
        </w:rPr>
        <w:t xml:space="preserve">232. </w:t>
      </w:r>
      <w:r w:rsidRPr="0039682C">
        <w:rPr>
          <w:i/>
          <w:sz w:val="24"/>
          <w:szCs w:val="24"/>
          <w:lang w:val="en-US"/>
        </w:rPr>
        <w:t>Salixnummularia</w:t>
      </w:r>
      <w:r w:rsidRPr="0039682C">
        <w:rPr>
          <w:sz w:val="24"/>
          <w:szCs w:val="24"/>
          <w:lang w:val="en-US"/>
        </w:rPr>
        <w:t>Anderss</w:t>
      </w:r>
      <w:r w:rsidRPr="00796892">
        <w:rPr>
          <w:sz w:val="24"/>
          <w:szCs w:val="24"/>
        </w:rPr>
        <w:t xml:space="preserve">. – </w:t>
      </w:r>
      <w:r w:rsidRPr="0039682C">
        <w:rPr>
          <w:sz w:val="24"/>
          <w:szCs w:val="24"/>
        </w:rPr>
        <w:t>Ивамонетолистная</w:t>
      </w:r>
      <w:r w:rsidRPr="00796892">
        <w:rPr>
          <w:sz w:val="24"/>
          <w:szCs w:val="24"/>
        </w:rPr>
        <w:t>.</w:t>
      </w:r>
      <w:r w:rsidRPr="0039682C">
        <w:rPr>
          <w:sz w:val="24"/>
          <w:szCs w:val="24"/>
        </w:rPr>
        <w:t xml:space="preserve">Каменистые, мохово-лишайниковые, пятнистые горные тундры. Довольно часто.  Хребты:  Чувал,  Муравьиный,  Мань-Ур, Оше-Ньёр; гора  Ишерим,  гора  Хомги-Нел. </w:t>
      </w:r>
    </w:p>
    <w:p w:rsidR="0039682C" w:rsidRPr="0039682C" w:rsidRDefault="0039682C" w:rsidP="0039682C">
      <w:pPr>
        <w:ind w:firstLine="567"/>
        <w:jc w:val="both"/>
        <w:rPr>
          <w:rFonts w:ascii="Times New Roman" w:hAnsi="Times New Roman"/>
        </w:rPr>
      </w:pPr>
      <w:r w:rsidRPr="0039682C">
        <w:rPr>
          <w:rFonts w:ascii="Times New Roman" w:hAnsi="Times New Roman"/>
        </w:rPr>
        <w:t xml:space="preserve">233. </w:t>
      </w:r>
      <w:r w:rsidRPr="0039682C">
        <w:rPr>
          <w:rFonts w:ascii="Times New Roman" w:hAnsi="Times New Roman"/>
          <w:i/>
        </w:rPr>
        <w:t xml:space="preserve">Salix pentandra </w:t>
      </w:r>
      <w:r w:rsidRPr="0039682C">
        <w:rPr>
          <w:rFonts w:ascii="Times New Roman" w:hAnsi="Times New Roman"/>
        </w:rPr>
        <w:t>L. –Ива пятитычинковая</w:t>
      </w:r>
      <w:r w:rsidRPr="0039682C">
        <w:rPr>
          <w:rFonts w:ascii="Times New Roman" w:hAnsi="Times New Roman"/>
          <w:i/>
        </w:rPr>
        <w:t>.</w:t>
      </w:r>
      <w:r w:rsidRPr="0039682C">
        <w:rPr>
          <w:rFonts w:ascii="Times New Roman" w:hAnsi="Times New Roman"/>
        </w:rPr>
        <w:t xml:space="preserve"> Южная часть </w:t>
      </w:r>
      <w:r w:rsidRPr="0039682C">
        <w:rPr>
          <w:rFonts w:ascii="Times New Roman" w:hAnsi="Times New Roman"/>
          <w:b/>
        </w:rPr>
        <w:t>ЗР</w:t>
      </w:r>
      <w:r w:rsidRPr="0039682C">
        <w:rPr>
          <w:rFonts w:ascii="Times New Roman" w:hAnsi="Times New Roman"/>
        </w:rPr>
        <w:t>. Часто по берегам рек, окраинам болот. Восточнее встречена однажды на окраине травяного болота в тайге на восточном склоне Тулыма (Безгодов, 28.07.1994). В северной части заповедника не обнаружена.</w:t>
      </w:r>
    </w:p>
    <w:p w:rsidR="0039682C" w:rsidRPr="0039682C" w:rsidRDefault="0039682C" w:rsidP="0039682C">
      <w:pPr>
        <w:ind w:firstLine="567"/>
        <w:jc w:val="both"/>
        <w:rPr>
          <w:rFonts w:ascii="Times New Roman" w:hAnsi="Times New Roman"/>
        </w:rPr>
      </w:pPr>
      <w:r w:rsidRPr="0039682C">
        <w:rPr>
          <w:rFonts w:ascii="Times New Roman" w:hAnsi="Times New Roman"/>
        </w:rPr>
        <w:t xml:space="preserve">234. </w:t>
      </w:r>
      <w:r w:rsidRPr="0039682C">
        <w:rPr>
          <w:rFonts w:ascii="Times New Roman" w:hAnsi="Times New Roman"/>
          <w:i/>
        </w:rPr>
        <w:t xml:space="preserve">Salix phylicifolia </w:t>
      </w:r>
      <w:r w:rsidRPr="0039682C">
        <w:rPr>
          <w:rFonts w:ascii="Times New Roman" w:hAnsi="Times New Roman"/>
        </w:rPr>
        <w:t>L. –Ива филиколистная</w:t>
      </w:r>
      <w:r w:rsidRPr="0039682C">
        <w:rPr>
          <w:rFonts w:ascii="Times New Roman" w:hAnsi="Times New Roman"/>
          <w:i/>
        </w:rPr>
        <w:t>.</w:t>
      </w:r>
      <w:r w:rsidRPr="0039682C">
        <w:rPr>
          <w:rFonts w:ascii="Times New Roman" w:hAnsi="Times New Roman"/>
        </w:rPr>
        <w:t xml:space="preserve"> Обычный вид по берегам рек, по окраинам болот лесного пояса. Довольно часто в подгольцовом поясе на лугах, каменных россыпях, реже – в тундрах.</w:t>
      </w:r>
    </w:p>
    <w:p w:rsidR="0039682C" w:rsidRPr="0039682C" w:rsidRDefault="0039682C" w:rsidP="0039682C">
      <w:pPr>
        <w:ind w:firstLine="567"/>
        <w:jc w:val="both"/>
        <w:rPr>
          <w:rFonts w:ascii="Times New Roman" w:hAnsi="Times New Roman"/>
        </w:rPr>
      </w:pPr>
      <w:r w:rsidRPr="00BE4BAD">
        <w:rPr>
          <w:rFonts w:ascii="Times New Roman" w:hAnsi="Times New Roman"/>
        </w:rPr>
        <w:t xml:space="preserve">235. ♦ </w:t>
      </w:r>
      <w:r w:rsidRPr="0039682C">
        <w:rPr>
          <w:rFonts w:ascii="Times New Roman" w:hAnsi="Times New Roman"/>
          <w:i/>
          <w:lang w:val="en-US"/>
        </w:rPr>
        <w:t>Salix</w:t>
      </w:r>
      <w:r w:rsidRPr="00BE4BAD">
        <w:rPr>
          <w:rFonts w:ascii="Times New Roman" w:hAnsi="Times New Roman"/>
          <w:i/>
        </w:rPr>
        <w:t xml:space="preserve"> </w:t>
      </w:r>
      <w:r w:rsidRPr="0039682C">
        <w:rPr>
          <w:rFonts w:ascii="Times New Roman" w:hAnsi="Times New Roman"/>
          <w:i/>
          <w:lang w:val="en-US"/>
        </w:rPr>
        <w:t>polaris</w:t>
      </w:r>
      <w:r w:rsidRPr="00BE4BAD">
        <w:rPr>
          <w:rFonts w:ascii="Times New Roman" w:hAnsi="Times New Roman"/>
          <w:i/>
        </w:rPr>
        <w:t xml:space="preserve"> </w:t>
      </w:r>
      <w:r w:rsidRPr="0039682C">
        <w:rPr>
          <w:rFonts w:ascii="Times New Roman" w:hAnsi="Times New Roman"/>
          <w:lang w:val="en-US"/>
        </w:rPr>
        <w:t>Wahlenb</w:t>
      </w:r>
      <w:r w:rsidRPr="00BE4BAD">
        <w:rPr>
          <w:rFonts w:ascii="Times New Roman" w:hAnsi="Times New Roman"/>
        </w:rPr>
        <w:t xml:space="preserve">. – </w:t>
      </w:r>
      <w:r w:rsidRPr="0039682C">
        <w:rPr>
          <w:rFonts w:ascii="Times New Roman" w:hAnsi="Times New Roman"/>
        </w:rPr>
        <w:t>Иваполярная</w:t>
      </w:r>
      <w:r w:rsidRPr="00BE4BAD">
        <w:rPr>
          <w:rFonts w:ascii="Times New Roman" w:hAnsi="Times New Roman"/>
          <w:i/>
        </w:rPr>
        <w:t xml:space="preserve">. </w:t>
      </w:r>
      <w:r w:rsidRPr="0039682C">
        <w:rPr>
          <w:rFonts w:ascii="Times New Roman" w:hAnsi="Times New Roman"/>
        </w:rPr>
        <w:t xml:space="preserve">Моховые тундры, горно-пустошные замоховелые луговины. Редко.  Хребет  Оше-Ньёр, плато к северу от Высоты 920.8, ерниково-моховая  тундра среди курумов (Белковская, 07.07.2008). </w:t>
      </w:r>
      <w:r w:rsidRPr="0039682C">
        <w:rPr>
          <w:rFonts w:ascii="Times New Roman" w:hAnsi="Times New Roman"/>
          <w:lang w:val="en-US"/>
        </w:rPr>
        <w:t>Det</w:t>
      </w:r>
      <w:r w:rsidRPr="0039682C">
        <w:rPr>
          <w:rFonts w:ascii="Times New Roman" w:hAnsi="Times New Roman"/>
        </w:rPr>
        <w:t>. М. Князев; Муравьиный Камень: седловина к северу от Высоты 937.4, по южному склону в составе горно-пустошных луговин (Белковская, 27.07.2007).</w:t>
      </w:r>
    </w:p>
    <w:p w:rsidR="0039682C" w:rsidRPr="0039682C" w:rsidRDefault="0039682C" w:rsidP="0039682C">
      <w:pPr>
        <w:ind w:firstLine="567"/>
        <w:jc w:val="both"/>
        <w:rPr>
          <w:rFonts w:ascii="Times New Roman" w:hAnsi="Times New Roman"/>
        </w:rPr>
      </w:pPr>
      <w:r w:rsidRPr="0039682C">
        <w:rPr>
          <w:rFonts w:ascii="Times New Roman" w:hAnsi="Times New Roman"/>
        </w:rPr>
        <w:t xml:space="preserve">236. </w:t>
      </w:r>
      <w:r w:rsidRPr="0039682C">
        <w:rPr>
          <w:rFonts w:ascii="Times New Roman" w:hAnsi="Times New Roman"/>
          <w:i/>
        </w:rPr>
        <w:t xml:space="preserve">Salix pyrolifolia </w:t>
      </w:r>
      <w:r w:rsidRPr="0039682C">
        <w:rPr>
          <w:rFonts w:ascii="Times New Roman" w:hAnsi="Times New Roman"/>
        </w:rPr>
        <w:t>L. –Ива грушанколистная. Южная часть ЗР. Часто в долинах рек, особенно в поймах.</w:t>
      </w:r>
    </w:p>
    <w:p w:rsidR="0039682C" w:rsidRPr="0039682C" w:rsidRDefault="0039682C" w:rsidP="0039682C">
      <w:pPr>
        <w:ind w:firstLine="567"/>
        <w:jc w:val="both"/>
        <w:rPr>
          <w:rFonts w:ascii="Times New Roman" w:hAnsi="Times New Roman"/>
        </w:rPr>
      </w:pPr>
      <w:r w:rsidRPr="00BE4BAD">
        <w:rPr>
          <w:rFonts w:ascii="Times New Roman" w:hAnsi="Times New Roman"/>
        </w:rPr>
        <w:t xml:space="preserve">237. </w:t>
      </w:r>
      <w:r w:rsidRPr="0039682C">
        <w:rPr>
          <w:rFonts w:ascii="Times New Roman" w:hAnsi="Times New Roman"/>
          <w:i/>
          <w:lang w:val="en-US"/>
        </w:rPr>
        <w:t>Salix</w:t>
      </w:r>
      <w:r w:rsidRPr="00BE4BAD">
        <w:rPr>
          <w:rFonts w:ascii="Times New Roman" w:hAnsi="Times New Roman"/>
          <w:i/>
        </w:rPr>
        <w:t xml:space="preserve"> </w:t>
      </w:r>
      <w:r w:rsidRPr="0039682C">
        <w:rPr>
          <w:rFonts w:ascii="Times New Roman" w:hAnsi="Times New Roman"/>
          <w:i/>
          <w:lang w:val="en-US"/>
        </w:rPr>
        <w:t>reticulata</w:t>
      </w:r>
      <w:r w:rsidRPr="00BE4BAD">
        <w:rPr>
          <w:rFonts w:ascii="Times New Roman" w:hAnsi="Times New Roman"/>
          <w:i/>
        </w:rPr>
        <w:t xml:space="preserve"> </w:t>
      </w:r>
      <w:r w:rsidRPr="0039682C">
        <w:rPr>
          <w:rFonts w:ascii="Times New Roman" w:hAnsi="Times New Roman"/>
          <w:lang w:val="en-US"/>
        </w:rPr>
        <w:t>L</w:t>
      </w:r>
      <w:r w:rsidRPr="00BE4BAD">
        <w:rPr>
          <w:rFonts w:ascii="Times New Roman" w:hAnsi="Times New Roman"/>
        </w:rPr>
        <w:t>. –</w:t>
      </w:r>
      <w:r w:rsidRPr="0039682C">
        <w:rPr>
          <w:rFonts w:ascii="Times New Roman" w:hAnsi="Times New Roman"/>
        </w:rPr>
        <w:t>Ивасетчатая</w:t>
      </w:r>
      <w:r w:rsidRPr="00BE4BAD">
        <w:rPr>
          <w:rFonts w:ascii="Times New Roman" w:hAnsi="Times New Roman"/>
          <w:i/>
        </w:rPr>
        <w:t>.</w:t>
      </w:r>
      <w:r w:rsidRPr="0039682C">
        <w:rPr>
          <w:rFonts w:ascii="Times New Roman" w:hAnsi="Times New Roman"/>
        </w:rPr>
        <w:t xml:space="preserve">Горнопустошные луга и травяно-моховые тундры. Часто. Основной компонент дриадовых травяно-ивнячково-моховых тундр. </w:t>
      </w:r>
    </w:p>
    <w:p w:rsidR="0039682C" w:rsidRPr="0039682C" w:rsidRDefault="0039682C" w:rsidP="0039682C">
      <w:pPr>
        <w:ind w:firstLine="567"/>
        <w:jc w:val="both"/>
        <w:rPr>
          <w:rFonts w:ascii="Times New Roman" w:hAnsi="Times New Roman"/>
        </w:rPr>
      </w:pPr>
      <w:r w:rsidRPr="0039682C">
        <w:rPr>
          <w:rFonts w:ascii="Times New Roman" w:hAnsi="Times New Roman"/>
          <w:b/>
        </w:rPr>
        <w:t xml:space="preserve">238. ♦♦ * </w:t>
      </w:r>
      <w:r w:rsidRPr="0039682C">
        <w:rPr>
          <w:rFonts w:ascii="Times New Roman" w:hAnsi="Times New Roman"/>
          <w:b/>
          <w:i/>
        </w:rPr>
        <w:t xml:space="preserve">Salix </w:t>
      </w:r>
      <w:r w:rsidRPr="0039682C">
        <w:rPr>
          <w:rFonts w:ascii="Times New Roman" w:hAnsi="Times New Roman"/>
          <w:b/>
          <w:i/>
          <w:lang w:val="en-US"/>
        </w:rPr>
        <w:t>recurvigemmis</w:t>
      </w:r>
      <w:r w:rsidRPr="0039682C">
        <w:rPr>
          <w:rFonts w:ascii="Times New Roman" w:hAnsi="Times New Roman"/>
          <w:b/>
          <w:lang w:val="en-US"/>
        </w:rPr>
        <w:t>A</w:t>
      </w:r>
      <w:r w:rsidRPr="0039682C">
        <w:rPr>
          <w:rFonts w:ascii="Times New Roman" w:hAnsi="Times New Roman"/>
          <w:b/>
        </w:rPr>
        <w:t xml:space="preserve">. </w:t>
      </w:r>
      <w:r w:rsidRPr="0039682C">
        <w:rPr>
          <w:rFonts w:ascii="Times New Roman" w:hAnsi="Times New Roman"/>
          <w:b/>
          <w:lang w:val="en-US"/>
        </w:rPr>
        <w:t>Skvorts</w:t>
      </w:r>
      <w:r w:rsidRPr="0039682C">
        <w:rPr>
          <w:rFonts w:ascii="Times New Roman" w:hAnsi="Times New Roman"/>
          <w:b/>
        </w:rPr>
        <w:t>.</w:t>
      </w:r>
      <w:r w:rsidRPr="0039682C">
        <w:rPr>
          <w:rFonts w:ascii="Times New Roman" w:hAnsi="Times New Roman"/>
          <w:b/>
          <w:i/>
        </w:rPr>
        <w:t xml:space="preserve"> – </w:t>
      </w:r>
      <w:r w:rsidRPr="0039682C">
        <w:rPr>
          <w:rFonts w:ascii="Times New Roman" w:hAnsi="Times New Roman"/>
          <w:b/>
        </w:rPr>
        <w:t>Ива отогнутопочечная</w:t>
      </w:r>
      <w:r w:rsidRPr="0039682C">
        <w:rPr>
          <w:rFonts w:ascii="Times New Roman" w:hAnsi="Times New Roman"/>
        </w:rPr>
        <w:t>.  Пока обнаружена в двух точках: хр.  Вишерский Камень, гора  Хоз-Нёл (61°34'30"</w:t>
      </w:r>
      <w:r w:rsidRPr="0039682C">
        <w:rPr>
          <w:rFonts w:ascii="Times New Roman" w:hAnsi="Times New Roman"/>
          <w:lang w:val="en-US"/>
        </w:rPr>
        <w:t>N</w:t>
      </w:r>
      <w:r w:rsidRPr="0039682C">
        <w:rPr>
          <w:rFonts w:ascii="Times New Roman" w:hAnsi="Times New Roman"/>
        </w:rPr>
        <w:t xml:space="preserve"> - 59°18'</w:t>
      </w:r>
      <w:r w:rsidRPr="0039682C">
        <w:rPr>
          <w:rFonts w:ascii="Times New Roman" w:hAnsi="Times New Roman"/>
          <w:lang w:val="en-US"/>
        </w:rPr>
        <w:t>E</w:t>
      </w:r>
      <w:r w:rsidRPr="0039682C">
        <w:rPr>
          <w:rFonts w:ascii="Times New Roman" w:hAnsi="Times New Roman"/>
        </w:rPr>
        <w:t xml:space="preserve">,  </w:t>
      </w:r>
      <w:r w:rsidRPr="0039682C">
        <w:rPr>
          <w:rFonts w:ascii="Times New Roman" w:hAnsi="Times New Roman"/>
          <w:lang w:val="en-US"/>
        </w:rPr>
        <w:t>alt</w:t>
      </w:r>
      <w:r w:rsidRPr="0039682C">
        <w:rPr>
          <w:rFonts w:ascii="Times New Roman" w:hAnsi="Times New Roman"/>
        </w:rPr>
        <w:t xml:space="preserve">. 900 </w:t>
      </w:r>
      <w:r w:rsidRPr="0039682C">
        <w:rPr>
          <w:rFonts w:ascii="Times New Roman" w:hAnsi="Times New Roman"/>
          <w:lang w:val="en-US"/>
        </w:rPr>
        <w:t>m</w:t>
      </w:r>
      <w:r w:rsidRPr="0039682C">
        <w:rPr>
          <w:rFonts w:ascii="Times New Roman" w:hAnsi="Times New Roman"/>
        </w:rPr>
        <w:t xml:space="preserve">),  кустарничково-лишайниковая тундра  (Безгодов. 05.07.2009, </w:t>
      </w:r>
      <w:r w:rsidRPr="0039682C">
        <w:rPr>
          <w:rFonts w:ascii="Times New Roman" w:hAnsi="Times New Roman"/>
          <w:lang w:val="en-US"/>
        </w:rPr>
        <w:t>det</w:t>
      </w:r>
      <w:r w:rsidRPr="0039682C">
        <w:rPr>
          <w:rFonts w:ascii="Times New Roman" w:hAnsi="Times New Roman"/>
        </w:rPr>
        <w:t xml:space="preserve">. М. Князев); р. Вишера </w:t>
      </w:r>
      <w:smartTag w:uri="urn:schemas-microsoft-com:office:smarttags" w:element="metricconverter">
        <w:smartTagPr>
          <w:attr w:name="ProductID" w:val="900 м"/>
        </w:smartTagPr>
        <w:r w:rsidRPr="0039682C">
          <w:rPr>
            <w:rFonts w:ascii="Times New Roman" w:hAnsi="Times New Roman"/>
          </w:rPr>
          <w:t>900 м</w:t>
        </w:r>
      </w:smartTag>
      <w:r w:rsidRPr="0039682C">
        <w:rPr>
          <w:rFonts w:ascii="Times New Roman" w:hAnsi="Times New Roman"/>
        </w:rPr>
        <w:t xml:space="preserve"> выше устья  р. Хальсория (кордон «Хальсория»), по берегу (Белковская, 20.07.2009, </w:t>
      </w:r>
      <w:r w:rsidRPr="0039682C">
        <w:rPr>
          <w:rFonts w:ascii="Times New Roman" w:hAnsi="Times New Roman"/>
          <w:lang w:val="en-US"/>
        </w:rPr>
        <w:t>det</w:t>
      </w:r>
      <w:r w:rsidRPr="0039682C">
        <w:rPr>
          <w:rFonts w:ascii="Times New Roman" w:hAnsi="Times New Roman"/>
        </w:rPr>
        <w:t>. М. Князев).</w:t>
      </w:r>
    </w:p>
    <w:p w:rsidR="0039682C" w:rsidRPr="0039682C" w:rsidRDefault="0039682C" w:rsidP="0039682C">
      <w:pPr>
        <w:ind w:firstLine="567"/>
        <w:jc w:val="both"/>
        <w:rPr>
          <w:rFonts w:ascii="Times New Roman" w:hAnsi="Times New Roman"/>
          <w:b/>
        </w:rPr>
      </w:pPr>
      <w:r w:rsidRPr="0039682C">
        <w:rPr>
          <w:rFonts w:ascii="Times New Roman" w:hAnsi="Times New Roman"/>
          <w:b/>
        </w:rPr>
        <w:t xml:space="preserve">239. ♦♦ </w:t>
      </w:r>
      <w:r w:rsidRPr="0039682C">
        <w:rPr>
          <w:rFonts w:ascii="Times New Roman" w:hAnsi="Times New Roman"/>
          <w:b/>
          <w:i/>
          <w:lang w:val="en-US"/>
        </w:rPr>
        <w:t>Salixstarkeana</w:t>
      </w:r>
      <w:r w:rsidRPr="0039682C">
        <w:rPr>
          <w:rFonts w:ascii="Times New Roman" w:hAnsi="Times New Roman"/>
          <w:b/>
          <w:lang w:val="en-US"/>
        </w:rPr>
        <w:t>Willd</w:t>
      </w:r>
      <w:r w:rsidRPr="0039682C">
        <w:rPr>
          <w:rFonts w:ascii="Times New Roman" w:hAnsi="Times New Roman"/>
          <w:b/>
        </w:rPr>
        <w:t>.</w:t>
      </w:r>
      <w:r w:rsidRPr="0039682C">
        <w:rPr>
          <w:rFonts w:ascii="Times New Roman" w:hAnsi="Times New Roman"/>
        </w:rPr>
        <w:t xml:space="preserve"> – </w:t>
      </w:r>
      <w:r w:rsidRPr="0039682C">
        <w:rPr>
          <w:rFonts w:ascii="Times New Roman" w:hAnsi="Times New Roman"/>
          <w:b/>
        </w:rPr>
        <w:t>Ива Штарке</w:t>
      </w:r>
      <w:r w:rsidRPr="0039682C">
        <w:rPr>
          <w:rFonts w:ascii="Times New Roman" w:hAnsi="Times New Roman"/>
        </w:rPr>
        <w:t xml:space="preserve">. Правый берег Вишеры 8 км выше устья р. Лыпья. Заросли ив по берегу (Белковская, 13.07.2013). </w:t>
      </w:r>
      <w:r w:rsidRPr="0039682C">
        <w:rPr>
          <w:rFonts w:ascii="Times New Roman" w:hAnsi="Times New Roman"/>
          <w:lang w:val="en-US"/>
        </w:rPr>
        <w:t>Det</w:t>
      </w:r>
      <w:r w:rsidRPr="0039682C">
        <w:rPr>
          <w:rFonts w:ascii="Times New Roman" w:hAnsi="Times New Roman"/>
        </w:rPr>
        <w:t>. М. Князев</w:t>
      </w:r>
    </w:p>
    <w:p w:rsidR="0039682C" w:rsidRPr="0039682C" w:rsidRDefault="0039682C" w:rsidP="0039682C">
      <w:pPr>
        <w:ind w:firstLine="567"/>
        <w:jc w:val="both"/>
        <w:rPr>
          <w:rFonts w:ascii="Times New Roman" w:hAnsi="Times New Roman"/>
        </w:rPr>
      </w:pPr>
      <w:r w:rsidRPr="0039682C">
        <w:rPr>
          <w:rFonts w:ascii="Times New Roman" w:hAnsi="Times New Roman"/>
        </w:rPr>
        <w:t xml:space="preserve">240. </w:t>
      </w:r>
      <w:r w:rsidRPr="0039682C">
        <w:rPr>
          <w:rFonts w:ascii="Times New Roman" w:hAnsi="Times New Roman"/>
          <w:i/>
          <w:lang w:val="en-US"/>
        </w:rPr>
        <w:t>Salixviminalis</w:t>
      </w:r>
      <w:r w:rsidRPr="0039682C">
        <w:rPr>
          <w:rFonts w:ascii="Times New Roman" w:hAnsi="Times New Roman"/>
          <w:lang w:val="en-US"/>
        </w:rPr>
        <w:t>L</w:t>
      </w:r>
      <w:r w:rsidRPr="0039682C">
        <w:rPr>
          <w:rFonts w:ascii="Times New Roman" w:hAnsi="Times New Roman"/>
        </w:rPr>
        <w:t>.  –Ива корзиночная</w:t>
      </w:r>
      <w:r w:rsidRPr="0039682C">
        <w:rPr>
          <w:rFonts w:ascii="Times New Roman" w:hAnsi="Times New Roman"/>
          <w:i/>
        </w:rPr>
        <w:t>.</w:t>
      </w:r>
      <w:r w:rsidRPr="0039682C">
        <w:rPr>
          <w:rFonts w:ascii="Times New Roman" w:hAnsi="Times New Roman"/>
        </w:rPr>
        <w:t xml:space="preserve"> Южная часть </w:t>
      </w:r>
      <w:r w:rsidRPr="0039682C">
        <w:rPr>
          <w:rFonts w:ascii="Times New Roman" w:hAnsi="Times New Roman"/>
          <w:b/>
        </w:rPr>
        <w:t>ЗР</w:t>
      </w:r>
      <w:r w:rsidRPr="0039682C">
        <w:rPr>
          <w:rFonts w:ascii="Times New Roman" w:hAnsi="Times New Roman"/>
        </w:rPr>
        <w:t>. Часто по берегам Вишеры. Восточнее и севернее не обнаружена.</w:t>
      </w:r>
    </w:p>
    <w:p w:rsidR="0039682C" w:rsidRPr="0039682C" w:rsidRDefault="0039682C" w:rsidP="0039682C">
      <w:pPr>
        <w:ind w:firstLine="567"/>
        <w:jc w:val="both"/>
        <w:rPr>
          <w:rFonts w:ascii="Times New Roman" w:hAnsi="Times New Roman"/>
          <w:b/>
        </w:rPr>
      </w:pPr>
      <w:r w:rsidRPr="0039682C">
        <w:rPr>
          <w:rFonts w:ascii="Times New Roman" w:hAnsi="Times New Roman"/>
          <w:b/>
        </w:rPr>
        <w:t xml:space="preserve">241. </w:t>
      </w:r>
      <w:r w:rsidRPr="0039682C">
        <w:rPr>
          <w:rFonts w:ascii="Times New Roman" w:hAnsi="Times New Roman"/>
          <w:b/>
          <w:i/>
          <w:lang w:val="en-US"/>
        </w:rPr>
        <w:t>Salixuralicola</w:t>
      </w:r>
      <w:r w:rsidRPr="0039682C">
        <w:rPr>
          <w:rFonts w:ascii="Times New Roman" w:hAnsi="Times New Roman"/>
          <w:b/>
          <w:lang w:val="en-US"/>
        </w:rPr>
        <w:t>I</w:t>
      </w:r>
      <w:r w:rsidRPr="0039682C">
        <w:rPr>
          <w:rFonts w:ascii="Times New Roman" w:hAnsi="Times New Roman"/>
          <w:b/>
        </w:rPr>
        <w:t xml:space="preserve">. </w:t>
      </w:r>
      <w:r w:rsidRPr="0039682C">
        <w:rPr>
          <w:rFonts w:ascii="Times New Roman" w:hAnsi="Times New Roman"/>
          <w:b/>
          <w:lang w:val="en-US"/>
        </w:rPr>
        <w:t>Beljaeva</w:t>
      </w:r>
      <w:r w:rsidRPr="0039682C">
        <w:rPr>
          <w:rFonts w:ascii="Times New Roman" w:hAnsi="Times New Roman"/>
          <w:b/>
          <w:i/>
        </w:rPr>
        <w:t xml:space="preserve"> – </w:t>
      </w:r>
      <w:r w:rsidRPr="0039682C">
        <w:rPr>
          <w:rFonts w:ascii="Times New Roman" w:hAnsi="Times New Roman"/>
          <w:b/>
        </w:rPr>
        <w:t>Ива уральская</w:t>
      </w:r>
      <w:r w:rsidRPr="0039682C">
        <w:rPr>
          <w:rFonts w:ascii="Times New Roman" w:hAnsi="Times New Roman"/>
          <w:b/>
          <w:i/>
        </w:rPr>
        <w:t xml:space="preserve">. </w:t>
      </w:r>
      <w:r w:rsidRPr="0039682C">
        <w:rPr>
          <w:rFonts w:ascii="Times New Roman" w:hAnsi="Times New Roman"/>
        </w:rPr>
        <w:t xml:space="preserve">Подгольцовый и горно-тундровый пояса: горные тундры, горные пустоши и горнопустошные луга. Довольно часто. Иногда по берегам рек. </w:t>
      </w:r>
    </w:p>
    <w:p w:rsidR="0039682C" w:rsidRPr="0039682C" w:rsidRDefault="0039682C" w:rsidP="0039682C">
      <w:pPr>
        <w:pStyle w:val="21"/>
        <w:widowControl w:val="0"/>
        <w:spacing w:line="276" w:lineRule="auto"/>
        <w:rPr>
          <w:b/>
          <w:sz w:val="24"/>
          <w:szCs w:val="24"/>
        </w:rPr>
      </w:pPr>
      <w:r w:rsidRPr="0039682C">
        <w:rPr>
          <w:sz w:val="24"/>
          <w:szCs w:val="24"/>
        </w:rPr>
        <w:t xml:space="preserve">242. </w:t>
      </w:r>
      <w:r w:rsidRPr="0039682C">
        <w:rPr>
          <w:i/>
          <w:sz w:val="24"/>
          <w:szCs w:val="24"/>
          <w:lang w:val="en-US"/>
        </w:rPr>
        <w:t>Populustremula</w:t>
      </w:r>
      <w:r w:rsidRPr="0039682C">
        <w:rPr>
          <w:sz w:val="24"/>
          <w:szCs w:val="24"/>
          <w:lang w:val="en-US"/>
        </w:rPr>
        <w:t>L</w:t>
      </w:r>
      <w:r w:rsidRPr="0039682C">
        <w:rPr>
          <w:sz w:val="24"/>
          <w:szCs w:val="24"/>
        </w:rPr>
        <w:t xml:space="preserve">. –Осина. Южная часть </w:t>
      </w:r>
      <w:r w:rsidRPr="0039682C">
        <w:rPr>
          <w:b/>
          <w:sz w:val="24"/>
          <w:szCs w:val="24"/>
        </w:rPr>
        <w:t>ЗР</w:t>
      </w:r>
      <w:r w:rsidRPr="0039682C">
        <w:rPr>
          <w:sz w:val="24"/>
          <w:szCs w:val="24"/>
        </w:rPr>
        <w:t xml:space="preserve">, часто. В остальной части заповедника редко по берегам рек и в подгольцовом поясе (Ишерим, Тулым) в составе березовых редколесий в виде невысококих деревьев. Река Большой Ниолс, устье р. Дунья, пойменная терраса, </w:t>
      </w:r>
      <w:r w:rsidRPr="0039682C">
        <w:rPr>
          <w:sz w:val="24"/>
          <w:szCs w:val="24"/>
          <w:lang w:val="en-US"/>
        </w:rPr>
        <w:t>alt</w:t>
      </w:r>
      <w:r w:rsidRPr="0039682C">
        <w:rPr>
          <w:sz w:val="24"/>
          <w:szCs w:val="24"/>
        </w:rPr>
        <w:t xml:space="preserve">. 440, деревца около </w:t>
      </w:r>
      <w:smartTag w:uri="urn:schemas-microsoft-com:office:smarttags" w:element="metricconverter">
        <w:smartTagPr>
          <w:attr w:name="ProductID" w:val="2 м"/>
        </w:smartTagPr>
        <w:r w:rsidRPr="0039682C">
          <w:rPr>
            <w:sz w:val="24"/>
            <w:szCs w:val="24"/>
          </w:rPr>
          <w:t>2 м</w:t>
        </w:r>
      </w:smartTag>
      <w:r w:rsidRPr="0039682C">
        <w:rPr>
          <w:sz w:val="24"/>
          <w:szCs w:val="24"/>
        </w:rPr>
        <w:t xml:space="preserve"> высоты (Прокошева, 20.07.2008); правый высокий берег Вишеры </w:t>
      </w:r>
      <w:smartTag w:uri="urn:schemas-microsoft-com:office:smarttags" w:element="metricconverter">
        <w:smartTagPr>
          <w:attr w:name="ProductID" w:val="1 км"/>
        </w:smartTagPr>
        <w:r w:rsidRPr="0039682C">
          <w:rPr>
            <w:sz w:val="24"/>
            <w:szCs w:val="24"/>
          </w:rPr>
          <w:t>1 км</w:t>
        </w:r>
      </w:smartTag>
      <w:r w:rsidRPr="0039682C">
        <w:rPr>
          <w:sz w:val="24"/>
          <w:szCs w:val="24"/>
        </w:rPr>
        <w:t xml:space="preserve"> ниже устья р. Хальсория, по береговой кромк</w:t>
      </w:r>
      <w:r w:rsidRPr="0039682C">
        <w:rPr>
          <w:sz w:val="24"/>
          <w:szCs w:val="24"/>
          <w:lang w:val="en-US"/>
        </w:rPr>
        <w:t>e</w:t>
      </w:r>
      <w:r w:rsidRPr="0039682C">
        <w:rPr>
          <w:sz w:val="24"/>
          <w:szCs w:val="24"/>
        </w:rPr>
        <w:t xml:space="preserve"> (Савичев, Белковская, 29.07.2009</w:t>
      </w:r>
      <w:bookmarkStart w:id="28" w:name="_Toc93220728"/>
      <w:bookmarkStart w:id="29" w:name="_Toc93220913"/>
      <w:r w:rsidRPr="0039682C">
        <w:rPr>
          <w:sz w:val="24"/>
          <w:szCs w:val="24"/>
        </w:rPr>
        <w:t>.</w:t>
      </w:r>
    </w:p>
    <w:p w:rsidR="0039682C" w:rsidRPr="0039682C" w:rsidRDefault="0039682C" w:rsidP="0039682C">
      <w:pPr>
        <w:pStyle w:val="affc"/>
        <w:spacing w:line="276" w:lineRule="auto"/>
        <w:jc w:val="center"/>
        <w:rPr>
          <w:rFonts w:ascii="Times New Roman" w:hAnsi="Times New Roman"/>
          <w:b/>
          <w:sz w:val="24"/>
          <w:szCs w:val="24"/>
        </w:rPr>
      </w:pPr>
      <w:r w:rsidRPr="0039682C">
        <w:rPr>
          <w:rFonts w:ascii="Times New Roman" w:hAnsi="Times New Roman"/>
          <w:b/>
          <w:sz w:val="24"/>
          <w:szCs w:val="24"/>
        </w:rPr>
        <w:t>Семейство Березовые –</w:t>
      </w:r>
      <w:r w:rsidRPr="0039682C">
        <w:rPr>
          <w:rFonts w:ascii="Times New Roman" w:hAnsi="Times New Roman"/>
          <w:b/>
          <w:i/>
          <w:sz w:val="24"/>
          <w:szCs w:val="24"/>
        </w:rPr>
        <w:t xml:space="preserve"> Betulaceae</w:t>
      </w:r>
      <w:bookmarkEnd w:id="28"/>
      <w:bookmarkEnd w:id="29"/>
    </w:p>
    <w:p w:rsidR="0039682C" w:rsidRPr="0039682C" w:rsidRDefault="0039682C" w:rsidP="0039682C">
      <w:pPr>
        <w:spacing w:before="120"/>
        <w:ind w:firstLine="567"/>
        <w:jc w:val="both"/>
        <w:rPr>
          <w:rFonts w:ascii="Times New Roman" w:hAnsi="Times New Roman"/>
        </w:rPr>
      </w:pPr>
      <w:r w:rsidRPr="0039682C">
        <w:rPr>
          <w:rFonts w:ascii="Times New Roman" w:hAnsi="Times New Roman"/>
        </w:rPr>
        <w:t xml:space="preserve">243. </w:t>
      </w:r>
      <w:r w:rsidRPr="0039682C">
        <w:rPr>
          <w:rFonts w:ascii="Times New Roman" w:hAnsi="Times New Roman"/>
          <w:i/>
          <w:lang w:val="en-US"/>
        </w:rPr>
        <w:t>Alnusincana</w:t>
      </w:r>
      <w:r w:rsidRPr="0039682C">
        <w:rPr>
          <w:rFonts w:ascii="Times New Roman" w:hAnsi="Times New Roman"/>
        </w:rPr>
        <w:t>(</w:t>
      </w:r>
      <w:r w:rsidRPr="0039682C">
        <w:rPr>
          <w:rFonts w:ascii="Times New Roman" w:hAnsi="Times New Roman"/>
          <w:lang w:val="en-US"/>
        </w:rPr>
        <w:t>L</w:t>
      </w:r>
      <w:r w:rsidRPr="0039682C">
        <w:rPr>
          <w:rFonts w:ascii="Times New Roman" w:hAnsi="Times New Roman"/>
        </w:rPr>
        <w:t xml:space="preserve">.) </w:t>
      </w:r>
      <w:r w:rsidRPr="0039682C">
        <w:rPr>
          <w:rFonts w:ascii="Times New Roman" w:hAnsi="Times New Roman"/>
          <w:lang w:val="en-US"/>
        </w:rPr>
        <w:t>Moench</w:t>
      </w:r>
      <w:r w:rsidRPr="0039682C">
        <w:rPr>
          <w:rFonts w:ascii="Times New Roman" w:hAnsi="Times New Roman"/>
        </w:rPr>
        <w:t xml:space="preserve"> –Ольха серая</w:t>
      </w:r>
      <w:r w:rsidRPr="0039682C">
        <w:rPr>
          <w:rFonts w:ascii="Times New Roman" w:hAnsi="Times New Roman"/>
          <w:i/>
        </w:rPr>
        <w:t>.</w:t>
      </w:r>
      <w:r w:rsidRPr="0039682C">
        <w:rPr>
          <w:rFonts w:ascii="Times New Roman" w:hAnsi="Times New Roman"/>
        </w:rPr>
        <w:t xml:space="preserve"> Юг </w:t>
      </w:r>
      <w:r w:rsidRPr="0039682C">
        <w:rPr>
          <w:rFonts w:ascii="Times New Roman" w:hAnsi="Times New Roman"/>
          <w:b/>
        </w:rPr>
        <w:t>ЗР</w:t>
      </w:r>
      <w:r w:rsidRPr="0039682C">
        <w:rPr>
          <w:rFonts w:ascii="Times New Roman" w:hAnsi="Times New Roman"/>
        </w:rPr>
        <w:t>: по берегам рек обыкновенно. С остальной территории лишь одна находка: приток р. Муравей севернее Высоты 376,0 (Е. Мороз, 08.07.1983).</w:t>
      </w:r>
    </w:p>
    <w:p w:rsidR="0039682C" w:rsidRPr="0039682C" w:rsidRDefault="0039682C" w:rsidP="0039682C">
      <w:pPr>
        <w:ind w:firstLine="567"/>
        <w:jc w:val="both"/>
        <w:rPr>
          <w:rFonts w:ascii="Times New Roman" w:hAnsi="Times New Roman"/>
        </w:rPr>
      </w:pPr>
      <w:r w:rsidRPr="0039682C">
        <w:rPr>
          <w:rFonts w:ascii="Times New Roman" w:hAnsi="Times New Roman"/>
          <w:b/>
        </w:rPr>
        <w:t xml:space="preserve">244.  ♦ </w:t>
      </w:r>
      <w:r w:rsidRPr="0039682C">
        <w:rPr>
          <w:rFonts w:ascii="Times New Roman" w:hAnsi="Times New Roman"/>
          <w:b/>
          <w:i/>
        </w:rPr>
        <w:t xml:space="preserve">Betula </w:t>
      </w:r>
      <w:r w:rsidRPr="0039682C">
        <w:rPr>
          <w:rFonts w:ascii="Times New Roman" w:hAnsi="Times New Roman"/>
          <w:b/>
          <w:i/>
          <w:lang w:val="en-US"/>
        </w:rPr>
        <w:t>alpestris</w:t>
      </w:r>
      <w:r w:rsidRPr="0039682C">
        <w:rPr>
          <w:rFonts w:ascii="Times New Roman" w:hAnsi="Times New Roman"/>
          <w:b/>
          <w:lang w:val="en-US"/>
        </w:rPr>
        <w:t>Fr</w:t>
      </w:r>
      <w:r w:rsidRPr="0039682C">
        <w:rPr>
          <w:rFonts w:ascii="Times New Roman" w:hAnsi="Times New Roman"/>
          <w:b/>
        </w:rPr>
        <w:t>. [</w:t>
      </w:r>
      <w:r w:rsidRPr="0039682C">
        <w:rPr>
          <w:rFonts w:ascii="Times New Roman" w:hAnsi="Times New Roman"/>
          <w:i/>
          <w:lang w:val="en-US"/>
        </w:rPr>
        <w:t>B</w:t>
      </w:r>
      <w:r w:rsidRPr="0039682C">
        <w:rPr>
          <w:rFonts w:ascii="Times New Roman" w:hAnsi="Times New Roman"/>
          <w:i/>
        </w:rPr>
        <w:t xml:space="preserve">. </w:t>
      </w:r>
      <w:r w:rsidRPr="0039682C">
        <w:rPr>
          <w:rFonts w:ascii="Times New Roman" w:hAnsi="Times New Roman"/>
          <w:i/>
          <w:lang w:val="en-US"/>
        </w:rPr>
        <w:t>nana</w:t>
      </w:r>
      <w:r w:rsidRPr="0039682C">
        <w:rPr>
          <w:rFonts w:ascii="Times New Roman" w:hAnsi="Times New Roman"/>
          <w:lang w:val="en-US"/>
        </w:rPr>
        <w:t>L</w:t>
      </w:r>
      <w:r w:rsidRPr="0039682C">
        <w:rPr>
          <w:rFonts w:ascii="Times New Roman" w:hAnsi="Times New Roman"/>
        </w:rPr>
        <w:t>.</w:t>
      </w:r>
      <w:r w:rsidRPr="0039682C">
        <w:rPr>
          <w:rFonts w:ascii="Times New Roman" w:hAnsi="Times New Roman"/>
          <w:lang w:val="en-US"/>
        </w:rPr>
        <w:t>x</w:t>
      </w:r>
      <w:r w:rsidRPr="0039682C">
        <w:rPr>
          <w:rFonts w:ascii="Times New Roman" w:hAnsi="Times New Roman"/>
          <w:i/>
          <w:lang w:val="en-US"/>
        </w:rPr>
        <w:t>B</w:t>
      </w:r>
      <w:r w:rsidRPr="0039682C">
        <w:rPr>
          <w:rFonts w:ascii="Times New Roman" w:hAnsi="Times New Roman"/>
          <w:i/>
        </w:rPr>
        <w:t xml:space="preserve">. </w:t>
      </w:r>
      <w:r w:rsidRPr="0039682C">
        <w:rPr>
          <w:rFonts w:ascii="Times New Roman" w:hAnsi="Times New Roman"/>
          <w:i/>
          <w:lang w:val="en-US"/>
        </w:rPr>
        <w:t>czerepanovii</w:t>
      </w:r>
      <w:r w:rsidRPr="0039682C">
        <w:rPr>
          <w:rFonts w:ascii="Times New Roman" w:hAnsi="Times New Roman"/>
          <w:lang w:val="en-US"/>
        </w:rPr>
        <w:t>Orlova</w:t>
      </w:r>
      <w:r w:rsidRPr="0039682C">
        <w:rPr>
          <w:rFonts w:ascii="Times New Roman" w:hAnsi="Times New Roman"/>
          <w:b/>
        </w:rPr>
        <w:t>]</w:t>
      </w:r>
      <w:r w:rsidRPr="0039682C">
        <w:rPr>
          <w:rFonts w:ascii="Times New Roman" w:hAnsi="Times New Roman"/>
          <w:b/>
          <w:i/>
        </w:rPr>
        <w:t xml:space="preserve"> – </w:t>
      </w:r>
      <w:r w:rsidRPr="0039682C">
        <w:rPr>
          <w:rFonts w:ascii="Times New Roman" w:hAnsi="Times New Roman"/>
          <w:b/>
        </w:rPr>
        <w:t>Березаальпийская</w:t>
      </w:r>
      <w:r w:rsidRPr="0039682C">
        <w:rPr>
          <w:rFonts w:ascii="Times New Roman" w:hAnsi="Times New Roman"/>
          <w:b/>
          <w:i/>
        </w:rPr>
        <w:t xml:space="preserve">. </w:t>
      </w:r>
      <w:r w:rsidRPr="0039682C">
        <w:rPr>
          <w:rFonts w:ascii="Times New Roman" w:hAnsi="Times New Roman"/>
        </w:rPr>
        <w:t xml:space="preserve">Хребет Лопьинский камень (Безгодов,  26.07.2009, </w:t>
      </w:r>
      <w:r w:rsidRPr="0039682C">
        <w:rPr>
          <w:rFonts w:ascii="Times New Roman" w:hAnsi="Times New Roman"/>
          <w:lang w:val="en-US"/>
        </w:rPr>
        <w:t>det</w:t>
      </w:r>
      <w:r w:rsidRPr="0039682C">
        <w:rPr>
          <w:rFonts w:ascii="Times New Roman" w:hAnsi="Times New Roman"/>
        </w:rPr>
        <w:t xml:space="preserve">.  </w:t>
      </w:r>
      <w:r w:rsidRPr="0039682C">
        <w:rPr>
          <w:rFonts w:ascii="Times New Roman" w:hAnsi="Times New Roman"/>
          <w:lang w:val="en-US"/>
        </w:rPr>
        <w:t>M</w:t>
      </w:r>
      <w:r w:rsidRPr="0039682C">
        <w:rPr>
          <w:rFonts w:ascii="Times New Roman" w:hAnsi="Times New Roman"/>
        </w:rPr>
        <w:t>. Князев).</w:t>
      </w:r>
    </w:p>
    <w:p w:rsidR="0039682C" w:rsidRPr="0039682C" w:rsidRDefault="0039682C" w:rsidP="0039682C">
      <w:pPr>
        <w:ind w:firstLine="567"/>
        <w:jc w:val="both"/>
        <w:rPr>
          <w:rFonts w:ascii="Times New Roman" w:hAnsi="Times New Roman"/>
          <w:color w:val="FF0000"/>
        </w:rPr>
      </w:pPr>
      <w:r w:rsidRPr="0039682C">
        <w:rPr>
          <w:rFonts w:ascii="Times New Roman" w:hAnsi="Times New Roman"/>
        </w:rPr>
        <w:t xml:space="preserve">245. </w:t>
      </w:r>
      <w:r w:rsidRPr="0039682C">
        <w:rPr>
          <w:rFonts w:ascii="Times New Roman" w:hAnsi="Times New Roman"/>
          <w:i/>
        </w:rPr>
        <w:t xml:space="preserve">Betula nana </w:t>
      </w:r>
      <w:r w:rsidRPr="0039682C">
        <w:rPr>
          <w:rFonts w:ascii="Times New Roman" w:hAnsi="Times New Roman"/>
        </w:rPr>
        <w:t>L.–Береза карликовая</w:t>
      </w:r>
      <w:r w:rsidRPr="0039682C">
        <w:rPr>
          <w:rFonts w:ascii="Times New Roman" w:hAnsi="Times New Roman"/>
          <w:i/>
        </w:rPr>
        <w:t>.</w:t>
      </w:r>
      <w:r w:rsidRPr="0039682C">
        <w:rPr>
          <w:rFonts w:ascii="Times New Roman" w:hAnsi="Times New Roman"/>
        </w:rPr>
        <w:t xml:space="preserve"> В высокогорьях обычна, образует заросли (ерники). Часто на осоково-сфагновых болотах лесного пояса. </w:t>
      </w:r>
    </w:p>
    <w:p w:rsidR="0039682C" w:rsidRPr="0039682C" w:rsidRDefault="0039682C" w:rsidP="0039682C">
      <w:pPr>
        <w:ind w:firstLine="567"/>
        <w:jc w:val="both"/>
        <w:rPr>
          <w:rFonts w:ascii="Times New Roman" w:hAnsi="Times New Roman"/>
        </w:rPr>
      </w:pPr>
      <w:r w:rsidRPr="0039682C">
        <w:rPr>
          <w:rFonts w:ascii="Times New Roman" w:hAnsi="Times New Roman"/>
        </w:rPr>
        <w:lastRenderedPageBreak/>
        <w:t xml:space="preserve">246. </w:t>
      </w:r>
      <w:r w:rsidRPr="0039682C">
        <w:rPr>
          <w:rFonts w:ascii="Times New Roman" w:hAnsi="Times New Roman"/>
          <w:i/>
          <w:lang w:val="en-US"/>
        </w:rPr>
        <w:t>Betulapubescens</w:t>
      </w:r>
      <w:r w:rsidRPr="0039682C">
        <w:rPr>
          <w:rFonts w:ascii="Times New Roman" w:hAnsi="Times New Roman"/>
          <w:lang w:val="en-US"/>
        </w:rPr>
        <w:t>Ehrh</w:t>
      </w:r>
      <w:r w:rsidRPr="0039682C">
        <w:rPr>
          <w:rFonts w:ascii="Times New Roman" w:hAnsi="Times New Roman"/>
        </w:rPr>
        <w:t>. (</w:t>
      </w:r>
      <w:r w:rsidRPr="0039682C">
        <w:rPr>
          <w:rFonts w:ascii="Times New Roman" w:hAnsi="Times New Roman"/>
          <w:i/>
          <w:lang w:val="en-US"/>
        </w:rPr>
        <w:t>B</w:t>
      </w:r>
      <w:r w:rsidRPr="0039682C">
        <w:rPr>
          <w:rFonts w:ascii="Times New Roman" w:hAnsi="Times New Roman"/>
          <w:i/>
        </w:rPr>
        <w:t xml:space="preserve">. </w:t>
      </w:r>
      <w:r w:rsidRPr="0039682C">
        <w:rPr>
          <w:rFonts w:ascii="Times New Roman" w:hAnsi="Times New Roman"/>
          <w:i/>
          <w:lang w:val="en-US"/>
        </w:rPr>
        <w:t>alba</w:t>
      </w:r>
      <w:r w:rsidRPr="0039682C">
        <w:rPr>
          <w:rFonts w:ascii="Times New Roman" w:hAnsi="Times New Roman"/>
          <w:lang w:val="en-US"/>
        </w:rPr>
        <w:t>L</w:t>
      </w:r>
      <w:r w:rsidRPr="0039682C">
        <w:rPr>
          <w:rFonts w:ascii="Times New Roman" w:hAnsi="Times New Roman"/>
        </w:rPr>
        <w:t>.) –Береза пушистая. В виде более или менее значительной примеси входит в состав древостоя сырых лесов горно-лесного и нижней части подгольцового поясов.</w:t>
      </w:r>
    </w:p>
    <w:p w:rsidR="0039682C" w:rsidRPr="0039682C" w:rsidRDefault="0039682C" w:rsidP="0039682C">
      <w:pPr>
        <w:ind w:firstLine="567"/>
        <w:jc w:val="both"/>
        <w:rPr>
          <w:rFonts w:ascii="Times New Roman" w:hAnsi="Times New Roman"/>
          <w:b/>
          <w:i/>
          <w:lang w:val="en-US"/>
        </w:rPr>
      </w:pPr>
      <w:r w:rsidRPr="0039682C">
        <w:rPr>
          <w:rFonts w:ascii="Times New Roman" w:hAnsi="Times New Roman"/>
        </w:rPr>
        <w:t>247.</w:t>
      </w:r>
      <w:r w:rsidRPr="0039682C">
        <w:rPr>
          <w:rFonts w:ascii="Times New Roman" w:hAnsi="Times New Roman"/>
          <w:i/>
          <w:lang w:val="en-US"/>
        </w:rPr>
        <w:t>Betulatundrarum</w:t>
      </w:r>
      <w:r w:rsidRPr="0039682C">
        <w:rPr>
          <w:rFonts w:ascii="Times New Roman" w:hAnsi="Times New Roman"/>
          <w:lang w:val="en-US"/>
        </w:rPr>
        <w:t>Perf</w:t>
      </w:r>
      <w:r w:rsidRPr="0039682C">
        <w:rPr>
          <w:rFonts w:ascii="Times New Roman" w:hAnsi="Times New Roman"/>
        </w:rPr>
        <w:t>.</w:t>
      </w:r>
      <w:r w:rsidRPr="0039682C">
        <w:rPr>
          <w:rFonts w:ascii="Times New Roman" w:hAnsi="Times New Roman"/>
          <w:i/>
        </w:rPr>
        <w:t xml:space="preserve"> – </w:t>
      </w:r>
      <w:r w:rsidRPr="0039682C">
        <w:rPr>
          <w:rFonts w:ascii="Times New Roman" w:hAnsi="Times New Roman"/>
        </w:rPr>
        <w:t>Береза тундровая</w:t>
      </w:r>
      <w:r w:rsidRPr="0039682C">
        <w:rPr>
          <w:rFonts w:ascii="Times New Roman" w:hAnsi="Times New Roman"/>
          <w:i/>
        </w:rPr>
        <w:t>.</w:t>
      </w:r>
      <w:r w:rsidRPr="0039682C">
        <w:rPr>
          <w:rFonts w:ascii="Times New Roman" w:hAnsi="Times New Roman"/>
        </w:rPr>
        <w:t xml:space="preserve"> Перевал между горами Хусь - Ойка и Ойка-Чахль, горная тундра…, 31.07.1943, К. Игошина (Васильев, 1967); </w:t>
      </w:r>
      <w:r w:rsidRPr="0039682C">
        <w:rPr>
          <w:rFonts w:ascii="Times New Roman" w:hAnsi="Times New Roman"/>
          <w:b/>
        </w:rPr>
        <w:t>Новые данные:</w:t>
      </w:r>
      <w:r w:rsidRPr="0039682C">
        <w:rPr>
          <w:rFonts w:ascii="Times New Roman" w:hAnsi="Times New Roman"/>
        </w:rPr>
        <w:t xml:space="preserve"> гора Ишерим, зап. склон долины ручья Светлого, 12.07.2006; гора  Хомги-Нёл, плато на высоте 825 м над ур. м., каменистая кустарничково-моховая тундра, 09.07.2006; хребет Муравьиный Камень: седловина к северу от  Высоты 937.4, заросли ерника среди кустов можжевельника, 24.07.2007.  </w:t>
      </w:r>
      <w:r w:rsidRPr="0039682C">
        <w:rPr>
          <w:rFonts w:ascii="Times New Roman" w:hAnsi="Times New Roman"/>
          <w:lang w:val="en-US"/>
        </w:rPr>
        <w:t>(</w:t>
      </w:r>
      <w:r w:rsidRPr="0039682C">
        <w:rPr>
          <w:rFonts w:ascii="Times New Roman" w:hAnsi="Times New Roman"/>
        </w:rPr>
        <w:t>Т</w:t>
      </w:r>
      <w:r w:rsidRPr="0039682C">
        <w:rPr>
          <w:rFonts w:ascii="Times New Roman" w:hAnsi="Times New Roman"/>
          <w:lang w:val="en-US"/>
        </w:rPr>
        <w:t xml:space="preserve">. </w:t>
      </w:r>
      <w:r w:rsidRPr="0039682C">
        <w:rPr>
          <w:rFonts w:ascii="Times New Roman" w:hAnsi="Times New Roman"/>
        </w:rPr>
        <w:t>Белковская</w:t>
      </w:r>
      <w:r w:rsidRPr="0039682C">
        <w:rPr>
          <w:rFonts w:ascii="Times New Roman" w:hAnsi="Times New Roman"/>
          <w:lang w:val="en-US"/>
        </w:rPr>
        <w:t>).</w:t>
      </w:r>
    </w:p>
    <w:p w:rsidR="0039682C" w:rsidRPr="0039682C" w:rsidRDefault="0039682C" w:rsidP="0039682C">
      <w:pPr>
        <w:ind w:firstLine="567"/>
        <w:jc w:val="both"/>
        <w:rPr>
          <w:rFonts w:ascii="Times New Roman" w:hAnsi="Times New Roman"/>
        </w:rPr>
      </w:pPr>
      <w:r w:rsidRPr="0039682C">
        <w:rPr>
          <w:rFonts w:ascii="Times New Roman" w:hAnsi="Times New Roman"/>
          <w:lang w:val="en-US"/>
        </w:rPr>
        <w:t xml:space="preserve">248. </w:t>
      </w:r>
      <w:r w:rsidRPr="0039682C">
        <w:rPr>
          <w:rFonts w:ascii="Times New Roman" w:hAnsi="Times New Roman"/>
          <w:i/>
          <w:lang w:val="en-US"/>
        </w:rPr>
        <w:t xml:space="preserve">Betula tortuosa </w:t>
      </w:r>
      <w:r w:rsidRPr="0039682C">
        <w:rPr>
          <w:rFonts w:ascii="Times New Roman" w:hAnsi="Times New Roman"/>
          <w:lang w:val="en-US"/>
        </w:rPr>
        <w:t>Ledeb. [</w:t>
      </w:r>
      <w:r w:rsidRPr="0039682C">
        <w:rPr>
          <w:rFonts w:ascii="Times New Roman" w:hAnsi="Times New Roman"/>
          <w:i/>
          <w:lang w:val="en-US"/>
        </w:rPr>
        <w:t>B. pubescens</w:t>
      </w:r>
      <w:r w:rsidRPr="0039682C">
        <w:rPr>
          <w:rFonts w:ascii="Times New Roman" w:hAnsi="Times New Roman"/>
          <w:lang w:val="en-US"/>
        </w:rPr>
        <w:t xml:space="preserve"> subsp. </w:t>
      </w:r>
      <w:r w:rsidRPr="0039682C">
        <w:rPr>
          <w:rFonts w:ascii="Times New Roman" w:hAnsi="Times New Roman"/>
          <w:i/>
          <w:lang w:val="en-US"/>
        </w:rPr>
        <w:t>tortuosa</w:t>
      </w:r>
      <w:r w:rsidRPr="0039682C">
        <w:rPr>
          <w:rFonts w:ascii="Times New Roman" w:hAnsi="Times New Roman"/>
          <w:lang w:val="en-US"/>
        </w:rPr>
        <w:t xml:space="preserve"> (Ledeb.) </w:t>
      </w:r>
      <w:r w:rsidRPr="0039682C">
        <w:rPr>
          <w:rFonts w:ascii="Times New Roman" w:hAnsi="Times New Roman"/>
        </w:rPr>
        <w:t xml:space="preserve">Nym.] –Березаизвилистая. В субальпийских криволесьях и редколесьях, в горно-тундровом поясе. В верхней части подгольцового пояса часто образует чистые насаждения. </w:t>
      </w:r>
    </w:p>
    <w:p w:rsidR="0039682C" w:rsidRPr="0039682C" w:rsidRDefault="0039682C" w:rsidP="0039682C">
      <w:pPr>
        <w:ind w:firstLine="567"/>
        <w:jc w:val="both"/>
        <w:rPr>
          <w:rFonts w:ascii="Times New Roman" w:hAnsi="Times New Roman"/>
        </w:rPr>
      </w:pPr>
      <w:r w:rsidRPr="0039682C">
        <w:rPr>
          <w:rFonts w:ascii="Times New Roman" w:hAnsi="Times New Roman"/>
        </w:rPr>
        <w:t>249</w:t>
      </w:r>
      <w:r w:rsidRPr="0039682C">
        <w:rPr>
          <w:rFonts w:ascii="Times New Roman" w:hAnsi="Times New Roman"/>
          <w:b/>
        </w:rPr>
        <w:t>.  ∆</w:t>
      </w:r>
      <w:r w:rsidRPr="0039682C">
        <w:rPr>
          <w:rFonts w:ascii="Times New Roman" w:hAnsi="Times New Roman"/>
        </w:rPr>
        <w:t xml:space="preserve">. </w:t>
      </w:r>
      <w:proofErr w:type="gramStart"/>
      <w:r w:rsidRPr="0039682C">
        <w:rPr>
          <w:rFonts w:ascii="Times New Roman" w:hAnsi="Times New Roman"/>
          <w:i/>
          <w:lang w:val="en-US"/>
        </w:rPr>
        <w:t>Duschekiafruticosa</w:t>
      </w:r>
      <w:r w:rsidRPr="0010186C">
        <w:rPr>
          <w:rFonts w:ascii="Times New Roman" w:hAnsi="Times New Roman"/>
        </w:rPr>
        <w:t>(</w:t>
      </w:r>
      <w:proofErr w:type="gramEnd"/>
      <w:r w:rsidRPr="0039682C">
        <w:rPr>
          <w:rFonts w:ascii="Times New Roman" w:hAnsi="Times New Roman"/>
          <w:lang w:val="en-US"/>
        </w:rPr>
        <w:t>Rupr</w:t>
      </w:r>
      <w:r w:rsidRPr="0010186C">
        <w:rPr>
          <w:rFonts w:ascii="Times New Roman" w:hAnsi="Times New Roman"/>
        </w:rPr>
        <w:t xml:space="preserve">.) </w:t>
      </w:r>
      <w:r w:rsidRPr="0039682C">
        <w:rPr>
          <w:rFonts w:ascii="Times New Roman" w:hAnsi="Times New Roman"/>
          <w:lang w:val="en-US"/>
        </w:rPr>
        <w:t>Pouzar [</w:t>
      </w:r>
      <w:r w:rsidRPr="0039682C">
        <w:rPr>
          <w:rFonts w:ascii="Times New Roman" w:hAnsi="Times New Roman"/>
          <w:i/>
          <w:lang w:val="en-US"/>
        </w:rPr>
        <w:t>Alnus fruticosa</w:t>
      </w:r>
      <w:r w:rsidRPr="0039682C">
        <w:rPr>
          <w:rFonts w:ascii="Times New Roman" w:hAnsi="Times New Roman"/>
          <w:lang w:val="en-US"/>
        </w:rPr>
        <w:t xml:space="preserve"> Rupr., </w:t>
      </w:r>
      <w:r w:rsidRPr="0039682C">
        <w:rPr>
          <w:rFonts w:ascii="Times New Roman" w:hAnsi="Times New Roman"/>
          <w:i/>
          <w:lang w:val="en-US"/>
        </w:rPr>
        <w:t xml:space="preserve">Alnaster fruticosus </w:t>
      </w:r>
      <w:r w:rsidRPr="0039682C">
        <w:rPr>
          <w:rFonts w:ascii="Times New Roman" w:hAnsi="Times New Roman"/>
          <w:lang w:val="en-US"/>
        </w:rPr>
        <w:t>(Rupr.] Ledeb</w:t>
      </w:r>
      <w:r w:rsidRPr="0039682C">
        <w:rPr>
          <w:rFonts w:ascii="Times New Roman" w:hAnsi="Times New Roman"/>
        </w:rPr>
        <w:t>.) –Ольховник кустарниковый</w:t>
      </w:r>
      <w:r w:rsidRPr="0039682C">
        <w:rPr>
          <w:rFonts w:ascii="Times New Roman" w:hAnsi="Times New Roman"/>
          <w:i/>
        </w:rPr>
        <w:t>.</w:t>
      </w:r>
      <w:r w:rsidRPr="0039682C">
        <w:rPr>
          <w:rFonts w:ascii="Times New Roman" w:hAnsi="Times New Roman"/>
        </w:rPr>
        <w:t xml:space="preserve"> По берегам р. Ольховки у горы Ишерим (Игошина, 1952). </w:t>
      </w:r>
    </w:p>
    <w:p w:rsidR="0039682C" w:rsidRPr="0039682C" w:rsidRDefault="0039682C" w:rsidP="0039682C">
      <w:pPr>
        <w:pStyle w:val="affc"/>
        <w:spacing w:line="276" w:lineRule="auto"/>
        <w:jc w:val="center"/>
        <w:rPr>
          <w:rFonts w:ascii="Times New Roman" w:hAnsi="Times New Roman"/>
          <w:b/>
          <w:sz w:val="24"/>
          <w:szCs w:val="24"/>
        </w:rPr>
      </w:pPr>
      <w:bookmarkStart w:id="30" w:name="_Toc93220729"/>
      <w:bookmarkStart w:id="31" w:name="_Toc93220914"/>
      <w:r w:rsidRPr="0039682C">
        <w:rPr>
          <w:rFonts w:ascii="Times New Roman" w:hAnsi="Times New Roman"/>
          <w:b/>
          <w:sz w:val="24"/>
          <w:szCs w:val="24"/>
        </w:rPr>
        <w:t>Семейство Крапивные –</w:t>
      </w:r>
      <w:r w:rsidRPr="0039682C">
        <w:rPr>
          <w:rFonts w:ascii="Times New Roman" w:hAnsi="Times New Roman"/>
          <w:b/>
          <w:i/>
          <w:sz w:val="24"/>
          <w:szCs w:val="24"/>
        </w:rPr>
        <w:t xml:space="preserve"> Urticaceae</w:t>
      </w:r>
      <w:bookmarkEnd w:id="30"/>
      <w:bookmarkEnd w:id="31"/>
    </w:p>
    <w:p w:rsidR="0039682C" w:rsidRPr="0039682C" w:rsidRDefault="0039682C" w:rsidP="0039682C">
      <w:pPr>
        <w:spacing w:before="120"/>
        <w:ind w:firstLine="567"/>
        <w:jc w:val="both"/>
        <w:rPr>
          <w:rFonts w:ascii="Times New Roman" w:hAnsi="Times New Roman"/>
        </w:rPr>
      </w:pPr>
      <w:r w:rsidRPr="0039682C">
        <w:rPr>
          <w:rFonts w:ascii="Times New Roman" w:hAnsi="Times New Roman"/>
        </w:rPr>
        <w:t xml:space="preserve">250. </w:t>
      </w:r>
      <w:r w:rsidRPr="0039682C">
        <w:rPr>
          <w:rFonts w:ascii="Times New Roman" w:hAnsi="Times New Roman"/>
          <w:i/>
        </w:rPr>
        <w:t xml:space="preserve">Urtica dioica </w:t>
      </w:r>
      <w:r w:rsidRPr="0039682C">
        <w:rPr>
          <w:rFonts w:ascii="Times New Roman" w:hAnsi="Times New Roman"/>
        </w:rPr>
        <w:t>L. –Крапива двудомная</w:t>
      </w:r>
      <w:r w:rsidRPr="0039682C">
        <w:rPr>
          <w:rFonts w:ascii="Times New Roman" w:hAnsi="Times New Roman"/>
          <w:i/>
        </w:rPr>
        <w:t>.</w:t>
      </w:r>
      <w:r w:rsidRPr="0039682C">
        <w:rPr>
          <w:rFonts w:ascii="Times New Roman" w:hAnsi="Times New Roman"/>
        </w:rPr>
        <w:t xml:space="preserve"> Берега рек, ручьев; разнотравные, крупнопапоротниково-разнотравные, приручьевые леса. Довольно часто.</w:t>
      </w:r>
    </w:p>
    <w:p w:rsidR="0039682C" w:rsidRPr="0039682C" w:rsidRDefault="0039682C" w:rsidP="0039682C">
      <w:pPr>
        <w:ind w:firstLine="567"/>
        <w:jc w:val="both"/>
        <w:rPr>
          <w:rFonts w:ascii="Times New Roman" w:hAnsi="Times New Roman"/>
        </w:rPr>
      </w:pPr>
      <w:r w:rsidRPr="0039682C">
        <w:rPr>
          <w:rFonts w:ascii="Times New Roman" w:hAnsi="Times New Roman"/>
        </w:rPr>
        <w:t xml:space="preserve">251. </w:t>
      </w:r>
      <w:r w:rsidRPr="0039682C">
        <w:rPr>
          <w:rFonts w:ascii="Times New Roman" w:hAnsi="Times New Roman"/>
          <w:i/>
          <w:lang w:val="en-US"/>
        </w:rPr>
        <w:t>Urticasondenii</w:t>
      </w:r>
      <w:r w:rsidRPr="0039682C">
        <w:rPr>
          <w:rFonts w:ascii="Times New Roman" w:hAnsi="Times New Roman"/>
        </w:rPr>
        <w:t>(</w:t>
      </w:r>
      <w:r w:rsidRPr="0039682C">
        <w:rPr>
          <w:rFonts w:ascii="Times New Roman" w:hAnsi="Times New Roman"/>
          <w:lang w:val="en-US"/>
        </w:rPr>
        <w:t>Simm</w:t>
      </w:r>
      <w:r w:rsidRPr="0039682C">
        <w:rPr>
          <w:rFonts w:ascii="Times New Roman" w:hAnsi="Times New Roman"/>
        </w:rPr>
        <w:t xml:space="preserve">.) </w:t>
      </w:r>
      <w:r w:rsidRPr="0039682C">
        <w:rPr>
          <w:rFonts w:ascii="Times New Roman" w:hAnsi="Times New Roman"/>
          <w:lang w:val="en-US"/>
        </w:rPr>
        <w:t>Avror</w:t>
      </w:r>
      <w:r w:rsidRPr="0039682C">
        <w:rPr>
          <w:rFonts w:ascii="Times New Roman" w:hAnsi="Times New Roman"/>
        </w:rPr>
        <w:t xml:space="preserve">. </w:t>
      </w:r>
      <w:r w:rsidRPr="0039682C">
        <w:rPr>
          <w:rFonts w:ascii="Times New Roman" w:hAnsi="Times New Roman"/>
          <w:lang w:val="en-US"/>
        </w:rPr>
        <w:t>exGeltm</w:t>
      </w:r>
      <w:r w:rsidRPr="0039682C">
        <w:rPr>
          <w:rFonts w:ascii="Times New Roman" w:hAnsi="Times New Roman"/>
        </w:rPr>
        <w:t>. – Крапива Сондена</w:t>
      </w:r>
      <w:r w:rsidRPr="0039682C">
        <w:rPr>
          <w:rFonts w:ascii="Times New Roman" w:hAnsi="Times New Roman"/>
          <w:i/>
        </w:rPr>
        <w:t>.</w:t>
      </w:r>
      <w:r w:rsidRPr="0039682C">
        <w:rPr>
          <w:rFonts w:ascii="Times New Roman" w:hAnsi="Times New Roman"/>
        </w:rPr>
        <w:t xml:space="preserve"> В ивняках в поймах рек. Редко: пойма р. Муравей (Е. Мороз, 12.07.1983); пойма р. Вишеры (Безгодов, Селиванов, 8.07.1995). </w:t>
      </w:r>
      <w:r w:rsidRPr="0039682C">
        <w:rPr>
          <w:rFonts w:ascii="Times New Roman" w:hAnsi="Times New Roman"/>
          <w:b/>
        </w:rPr>
        <w:t>Новые данные:</w:t>
      </w:r>
      <w:r w:rsidRPr="0039682C">
        <w:rPr>
          <w:rFonts w:ascii="Times New Roman" w:hAnsi="Times New Roman"/>
        </w:rPr>
        <w:t xml:space="preserve"> пойменный луг по берегу Малой Мойвы перед выходом  на вездеходную дорогу (Белковская, 05.08.2006); правый берег  Вишеры </w:t>
      </w:r>
      <w:smartTag w:uri="urn:schemas-microsoft-com:office:smarttags" w:element="metricconverter">
        <w:smartTagPr>
          <w:attr w:name="ProductID" w:val="700 м"/>
        </w:smartTagPr>
        <w:r w:rsidRPr="0039682C">
          <w:rPr>
            <w:rFonts w:ascii="Times New Roman" w:hAnsi="Times New Roman"/>
          </w:rPr>
          <w:t>700 м</w:t>
        </w:r>
      </w:smartTag>
      <w:r w:rsidRPr="0039682C">
        <w:rPr>
          <w:rFonts w:ascii="Times New Roman" w:hAnsi="Times New Roman"/>
        </w:rPr>
        <w:t xml:space="preserve"> ниже устья р. Хальсория (61°30'04"</w:t>
      </w:r>
      <w:r w:rsidRPr="0039682C">
        <w:rPr>
          <w:rFonts w:ascii="Times New Roman" w:hAnsi="Times New Roman"/>
          <w:lang w:val="en-US"/>
        </w:rPr>
        <w:t>N</w:t>
      </w:r>
      <w:r w:rsidRPr="0039682C">
        <w:rPr>
          <w:rFonts w:ascii="Times New Roman" w:hAnsi="Times New Roman"/>
        </w:rPr>
        <w:t>–59°12'20"</w:t>
      </w:r>
      <w:r w:rsidRPr="0039682C">
        <w:rPr>
          <w:rFonts w:ascii="Times New Roman" w:hAnsi="Times New Roman"/>
          <w:lang w:val="en-US"/>
        </w:rPr>
        <w:t>E</w:t>
      </w:r>
      <w:r w:rsidRPr="0039682C">
        <w:rPr>
          <w:rFonts w:ascii="Times New Roman" w:hAnsi="Times New Roman"/>
        </w:rPr>
        <w:t>) в зарослях высокотравья и ивняков (Савичев,  Белковская,19..07.2013).</w:t>
      </w:r>
    </w:p>
    <w:p w:rsidR="0039682C" w:rsidRPr="0039682C" w:rsidRDefault="0039682C" w:rsidP="0039682C">
      <w:pPr>
        <w:pStyle w:val="affc"/>
        <w:spacing w:before="120" w:after="120" w:line="276" w:lineRule="auto"/>
        <w:jc w:val="center"/>
        <w:rPr>
          <w:rFonts w:ascii="Times New Roman" w:hAnsi="Times New Roman"/>
          <w:b/>
          <w:sz w:val="24"/>
          <w:szCs w:val="24"/>
        </w:rPr>
      </w:pPr>
      <w:bookmarkStart w:id="32" w:name="_Toc93220730"/>
      <w:bookmarkStart w:id="33" w:name="_Toc93220915"/>
      <w:r w:rsidRPr="0039682C">
        <w:rPr>
          <w:rFonts w:ascii="Times New Roman" w:hAnsi="Times New Roman"/>
          <w:b/>
          <w:sz w:val="24"/>
          <w:szCs w:val="24"/>
        </w:rPr>
        <w:t xml:space="preserve">Семейство Гречишные– </w:t>
      </w:r>
      <w:r w:rsidRPr="0039682C">
        <w:rPr>
          <w:rFonts w:ascii="Times New Roman" w:hAnsi="Times New Roman"/>
          <w:b/>
          <w:i/>
          <w:sz w:val="24"/>
          <w:szCs w:val="24"/>
        </w:rPr>
        <w:t xml:space="preserve"> Polygo</w:t>
      </w:r>
      <w:bookmarkStart w:id="34" w:name="_Hlt92818522"/>
      <w:bookmarkEnd w:id="34"/>
      <w:r w:rsidRPr="0039682C">
        <w:rPr>
          <w:rFonts w:ascii="Times New Roman" w:hAnsi="Times New Roman"/>
          <w:b/>
          <w:i/>
          <w:sz w:val="24"/>
          <w:szCs w:val="24"/>
        </w:rPr>
        <w:t>naceae</w:t>
      </w:r>
      <w:bookmarkEnd w:id="32"/>
      <w:bookmarkEnd w:id="33"/>
    </w:p>
    <w:p w:rsidR="0039682C" w:rsidRPr="0039682C" w:rsidRDefault="0039682C" w:rsidP="0039682C">
      <w:pPr>
        <w:ind w:firstLine="567"/>
        <w:jc w:val="both"/>
        <w:rPr>
          <w:rFonts w:ascii="Times New Roman" w:hAnsi="Times New Roman"/>
        </w:rPr>
      </w:pPr>
      <w:r w:rsidRPr="0039682C">
        <w:rPr>
          <w:rFonts w:ascii="Times New Roman" w:hAnsi="Times New Roman"/>
        </w:rPr>
        <w:t>252.</w:t>
      </w:r>
      <w:r w:rsidRPr="0039682C">
        <w:rPr>
          <w:rFonts w:ascii="Times New Roman" w:hAnsi="Times New Roman"/>
          <w:i/>
          <w:lang w:val="en-US"/>
        </w:rPr>
        <w:t>Bistortamajor</w:t>
      </w:r>
      <w:r w:rsidRPr="0039682C">
        <w:rPr>
          <w:rFonts w:ascii="Times New Roman" w:hAnsi="Times New Roman"/>
          <w:lang w:val="en-US"/>
        </w:rPr>
        <w:t>S</w:t>
      </w:r>
      <w:r w:rsidRPr="0039682C">
        <w:rPr>
          <w:rFonts w:ascii="Times New Roman" w:hAnsi="Times New Roman"/>
        </w:rPr>
        <w:t xml:space="preserve">. </w:t>
      </w:r>
      <w:r w:rsidRPr="0039682C">
        <w:rPr>
          <w:rFonts w:ascii="Times New Roman" w:hAnsi="Times New Roman"/>
          <w:lang w:val="en-US"/>
        </w:rPr>
        <w:t>F</w:t>
      </w:r>
      <w:r w:rsidRPr="0039682C">
        <w:rPr>
          <w:rFonts w:ascii="Times New Roman" w:hAnsi="Times New Roman"/>
        </w:rPr>
        <w:t xml:space="preserve">. </w:t>
      </w:r>
      <w:r w:rsidRPr="0039682C">
        <w:rPr>
          <w:rFonts w:ascii="Times New Roman" w:hAnsi="Times New Roman"/>
          <w:lang w:val="en-US"/>
        </w:rPr>
        <w:t>Gray</w:t>
      </w:r>
      <w:r w:rsidRPr="0039682C">
        <w:rPr>
          <w:rFonts w:ascii="Times New Roman" w:hAnsi="Times New Roman"/>
        </w:rPr>
        <w:t>[</w:t>
      </w:r>
      <w:r w:rsidRPr="0039682C">
        <w:rPr>
          <w:rFonts w:ascii="Times New Roman" w:hAnsi="Times New Roman"/>
          <w:i/>
          <w:lang w:val="en-US"/>
        </w:rPr>
        <w:t>B</w:t>
      </w:r>
      <w:r w:rsidRPr="0039682C">
        <w:rPr>
          <w:rFonts w:ascii="Times New Roman" w:hAnsi="Times New Roman"/>
          <w:i/>
        </w:rPr>
        <w:t xml:space="preserve">. </w:t>
      </w:r>
      <w:r w:rsidRPr="0039682C">
        <w:rPr>
          <w:rFonts w:ascii="Times New Roman" w:hAnsi="Times New Roman"/>
          <w:i/>
          <w:lang w:val="en-US"/>
        </w:rPr>
        <w:t>officinallis</w:t>
      </w:r>
      <w:r w:rsidRPr="0039682C">
        <w:rPr>
          <w:rFonts w:ascii="Times New Roman" w:hAnsi="Times New Roman"/>
          <w:lang w:val="en-US"/>
        </w:rPr>
        <w:t>Delarbr</w:t>
      </w:r>
      <w:r w:rsidRPr="0039682C">
        <w:rPr>
          <w:rFonts w:ascii="Times New Roman" w:hAnsi="Times New Roman"/>
          <w:i/>
          <w:lang w:val="en-US"/>
        </w:rPr>
        <w:t>e</w:t>
      </w:r>
      <w:r w:rsidRPr="0039682C">
        <w:rPr>
          <w:rFonts w:ascii="Times New Roman" w:hAnsi="Times New Roman"/>
          <w:i/>
        </w:rPr>
        <w:t xml:space="preserve">, </w:t>
      </w:r>
      <w:r w:rsidRPr="0039682C">
        <w:rPr>
          <w:rFonts w:ascii="Times New Roman" w:hAnsi="Times New Roman"/>
          <w:i/>
          <w:lang w:val="en-US"/>
        </w:rPr>
        <w:t>Polygonumbistorta</w:t>
      </w:r>
      <w:r w:rsidRPr="0039682C">
        <w:rPr>
          <w:rFonts w:ascii="Times New Roman" w:hAnsi="Times New Roman"/>
          <w:lang w:val="en-US"/>
        </w:rPr>
        <w:t>L</w:t>
      </w:r>
      <w:r w:rsidRPr="0039682C">
        <w:rPr>
          <w:rFonts w:ascii="Times New Roman" w:hAnsi="Times New Roman"/>
        </w:rPr>
        <w:t>]</w:t>
      </w:r>
      <w:r w:rsidRPr="0039682C">
        <w:rPr>
          <w:rFonts w:ascii="Times New Roman" w:hAnsi="Times New Roman"/>
          <w:i/>
        </w:rPr>
        <w:t xml:space="preserve"> – </w:t>
      </w:r>
      <w:r w:rsidRPr="0039682C">
        <w:rPr>
          <w:rFonts w:ascii="Times New Roman" w:hAnsi="Times New Roman"/>
        </w:rPr>
        <w:t>Змеевикбольшойили з. лекарственный</w:t>
      </w:r>
      <w:r w:rsidRPr="0039682C">
        <w:rPr>
          <w:rFonts w:ascii="Times New Roman" w:hAnsi="Times New Roman"/>
          <w:i/>
        </w:rPr>
        <w:t xml:space="preserve">, или </w:t>
      </w:r>
      <w:r w:rsidRPr="0039682C">
        <w:rPr>
          <w:rFonts w:ascii="Times New Roman" w:hAnsi="Times New Roman"/>
        </w:rPr>
        <w:t>горец змеиный. Берега рек, сырые  и заболоченные леса, окраины болот, подгольцовые луга и редколесья, горные тундры. Обыкновенно.</w:t>
      </w:r>
    </w:p>
    <w:p w:rsidR="0039682C" w:rsidRPr="0039682C" w:rsidRDefault="0039682C" w:rsidP="0039682C">
      <w:pPr>
        <w:pStyle w:val="affc"/>
        <w:spacing w:line="276" w:lineRule="auto"/>
        <w:rPr>
          <w:rFonts w:ascii="Times New Roman" w:hAnsi="Times New Roman"/>
          <w:sz w:val="24"/>
          <w:szCs w:val="24"/>
        </w:rPr>
      </w:pPr>
      <w:r w:rsidRPr="0039682C">
        <w:rPr>
          <w:rFonts w:ascii="Times New Roman" w:hAnsi="Times New Roman"/>
          <w:sz w:val="24"/>
          <w:szCs w:val="24"/>
        </w:rPr>
        <w:t xml:space="preserve">         253. </w:t>
      </w:r>
      <w:r w:rsidRPr="0039682C">
        <w:rPr>
          <w:rFonts w:ascii="Times New Roman" w:hAnsi="Times New Roman"/>
          <w:i/>
          <w:sz w:val="24"/>
          <w:szCs w:val="24"/>
          <w:lang w:val="en-US"/>
        </w:rPr>
        <w:t>Bistortavivipara</w:t>
      </w:r>
      <w:r w:rsidRPr="0039682C">
        <w:rPr>
          <w:rFonts w:ascii="Times New Roman" w:hAnsi="Times New Roman"/>
          <w:sz w:val="24"/>
          <w:szCs w:val="24"/>
        </w:rPr>
        <w:t>(</w:t>
      </w:r>
      <w:r w:rsidRPr="0039682C">
        <w:rPr>
          <w:rFonts w:ascii="Times New Roman" w:hAnsi="Times New Roman"/>
          <w:sz w:val="24"/>
          <w:szCs w:val="24"/>
          <w:lang w:val="en-US"/>
        </w:rPr>
        <w:t>L</w:t>
      </w:r>
      <w:r w:rsidRPr="0039682C">
        <w:rPr>
          <w:rFonts w:ascii="Times New Roman" w:hAnsi="Times New Roman"/>
          <w:sz w:val="24"/>
          <w:szCs w:val="24"/>
        </w:rPr>
        <w:t xml:space="preserve">.) </w:t>
      </w:r>
      <w:r w:rsidRPr="0039682C">
        <w:rPr>
          <w:rFonts w:ascii="Times New Roman" w:hAnsi="Times New Roman"/>
          <w:sz w:val="24"/>
          <w:szCs w:val="24"/>
          <w:lang w:val="en-US"/>
        </w:rPr>
        <w:t>Delabre</w:t>
      </w:r>
      <w:r w:rsidRPr="0039682C">
        <w:rPr>
          <w:rFonts w:ascii="Times New Roman" w:hAnsi="Times New Roman"/>
          <w:sz w:val="24"/>
          <w:szCs w:val="24"/>
        </w:rPr>
        <w:t xml:space="preserve"> [</w:t>
      </w:r>
      <w:r w:rsidRPr="0039682C">
        <w:rPr>
          <w:rFonts w:ascii="Times New Roman" w:hAnsi="Times New Roman"/>
          <w:i/>
          <w:sz w:val="24"/>
          <w:szCs w:val="24"/>
          <w:lang w:val="en-US"/>
        </w:rPr>
        <w:t>Polygonumviviparum</w:t>
      </w:r>
      <w:r w:rsidRPr="0039682C">
        <w:rPr>
          <w:rFonts w:ascii="Times New Roman" w:hAnsi="Times New Roman"/>
          <w:sz w:val="24"/>
          <w:szCs w:val="24"/>
          <w:lang w:val="en-US"/>
        </w:rPr>
        <w:t>L</w:t>
      </w:r>
      <w:r w:rsidRPr="0039682C">
        <w:rPr>
          <w:rFonts w:ascii="Times New Roman" w:hAnsi="Times New Roman"/>
          <w:sz w:val="24"/>
          <w:szCs w:val="24"/>
        </w:rPr>
        <w:t>.] –змеевик. живородящий или горец живородящий</w:t>
      </w:r>
      <w:r w:rsidRPr="0039682C">
        <w:rPr>
          <w:rFonts w:ascii="Times New Roman" w:hAnsi="Times New Roman"/>
          <w:i/>
          <w:sz w:val="24"/>
          <w:szCs w:val="24"/>
        </w:rPr>
        <w:t>.</w:t>
      </w:r>
      <w:r w:rsidRPr="0039682C">
        <w:rPr>
          <w:rFonts w:ascii="Times New Roman" w:hAnsi="Times New Roman"/>
          <w:sz w:val="24"/>
          <w:szCs w:val="24"/>
        </w:rPr>
        <w:t xml:space="preserve"> Довольно часто в горных тундрах на Муравьином Камне и в бассейне Лопьи, на скалах и возле их подножий на Курыксаре, на каменных россыпях на Лиственничном. На юге редко: на мелкозлаковых вторичных лугах в окрестностях кордона Лыпья</w:t>
      </w:r>
    </w:p>
    <w:p w:rsidR="0039682C" w:rsidRPr="0039682C" w:rsidRDefault="0039682C" w:rsidP="0039682C">
      <w:pPr>
        <w:pStyle w:val="affc"/>
        <w:spacing w:line="276" w:lineRule="auto"/>
        <w:rPr>
          <w:rFonts w:ascii="Times New Roman" w:hAnsi="Times New Roman"/>
          <w:sz w:val="24"/>
          <w:szCs w:val="24"/>
        </w:rPr>
      </w:pPr>
      <w:r w:rsidRPr="0039682C">
        <w:rPr>
          <w:rFonts w:ascii="Times New Roman" w:hAnsi="Times New Roman"/>
          <w:sz w:val="24"/>
          <w:szCs w:val="24"/>
        </w:rPr>
        <w:t xml:space="preserve">          254. ♦ </w:t>
      </w:r>
      <w:r w:rsidRPr="0039682C">
        <w:rPr>
          <w:rFonts w:ascii="Times New Roman" w:hAnsi="Times New Roman"/>
          <w:i/>
          <w:sz w:val="24"/>
          <w:szCs w:val="24"/>
        </w:rPr>
        <w:t xml:space="preserve">Oxyria digуna </w:t>
      </w:r>
      <w:r w:rsidRPr="0039682C">
        <w:rPr>
          <w:rFonts w:ascii="Times New Roman" w:hAnsi="Times New Roman"/>
          <w:sz w:val="24"/>
          <w:szCs w:val="24"/>
        </w:rPr>
        <w:t>(L.) Hill.–Кисличник двухстолбиковый</w:t>
      </w:r>
      <w:r w:rsidRPr="0039682C">
        <w:rPr>
          <w:rFonts w:ascii="Times New Roman" w:hAnsi="Times New Roman"/>
          <w:i/>
          <w:sz w:val="24"/>
          <w:szCs w:val="24"/>
        </w:rPr>
        <w:t>.</w:t>
      </w:r>
      <w:r w:rsidRPr="0039682C">
        <w:rPr>
          <w:rFonts w:ascii="Times New Roman" w:hAnsi="Times New Roman"/>
          <w:sz w:val="24"/>
          <w:szCs w:val="24"/>
        </w:rPr>
        <w:t xml:space="preserve"> В горных тундрах: Ишерим, Тулым (Крылов, 1881). </w:t>
      </w:r>
      <w:r w:rsidRPr="0039682C">
        <w:rPr>
          <w:rFonts w:ascii="Times New Roman" w:hAnsi="Times New Roman"/>
          <w:b/>
          <w:sz w:val="24"/>
          <w:szCs w:val="24"/>
        </w:rPr>
        <w:t xml:space="preserve">Новые данные: </w:t>
      </w:r>
      <w:r w:rsidRPr="0039682C">
        <w:rPr>
          <w:rFonts w:ascii="Times New Roman" w:hAnsi="Times New Roman"/>
          <w:sz w:val="24"/>
          <w:szCs w:val="24"/>
        </w:rPr>
        <w:t xml:space="preserve">Хр. Муравьиный Камень, плато Высоты 1007.1, влажная моховая тундра (Белковская, 28.06.2006); гора Ишерим, ручей Светлый, на выступающих из воды замоховелых камнях и прибрежном мелководье (Белковская, 20.07.2006); долина  Вишеры </w:t>
      </w:r>
      <w:smartTag w:uri="urn:schemas-microsoft-com:office:smarttags" w:element="metricconverter">
        <w:smartTagPr>
          <w:attr w:name="ProductID" w:val="1,5 км"/>
        </w:smartTagPr>
        <w:r w:rsidRPr="0039682C">
          <w:rPr>
            <w:rFonts w:ascii="Times New Roman" w:hAnsi="Times New Roman"/>
            <w:sz w:val="24"/>
            <w:szCs w:val="24"/>
          </w:rPr>
          <w:t>1,5 км</w:t>
        </w:r>
      </w:smartTag>
      <w:r w:rsidRPr="0039682C">
        <w:rPr>
          <w:rFonts w:ascii="Times New Roman" w:hAnsi="Times New Roman"/>
          <w:sz w:val="24"/>
          <w:szCs w:val="24"/>
        </w:rPr>
        <w:t xml:space="preserve"> ниже истока (61°40</w:t>
      </w:r>
      <w:r w:rsidRPr="0039682C">
        <w:rPr>
          <w:rFonts w:ascii="Times New Roman" w:hAnsi="Times New Roman"/>
          <w:sz w:val="24"/>
          <w:szCs w:val="24"/>
          <w:vertAlign w:val="superscript"/>
        </w:rPr>
        <w:t xml:space="preserve">' </w:t>
      </w:r>
      <w:r w:rsidRPr="0039682C">
        <w:rPr>
          <w:rFonts w:ascii="Times New Roman" w:hAnsi="Times New Roman"/>
          <w:sz w:val="24"/>
          <w:szCs w:val="24"/>
          <w:lang w:val="en-US"/>
        </w:rPr>
        <w:t>N</w:t>
      </w:r>
      <w:r w:rsidRPr="0039682C">
        <w:rPr>
          <w:rFonts w:ascii="Times New Roman" w:hAnsi="Times New Roman"/>
          <w:sz w:val="24"/>
          <w:szCs w:val="24"/>
        </w:rPr>
        <w:t xml:space="preserve">  59</w:t>
      </w:r>
      <w:r w:rsidRPr="0039682C">
        <w:rPr>
          <w:rFonts w:ascii="Times New Roman" w:hAnsi="Times New Roman"/>
          <w:sz w:val="24"/>
          <w:szCs w:val="24"/>
          <w:vertAlign w:val="superscript"/>
        </w:rPr>
        <w:t>°</w:t>
      </w:r>
      <w:r w:rsidRPr="0039682C">
        <w:rPr>
          <w:rFonts w:ascii="Times New Roman" w:hAnsi="Times New Roman"/>
          <w:sz w:val="24"/>
          <w:szCs w:val="24"/>
        </w:rPr>
        <w:t>19</w:t>
      </w:r>
      <w:r w:rsidRPr="0039682C">
        <w:rPr>
          <w:rFonts w:ascii="Times New Roman" w:hAnsi="Times New Roman"/>
          <w:sz w:val="24"/>
          <w:szCs w:val="24"/>
          <w:vertAlign w:val="superscript"/>
        </w:rPr>
        <w:t>'</w:t>
      </w:r>
      <w:r w:rsidRPr="0039682C">
        <w:rPr>
          <w:rFonts w:ascii="Times New Roman" w:hAnsi="Times New Roman"/>
          <w:sz w:val="24"/>
          <w:szCs w:val="24"/>
          <w:lang w:val="en-US"/>
        </w:rPr>
        <w:t>E</w:t>
      </w:r>
      <w:r w:rsidRPr="0039682C">
        <w:rPr>
          <w:rFonts w:ascii="Times New Roman" w:hAnsi="Times New Roman"/>
          <w:sz w:val="24"/>
          <w:szCs w:val="24"/>
        </w:rPr>
        <w:t xml:space="preserve">), сырой каменистый склон ниже снежника (Безгодов, 13.07.2009). </w:t>
      </w:r>
    </w:p>
    <w:p w:rsidR="0039682C" w:rsidRPr="0039682C" w:rsidRDefault="0039682C" w:rsidP="0039682C">
      <w:pPr>
        <w:ind w:firstLine="567"/>
        <w:jc w:val="both"/>
        <w:rPr>
          <w:rFonts w:ascii="Times New Roman" w:hAnsi="Times New Roman"/>
        </w:rPr>
      </w:pPr>
      <w:r w:rsidRPr="00BE4BAD">
        <w:rPr>
          <w:rFonts w:ascii="Times New Roman" w:hAnsi="Times New Roman"/>
        </w:rPr>
        <w:t>255</w:t>
      </w:r>
      <w:r w:rsidRPr="00BE4BAD">
        <w:rPr>
          <w:rFonts w:ascii="Times New Roman" w:hAnsi="Times New Roman"/>
          <w:b/>
        </w:rPr>
        <w:t>. (</w:t>
      </w:r>
      <w:r w:rsidRPr="0039682C">
        <w:rPr>
          <w:rFonts w:ascii="Times New Roman" w:hAnsi="Times New Roman"/>
          <w:b/>
        </w:rPr>
        <w:t>А</w:t>
      </w:r>
      <w:r w:rsidRPr="00BE4BAD">
        <w:rPr>
          <w:rFonts w:ascii="Times New Roman" w:hAnsi="Times New Roman"/>
          <w:b/>
        </w:rPr>
        <w:t>)</w:t>
      </w:r>
      <w:r w:rsidRPr="0039682C">
        <w:rPr>
          <w:rFonts w:ascii="Times New Roman" w:hAnsi="Times New Roman"/>
          <w:i/>
          <w:lang w:val="en-US"/>
        </w:rPr>
        <w:t>Polygonum</w:t>
      </w:r>
      <w:r w:rsidRPr="00BE4BAD">
        <w:rPr>
          <w:rFonts w:ascii="Times New Roman" w:hAnsi="Times New Roman"/>
          <w:i/>
        </w:rPr>
        <w:t xml:space="preserve">. </w:t>
      </w:r>
      <w:r w:rsidRPr="0039682C">
        <w:rPr>
          <w:rFonts w:ascii="Times New Roman" w:hAnsi="Times New Roman"/>
          <w:i/>
          <w:lang w:val="en-US"/>
        </w:rPr>
        <w:t>arenastrum</w:t>
      </w:r>
      <w:r w:rsidRPr="00BE4BAD">
        <w:rPr>
          <w:rFonts w:ascii="Times New Roman" w:hAnsi="Times New Roman"/>
        </w:rPr>
        <w:t xml:space="preserve"> </w:t>
      </w:r>
      <w:r w:rsidRPr="0039682C">
        <w:rPr>
          <w:rFonts w:ascii="Times New Roman" w:hAnsi="Times New Roman"/>
          <w:lang w:val="en-US"/>
        </w:rPr>
        <w:t>Boreau</w:t>
      </w:r>
      <w:r w:rsidRPr="00BE4BAD">
        <w:rPr>
          <w:rFonts w:ascii="Times New Roman" w:hAnsi="Times New Roman"/>
        </w:rPr>
        <w:t>(</w:t>
      </w:r>
      <w:r w:rsidRPr="0039682C">
        <w:rPr>
          <w:rFonts w:ascii="Times New Roman" w:hAnsi="Times New Roman"/>
          <w:i/>
          <w:lang w:val="en-US"/>
        </w:rPr>
        <w:t>Polygonum</w:t>
      </w:r>
      <w:r w:rsidRPr="00BE4BAD">
        <w:rPr>
          <w:rFonts w:ascii="Times New Roman" w:hAnsi="Times New Roman"/>
          <w:i/>
        </w:rPr>
        <w:t xml:space="preserve"> </w:t>
      </w:r>
      <w:r w:rsidRPr="0039682C">
        <w:rPr>
          <w:rFonts w:ascii="Times New Roman" w:hAnsi="Times New Roman"/>
          <w:i/>
          <w:lang w:val="en-US"/>
        </w:rPr>
        <w:t>aviculare</w:t>
      </w:r>
      <w:r w:rsidRPr="00BE4BAD">
        <w:rPr>
          <w:rFonts w:ascii="Times New Roman" w:hAnsi="Times New Roman"/>
        </w:rPr>
        <w:t xml:space="preserve"> </w:t>
      </w:r>
      <w:r w:rsidRPr="0039682C">
        <w:rPr>
          <w:rFonts w:ascii="Times New Roman" w:hAnsi="Times New Roman"/>
          <w:lang w:val="en-US"/>
        </w:rPr>
        <w:t>auct</w:t>
      </w:r>
      <w:r w:rsidRPr="00BE4BAD">
        <w:rPr>
          <w:rFonts w:ascii="Times New Roman" w:hAnsi="Times New Roman"/>
        </w:rPr>
        <w:t>.) –</w:t>
      </w:r>
      <w:r w:rsidRPr="0039682C">
        <w:rPr>
          <w:rFonts w:ascii="Times New Roman" w:hAnsi="Times New Roman"/>
        </w:rPr>
        <w:t>Горецптичий</w:t>
      </w:r>
      <w:r w:rsidRPr="00BE4BAD">
        <w:rPr>
          <w:rFonts w:ascii="Times New Roman" w:hAnsi="Times New Roman"/>
          <w:i/>
        </w:rPr>
        <w:t>.</w:t>
      </w:r>
      <w:r w:rsidRPr="0039682C">
        <w:rPr>
          <w:rFonts w:ascii="Times New Roman" w:hAnsi="Times New Roman"/>
        </w:rPr>
        <w:t>У жилья. Часто</w:t>
      </w:r>
    </w:p>
    <w:p w:rsidR="0039682C" w:rsidRPr="0039682C" w:rsidRDefault="0039682C" w:rsidP="0039682C">
      <w:pPr>
        <w:ind w:firstLine="567"/>
        <w:jc w:val="both"/>
        <w:rPr>
          <w:rFonts w:ascii="Times New Roman" w:hAnsi="Times New Roman"/>
        </w:rPr>
      </w:pPr>
      <w:r w:rsidRPr="0039682C">
        <w:rPr>
          <w:rFonts w:ascii="Times New Roman" w:hAnsi="Times New Roman"/>
        </w:rPr>
        <w:t xml:space="preserve">256. </w:t>
      </w:r>
      <w:r w:rsidRPr="0039682C">
        <w:rPr>
          <w:rFonts w:ascii="Times New Roman" w:hAnsi="Times New Roman"/>
          <w:i/>
          <w:lang w:val="en-US"/>
        </w:rPr>
        <w:t>Rumexacetosa</w:t>
      </w:r>
      <w:r w:rsidRPr="0039682C">
        <w:rPr>
          <w:rFonts w:ascii="Times New Roman" w:hAnsi="Times New Roman"/>
          <w:lang w:val="en-US"/>
        </w:rPr>
        <w:t>L</w:t>
      </w:r>
      <w:r w:rsidRPr="0039682C">
        <w:rPr>
          <w:rFonts w:ascii="Times New Roman" w:hAnsi="Times New Roman"/>
        </w:rPr>
        <w:t>. – Щавель кислый</w:t>
      </w:r>
      <w:r w:rsidRPr="0039682C">
        <w:rPr>
          <w:rFonts w:ascii="Times New Roman" w:hAnsi="Times New Roman"/>
          <w:i/>
        </w:rPr>
        <w:t>.</w:t>
      </w:r>
      <w:r w:rsidRPr="0039682C">
        <w:rPr>
          <w:rFonts w:ascii="Times New Roman" w:hAnsi="Times New Roman"/>
        </w:rPr>
        <w:t xml:space="preserve"> Берега рек, злаково-разнотравные луга, разнотравные редколесья. Обыкновенно</w:t>
      </w:r>
    </w:p>
    <w:p w:rsidR="0039682C" w:rsidRPr="0039682C" w:rsidRDefault="0039682C" w:rsidP="0039682C">
      <w:pPr>
        <w:ind w:firstLine="567"/>
        <w:jc w:val="both"/>
        <w:rPr>
          <w:rFonts w:ascii="Times New Roman" w:hAnsi="Times New Roman"/>
        </w:rPr>
      </w:pPr>
      <w:r w:rsidRPr="0039682C">
        <w:rPr>
          <w:rFonts w:ascii="Times New Roman" w:hAnsi="Times New Roman"/>
        </w:rPr>
        <w:t>257</w:t>
      </w:r>
      <w:r w:rsidRPr="0039682C">
        <w:rPr>
          <w:rFonts w:ascii="Times New Roman" w:hAnsi="Times New Roman"/>
          <w:b/>
        </w:rPr>
        <w:t>. (А)</w:t>
      </w:r>
      <w:r w:rsidRPr="0039682C">
        <w:rPr>
          <w:rFonts w:ascii="Times New Roman" w:hAnsi="Times New Roman"/>
          <w:i/>
          <w:lang w:val="en-US"/>
        </w:rPr>
        <w:t>Rumexacetosella</w:t>
      </w:r>
      <w:r w:rsidRPr="0039682C">
        <w:rPr>
          <w:rFonts w:ascii="Times New Roman" w:hAnsi="Times New Roman"/>
          <w:lang w:val="en-US"/>
        </w:rPr>
        <w:t>L</w:t>
      </w:r>
      <w:r w:rsidRPr="0039682C">
        <w:rPr>
          <w:rFonts w:ascii="Times New Roman" w:hAnsi="Times New Roman"/>
        </w:rPr>
        <w:t>. –Щавель малый</w:t>
      </w:r>
      <w:r w:rsidRPr="0039682C">
        <w:rPr>
          <w:rFonts w:ascii="Times New Roman" w:hAnsi="Times New Roman"/>
          <w:i/>
        </w:rPr>
        <w:t>.</w:t>
      </w:r>
      <w:r w:rsidRPr="0039682C">
        <w:rPr>
          <w:rFonts w:ascii="Times New Roman" w:hAnsi="Times New Roman"/>
        </w:rPr>
        <w:t xml:space="preserve"> Юг </w:t>
      </w:r>
      <w:r w:rsidRPr="0039682C">
        <w:rPr>
          <w:rFonts w:ascii="Times New Roman" w:hAnsi="Times New Roman"/>
          <w:b/>
        </w:rPr>
        <w:t>ЗР</w:t>
      </w:r>
      <w:r w:rsidRPr="0039682C">
        <w:rPr>
          <w:rFonts w:ascii="Times New Roman" w:hAnsi="Times New Roman"/>
        </w:rPr>
        <w:t>: по берегам рек, у жилья. Часто. Изредка вдоль троп, у временных стоянок. Восточнее только на кордонах.</w:t>
      </w:r>
    </w:p>
    <w:p w:rsidR="0039682C" w:rsidRPr="0039682C" w:rsidRDefault="0039682C" w:rsidP="0039682C">
      <w:pPr>
        <w:ind w:firstLine="567"/>
        <w:jc w:val="both"/>
        <w:rPr>
          <w:rFonts w:ascii="Times New Roman" w:hAnsi="Times New Roman"/>
        </w:rPr>
      </w:pPr>
      <w:r w:rsidRPr="0039682C">
        <w:rPr>
          <w:rFonts w:ascii="Times New Roman" w:hAnsi="Times New Roman"/>
        </w:rPr>
        <w:t xml:space="preserve">258. </w:t>
      </w:r>
      <w:r w:rsidRPr="0039682C">
        <w:rPr>
          <w:rFonts w:ascii="Times New Roman" w:hAnsi="Times New Roman"/>
          <w:i/>
          <w:lang w:val="en-US"/>
        </w:rPr>
        <w:t>Rumexaquaticus</w:t>
      </w:r>
      <w:r w:rsidRPr="0039682C">
        <w:rPr>
          <w:rFonts w:ascii="Times New Roman" w:hAnsi="Times New Roman"/>
          <w:lang w:val="en-US"/>
        </w:rPr>
        <w:t>L</w:t>
      </w:r>
      <w:r w:rsidRPr="0039682C">
        <w:rPr>
          <w:rFonts w:ascii="Times New Roman" w:hAnsi="Times New Roman"/>
        </w:rPr>
        <w:t>. –Щавель водный</w:t>
      </w:r>
      <w:r w:rsidRPr="0039682C">
        <w:rPr>
          <w:rFonts w:ascii="Times New Roman" w:hAnsi="Times New Roman"/>
          <w:i/>
        </w:rPr>
        <w:t>.</w:t>
      </w:r>
      <w:r w:rsidRPr="0039682C">
        <w:rPr>
          <w:rFonts w:ascii="Times New Roman" w:hAnsi="Times New Roman"/>
          <w:b/>
        </w:rPr>
        <w:t>ЗР</w:t>
      </w:r>
      <w:r w:rsidRPr="0039682C">
        <w:rPr>
          <w:rFonts w:ascii="Times New Roman" w:hAnsi="Times New Roman"/>
        </w:rPr>
        <w:t>: изредка в пойме Вишеры по берегам стариц, мелких проток</w:t>
      </w:r>
    </w:p>
    <w:p w:rsidR="0039682C" w:rsidRPr="0039682C" w:rsidRDefault="0039682C" w:rsidP="0039682C">
      <w:pPr>
        <w:ind w:firstLine="567"/>
        <w:jc w:val="both"/>
        <w:rPr>
          <w:rFonts w:ascii="Times New Roman" w:hAnsi="Times New Roman"/>
        </w:rPr>
      </w:pPr>
      <w:r w:rsidRPr="0039682C">
        <w:rPr>
          <w:rFonts w:ascii="Times New Roman" w:hAnsi="Times New Roman"/>
          <w:lang w:val="en-US"/>
        </w:rPr>
        <w:lastRenderedPageBreak/>
        <w:t xml:space="preserve">259. ♦♦ </w:t>
      </w:r>
      <w:r w:rsidRPr="0039682C">
        <w:rPr>
          <w:rFonts w:ascii="Times New Roman" w:hAnsi="Times New Roman"/>
          <w:i/>
          <w:lang w:val="en-US"/>
        </w:rPr>
        <w:t>Rumex fontano-paludosus</w:t>
      </w:r>
      <w:r w:rsidRPr="0039682C">
        <w:rPr>
          <w:rFonts w:ascii="Times New Roman" w:hAnsi="Times New Roman"/>
          <w:lang w:val="en-US"/>
        </w:rPr>
        <w:t xml:space="preserve"> Kalela [</w:t>
      </w:r>
      <w:r w:rsidRPr="0039682C">
        <w:rPr>
          <w:rFonts w:ascii="Times New Roman" w:hAnsi="Times New Roman"/>
          <w:i/>
          <w:lang w:val="en-US"/>
        </w:rPr>
        <w:t xml:space="preserve">R. acetosa </w:t>
      </w:r>
      <w:r w:rsidRPr="0039682C">
        <w:rPr>
          <w:rFonts w:ascii="Times New Roman" w:hAnsi="Times New Roman"/>
          <w:lang w:val="en-US"/>
        </w:rPr>
        <w:t>subsp.</w:t>
      </w:r>
      <w:r w:rsidRPr="0039682C">
        <w:rPr>
          <w:rFonts w:ascii="Times New Roman" w:hAnsi="Times New Roman"/>
          <w:i/>
          <w:lang w:val="en-US"/>
        </w:rPr>
        <w:t xml:space="preserve"> fontano-paludosus</w:t>
      </w:r>
      <w:r w:rsidRPr="0039682C">
        <w:rPr>
          <w:rFonts w:ascii="Times New Roman" w:hAnsi="Times New Roman"/>
          <w:lang w:val="en-US"/>
        </w:rPr>
        <w:t xml:space="preserve"> (Kalela) Hyl.]  </w:t>
      </w:r>
      <w:r w:rsidRPr="0039682C">
        <w:rPr>
          <w:rFonts w:ascii="Times New Roman" w:hAnsi="Times New Roman"/>
          <w:i/>
        </w:rPr>
        <w:t xml:space="preserve">– </w:t>
      </w:r>
      <w:r w:rsidRPr="0039682C">
        <w:rPr>
          <w:rFonts w:ascii="Times New Roman" w:hAnsi="Times New Roman"/>
        </w:rPr>
        <w:t>Щавель болотно-ключевой</w:t>
      </w:r>
      <w:r w:rsidRPr="0039682C">
        <w:rPr>
          <w:rFonts w:ascii="Times New Roman" w:hAnsi="Times New Roman"/>
          <w:i/>
        </w:rPr>
        <w:t>.</w:t>
      </w:r>
      <w:r w:rsidRPr="0039682C">
        <w:rPr>
          <w:rFonts w:ascii="Times New Roman" w:hAnsi="Times New Roman"/>
        </w:rPr>
        <w:t xml:space="preserve"> Южная часть </w:t>
      </w:r>
      <w:r w:rsidRPr="0039682C">
        <w:rPr>
          <w:rFonts w:ascii="Times New Roman" w:hAnsi="Times New Roman"/>
          <w:b/>
        </w:rPr>
        <w:t>ЗР</w:t>
      </w:r>
      <w:r w:rsidRPr="0039682C">
        <w:rPr>
          <w:rFonts w:ascii="Times New Roman" w:hAnsi="Times New Roman"/>
        </w:rPr>
        <w:t>. Минеротрофное осоково-сфагновое болото в долине Вишеры выше устья Лыпьи (Безгодов, Селиванов, 21.06.1995).</w:t>
      </w:r>
    </w:p>
    <w:p w:rsidR="0039682C" w:rsidRPr="0039682C" w:rsidRDefault="0039682C" w:rsidP="0039682C">
      <w:pPr>
        <w:ind w:firstLine="567"/>
        <w:jc w:val="both"/>
        <w:rPr>
          <w:rFonts w:ascii="Times New Roman" w:hAnsi="Times New Roman"/>
        </w:rPr>
      </w:pPr>
      <w:r w:rsidRPr="0039682C">
        <w:rPr>
          <w:rFonts w:ascii="Times New Roman" w:hAnsi="Times New Roman"/>
        </w:rPr>
        <w:t xml:space="preserve">260. </w:t>
      </w:r>
      <w:r w:rsidRPr="0039682C">
        <w:rPr>
          <w:rFonts w:ascii="Times New Roman" w:hAnsi="Times New Roman"/>
          <w:i/>
          <w:lang w:val="en-US"/>
        </w:rPr>
        <w:t>Rumex</w:t>
      </w:r>
      <w:r w:rsidRPr="0039682C">
        <w:rPr>
          <w:rFonts w:ascii="Times New Roman" w:hAnsi="Times New Roman"/>
          <w:i/>
        </w:rPr>
        <w:t xml:space="preserve"> lapponicus </w:t>
      </w:r>
      <w:r w:rsidRPr="0039682C">
        <w:rPr>
          <w:rFonts w:ascii="Times New Roman" w:hAnsi="Times New Roman"/>
        </w:rPr>
        <w:t>(Hiit.) Czernov [</w:t>
      </w:r>
      <w:r w:rsidRPr="0039682C">
        <w:rPr>
          <w:rFonts w:ascii="Times New Roman" w:hAnsi="Times New Roman"/>
          <w:i/>
        </w:rPr>
        <w:t>R. acetosa</w:t>
      </w:r>
      <w:r w:rsidRPr="0039682C">
        <w:rPr>
          <w:rFonts w:ascii="Times New Roman" w:hAnsi="Times New Roman"/>
        </w:rPr>
        <w:t xml:space="preserve"> s</w:t>
      </w:r>
      <w:r w:rsidRPr="0039682C">
        <w:rPr>
          <w:rFonts w:ascii="Times New Roman" w:hAnsi="Times New Roman"/>
          <w:lang w:val="en-US"/>
        </w:rPr>
        <w:t>ub</w:t>
      </w:r>
      <w:r w:rsidRPr="0039682C">
        <w:rPr>
          <w:rFonts w:ascii="Times New Roman" w:hAnsi="Times New Roman"/>
        </w:rPr>
        <w:t xml:space="preserve">sp. </w:t>
      </w:r>
      <w:r w:rsidRPr="0039682C">
        <w:rPr>
          <w:rFonts w:ascii="Times New Roman" w:hAnsi="Times New Roman"/>
          <w:i/>
        </w:rPr>
        <w:t>lapponicus</w:t>
      </w:r>
      <w:r w:rsidRPr="0039682C">
        <w:rPr>
          <w:rFonts w:ascii="Times New Roman" w:hAnsi="Times New Roman"/>
        </w:rPr>
        <w:t xml:space="preserve"> Hiit., </w:t>
      </w:r>
      <w:r w:rsidRPr="0039682C">
        <w:rPr>
          <w:rFonts w:ascii="Times New Roman" w:hAnsi="Times New Roman"/>
          <w:i/>
        </w:rPr>
        <w:t>R. arifolius</w:t>
      </w:r>
      <w:r w:rsidRPr="0039682C">
        <w:rPr>
          <w:rFonts w:ascii="Times New Roman" w:hAnsi="Times New Roman"/>
        </w:rPr>
        <w:t xml:space="preserve"> auct. non All.] </w:t>
      </w:r>
      <w:r w:rsidRPr="0039682C">
        <w:rPr>
          <w:rFonts w:ascii="Times New Roman" w:hAnsi="Times New Roman"/>
          <w:i/>
        </w:rPr>
        <w:t xml:space="preserve">– </w:t>
      </w:r>
      <w:r w:rsidRPr="0039682C">
        <w:rPr>
          <w:rFonts w:ascii="Times New Roman" w:hAnsi="Times New Roman"/>
        </w:rPr>
        <w:t>Щавель лапландский</w:t>
      </w:r>
      <w:r w:rsidRPr="0039682C">
        <w:rPr>
          <w:rFonts w:ascii="Times New Roman" w:hAnsi="Times New Roman"/>
          <w:i/>
        </w:rPr>
        <w:t>.</w:t>
      </w:r>
      <w:r w:rsidRPr="0039682C">
        <w:rPr>
          <w:rFonts w:ascii="Times New Roman" w:hAnsi="Times New Roman"/>
        </w:rPr>
        <w:t xml:space="preserve"> Горнотундровые лужайки, подгольцовые редколесья, горнопустошные луга. На всех обследованных вершинах  хребтов  Молебный, Муравьиный, а также  в бассейне Лопьи. Довольно часто.</w:t>
      </w:r>
    </w:p>
    <w:p w:rsidR="0039682C" w:rsidRPr="0039682C" w:rsidRDefault="0039682C" w:rsidP="0039682C">
      <w:pPr>
        <w:ind w:firstLine="567"/>
        <w:jc w:val="both"/>
        <w:rPr>
          <w:rFonts w:ascii="Times New Roman" w:hAnsi="Times New Roman"/>
        </w:rPr>
      </w:pPr>
      <w:r w:rsidRPr="0039682C">
        <w:rPr>
          <w:rFonts w:ascii="Times New Roman" w:hAnsi="Times New Roman"/>
        </w:rPr>
        <w:t xml:space="preserve">261. </w:t>
      </w:r>
      <w:r w:rsidRPr="0039682C">
        <w:rPr>
          <w:rFonts w:ascii="Times New Roman" w:hAnsi="Times New Roman"/>
          <w:i/>
          <w:lang w:val="en-US"/>
        </w:rPr>
        <w:t>Rumexlongifolius</w:t>
      </w:r>
      <w:r w:rsidRPr="0039682C">
        <w:rPr>
          <w:rFonts w:ascii="Times New Roman" w:hAnsi="Times New Roman"/>
          <w:lang w:val="en-US"/>
        </w:rPr>
        <w:t>DC</w:t>
      </w:r>
      <w:r w:rsidRPr="0039682C">
        <w:rPr>
          <w:rFonts w:ascii="Times New Roman" w:hAnsi="Times New Roman"/>
        </w:rPr>
        <w:t>. (</w:t>
      </w:r>
      <w:r w:rsidRPr="0039682C">
        <w:rPr>
          <w:rFonts w:ascii="Times New Roman" w:hAnsi="Times New Roman"/>
          <w:i/>
          <w:lang w:val="en-US"/>
        </w:rPr>
        <w:t>R</w:t>
      </w:r>
      <w:r w:rsidRPr="0039682C">
        <w:rPr>
          <w:rFonts w:ascii="Times New Roman" w:hAnsi="Times New Roman"/>
          <w:i/>
        </w:rPr>
        <w:t xml:space="preserve">. </w:t>
      </w:r>
      <w:r w:rsidRPr="0039682C">
        <w:rPr>
          <w:rFonts w:ascii="Times New Roman" w:hAnsi="Times New Roman"/>
          <w:i/>
          <w:lang w:val="en-US"/>
        </w:rPr>
        <w:t>domesticus</w:t>
      </w:r>
      <w:r w:rsidRPr="0039682C">
        <w:rPr>
          <w:rFonts w:ascii="Times New Roman" w:hAnsi="Times New Roman"/>
          <w:lang w:val="en-US"/>
        </w:rPr>
        <w:t>Hartm</w:t>
      </w:r>
      <w:r w:rsidRPr="0039682C">
        <w:rPr>
          <w:rFonts w:ascii="Times New Roman" w:hAnsi="Times New Roman"/>
        </w:rPr>
        <w:t>.) –Щавель длиннолистный</w:t>
      </w:r>
      <w:r w:rsidRPr="0039682C">
        <w:rPr>
          <w:rFonts w:ascii="Times New Roman" w:hAnsi="Times New Roman"/>
          <w:i/>
        </w:rPr>
        <w:t>.</w:t>
      </w:r>
      <w:r w:rsidRPr="0039682C">
        <w:rPr>
          <w:rFonts w:ascii="Times New Roman" w:hAnsi="Times New Roman"/>
        </w:rPr>
        <w:t xml:space="preserve"> Кордон Лыпья.</w:t>
      </w:r>
    </w:p>
    <w:p w:rsidR="0039682C" w:rsidRPr="0039682C" w:rsidRDefault="0039682C" w:rsidP="0039682C">
      <w:pPr>
        <w:pStyle w:val="affc"/>
        <w:spacing w:line="276" w:lineRule="auto"/>
        <w:jc w:val="center"/>
        <w:rPr>
          <w:rFonts w:ascii="Times New Roman" w:hAnsi="Times New Roman"/>
          <w:b/>
          <w:sz w:val="24"/>
          <w:szCs w:val="24"/>
        </w:rPr>
      </w:pPr>
      <w:bookmarkStart w:id="35" w:name="_Toc93220731"/>
      <w:bookmarkStart w:id="36" w:name="_Toc93220916"/>
      <w:r w:rsidRPr="0039682C">
        <w:rPr>
          <w:rFonts w:ascii="Times New Roman" w:hAnsi="Times New Roman"/>
          <w:b/>
          <w:sz w:val="24"/>
          <w:szCs w:val="24"/>
        </w:rPr>
        <w:t xml:space="preserve">Семейство </w:t>
      </w:r>
      <w:r w:rsidRPr="0039682C">
        <w:rPr>
          <w:rFonts w:ascii="Times New Roman" w:hAnsi="Times New Roman"/>
          <w:b/>
          <w:sz w:val="24"/>
          <w:szCs w:val="24"/>
          <w:lang w:val="en-US"/>
        </w:rPr>
        <w:t>Chenopodiaceae</w:t>
      </w:r>
      <w:r w:rsidRPr="0039682C">
        <w:rPr>
          <w:rFonts w:ascii="Times New Roman" w:hAnsi="Times New Roman"/>
          <w:b/>
          <w:sz w:val="24"/>
          <w:szCs w:val="24"/>
        </w:rPr>
        <w:t xml:space="preserve">  – Маревые</w:t>
      </w:r>
    </w:p>
    <w:p w:rsidR="0039682C" w:rsidRPr="0039682C" w:rsidRDefault="0039682C" w:rsidP="0039682C">
      <w:pPr>
        <w:pStyle w:val="affc"/>
        <w:spacing w:before="120" w:line="276" w:lineRule="auto"/>
        <w:rPr>
          <w:rFonts w:ascii="Times New Roman" w:hAnsi="Times New Roman"/>
          <w:sz w:val="24"/>
          <w:szCs w:val="24"/>
        </w:rPr>
      </w:pPr>
      <w:r w:rsidRPr="0039682C">
        <w:rPr>
          <w:rFonts w:ascii="Times New Roman" w:hAnsi="Times New Roman"/>
          <w:sz w:val="24"/>
          <w:szCs w:val="24"/>
        </w:rPr>
        <w:t xml:space="preserve">         262</w:t>
      </w:r>
      <w:r w:rsidRPr="0039682C">
        <w:rPr>
          <w:rFonts w:ascii="Times New Roman" w:hAnsi="Times New Roman"/>
          <w:b/>
          <w:sz w:val="24"/>
          <w:szCs w:val="24"/>
        </w:rPr>
        <w:t>.  (А)</w:t>
      </w:r>
      <w:r w:rsidRPr="0039682C">
        <w:rPr>
          <w:rFonts w:ascii="Times New Roman" w:hAnsi="Times New Roman"/>
          <w:i/>
          <w:sz w:val="24"/>
          <w:szCs w:val="24"/>
          <w:lang w:val="en-US"/>
        </w:rPr>
        <w:t>ChenopodiumalbumL</w:t>
      </w:r>
      <w:r w:rsidRPr="0039682C">
        <w:rPr>
          <w:rFonts w:ascii="Times New Roman" w:hAnsi="Times New Roman"/>
          <w:i/>
          <w:sz w:val="24"/>
          <w:szCs w:val="24"/>
        </w:rPr>
        <w:t>. –</w:t>
      </w:r>
      <w:r w:rsidRPr="0039682C">
        <w:rPr>
          <w:rFonts w:ascii="Times New Roman" w:hAnsi="Times New Roman"/>
          <w:sz w:val="24"/>
          <w:szCs w:val="24"/>
        </w:rPr>
        <w:t xml:space="preserve"> Марь белая. Кордон Лыпья, огород (Белковская, 14.07.2013).  В 1995 г. была отмечена здесь же   А. Безгодовым, однако в 1998 г. не обнаружена.</w:t>
      </w:r>
    </w:p>
    <w:p w:rsidR="0039682C" w:rsidRPr="0039682C" w:rsidRDefault="0039682C" w:rsidP="0039682C">
      <w:pPr>
        <w:pStyle w:val="affc"/>
        <w:spacing w:line="276" w:lineRule="auto"/>
        <w:jc w:val="center"/>
        <w:rPr>
          <w:rFonts w:ascii="Times New Roman" w:hAnsi="Times New Roman"/>
          <w:b/>
          <w:sz w:val="24"/>
          <w:szCs w:val="24"/>
        </w:rPr>
      </w:pPr>
      <w:r w:rsidRPr="0039682C">
        <w:rPr>
          <w:rFonts w:ascii="Times New Roman" w:hAnsi="Times New Roman"/>
          <w:b/>
          <w:sz w:val="24"/>
          <w:szCs w:val="24"/>
        </w:rPr>
        <w:t xml:space="preserve">Семейство Портулаковые –  Portulacaceae </w:t>
      </w:r>
    </w:p>
    <w:p w:rsidR="0039682C" w:rsidRPr="0039682C" w:rsidRDefault="0039682C" w:rsidP="0039682C">
      <w:pPr>
        <w:spacing w:before="120"/>
        <w:ind w:firstLine="567"/>
        <w:jc w:val="both"/>
        <w:rPr>
          <w:rFonts w:ascii="Times New Roman" w:hAnsi="Times New Roman"/>
          <w:vertAlign w:val="superscript"/>
        </w:rPr>
      </w:pPr>
      <w:r w:rsidRPr="0039682C">
        <w:rPr>
          <w:rFonts w:ascii="Times New Roman" w:hAnsi="Times New Roman"/>
          <w:b/>
        </w:rPr>
        <w:t>263</w:t>
      </w:r>
      <w:r w:rsidRPr="0039682C">
        <w:rPr>
          <w:rFonts w:ascii="Times New Roman" w:hAnsi="Times New Roman"/>
          <w:b/>
          <w:i/>
        </w:rPr>
        <w:t xml:space="preserve">. ♦♦ </w:t>
      </w:r>
      <w:r w:rsidRPr="0039682C">
        <w:rPr>
          <w:rFonts w:ascii="Times New Roman" w:hAnsi="Times New Roman"/>
          <w:b/>
          <w:i/>
          <w:lang w:val="en-US"/>
        </w:rPr>
        <w:t>Montiafontana</w:t>
      </w:r>
      <w:r w:rsidRPr="0039682C">
        <w:rPr>
          <w:rFonts w:ascii="Times New Roman" w:hAnsi="Times New Roman"/>
          <w:b/>
          <w:lang w:val="en-US"/>
        </w:rPr>
        <w:t>L</w:t>
      </w:r>
      <w:r w:rsidRPr="0039682C">
        <w:rPr>
          <w:rFonts w:ascii="Times New Roman" w:hAnsi="Times New Roman"/>
          <w:b/>
        </w:rPr>
        <w:t xml:space="preserve">. – Монция ручьевая.  </w:t>
      </w:r>
      <w:r w:rsidRPr="0039682C">
        <w:rPr>
          <w:rFonts w:ascii="Times New Roman" w:hAnsi="Times New Roman"/>
        </w:rPr>
        <w:t>До настоящего времени было известно единственное местонахождение в Пермском крае: на пойменных лугах р. Камы близ г. Осы  (Овеснов,1997; Сергеев, 1868) Найден: берег р. Вишера 7-</w:t>
      </w:r>
      <w:smartTag w:uri="urn:schemas-microsoft-com:office:smarttags" w:element="metricconverter">
        <w:smartTagPr>
          <w:attr w:name="ProductID" w:val="7.5 км"/>
        </w:smartTagPr>
        <w:r w:rsidRPr="0039682C">
          <w:rPr>
            <w:rFonts w:ascii="Times New Roman" w:hAnsi="Times New Roman"/>
          </w:rPr>
          <w:t>7.5 км</w:t>
        </w:r>
      </w:smartTag>
      <w:r w:rsidRPr="0039682C">
        <w:rPr>
          <w:rFonts w:ascii="Times New Roman" w:hAnsi="Times New Roman"/>
        </w:rPr>
        <w:t xml:space="preserve"> выше устья р. Ниолс (61°28'</w:t>
      </w:r>
      <w:r w:rsidRPr="0039682C">
        <w:rPr>
          <w:rFonts w:ascii="Times New Roman" w:hAnsi="Times New Roman"/>
          <w:lang w:val="en-US"/>
        </w:rPr>
        <w:t>N</w:t>
      </w:r>
      <w:r w:rsidRPr="0039682C">
        <w:rPr>
          <w:rFonts w:ascii="Times New Roman" w:hAnsi="Times New Roman"/>
        </w:rPr>
        <w:t>–59°09'</w:t>
      </w:r>
      <w:r w:rsidRPr="0039682C">
        <w:rPr>
          <w:rFonts w:ascii="Times New Roman" w:hAnsi="Times New Roman"/>
          <w:lang w:val="en-US"/>
        </w:rPr>
        <w:t>E</w:t>
      </w:r>
      <w:r w:rsidRPr="0039682C">
        <w:rPr>
          <w:rFonts w:ascii="Times New Roman" w:hAnsi="Times New Roman"/>
        </w:rPr>
        <w:t xml:space="preserve">, alt. 370 </w:t>
      </w:r>
      <w:r w:rsidRPr="0039682C">
        <w:rPr>
          <w:rFonts w:ascii="Times New Roman" w:hAnsi="Times New Roman"/>
          <w:lang w:val="en-US"/>
        </w:rPr>
        <w:t>m</w:t>
      </w:r>
      <w:r w:rsidRPr="0039682C">
        <w:rPr>
          <w:rFonts w:ascii="Times New Roman" w:hAnsi="Times New Roman"/>
        </w:rPr>
        <w:t>), заболоченный пологий участок вдоль берегового обрыва (Безгодов, 29.07.2009).</w:t>
      </w:r>
    </w:p>
    <w:p w:rsidR="0039682C" w:rsidRPr="0039682C" w:rsidRDefault="0039682C" w:rsidP="0039682C">
      <w:pPr>
        <w:pStyle w:val="affc"/>
        <w:spacing w:line="276" w:lineRule="auto"/>
        <w:jc w:val="center"/>
        <w:rPr>
          <w:rFonts w:ascii="Times New Roman" w:hAnsi="Times New Roman"/>
          <w:b/>
          <w:sz w:val="24"/>
          <w:szCs w:val="24"/>
        </w:rPr>
      </w:pPr>
      <w:r w:rsidRPr="0039682C">
        <w:rPr>
          <w:rFonts w:ascii="Times New Roman" w:hAnsi="Times New Roman"/>
          <w:b/>
          <w:sz w:val="24"/>
          <w:szCs w:val="24"/>
        </w:rPr>
        <w:t>Семейство Гвоздичные –</w:t>
      </w:r>
      <w:r w:rsidRPr="0039682C">
        <w:rPr>
          <w:rFonts w:ascii="Times New Roman" w:hAnsi="Times New Roman"/>
          <w:b/>
          <w:i/>
          <w:sz w:val="24"/>
          <w:szCs w:val="24"/>
        </w:rPr>
        <w:t xml:space="preserve"> Caryophyllaceae</w:t>
      </w:r>
      <w:bookmarkEnd w:id="35"/>
      <w:bookmarkEnd w:id="36"/>
    </w:p>
    <w:p w:rsidR="0039682C" w:rsidRPr="0039682C" w:rsidRDefault="0039682C" w:rsidP="0039682C">
      <w:pPr>
        <w:spacing w:before="120"/>
        <w:ind w:firstLine="567"/>
        <w:jc w:val="both"/>
        <w:rPr>
          <w:rFonts w:ascii="Times New Roman" w:hAnsi="Times New Roman"/>
        </w:rPr>
      </w:pPr>
      <w:r w:rsidRPr="0039682C">
        <w:rPr>
          <w:rFonts w:ascii="Times New Roman" w:hAnsi="Times New Roman"/>
        </w:rPr>
        <w:t xml:space="preserve">264. ♦♦ </w:t>
      </w:r>
      <w:r w:rsidRPr="0039682C">
        <w:rPr>
          <w:rFonts w:ascii="Times New Roman" w:hAnsi="Times New Roman"/>
          <w:i/>
          <w:lang w:val="en-US"/>
        </w:rPr>
        <w:t>Eremogonesaxatilis</w:t>
      </w:r>
      <w:r w:rsidRPr="0039682C">
        <w:rPr>
          <w:rFonts w:ascii="Times New Roman" w:hAnsi="Times New Roman"/>
        </w:rPr>
        <w:t>(</w:t>
      </w:r>
      <w:r w:rsidRPr="0039682C">
        <w:rPr>
          <w:rFonts w:ascii="Times New Roman" w:hAnsi="Times New Roman"/>
          <w:lang w:val="en-US"/>
        </w:rPr>
        <w:t>L</w:t>
      </w:r>
      <w:r w:rsidRPr="0039682C">
        <w:rPr>
          <w:rFonts w:ascii="Times New Roman" w:hAnsi="Times New Roman"/>
        </w:rPr>
        <w:t xml:space="preserve">.) </w:t>
      </w:r>
      <w:r w:rsidRPr="0039682C">
        <w:rPr>
          <w:rFonts w:ascii="Times New Roman" w:hAnsi="Times New Roman"/>
          <w:lang w:val="en-US"/>
        </w:rPr>
        <w:t>Ikonn</w:t>
      </w:r>
      <w:r w:rsidRPr="0039682C">
        <w:rPr>
          <w:rFonts w:ascii="Times New Roman" w:hAnsi="Times New Roman"/>
        </w:rPr>
        <w:t>. [</w:t>
      </w:r>
      <w:r w:rsidRPr="0039682C">
        <w:rPr>
          <w:rFonts w:ascii="Times New Roman" w:hAnsi="Times New Roman"/>
          <w:i/>
          <w:lang w:val="en-US"/>
        </w:rPr>
        <w:t>Arenariastenophylla</w:t>
      </w:r>
      <w:r w:rsidRPr="0039682C">
        <w:rPr>
          <w:rFonts w:ascii="Times New Roman" w:hAnsi="Times New Roman"/>
          <w:lang w:val="en-US"/>
        </w:rPr>
        <w:t>Ledeb</w:t>
      </w:r>
      <w:r w:rsidRPr="0039682C">
        <w:rPr>
          <w:rFonts w:ascii="Times New Roman" w:hAnsi="Times New Roman"/>
        </w:rPr>
        <w:t>.] – Пустынница скальная, песчанка скальная</w:t>
      </w:r>
      <w:r w:rsidRPr="0039682C">
        <w:rPr>
          <w:rFonts w:ascii="Times New Roman" w:hAnsi="Times New Roman"/>
          <w:i/>
        </w:rPr>
        <w:t>.</w:t>
      </w:r>
      <w:r w:rsidRPr="0039682C">
        <w:rPr>
          <w:rFonts w:ascii="Times New Roman" w:hAnsi="Times New Roman"/>
        </w:rPr>
        <w:t xml:space="preserve"> Хребет Чувальский Камень, останцы на южной оконечности  (Белковская, 8.08.1981</w:t>
      </w:r>
    </w:p>
    <w:p w:rsidR="0039682C" w:rsidRPr="0039682C" w:rsidRDefault="0039682C" w:rsidP="0039682C">
      <w:pPr>
        <w:ind w:firstLine="567"/>
        <w:jc w:val="both"/>
        <w:rPr>
          <w:rFonts w:ascii="Times New Roman" w:hAnsi="Times New Roman"/>
        </w:rPr>
      </w:pPr>
      <w:r w:rsidRPr="0039682C">
        <w:rPr>
          <w:rFonts w:ascii="Times New Roman" w:hAnsi="Times New Roman"/>
        </w:rPr>
        <w:t xml:space="preserve">265. </w:t>
      </w:r>
      <w:r w:rsidRPr="0039682C">
        <w:rPr>
          <w:rFonts w:ascii="Times New Roman" w:hAnsi="Times New Roman"/>
          <w:b/>
        </w:rPr>
        <w:t xml:space="preserve">∆  </w:t>
      </w:r>
      <w:r w:rsidRPr="0039682C">
        <w:rPr>
          <w:rFonts w:ascii="Times New Roman" w:hAnsi="Times New Roman"/>
          <w:i/>
          <w:lang w:val="en-US"/>
        </w:rPr>
        <w:t>Cerastiumdavuricum</w:t>
      </w:r>
      <w:r w:rsidRPr="0039682C">
        <w:rPr>
          <w:rFonts w:ascii="Times New Roman" w:hAnsi="Times New Roman"/>
          <w:lang w:val="en-US"/>
        </w:rPr>
        <w:t>Fisch</w:t>
      </w:r>
      <w:r w:rsidRPr="0039682C">
        <w:rPr>
          <w:rFonts w:ascii="Times New Roman" w:hAnsi="Times New Roman"/>
        </w:rPr>
        <w:t xml:space="preserve">. </w:t>
      </w:r>
      <w:r w:rsidRPr="0039682C">
        <w:rPr>
          <w:rFonts w:ascii="Times New Roman" w:hAnsi="Times New Roman"/>
          <w:lang w:val="en-US"/>
        </w:rPr>
        <w:t>exSpreng</w:t>
      </w:r>
      <w:r w:rsidRPr="0039682C">
        <w:rPr>
          <w:rFonts w:ascii="Times New Roman" w:hAnsi="Times New Roman"/>
        </w:rPr>
        <w:t xml:space="preserve">. –Ясколка даурская. Река Ниолс, пойменные луга (Крылов, 1881); пойма Вишеры выше впадения Лыпьи, щучково-разнотравный луг (А. Овеснов, 16.08.1948). </w:t>
      </w:r>
      <w:r w:rsidRPr="0039682C">
        <w:rPr>
          <w:rFonts w:ascii="Times New Roman" w:hAnsi="Times New Roman"/>
          <w:b/>
        </w:rPr>
        <w:t>Современных данных нет.</w:t>
      </w:r>
    </w:p>
    <w:p w:rsidR="0039682C" w:rsidRPr="0039682C" w:rsidRDefault="0039682C" w:rsidP="0039682C">
      <w:pPr>
        <w:ind w:firstLine="567"/>
        <w:jc w:val="both"/>
        <w:rPr>
          <w:rFonts w:ascii="Times New Roman" w:hAnsi="Times New Roman"/>
        </w:rPr>
      </w:pPr>
      <w:r w:rsidRPr="0039682C">
        <w:rPr>
          <w:rFonts w:ascii="Times New Roman" w:hAnsi="Times New Roman"/>
        </w:rPr>
        <w:t xml:space="preserve">266. </w:t>
      </w:r>
      <w:r w:rsidRPr="0039682C">
        <w:rPr>
          <w:rFonts w:ascii="Times New Roman" w:hAnsi="Times New Roman"/>
          <w:i/>
          <w:lang w:val="en-US"/>
        </w:rPr>
        <w:t>Cerastiumgorodkovianum</w:t>
      </w:r>
      <w:r w:rsidRPr="0039682C">
        <w:rPr>
          <w:rFonts w:ascii="Times New Roman" w:hAnsi="Times New Roman"/>
          <w:lang w:val="en-US"/>
        </w:rPr>
        <w:t>Schischk</w:t>
      </w:r>
      <w:r w:rsidRPr="0039682C">
        <w:rPr>
          <w:rFonts w:ascii="Times New Roman" w:hAnsi="Times New Roman"/>
        </w:rPr>
        <w:t>. –Ясколка Городкова</w:t>
      </w:r>
      <w:r w:rsidRPr="0039682C">
        <w:rPr>
          <w:rFonts w:ascii="Times New Roman" w:hAnsi="Times New Roman"/>
          <w:i/>
        </w:rPr>
        <w:t>.</w:t>
      </w:r>
      <w:r w:rsidRPr="0039682C">
        <w:rPr>
          <w:rFonts w:ascii="Times New Roman" w:hAnsi="Times New Roman"/>
        </w:rPr>
        <w:t xml:space="preserve">  В горнопустошных луговинах, зарослях кустарников по берегам ручьёв в подгольцовом поясе. Изредка.</w:t>
      </w:r>
    </w:p>
    <w:p w:rsidR="0039682C" w:rsidRPr="0039682C" w:rsidRDefault="0039682C" w:rsidP="0039682C">
      <w:pPr>
        <w:ind w:firstLine="567"/>
        <w:jc w:val="both"/>
        <w:rPr>
          <w:rFonts w:ascii="Times New Roman" w:hAnsi="Times New Roman"/>
          <w:b/>
        </w:rPr>
      </w:pPr>
      <w:r w:rsidRPr="0039682C">
        <w:rPr>
          <w:rFonts w:ascii="Times New Roman" w:hAnsi="Times New Roman"/>
        </w:rPr>
        <w:t>267</w:t>
      </w:r>
      <w:r w:rsidRPr="0039682C">
        <w:rPr>
          <w:rFonts w:ascii="Times New Roman" w:hAnsi="Times New Roman"/>
          <w:b/>
        </w:rPr>
        <w:t>. (А)</w:t>
      </w:r>
      <w:r w:rsidRPr="0039682C">
        <w:rPr>
          <w:rFonts w:ascii="Times New Roman" w:hAnsi="Times New Roman"/>
          <w:i/>
          <w:lang w:val="en-US"/>
        </w:rPr>
        <w:t>Cerastiumholosteoides</w:t>
      </w:r>
      <w:r w:rsidRPr="0039682C">
        <w:rPr>
          <w:rFonts w:ascii="Times New Roman" w:hAnsi="Times New Roman"/>
          <w:lang w:val="en-US"/>
        </w:rPr>
        <w:t>Fries</w:t>
      </w:r>
      <w:r w:rsidRPr="0039682C">
        <w:rPr>
          <w:rFonts w:ascii="Times New Roman" w:hAnsi="Times New Roman"/>
        </w:rPr>
        <w:t xml:space="preserve"> [</w:t>
      </w:r>
      <w:r w:rsidRPr="0039682C">
        <w:rPr>
          <w:rFonts w:ascii="Times New Roman" w:hAnsi="Times New Roman"/>
          <w:i/>
          <w:lang w:val="en-US"/>
        </w:rPr>
        <w:t>C</w:t>
      </w:r>
      <w:r w:rsidRPr="0039682C">
        <w:rPr>
          <w:rFonts w:ascii="Times New Roman" w:hAnsi="Times New Roman"/>
          <w:i/>
        </w:rPr>
        <w:t xml:space="preserve">. </w:t>
      </w:r>
      <w:r w:rsidRPr="0039682C">
        <w:rPr>
          <w:rFonts w:ascii="Times New Roman" w:hAnsi="Times New Roman"/>
          <w:i/>
          <w:lang w:val="en-US"/>
        </w:rPr>
        <w:t>caespitosum</w:t>
      </w:r>
      <w:r w:rsidRPr="0039682C">
        <w:rPr>
          <w:rFonts w:ascii="Times New Roman" w:hAnsi="Times New Roman"/>
          <w:lang w:val="en-US"/>
        </w:rPr>
        <w:t>Gilib</w:t>
      </w:r>
      <w:r w:rsidRPr="0039682C">
        <w:rPr>
          <w:rFonts w:ascii="Times New Roman" w:hAnsi="Times New Roman"/>
        </w:rPr>
        <w:t>] –Ясколка дернистая</w:t>
      </w:r>
      <w:r w:rsidRPr="0039682C">
        <w:rPr>
          <w:rFonts w:ascii="Times New Roman" w:hAnsi="Times New Roman"/>
          <w:i/>
        </w:rPr>
        <w:t>.</w:t>
      </w:r>
      <w:r w:rsidRPr="0039682C">
        <w:rPr>
          <w:rFonts w:ascii="Times New Roman" w:hAnsi="Times New Roman"/>
        </w:rPr>
        <w:t xml:space="preserve"> По берегам рек, у жилья. Часто</w:t>
      </w:r>
    </w:p>
    <w:p w:rsidR="0039682C" w:rsidRPr="0039682C" w:rsidRDefault="0039682C" w:rsidP="0039682C">
      <w:pPr>
        <w:ind w:firstLine="567"/>
        <w:jc w:val="both"/>
        <w:rPr>
          <w:rFonts w:ascii="Times New Roman" w:hAnsi="Times New Roman"/>
        </w:rPr>
      </w:pPr>
      <w:r w:rsidRPr="0039682C">
        <w:rPr>
          <w:rFonts w:ascii="Times New Roman" w:hAnsi="Times New Roman"/>
          <w:b/>
        </w:rPr>
        <w:t xml:space="preserve">268 ♦ </w:t>
      </w:r>
      <w:r w:rsidRPr="0039682C">
        <w:rPr>
          <w:rFonts w:ascii="Times New Roman" w:hAnsi="Times New Roman"/>
          <w:b/>
          <w:i/>
          <w:lang w:val="en-US"/>
        </w:rPr>
        <w:t>Cerastiumigoschinae</w:t>
      </w:r>
      <w:r w:rsidRPr="0039682C">
        <w:rPr>
          <w:rFonts w:ascii="Times New Roman" w:hAnsi="Times New Roman"/>
          <w:b/>
          <w:lang w:val="en-US"/>
        </w:rPr>
        <w:t>Pobed</w:t>
      </w:r>
      <w:r w:rsidRPr="0039682C">
        <w:rPr>
          <w:rFonts w:ascii="Times New Roman" w:hAnsi="Times New Roman"/>
          <w:b/>
        </w:rPr>
        <w:t xml:space="preserve">. – Ясколка Игошиной. </w:t>
      </w:r>
      <w:r w:rsidRPr="0039682C">
        <w:rPr>
          <w:rFonts w:ascii="Times New Roman" w:hAnsi="Times New Roman"/>
        </w:rPr>
        <w:t xml:space="preserve">В горных тундрах. Довольно часто.  Гора Пыпка-Нёл (СЗ отрог хр. Молебный Камень), горно-пустошный луг (Белковская, Прокошева, 06.08.2006); гора Хомги-Нёл, </w:t>
      </w:r>
      <w:r w:rsidRPr="0039682C">
        <w:rPr>
          <w:rFonts w:ascii="Times New Roman" w:hAnsi="Times New Roman"/>
          <w:lang w:val="en-US"/>
        </w:rPr>
        <w:t>alt</w:t>
      </w:r>
      <w:r w:rsidRPr="0039682C">
        <w:rPr>
          <w:rFonts w:ascii="Times New Roman" w:hAnsi="Times New Roman"/>
        </w:rPr>
        <w:t xml:space="preserve">. 935,  влажная горнотундровая луговина (Прокошева, 13.07.2007,  </w:t>
      </w:r>
      <w:r w:rsidRPr="0039682C">
        <w:rPr>
          <w:rFonts w:ascii="Times New Roman" w:hAnsi="Times New Roman"/>
          <w:lang w:val="en-US"/>
        </w:rPr>
        <w:t>det</w:t>
      </w:r>
      <w:r w:rsidRPr="0039682C">
        <w:rPr>
          <w:rFonts w:ascii="Times New Roman" w:hAnsi="Times New Roman"/>
        </w:rPr>
        <w:t xml:space="preserve">. Белковская); хр. Молебный Камень. перевал Пурлах-Тым-Сори, дриадово-моховая тундра (Белковская, Прокошева, 06.07.2008, </w:t>
      </w:r>
      <w:r w:rsidRPr="0039682C">
        <w:rPr>
          <w:rFonts w:ascii="Times New Roman" w:hAnsi="Times New Roman"/>
          <w:lang w:val="en-US"/>
        </w:rPr>
        <w:t>det</w:t>
      </w:r>
      <w:r w:rsidRPr="0039682C">
        <w:rPr>
          <w:rFonts w:ascii="Times New Roman" w:hAnsi="Times New Roman"/>
        </w:rPr>
        <w:t xml:space="preserve">. Т. Белковская, sik. </w:t>
      </w:r>
      <w:r w:rsidRPr="0039682C">
        <w:rPr>
          <w:rFonts w:ascii="Times New Roman" w:hAnsi="Times New Roman"/>
          <w:i/>
        </w:rPr>
        <w:t>М. Князев</w:t>
      </w:r>
      <w:r w:rsidRPr="0039682C">
        <w:rPr>
          <w:rFonts w:ascii="Times New Roman" w:hAnsi="Times New Roman"/>
        </w:rPr>
        <w:t>).</w:t>
      </w:r>
    </w:p>
    <w:p w:rsidR="0039682C" w:rsidRPr="0039682C" w:rsidRDefault="0039682C" w:rsidP="0039682C">
      <w:pPr>
        <w:ind w:firstLine="567"/>
        <w:jc w:val="both"/>
        <w:rPr>
          <w:rFonts w:ascii="Times New Roman" w:hAnsi="Times New Roman"/>
        </w:rPr>
      </w:pPr>
      <w:r w:rsidRPr="0039682C">
        <w:rPr>
          <w:rFonts w:ascii="Times New Roman" w:hAnsi="Times New Roman"/>
        </w:rPr>
        <w:t xml:space="preserve">269.  </w:t>
      </w:r>
      <w:r w:rsidRPr="0039682C">
        <w:rPr>
          <w:rFonts w:ascii="Times New Roman" w:hAnsi="Times New Roman"/>
          <w:i/>
          <w:lang w:val="en-US"/>
        </w:rPr>
        <w:t>Cerastiumjenisejense</w:t>
      </w:r>
      <w:r w:rsidRPr="0039682C">
        <w:rPr>
          <w:rFonts w:ascii="Times New Roman" w:hAnsi="Times New Roman"/>
          <w:lang w:val="en-US"/>
        </w:rPr>
        <w:t>Hult</w:t>
      </w:r>
      <w:r w:rsidRPr="0039682C">
        <w:rPr>
          <w:rFonts w:ascii="Times New Roman" w:hAnsi="Times New Roman"/>
        </w:rPr>
        <w:t>. [</w:t>
      </w:r>
      <w:r w:rsidRPr="0039682C">
        <w:rPr>
          <w:rFonts w:ascii="Times New Roman" w:hAnsi="Times New Roman"/>
          <w:i/>
          <w:lang w:val="en-US"/>
        </w:rPr>
        <w:t>C</w:t>
      </w:r>
      <w:r w:rsidRPr="0039682C">
        <w:rPr>
          <w:rFonts w:ascii="Times New Roman" w:hAnsi="Times New Roman"/>
          <w:i/>
        </w:rPr>
        <w:t xml:space="preserve">. </w:t>
      </w:r>
      <w:r w:rsidRPr="0039682C">
        <w:rPr>
          <w:rFonts w:ascii="Times New Roman" w:hAnsi="Times New Roman"/>
          <w:i/>
          <w:lang w:val="en-US"/>
        </w:rPr>
        <w:t>fischerianum</w:t>
      </w:r>
      <w:r w:rsidRPr="0039682C">
        <w:rPr>
          <w:rFonts w:ascii="Times New Roman" w:hAnsi="Times New Roman"/>
          <w:lang w:val="en-US"/>
        </w:rPr>
        <w:t>auct</w:t>
      </w:r>
      <w:r w:rsidRPr="0039682C">
        <w:rPr>
          <w:rFonts w:ascii="Times New Roman" w:hAnsi="Times New Roman"/>
        </w:rPr>
        <w:t xml:space="preserve">., </w:t>
      </w:r>
      <w:r w:rsidRPr="0039682C">
        <w:rPr>
          <w:rFonts w:ascii="Times New Roman" w:hAnsi="Times New Roman"/>
          <w:lang w:val="en-US"/>
        </w:rPr>
        <w:t>nonSer</w:t>
      </w:r>
      <w:r w:rsidRPr="0039682C">
        <w:rPr>
          <w:rFonts w:ascii="Times New Roman" w:hAnsi="Times New Roman"/>
        </w:rPr>
        <w:t xml:space="preserve">., </w:t>
      </w:r>
      <w:r w:rsidRPr="0039682C">
        <w:rPr>
          <w:rFonts w:ascii="Times New Roman" w:hAnsi="Times New Roman"/>
          <w:i/>
          <w:lang w:val="en-US"/>
        </w:rPr>
        <w:t>C</w:t>
      </w:r>
      <w:r w:rsidRPr="0039682C">
        <w:rPr>
          <w:rFonts w:ascii="Times New Roman" w:hAnsi="Times New Roman"/>
          <w:i/>
        </w:rPr>
        <w:t xml:space="preserve">. </w:t>
      </w:r>
      <w:r w:rsidRPr="0039682C">
        <w:rPr>
          <w:rFonts w:ascii="Times New Roman" w:hAnsi="Times New Roman"/>
          <w:i/>
          <w:lang w:val="en-US"/>
        </w:rPr>
        <w:t>beeringianum</w:t>
      </w:r>
      <w:r w:rsidRPr="0039682C">
        <w:rPr>
          <w:rFonts w:ascii="Times New Roman" w:hAnsi="Times New Roman"/>
          <w:lang w:val="en-US"/>
        </w:rPr>
        <w:t>auct</w:t>
      </w:r>
      <w:r w:rsidRPr="0039682C">
        <w:rPr>
          <w:rFonts w:ascii="Times New Roman" w:hAnsi="Times New Roman"/>
        </w:rPr>
        <w:t xml:space="preserve">., </w:t>
      </w:r>
      <w:r w:rsidRPr="0039682C">
        <w:rPr>
          <w:rFonts w:ascii="Times New Roman" w:hAnsi="Times New Roman"/>
          <w:lang w:val="en-US"/>
        </w:rPr>
        <w:t>nonCham</w:t>
      </w:r>
      <w:r w:rsidRPr="0039682C">
        <w:rPr>
          <w:rFonts w:ascii="Times New Roman" w:hAnsi="Times New Roman"/>
        </w:rPr>
        <w:t xml:space="preserve">. </w:t>
      </w:r>
      <w:r w:rsidRPr="0039682C">
        <w:rPr>
          <w:rFonts w:ascii="Times New Roman" w:hAnsi="Times New Roman"/>
          <w:lang w:val="en-US"/>
        </w:rPr>
        <w:t>etSchlecht</w:t>
      </w:r>
      <w:r w:rsidRPr="0039682C">
        <w:rPr>
          <w:rFonts w:ascii="Times New Roman" w:hAnsi="Times New Roman"/>
        </w:rPr>
        <w:t>.] –Ясколка енисейская</w:t>
      </w:r>
      <w:r w:rsidRPr="0039682C">
        <w:rPr>
          <w:rFonts w:ascii="Times New Roman" w:hAnsi="Times New Roman"/>
          <w:i/>
        </w:rPr>
        <w:t>.</w:t>
      </w:r>
      <w:r w:rsidRPr="0039682C">
        <w:rPr>
          <w:rFonts w:ascii="Times New Roman" w:hAnsi="Times New Roman"/>
        </w:rPr>
        <w:t xml:space="preserve"> В горно-тундровом поясе по лужайкам, берегам ручьев, возле камней, скал. На всех обследованных хребтах.</w:t>
      </w:r>
    </w:p>
    <w:p w:rsidR="0039682C" w:rsidRPr="0039682C" w:rsidRDefault="0039682C" w:rsidP="0039682C">
      <w:pPr>
        <w:pStyle w:val="21"/>
        <w:widowControl w:val="0"/>
        <w:spacing w:line="276" w:lineRule="auto"/>
        <w:rPr>
          <w:b/>
          <w:sz w:val="24"/>
          <w:szCs w:val="24"/>
        </w:rPr>
      </w:pPr>
      <w:r w:rsidRPr="0039682C">
        <w:rPr>
          <w:b/>
          <w:sz w:val="24"/>
          <w:szCs w:val="24"/>
        </w:rPr>
        <w:t xml:space="preserve">270. ♦ </w:t>
      </w:r>
      <w:r w:rsidRPr="0039682C">
        <w:rPr>
          <w:b/>
          <w:i/>
          <w:sz w:val="24"/>
          <w:szCs w:val="24"/>
          <w:lang w:val="en-US"/>
        </w:rPr>
        <w:t>Cerastium</w:t>
      </w:r>
      <w:r w:rsidRPr="0039682C">
        <w:rPr>
          <w:i/>
          <w:sz w:val="24"/>
          <w:szCs w:val="24"/>
          <w:lang w:val="en-US"/>
        </w:rPr>
        <w:t>affin</w:t>
      </w:r>
      <w:r w:rsidRPr="0039682C">
        <w:rPr>
          <w:b/>
          <w:i/>
          <w:sz w:val="24"/>
          <w:szCs w:val="24"/>
          <w:lang w:val="en-US"/>
        </w:rPr>
        <w:t>regelii</w:t>
      </w:r>
      <w:r w:rsidRPr="0039682C">
        <w:rPr>
          <w:b/>
          <w:sz w:val="24"/>
          <w:szCs w:val="24"/>
          <w:lang w:val="en-US"/>
        </w:rPr>
        <w:t>Ostenf</w:t>
      </w:r>
      <w:r w:rsidRPr="0039682C">
        <w:rPr>
          <w:b/>
          <w:sz w:val="24"/>
          <w:szCs w:val="24"/>
        </w:rPr>
        <w:t>.– Ясколка Регеля</w:t>
      </w:r>
      <w:r w:rsidRPr="0039682C">
        <w:rPr>
          <w:b/>
          <w:i/>
          <w:sz w:val="24"/>
          <w:szCs w:val="24"/>
        </w:rPr>
        <w:t xml:space="preserve">. </w:t>
      </w:r>
      <w:r w:rsidRPr="0039682C">
        <w:rPr>
          <w:sz w:val="24"/>
          <w:szCs w:val="24"/>
        </w:rPr>
        <w:t xml:space="preserve">Вид появился в результате переопределения М.С. Князевым образцов, отнесённых нами (Белковская. 2004)  к </w:t>
      </w:r>
      <w:r w:rsidRPr="0039682C">
        <w:rPr>
          <w:i/>
          <w:sz w:val="24"/>
          <w:szCs w:val="24"/>
          <w:lang w:val="en-US"/>
        </w:rPr>
        <w:t>Cerastiumkrylovii</w:t>
      </w:r>
      <w:r w:rsidRPr="0039682C">
        <w:rPr>
          <w:sz w:val="24"/>
          <w:szCs w:val="24"/>
          <w:lang w:val="en-US"/>
        </w:rPr>
        <w:t>Schischk</w:t>
      </w:r>
      <w:r w:rsidRPr="0039682C">
        <w:rPr>
          <w:sz w:val="24"/>
          <w:szCs w:val="24"/>
        </w:rPr>
        <w:t>.</w:t>
      </w:r>
      <w:r w:rsidRPr="0039682C">
        <w:rPr>
          <w:sz w:val="24"/>
          <w:szCs w:val="24"/>
          <w:lang w:val="en-US"/>
        </w:rPr>
        <w:t>etGorczak</w:t>
      </w:r>
      <w:r w:rsidRPr="0039682C">
        <w:rPr>
          <w:sz w:val="24"/>
          <w:szCs w:val="24"/>
        </w:rPr>
        <w:t>..Большинство из них собраны в травяно-моховых  тундрах и горнопустошных лужайках с участием  дриады и ивы сетчатой: хребты Муравьиный Камень, 28.06.2006; Молебный Камень, 08.07.2008); гора Саклаим-Сори Чахль, 13.07.09 (Т. Белковская);  Вишерский Камень (Безгодов, 05.07.2009).</w:t>
      </w:r>
    </w:p>
    <w:p w:rsidR="0039682C" w:rsidRPr="0039682C" w:rsidRDefault="0039682C" w:rsidP="0039682C">
      <w:pPr>
        <w:ind w:firstLine="567"/>
        <w:jc w:val="both"/>
        <w:rPr>
          <w:rFonts w:ascii="Times New Roman" w:hAnsi="Times New Roman"/>
        </w:rPr>
      </w:pPr>
      <w:r w:rsidRPr="0039682C">
        <w:rPr>
          <w:rFonts w:ascii="Times New Roman" w:hAnsi="Times New Roman"/>
          <w:b/>
        </w:rPr>
        <w:lastRenderedPageBreak/>
        <w:t xml:space="preserve">––  </w:t>
      </w:r>
      <w:r w:rsidRPr="0039682C">
        <w:rPr>
          <w:rFonts w:ascii="Times New Roman" w:hAnsi="Times New Roman"/>
        </w:rPr>
        <w:t xml:space="preserve"> Се</w:t>
      </w:r>
      <w:r w:rsidRPr="0039682C">
        <w:rPr>
          <w:rFonts w:ascii="Times New Roman" w:hAnsi="Times New Roman"/>
          <w:lang w:val="en-US"/>
        </w:rPr>
        <w:t>rastiumuralenseGrub</w:t>
      </w:r>
      <w:r w:rsidRPr="0039682C">
        <w:rPr>
          <w:rFonts w:ascii="Times New Roman" w:hAnsi="Times New Roman"/>
        </w:rPr>
        <w:t>. –  Ясколка уральская. Дважды  собрана в горных тундрах на г. Хомги-Нёл (В. Нестеренко, 06.07.1997 и  03.08.1997). Ранее указывалась нами   для Муравьиного Камня, Мунин-Тумпа и Лопьинского Камня (Белковская, 1990 б). Однако гербарные образцы отсутствуют.</w:t>
      </w:r>
    </w:p>
    <w:p w:rsidR="0039682C" w:rsidRPr="0039682C" w:rsidRDefault="0039682C" w:rsidP="0039682C">
      <w:pPr>
        <w:ind w:firstLine="567"/>
        <w:jc w:val="both"/>
        <w:rPr>
          <w:rFonts w:ascii="Times New Roman" w:hAnsi="Times New Roman"/>
        </w:rPr>
      </w:pPr>
      <w:r w:rsidRPr="0039682C">
        <w:rPr>
          <w:rFonts w:ascii="Times New Roman" w:hAnsi="Times New Roman"/>
        </w:rPr>
        <w:t xml:space="preserve">271. </w:t>
      </w:r>
      <w:r w:rsidRPr="0039682C">
        <w:rPr>
          <w:rFonts w:ascii="Times New Roman" w:hAnsi="Times New Roman"/>
          <w:i/>
          <w:lang w:val="en-US"/>
        </w:rPr>
        <w:t>Coronariaflos</w:t>
      </w:r>
      <w:r w:rsidRPr="0039682C">
        <w:rPr>
          <w:rFonts w:ascii="Times New Roman" w:hAnsi="Times New Roman"/>
          <w:i/>
        </w:rPr>
        <w:t>-</w:t>
      </w:r>
      <w:r w:rsidRPr="0039682C">
        <w:rPr>
          <w:rFonts w:ascii="Times New Roman" w:hAnsi="Times New Roman"/>
          <w:i/>
          <w:lang w:val="en-US"/>
        </w:rPr>
        <w:t>cuculi</w:t>
      </w:r>
      <w:r w:rsidRPr="0039682C">
        <w:rPr>
          <w:rFonts w:ascii="Times New Roman" w:hAnsi="Times New Roman"/>
        </w:rPr>
        <w:t>(</w:t>
      </w:r>
      <w:r w:rsidRPr="0039682C">
        <w:rPr>
          <w:rFonts w:ascii="Times New Roman" w:hAnsi="Times New Roman"/>
          <w:lang w:val="en-US"/>
        </w:rPr>
        <w:t>L</w:t>
      </w:r>
      <w:r w:rsidRPr="0039682C">
        <w:rPr>
          <w:rFonts w:ascii="Times New Roman" w:hAnsi="Times New Roman"/>
        </w:rPr>
        <w:t xml:space="preserve">.) </w:t>
      </w:r>
      <w:r w:rsidRPr="0039682C">
        <w:rPr>
          <w:rFonts w:ascii="Times New Roman" w:hAnsi="Times New Roman"/>
          <w:lang w:val="en-US"/>
        </w:rPr>
        <w:t>A</w:t>
      </w:r>
      <w:r w:rsidRPr="0039682C">
        <w:rPr>
          <w:rFonts w:ascii="Times New Roman" w:hAnsi="Times New Roman"/>
        </w:rPr>
        <w:t xml:space="preserve">. </w:t>
      </w:r>
      <w:r w:rsidRPr="0039682C">
        <w:rPr>
          <w:rFonts w:ascii="Times New Roman" w:hAnsi="Times New Roman"/>
          <w:lang w:val="en-US"/>
        </w:rPr>
        <w:t>Br</w:t>
      </w:r>
      <w:r w:rsidRPr="0039682C">
        <w:rPr>
          <w:rFonts w:ascii="Times New Roman" w:hAnsi="Times New Roman"/>
        </w:rPr>
        <w:t>. –Горицвет кукушкин</w:t>
      </w:r>
      <w:r w:rsidRPr="0039682C">
        <w:rPr>
          <w:rFonts w:ascii="Times New Roman" w:hAnsi="Times New Roman"/>
          <w:i/>
        </w:rPr>
        <w:t>.</w:t>
      </w:r>
      <w:r w:rsidRPr="0039682C">
        <w:rPr>
          <w:rFonts w:ascii="Times New Roman" w:hAnsi="Times New Roman"/>
        </w:rPr>
        <w:t xml:space="preserve"> Южная часть </w:t>
      </w:r>
      <w:r w:rsidRPr="0039682C">
        <w:rPr>
          <w:rFonts w:ascii="Times New Roman" w:hAnsi="Times New Roman"/>
          <w:b/>
        </w:rPr>
        <w:t>ЗР</w:t>
      </w:r>
      <w:r w:rsidRPr="0039682C">
        <w:rPr>
          <w:rFonts w:ascii="Times New Roman" w:hAnsi="Times New Roman"/>
        </w:rPr>
        <w:t>. По берегам рек на галечниках и лугах. Редко.</w:t>
      </w:r>
    </w:p>
    <w:p w:rsidR="0039682C" w:rsidRPr="0039682C" w:rsidRDefault="0039682C" w:rsidP="0039682C">
      <w:pPr>
        <w:ind w:firstLine="567"/>
        <w:jc w:val="both"/>
        <w:rPr>
          <w:rFonts w:ascii="Times New Roman" w:hAnsi="Times New Roman"/>
        </w:rPr>
      </w:pPr>
      <w:r w:rsidRPr="0039682C">
        <w:rPr>
          <w:rFonts w:ascii="Times New Roman" w:hAnsi="Times New Roman"/>
        </w:rPr>
        <w:t xml:space="preserve">272. ♦♦ </w:t>
      </w:r>
      <w:r w:rsidRPr="0039682C">
        <w:rPr>
          <w:rFonts w:ascii="Times New Roman" w:hAnsi="Times New Roman"/>
          <w:i/>
          <w:lang w:val="en-US"/>
        </w:rPr>
        <w:t>Dianthusrepens</w:t>
      </w:r>
      <w:r w:rsidRPr="0039682C">
        <w:rPr>
          <w:rFonts w:ascii="Times New Roman" w:hAnsi="Times New Roman"/>
          <w:lang w:val="en-US"/>
        </w:rPr>
        <w:t>Willd</w:t>
      </w:r>
      <w:r w:rsidRPr="0039682C">
        <w:rPr>
          <w:rFonts w:ascii="Times New Roman" w:hAnsi="Times New Roman"/>
        </w:rPr>
        <w:t>. –Гвоздика ползучая. Очень редко. Хр. Муравьиный Камень, плато Высоты 1007.1  к  югу от её вершины, разнотравно-ракомитриевая тундра   (Белковская, 24.07.1983;  09.07.2009).</w:t>
      </w:r>
    </w:p>
    <w:p w:rsidR="0039682C" w:rsidRPr="0039682C" w:rsidRDefault="0039682C" w:rsidP="0039682C">
      <w:pPr>
        <w:pStyle w:val="21"/>
        <w:widowControl w:val="0"/>
        <w:spacing w:line="276" w:lineRule="auto"/>
        <w:rPr>
          <w:sz w:val="24"/>
          <w:szCs w:val="24"/>
        </w:rPr>
      </w:pPr>
      <w:r w:rsidRPr="00BE4BAD">
        <w:rPr>
          <w:sz w:val="24"/>
          <w:szCs w:val="24"/>
        </w:rPr>
        <w:t xml:space="preserve">273. </w:t>
      </w:r>
      <w:r w:rsidRPr="0039682C">
        <w:rPr>
          <w:i/>
          <w:sz w:val="24"/>
          <w:szCs w:val="24"/>
          <w:lang w:val="en-US"/>
        </w:rPr>
        <w:t>Dianthus</w:t>
      </w:r>
      <w:r w:rsidRPr="00BE4BAD">
        <w:rPr>
          <w:i/>
          <w:sz w:val="24"/>
          <w:szCs w:val="24"/>
        </w:rPr>
        <w:t xml:space="preserve">. </w:t>
      </w:r>
      <w:r w:rsidRPr="0039682C">
        <w:rPr>
          <w:i/>
          <w:sz w:val="24"/>
          <w:szCs w:val="24"/>
          <w:lang w:val="en-US"/>
        </w:rPr>
        <w:t>superbus</w:t>
      </w:r>
      <w:r w:rsidRPr="00BE4BAD">
        <w:rPr>
          <w:i/>
          <w:sz w:val="24"/>
          <w:szCs w:val="24"/>
        </w:rPr>
        <w:t xml:space="preserve"> </w:t>
      </w:r>
      <w:r w:rsidRPr="0039682C">
        <w:rPr>
          <w:sz w:val="24"/>
          <w:szCs w:val="24"/>
          <w:lang w:val="en-US"/>
        </w:rPr>
        <w:t>L</w:t>
      </w:r>
      <w:r w:rsidRPr="00BE4BAD">
        <w:rPr>
          <w:sz w:val="24"/>
          <w:szCs w:val="24"/>
        </w:rPr>
        <w:t>. –</w:t>
      </w:r>
      <w:r w:rsidRPr="0039682C">
        <w:rPr>
          <w:sz w:val="24"/>
          <w:szCs w:val="24"/>
        </w:rPr>
        <w:t>Гвоздикапышная</w:t>
      </w:r>
      <w:r w:rsidRPr="00BE4BAD">
        <w:rPr>
          <w:i/>
          <w:sz w:val="24"/>
          <w:szCs w:val="24"/>
        </w:rPr>
        <w:t>.</w:t>
      </w:r>
      <w:r w:rsidRPr="0039682C">
        <w:rPr>
          <w:sz w:val="24"/>
          <w:szCs w:val="24"/>
        </w:rPr>
        <w:t>Мелкозлаковые луга, горнотундровые лужайки. Часто.</w:t>
      </w:r>
    </w:p>
    <w:p w:rsidR="0039682C" w:rsidRPr="0039682C" w:rsidRDefault="0039682C" w:rsidP="0039682C">
      <w:pPr>
        <w:ind w:firstLine="567"/>
        <w:jc w:val="both"/>
        <w:rPr>
          <w:rFonts w:ascii="Times New Roman" w:hAnsi="Times New Roman"/>
        </w:rPr>
      </w:pPr>
      <w:r w:rsidRPr="00BE4BAD">
        <w:rPr>
          <w:rFonts w:ascii="Times New Roman" w:hAnsi="Times New Roman"/>
        </w:rPr>
        <w:t xml:space="preserve">274. </w:t>
      </w:r>
      <w:r w:rsidRPr="0039682C">
        <w:rPr>
          <w:rFonts w:ascii="Times New Roman" w:hAnsi="Times New Roman"/>
          <w:i/>
          <w:lang w:val="en-US"/>
        </w:rPr>
        <w:t>Gastrolychnis</w:t>
      </w:r>
      <w:r w:rsidRPr="00BE4BAD">
        <w:rPr>
          <w:rFonts w:ascii="Times New Roman" w:hAnsi="Times New Roman"/>
          <w:i/>
        </w:rPr>
        <w:t xml:space="preserve"> </w:t>
      </w:r>
      <w:r w:rsidRPr="0039682C">
        <w:rPr>
          <w:rFonts w:ascii="Times New Roman" w:hAnsi="Times New Roman"/>
          <w:i/>
          <w:lang w:val="en-US"/>
        </w:rPr>
        <w:t>apetala</w:t>
      </w:r>
      <w:r w:rsidRPr="00BE4BAD">
        <w:rPr>
          <w:rFonts w:ascii="Times New Roman" w:hAnsi="Times New Roman"/>
          <w:i/>
        </w:rPr>
        <w:t xml:space="preserve"> </w:t>
      </w:r>
      <w:r w:rsidRPr="00BE4BAD">
        <w:rPr>
          <w:rFonts w:ascii="Times New Roman" w:hAnsi="Times New Roman"/>
        </w:rPr>
        <w:t>(</w:t>
      </w:r>
      <w:r w:rsidRPr="0039682C">
        <w:rPr>
          <w:rFonts w:ascii="Times New Roman" w:hAnsi="Times New Roman"/>
          <w:lang w:val="en-US"/>
        </w:rPr>
        <w:t>L</w:t>
      </w:r>
      <w:r w:rsidRPr="00BE4BAD">
        <w:rPr>
          <w:rFonts w:ascii="Times New Roman" w:hAnsi="Times New Roman"/>
        </w:rPr>
        <w:t xml:space="preserve">.) </w:t>
      </w:r>
      <w:r w:rsidRPr="0039682C">
        <w:rPr>
          <w:rFonts w:ascii="Times New Roman" w:hAnsi="Times New Roman"/>
          <w:lang w:val="en-US"/>
        </w:rPr>
        <w:t>Tolm</w:t>
      </w:r>
      <w:r w:rsidRPr="00BE4BAD">
        <w:rPr>
          <w:rFonts w:ascii="Times New Roman" w:hAnsi="Times New Roman"/>
        </w:rPr>
        <w:t>.[</w:t>
      </w:r>
      <w:r w:rsidRPr="0039682C">
        <w:rPr>
          <w:rFonts w:ascii="Times New Roman" w:hAnsi="Times New Roman"/>
          <w:i/>
          <w:lang w:val="en-US"/>
        </w:rPr>
        <w:t>Melandryum</w:t>
      </w:r>
      <w:r w:rsidRPr="00BE4BAD">
        <w:rPr>
          <w:rFonts w:ascii="Times New Roman" w:hAnsi="Times New Roman"/>
          <w:i/>
        </w:rPr>
        <w:t xml:space="preserve"> </w:t>
      </w:r>
      <w:r w:rsidRPr="0039682C">
        <w:rPr>
          <w:rFonts w:ascii="Times New Roman" w:hAnsi="Times New Roman"/>
          <w:i/>
          <w:lang w:val="en-US"/>
        </w:rPr>
        <w:t>apetalum</w:t>
      </w:r>
      <w:r w:rsidRPr="00BE4BAD">
        <w:rPr>
          <w:rFonts w:ascii="Times New Roman" w:hAnsi="Times New Roman"/>
        </w:rPr>
        <w:t xml:space="preserve"> (</w:t>
      </w:r>
      <w:r w:rsidRPr="0039682C">
        <w:rPr>
          <w:rFonts w:ascii="Times New Roman" w:hAnsi="Times New Roman"/>
          <w:lang w:val="en-US"/>
        </w:rPr>
        <w:t>L</w:t>
      </w:r>
      <w:r w:rsidRPr="00BE4BAD">
        <w:rPr>
          <w:rFonts w:ascii="Times New Roman" w:hAnsi="Times New Roman"/>
        </w:rPr>
        <w:t xml:space="preserve">.) </w:t>
      </w:r>
      <w:r w:rsidRPr="0039682C">
        <w:rPr>
          <w:rFonts w:ascii="Times New Roman" w:hAnsi="Times New Roman"/>
          <w:lang w:val="en-US"/>
        </w:rPr>
        <w:t>Fenzl</w:t>
      </w:r>
      <w:r w:rsidRPr="0039682C">
        <w:rPr>
          <w:rFonts w:ascii="Times New Roman" w:hAnsi="Times New Roman"/>
        </w:rPr>
        <w:t>] – Гастролихнис безлепестный, или Дремовидка безлепестная.Встречается в составе травяно-ивнячково (</w:t>
      </w:r>
      <w:r w:rsidRPr="0039682C">
        <w:rPr>
          <w:rFonts w:ascii="Times New Roman" w:hAnsi="Times New Roman"/>
          <w:i/>
          <w:lang w:val="en-US"/>
        </w:rPr>
        <w:t>Salixreticulata</w:t>
      </w:r>
      <w:r w:rsidRPr="0039682C">
        <w:rPr>
          <w:rFonts w:ascii="Times New Roman" w:hAnsi="Times New Roman"/>
        </w:rPr>
        <w:t>)-моховых и дриадовых тундр.</w:t>
      </w:r>
    </w:p>
    <w:p w:rsidR="0039682C" w:rsidRPr="0039682C" w:rsidRDefault="0039682C" w:rsidP="0039682C">
      <w:pPr>
        <w:ind w:firstLine="567"/>
        <w:jc w:val="both"/>
        <w:rPr>
          <w:rFonts w:ascii="Times New Roman" w:hAnsi="Times New Roman"/>
        </w:rPr>
      </w:pPr>
      <w:r w:rsidRPr="00BE4BAD">
        <w:rPr>
          <w:rFonts w:ascii="Times New Roman" w:hAnsi="Times New Roman"/>
        </w:rPr>
        <w:t xml:space="preserve">275. ♦ </w:t>
      </w:r>
      <w:r w:rsidRPr="0039682C">
        <w:rPr>
          <w:rFonts w:ascii="Times New Roman" w:hAnsi="Times New Roman"/>
          <w:i/>
          <w:lang w:val="en-US"/>
        </w:rPr>
        <w:t>Gypsophila</w:t>
      </w:r>
      <w:r w:rsidRPr="00BE4BAD">
        <w:rPr>
          <w:rFonts w:ascii="Times New Roman" w:hAnsi="Times New Roman"/>
          <w:i/>
        </w:rPr>
        <w:t xml:space="preserve"> </w:t>
      </w:r>
      <w:r w:rsidRPr="0039682C">
        <w:rPr>
          <w:rFonts w:ascii="Times New Roman" w:hAnsi="Times New Roman"/>
          <w:i/>
          <w:lang w:val="en-US"/>
        </w:rPr>
        <w:t>uralensis</w:t>
      </w:r>
      <w:r w:rsidRPr="00BE4BAD">
        <w:rPr>
          <w:rFonts w:ascii="Times New Roman" w:hAnsi="Times New Roman"/>
          <w:i/>
        </w:rPr>
        <w:t xml:space="preserve"> </w:t>
      </w:r>
      <w:r w:rsidRPr="0039682C">
        <w:rPr>
          <w:rFonts w:ascii="Times New Roman" w:hAnsi="Times New Roman"/>
          <w:lang w:val="en-US"/>
        </w:rPr>
        <w:t>Less</w:t>
      </w:r>
      <w:r w:rsidRPr="00BE4BAD">
        <w:rPr>
          <w:rFonts w:ascii="Times New Roman" w:hAnsi="Times New Roman"/>
        </w:rPr>
        <w:t>. –</w:t>
      </w:r>
      <w:r w:rsidRPr="0039682C">
        <w:rPr>
          <w:rFonts w:ascii="Times New Roman" w:hAnsi="Times New Roman"/>
        </w:rPr>
        <w:t>Качимуральский</w:t>
      </w:r>
      <w:r w:rsidRPr="00BE4BAD">
        <w:rPr>
          <w:rFonts w:ascii="Times New Roman" w:hAnsi="Times New Roman"/>
        </w:rPr>
        <w:t xml:space="preserve">. </w:t>
      </w:r>
      <w:r w:rsidRPr="0039682C">
        <w:rPr>
          <w:rFonts w:ascii="Times New Roman" w:hAnsi="Times New Roman"/>
        </w:rPr>
        <w:t xml:space="preserve">На скалах и останцах в горнотунровом поясе. Довольно часто. </w:t>
      </w:r>
    </w:p>
    <w:p w:rsidR="0039682C" w:rsidRPr="0039682C" w:rsidRDefault="0039682C" w:rsidP="0039682C">
      <w:pPr>
        <w:ind w:firstLine="567"/>
        <w:jc w:val="both"/>
        <w:rPr>
          <w:rFonts w:ascii="Times New Roman" w:hAnsi="Times New Roman"/>
          <w:b/>
          <w:i/>
        </w:rPr>
      </w:pPr>
      <w:r w:rsidRPr="0039682C">
        <w:rPr>
          <w:rFonts w:ascii="Times New Roman" w:hAnsi="Times New Roman"/>
          <w:b/>
        </w:rPr>
        <w:t xml:space="preserve">276. (А) </w:t>
      </w:r>
      <w:r w:rsidRPr="0039682C">
        <w:rPr>
          <w:rFonts w:ascii="Times New Roman" w:hAnsi="Times New Roman"/>
          <w:b/>
          <w:i/>
          <w:lang w:val="en-US"/>
        </w:rPr>
        <w:t>Melandriumalbum</w:t>
      </w:r>
      <w:r w:rsidRPr="0039682C">
        <w:rPr>
          <w:rFonts w:ascii="Times New Roman" w:hAnsi="Times New Roman"/>
          <w:b/>
          <w:lang w:val="en-US"/>
        </w:rPr>
        <w:t>Rohl</w:t>
      </w:r>
      <w:r w:rsidRPr="0039682C">
        <w:rPr>
          <w:rFonts w:ascii="Times New Roman" w:hAnsi="Times New Roman"/>
          <w:b/>
        </w:rPr>
        <w:t>.</w:t>
      </w:r>
      <w:r w:rsidRPr="0039682C">
        <w:rPr>
          <w:rFonts w:ascii="Times New Roman" w:hAnsi="Times New Roman"/>
          <w:b/>
          <w:i/>
        </w:rPr>
        <w:t xml:space="preserve"> – </w:t>
      </w:r>
      <w:r w:rsidRPr="0039682C">
        <w:rPr>
          <w:rFonts w:ascii="Times New Roman" w:hAnsi="Times New Roman"/>
          <w:b/>
        </w:rPr>
        <w:t>Дрёма белая</w:t>
      </w:r>
      <w:r w:rsidRPr="0039682C">
        <w:rPr>
          <w:rFonts w:ascii="Times New Roman" w:hAnsi="Times New Roman"/>
        </w:rPr>
        <w:t>.Полевицево-щучковый луг на территории кордона Мойва (Белковская, 04.08.2008).</w:t>
      </w:r>
    </w:p>
    <w:p w:rsidR="0039682C" w:rsidRPr="0039682C" w:rsidRDefault="0039682C" w:rsidP="0039682C">
      <w:pPr>
        <w:ind w:firstLine="567"/>
        <w:jc w:val="both"/>
        <w:rPr>
          <w:rFonts w:ascii="Times New Roman" w:hAnsi="Times New Roman"/>
        </w:rPr>
      </w:pPr>
      <w:r w:rsidRPr="0039682C">
        <w:rPr>
          <w:rFonts w:ascii="Times New Roman" w:hAnsi="Times New Roman"/>
        </w:rPr>
        <w:t xml:space="preserve">277. ♦♦ </w:t>
      </w:r>
      <w:r w:rsidRPr="0039682C">
        <w:rPr>
          <w:rFonts w:ascii="Times New Roman" w:hAnsi="Times New Roman"/>
          <w:i/>
          <w:lang w:val="en-US"/>
        </w:rPr>
        <w:t>Minuartiabiflora</w:t>
      </w:r>
      <w:r w:rsidRPr="0039682C">
        <w:rPr>
          <w:rFonts w:ascii="Times New Roman" w:hAnsi="Times New Roman"/>
        </w:rPr>
        <w:t>(</w:t>
      </w:r>
      <w:r w:rsidRPr="0039682C">
        <w:rPr>
          <w:rFonts w:ascii="Times New Roman" w:hAnsi="Times New Roman"/>
          <w:lang w:val="en-US"/>
        </w:rPr>
        <w:t>L</w:t>
      </w:r>
      <w:r w:rsidRPr="0039682C">
        <w:rPr>
          <w:rFonts w:ascii="Times New Roman" w:hAnsi="Times New Roman"/>
        </w:rPr>
        <w:t xml:space="preserve">.) </w:t>
      </w:r>
      <w:r w:rsidRPr="0039682C">
        <w:rPr>
          <w:rFonts w:ascii="Times New Roman" w:hAnsi="Times New Roman"/>
          <w:lang w:val="en-US"/>
        </w:rPr>
        <w:t>SchinzetThell</w:t>
      </w:r>
      <w:r w:rsidRPr="0039682C">
        <w:rPr>
          <w:rFonts w:ascii="Times New Roman" w:hAnsi="Times New Roman"/>
        </w:rPr>
        <w:t>. –Минуарция двухцветковая</w:t>
      </w:r>
      <w:r w:rsidRPr="0039682C">
        <w:rPr>
          <w:rFonts w:ascii="Times New Roman" w:hAnsi="Times New Roman"/>
          <w:i/>
        </w:rPr>
        <w:t>.</w:t>
      </w:r>
      <w:r w:rsidRPr="0039682C">
        <w:rPr>
          <w:rFonts w:ascii="Times New Roman" w:hAnsi="Times New Roman"/>
        </w:rPr>
        <w:t xml:space="preserve"> В горнотундровом поясе у подножия скал на щебне или перегное. Пока только на хребте Курыксар (Безгодов, Селиванов, 24.06.1995).</w:t>
      </w:r>
    </w:p>
    <w:p w:rsidR="0039682C" w:rsidRPr="0039682C" w:rsidRDefault="0039682C" w:rsidP="0039682C">
      <w:pPr>
        <w:ind w:firstLine="567"/>
        <w:jc w:val="both"/>
        <w:rPr>
          <w:rFonts w:ascii="Times New Roman" w:hAnsi="Times New Roman"/>
        </w:rPr>
      </w:pPr>
      <w:r w:rsidRPr="0039682C">
        <w:rPr>
          <w:rFonts w:ascii="Times New Roman" w:hAnsi="Times New Roman"/>
        </w:rPr>
        <w:t>278. ♦♦**</w:t>
      </w:r>
      <w:r w:rsidRPr="0039682C">
        <w:rPr>
          <w:rFonts w:ascii="Times New Roman" w:hAnsi="Times New Roman"/>
          <w:i/>
          <w:lang w:val="en-US"/>
        </w:rPr>
        <w:t>Minuartiahelmii</w:t>
      </w:r>
      <w:r w:rsidRPr="0039682C">
        <w:rPr>
          <w:rFonts w:ascii="Times New Roman" w:hAnsi="Times New Roman"/>
        </w:rPr>
        <w:t xml:space="preserve"> (</w:t>
      </w:r>
      <w:r w:rsidRPr="0039682C">
        <w:rPr>
          <w:rFonts w:ascii="Times New Roman" w:hAnsi="Times New Roman"/>
          <w:lang w:val="en-US"/>
        </w:rPr>
        <w:t>Fisch</w:t>
      </w:r>
      <w:r w:rsidRPr="0039682C">
        <w:rPr>
          <w:rFonts w:ascii="Times New Roman" w:hAnsi="Times New Roman"/>
        </w:rPr>
        <w:t xml:space="preserve">.) </w:t>
      </w:r>
      <w:r w:rsidRPr="0039682C">
        <w:rPr>
          <w:rFonts w:ascii="Times New Roman" w:hAnsi="Times New Roman"/>
          <w:lang w:val="en-US"/>
        </w:rPr>
        <w:t>Schischk</w:t>
      </w:r>
      <w:r w:rsidRPr="0039682C">
        <w:rPr>
          <w:rFonts w:ascii="Times New Roman" w:hAnsi="Times New Roman"/>
        </w:rPr>
        <w:t>. – Минуарция Гельма</w:t>
      </w:r>
      <w:r w:rsidRPr="0039682C">
        <w:rPr>
          <w:rFonts w:ascii="Times New Roman" w:hAnsi="Times New Roman"/>
          <w:i/>
        </w:rPr>
        <w:t>.</w:t>
      </w:r>
      <w:r w:rsidRPr="0039682C">
        <w:rPr>
          <w:rFonts w:ascii="Times New Roman" w:hAnsi="Times New Roman"/>
        </w:rPr>
        <w:t xml:space="preserve"> Южная оконечность  хр. Вишерский Камень, на останцах (Селиванов,  Шаяхметова 20.08.2002, </w:t>
      </w:r>
      <w:r w:rsidRPr="0039682C">
        <w:rPr>
          <w:rFonts w:ascii="Times New Roman" w:hAnsi="Times New Roman"/>
          <w:lang w:val="en-US"/>
        </w:rPr>
        <w:t>det</w:t>
      </w:r>
      <w:r w:rsidRPr="0039682C">
        <w:rPr>
          <w:rFonts w:ascii="Times New Roman" w:hAnsi="Times New Roman"/>
        </w:rPr>
        <w:t>. А. Безгодов).</w:t>
      </w:r>
    </w:p>
    <w:p w:rsidR="0039682C" w:rsidRPr="0039682C" w:rsidRDefault="0039682C" w:rsidP="0039682C">
      <w:pPr>
        <w:ind w:firstLine="567"/>
        <w:jc w:val="both"/>
        <w:rPr>
          <w:rFonts w:ascii="Times New Roman" w:hAnsi="Times New Roman"/>
        </w:rPr>
      </w:pPr>
      <w:r w:rsidRPr="0039682C">
        <w:rPr>
          <w:rFonts w:ascii="Times New Roman" w:hAnsi="Times New Roman"/>
        </w:rPr>
        <w:t xml:space="preserve">–– </w:t>
      </w:r>
      <w:r w:rsidRPr="0039682C">
        <w:rPr>
          <w:rFonts w:ascii="Times New Roman" w:hAnsi="Times New Roman"/>
          <w:i/>
          <w:lang w:val="en-US"/>
        </w:rPr>
        <w:t>Minuartiamacrocarpa</w:t>
      </w:r>
      <w:r w:rsidRPr="0039682C">
        <w:rPr>
          <w:rFonts w:ascii="Times New Roman" w:hAnsi="Times New Roman"/>
        </w:rPr>
        <w:t xml:space="preserve"> (</w:t>
      </w:r>
      <w:r w:rsidRPr="0039682C">
        <w:rPr>
          <w:rFonts w:ascii="Times New Roman" w:hAnsi="Times New Roman"/>
          <w:lang w:val="en-US"/>
        </w:rPr>
        <w:t>Pursh</w:t>
      </w:r>
      <w:r w:rsidRPr="0039682C">
        <w:rPr>
          <w:rFonts w:ascii="Times New Roman" w:hAnsi="Times New Roman"/>
        </w:rPr>
        <w:t xml:space="preserve">) </w:t>
      </w:r>
      <w:r w:rsidRPr="0039682C">
        <w:rPr>
          <w:rFonts w:ascii="Times New Roman" w:hAnsi="Times New Roman"/>
          <w:lang w:val="en-US"/>
        </w:rPr>
        <w:t>Ostenf</w:t>
      </w:r>
      <w:r w:rsidRPr="0039682C">
        <w:rPr>
          <w:rFonts w:ascii="Times New Roman" w:hAnsi="Times New Roman"/>
        </w:rPr>
        <w:t xml:space="preserve">. – Минуарция крупноплодная. Указана на основании хранящегося в </w:t>
      </w:r>
      <w:r w:rsidRPr="0039682C">
        <w:rPr>
          <w:rFonts w:ascii="Times New Roman" w:hAnsi="Times New Roman"/>
          <w:lang w:val="en-US"/>
        </w:rPr>
        <w:t>PERM</w:t>
      </w:r>
      <w:r w:rsidRPr="0039682C">
        <w:rPr>
          <w:rFonts w:ascii="Times New Roman" w:hAnsi="Times New Roman"/>
        </w:rPr>
        <w:t xml:space="preserve"> гербарного образца, на этикетке которого значится: «Северный Урал. Верховья Вишеры. В.А. Крюгер.1939». Определение подтверждено С.С. Иконниковым. Однако неясно, собрано ли это растение на территории заповедника.</w:t>
      </w:r>
    </w:p>
    <w:p w:rsidR="0039682C" w:rsidRPr="0039682C" w:rsidRDefault="0039682C" w:rsidP="0039682C">
      <w:pPr>
        <w:ind w:firstLine="567"/>
        <w:jc w:val="both"/>
        <w:rPr>
          <w:rFonts w:ascii="Times New Roman" w:hAnsi="Times New Roman"/>
          <w:b/>
        </w:rPr>
      </w:pPr>
      <w:r w:rsidRPr="0039682C">
        <w:rPr>
          <w:rFonts w:ascii="Times New Roman" w:hAnsi="Times New Roman"/>
        </w:rPr>
        <w:t xml:space="preserve">279. ∆ </w:t>
      </w:r>
      <w:r w:rsidRPr="0039682C">
        <w:rPr>
          <w:rFonts w:ascii="Times New Roman" w:hAnsi="Times New Roman"/>
          <w:i/>
          <w:lang w:val="en-US"/>
        </w:rPr>
        <w:t>Minuartiaverna</w:t>
      </w:r>
      <w:r w:rsidRPr="0039682C">
        <w:rPr>
          <w:rFonts w:ascii="Times New Roman" w:hAnsi="Times New Roman"/>
        </w:rPr>
        <w:t>(</w:t>
      </w:r>
      <w:r w:rsidRPr="0039682C">
        <w:rPr>
          <w:rFonts w:ascii="Times New Roman" w:hAnsi="Times New Roman"/>
          <w:lang w:val="en-US"/>
        </w:rPr>
        <w:t>L</w:t>
      </w:r>
      <w:r w:rsidRPr="0039682C">
        <w:rPr>
          <w:rFonts w:ascii="Times New Roman" w:hAnsi="Times New Roman"/>
        </w:rPr>
        <w:t xml:space="preserve">.) </w:t>
      </w:r>
      <w:r w:rsidRPr="0039682C">
        <w:rPr>
          <w:rFonts w:ascii="Times New Roman" w:hAnsi="Times New Roman"/>
          <w:lang w:val="en-US"/>
        </w:rPr>
        <w:t>Hiern</w:t>
      </w:r>
      <w:r w:rsidRPr="0039682C">
        <w:rPr>
          <w:rFonts w:ascii="Times New Roman" w:hAnsi="Times New Roman"/>
        </w:rPr>
        <w:t xml:space="preserve"> – Минуарция весенняя. На скалах в горнотундровом поясе. Хр. Курыксар (Крылов, 1881; Игошина, 1966). Современных данных нет: все наши образцы, несущие некоторые признаки </w:t>
      </w:r>
      <w:r w:rsidRPr="0039682C">
        <w:rPr>
          <w:rFonts w:ascii="Times New Roman" w:hAnsi="Times New Roman"/>
          <w:i/>
          <w:lang w:val="en-US"/>
        </w:rPr>
        <w:t>M</w:t>
      </w:r>
      <w:r w:rsidRPr="0039682C">
        <w:rPr>
          <w:rFonts w:ascii="Times New Roman" w:hAnsi="Times New Roman"/>
          <w:i/>
        </w:rPr>
        <w:t xml:space="preserve">. </w:t>
      </w:r>
      <w:r w:rsidRPr="0039682C">
        <w:rPr>
          <w:rFonts w:ascii="Times New Roman" w:hAnsi="Times New Roman"/>
          <w:i/>
          <w:lang w:val="en-US"/>
        </w:rPr>
        <w:t>verna</w:t>
      </w:r>
      <w:r w:rsidRPr="0039682C">
        <w:rPr>
          <w:rFonts w:ascii="Times New Roman" w:hAnsi="Times New Roman"/>
        </w:rPr>
        <w:t xml:space="preserve">, отнесены к </w:t>
      </w:r>
      <w:r w:rsidRPr="0039682C">
        <w:rPr>
          <w:rFonts w:ascii="Times New Roman" w:hAnsi="Times New Roman"/>
          <w:i/>
          <w:lang w:val="en-US"/>
        </w:rPr>
        <w:t>M</w:t>
      </w:r>
      <w:r w:rsidRPr="0039682C">
        <w:rPr>
          <w:rFonts w:ascii="Times New Roman" w:hAnsi="Times New Roman"/>
          <w:i/>
        </w:rPr>
        <w:t xml:space="preserve">. </w:t>
      </w:r>
      <w:r w:rsidRPr="0039682C">
        <w:rPr>
          <w:rFonts w:ascii="Times New Roman" w:hAnsi="Times New Roman"/>
          <w:i/>
          <w:lang w:val="en-US"/>
        </w:rPr>
        <w:t>uralensis</w:t>
      </w:r>
      <w:r w:rsidRPr="0039682C">
        <w:rPr>
          <w:rFonts w:ascii="Times New Roman" w:hAnsi="Times New Roman"/>
          <w:i/>
        </w:rPr>
        <w:t>.</w:t>
      </w:r>
    </w:p>
    <w:p w:rsidR="0039682C" w:rsidRPr="0039682C" w:rsidRDefault="0039682C" w:rsidP="0039682C">
      <w:pPr>
        <w:ind w:firstLine="567"/>
        <w:jc w:val="both"/>
        <w:rPr>
          <w:rFonts w:ascii="Times New Roman" w:hAnsi="Times New Roman"/>
          <w:b/>
          <w:i/>
        </w:rPr>
      </w:pPr>
      <w:r w:rsidRPr="0039682C">
        <w:rPr>
          <w:rFonts w:ascii="Times New Roman" w:hAnsi="Times New Roman"/>
          <w:lang w:val="en-US"/>
        </w:rPr>
        <w:t xml:space="preserve">280. </w:t>
      </w:r>
      <w:r w:rsidRPr="0039682C">
        <w:rPr>
          <w:rFonts w:ascii="Times New Roman" w:hAnsi="Times New Roman"/>
          <w:b/>
          <w:i/>
          <w:lang w:val="en-US"/>
        </w:rPr>
        <w:t>Minuartia uralensis</w:t>
      </w:r>
      <w:r w:rsidRPr="0039682C">
        <w:rPr>
          <w:rFonts w:ascii="Times New Roman" w:hAnsi="Times New Roman"/>
          <w:lang w:val="en-US"/>
        </w:rPr>
        <w:t>(Clerc) Tzvel</w:t>
      </w:r>
      <w:r w:rsidRPr="0039682C">
        <w:rPr>
          <w:rFonts w:ascii="Times New Roman" w:hAnsi="Times New Roman"/>
          <w:i/>
          <w:lang w:val="en-US"/>
        </w:rPr>
        <w:t>.</w:t>
      </w:r>
      <w:r w:rsidRPr="0039682C">
        <w:rPr>
          <w:rFonts w:ascii="Times New Roman" w:hAnsi="Times New Roman"/>
          <w:b/>
          <w:lang w:val="en-US"/>
        </w:rPr>
        <w:t>[</w:t>
      </w:r>
      <w:r w:rsidRPr="0039682C">
        <w:rPr>
          <w:rFonts w:ascii="Times New Roman" w:hAnsi="Times New Roman"/>
          <w:i/>
          <w:lang w:val="en-US"/>
        </w:rPr>
        <w:t xml:space="preserve">M. rubella auct., non </w:t>
      </w:r>
      <w:r w:rsidRPr="0039682C">
        <w:rPr>
          <w:rFonts w:ascii="Times New Roman" w:hAnsi="Times New Roman"/>
          <w:lang w:val="en-US"/>
        </w:rPr>
        <w:t xml:space="preserve">(Wahlenb.) Hiern; </w:t>
      </w:r>
      <w:r w:rsidRPr="0039682C">
        <w:rPr>
          <w:rFonts w:ascii="Times New Roman" w:hAnsi="Times New Roman"/>
          <w:i/>
          <w:lang w:val="en-US"/>
        </w:rPr>
        <w:t>M. verna auct., non M. verna</w:t>
      </w:r>
      <w:r w:rsidRPr="0039682C">
        <w:rPr>
          <w:rFonts w:ascii="Times New Roman" w:hAnsi="Times New Roman"/>
          <w:lang w:val="en-US"/>
        </w:rPr>
        <w:t xml:space="preserve"> (L.) Hiern.] – </w:t>
      </w:r>
      <w:r w:rsidRPr="0039682C">
        <w:rPr>
          <w:rFonts w:ascii="Times New Roman" w:hAnsi="Times New Roman"/>
        </w:rPr>
        <w:t>М</w:t>
      </w:r>
      <w:r w:rsidRPr="0039682C">
        <w:rPr>
          <w:rFonts w:ascii="Times New Roman" w:hAnsi="Times New Roman"/>
          <w:lang w:val="en-US"/>
        </w:rPr>
        <w:t xml:space="preserve">. </w:t>
      </w:r>
      <w:r w:rsidRPr="0039682C">
        <w:rPr>
          <w:rFonts w:ascii="Times New Roman" w:hAnsi="Times New Roman"/>
        </w:rPr>
        <w:t>уральская</w:t>
      </w:r>
      <w:r w:rsidRPr="0039682C">
        <w:rPr>
          <w:rFonts w:ascii="Times New Roman" w:hAnsi="Times New Roman"/>
          <w:lang w:val="en-US"/>
        </w:rPr>
        <w:t>.</w:t>
      </w:r>
      <w:r w:rsidRPr="0039682C">
        <w:rPr>
          <w:rFonts w:ascii="Times New Roman" w:hAnsi="Times New Roman"/>
        </w:rPr>
        <w:t>На</w:t>
      </w:r>
      <w:r w:rsidRPr="00BE4BAD">
        <w:rPr>
          <w:rFonts w:ascii="Times New Roman" w:hAnsi="Times New Roman"/>
          <w:lang w:val="en-US"/>
        </w:rPr>
        <w:t xml:space="preserve"> </w:t>
      </w:r>
      <w:r w:rsidRPr="0039682C">
        <w:rPr>
          <w:rFonts w:ascii="Times New Roman" w:hAnsi="Times New Roman"/>
        </w:rPr>
        <w:t>скалах</w:t>
      </w:r>
      <w:r w:rsidRPr="00BE4BAD">
        <w:rPr>
          <w:rFonts w:ascii="Times New Roman" w:hAnsi="Times New Roman"/>
          <w:lang w:val="en-US"/>
        </w:rPr>
        <w:t xml:space="preserve"> </w:t>
      </w:r>
      <w:r w:rsidRPr="0039682C">
        <w:rPr>
          <w:rFonts w:ascii="Times New Roman" w:hAnsi="Times New Roman"/>
        </w:rPr>
        <w:t>в</w:t>
      </w:r>
      <w:r w:rsidRPr="00BE4BAD">
        <w:rPr>
          <w:rFonts w:ascii="Times New Roman" w:hAnsi="Times New Roman"/>
          <w:lang w:val="en-US"/>
        </w:rPr>
        <w:t xml:space="preserve"> </w:t>
      </w:r>
      <w:r w:rsidRPr="0039682C">
        <w:rPr>
          <w:rFonts w:ascii="Times New Roman" w:hAnsi="Times New Roman"/>
        </w:rPr>
        <w:t>горнотундровом</w:t>
      </w:r>
      <w:r w:rsidRPr="00BE4BAD">
        <w:rPr>
          <w:rFonts w:ascii="Times New Roman" w:hAnsi="Times New Roman"/>
          <w:lang w:val="en-US"/>
        </w:rPr>
        <w:t xml:space="preserve"> </w:t>
      </w:r>
      <w:r w:rsidRPr="0039682C">
        <w:rPr>
          <w:rFonts w:ascii="Times New Roman" w:hAnsi="Times New Roman"/>
        </w:rPr>
        <w:t>поясе</w:t>
      </w:r>
      <w:r w:rsidRPr="00BE4BAD">
        <w:rPr>
          <w:rFonts w:ascii="Times New Roman" w:hAnsi="Times New Roman"/>
          <w:lang w:val="en-US"/>
        </w:rPr>
        <w:t xml:space="preserve">. </w:t>
      </w:r>
      <w:r w:rsidRPr="0039682C">
        <w:rPr>
          <w:rFonts w:ascii="Times New Roman" w:hAnsi="Times New Roman"/>
        </w:rPr>
        <w:t xml:space="preserve">Хребты: Курыксар, Лиственничный (Безгодов, Селиванов, 27.06.1995); Лопьинский (Белковская, 1.07.1984 и 9.07.1984). </w:t>
      </w:r>
      <w:r w:rsidRPr="0039682C">
        <w:rPr>
          <w:rFonts w:ascii="Times New Roman" w:hAnsi="Times New Roman"/>
          <w:b/>
        </w:rPr>
        <w:t>Новые данные:</w:t>
      </w:r>
      <w:r w:rsidRPr="0039682C">
        <w:rPr>
          <w:rFonts w:ascii="Times New Roman" w:hAnsi="Times New Roman"/>
        </w:rPr>
        <w:t xml:space="preserve"> скалы по правому берегу Вишеры 8 км выше устья р. Лыпья (Белк,   13.07.2013); Чувальский Камень, Высота 846.0, останцы в северной части  (Зенкова, 17.07.2013). </w:t>
      </w:r>
      <w:r w:rsidRPr="0039682C">
        <w:rPr>
          <w:rFonts w:ascii="Times New Roman" w:hAnsi="Times New Roman"/>
          <w:i/>
        </w:rPr>
        <w:t xml:space="preserve">В Конспект флоры 2004 г. образцы 1980 - 1990-ых годов включены как М. </w:t>
      </w:r>
      <w:r w:rsidRPr="0039682C">
        <w:rPr>
          <w:rFonts w:ascii="Times New Roman" w:hAnsi="Times New Roman"/>
          <w:i/>
          <w:lang w:val="en-US"/>
        </w:rPr>
        <w:t>rubell</w:t>
      </w:r>
      <w:r w:rsidRPr="0039682C">
        <w:rPr>
          <w:rFonts w:ascii="Times New Roman" w:hAnsi="Times New Roman"/>
          <w:i/>
        </w:rPr>
        <w:t>а.</w:t>
      </w:r>
    </w:p>
    <w:p w:rsidR="0039682C" w:rsidRPr="0039682C" w:rsidRDefault="0039682C" w:rsidP="0039682C">
      <w:pPr>
        <w:ind w:firstLine="567"/>
        <w:jc w:val="both"/>
        <w:rPr>
          <w:rFonts w:ascii="Times New Roman" w:hAnsi="Times New Roman"/>
        </w:rPr>
      </w:pPr>
      <w:r w:rsidRPr="0039682C">
        <w:rPr>
          <w:rFonts w:ascii="Times New Roman" w:hAnsi="Times New Roman"/>
          <w:b/>
        </w:rPr>
        <w:t xml:space="preserve">281. ♦ </w:t>
      </w:r>
      <w:r w:rsidRPr="0039682C">
        <w:rPr>
          <w:rFonts w:ascii="Times New Roman" w:hAnsi="Times New Roman"/>
          <w:b/>
          <w:i/>
          <w:lang w:val="en-US"/>
        </w:rPr>
        <w:t>Moehringialateriflora</w:t>
      </w:r>
      <w:r w:rsidRPr="0039682C">
        <w:rPr>
          <w:rFonts w:ascii="Times New Roman" w:hAnsi="Times New Roman"/>
          <w:b/>
        </w:rPr>
        <w:t>(</w:t>
      </w:r>
      <w:r w:rsidRPr="0039682C">
        <w:rPr>
          <w:rFonts w:ascii="Times New Roman" w:hAnsi="Times New Roman"/>
          <w:b/>
          <w:lang w:val="en-US"/>
        </w:rPr>
        <w:t>L</w:t>
      </w:r>
      <w:r w:rsidRPr="0039682C">
        <w:rPr>
          <w:rFonts w:ascii="Times New Roman" w:hAnsi="Times New Roman"/>
          <w:b/>
        </w:rPr>
        <w:t xml:space="preserve">.) </w:t>
      </w:r>
      <w:r w:rsidRPr="0039682C">
        <w:rPr>
          <w:rFonts w:ascii="Times New Roman" w:hAnsi="Times New Roman"/>
          <w:b/>
          <w:lang w:val="en-US"/>
        </w:rPr>
        <w:t>Fenzl</w:t>
      </w:r>
      <w:r w:rsidRPr="0039682C">
        <w:rPr>
          <w:rFonts w:ascii="Times New Roman" w:hAnsi="Times New Roman"/>
          <w:b/>
          <w:i/>
        </w:rPr>
        <w:t xml:space="preserve"> – </w:t>
      </w:r>
      <w:r w:rsidRPr="0039682C">
        <w:rPr>
          <w:rFonts w:ascii="Times New Roman" w:hAnsi="Times New Roman"/>
          <w:b/>
        </w:rPr>
        <w:t xml:space="preserve">Мерингия бокоцветковая. </w:t>
      </w:r>
      <w:r w:rsidRPr="0039682C">
        <w:rPr>
          <w:rFonts w:ascii="Times New Roman" w:hAnsi="Times New Roman"/>
        </w:rPr>
        <w:t xml:space="preserve">Хребет  Муравьиный Камень: Высота 1007.1, останцы на склоне (Белковская, Мороз, 25.07.1983). </w:t>
      </w:r>
      <w:r w:rsidRPr="0039682C">
        <w:rPr>
          <w:rFonts w:ascii="Times New Roman" w:hAnsi="Times New Roman"/>
          <w:b/>
        </w:rPr>
        <w:t>Новые данные:</w:t>
      </w:r>
      <w:r w:rsidRPr="0039682C">
        <w:rPr>
          <w:rFonts w:ascii="Times New Roman" w:hAnsi="Times New Roman"/>
        </w:rPr>
        <w:t xml:space="preserve"> хр. Чувальский Камень, останец «Восьмерка» на северной оконечности хребта, каменные россыпи в основании с восточной стороны (Н. Зенкова, 16.07.2013).</w:t>
      </w:r>
    </w:p>
    <w:p w:rsidR="0039682C" w:rsidRPr="0039682C" w:rsidRDefault="0039682C" w:rsidP="0039682C">
      <w:pPr>
        <w:jc w:val="both"/>
        <w:rPr>
          <w:rFonts w:ascii="Times New Roman" w:hAnsi="Times New Roman"/>
        </w:rPr>
      </w:pPr>
      <w:r w:rsidRPr="00BE4BAD">
        <w:rPr>
          <w:rFonts w:ascii="Times New Roman" w:hAnsi="Times New Roman"/>
        </w:rPr>
        <w:t xml:space="preserve">282. </w:t>
      </w:r>
      <w:r w:rsidRPr="0039682C">
        <w:rPr>
          <w:rFonts w:ascii="Times New Roman" w:hAnsi="Times New Roman"/>
          <w:i/>
          <w:lang w:val="en-US"/>
        </w:rPr>
        <w:t>Sagina</w:t>
      </w:r>
      <w:r w:rsidRPr="00BE4BAD">
        <w:rPr>
          <w:rFonts w:ascii="Times New Roman" w:hAnsi="Times New Roman"/>
          <w:i/>
        </w:rPr>
        <w:t xml:space="preserve"> </w:t>
      </w:r>
      <w:r w:rsidRPr="0039682C">
        <w:rPr>
          <w:rFonts w:ascii="Times New Roman" w:hAnsi="Times New Roman"/>
          <w:i/>
          <w:lang w:val="en-US"/>
        </w:rPr>
        <w:t>saginoides</w:t>
      </w:r>
      <w:r w:rsidRPr="00BE4BAD">
        <w:rPr>
          <w:rFonts w:ascii="Times New Roman" w:hAnsi="Times New Roman"/>
          <w:i/>
        </w:rPr>
        <w:t xml:space="preserve"> </w:t>
      </w:r>
      <w:r w:rsidRPr="00BE4BAD">
        <w:rPr>
          <w:rFonts w:ascii="Times New Roman" w:hAnsi="Times New Roman"/>
        </w:rPr>
        <w:t>(</w:t>
      </w:r>
      <w:r w:rsidRPr="0039682C">
        <w:rPr>
          <w:rFonts w:ascii="Times New Roman" w:hAnsi="Times New Roman"/>
          <w:lang w:val="en-US"/>
        </w:rPr>
        <w:t>L</w:t>
      </w:r>
      <w:r w:rsidRPr="00BE4BAD">
        <w:rPr>
          <w:rFonts w:ascii="Times New Roman" w:hAnsi="Times New Roman"/>
        </w:rPr>
        <w:t xml:space="preserve">.) </w:t>
      </w:r>
      <w:r w:rsidRPr="0039682C">
        <w:rPr>
          <w:rFonts w:ascii="Times New Roman" w:hAnsi="Times New Roman"/>
          <w:lang w:val="en-US"/>
        </w:rPr>
        <w:t>Karst</w:t>
      </w:r>
      <w:r w:rsidRPr="00BE4BAD">
        <w:rPr>
          <w:rFonts w:ascii="Times New Roman" w:hAnsi="Times New Roman"/>
        </w:rPr>
        <w:t>. [</w:t>
      </w:r>
      <w:r w:rsidRPr="0039682C">
        <w:rPr>
          <w:rFonts w:ascii="Times New Roman" w:hAnsi="Times New Roman"/>
          <w:i/>
          <w:lang w:val="en-US"/>
        </w:rPr>
        <w:t>S</w:t>
      </w:r>
      <w:r w:rsidRPr="00BE4BAD">
        <w:rPr>
          <w:rFonts w:ascii="Times New Roman" w:hAnsi="Times New Roman"/>
          <w:i/>
        </w:rPr>
        <w:t xml:space="preserve">. </w:t>
      </w:r>
      <w:r w:rsidRPr="0039682C">
        <w:rPr>
          <w:rFonts w:ascii="Times New Roman" w:hAnsi="Times New Roman"/>
          <w:i/>
          <w:lang w:val="en-US"/>
        </w:rPr>
        <w:t>linnaei</w:t>
      </w:r>
      <w:r w:rsidRPr="00BE4BAD">
        <w:rPr>
          <w:rFonts w:ascii="Times New Roman" w:hAnsi="Times New Roman"/>
          <w:i/>
        </w:rPr>
        <w:t xml:space="preserve"> </w:t>
      </w:r>
      <w:r w:rsidRPr="0039682C">
        <w:rPr>
          <w:rFonts w:ascii="Times New Roman" w:hAnsi="Times New Roman"/>
          <w:lang w:val="en-US"/>
        </w:rPr>
        <w:t>Presl</w:t>
      </w:r>
      <w:r w:rsidRPr="00BE4BAD">
        <w:rPr>
          <w:rFonts w:ascii="Times New Roman" w:hAnsi="Times New Roman"/>
        </w:rPr>
        <w:t xml:space="preserve">.] </w:t>
      </w:r>
      <w:r w:rsidRPr="00BE4BAD">
        <w:rPr>
          <w:rFonts w:ascii="Times New Roman" w:hAnsi="Times New Roman"/>
          <w:i/>
        </w:rPr>
        <w:t xml:space="preserve">– </w:t>
      </w:r>
      <w:r w:rsidRPr="0039682C">
        <w:rPr>
          <w:rFonts w:ascii="Times New Roman" w:hAnsi="Times New Roman"/>
        </w:rPr>
        <w:t>Мшанкамшанковидная</w:t>
      </w:r>
      <w:r w:rsidRPr="00BE4BAD">
        <w:rPr>
          <w:rFonts w:ascii="Times New Roman" w:hAnsi="Times New Roman"/>
          <w:i/>
        </w:rPr>
        <w:t>.</w:t>
      </w:r>
      <w:r w:rsidRPr="0039682C">
        <w:rPr>
          <w:rFonts w:ascii="Times New Roman" w:hAnsi="Times New Roman"/>
        </w:rPr>
        <w:t>По берегам рек. Довольно часто</w:t>
      </w:r>
    </w:p>
    <w:p w:rsidR="0039682C" w:rsidRPr="0039682C" w:rsidRDefault="0039682C" w:rsidP="0039682C">
      <w:pPr>
        <w:jc w:val="both"/>
        <w:rPr>
          <w:rFonts w:ascii="Times New Roman" w:hAnsi="Times New Roman"/>
        </w:rPr>
      </w:pPr>
      <w:r w:rsidRPr="0039682C">
        <w:rPr>
          <w:rFonts w:ascii="Times New Roman" w:hAnsi="Times New Roman"/>
        </w:rPr>
        <w:lastRenderedPageBreak/>
        <w:t xml:space="preserve">        283. </w:t>
      </w:r>
      <w:r w:rsidRPr="0039682C">
        <w:rPr>
          <w:rFonts w:ascii="Times New Roman" w:hAnsi="Times New Roman"/>
          <w:i/>
          <w:lang w:val="en-US"/>
        </w:rPr>
        <w:t>Saginaprocumbens</w:t>
      </w:r>
      <w:r w:rsidRPr="0039682C">
        <w:rPr>
          <w:rFonts w:ascii="Times New Roman" w:hAnsi="Times New Roman"/>
          <w:lang w:val="en-US"/>
        </w:rPr>
        <w:t>L</w:t>
      </w:r>
      <w:r w:rsidRPr="0039682C">
        <w:rPr>
          <w:rFonts w:ascii="Times New Roman" w:hAnsi="Times New Roman"/>
        </w:rPr>
        <w:t>. –Мшанка лежачая</w:t>
      </w:r>
      <w:r w:rsidRPr="0039682C">
        <w:rPr>
          <w:rFonts w:ascii="Times New Roman" w:hAnsi="Times New Roman"/>
          <w:i/>
        </w:rPr>
        <w:t>.</w:t>
      </w:r>
      <w:r w:rsidRPr="0039682C">
        <w:rPr>
          <w:rFonts w:ascii="Times New Roman" w:hAnsi="Times New Roman"/>
          <w:b/>
        </w:rPr>
        <w:t>ЗР</w:t>
      </w:r>
      <w:r w:rsidRPr="0039682C">
        <w:rPr>
          <w:rFonts w:ascii="Times New Roman" w:hAnsi="Times New Roman"/>
        </w:rPr>
        <w:t>: изредка по берегам Вишеры. В остальной части, по-видимому, гораздо реже: встречена однажды на кордоне  Ольховка у вертолетной площадки (Безгодов, 09.07.1994).</w:t>
      </w:r>
    </w:p>
    <w:p w:rsidR="0039682C" w:rsidRPr="0039682C" w:rsidRDefault="0039682C" w:rsidP="0039682C">
      <w:pPr>
        <w:jc w:val="both"/>
        <w:rPr>
          <w:rFonts w:ascii="Times New Roman" w:hAnsi="Times New Roman"/>
        </w:rPr>
      </w:pPr>
      <w:r w:rsidRPr="0039682C">
        <w:rPr>
          <w:rFonts w:ascii="Times New Roman" w:hAnsi="Times New Roman"/>
          <w:b/>
        </w:rPr>
        <w:t xml:space="preserve">        О (А</w:t>
      </w:r>
      <w:r w:rsidRPr="0039682C">
        <w:rPr>
          <w:rFonts w:ascii="Times New Roman" w:hAnsi="Times New Roman"/>
          <w:i/>
        </w:rPr>
        <w:t xml:space="preserve">) </w:t>
      </w:r>
      <w:r w:rsidRPr="0039682C">
        <w:rPr>
          <w:rFonts w:ascii="Times New Roman" w:hAnsi="Times New Roman"/>
          <w:i/>
          <w:lang w:val="en-US"/>
        </w:rPr>
        <w:t>Scleranthusannuus</w:t>
      </w:r>
      <w:r w:rsidRPr="0039682C">
        <w:rPr>
          <w:rFonts w:ascii="Times New Roman" w:hAnsi="Times New Roman"/>
          <w:lang w:val="en-US"/>
        </w:rPr>
        <w:t>L</w:t>
      </w:r>
      <w:r w:rsidRPr="0039682C">
        <w:rPr>
          <w:rFonts w:ascii="Times New Roman" w:hAnsi="Times New Roman"/>
        </w:rPr>
        <w:t xml:space="preserve">.– Дивала однолетняя. Единственный сбор – кордон Мойва, огород (Е. Мащенко, 1985). Позднее не обнаружен. </w:t>
      </w:r>
    </w:p>
    <w:p w:rsidR="0039682C" w:rsidRPr="0039682C" w:rsidRDefault="0039682C" w:rsidP="0039682C">
      <w:pPr>
        <w:ind w:firstLine="567"/>
        <w:jc w:val="both"/>
        <w:rPr>
          <w:rFonts w:ascii="Times New Roman" w:hAnsi="Times New Roman"/>
        </w:rPr>
      </w:pPr>
      <w:r w:rsidRPr="0039682C">
        <w:rPr>
          <w:rFonts w:ascii="Times New Roman" w:hAnsi="Times New Roman"/>
          <w:b/>
        </w:rPr>
        <w:t xml:space="preserve">О (А)  </w:t>
      </w:r>
      <w:r w:rsidRPr="0039682C">
        <w:rPr>
          <w:rFonts w:ascii="Times New Roman" w:hAnsi="Times New Roman"/>
          <w:i/>
          <w:lang w:val="en-US"/>
        </w:rPr>
        <w:t>Spergulaarvensis</w:t>
      </w:r>
      <w:r w:rsidRPr="0039682C">
        <w:rPr>
          <w:rFonts w:ascii="Times New Roman" w:hAnsi="Times New Roman"/>
          <w:lang w:val="en-US"/>
        </w:rPr>
        <w:t>L</w:t>
      </w:r>
      <w:r w:rsidRPr="0039682C">
        <w:rPr>
          <w:rFonts w:ascii="Times New Roman" w:hAnsi="Times New Roman"/>
        </w:rPr>
        <w:t>. – Торица полевая. Кордон Мойва, огород (Е. Мащенко,1985). Позднее не обнаружен).</w:t>
      </w:r>
    </w:p>
    <w:p w:rsidR="0039682C" w:rsidRPr="0039682C" w:rsidRDefault="0039682C" w:rsidP="0039682C">
      <w:pPr>
        <w:pStyle w:val="21"/>
        <w:widowControl w:val="0"/>
        <w:tabs>
          <w:tab w:val="left" w:pos="1985"/>
        </w:tabs>
        <w:spacing w:line="276" w:lineRule="auto"/>
        <w:rPr>
          <w:sz w:val="24"/>
          <w:szCs w:val="24"/>
        </w:rPr>
      </w:pPr>
      <w:r w:rsidRPr="0039682C">
        <w:rPr>
          <w:sz w:val="24"/>
          <w:szCs w:val="24"/>
        </w:rPr>
        <w:t xml:space="preserve">284. ♦ </w:t>
      </w:r>
      <w:r w:rsidRPr="0039682C">
        <w:rPr>
          <w:i/>
          <w:sz w:val="24"/>
          <w:szCs w:val="24"/>
          <w:lang w:val="en-US"/>
        </w:rPr>
        <w:t>Silenepaucifolia</w:t>
      </w:r>
      <w:r w:rsidRPr="0039682C">
        <w:rPr>
          <w:sz w:val="24"/>
          <w:szCs w:val="24"/>
          <w:lang w:val="en-US"/>
        </w:rPr>
        <w:t>Ledeb</w:t>
      </w:r>
      <w:r w:rsidRPr="0039682C">
        <w:rPr>
          <w:sz w:val="24"/>
          <w:szCs w:val="24"/>
        </w:rPr>
        <w:t xml:space="preserve">. –Смолевка малолистная.  На каменных россыпях и скалах в подгольцовом  и нижней части  горнотундрового пояса. Редко. Ишерим (Горчаковский, 1975), Чувал (Семенов), Тулым, Курыксар (Безгодов,1994,1995). </w:t>
      </w:r>
      <w:r w:rsidRPr="0039682C">
        <w:rPr>
          <w:b/>
          <w:sz w:val="24"/>
          <w:szCs w:val="24"/>
        </w:rPr>
        <w:t>Новые данные:</w:t>
      </w:r>
      <w:r w:rsidRPr="0039682C">
        <w:rPr>
          <w:sz w:val="24"/>
          <w:szCs w:val="24"/>
        </w:rPr>
        <w:t xml:space="preserve"> хребет Мань-Ур, на большинстве останцев (Белковская, 10.07.2008).</w:t>
      </w:r>
    </w:p>
    <w:p w:rsidR="0039682C" w:rsidRPr="0039682C" w:rsidRDefault="0039682C" w:rsidP="0039682C">
      <w:pPr>
        <w:ind w:firstLine="567"/>
        <w:jc w:val="both"/>
        <w:rPr>
          <w:rFonts w:ascii="Times New Roman" w:hAnsi="Times New Roman"/>
        </w:rPr>
      </w:pPr>
      <w:r w:rsidRPr="00BE4BAD">
        <w:rPr>
          <w:rFonts w:ascii="Times New Roman" w:hAnsi="Times New Roman"/>
        </w:rPr>
        <w:t xml:space="preserve">285. </w:t>
      </w:r>
      <w:r w:rsidRPr="0039682C">
        <w:rPr>
          <w:rFonts w:ascii="Times New Roman" w:hAnsi="Times New Roman"/>
          <w:i/>
          <w:lang w:val="en-US"/>
        </w:rPr>
        <w:t>Silene</w:t>
      </w:r>
      <w:r w:rsidRPr="00BE4BAD">
        <w:rPr>
          <w:rFonts w:ascii="Times New Roman" w:hAnsi="Times New Roman"/>
          <w:i/>
        </w:rPr>
        <w:t xml:space="preserve"> </w:t>
      </w:r>
      <w:r w:rsidRPr="0039682C">
        <w:rPr>
          <w:rFonts w:ascii="Times New Roman" w:hAnsi="Times New Roman"/>
          <w:lang w:val="en-US"/>
        </w:rPr>
        <w:t>repens</w:t>
      </w:r>
      <w:r w:rsidRPr="00BE4BAD">
        <w:rPr>
          <w:rFonts w:ascii="Times New Roman" w:hAnsi="Times New Roman"/>
        </w:rPr>
        <w:t xml:space="preserve"> </w:t>
      </w:r>
      <w:r w:rsidRPr="0039682C">
        <w:rPr>
          <w:rFonts w:ascii="Times New Roman" w:hAnsi="Times New Roman"/>
          <w:lang w:val="en-US"/>
        </w:rPr>
        <w:t>L</w:t>
      </w:r>
      <w:r w:rsidRPr="00BE4BAD">
        <w:rPr>
          <w:rFonts w:ascii="Times New Roman" w:hAnsi="Times New Roman"/>
        </w:rPr>
        <w:t>.</w:t>
      </w:r>
      <w:r w:rsidRPr="00BE4BAD">
        <w:rPr>
          <w:rFonts w:ascii="Times New Roman" w:hAnsi="Times New Roman"/>
          <w:b/>
        </w:rPr>
        <w:t xml:space="preserve"> –</w:t>
      </w:r>
      <w:r w:rsidRPr="0039682C">
        <w:rPr>
          <w:rFonts w:ascii="Times New Roman" w:hAnsi="Times New Roman"/>
        </w:rPr>
        <w:t>Смолевкаползучая</w:t>
      </w:r>
      <w:r w:rsidRPr="00BE4BAD">
        <w:rPr>
          <w:rFonts w:ascii="Times New Roman" w:hAnsi="Times New Roman"/>
        </w:rPr>
        <w:t xml:space="preserve">. </w:t>
      </w:r>
      <w:r w:rsidRPr="0039682C">
        <w:rPr>
          <w:rFonts w:ascii="Times New Roman" w:hAnsi="Times New Roman"/>
        </w:rPr>
        <w:t>В тех же условиях, что и предыдущий вид. Довольно часто. Курыксар, Муравьиный Камень, Чувал</w:t>
      </w:r>
      <w:r w:rsidRPr="0039682C">
        <w:rPr>
          <w:rFonts w:ascii="Times New Roman" w:hAnsi="Times New Roman"/>
          <w:color w:val="17365D"/>
        </w:rPr>
        <w:t>, Оше-Ньер, Молебный (гора Пыпка-Нёл), Лопьинский, Мунин-Тумп</w:t>
      </w:r>
    </w:p>
    <w:p w:rsidR="0039682C" w:rsidRPr="0039682C" w:rsidRDefault="0039682C" w:rsidP="0039682C">
      <w:pPr>
        <w:ind w:firstLine="567"/>
        <w:jc w:val="both"/>
        <w:rPr>
          <w:rFonts w:ascii="Times New Roman" w:hAnsi="Times New Roman"/>
          <w:b/>
        </w:rPr>
      </w:pPr>
      <w:r w:rsidRPr="0039682C">
        <w:rPr>
          <w:rFonts w:ascii="Times New Roman" w:hAnsi="Times New Roman"/>
          <w:lang w:val="en-US"/>
        </w:rPr>
        <w:t xml:space="preserve">286. </w:t>
      </w:r>
      <w:r w:rsidRPr="0039682C">
        <w:rPr>
          <w:rFonts w:ascii="Times New Roman" w:hAnsi="Times New Roman"/>
          <w:i/>
          <w:lang w:val="en-US"/>
        </w:rPr>
        <w:t>Silene vulgaris</w:t>
      </w:r>
      <w:r w:rsidRPr="0039682C">
        <w:rPr>
          <w:rFonts w:ascii="Times New Roman" w:hAnsi="Times New Roman"/>
          <w:lang w:val="en-US"/>
        </w:rPr>
        <w:t xml:space="preserve"> (Moench.) Garke [</w:t>
      </w:r>
      <w:r w:rsidRPr="0039682C">
        <w:rPr>
          <w:rFonts w:ascii="Times New Roman" w:hAnsi="Times New Roman"/>
          <w:i/>
          <w:lang w:val="en-US"/>
        </w:rPr>
        <w:t xml:space="preserve">S. latifolia </w:t>
      </w:r>
      <w:r w:rsidRPr="0039682C">
        <w:rPr>
          <w:rFonts w:ascii="Times New Roman" w:hAnsi="Times New Roman"/>
          <w:lang w:val="en-US"/>
        </w:rPr>
        <w:t xml:space="preserve">(Mill.) Rendle et Britt., </w:t>
      </w:r>
      <w:r w:rsidRPr="0039682C">
        <w:rPr>
          <w:rFonts w:ascii="Times New Roman" w:hAnsi="Times New Roman"/>
          <w:i/>
          <w:lang w:val="en-US"/>
        </w:rPr>
        <w:t>S. cucubalus</w:t>
      </w:r>
      <w:r w:rsidRPr="0039682C">
        <w:rPr>
          <w:rFonts w:ascii="Times New Roman" w:hAnsi="Times New Roman"/>
          <w:lang w:val="en-US"/>
        </w:rPr>
        <w:t xml:space="preserve"> Wib., </w:t>
      </w:r>
      <w:r w:rsidRPr="0039682C">
        <w:rPr>
          <w:rFonts w:ascii="Times New Roman" w:hAnsi="Times New Roman"/>
          <w:i/>
          <w:lang w:val="en-US"/>
        </w:rPr>
        <w:t>Oberna behen</w:t>
      </w:r>
      <w:r w:rsidRPr="0039682C">
        <w:rPr>
          <w:rFonts w:ascii="Times New Roman" w:hAnsi="Times New Roman"/>
          <w:lang w:val="en-US"/>
        </w:rPr>
        <w:t xml:space="preserve"> (L.) Ikonn</w:t>
      </w:r>
      <w:r w:rsidRPr="0039682C">
        <w:rPr>
          <w:rFonts w:ascii="Times New Roman" w:hAnsi="Times New Roman"/>
        </w:rPr>
        <w:t>.] – Смолевка обыкновенная</w:t>
      </w:r>
      <w:r w:rsidRPr="0039682C">
        <w:rPr>
          <w:rFonts w:ascii="Times New Roman" w:hAnsi="Times New Roman"/>
          <w:i/>
        </w:rPr>
        <w:t>.</w:t>
      </w:r>
      <w:r w:rsidRPr="0039682C">
        <w:rPr>
          <w:rFonts w:ascii="Times New Roman" w:hAnsi="Times New Roman"/>
          <w:b/>
        </w:rPr>
        <w:t xml:space="preserve"> ЗР</w:t>
      </w:r>
      <w:r w:rsidRPr="0039682C">
        <w:rPr>
          <w:rFonts w:ascii="Times New Roman" w:hAnsi="Times New Roman"/>
        </w:rPr>
        <w:t xml:space="preserve">: по берегам Вишеры на галечниках и бечевниковых лугах; на мелкозлаковых вторичных лугах в низовьях Лыпьи. Нечасто. Вдоль Вишеры поднимается на север: р. Муравей </w:t>
      </w:r>
      <w:smartTag w:uri="urn:schemas-microsoft-com:office:smarttags" w:element="metricconverter">
        <w:smartTagPr>
          <w:attr w:name="ProductID" w:val="3 км"/>
        </w:smartTagPr>
        <w:r w:rsidRPr="0039682C">
          <w:rPr>
            <w:rFonts w:ascii="Times New Roman" w:hAnsi="Times New Roman"/>
          </w:rPr>
          <w:t>3 км</w:t>
        </w:r>
      </w:smartTag>
      <w:r w:rsidRPr="0039682C">
        <w:rPr>
          <w:rFonts w:ascii="Times New Roman" w:hAnsi="Times New Roman"/>
        </w:rPr>
        <w:t xml:space="preserve"> выше устья (Е. Мороз, 14.07.1983); хр. Чувальский Камень (Белковская, 5.08.1981). </w:t>
      </w:r>
      <w:r w:rsidRPr="0039682C">
        <w:rPr>
          <w:rFonts w:ascii="Times New Roman" w:hAnsi="Times New Roman"/>
          <w:b/>
        </w:rPr>
        <w:t>Новые данные:</w:t>
      </w:r>
      <w:r w:rsidRPr="0039682C">
        <w:rPr>
          <w:rStyle w:val="affb"/>
          <w:rFonts w:ascii="Times New Roman" w:hAnsi="Times New Roman"/>
        </w:rPr>
        <w:t xml:space="preserve"> кордон «Мойва» </w:t>
      </w:r>
      <w:r w:rsidRPr="0039682C">
        <w:rPr>
          <w:rFonts w:ascii="Times New Roman" w:hAnsi="Times New Roman"/>
        </w:rPr>
        <w:t xml:space="preserve"> (Белковская, </w:t>
      </w:r>
      <w:r w:rsidRPr="0039682C">
        <w:rPr>
          <w:rStyle w:val="affb"/>
          <w:rFonts w:ascii="Times New Roman" w:hAnsi="Times New Roman"/>
        </w:rPr>
        <w:t xml:space="preserve">20.08.2007); </w:t>
      </w:r>
      <w:r w:rsidRPr="0039682C">
        <w:rPr>
          <w:rFonts w:ascii="Times New Roman" w:hAnsi="Times New Roman"/>
        </w:rPr>
        <w:t xml:space="preserve">р. Мойва </w:t>
      </w:r>
      <w:smartTag w:uri="urn:schemas-microsoft-com:office:smarttags" w:element="metricconverter">
        <w:smartTagPr>
          <w:attr w:name="ProductID" w:val="3 км"/>
        </w:smartTagPr>
        <w:r w:rsidRPr="0039682C">
          <w:rPr>
            <w:rFonts w:ascii="Times New Roman" w:hAnsi="Times New Roman"/>
          </w:rPr>
          <w:t>3 км</w:t>
        </w:r>
      </w:smartTag>
      <w:r w:rsidRPr="0039682C">
        <w:rPr>
          <w:rFonts w:ascii="Times New Roman" w:hAnsi="Times New Roman"/>
        </w:rPr>
        <w:t xml:space="preserve"> выше устья, на галечнике  (Савичев. 04.09.2007, </w:t>
      </w:r>
      <w:r w:rsidRPr="0039682C">
        <w:rPr>
          <w:rFonts w:ascii="Times New Roman" w:hAnsi="Times New Roman"/>
          <w:lang w:val="en-US"/>
        </w:rPr>
        <w:t>det</w:t>
      </w:r>
      <w:r w:rsidRPr="0039682C">
        <w:rPr>
          <w:rFonts w:ascii="Times New Roman" w:hAnsi="Times New Roman"/>
        </w:rPr>
        <w:t>. Белковская).</w:t>
      </w:r>
    </w:p>
    <w:p w:rsidR="0039682C" w:rsidRPr="0039682C" w:rsidRDefault="0039682C" w:rsidP="0039682C">
      <w:pPr>
        <w:ind w:firstLine="567"/>
        <w:jc w:val="both"/>
        <w:rPr>
          <w:rFonts w:ascii="Times New Roman" w:hAnsi="Times New Roman"/>
        </w:rPr>
      </w:pPr>
      <w:r w:rsidRPr="0039682C">
        <w:rPr>
          <w:rFonts w:ascii="Times New Roman" w:hAnsi="Times New Roman"/>
        </w:rPr>
        <w:t xml:space="preserve">287. </w:t>
      </w:r>
      <w:r w:rsidRPr="0039682C">
        <w:rPr>
          <w:rFonts w:ascii="Times New Roman" w:hAnsi="Times New Roman"/>
          <w:i/>
        </w:rPr>
        <w:t xml:space="preserve">Stellaria </w:t>
      </w:r>
      <w:r w:rsidRPr="0039682C">
        <w:rPr>
          <w:rFonts w:ascii="Times New Roman" w:hAnsi="Times New Roman"/>
          <w:i/>
          <w:lang w:val="en-US"/>
        </w:rPr>
        <w:t>bungeana</w:t>
      </w:r>
      <w:r w:rsidRPr="0039682C">
        <w:rPr>
          <w:rFonts w:ascii="Times New Roman" w:hAnsi="Times New Roman"/>
          <w:lang w:val="en-US"/>
        </w:rPr>
        <w:t>Fenzl</w:t>
      </w:r>
      <w:r w:rsidRPr="0039682C">
        <w:rPr>
          <w:rFonts w:ascii="Times New Roman" w:hAnsi="Times New Roman"/>
        </w:rPr>
        <w:t xml:space="preserve"> –Звездчатка Бунге</w:t>
      </w:r>
      <w:r w:rsidRPr="0039682C">
        <w:rPr>
          <w:rFonts w:ascii="Times New Roman" w:hAnsi="Times New Roman"/>
          <w:i/>
        </w:rPr>
        <w:t>.</w:t>
      </w:r>
      <w:r w:rsidRPr="0039682C">
        <w:rPr>
          <w:rFonts w:ascii="Times New Roman" w:hAnsi="Times New Roman"/>
        </w:rPr>
        <w:t xml:space="preserve"> Разнотравные леса, злаково-разнотравные и разнотравные луга. Часто.</w:t>
      </w:r>
    </w:p>
    <w:p w:rsidR="0039682C" w:rsidRPr="0039682C" w:rsidRDefault="0039682C" w:rsidP="0039682C">
      <w:pPr>
        <w:ind w:firstLine="567"/>
        <w:jc w:val="both"/>
        <w:rPr>
          <w:rFonts w:ascii="Times New Roman" w:hAnsi="Times New Roman"/>
        </w:rPr>
      </w:pPr>
      <w:r w:rsidRPr="0039682C">
        <w:rPr>
          <w:rFonts w:ascii="Times New Roman" w:hAnsi="Times New Roman"/>
        </w:rPr>
        <w:t>288.</w:t>
      </w:r>
      <w:r w:rsidRPr="0039682C">
        <w:rPr>
          <w:rFonts w:ascii="Times New Roman" w:hAnsi="Times New Roman"/>
          <w:b/>
        </w:rPr>
        <w:t xml:space="preserve"> (А)</w:t>
      </w:r>
      <w:r w:rsidRPr="0039682C">
        <w:rPr>
          <w:rFonts w:ascii="Times New Roman" w:hAnsi="Times New Roman"/>
          <w:i/>
        </w:rPr>
        <w:t xml:space="preserve">Stellaria graminea </w:t>
      </w:r>
      <w:r w:rsidRPr="0039682C">
        <w:rPr>
          <w:rFonts w:ascii="Times New Roman" w:hAnsi="Times New Roman"/>
        </w:rPr>
        <w:t>L. –Звездчатка злаковая</w:t>
      </w:r>
      <w:r w:rsidRPr="0039682C">
        <w:rPr>
          <w:rFonts w:ascii="Times New Roman" w:hAnsi="Times New Roman"/>
          <w:i/>
        </w:rPr>
        <w:t>.</w:t>
      </w:r>
      <w:r w:rsidRPr="0039682C">
        <w:rPr>
          <w:rFonts w:ascii="Times New Roman" w:hAnsi="Times New Roman"/>
        </w:rPr>
        <w:t xml:space="preserve"> На залежи у кордона Лыпья (Безгодов, 2004); дернистощучковый луг (кордон Мойва, 2008). </w:t>
      </w:r>
    </w:p>
    <w:p w:rsidR="0039682C" w:rsidRPr="0039682C" w:rsidRDefault="0039682C" w:rsidP="0039682C">
      <w:pPr>
        <w:ind w:firstLine="567"/>
        <w:jc w:val="both"/>
        <w:rPr>
          <w:rFonts w:ascii="Times New Roman" w:hAnsi="Times New Roman"/>
        </w:rPr>
      </w:pPr>
      <w:r w:rsidRPr="0039682C">
        <w:rPr>
          <w:rFonts w:ascii="Times New Roman" w:hAnsi="Times New Roman"/>
        </w:rPr>
        <w:t xml:space="preserve">289. </w:t>
      </w:r>
      <w:r w:rsidRPr="0039682C">
        <w:rPr>
          <w:rFonts w:ascii="Times New Roman" w:hAnsi="Times New Roman"/>
          <w:i/>
        </w:rPr>
        <w:t xml:space="preserve">Stellaria holostea </w:t>
      </w:r>
      <w:r w:rsidRPr="0039682C">
        <w:rPr>
          <w:rFonts w:ascii="Times New Roman" w:hAnsi="Times New Roman"/>
        </w:rPr>
        <w:t>L. –Звездчатка жестколистная</w:t>
      </w:r>
      <w:r w:rsidRPr="0039682C">
        <w:rPr>
          <w:rFonts w:ascii="Times New Roman" w:hAnsi="Times New Roman"/>
          <w:i/>
        </w:rPr>
        <w:t>.</w:t>
      </w:r>
      <w:r w:rsidRPr="0039682C">
        <w:rPr>
          <w:rFonts w:ascii="Times New Roman" w:hAnsi="Times New Roman"/>
        </w:rPr>
        <w:t xml:space="preserve"> Мелкотравные леса и редколесья, подгольцовые луга. Часто.</w:t>
      </w:r>
    </w:p>
    <w:p w:rsidR="0039682C" w:rsidRPr="0039682C" w:rsidRDefault="0039682C" w:rsidP="0039682C">
      <w:pPr>
        <w:ind w:firstLine="567"/>
        <w:jc w:val="both"/>
        <w:rPr>
          <w:rFonts w:ascii="Times New Roman" w:hAnsi="Times New Roman"/>
        </w:rPr>
      </w:pPr>
      <w:r w:rsidRPr="0039682C">
        <w:rPr>
          <w:rFonts w:ascii="Times New Roman" w:hAnsi="Times New Roman"/>
        </w:rPr>
        <w:t xml:space="preserve">290. </w:t>
      </w:r>
      <w:r w:rsidRPr="0039682C">
        <w:rPr>
          <w:rFonts w:ascii="Times New Roman" w:hAnsi="Times New Roman"/>
          <w:i/>
          <w:lang w:val="en-US"/>
        </w:rPr>
        <w:t>Stellarialongifolia</w:t>
      </w:r>
      <w:r w:rsidRPr="0039682C">
        <w:rPr>
          <w:rFonts w:ascii="Times New Roman" w:hAnsi="Times New Roman"/>
          <w:lang w:val="en-US"/>
        </w:rPr>
        <w:t>Muehl</w:t>
      </w:r>
      <w:r w:rsidRPr="0039682C">
        <w:rPr>
          <w:rFonts w:ascii="Times New Roman" w:hAnsi="Times New Roman"/>
        </w:rPr>
        <w:t xml:space="preserve">. </w:t>
      </w:r>
      <w:r w:rsidRPr="0039682C">
        <w:rPr>
          <w:rFonts w:ascii="Times New Roman" w:hAnsi="Times New Roman"/>
          <w:lang w:val="en-US"/>
        </w:rPr>
        <w:t>exWilld</w:t>
      </w:r>
      <w:r w:rsidRPr="0039682C">
        <w:rPr>
          <w:rFonts w:ascii="Times New Roman" w:hAnsi="Times New Roman"/>
        </w:rPr>
        <w:t>. [</w:t>
      </w:r>
      <w:r w:rsidRPr="0039682C">
        <w:rPr>
          <w:rFonts w:ascii="Times New Roman" w:hAnsi="Times New Roman"/>
          <w:i/>
          <w:lang w:val="en-US"/>
        </w:rPr>
        <w:t>S</w:t>
      </w:r>
      <w:r w:rsidRPr="0039682C">
        <w:rPr>
          <w:rFonts w:ascii="Times New Roman" w:hAnsi="Times New Roman"/>
          <w:i/>
        </w:rPr>
        <w:t xml:space="preserve">. </w:t>
      </w:r>
      <w:r w:rsidRPr="0039682C">
        <w:rPr>
          <w:rFonts w:ascii="Times New Roman" w:hAnsi="Times New Roman"/>
          <w:i/>
          <w:lang w:val="en-US"/>
        </w:rPr>
        <w:t>diffusa</w:t>
      </w:r>
      <w:r w:rsidRPr="0039682C">
        <w:rPr>
          <w:rFonts w:ascii="Times New Roman" w:hAnsi="Times New Roman"/>
          <w:lang w:val="en-US"/>
        </w:rPr>
        <w:t>Willd</w:t>
      </w:r>
      <w:r w:rsidRPr="0039682C">
        <w:rPr>
          <w:rFonts w:ascii="Times New Roman" w:hAnsi="Times New Roman"/>
        </w:rPr>
        <w:t xml:space="preserve">. </w:t>
      </w:r>
      <w:r w:rsidRPr="0039682C">
        <w:rPr>
          <w:rFonts w:ascii="Times New Roman" w:hAnsi="Times New Roman"/>
          <w:lang w:val="en-US"/>
        </w:rPr>
        <w:t>exSchlecht</w:t>
      </w:r>
      <w:r w:rsidRPr="0039682C">
        <w:rPr>
          <w:rFonts w:ascii="Times New Roman" w:hAnsi="Times New Roman"/>
        </w:rPr>
        <w:t>.] –Звездчаткадлиннолистная</w:t>
      </w:r>
      <w:r w:rsidRPr="0039682C">
        <w:rPr>
          <w:rFonts w:ascii="Times New Roman" w:hAnsi="Times New Roman"/>
          <w:i/>
        </w:rPr>
        <w:t>.</w:t>
      </w:r>
      <w:r w:rsidRPr="0039682C">
        <w:rPr>
          <w:rFonts w:ascii="Times New Roman" w:hAnsi="Times New Roman"/>
        </w:rPr>
        <w:t xml:space="preserve"> На береговых скалах и у их подножия, в ивняках. Довольно часто.</w:t>
      </w:r>
    </w:p>
    <w:p w:rsidR="0039682C" w:rsidRPr="0039682C" w:rsidRDefault="0039682C" w:rsidP="0039682C">
      <w:pPr>
        <w:ind w:firstLine="567"/>
        <w:jc w:val="both"/>
        <w:rPr>
          <w:rFonts w:ascii="Times New Roman" w:hAnsi="Times New Roman"/>
        </w:rPr>
      </w:pPr>
      <w:r w:rsidRPr="0039682C">
        <w:rPr>
          <w:rFonts w:ascii="Times New Roman" w:hAnsi="Times New Roman"/>
        </w:rPr>
        <w:t xml:space="preserve">291. ♦ </w:t>
      </w:r>
      <w:r w:rsidRPr="0039682C">
        <w:rPr>
          <w:rFonts w:ascii="Times New Roman" w:hAnsi="Times New Roman"/>
          <w:i/>
        </w:rPr>
        <w:t xml:space="preserve">Stellaria nemorum </w:t>
      </w:r>
      <w:r w:rsidRPr="0039682C">
        <w:rPr>
          <w:rFonts w:ascii="Times New Roman" w:hAnsi="Times New Roman"/>
        </w:rPr>
        <w:t>L. –Звездчатка дубравная</w:t>
      </w:r>
      <w:r w:rsidRPr="0039682C">
        <w:rPr>
          <w:rFonts w:ascii="Times New Roman" w:hAnsi="Times New Roman"/>
          <w:i/>
        </w:rPr>
        <w:t>.</w:t>
      </w:r>
      <w:r w:rsidRPr="0039682C">
        <w:rPr>
          <w:rFonts w:ascii="Times New Roman" w:hAnsi="Times New Roman"/>
        </w:rPr>
        <w:t xml:space="preserve"> Редко. Несколько образцов с рр. Ниолс и Муравей и с Муравьиного Камня: на разнотравных лугах, в разнотравных лесах и редколесьях.</w:t>
      </w:r>
    </w:p>
    <w:p w:rsidR="0039682C" w:rsidRPr="0039682C" w:rsidRDefault="0039682C" w:rsidP="0039682C">
      <w:pPr>
        <w:ind w:firstLine="567"/>
        <w:jc w:val="both"/>
        <w:rPr>
          <w:rFonts w:ascii="Times New Roman" w:hAnsi="Times New Roman"/>
        </w:rPr>
      </w:pPr>
      <w:r w:rsidRPr="0039682C">
        <w:rPr>
          <w:rFonts w:ascii="Times New Roman" w:hAnsi="Times New Roman"/>
        </w:rPr>
        <w:t xml:space="preserve">292. </w:t>
      </w:r>
      <w:r w:rsidRPr="0039682C">
        <w:rPr>
          <w:rFonts w:ascii="Times New Roman" w:hAnsi="Times New Roman"/>
          <w:b/>
        </w:rPr>
        <w:t>(А)</w:t>
      </w:r>
      <w:r w:rsidRPr="0039682C">
        <w:rPr>
          <w:rFonts w:ascii="Times New Roman" w:hAnsi="Times New Roman"/>
          <w:i/>
          <w:lang w:val="en-US"/>
        </w:rPr>
        <w:t>Stellariamedia</w:t>
      </w:r>
      <w:r w:rsidRPr="0039682C">
        <w:rPr>
          <w:rFonts w:ascii="Times New Roman" w:hAnsi="Times New Roman"/>
        </w:rPr>
        <w:t>(</w:t>
      </w:r>
      <w:r w:rsidRPr="0039682C">
        <w:rPr>
          <w:rFonts w:ascii="Times New Roman" w:hAnsi="Times New Roman"/>
          <w:lang w:val="en-US"/>
        </w:rPr>
        <w:t>L</w:t>
      </w:r>
      <w:r w:rsidRPr="0039682C">
        <w:rPr>
          <w:rFonts w:ascii="Times New Roman" w:hAnsi="Times New Roman"/>
        </w:rPr>
        <w:t xml:space="preserve">.) </w:t>
      </w:r>
      <w:r w:rsidRPr="0039682C">
        <w:rPr>
          <w:rFonts w:ascii="Times New Roman" w:hAnsi="Times New Roman"/>
          <w:lang w:val="en-US"/>
        </w:rPr>
        <w:t>Vill</w:t>
      </w:r>
      <w:r w:rsidRPr="0039682C">
        <w:rPr>
          <w:rFonts w:ascii="Times New Roman" w:hAnsi="Times New Roman"/>
        </w:rPr>
        <w:t>. –Звездчатка средняя</w:t>
      </w:r>
      <w:r w:rsidRPr="0039682C">
        <w:rPr>
          <w:rFonts w:ascii="Times New Roman" w:hAnsi="Times New Roman"/>
          <w:i/>
        </w:rPr>
        <w:t>.</w:t>
      </w:r>
      <w:r w:rsidRPr="0039682C">
        <w:rPr>
          <w:rFonts w:ascii="Times New Roman" w:hAnsi="Times New Roman"/>
        </w:rPr>
        <w:t xml:space="preserve"> У жилья. Часто.</w:t>
      </w:r>
    </w:p>
    <w:p w:rsidR="0039682C" w:rsidRPr="0039682C" w:rsidRDefault="0039682C" w:rsidP="0039682C">
      <w:pPr>
        <w:ind w:firstLine="567"/>
        <w:jc w:val="both"/>
        <w:rPr>
          <w:rFonts w:ascii="Times New Roman" w:hAnsi="Times New Roman"/>
        </w:rPr>
      </w:pPr>
      <w:r w:rsidRPr="0039682C">
        <w:rPr>
          <w:rFonts w:ascii="Times New Roman" w:hAnsi="Times New Roman"/>
        </w:rPr>
        <w:t xml:space="preserve">293. </w:t>
      </w:r>
      <w:r w:rsidRPr="0039682C">
        <w:rPr>
          <w:rFonts w:ascii="Times New Roman" w:hAnsi="Times New Roman"/>
          <w:i/>
          <w:lang w:val="en-US"/>
        </w:rPr>
        <w:t>Stellariapalustris</w:t>
      </w:r>
      <w:r w:rsidRPr="0039682C">
        <w:rPr>
          <w:rFonts w:ascii="Times New Roman" w:hAnsi="Times New Roman"/>
          <w:lang w:val="en-US"/>
        </w:rPr>
        <w:t>Retz</w:t>
      </w:r>
      <w:r w:rsidRPr="0039682C">
        <w:rPr>
          <w:rFonts w:ascii="Times New Roman" w:hAnsi="Times New Roman"/>
        </w:rPr>
        <w:t>. [</w:t>
      </w:r>
      <w:r w:rsidRPr="0039682C">
        <w:rPr>
          <w:rFonts w:ascii="Times New Roman" w:hAnsi="Times New Roman"/>
          <w:i/>
          <w:lang w:val="en-US"/>
        </w:rPr>
        <w:t>S</w:t>
      </w:r>
      <w:r w:rsidRPr="0039682C">
        <w:rPr>
          <w:rFonts w:ascii="Times New Roman" w:hAnsi="Times New Roman"/>
          <w:i/>
        </w:rPr>
        <w:t xml:space="preserve">. </w:t>
      </w:r>
      <w:r w:rsidRPr="0039682C">
        <w:rPr>
          <w:rFonts w:ascii="Times New Roman" w:hAnsi="Times New Roman"/>
          <w:i/>
          <w:lang w:val="en-US"/>
        </w:rPr>
        <w:t>glauca</w:t>
      </w:r>
      <w:r w:rsidRPr="0039682C">
        <w:rPr>
          <w:rFonts w:ascii="Times New Roman" w:hAnsi="Times New Roman"/>
          <w:lang w:val="en-US"/>
        </w:rPr>
        <w:t>With</w:t>
      </w:r>
      <w:r w:rsidRPr="0039682C">
        <w:rPr>
          <w:rFonts w:ascii="Times New Roman" w:hAnsi="Times New Roman"/>
        </w:rPr>
        <w:t>.] –Звездчатка болотная</w:t>
      </w:r>
      <w:r w:rsidRPr="0039682C">
        <w:rPr>
          <w:rFonts w:ascii="Times New Roman" w:hAnsi="Times New Roman"/>
          <w:i/>
        </w:rPr>
        <w:t>.</w:t>
      </w:r>
      <w:r w:rsidRPr="0039682C">
        <w:rPr>
          <w:rFonts w:ascii="Times New Roman" w:hAnsi="Times New Roman"/>
        </w:rPr>
        <w:t xml:space="preserve"> Берега рек, травяные болота. Часто.</w:t>
      </w:r>
    </w:p>
    <w:p w:rsidR="0039682C" w:rsidRPr="0039682C" w:rsidRDefault="0039682C" w:rsidP="0039682C">
      <w:pPr>
        <w:ind w:firstLine="567"/>
        <w:jc w:val="both"/>
        <w:rPr>
          <w:rFonts w:ascii="Times New Roman" w:hAnsi="Times New Roman"/>
          <w:b/>
        </w:rPr>
      </w:pPr>
      <w:r w:rsidRPr="0039682C">
        <w:rPr>
          <w:rFonts w:ascii="Times New Roman" w:hAnsi="Times New Roman"/>
        </w:rPr>
        <w:t xml:space="preserve">294. ♦ </w:t>
      </w:r>
      <w:r w:rsidRPr="0039682C">
        <w:rPr>
          <w:rFonts w:ascii="Times New Roman" w:hAnsi="Times New Roman"/>
          <w:i/>
          <w:lang w:val="en-US"/>
        </w:rPr>
        <w:t>Stellariapeduncularis</w:t>
      </w:r>
      <w:r w:rsidRPr="0039682C">
        <w:rPr>
          <w:rFonts w:ascii="Times New Roman" w:hAnsi="Times New Roman"/>
          <w:lang w:val="en-US"/>
        </w:rPr>
        <w:t>Bunge</w:t>
      </w:r>
      <w:r w:rsidRPr="0039682C">
        <w:rPr>
          <w:rFonts w:ascii="Times New Roman" w:hAnsi="Times New Roman"/>
        </w:rPr>
        <w:t xml:space="preserve"> – Звездчатка стебельчатая</w:t>
      </w:r>
      <w:r w:rsidRPr="0039682C">
        <w:rPr>
          <w:rFonts w:ascii="Times New Roman" w:hAnsi="Times New Roman"/>
          <w:i/>
        </w:rPr>
        <w:t xml:space="preserve">. </w:t>
      </w:r>
      <w:r w:rsidRPr="0039682C">
        <w:rPr>
          <w:rFonts w:ascii="Times New Roman" w:hAnsi="Times New Roman"/>
        </w:rPr>
        <w:t>Пока отмечена тольков каменистых тундрах хребта Оше-Ньер [В. Семенов,13 и 15.07.2002 (</w:t>
      </w:r>
      <w:r w:rsidRPr="0039682C">
        <w:rPr>
          <w:rFonts w:ascii="Times New Roman" w:hAnsi="Times New Roman"/>
          <w:lang w:val="en-US"/>
        </w:rPr>
        <w:t>det</w:t>
      </w:r>
      <w:r w:rsidRPr="0039682C">
        <w:rPr>
          <w:rFonts w:ascii="Times New Roman" w:hAnsi="Times New Roman"/>
        </w:rPr>
        <w:t>. А. Безгодов); Т. Белковская, 07.07.2009].</w:t>
      </w:r>
    </w:p>
    <w:p w:rsidR="0039682C" w:rsidRPr="0039682C" w:rsidRDefault="0039682C" w:rsidP="0039682C">
      <w:pPr>
        <w:pStyle w:val="affc"/>
        <w:spacing w:line="276" w:lineRule="auto"/>
        <w:jc w:val="center"/>
        <w:rPr>
          <w:rFonts w:ascii="Times New Roman" w:hAnsi="Times New Roman"/>
          <w:b/>
          <w:sz w:val="24"/>
          <w:szCs w:val="24"/>
        </w:rPr>
      </w:pPr>
      <w:bookmarkStart w:id="37" w:name="_Toc93220732"/>
      <w:bookmarkStart w:id="38" w:name="_Toc93220917"/>
      <w:r w:rsidRPr="0039682C">
        <w:rPr>
          <w:rFonts w:ascii="Times New Roman" w:hAnsi="Times New Roman"/>
          <w:b/>
          <w:sz w:val="24"/>
          <w:szCs w:val="24"/>
        </w:rPr>
        <w:t xml:space="preserve">Семейство Пионовые – </w:t>
      </w:r>
      <w:r w:rsidRPr="0039682C">
        <w:rPr>
          <w:rFonts w:ascii="Times New Roman" w:hAnsi="Times New Roman"/>
          <w:b/>
          <w:i/>
          <w:sz w:val="24"/>
          <w:szCs w:val="24"/>
        </w:rPr>
        <w:t xml:space="preserve"> Paeoniaceae</w:t>
      </w:r>
      <w:bookmarkEnd w:id="37"/>
      <w:bookmarkEnd w:id="38"/>
    </w:p>
    <w:p w:rsidR="0039682C" w:rsidRPr="0039682C" w:rsidRDefault="0039682C" w:rsidP="0039682C">
      <w:pPr>
        <w:spacing w:before="120"/>
        <w:ind w:firstLine="567"/>
        <w:jc w:val="both"/>
        <w:rPr>
          <w:rFonts w:ascii="Times New Roman" w:hAnsi="Times New Roman"/>
        </w:rPr>
      </w:pPr>
      <w:r w:rsidRPr="0039682C">
        <w:rPr>
          <w:rFonts w:ascii="Times New Roman" w:hAnsi="Times New Roman"/>
        </w:rPr>
        <w:t>295. *</w:t>
      </w:r>
      <w:r w:rsidRPr="0039682C">
        <w:rPr>
          <w:rFonts w:ascii="Times New Roman" w:hAnsi="Times New Roman"/>
          <w:i/>
        </w:rPr>
        <w:t xml:space="preserve">Paeonia anomala </w:t>
      </w:r>
      <w:r w:rsidRPr="0039682C">
        <w:rPr>
          <w:rFonts w:ascii="Times New Roman" w:hAnsi="Times New Roman"/>
        </w:rPr>
        <w:t>L. –Пион уклоняющийся</w:t>
      </w:r>
      <w:r w:rsidRPr="0039682C">
        <w:rPr>
          <w:rFonts w:ascii="Times New Roman" w:hAnsi="Times New Roman"/>
          <w:i/>
        </w:rPr>
        <w:t>.</w:t>
      </w:r>
      <w:r w:rsidRPr="0039682C">
        <w:rPr>
          <w:rFonts w:ascii="Times New Roman" w:hAnsi="Times New Roman"/>
        </w:rPr>
        <w:t xml:space="preserve"> Разнотравные леса и редколесья, крупнозлаково-разнотравные луга. Довольно часто.</w:t>
      </w:r>
    </w:p>
    <w:p w:rsidR="0039682C" w:rsidRPr="0039682C" w:rsidRDefault="0039682C" w:rsidP="0039682C">
      <w:pPr>
        <w:pStyle w:val="affc"/>
        <w:spacing w:before="120" w:line="276" w:lineRule="auto"/>
        <w:jc w:val="center"/>
        <w:rPr>
          <w:rFonts w:ascii="Times New Roman" w:hAnsi="Times New Roman"/>
          <w:b/>
          <w:sz w:val="24"/>
          <w:szCs w:val="24"/>
        </w:rPr>
      </w:pPr>
      <w:bookmarkStart w:id="39" w:name="_Toc93220733"/>
      <w:bookmarkStart w:id="40" w:name="_Toc93220918"/>
      <w:r w:rsidRPr="0039682C">
        <w:rPr>
          <w:rFonts w:ascii="Times New Roman" w:hAnsi="Times New Roman"/>
          <w:b/>
          <w:sz w:val="24"/>
          <w:szCs w:val="24"/>
        </w:rPr>
        <w:t xml:space="preserve">Семейство Лютиковые – </w:t>
      </w:r>
      <w:r w:rsidRPr="0039682C">
        <w:rPr>
          <w:rFonts w:ascii="Times New Roman" w:hAnsi="Times New Roman"/>
          <w:b/>
          <w:i/>
          <w:sz w:val="24"/>
          <w:szCs w:val="24"/>
        </w:rPr>
        <w:t xml:space="preserve"> Ranunculaceae</w:t>
      </w:r>
      <w:bookmarkEnd w:id="39"/>
      <w:bookmarkEnd w:id="40"/>
    </w:p>
    <w:p w:rsidR="0039682C" w:rsidRPr="0039682C" w:rsidRDefault="0039682C" w:rsidP="0039682C">
      <w:pPr>
        <w:spacing w:before="120"/>
        <w:ind w:firstLine="567"/>
        <w:jc w:val="both"/>
        <w:rPr>
          <w:rFonts w:ascii="Times New Roman" w:hAnsi="Times New Roman"/>
        </w:rPr>
      </w:pPr>
      <w:r w:rsidRPr="0039682C">
        <w:rPr>
          <w:rFonts w:ascii="Times New Roman" w:hAnsi="Times New Roman"/>
        </w:rPr>
        <w:lastRenderedPageBreak/>
        <w:t xml:space="preserve">296. </w:t>
      </w:r>
      <w:r w:rsidRPr="0039682C">
        <w:rPr>
          <w:rFonts w:ascii="Times New Roman" w:hAnsi="Times New Roman"/>
          <w:i/>
          <w:lang w:val="en-US"/>
        </w:rPr>
        <w:t>Aconitumseptentrionale</w:t>
      </w:r>
      <w:r w:rsidRPr="0039682C">
        <w:rPr>
          <w:rFonts w:ascii="Times New Roman" w:hAnsi="Times New Roman"/>
          <w:lang w:val="en-US"/>
        </w:rPr>
        <w:t>Koelle</w:t>
      </w:r>
      <w:r w:rsidRPr="0039682C">
        <w:rPr>
          <w:rFonts w:ascii="Times New Roman" w:hAnsi="Times New Roman"/>
        </w:rPr>
        <w:t xml:space="preserve"> [</w:t>
      </w:r>
      <w:r w:rsidRPr="0039682C">
        <w:rPr>
          <w:rFonts w:ascii="Times New Roman" w:hAnsi="Times New Roman"/>
          <w:i/>
          <w:lang w:val="en-US"/>
        </w:rPr>
        <w:t>A</w:t>
      </w:r>
      <w:r w:rsidRPr="0039682C">
        <w:rPr>
          <w:rFonts w:ascii="Times New Roman" w:hAnsi="Times New Roman"/>
          <w:i/>
        </w:rPr>
        <w:t xml:space="preserve">. </w:t>
      </w:r>
      <w:r w:rsidRPr="0039682C">
        <w:rPr>
          <w:rFonts w:ascii="Times New Roman" w:hAnsi="Times New Roman"/>
          <w:i/>
          <w:lang w:val="en-US"/>
        </w:rPr>
        <w:t>excelsum</w:t>
      </w:r>
      <w:r w:rsidRPr="0039682C">
        <w:rPr>
          <w:rFonts w:ascii="Times New Roman" w:hAnsi="Times New Roman"/>
          <w:lang w:val="en-US"/>
        </w:rPr>
        <w:t>Reichenb</w:t>
      </w:r>
      <w:r w:rsidRPr="0039682C">
        <w:rPr>
          <w:rFonts w:ascii="Times New Roman" w:hAnsi="Times New Roman"/>
        </w:rPr>
        <w:t>.] –Борец северный</w:t>
      </w:r>
      <w:r w:rsidRPr="0039682C">
        <w:rPr>
          <w:rFonts w:ascii="Times New Roman" w:hAnsi="Times New Roman"/>
          <w:i/>
        </w:rPr>
        <w:t>.</w:t>
      </w:r>
      <w:r w:rsidRPr="0039682C">
        <w:rPr>
          <w:rFonts w:ascii="Times New Roman" w:hAnsi="Times New Roman"/>
        </w:rPr>
        <w:t xml:space="preserve"> Разнотравные, крупнопапоротниковые леса и редколесья; заросли высокотравья, крупнозлаково-разнотравные луга. Обыкновенно.</w:t>
      </w:r>
    </w:p>
    <w:p w:rsidR="0039682C" w:rsidRPr="0039682C" w:rsidRDefault="0039682C" w:rsidP="0039682C">
      <w:pPr>
        <w:ind w:firstLine="567"/>
        <w:jc w:val="both"/>
        <w:rPr>
          <w:rFonts w:ascii="Times New Roman" w:hAnsi="Times New Roman"/>
        </w:rPr>
      </w:pPr>
      <w:r w:rsidRPr="0039682C">
        <w:rPr>
          <w:rFonts w:ascii="Times New Roman" w:hAnsi="Times New Roman"/>
        </w:rPr>
        <w:t xml:space="preserve">297. </w:t>
      </w:r>
      <w:r w:rsidRPr="0039682C">
        <w:rPr>
          <w:rFonts w:ascii="Times New Roman" w:hAnsi="Times New Roman"/>
          <w:i/>
        </w:rPr>
        <w:t xml:space="preserve">Actaea erythrocarpa </w:t>
      </w:r>
      <w:r w:rsidRPr="0039682C">
        <w:rPr>
          <w:rFonts w:ascii="Times New Roman" w:hAnsi="Times New Roman"/>
        </w:rPr>
        <w:t>Fisch. [</w:t>
      </w:r>
      <w:r w:rsidRPr="0039682C">
        <w:rPr>
          <w:rFonts w:ascii="Times New Roman" w:hAnsi="Times New Roman"/>
          <w:i/>
        </w:rPr>
        <w:t xml:space="preserve">A. rubra </w:t>
      </w:r>
      <w:r w:rsidRPr="0039682C">
        <w:rPr>
          <w:rFonts w:ascii="Times New Roman" w:hAnsi="Times New Roman"/>
        </w:rPr>
        <w:t xml:space="preserve">C.A. Mey.] </w:t>
      </w:r>
      <w:r w:rsidRPr="0039682C">
        <w:rPr>
          <w:rFonts w:ascii="Times New Roman" w:hAnsi="Times New Roman"/>
          <w:i/>
        </w:rPr>
        <w:t xml:space="preserve">– </w:t>
      </w:r>
      <w:r w:rsidRPr="0039682C">
        <w:rPr>
          <w:rFonts w:ascii="Times New Roman" w:hAnsi="Times New Roman"/>
        </w:rPr>
        <w:t xml:space="preserve">Воронец красноплодный. </w:t>
      </w:r>
      <w:r w:rsidRPr="0039682C">
        <w:rPr>
          <w:rFonts w:ascii="Times New Roman" w:hAnsi="Times New Roman"/>
          <w:b/>
        </w:rPr>
        <w:t>ЗР</w:t>
      </w:r>
      <w:r w:rsidRPr="0039682C">
        <w:rPr>
          <w:rFonts w:ascii="Times New Roman" w:hAnsi="Times New Roman"/>
        </w:rPr>
        <w:t xml:space="preserve">: довольно часто в светлых лесах по щебнистым склонам, меж береговых обнажений. Восточнее и севернее редко: р. Ниолс в среднем течении, разнотравно-пойменный луг (Белковская, 29.07.1983); береговые обнажения Вишеры близ устья Ниолса (Мороз. 14.07.1983). </w:t>
      </w:r>
    </w:p>
    <w:p w:rsidR="0039682C" w:rsidRPr="0039682C" w:rsidRDefault="0039682C" w:rsidP="0039682C">
      <w:pPr>
        <w:ind w:firstLine="567"/>
        <w:jc w:val="both"/>
        <w:rPr>
          <w:rFonts w:ascii="Times New Roman" w:hAnsi="Times New Roman"/>
        </w:rPr>
      </w:pPr>
      <w:r w:rsidRPr="0039682C">
        <w:rPr>
          <w:rFonts w:ascii="Times New Roman" w:hAnsi="Times New Roman"/>
        </w:rPr>
        <w:t xml:space="preserve">298. ♦♦ </w:t>
      </w:r>
      <w:r w:rsidRPr="0039682C">
        <w:rPr>
          <w:rFonts w:ascii="Times New Roman" w:hAnsi="Times New Roman"/>
          <w:i/>
          <w:lang w:val="en-US"/>
        </w:rPr>
        <w:t>Actaeaspicata</w:t>
      </w:r>
      <w:r w:rsidRPr="0039682C">
        <w:rPr>
          <w:rFonts w:ascii="Times New Roman" w:hAnsi="Times New Roman"/>
          <w:lang w:val="en-US"/>
        </w:rPr>
        <w:t>L</w:t>
      </w:r>
      <w:r w:rsidRPr="0039682C">
        <w:rPr>
          <w:rFonts w:ascii="Times New Roman" w:hAnsi="Times New Roman"/>
        </w:rPr>
        <w:t>. –Воронец колосистый. Ельник вейниково-разнотрав</w:t>
      </w:r>
      <w:r w:rsidRPr="0039682C">
        <w:rPr>
          <w:rFonts w:ascii="Times New Roman" w:hAnsi="Times New Roman"/>
        </w:rPr>
        <w:softHyphen/>
        <w:t xml:space="preserve">ный в нижней части западного склона хр. Тулым (Безгодов, Селиванов,  28.06.1995). </w:t>
      </w:r>
    </w:p>
    <w:p w:rsidR="0039682C" w:rsidRPr="0039682C" w:rsidRDefault="0039682C" w:rsidP="0039682C">
      <w:pPr>
        <w:ind w:firstLine="567"/>
        <w:jc w:val="both"/>
        <w:rPr>
          <w:rFonts w:ascii="Times New Roman" w:hAnsi="Times New Roman"/>
        </w:rPr>
      </w:pPr>
      <w:r w:rsidRPr="0039682C">
        <w:rPr>
          <w:rFonts w:ascii="Times New Roman" w:hAnsi="Times New Roman"/>
        </w:rPr>
        <w:t xml:space="preserve">299. </w:t>
      </w:r>
      <w:r w:rsidRPr="0039682C">
        <w:rPr>
          <w:rFonts w:ascii="Times New Roman" w:hAnsi="Times New Roman"/>
          <w:i/>
          <w:lang w:val="en-US"/>
        </w:rPr>
        <w:t>Anemonastrumbiarmiense</w:t>
      </w:r>
      <w:r w:rsidRPr="0039682C">
        <w:rPr>
          <w:rFonts w:ascii="Times New Roman" w:hAnsi="Times New Roman"/>
        </w:rPr>
        <w:t xml:space="preserve"> (</w:t>
      </w:r>
      <w:r w:rsidRPr="0039682C">
        <w:rPr>
          <w:rFonts w:ascii="Times New Roman" w:hAnsi="Times New Roman"/>
          <w:lang w:val="en-US"/>
        </w:rPr>
        <w:t>Juz</w:t>
      </w:r>
      <w:r w:rsidRPr="0039682C">
        <w:rPr>
          <w:rFonts w:ascii="Times New Roman" w:hAnsi="Times New Roman"/>
        </w:rPr>
        <w:t xml:space="preserve">.) </w:t>
      </w:r>
      <w:r w:rsidRPr="0039682C">
        <w:rPr>
          <w:rFonts w:ascii="Times New Roman" w:hAnsi="Times New Roman"/>
          <w:lang w:val="en-US"/>
        </w:rPr>
        <w:t>Holub</w:t>
      </w:r>
      <w:r w:rsidRPr="0039682C">
        <w:rPr>
          <w:rFonts w:ascii="Times New Roman" w:hAnsi="Times New Roman"/>
        </w:rPr>
        <w:t xml:space="preserve"> [</w:t>
      </w:r>
      <w:r w:rsidRPr="0039682C">
        <w:rPr>
          <w:rFonts w:ascii="Times New Roman" w:hAnsi="Times New Roman"/>
          <w:i/>
          <w:lang w:val="en-US"/>
        </w:rPr>
        <w:t>Anemonebiarmiensis</w:t>
      </w:r>
      <w:r w:rsidRPr="0039682C">
        <w:rPr>
          <w:rFonts w:ascii="Times New Roman" w:hAnsi="Times New Roman"/>
          <w:lang w:val="en-US"/>
        </w:rPr>
        <w:t>Juz</w:t>
      </w:r>
      <w:r w:rsidRPr="0039682C">
        <w:rPr>
          <w:rFonts w:ascii="Times New Roman" w:hAnsi="Times New Roman"/>
        </w:rPr>
        <w:t>.] – Ветреницапермская. Берега рек, мелкотравные леса, щучково-чернич</w:t>
      </w:r>
      <w:r w:rsidRPr="0039682C">
        <w:rPr>
          <w:rFonts w:ascii="Times New Roman" w:hAnsi="Times New Roman"/>
        </w:rPr>
        <w:softHyphen/>
        <w:t>ные и разнотравные редколесья, горные тундры и горнотундровые лужайки. Обыкновенно</w:t>
      </w:r>
    </w:p>
    <w:p w:rsidR="0039682C" w:rsidRPr="0039682C" w:rsidRDefault="0039682C" w:rsidP="0039682C">
      <w:pPr>
        <w:ind w:firstLine="567"/>
        <w:jc w:val="both"/>
        <w:rPr>
          <w:rFonts w:ascii="Times New Roman" w:hAnsi="Times New Roman"/>
        </w:rPr>
      </w:pPr>
      <w:r w:rsidRPr="0039682C">
        <w:rPr>
          <w:rFonts w:ascii="Times New Roman" w:hAnsi="Times New Roman"/>
        </w:rPr>
        <w:t xml:space="preserve">300. ♦ </w:t>
      </w:r>
      <w:r w:rsidRPr="0039682C">
        <w:rPr>
          <w:rFonts w:ascii="Times New Roman" w:hAnsi="Times New Roman"/>
          <w:i/>
          <w:lang w:val="en-US"/>
        </w:rPr>
        <w:t>Anemon</w:t>
      </w:r>
      <w:r w:rsidRPr="0039682C">
        <w:rPr>
          <w:rFonts w:ascii="Times New Roman" w:hAnsi="Times New Roman"/>
          <w:i/>
        </w:rPr>
        <w:t>о</w:t>
      </w:r>
      <w:r w:rsidRPr="0039682C">
        <w:rPr>
          <w:rFonts w:ascii="Times New Roman" w:hAnsi="Times New Roman"/>
          <w:i/>
          <w:lang w:val="en-US"/>
        </w:rPr>
        <w:t>idesaltaica</w:t>
      </w:r>
      <w:r w:rsidRPr="0039682C">
        <w:rPr>
          <w:rFonts w:ascii="Times New Roman" w:hAnsi="Times New Roman"/>
        </w:rPr>
        <w:t>(</w:t>
      </w:r>
      <w:r w:rsidRPr="0039682C">
        <w:rPr>
          <w:rFonts w:ascii="Times New Roman" w:hAnsi="Times New Roman"/>
          <w:lang w:val="en-US"/>
        </w:rPr>
        <w:t>C</w:t>
      </w:r>
      <w:r w:rsidRPr="0039682C">
        <w:rPr>
          <w:rFonts w:ascii="Times New Roman" w:hAnsi="Times New Roman"/>
        </w:rPr>
        <w:t>.</w:t>
      </w:r>
      <w:r w:rsidRPr="0039682C">
        <w:rPr>
          <w:rFonts w:ascii="Times New Roman" w:hAnsi="Times New Roman"/>
          <w:lang w:val="en-US"/>
        </w:rPr>
        <w:t>A</w:t>
      </w:r>
      <w:r w:rsidRPr="0039682C">
        <w:rPr>
          <w:rFonts w:ascii="Times New Roman" w:hAnsi="Times New Roman"/>
        </w:rPr>
        <w:t xml:space="preserve">. </w:t>
      </w:r>
      <w:r w:rsidRPr="0039682C">
        <w:rPr>
          <w:rFonts w:ascii="Times New Roman" w:hAnsi="Times New Roman"/>
          <w:lang w:val="en-US"/>
        </w:rPr>
        <w:t>Mey</w:t>
      </w:r>
      <w:r w:rsidRPr="0039682C">
        <w:rPr>
          <w:rFonts w:ascii="Times New Roman" w:hAnsi="Times New Roman"/>
        </w:rPr>
        <w:t xml:space="preserve">) </w:t>
      </w:r>
      <w:r w:rsidRPr="0039682C">
        <w:rPr>
          <w:rFonts w:ascii="Times New Roman" w:hAnsi="Times New Roman"/>
          <w:lang w:val="en-US"/>
        </w:rPr>
        <w:t>Holub</w:t>
      </w:r>
      <w:r w:rsidRPr="0039682C">
        <w:rPr>
          <w:rFonts w:ascii="Times New Roman" w:hAnsi="Times New Roman"/>
        </w:rPr>
        <w:t>. [</w:t>
      </w:r>
      <w:r w:rsidRPr="0039682C">
        <w:rPr>
          <w:rFonts w:ascii="Times New Roman" w:hAnsi="Times New Roman"/>
          <w:i/>
          <w:lang w:val="en-US"/>
        </w:rPr>
        <w:t>Anemonealtaica</w:t>
      </w:r>
      <w:r w:rsidRPr="0039682C">
        <w:rPr>
          <w:rFonts w:ascii="Times New Roman" w:hAnsi="Times New Roman"/>
          <w:lang w:val="en-US"/>
        </w:rPr>
        <w:t>Fisch</w:t>
      </w:r>
      <w:r w:rsidRPr="0039682C">
        <w:rPr>
          <w:rFonts w:ascii="Times New Roman" w:hAnsi="Times New Roman"/>
        </w:rPr>
        <w:t xml:space="preserve">. </w:t>
      </w:r>
      <w:r w:rsidRPr="0039682C">
        <w:rPr>
          <w:rFonts w:ascii="Times New Roman" w:hAnsi="Times New Roman"/>
          <w:lang w:val="en-US"/>
        </w:rPr>
        <w:t>exC</w:t>
      </w:r>
      <w:r w:rsidRPr="0039682C">
        <w:rPr>
          <w:rFonts w:ascii="Times New Roman" w:hAnsi="Times New Roman"/>
        </w:rPr>
        <w:t>.</w:t>
      </w:r>
      <w:r w:rsidRPr="0039682C">
        <w:rPr>
          <w:rFonts w:ascii="Times New Roman" w:hAnsi="Times New Roman"/>
          <w:lang w:val="en-US"/>
        </w:rPr>
        <w:t>A</w:t>
      </w:r>
      <w:r w:rsidRPr="0039682C">
        <w:rPr>
          <w:rFonts w:ascii="Times New Roman" w:hAnsi="Times New Roman"/>
        </w:rPr>
        <w:t xml:space="preserve">. </w:t>
      </w:r>
      <w:r w:rsidRPr="0039682C">
        <w:rPr>
          <w:rFonts w:ascii="Times New Roman" w:hAnsi="Times New Roman"/>
          <w:lang w:val="en-US"/>
        </w:rPr>
        <w:t>Mey</w:t>
      </w:r>
      <w:r w:rsidRPr="0039682C">
        <w:rPr>
          <w:rFonts w:ascii="Times New Roman" w:hAnsi="Times New Roman"/>
        </w:rPr>
        <w:t>.] – Ветреничка алтайская</w:t>
      </w:r>
      <w:r w:rsidRPr="0039682C">
        <w:rPr>
          <w:rFonts w:ascii="Times New Roman" w:hAnsi="Times New Roman"/>
          <w:i/>
        </w:rPr>
        <w:t>.</w:t>
      </w:r>
      <w:r w:rsidRPr="0039682C">
        <w:rPr>
          <w:rFonts w:ascii="Times New Roman" w:hAnsi="Times New Roman"/>
        </w:rPr>
        <w:t xml:space="preserve"> В разнотравных ельниках: два образца из среднего течения р. Муравей (Мащенко, Мороз, 22 и 25.06.1983).</w:t>
      </w:r>
    </w:p>
    <w:p w:rsidR="0039682C" w:rsidRPr="0039682C" w:rsidRDefault="0039682C" w:rsidP="0039682C">
      <w:pPr>
        <w:ind w:firstLine="567"/>
        <w:jc w:val="both"/>
        <w:rPr>
          <w:rFonts w:ascii="Times New Roman" w:hAnsi="Times New Roman"/>
        </w:rPr>
      </w:pPr>
      <w:r w:rsidRPr="0039682C">
        <w:rPr>
          <w:rFonts w:ascii="Times New Roman" w:hAnsi="Times New Roman"/>
        </w:rPr>
        <w:t xml:space="preserve">301. </w:t>
      </w:r>
      <w:r w:rsidRPr="0039682C">
        <w:rPr>
          <w:rFonts w:ascii="Times New Roman" w:hAnsi="Times New Roman"/>
          <w:i/>
          <w:lang w:val="en-US"/>
        </w:rPr>
        <w:t>AtragenespeciosaWeinm</w:t>
      </w:r>
      <w:r w:rsidRPr="0039682C">
        <w:rPr>
          <w:rFonts w:ascii="Times New Roman" w:hAnsi="Times New Roman"/>
          <w:i/>
        </w:rPr>
        <w:t xml:space="preserve">.  </w:t>
      </w:r>
      <w:r w:rsidRPr="0039682C">
        <w:rPr>
          <w:rFonts w:ascii="Times New Roman" w:hAnsi="Times New Roman"/>
        </w:rPr>
        <w:t>[</w:t>
      </w:r>
      <w:r w:rsidRPr="0039682C">
        <w:rPr>
          <w:rFonts w:ascii="Times New Roman" w:hAnsi="Times New Roman"/>
          <w:i/>
          <w:lang w:val="en-US"/>
        </w:rPr>
        <w:t>A</w:t>
      </w:r>
      <w:r w:rsidRPr="0039682C">
        <w:rPr>
          <w:rFonts w:ascii="Times New Roman" w:hAnsi="Times New Roman"/>
          <w:i/>
        </w:rPr>
        <w:t>.</w:t>
      </w:r>
      <w:r w:rsidRPr="0039682C">
        <w:rPr>
          <w:rFonts w:ascii="Times New Roman" w:hAnsi="Times New Roman"/>
          <w:i/>
          <w:lang w:val="en-US"/>
        </w:rPr>
        <w:t>sibirica</w:t>
      </w:r>
      <w:r w:rsidRPr="0039682C">
        <w:rPr>
          <w:rFonts w:ascii="Times New Roman" w:hAnsi="Times New Roman"/>
          <w:lang w:val="en-US"/>
        </w:rPr>
        <w:t>L</w:t>
      </w:r>
      <w:r w:rsidRPr="0039682C">
        <w:rPr>
          <w:rFonts w:ascii="Times New Roman" w:hAnsi="Times New Roman"/>
        </w:rPr>
        <w:t>.] –Княжик красивый, или к. сибирский</w:t>
      </w:r>
      <w:r w:rsidRPr="0039682C">
        <w:rPr>
          <w:rFonts w:ascii="Times New Roman" w:hAnsi="Times New Roman"/>
          <w:i/>
        </w:rPr>
        <w:t>.</w:t>
      </w:r>
      <w:r w:rsidRPr="0039682C">
        <w:rPr>
          <w:rFonts w:ascii="Times New Roman" w:hAnsi="Times New Roman"/>
        </w:rPr>
        <w:t xml:space="preserve"> В лесах. Довольно часто</w:t>
      </w:r>
    </w:p>
    <w:p w:rsidR="0039682C" w:rsidRPr="0039682C" w:rsidRDefault="0039682C" w:rsidP="0039682C">
      <w:pPr>
        <w:ind w:firstLine="567"/>
        <w:jc w:val="both"/>
        <w:rPr>
          <w:rFonts w:ascii="Times New Roman" w:hAnsi="Times New Roman"/>
        </w:rPr>
      </w:pPr>
      <w:r w:rsidRPr="0039682C">
        <w:rPr>
          <w:rFonts w:ascii="Times New Roman" w:hAnsi="Times New Roman"/>
        </w:rPr>
        <w:t xml:space="preserve">302. </w:t>
      </w:r>
      <w:r w:rsidRPr="0039682C">
        <w:rPr>
          <w:rFonts w:ascii="Times New Roman" w:hAnsi="Times New Roman"/>
          <w:i/>
          <w:lang w:val="en-US"/>
        </w:rPr>
        <w:t>Batrachiumkauffmannii</w:t>
      </w:r>
      <w:r w:rsidRPr="0039682C">
        <w:rPr>
          <w:rFonts w:ascii="Times New Roman" w:hAnsi="Times New Roman"/>
        </w:rPr>
        <w:t xml:space="preserve"> (</w:t>
      </w:r>
      <w:r w:rsidRPr="0039682C">
        <w:rPr>
          <w:rFonts w:ascii="Times New Roman" w:hAnsi="Times New Roman"/>
          <w:lang w:val="en-US"/>
        </w:rPr>
        <w:t>Clerc</w:t>
      </w:r>
      <w:r w:rsidRPr="0039682C">
        <w:rPr>
          <w:rFonts w:ascii="Times New Roman" w:hAnsi="Times New Roman"/>
        </w:rPr>
        <w:t xml:space="preserve">.) </w:t>
      </w:r>
      <w:r w:rsidRPr="0039682C">
        <w:rPr>
          <w:rFonts w:ascii="Times New Roman" w:hAnsi="Times New Roman"/>
          <w:lang w:val="en-US"/>
        </w:rPr>
        <w:t>V</w:t>
      </w:r>
      <w:r w:rsidRPr="0039682C">
        <w:rPr>
          <w:rFonts w:ascii="Times New Roman" w:hAnsi="Times New Roman"/>
        </w:rPr>
        <w:t xml:space="preserve">. </w:t>
      </w:r>
      <w:r w:rsidRPr="0039682C">
        <w:rPr>
          <w:rFonts w:ascii="Times New Roman" w:hAnsi="Times New Roman"/>
          <w:lang w:val="en-US"/>
        </w:rPr>
        <w:t>Krecz</w:t>
      </w:r>
      <w:r w:rsidRPr="0039682C">
        <w:rPr>
          <w:rFonts w:ascii="Times New Roman" w:hAnsi="Times New Roman"/>
        </w:rPr>
        <w:t>. [</w:t>
      </w:r>
      <w:r w:rsidRPr="0039682C">
        <w:rPr>
          <w:rFonts w:ascii="Times New Roman" w:hAnsi="Times New Roman"/>
          <w:i/>
          <w:lang w:val="en-US"/>
        </w:rPr>
        <w:t>Ranunculuskauffmannii</w:t>
      </w:r>
      <w:r w:rsidRPr="0039682C">
        <w:rPr>
          <w:rFonts w:ascii="Times New Roman" w:hAnsi="Times New Roman"/>
          <w:lang w:val="en-US"/>
        </w:rPr>
        <w:t>Clerc</w:t>
      </w:r>
      <w:r w:rsidRPr="0039682C">
        <w:rPr>
          <w:rFonts w:ascii="Times New Roman" w:hAnsi="Times New Roman"/>
        </w:rPr>
        <w:t>] – Шелковник Кауфмана</w:t>
      </w:r>
      <w:r w:rsidRPr="0039682C">
        <w:rPr>
          <w:rFonts w:ascii="Times New Roman" w:hAnsi="Times New Roman"/>
          <w:i/>
        </w:rPr>
        <w:t>.</w:t>
      </w:r>
      <w:r w:rsidRPr="0039682C">
        <w:rPr>
          <w:rFonts w:ascii="Times New Roman" w:hAnsi="Times New Roman"/>
          <w:b/>
        </w:rPr>
        <w:t>ЗР</w:t>
      </w:r>
      <w:r w:rsidRPr="0039682C">
        <w:rPr>
          <w:rFonts w:ascii="Times New Roman" w:hAnsi="Times New Roman"/>
        </w:rPr>
        <w:t>: обыкновенно в Лыпье, несколько реже – в Вишере. Восточнее только одна находка: в старице в пойме Большой Мойвы (Безгодов, 28.06.1994).</w:t>
      </w:r>
    </w:p>
    <w:p w:rsidR="0039682C" w:rsidRPr="0039682C" w:rsidRDefault="0039682C" w:rsidP="0039682C">
      <w:pPr>
        <w:ind w:firstLine="567"/>
        <w:jc w:val="both"/>
        <w:rPr>
          <w:rFonts w:ascii="Times New Roman" w:hAnsi="Times New Roman"/>
        </w:rPr>
      </w:pPr>
      <w:r w:rsidRPr="0039682C">
        <w:rPr>
          <w:rFonts w:ascii="Times New Roman" w:hAnsi="Times New Roman"/>
        </w:rPr>
        <w:t xml:space="preserve">303. </w:t>
      </w:r>
      <w:r w:rsidRPr="0039682C">
        <w:rPr>
          <w:rFonts w:ascii="Times New Roman" w:hAnsi="Times New Roman"/>
          <w:i/>
        </w:rPr>
        <w:t xml:space="preserve">Caltha palustris </w:t>
      </w:r>
      <w:r w:rsidRPr="0039682C">
        <w:rPr>
          <w:rFonts w:ascii="Times New Roman" w:hAnsi="Times New Roman"/>
        </w:rPr>
        <w:t>L. –Калужница болотная</w:t>
      </w:r>
      <w:r w:rsidRPr="0039682C">
        <w:rPr>
          <w:rFonts w:ascii="Times New Roman" w:hAnsi="Times New Roman"/>
          <w:i/>
        </w:rPr>
        <w:t>.</w:t>
      </w:r>
      <w:r w:rsidRPr="0039682C">
        <w:rPr>
          <w:rFonts w:ascii="Times New Roman" w:hAnsi="Times New Roman"/>
        </w:rPr>
        <w:t xml:space="preserve"> Обыкновенно по берегам рек,  окраинам сфагновых болот, в заболоченных лесах.</w:t>
      </w:r>
    </w:p>
    <w:p w:rsidR="0039682C" w:rsidRPr="0039682C" w:rsidRDefault="0039682C" w:rsidP="0039682C">
      <w:pPr>
        <w:ind w:firstLine="567"/>
        <w:jc w:val="both"/>
        <w:rPr>
          <w:rFonts w:ascii="Times New Roman" w:hAnsi="Times New Roman"/>
        </w:rPr>
      </w:pPr>
      <w:r w:rsidRPr="0039682C">
        <w:rPr>
          <w:rFonts w:ascii="Times New Roman" w:hAnsi="Times New Roman"/>
        </w:rPr>
        <w:t xml:space="preserve">304. </w:t>
      </w:r>
      <w:r w:rsidRPr="0039682C">
        <w:rPr>
          <w:rFonts w:ascii="Times New Roman" w:hAnsi="Times New Roman"/>
          <w:i/>
        </w:rPr>
        <w:t xml:space="preserve">Delphinium elatum </w:t>
      </w:r>
      <w:r w:rsidRPr="0039682C">
        <w:rPr>
          <w:rFonts w:ascii="Times New Roman" w:hAnsi="Times New Roman"/>
        </w:rPr>
        <w:t>L. –Живокость высокая. Берега рек, заросли высокотравья и высокотравные редколесья, каменистые россыпи. Довольно часто.</w:t>
      </w:r>
    </w:p>
    <w:p w:rsidR="0039682C" w:rsidRPr="0039682C" w:rsidRDefault="0039682C" w:rsidP="0039682C">
      <w:pPr>
        <w:ind w:firstLine="567"/>
        <w:jc w:val="both"/>
        <w:rPr>
          <w:rFonts w:ascii="Times New Roman" w:hAnsi="Times New Roman"/>
        </w:rPr>
      </w:pPr>
      <w:r w:rsidRPr="0039682C">
        <w:rPr>
          <w:rFonts w:ascii="Times New Roman" w:hAnsi="Times New Roman"/>
        </w:rPr>
        <w:t xml:space="preserve">305. </w:t>
      </w:r>
      <w:r w:rsidRPr="0039682C">
        <w:rPr>
          <w:rFonts w:ascii="Times New Roman" w:hAnsi="Times New Roman"/>
          <w:i/>
          <w:lang w:val="en-US"/>
        </w:rPr>
        <w:t>Ranunculusacris</w:t>
      </w:r>
      <w:r w:rsidRPr="0039682C">
        <w:rPr>
          <w:rFonts w:ascii="Times New Roman" w:hAnsi="Times New Roman"/>
          <w:lang w:val="en-US"/>
        </w:rPr>
        <w:t>L</w:t>
      </w:r>
      <w:r w:rsidRPr="0039682C">
        <w:rPr>
          <w:rFonts w:ascii="Times New Roman" w:hAnsi="Times New Roman"/>
        </w:rPr>
        <w:t>. –Лютик едкий</w:t>
      </w:r>
      <w:r w:rsidRPr="0039682C">
        <w:rPr>
          <w:rFonts w:ascii="Times New Roman" w:hAnsi="Times New Roman"/>
          <w:i/>
        </w:rPr>
        <w:t>.</w:t>
      </w:r>
      <w:r w:rsidRPr="0039682C">
        <w:rPr>
          <w:rFonts w:ascii="Times New Roman" w:hAnsi="Times New Roman"/>
        </w:rPr>
        <w:t xml:space="preserve"> Южная часть </w:t>
      </w:r>
      <w:r w:rsidRPr="0039682C">
        <w:rPr>
          <w:rFonts w:ascii="Times New Roman" w:hAnsi="Times New Roman"/>
          <w:b/>
        </w:rPr>
        <w:t>ЗР</w:t>
      </w:r>
      <w:r w:rsidRPr="0039682C">
        <w:rPr>
          <w:rFonts w:ascii="Times New Roman" w:hAnsi="Times New Roman"/>
        </w:rPr>
        <w:t xml:space="preserve">. Обыкновенно на вторичных лугах в устье Лыпьи, реже – по берегам Вишеры. На остальной территории очень редко у жилья: кордон Ольховка (Безгодов, 8.07.1994). </w:t>
      </w:r>
    </w:p>
    <w:p w:rsidR="0039682C" w:rsidRPr="0039682C" w:rsidRDefault="0039682C" w:rsidP="0039682C">
      <w:pPr>
        <w:ind w:firstLine="567"/>
        <w:jc w:val="both"/>
        <w:rPr>
          <w:rFonts w:ascii="Times New Roman" w:hAnsi="Times New Roman"/>
        </w:rPr>
      </w:pPr>
      <w:r w:rsidRPr="0039682C">
        <w:rPr>
          <w:rFonts w:ascii="Times New Roman" w:hAnsi="Times New Roman"/>
        </w:rPr>
        <w:t xml:space="preserve">306. </w:t>
      </w:r>
      <w:r w:rsidRPr="0039682C">
        <w:rPr>
          <w:rFonts w:ascii="Times New Roman" w:hAnsi="Times New Roman"/>
          <w:i/>
          <w:lang w:val="en-US"/>
        </w:rPr>
        <w:t>Ranunculusglabriusculus</w:t>
      </w:r>
      <w:r w:rsidRPr="0039682C">
        <w:rPr>
          <w:rFonts w:ascii="Times New Roman" w:hAnsi="Times New Roman"/>
          <w:lang w:val="en-US"/>
        </w:rPr>
        <w:t>Rupr</w:t>
      </w:r>
      <w:r w:rsidRPr="0039682C">
        <w:rPr>
          <w:rFonts w:ascii="Times New Roman" w:hAnsi="Times New Roman"/>
        </w:rPr>
        <w:t>. –Лютик гладковатый</w:t>
      </w:r>
      <w:r w:rsidRPr="0039682C">
        <w:rPr>
          <w:rFonts w:ascii="Times New Roman" w:hAnsi="Times New Roman"/>
          <w:i/>
        </w:rPr>
        <w:t>.</w:t>
      </w:r>
      <w:r w:rsidRPr="0039682C">
        <w:rPr>
          <w:rFonts w:ascii="Times New Roman" w:hAnsi="Times New Roman"/>
        </w:rPr>
        <w:t xml:space="preserve"> Горно-тундровые лужайки. Часто. Иногда – на сфагновых болотах горно-лесного пояса.</w:t>
      </w:r>
    </w:p>
    <w:p w:rsidR="0039682C" w:rsidRPr="0039682C" w:rsidRDefault="0039682C" w:rsidP="0039682C">
      <w:pPr>
        <w:ind w:firstLine="567"/>
        <w:jc w:val="both"/>
        <w:rPr>
          <w:rFonts w:ascii="Times New Roman" w:hAnsi="Times New Roman"/>
        </w:rPr>
      </w:pPr>
      <w:r w:rsidRPr="0039682C">
        <w:rPr>
          <w:rFonts w:ascii="Times New Roman" w:hAnsi="Times New Roman"/>
        </w:rPr>
        <w:t xml:space="preserve">307. ♦♦ </w:t>
      </w:r>
      <w:r w:rsidRPr="0039682C">
        <w:rPr>
          <w:rFonts w:ascii="Times New Roman" w:hAnsi="Times New Roman"/>
          <w:i/>
        </w:rPr>
        <w:t xml:space="preserve">Ranunculus gmelinii </w:t>
      </w:r>
      <w:r w:rsidRPr="0039682C">
        <w:rPr>
          <w:rFonts w:ascii="Times New Roman" w:hAnsi="Times New Roman"/>
        </w:rPr>
        <w:t>DC. –Лютик Гмелина</w:t>
      </w:r>
      <w:r w:rsidRPr="0039682C">
        <w:rPr>
          <w:rFonts w:ascii="Times New Roman" w:hAnsi="Times New Roman"/>
          <w:i/>
        </w:rPr>
        <w:t>.</w:t>
      </w:r>
      <w:r w:rsidRPr="0039682C">
        <w:rPr>
          <w:rFonts w:ascii="Times New Roman" w:hAnsi="Times New Roman"/>
        </w:rPr>
        <w:t xml:space="preserve"> Одна находка в небольшом зарастающем озерке в долине Вишеры (Безгодов, Селиванов,13.07.1995). </w:t>
      </w:r>
    </w:p>
    <w:p w:rsidR="0039682C" w:rsidRPr="0039682C" w:rsidRDefault="0039682C" w:rsidP="0039682C">
      <w:pPr>
        <w:ind w:firstLine="567"/>
        <w:jc w:val="both"/>
        <w:rPr>
          <w:rFonts w:ascii="Times New Roman" w:hAnsi="Times New Roman"/>
        </w:rPr>
      </w:pPr>
      <w:r w:rsidRPr="0039682C">
        <w:rPr>
          <w:rFonts w:ascii="Times New Roman" w:hAnsi="Times New Roman"/>
          <w:lang w:val="en-US"/>
        </w:rPr>
        <w:t xml:space="preserve">308. </w:t>
      </w:r>
      <w:r w:rsidRPr="0039682C">
        <w:rPr>
          <w:rFonts w:ascii="Times New Roman" w:hAnsi="Times New Roman"/>
          <w:i/>
          <w:lang w:val="en-US"/>
        </w:rPr>
        <w:t>Ranunculus lanuginosiformis</w:t>
      </w:r>
      <w:r w:rsidRPr="0039682C">
        <w:rPr>
          <w:rFonts w:ascii="Times New Roman" w:hAnsi="Times New Roman"/>
          <w:lang w:val="en-US"/>
        </w:rPr>
        <w:t xml:space="preserve"> Selin ex Trautv. – </w:t>
      </w:r>
      <w:r w:rsidRPr="0039682C">
        <w:rPr>
          <w:rFonts w:ascii="Times New Roman" w:hAnsi="Times New Roman"/>
        </w:rPr>
        <w:t>Лютикшерстистовидный</w:t>
      </w:r>
      <w:r w:rsidRPr="0039682C">
        <w:rPr>
          <w:rFonts w:ascii="Times New Roman" w:hAnsi="Times New Roman"/>
          <w:lang w:val="en-US"/>
        </w:rPr>
        <w:t xml:space="preserve">.  </w:t>
      </w:r>
      <w:r w:rsidRPr="0039682C">
        <w:rPr>
          <w:rFonts w:ascii="Times New Roman" w:hAnsi="Times New Roman"/>
        </w:rPr>
        <w:t xml:space="preserve">Нивальные лужайки, влажные гольцовые и подгольцовые луга.  Часто. Хр. Муравьиный Камень: Высота 1007.1, луговые гераниево-манжетковые ассоциации (Белковская, Мороз,  26.07.1983, </w:t>
      </w:r>
      <w:r w:rsidRPr="0039682C">
        <w:rPr>
          <w:rFonts w:ascii="Times New Roman" w:hAnsi="Times New Roman"/>
          <w:lang w:val="en-US"/>
        </w:rPr>
        <w:t>det</w:t>
      </w:r>
      <w:r w:rsidRPr="0039682C">
        <w:rPr>
          <w:rFonts w:ascii="Times New Roman" w:hAnsi="Times New Roman"/>
        </w:rPr>
        <w:t xml:space="preserve">. Н. Цвелев); хр. Ольховочный Камень, подгольцовый луг (Акулов, 05.08.1997, </w:t>
      </w:r>
      <w:r w:rsidRPr="0039682C">
        <w:rPr>
          <w:rFonts w:ascii="Times New Roman" w:hAnsi="Times New Roman"/>
          <w:lang w:val="en-US"/>
        </w:rPr>
        <w:t>det</w:t>
      </w:r>
      <w:r w:rsidRPr="0039682C">
        <w:rPr>
          <w:rFonts w:ascii="Times New Roman" w:hAnsi="Times New Roman"/>
        </w:rPr>
        <w:t xml:space="preserve">. Н. Цвелев). </w:t>
      </w:r>
      <w:r w:rsidRPr="0039682C">
        <w:rPr>
          <w:rFonts w:ascii="Times New Roman" w:hAnsi="Times New Roman"/>
          <w:b/>
        </w:rPr>
        <w:t xml:space="preserve">Новые данные: </w:t>
      </w:r>
      <w:r w:rsidRPr="0039682C">
        <w:rPr>
          <w:rFonts w:ascii="Times New Roman" w:hAnsi="Times New Roman"/>
        </w:rPr>
        <w:t xml:space="preserve">в Гербарии заповедника более 15 образцов с хребтов Муравьиный, Молебный, Вишерский, Оше-Ньёр, Хомги-Нёл, Ишерим (2006 – </w:t>
      </w:r>
      <w:smartTag w:uri="urn:schemas-microsoft-com:office:smarttags" w:element="metricconverter">
        <w:smartTagPr>
          <w:attr w:name="ProductID" w:val="2013 г"/>
        </w:smartTagPr>
        <w:r w:rsidRPr="0039682C">
          <w:rPr>
            <w:rFonts w:ascii="Times New Roman" w:hAnsi="Times New Roman"/>
          </w:rPr>
          <w:t>2013 г</w:t>
        </w:r>
      </w:smartTag>
      <w:r w:rsidRPr="0039682C">
        <w:rPr>
          <w:rFonts w:ascii="Times New Roman" w:hAnsi="Times New Roman"/>
        </w:rPr>
        <w:t>.г.).</w:t>
      </w:r>
    </w:p>
    <w:p w:rsidR="0039682C" w:rsidRPr="0039682C" w:rsidRDefault="0039682C" w:rsidP="0039682C">
      <w:pPr>
        <w:ind w:firstLine="567"/>
        <w:jc w:val="both"/>
        <w:rPr>
          <w:rFonts w:ascii="Times New Roman" w:hAnsi="Times New Roman"/>
        </w:rPr>
      </w:pPr>
      <w:r w:rsidRPr="0039682C">
        <w:rPr>
          <w:rFonts w:ascii="Times New Roman" w:hAnsi="Times New Roman"/>
        </w:rPr>
        <w:t xml:space="preserve">309. ♦ </w:t>
      </w:r>
      <w:r w:rsidRPr="0039682C">
        <w:rPr>
          <w:rFonts w:ascii="Times New Roman" w:hAnsi="Times New Roman"/>
          <w:i/>
          <w:lang w:val="en-US"/>
        </w:rPr>
        <w:t>Ranunculuslapponicus</w:t>
      </w:r>
      <w:r w:rsidRPr="0039682C">
        <w:rPr>
          <w:rFonts w:ascii="Times New Roman" w:hAnsi="Times New Roman"/>
          <w:lang w:val="en-US"/>
        </w:rPr>
        <w:t>L</w:t>
      </w:r>
      <w:r w:rsidRPr="0039682C">
        <w:rPr>
          <w:rFonts w:ascii="Times New Roman" w:hAnsi="Times New Roman"/>
        </w:rPr>
        <w:t>. –Лютик лапландский. Пушицево-сфагновое болото в среднем течении р. Муравей (Мащенко, Мороз, 25.06.1983); сфагновый  ельник по окраине болота в долине Вишеры у Красной Бичевы (Безгодов, Селиванов, 04.07.1995).</w:t>
      </w:r>
    </w:p>
    <w:p w:rsidR="0039682C" w:rsidRPr="0039682C" w:rsidRDefault="0039682C" w:rsidP="0039682C">
      <w:pPr>
        <w:ind w:firstLine="567"/>
        <w:jc w:val="both"/>
        <w:rPr>
          <w:rFonts w:ascii="Times New Roman" w:hAnsi="Times New Roman"/>
          <w:color w:val="00B050"/>
        </w:rPr>
      </w:pPr>
      <w:r w:rsidRPr="0039682C">
        <w:rPr>
          <w:rFonts w:ascii="Times New Roman" w:hAnsi="Times New Roman"/>
        </w:rPr>
        <w:lastRenderedPageBreak/>
        <w:t>310</w:t>
      </w:r>
      <w:r w:rsidRPr="0039682C">
        <w:rPr>
          <w:rFonts w:ascii="Times New Roman" w:hAnsi="Times New Roman"/>
          <w:i/>
          <w:lang w:val="en-US"/>
        </w:rPr>
        <w:t>Ranunculusmonophyllus</w:t>
      </w:r>
      <w:r w:rsidRPr="0039682C">
        <w:rPr>
          <w:rFonts w:ascii="Times New Roman" w:hAnsi="Times New Roman"/>
          <w:lang w:val="en-US"/>
        </w:rPr>
        <w:t>Ovcz</w:t>
      </w:r>
      <w:r w:rsidRPr="0039682C">
        <w:rPr>
          <w:rFonts w:ascii="Times New Roman" w:hAnsi="Times New Roman"/>
        </w:rPr>
        <w:t>.</w:t>
      </w:r>
      <w:r w:rsidRPr="0039682C">
        <w:rPr>
          <w:rFonts w:ascii="Times New Roman" w:hAnsi="Times New Roman"/>
          <w:color w:val="00B050"/>
        </w:rPr>
        <w:t xml:space="preserve"> –</w:t>
      </w:r>
      <w:r w:rsidRPr="0039682C">
        <w:rPr>
          <w:rFonts w:ascii="Times New Roman" w:hAnsi="Times New Roman"/>
        </w:rPr>
        <w:t>Лютик однолистный. По берегам рек: Ниолс (Белковская, 19.07.1983); М. Мойва (Падерина, 26.07.1985).</w:t>
      </w:r>
      <w:r w:rsidRPr="0039682C">
        <w:rPr>
          <w:rFonts w:ascii="Times New Roman" w:hAnsi="Times New Roman"/>
          <w:b/>
        </w:rPr>
        <w:t xml:space="preserve">Новые данные: </w:t>
      </w:r>
      <w:r w:rsidRPr="0039682C">
        <w:rPr>
          <w:rFonts w:ascii="Times New Roman" w:hAnsi="Times New Roman"/>
        </w:rPr>
        <w:t>левый берег р. М. Мойва 700 м ниже устья р. Б Молебной (Белковская, 17.06.2006).</w:t>
      </w:r>
    </w:p>
    <w:p w:rsidR="0039682C" w:rsidRPr="0039682C" w:rsidRDefault="0039682C" w:rsidP="0039682C">
      <w:pPr>
        <w:ind w:firstLine="567"/>
        <w:jc w:val="both"/>
        <w:rPr>
          <w:rFonts w:ascii="Times New Roman" w:hAnsi="Times New Roman"/>
          <w:b/>
        </w:rPr>
      </w:pPr>
      <w:r w:rsidRPr="0039682C">
        <w:rPr>
          <w:rFonts w:ascii="Times New Roman" w:hAnsi="Times New Roman"/>
          <w:b/>
        </w:rPr>
        <w:t xml:space="preserve">311. </w:t>
      </w:r>
      <w:r w:rsidRPr="0039682C">
        <w:rPr>
          <w:rFonts w:ascii="Times New Roman" w:hAnsi="Times New Roman"/>
        </w:rPr>
        <w:t xml:space="preserve">♦♦ </w:t>
      </w:r>
      <w:r w:rsidRPr="0039682C">
        <w:rPr>
          <w:rFonts w:ascii="Times New Roman" w:hAnsi="Times New Roman"/>
          <w:b/>
          <w:i/>
          <w:lang w:val="en-US"/>
        </w:rPr>
        <w:t>Ranunculusovesnovii</w:t>
      </w:r>
      <w:r w:rsidRPr="0039682C">
        <w:rPr>
          <w:rFonts w:ascii="Times New Roman" w:hAnsi="Times New Roman"/>
          <w:b/>
          <w:lang w:val="en-US"/>
        </w:rPr>
        <w:t>Tzvel</w:t>
      </w:r>
      <w:r w:rsidRPr="0039682C">
        <w:rPr>
          <w:rFonts w:ascii="Times New Roman" w:hAnsi="Times New Roman"/>
          <w:b/>
        </w:rPr>
        <w:t xml:space="preserve">. </w:t>
      </w:r>
      <w:r w:rsidRPr="0039682C">
        <w:rPr>
          <w:rFonts w:ascii="Times New Roman" w:hAnsi="Times New Roman"/>
        </w:rPr>
        <w:t>[</w:t>
      </w:r>
      <w:r w:rsidRPr="0039682C">
        <w:rPr>
          <w:rFonts w:ascii="Times New Roman" w:hAnsi="Times New Roman"/>
          <w:i/>
          <w:lang w:val="en-US"/>
        </w:rPr>
        <w:t>R</w:t>
      </w:r>
      <w:r w:rsidRPr="0039682C">
        <w:rPr>
          <w:rFonts w:ascii="Times New Roman" w:hAnsi="Times New Roman"/>
          <w:i/>
        </w:rPr>
        <w:t xml:space="preserve">. </w:t>
      </w:r>
      <w:r w:rsidRPr="0039682C">
        <w:rPr>
          <w:rFonts w:ascii="Times New Roman" w:hAnsi="Times New Roman"/>
          <w:i/>
          <w:lang w:val="en-US"/>
        </w:rPr>
        <w:t>aggr</w:t>
      </w:r>
      <w:r w:rsidRPr="0039682C">
        <w:rPr>
          <w:rFonts w:ascii="Times New Roman" w:hAnsi="Times New Roman"/>
          <w:i/>
        </w:rPr>
        <w:t xml:space="preserve">. </w:t>
      </w:r>
      <w:r w:rsidRPr="0039682C">
        <w:rPr>
          <w:rFonts w:ascii="Times New Roman" w:hAnsi="Times New Roman"/>
          <w:i/>
          <w:lang w:val="en-US"/>
        </w:rPr>
        <w:t>monophyllus</w:t>
      </w:r>
      <w:r w:rsidRPr="0039682C">
        <w:rPr>
          <w:rFonts w:ascii="Times New Roman" w:hAnsi="Times New Roman"/>
        </w:rPr>
        <w:t xml:space="preserve">] </w:t>
      </w:r>
      <w:r w:rsidRPr="0039682C">
        <w:rPr>
          <w:rFonts w:ascii="Times New Roman" w:hAnsi="Times New Roman"/>
          <w:b/>
        </w:rPr>
        <w:t xml:space="preserve">– Лютик Овеснова. </w:t>
      </w:r>
      <w:r w:rsidRPr="0039682C">
        <w:rPr>
          <w:rFonts w:ascii="Times New Roman" w:hAnsi="Times New Roman"/>
        </w:rPr>
        <w:t xml:space="preserve">Река Лопья, у воды  (Антипин, Масленникова, 17.06.1984, </w:t>
      </w:r>
      <w:r w:rsidRPr="0039682C">
        <w:rPr>
          <w:rFonts w:ascii="Times New Roman" w:hAnsi="Times New Roman"/>
          <w:lang w:val="en-US"/>
        </w:rPr>
        <w:t>det</w:t>
      </w:r>
      <w:r w:rsidRPr="0039682C">
        <w:rPr>
          <w:rFonts w:ascii="Times New Roman" w:hAnsi="Times New Roman"/>
        </w:rPr>
        <w:t xml:space="preserve">. Е. Ефимик). </w:t>
      </w:r>
    </w:p>
    <w:p w:rsidR="0039682C" w:rsidRPr="0039682C" w:rsidRDefault="0039682C" w:rsidP="0039682C">
      <w:pPr>
        <w:ind w:firstLine="567"/>
        <w:jc w:val="both"/>
        <w:rPr>
          <w:rFonts w:ascii="Times New Roman" w:hAnsi="Times New Roman"/>
        </w:rPr>
      </w:pPr>
      <w:r w:rsidRPr="0039682C">
        <w:rPr>
          <w:rFonts w:ascii="Times New Roman" w:hAnsi="Times New Roman"/>
          <w:b/>
        </w:rPr>
        <w:t xml:space="preserve">312. ♦♦ </w:t>
      </w:r>
      <w:r w:rsidRPr="0039682C">
        <w:rPr>
          <w:rFonts w:ascii="Times New Roman" w:hAnsi="Times New Roman"/>
          <w:b/>
          <w:i/>
          <w:lang w:val="en-US"/>
        </w:rPr>
        <w:t>Ranunculuspermiensis</w:t>
      </w:r>
      <w:r w:rsidRPr="0039682C">
        <w:rPr>
          <w:rFonts w:ascii="Times New Roman" w:hAnsi="Times New Roman"/>
          <w:b/>
          <w:lang w:val="en-US"/>
        </w:rPr>
        <w:t>E</w:t>
      </w:r>
      <w:r w:rsidRPr="0039682C">
        <w:rPr>
          <w:rFonts w:ascii="Times New Roman" w:hAnsi="Times New Roman"/>
          <w:b/>
        </w:rPr>
        <w:t xml:space="preserve">. </w:t>
      </w:r>
      <w:r w:rsidRPr="0039682C">
        <w:rPr>
          <w:rFonts w:ascii="Times New Roman" w:hAnsi="Times New Roman"/>
          <w:b/>
          <w:lang w:val="en-US"/>
        </w:rPr>
        <w:t>Chugaynova</w:t>
      </w:r>
      <w:r w:rsidRPr="0039682C">
        <w:rPr>
          <w:rFonts w:ascii="Times New Roman" w:hAnsi="Times New Roman"/>
          <w:b/>
        </w:rPr>
        <w:t xml:space="preserve"> [</w:t>
      </w:r>
      <w:r w:rsidRPr="0039682C">
        <w:rPr>
          <w:rFonts w:ascii="Times New Roman" w:hAnsi="Times New Roman"/>
          <w:lang w:val="en-US"/>
        </w:rPr>
        <w:t>R</w:t>
      </w:r>
      <w:r w:rsidRPr="0039682C">
        <w:rPr>
          <w:rFonts w:ascii="Times New Roman" w:hAnsi="Times New Roman"/>
        </w:rPr>
        <w:t xml:space="preserve">. </w:t>
      </w:r>
      <w:r w:rsidRPr="0039682C">
        <w:rPr>
          <w:rFonts w:ascii="Times New Roman" w:hAnsi="Times New Roman"/>
          <w:lang w:val="en-US"/>
        </w:rPr>
        <w:t>aggr</w:t>
      </w:r>
      <w:r w:rsidRPr="0039682C">
        <w:rPr>
          <w:rFonts w:ascii="Times New Roman" w:hAnsi="Times New Roman"/>
        </w:rPr>
        <w:t xml:space="preserve">. </w:t>
      </w:r>
      <w:r w:rsidRPr="0039682C">
        <w:rPr>
          <w:rFonts w:ascii="Times New Roman" w:hAnsi="Times New Roman"/>
          <w:lang w:val="en-US"/>
        </w:rPr>
        <w:t>monophylus</w:t>
      </w:r>
      <w:r w:rsidRPr="0039682C">
        <w:rPr>
          <w:rFonts w:ascii="Times New Roman" w:hAnsi="Times New Roman"/>
        </w:rPr>
        <w:t xml:space="preserve">] </w:t>
      </w:r>
      <w:r w:rsidRPr="0039682C">
        <w:rPr>
          <w:rFonts w:ascii="Times New Roman" w:hAnsi="Times New Roman"/>
          <w:b/>
        </w:rPr>
        <w:t>– Лютик пермский.</w:t>
      </w:r>
      <w:r w:rsidRPr="0039682C">
        <w:rPr>
          <w:rFonts w:ascii="Times New Roman" w:hAnsi="Times New Roman"/>
        </w:rPr>
        <w:t xml:space="preserve">Северная оконечность хребта Чувальский Камень, останец “Восьмёрка”, в небольших луговинных куртинах  в подножии  (Белковская, 19.06. 2008). </w:t>
      </w:r>
    </w:p>
    <w:p w:rsidR="0039682C" w:rsidRPr="0039682C" w:rsidRDefault="0039682C" w:rsidP="0039682C">
      <w:pPr>
        <w:pStyle w:val="21"/>
        <w:widowControl w:val="0"/>
        <w:spacing w:line="276" w:lineRule="auto"/>
        <w:rPr>
          <w:sz w:val="24"/>
          <w:szCs w:val="24"/>
        </w:rPr>
      </w:pPr>
      <w:r w:rsidRPr="0039682C">
        <w:rPr>
          <w:sz w:val="24"/>
          <w:szCs w:val="24"/>
        </w:rPr>
        <w:t xml:space="preserve">313. </w:t>
      </w:r>
      <w:r w:rsidRPr="0039682C">
        <w:rPr>
          <w:i/>
          <w:sz w:val="24"/>
          <w:szCs w:val="24"/>
          <w:lang w:val="en-US"/>
        </w:rPr>
        <w:t>Ranunculusrepens</w:t>
      </w:r>
      <w:r w:rsidRPr="0039682C">
        <w:rPr>
          <w:sz w:val="24"/>
          <w:szCs w:val="24"/>
          <w:lang w:val="en-US"/>
        </w:rPr>
        <w:t>L</w:t>
      </w:r>
      <w:r w:rsidRPr="0039682C">
        <w:rPr>
          <w:sz w:val="24"/>
          <w:szCs w:val="24"/>
        </w:rPr>
        <w:t>.Лютик ползучий</w:t>
      </w:r>
      <w:r w:rsidRPr="0039682C">
        <w:rPr>
          <w:i/>
          <w:sz w:val="24"/>
          <w:szCs w:val="24"/>
        </w:rPr>
        <w:t>.</w:t>
      </w:r>
      <w:r w:rsidRPr="0039682C">
        <w:rPr>
          <w:sz w:val="24"/>
          <w:szCs w:val="24"/>
        </w:rPr>
        <w:t xml:space="preserve"> Заболоченные леса, берега ручьев, сырые луга. Часто.</w:t>
      </w:r>
    </w:p>
    <w:p w:rsidR="0039682C" w:rsidRPr="0039682C" w:rsidRDefault="0039682C" w:rsidP="0039682C">
      <w:pPr>
        <w:ind w:firstLine="567"/>
        <w:jc w:val="both"/>
        <w:rPr>
          <w:rFonts w:ascii="Times New Roman" w:hAnsi="Times New Roman"/>
        </w:rPr>
      </w:pPr>
      <w:r w:rsidRPr="0039682C">
        <w:rPr>
          <w:rFonts w:ascii="Times New Roman" w:hAnsi="Times New Roman"/>
        </w:rPr>
        <w:t xml:space="preserve">314 </w:t>
      </w:r>
      <w:r w:rsidRPr="0039682C">
        <w:rPr>
          <w:rFonts w:ascii="Times New Roman" w:hAnsi="Times New Roman"/>
          <w:i/>
        </w:rPr>
        <w:t xml:space="preserve">Ranunculus polyanthemos </w:t>
      </w:r>
      <w:r w:rsidRPr="0039682C">
        <w:rPr>
          <w:rFonts w:ascii="Times New Roman" w:hAnsi="Times New Roman"/>
        </w:rPr>
        <w:t>L. –Лютик многоцветковый. Южная часть</w:t>
      </w:r>
      <w:r w:rsidRPr="0039682C">
        <w:rPr>
          <w:rFonts w:ascii="Times New Roman" w:hAnsi="Times New Roman"/>
          <w:b/>
        </w:rPr>
        <w:t xml:space="preserve"> ЗР</w:t>
      </w:r>
      <w:r w:rsidRPr="0039682C">
        <w:rPr>
          <w:rFonts w:ascii="Times New Roman" w:hAnsi="Times New Roman"/>
        </w:rPr>
        <w:t>. На залежи у кордона Лыпья (Безгодов, Селиванов,  07.07.1995).</w:t>
      </w:r>
    </w:p>
    <w:p w:rsidR="0039682C" w:rsidRPr="0039682C" w:rsidRDefault="0039682C" w:rsidP="0039682C">
      <w:pPr>
        <w:ind w:firstLine="567"/>
        <w:jc w:val="both"/>
        <w:rPr>
          <w:rFonts w:ascii="Times New Roman" w:hAnsi="Times New Roman"/>
        </w:rPr>
      </w:pPr>
      <w:r w:rsidRPr="0039682C">
        <w:rPr>
          <w:rFonts w:ascii="Times New Roman" w:hAnsi="Times New Roman"/>
        </w:rPr>
        <w:t xml:space="preserve">315. </w:t>
      </w:r>
      <w:r w:rsidRPr="0039682C">
        <w:rPr>
          <w:rFonts w:ascii="Times New Roman" w:hAnsi="Times New Roman"/>
          <w:i/>
        </w:rPr>
        <w:t xml:space="preserve">Ranunculus </w:t>
      </w:r>
      <w:r w:rsidRPr="0039682C">
        <w:rPr>
          <w:rFonts w:ascii="Times New Roman" w:hAnsi="Times New Roman"/>
          <w:i/>
          <w:lang w:val="en-US"/>
        </w:rPr>
        <w:t>subborealis</w:t>
      </w:r>
      <w:r w:rsidRPr="0039682C">
        <w:rPr>
          <w:rFonts w:ascii="Times New Roman" w:hAnsi="Times New Roman"/>
          <w:lang w:val="en-US"/>
        </w:rPr>
        <w:t>Tzvel</w:t>
      </w:r>
      <w:r w:rsidRPr="0039682C">
        <w:rPr>
          <w:rFonts w:ascii="Times New Roman" w:hAnsi="Times New Roman"/>
        </w:rPr>
        <w:t>. [</w:t>
      </w:r>
      <w:r w:rsidRPr="0039682C">
        <w:rPr>
          <w:rFonts w:ascii="Times New Roman" w:hAnsi="Times New Roman"/>
          <w:i/>
          <w:lang w:val="en-US"/>
        </w:rPr>
        <w:t>R</w:t>
      </w:r>
      <w:r w:rsidRPr="0039682C">
        <w:rPr>
          <w:rFonts w:ascii="Times New Roman" w:hAnsi="Times New Roman"/>
          <w:i/>
        </w:rPr>
        <w:t xml:space="preserve">. </w:t>
      </w:r>
      <w:r w:rsidRPr="0039682C">
        <w:rPr>
          <w:rFonts w:ascii="Times New Roman" w:hAnsi="Times New Roman"/>
          <w:i/>
          <w:lang w:val="en-US"/>
        </w:rPr>
        <w:t>borealis</w:t>
      </w:r>
      <w:r w:rsidRPr="0039682C">
        <w:rPr>
          <w:rFonts w:ascii="Times New Roman" w:hAnsi="Times New Roman"/>
          <w:lang w:val="en-US"/>
        </w:rPr>
        <w:t>Trautv</w:t>
      </w:r>
      <w:r w:rsidRPr="0039682C">
        <w:rPr>
          <w:rFonts w:ascii="Times New Roman" w:hAnsi="Times New Roman"/>
        </w:rPr>
        <w:t xml:space="preserve">., </w:t>
      </w:r>
      <w:r w:rsidRPr="0039682C">
        <w:rPr>
          <w:rFonts w:ascii="Times New Roman" w:hAnsi="Times New Roman"/>
          <w:i/>
          <w:lang w:val="en-US"/>
        </w:rPr>
        <w:t>R</w:t>
      </w:r>
      <w:r w:rsidRPr="0039682C">
        <w:rPr>
          <w:rFonts w:ascii="Times New Roman" w:hAnsi="Times New Roman"/>
          <w:i/>
        </w:rPr>
        <w:t xml:space="preserve">. </w:t>
      </w:r>
      <w:r w:rsidRPr="0039682C">
        <w:rPr>
          <w:rFonts w:ascii="Times New Roman" w:hAnsi="Times New Roman"/>
          <w:i/>
          <w:lang w:val="en-US"/>
        </w:rPr>
        <w:t>propinquus</w:t>
      </w:r>
      <w:r w:rsidRPr="0039682C">
        <w:rPr>
          <w:rFonts w:ascii="Times New Roman" w:hAnsi="Times New Roman"/>
          <w:lang w:val="en-US"/>
        </w:rPr>
        <w:t>C</w:t>
      </w:r>
      <w:r w:rsidRPr="0039682C">
        <w:rPr>
          <w:rFonts w:ascii="Times New Roman" w:hAnsi="Times New Roman"/>
        </w:rPr>
        <w:t>.</w:t>
      </w:r>
      <w:r w:rsidRPr="0039682C">
        <w:rPr>
          <w:rFonts w:ascii="Times New Roman" w:hAnsi="Times New Roman"/>
          <w:lang w:val="en-US"/>
        </w:rPr>
        <w:t>A</w:t>
      </w:r>
      <w:r w:rsidRPr="0039682C">
        <w:rPr>
          <w:rFonts w:ascii="Times New Roman" w:hAnsi="Times New Roman"/>
        </w:rPr>
        <w:t xml:space="preserve">. </w:t>
      </w:r>
      <w:r w:rsidRPr="0039682C">
        <w:rPr>
          <w:rFonts w:ascii="Times New Roman" w:hAnsi="Times New Roman"/>
          <w:lang w:val="en-US"/>
        </w:rPr>
        <w:t>Mey</w:t>
      </w:r>
      <w:r w:rsidRPr="0039682C">
        <w:rPr>
          <w:rFonts w:ascii="Times New Roman" w:hAnsi="Times New Roman"/>
        </w:rPr>
        <w:t>.] – Лютикпочтисеверный. Берега рек, разнотравные леса, подгольцовые луга, горнотундровые лужайки. Обыкновенно.</w:t>
      </w:r>
    </w:p>
    <w:p w:rsidR="0039682C" w:rsidRPr="0039682C" w:rsidRDefault="0039682C" w:rsidP="0039682C">
      <w:pPr>
        <w:ind w:firstLine="567"/>
        <w:jc w:val="both"/>
        <w:rPr>
          <w:rFonts w:ascii="Times New Roman" w:hAnsi="Times New Roman"/>
        </w:rPr>
      </w:pPr>
      <w:r w:rsidRPr="0039682C">
        <w:rPr>
          <w:rFonts w:ascii="Times New Roman" w:hAnsi="Times New Roman"/>
        </w:rPr>
        <w:t xml:space="preserve">316. ♦♦ </w:t>
      </w:r>
      <w:r w:rsidRPr="0039682C">
        <w:rPr>
          <w:rFonts w:ascii="Times New Roman" w:hAnsi="Times New Roman"/>
          <w:i/>
          <w:lang w:val="en-US"/>
        </w:rPr>
        <w:t>Ranunculussulphureus</w:t>
      </w:r>
      <w:r w:rsidRPr="0039682C">
        <w:rPr>
          <w:rFonts w:ascii="Times New Roman" w:hAnsi="Times New Roman"/>
          <w:lang w:val="en-US"/>
        </w:rPr>
        <w:t>Soland</w:t>
      </w:r>
      <w:r w:rsidRPr="0039682C">
        <w:rPr>
          <w:rFonts w:ascii="Times New Roman" w:hAnsi="Times New Roman"/>
        </w:rPr>
        <w:t>. –Лютик серно-желтый</w:t>
      </w:r>
      <w:r w:rsidRPr="0039682C">
        <w:rPr>
          <w:rFonts w:ascii="Times New Roman" w:hAnsi="Times New Roman"/>
          <w:i/>
        </w:rPr>
        <w:t>.</w:t>
      </w:r>
      <w:r w:rsidRPr="0039682C">
        <w:rPr>
          <w:rFonts w:ascii="Times New Roman" w:hAnsi="Times New Roman"/>
        </w:rPr>
        <w:t xml:space="preserve"> Очень редко. В горных тундрах. Муравьиный камень, сопка Хусь-Ойка, 61</w:t>
      </w:r>
      <w:r w:rsidRPr="0039682C">
        <w:rPr>
          <w:rFonts w:ascii="Times New Roman" w:hAnsi="Times New Roman"/>
          <w:lang w:val="en-US"/>
        </w:rPr>
        <w:sym w:font="Symbol" w:char="F0B0"/>
      </w:r>
      <w:r w:rsidRPr="0039682C">
        <w:rPr>
          <w:rFonts w:ascii="Times New Roman" w:hAnsi="Times New Roman"/>
        </w:rPr>
        <w:t>30'</w:t>
      </w:r>
      <w:r w:rsidRPr="0039682C">
        <w:rPr>
          <w:rFonts w:ascii="Times New Roman" w:hAnsi="Times New Roman"/>
          <w:lang w:val="en-US"/>
        </w:rPr>
        <w:t>N</w:t>
      </w:r>
      <w:r w:rsidRPr="0039682C">
        <w:rPr>
          <w:rFonts w:ascii="Times New Roman" w:hAnsi="Times New Roman"/>
        </w:rPr>
        <w:t xml:space="preserve"> – 59</w:t>
      </w:r>
      <w:r w:rsidRPr="0039682C">
        <w:rPr>
          <w:rFonts w:ascii="Times New Roman" w:hAnsi="Times New Roman"/>
          <w:lang w:val="en-US"/>
        </w:rPr>
        <w:sym w:font="Symbol" w:char="F0B0"/>
      </w:r>
      <w:r w:rsidRPr="0039682C">
        <w:rPr>
          <w:rFonts w:ascii="Times New Roman" w:hAnsi="Times New Roman"/>
        </w:rPr>
        <w:t>30'</w:t>
      </w:r>
      <w:r w:rsidRPr="0039682C">
        <w:rPr>
          <w:rFonts w:ascii="Times New Roman" w:hAnsi="Times New Roman"/>
          <w:lang w:val="en-US"/>
        </w:rPr>
        <w:t>E</w:t>
      </w:r>
      <w:r w:rsidRPr="0039682C">
        <w:rPr>
          <w:rFonts w:ascii="Times New Roman" w:hAnsi="Times New Roman"/>
        </w:rPr>
        <w:t xml:space="preserve"> (К. Игошина, 30.07.1943), </w:t>
      </w:r>
      <w:r w:rsidRPr="0039682C">
        <w:rPr>
          <w:rFonts w:ascii="Times New Roman" w:hAnsi="Times New Roman"/>
          <w:lang w:val="en-US"/>
        </w:rPr>
        <w:t>LE</w:t>
      </w:r>
      <w:r w:rsidRPr="0039682C">
        <w:rPr>
          <w:rFonts w:ascii="Times New Roman" w:hAnsi="Times New Roman"/>
        </w:rPr>
        <w:t xml:space="preserve">.  </w:t>
      </w:r>
      <w:r w:rsidRPr="0039682C">
        <w:rPr>
          <w:rFonts w:ascii="Times New Roman" w:hAnsi="Times New Roman"/>
          <w:b/>
        </w:rPr>
        <w:t>Новы</w:t>
      </w:r>
      <w:r w:rsidRPr="0039682C">
        <w:rPr>
          <w:rFonts w:ascii="Times New Roman" w:hAnsi="Times New Roman"/>
          <w:b/>
          <w:lang w:val="en-US"/>
        </w:rPr>
        <w:t>e</w:t>
      </w:r>
      <w:r w:rsidRPr="0039682C">
        <w:rPr>
          <w:rFonts w:ascii="Times New Roman" w:hAnsi="Times New Roman"/>
          <w:b/>
        </w:rPr>
        <w:t xml:space="preserve"> данные:</w:t>
      </w:r>
      <w:r w:rsidRPr="0039682C">
        <w:rPr>
          <w:rFonts w:ascii="Times New Roman" w:hAnsi="Times New Roman"/>
        </w:rPr>
        <w:t xml:space="preserve"> долина Вишеры </w:t>
      </w:r>
      <w:smartTag w:uri="urn:schemas-microsoft-com:office:smarttags" w:element="metricconverter">
        <w:smartTagPr>
          <w:attr w:name="ProductID" w:val="1 км"/>
        </w:smartTagPr>
        <w:r w:rsidRPr="0039682C">
          <w:rPr>
            <w:rFonts w:ascii="Times New Roman" w:hAnsi="Times New Roman"/>
          </w:rPr>
          <w:t>1 км</w:t>
        </w:r>
      </w:smartTag>
      <w:r w:rsidRPr="0039682C">
        <w:rPr>
          <w:rFonts w:ascii="Times New Roman" w:hAnsi="Times New Roman"/>
        </w:rPr>
        <w:t xml:space="preserve"> ниже истоков (61°39'30"</w:t>
      </w:r>
      <w:r w:rsidRPr="0039682C">
        <w:rPr>
          <w:rFonts w:ascii="Times New Roman" w:hAnsi="Times New Roman"/>
          <w:lang w:val="en-US"/>
        </w:rPr>
        <w:t>N</w:t>
      </w:r>
      <w:r w:rsidRPr="0039682C">
        <w:rPr>
          <w:rFonts w:ascii="Times New Roman" w:hAnsi="Times New Roman"/>
        </w:rPr>
        <w:t>–59°19'</w:t>
      </w:r>
      <w:r w:rsidRPr="0039682C">
        <w:rPr>
          <w:rFonts w:ascii="Times New Roman" w:hAnsi="Times New Roman"/>
          <w:lang w:val="en-US"/>
        </w:rPr>
        <w:t>E</w:t>
      </w:r>
      <w:r w:rsidRPr="0039682C">
        <w:rPr>
          <w:rFonts w:ascii="Times New Roman" w:hAnsi="Times New Roman"/>
        </w:rPr>
        <w:t xml:space="preserve">,  </w:t>
      </w:r>
      <w:r w:rsidRPr="0039682C">
        <w:rPr>
          <w:rFonts w:ascii="Times New Roman" w:hAnsi="Times New Roman"/>
          <w:lang w:val="en-US"/>
        </w:rPr>
        <w:t>alt</w:t>
      </w:r>
      <w:r w:rsidRPr="0039682C">
        <w:rPr>
          <w:rFonts w:ascii="Times New Roman" w:hAnsi="Times New Roman"/>
        </w:rPr>
        <w:t xml:space="preserve">. 880 </w:t>
      </w:r>
      <w:r w:rsidRPr="0039682C">
        <w:rPr>
          <w:rFonts w:ascii="Times New Roman" w:hAnsi="Times New Roman"/>
          <w:lang w:val="en-US"/>
        </w:rPr>
        <w:t>m</w:t>
      </w:r>
      <w:r w:rsidRPr="0039682C">
        <w:rPr>
          <w:rFonts w:ascii="Times New Roman" w:hAnsi="Times New Roman"/>
        </w:rPr>
        <w:t>),  в пойме на участке недавно освободившемся от снега (Безгодов 13.07.2009).</w:t>
      </w:r>
    </w:p>
    <w:p w:rsidR="0039682C" w:rsidRPr="0039682C" w:rsidRDefault="0039682C" w:rsidP="0039682C">
      <w:pPr>
        <w:ind w:firstLine="567"/>
        <w:jc w:val="both"/>
        <w:rPr>
          <w:rFonts w:ascii="Times New Roman" w:hAnsi="Times New Roman"/>
        </w:rPr>
      </w:pPr>
      <w:r w:rsidRPr="0039682C">
        <w:rPr>
          <w:rFonts w:ascii="Times New Roman" w:hAnsi="Times New Roman"/>
        </w:rPr>
        <w:t xml:space="preserve">317. </w:t>
      </w:r>
      <w:r w:rsidRPr="0039682C">
        <w:rPr>
          <w:rFonts w:ascii="Times New Roman" w:hAnsi="Times New Roman"/>
          <w:i/>
        </w:rPr>
        <w:t xml:space="preserve">Thalictrum alpinum </w:t>
      </w:r>
      <w:r w:rsidRPr="0039682C">
        <w:rPr>
          <w:rFonts w:ascii="Times New Roman" w:hAnsi="Times New Roman"/>
        </w:rPr>
        <w:t>L.</w:t>
      </w:r>
      <w:r w:rsidRPr="0039682C">
        <w:rPr>
          <w:rFonts w:ascii="Times New Roman" w:hAnsi="Times New Roman"/>
          <w:b/>
        </w:rPr>
        <w:t xml:space="preserve"> –</w:t>
      </w:r>
      <w:r w:rsidRPr="0039682C">
        <w:rPr>
          <w:rFonts w:ascii="Times New Roman" w:hAnsi="Times New Roman"/>
        </w:rPr>
        <w:t>Василистник альпийский</w:t>
      </w:r>
      <w:r w:rsidRPr="0039682C">
        <w:rPr>
          <w:rFonts w:ascii="Times New Roman" w:hAnsi="Times New Roman"/>
          <w:b/>
          <w:i/>
        </w:rPr>
        <w:t>.</w:t>
      </w:r>
      <w:r w:rsidRPr="0039682C">
        <w:rPr>
          <w:rFonts w:ascii="Times New Roman" w:hAnsi="Times New Roman"/>
        </w:rPr>
        <w:t xml:space="preserve"> Влажные травяно-моховые тундры. Хребет Лопьинский Камень (Яны-Емки, Крылов, 1881); хребет Муравьиный камень: Высота1007,1, плато к югу от вершины, дриадовая тундра (Белковская.   25.07.1983). </w:t>
      </w:r>
      <w:r w:rsidRPr="0039682C">
        <w:rPr>
          <w:rFonts w:ascii="Times New Roman" w:hAnsi="Times New Roman"/>
          <w:b/>
        </w:rPr>
        <w:t xml:space="preserve">Новые данные: </w:t>
      </w:r>
      <w:r w:rsidRPr="0039682C">
        <w:rPr>
          <w:rFonts w:ascii="Times New Roman" w:hAnsi="Times New Roman"/>
        </w:rPr>
        <w:t xml:space="preserve">хребетМолебный Камень: перевал Пурлах-Тым-Сори; плато между северной оконечностью хребта Молебный Камень и хребтом Мань-Ур. </w:t>
      </w:r>
    </w:p>
    <w:p w:rsidR="0039682C" w:rsidRPr="0039682C" w:rsidRDefault="0039682C" w:rsidP="0039682C">
      <w:pPr>
        <w:ind w:firstLine="567"/>
        <w:jc w:val="both"/>
        <w:rPr>
          <w:rFonts w:ascii="Times New Roman" w:hAnsi="Times New Roman"/>
        </w:rPr>
      </w:pPr>
      <w:r w:rsidRPr="0039682C">
        <w:rPr>
          <w:rFonts w:ascii="Times New Roman" w:hAnsi="Times New Roman"/>
        </w:rPr>
        <w:t xml:space="preserve">318. </w:t>
      </w:r>
      <w:r w:rsidRPr="0039682C">
        <w:rPr>
          <w:rFonts w:ascii="Times New Roman" w:hAnsi="Times New Roman"/>
          <w:i/>
          <w:lang w:val="en-US"/>
        </w:rPr>
        <w:t>Thalictrumminus</w:t>
      </w:r>
      <w:r w:rsidRPr="0039682C">
        <w:rPr>
          <w:rFonts w:ascii="Times New Roman" w:hAnsi="Times New Roman"/>
          <w:lang w:val="en-US"/>
        </w:rPr>
        <w:t>L</w:t>
      </w:r>
      <w:r w:rsidRPr="0039682C">
        <w:rPr>
          <w:rFonts w:ascii="Times New Roman" w:hAnsi="Times New Roman"/>
        </w:rPr>
        <w:t xml:space="preserve">. </w:t>
      </w:r>
      <w:r w:rsidRPr="0039682C">
        <w:rPr>
          <w:rFonts w:ascii="Times New Roman" w:hAnsi="Times New Roman"/>
          <w:b/>
        </w:rPr>
        <w:t>–</w:t>
      </w:r>
      <w:r w:rsidRPr="0039682C">
        <w:rPr>
          <w:rFonts w:ascii="Times New Roman" w:hAnsi="Times New Roman"/>
        </w:rPr>
        <w:t>Василистник малый</w:t>
      </w:r>
      <w:r w:rsidRPr="0039682C">
        <w:rPr>
          <w:rFonts w:ascii="Times New Roman" w:hAnsi="Times New Roman"/>
          <w:b/>
          <w:i/>
        </w:rPr>
        <w:t>.</w:t>
      </w:r>
      <w:r w:rsidRPr="0039682C">
        <w:rPr>
          <w:rFonts w:ascii="Times New Roman" w:hAnsi="Times New Roman"/>
        </w:rPr>
        <w:t xml:space="preserve"> Обыкновенно по берегам рек, на лугах; довольно часто в приручьевых и разнотравных лесах, высокотравных редколесьях.</w:t>
      </w:r>
    </w:p>
    <w:p w:rsidR="0039682C" w:rsidRPr="0039682C" w:rsidRDefault="0039682C" w:rsidP="0039682C">
      <w:pPr>
        <w:ind w:firstLine="567"/>
        <w:jc w:val="both"/>
        <w:rPr>
          <w:rFonts w:ascii="Times New Roman" w:hAnsi="Times New Roman"/>
        </w:rPr>
      </w:pPr>
      <w:r w:rsidRPr="0039682C">
        <w:rPr>
          <w:rFonts w:ascii="Times New Roman" w:hAnsi="Times New Roman"/>
          <w:spacing w:val="-4"/>
        </w:rPr>
        <w:t xml:space="preserve">319 </w:t>
      </w:r>
      <w:r w:rsidRPr="0039682C">
        <w:rPr>
          <w:rFonts w:ascii="Times New Roman" w:hAnsi="Times New Roman"/>
          <w:i/>
          <w:lang w:val="en-US"/>
        </w:rPr>
        <w:t>Thalictrum</w:t>
      </w:r>
      <w:r w:rsidRPr="0039682C">
        <w:rPr>
          <w:rFonts w:ascii="Times New Roman" w:hAnsi="Times New Roman"/>
          <w:i/>
          <w:spacing w:val="-4"/>
          <w:lang w:val="en-US"/>
        </w:rPr>
        <w:t>simplex</w:t>
      </w:r>
      <w:r w:rsidRPr="0039682C">
        <w:rPr>
          <w:rFonts w:ascii="Times New Roman" w:hAnsi="Times New Roman"/>
          <w:spacing w:val="-4"/>
          <w:lang w:val="en-US"/>
        </w:rPr>
        <w:t>L</w:t>
      </w:r>
      <w:r w:rsidRPr="0039682C">
        <w:rPr>
          <w:rFonts w:ascii="Times New Roman" w:hAnsi="Times New Roman"/>
          <w:spacing w:val="-4"/>
        </w:rPr>
        <w:t xml:space="preserve">. – </w:t>
      </w:r>
      <w:r w:rsidRPr="0039682C">
        <w:rPr>
          <w:rFonts w:ascii="Times New Roman" w:hAnsi="Times New Roman"/>
        </w:rPr>
        <w:t xml:space="preserve">Василистник </w:t>
      </w:r>
      <w:r w:rsidRPr="0039682C">
        <w:rPr>
          <w:rFonts w:ascii="Times New Roman" w:hAnsi="Times New Roman"/>
          <w:spacing w:val="-4"/>
        </w:rPr>
        <w:t>простой</w:t>
      </w:r>
      <w:r w:rsidRPr="0039682C">
        <w:rPr>
          <w:rFonts w:ascii="Times New Roman" w:hAnsi="Times New Roman"/>
          <w:i/>
          <w:spacing w:val="-4"/>
        </w:rPr>
        <w:t>.</w:t>
      </w:r>
      <w:r w:rsidRPr="0039682C">
        <w:rPr>
          <w:rFonts w:ascii="Times New Roman" w:hAnsi="Times New Roman"/>
          <w:spacing w:val="-4"/>
        </w:rPr>
        <w:t xml:space="preserve"> Южная часть </w:t>
      </w:r>
      <w:r w:rsidRPr="0039682C">
        <w:rPr>
          <w:rFonts w:ascii="Times New Roman" w:hAnsi="Times New Roman"/>
          <w:b/>
          <w:spacing w:val="-4"/>
        </w:rPr>
        <w:t>ЗР</w:t>
      </w:r>
      <w:r w:rsidRPr="0039682C">
        <w:rPr>
          <w:rFonts w:ascii="Times New Roman" w:hAnsi="Times New Roman"/>
          <w:spacing w:val="-4"/>
        </w:rPr>
        <w:t>. Довольно часто на лугах в низовьях Лыпьи, редко – по берегу Вишеры.</w:t>
      </w:r>
    </w:p>
    <w:p w:rsidR="0039682C" w:rsidRPr="0039682C" w:rsidRDefault="0039682C" w:rsidP="0039682C">
      <w:pPr>
        <w:ind w:firstLine="567"/>
        <w:jc w:val="both"/>
        <w:rPr>
          <w:rFonts w:ascii="Times New Roman" w:hAnsi="Times New Roman"/>
          <w:spacing w:val="-4"/>
        </w:rPr>
      </w:pPr>
      <w:r w:rsidRPr="0039682C">
        <w:rPr>
          <w:rFonts w:ascii="Times New Roman" w:hAnsi="Times New Roman"/>
        </w:rPr>
        <w:t xml:space="preserve">320. </w:t>
      </w:r>
      <w:r w:rsidRPr="0039682C">
        <w:rPr>
          <w:rFonts w:ascii="Times New Roman" w:hAnsi="Times New Roman"/>
          <w:i/>
        </w:rPr>
        <w:t xml:space="preserve">Trollius europaeus </w:t>
      </w:r>
      <w:r w:rsidRPr="0039682C">
        <w:rPr>
          <w:rFonts w:ascii="Times New Roman" w:hAnsi="Times New Roman"/>
        </w:rPr>
        <w:t>L. –Купальница европейская</w:t>
      </w:r>
      <w:r w:rsidRPr="0039682C">
        <w:rPr>
          <w:rFonts w:ascii="Times New Roman" w:hAnsi="Times New Roman"/>
          <w:i/>
        </w:rPr>
        <w:t>.</w:t>
      </w:r>
      <w:r w:rsidRPr="0039682C">
        <w:rPr>
          <w:rFonts w:ascii="Times New Roman" w:hAnsi="Times New Roman"/>
        </w:rPr>
        <w:t xml:space="preserve"> Берега рек, приручьевые леса, злаково-разнотравные луга. Часто</w:t>
      </w:r>
    </w:p>
    <w:p w:rsidR="0039682C" w:rsidRPr="0039682C" w:rsidRDefault="0039682C" w:rsidP="0039682C">
      <w:pPr>
        <w:pStyle w:val="affc"/>
        <w:spacing w:before="120" w:line="276" w:lineRule="auto"/>
        <w:jc w:val="center"/>
        <w:rPr>
          <w:rFonts w:ascii="Times New Roman" w:hAnsi="Times New Roman"/>
          <w:b/>
          <w:sz w:val="24"/>
          <w:szCs w:val="24"/>
        </w:rPr>
      </w:pPr>
      <w:bookmarkStart w:id="41" w:name="_Toc93220734"/>
      <w:bookmarkStart w:id="42" w:name="_Toc93220919"/>
      <w:r w:rsidRPr="0039682C">
        <w:rPr>
          <w:rFonts w:ascii="Times New Roman" w:hAnsi="Times New Roman"/>
          <w:b/>
          <w:sz w:val="24"/>
          <w:szCs w:val="24"/>
        </w:rPr>
        <w:t>Семейство Дымянковые –</w:t>
      </w:r>
      <w:r w:rsidRPr="0039682C">
        <w:rPr>
          <w:rFonts w:ascii="Times New Roman" w:hAnsi="Times New Roman"/>
          <w:b/>
          <w:i/>
          <w:sz w:val="24"/>
          <w:szCs w:val="24"/>
          <w:lang w:val="en-US"/>
        </w:rPr>
        <w:t>Fumariaceae</w:t>
      </w:r>
      <w:bookmarkEnd w:id="41"/>
      <w:bookmarkEnd w:id="42"/>
    </w:p>
    <w:p w:rsidR="0039682C" w:rsidRPr="0039682C" w:rsidRDefault="0039682C" w:rsidP="0039682C">
      <w:pPr>
        <w:spacing w:before="120"/>
        <w:ind w:firstLine="567"/>
        <w:jc w:val="both"/>
        <w:rPr>
          <w:rFonts w:ascii="Times New Roman" w:hAnsi="Times New Roman"/>
        </w:rPr>
      </w:pPr>
      <w:r w:rsidRPr="0039682C">
        <w:rPr>
          <w:rFonts w:ascii="Times New Roman" w:hAnsi="Times New Roman"/>
        </w:rPr>
        <w:t xml:space="preserve">321. ♦ </w:t>
      </w:r>
      <w:r w:rsidRPr="0039682C">
        <w:rPr>
          <w:rFonts w:ascii="Times New Roman" w:hAnsi="Times New Roman"/>
          <w:i/>
        </w:rPr>
        <w:t>С</w:t>
      </w:r>
      <w:r w:rsidRPr="0039682C">
        <w:rPr>
          <w:rFonts w:ascii="Times New Roman" w:hAnsi="Times New Roman"/>
          <w:i/>
          <w:lang w:val="en-US"/>
        </w:rPr>
        <w:t>orydalisbulbosa</w:t>
      </w:r>
      <w:r w:rsidRPr="0039682C">
        <w:rPr>
          <w:rFonts w:ascii="Times New Roman" w:hAnsi="Times New Roman"/>
        </w:rPr>
        <w:t xml:space="preserve"> (</w:t>
      </w:r>
      <w:r w:rsidRPr="0039682C">
        <w:rPr>
          <w:rFonts w:ascii="Times New Roman" w:hAnsi="Times New Roman"/>
          <w:lang w:val="en-US"/>
        </w:rPr>
        <w:t>L</w:t>
      </w:r>
      <w:r w:rsidRPr="0039682C">
        <w:rPr>
          <w:rFonts w:ascii="Times New Roman" w:hAnsi="Times New Roman"/>
        </w:rPr>
        <w:t xml:space="preserve">.) </w:t>
      </w:r>
      <w:r w:rsidRPr="0039682C">
        <w:rPr>
          <w:rFonts w:ascii="Times New Roman" w:hAnsi="Times New Roman"/>
          <w:lang w:val="en-US"/>
        </w:rPr>
        <w:t>DC</w:t>
      </w:r>
      <w:r w:rsidRPr="0039682C">
        <w:rPr>
          <w:rFonts w:ascii="Times New Roman" w:hAnsi="Times New Roman"/>
        </w:rPr>
        <w:t>. [</w:t>
      </w:r>
      <w:r w:rsidRPr="0039682C">
        <w:rPr>
          <w:rFonts w:ascii="Times New Roman" w:hAnsi="Times New Roman"/>
          <w:i/>
          <w:lang w:val="en-US"/>
        </w:rPr>
        <w:t>C</w:t>
      </w:r>
      <w:r w:rsidRPr="0039682C">
        <w:rPr>
          <w:rFonts w:ascii="Times New Roman" w:hAnsi="Times New Roman"/>
          <w:i/>
        </w:rPr>
        <w:t xml:space="preserve">. </w:t>
      </w:r>
      <w:r w:rsidRPr="0039682C">
        <w:rPr>
          <w:rFonts w:ascii="Times New Roman" w:hAnsi="Times New Roman"/>
          <w:i/>
          <w:lang w:val="en-US"/>
        </w:rPr>
        <w:t>solida</w:t>
      </w:r>
      <w:r w:rsidRPr="0039682C">
        <w:rPr>
          <w:rFonts w:ascii="Times New Roman" w:hAnsi="Times New Roman"/>
        </w:rPr>
        <w:t xml:space="preserve"> (</w:t>
      </w:r>
      <w:r w:rsidRPr="0039682C">
        <w:rPr>
          <w:rFonts w:ascii="Times New Roman" w:hAnsi="Times New Roman"/>
          <w:lang w:val="en-US"/>
        </w:rPr>
        <w:t>L</w:t>
      </w:r>
      <w:r w:rsidRPr="0039682C">
        <w:rPr>
          <w:rFonts w:ascii="Times New Roman" w:hAnsi="Times New Roman"/>
        </w:rPr>
        <w:t>.) Clairv.] – Хохлатка луковичная. Среднее течение р. Муравей, елово-березовый разнотравный лес (Белковская, 21.06.1983); берег р. Ольховки (Безгодов, 26.06.1995); левый берег реки М. Мойва ниже устья р. Б. Молебная: пойменный разнотравный луг (Прокошева, 30.05.2007) и  разреженный   смешанный лес на низкой береговой террасе  (Белковская, 15.06.2006).</w:t>
      </w:r>
    </w:p>
    <w:p w:rsidR="0039682C" w:rsidRPr="0039682C" w:rsidRDefault="0039682C" w:rsidP="0039682C">
      <w:pPr>
        <w:pStyle w:val="affc"/>
        <w:spacing w:before="120" w:line="276" w:lineRule="auto"/>
        <w:jc w:val="center"/>
        <w:rPr>
          <w:rFonts w:ascii="Times New Roman" w:hAnsi="Times New Roman"/>
          <w:b/>
          <w:sz w:val="24"/>
          <w:szCs w:val="24"/>
        </w:rPr>
      </w:pPr>
      <w:bookmarkStart w:id="43" w:name="_Toc93220735"/>
      <w:bookmarkStart w:id="44" w:name="_Toc93220920"/>
      <w:r w:rsidRPr="0039682C">
        <w:rPr>
          <w:rFonts w:ascii="Times New Roman" w:hAnsi="Times New Roman"/>
          <w:b/>
          <w:sz w:val="24"/>
          <w:szCs w:val="24"/>
        </w:rPr>
        <w:t xml:space="preserve">Семейство Крестоцветные (Капустные) – </w:t>
      </w:r>
      <w:r w:rsidRPr="0039682C">
        <w:rPr>
          <w:rFonts w:ascii="Times New Roman" w:hAnsi="Times New Roman"/>
          <w:b/>
          <w:i/>
          <w:sz w:val="24"/>
          <w:szCs w:val="24"/>
        </w:rPr>
        <w:t xml:space="preserve"> Cruciferae</w:t>
      </w:r>
      <w:r w:rsidRPr="0039682C">
        <w:rPr>
          <w:rFonts w:ascii="Times New Roman" w:hAnsi="Times New Roman"/>
          <w:b/>
          <w:sz w:val="24"/>
          <w:szCs w:val="24"/>
        </w:rPr>
        <w:t xml:space="preserve"> (</w:t>
      </w:r>
      <w:r w:rsidRPr="0039682C">
        <w:rPr>
          <w:rFonts w:ascii="Times New Roman" w:hAnsi="Times New Roman"/>
          <w:b/>
          <w:i/>
          <w:sz w:val="24"/>
          <w:szCs w:val="24"/>
        </w:rPr>
        <w:t>Brassicaceae</w:t>
      </w:r>
      <w:r w:rsidRPr="0039682C">
        <w:rPr>
          <w:rFonts w:ascii="Times New Roman" w:hAnsi="Times New Roman"/>
          <w:b/>
          <w:sz w:val="24"/>
          <w:szCs w:val="24"/>
        </w:rPr>
        <w:t xml:space="preserve">)  </w:t>
      </w:r>
      <w:bookmarkEnd w:id="43"/>
      <w:bookmarkEnd w:id="44"/>
    </w:p>
    <w:p w:rsidR="0039682C" w:rsidRPr="0039682C" w:rsidRDefault="0039682C" w:rsidP="0039682C">
      <w:pPr>
        <w:spacing w:before="120"/>
        <w:ind w:firstLine="567"/>
        <w:jc w:val="both"/>
        <w:rPr>
          <w:rFonts w:ascii="Times New Roman" w:hAnsi="Times New Roman"/>
        </w:rPr>
      </w:pPr>
      <w:r w:rsidRPr="00BE4BAD">
        <w:rPr>
          <w:rFonts w:ascii="Times New Roman" w:hAnsi="Times New Roman"/>
        </w:rPr>
        <w:t xml:space="preserve">322. </w:t>
      </w:r>
      <w:r w:rsidRPr="0039682C">
        <w:rPr>
          <w:rFonts w:ascii="Times New Roman" w:hAnsi="Times New Roman"/>
          <w:i/>
          <w:lang w:val="en-US"/>
        </w:rPr>
        <w:t>Barbarea</w:t>
      </w:r>
      <w:r w:rsidRPr="00BE4BAD">
        <w:rPr>
          <w:rFonts w:ascii="Times New Roman" w:hAnsi="Times New Roman"/>
          <w:i/>
        </w:rPr>
        <w:t xml:space="preserve"> </w:t>
      </w:r>
      <w:r w:rsidRPr="0039682C">
        <w:rPr>
          <w:rFonts w:ascii="Times New Roman" w:hAnsi="Times New Roman"/>
          <w:i/>
          <w:lang w:val="en-US"/>
        </w:rPr>
        <w:t>stricta</w:t>
      </w:r>
      <w:r w:rsidRPr="00BE4BAD">
        <w:rPr>
          <w:rFonts w:ascii="Times New Roman" w:hAnsi="Times New Roman"/>
          <w:i/>
        </w:rPr>
        <w:t xml:space="preserve"> </w:t>
      </w:r>
      <w:r w:rsidRPr="0039682C">
        <w:rPr>
          <w:rFonts w:ascii="Times New Roman" w:hAnsi="Times New Roman"/>
          <w:lang w:val="en-US"/>
        </w:rPr>
        <w:t>Andrz</w:t>
      </w:r>
      <w:r w:rsidRPr="00BE4BAD">
        <w:rPr>
          <w:rFonts w:ascii="Times New Roman" w:hAnsi="Times New Roman"/>
        </w:rPr>
        <w:t>. –</w:t>
      </w:r>
      <w:r w:rsidRPr="0039682C">
        <w:rPr>
          <w:rFonts w:ascii="Times New Roman" w:hAnsi="Times New Roman"/>
        </w:rPr>
        <w:t>Сурепкапрямая</w:t>
      </w:r>
      <w:r w:rsidRPr="00BE4BAD">
        <w:rPr>
          <w:rFonts w:ascii="Times New Roman" w:hAnsi="Times New Roman"/>
          <w:i/>
        </w:rPr>
        <w:t>.</w:t>
      </w:r>
      <w:r w:rsidRPr="0039682C">
        <w:rPr>
          <w:rFonts w:ascii="Times New Roman" w:hAnsi="Times New Roman"/>
        </w:rPr>
        <w:t xml:space="preserve">Южная часть </w:t>
      </w:r>
      <w:r w:rsidRPr="0039682C">
        <w:rPr>
          <w:rFonts w:ascii="Times New Roman" w:hAnsi="Times New Roman"/>
          <w:b/>
        </w:rPr>
        <w:t>ЗР</w:t>
      </w:r>
      <w:r w:rsidRPr="0039682C">
        <w:rPr>
          <w:rFonts w:ascii="Times New Roman" w:hAnsi="Times New Roman"/>
        </w:rPr>
        <w:t>. Часто в ивняках в поймах рек.</w:t>
      </w:r>
    </w:p>
    <w:p w:rsidR="0039682C" w:rsidRPr="0039682C" w:rsidRDefault="0039682C" w:rsidP="0039682C">
      <w:pPr>
        <w:ind w:firstLine="567"/>
        <w:jc w:val="both"/>
        <w:rPr>
          <w:rFonts w:ascii="Times New Roman" w:hAnsi="Times New Roman"/>
        </w:rPr>
      </w:pPr>
      <w:r w:rsidRPr="0039682C">
        <w:rPr>
          <w:rFonts w:ascii="Times New Roman" w:hAnsi="Times New Roman"/>
        </w:rPr>
        <w:t xml:space="preserve">323. </w:t>
      </w:r>
      <w:r w:rsidRPr="0039682C">
        <w:rPr>
          <w:rFonts w:ascii="Times New Roman" w:hAnsi="Times New Roman"/>
          <w:b/>
        </w:rPr>
        <w:t>(А)</w:t>
      </w:r>
      <w:r w:rsidRPr="0039682C">
        <w:rPr>
          <w:rFonts w:ascii="Times New Roman" w:hAnsi="Times New Roman"/>
          <w:i/>
        </w:rPr>
        <w:t xml:space="preserve">Bunias orientalis </w:t>
      </w:r>
      <w:r w:rsidRPr="0039682C">
        <w:rPr>
          <w:rFonts w:ascii="Times New Roman" w:hAnsi="Times New Roman"/>
        </w:rPr>
        <w:t>L. –Свербига восточная. Кордон Лыпья, на лугу в пойме собрано два образца (Безгодов)</w:t>
      </w:r>
    </w:p>
    <w:p w:rsidR="0039682C" w:rsidRPr="0039682C" w:rsidRDefault="0039682C" w:rsidP="0039682C">
      <w:pPr>
        <w:ind w:firstLine="567"/>
        <w:jc w:val="both"/>
        <w:rPr>
          <w:rFonts w:ascii="Times New Roman" w:hAnsi="Times New Roman"/>
        </w:rPr>
      </w:pPr>
      <w:r w:rsidRPr="0039682C">
        <w:rPr>
          <w:rFonts w:ascii="Times New Roman" w:hAnsi="Times New Roman"/>
          <w:lang w:val="en-US"/>
        </w:rPr>
        <w:lastRenderedPageBreak/>
        <w:t xml:space="preserve">324. </w:t>
      </w:r>
      <w:r w:rsidRPr="0039682C">
        <w:rPr>
          <w:rFonts w:ascii="Times New Roman" w:hAnsi="Times New Roman"/>
          <w:b/>
          <w:lang w:val="en-US"/>
        </w:rPr>
        <w:t>(</w:t>
      </w:r>
      <w:r w:rsidRPr="0039682C">
        <w:rPr>
          <w:rFonts w:ascii="Times New Roman" w:hAnsi="Times New Roman"/>
          <w:b/>
        </w:rPr>
        <w:t>А</w:t>
      </w:r>
      <w:r w:rsidRPr="0039682C">
        <w:rPr>
          <w:rFonts w:ascii="Times New Roman" w:hAnsi="Times New Roman"/>
          <w:b/>
          <w:lang w:val="en-US"/>
        </w:rPr>
        <w:t>)</w:t>
      </w:r>
      <w:r w:rsidRPr="0039682C">
        <w:rPr>
          <w:rFonts w:ascii="Times New Roman" w:hAnsi="Times New Roman"/>
          <w:i/>
          <w:lang w:val="en-US"/>
        </w:rPr>
        <w:t xml:space="preserve">Capsella bursa-pastoris </w:t>
      </w:r>
      <w:r w:rsidRPr="0039682C">
        <w:rPr>
          <w:rFonts w:ascii="Times New Roman" w:hAnsi="Times New Roman"/>
          <w:lang w:val="en-US"/>
        </w:rPr>
        <w:t>(L.) Medik</w:t>
      </w:r>
      <w:r w:rsidRPr="0039682C">
        <w:rPr>
          <w:rFonts w:ascii="Times New Roman" w:hAnsi="Times New Roman"/>
        </w:rPr>
        <w:t xml:space="preserve"> –Сумочник пастуший</w:t>
      </w:r>
      <w:r w:rsidRPr="0039682C">
        <w:rPr>
          <w:rFonts w:ascii="Times New Roman" w:hAnsi="Times New Roman"/>
          <w:i/>
        </w:rPr>
        <w:t>.</w:t>
      </w:r>
      <w:r w:rsidRPr="0039682C">
        <w:rPr>
          <w:rFonts w:ascii="Times New Roman" w:hAnsi="Times New Roman"/>
        </w:rPr>
        <w:t xml:space="preserve"> У жилья. Часто.</w:t>
      </w:r>
    </w:p>
    <w:p w:rsidR="0039682C" w:rsidRPr="0039682C" w:rsidRDefault="0039682C" w:rsidP="0039682C">
      <w:pPr>
        <w:ind w:firstLine="567"/>
        <w:jc w:val="both"/>
        <w:rPr>
          <w:rFonts w:ascii="Times New Roman" w:hAnsi="Times New Roman"/>
        </w:rPr>
      </w:pPr>
      <w:r w:rsidRPr="0039682C">
        <w:rPr>
          <w:rFonts w:ascii="Times New Roman" w:hAnsi="Times New Roman"/>
        </w:rPr>
        <w:t xml:space="preserve">325. ∆ </w:t>
      </w:r>
      <w:r w:rsidRPr="0039682C">
        <w:rPr>
          <w:rFonts w:ascii="Times New Roman" w:hAnsi="Times New Roman"/>
          <w:i/>
          <w:lang w:val="en-US"/>
        </w:rPr>
        <w:t>Cardaminemacrophylla</w:t>
      </w:r>
      <w:r w:rsidRPr="0039682C">
        <w:rPr>
          <w:rFonts w:ascii="Times New Roman" w:hAnsi="Times New Roman"/>
          <w:lang w:val="en-US"/>
        </w:rPr>
        <w:t>Willd</w:t>
      </w:r>
      <w:r w:rsidRPr="0039682C">
        <w:rPr>
          <w:rFonts w:ascii="Times New Roman" w:hAnsi="Times New Roman"/>
        </w:rPr>
        <w:t>. – Сердечник   крупнолистный</w:t>
      </w:r>
      <w:r w:rsidRPr="0039682C">
        <w:rPr>
          <w:rFonts w:ascii="Times New Roman" w:hAnsi="Times New Roman"/>
          <w:i/>
        </w:rPr>
        <w:t>.</w:t>
      </w:r>
      <w:r w:rsidRPr="0039682C">
        <w:rPr>
          <w:rFonts w:ascii="Times New Roman" w:hAnsi="Times New Roman"/>
        </w:rPr>
        <w:t xml:space="preserve"> Известно одно указание на находку в охранной зоне заповедника: около Мартая (Крылов, 1881</w:t>
      </w:r>
    </w:p>
    <w:p w:rsidR="0039682C" w:rsidRPr="0039682C" w:rsidRDefault="0039682C" w:rsidP="0039682C">
      <w:pPr>
        <w:ind w:firstLine="567"/>
        <w:jc w:val="both"/>
        <w:rPr>
          <w:rFonts w:ascii="Times New Roman" w:hAnsi="Times New Roman"/>
          <w:lang w:val="en-US"/>
        </w:rPr>
      </w:pPr>
      <w:r w:rsidRPr="0039682C">
        <w:rPr>
          <w:rFonts w:ascii="Times New Roman" w:hAnsi="Times New Roman"/>
        </w:rPr>
        <w:t xml:space="preserve">326. </w:t>
      </w:r>
      <w:r w:rsidRPr="0039682C">
        <w:rPr>
          <w:rFonts w:ascii="Times New Roman" w:hAnsi="Times New Roman"/>
          <w:i/>
          <w:lang w:val="en-US"/>
        </w:rPr>
        <w:t>Cardamineamara</w:t>
      </w:r>
      <w:r w:rsidRPr="0039682C">
        <w:rPr>
          <w:rFonts w:ascii="Times New Roman" w:hAnsi="Times New Roman"/>
          <w:lang w:val="en-US"/>
        </w:rPr>
        <w:t>L</w:t>
      </w:r>
      <w:r w:rsidRPr="0039682C">
        <w:rPr>
          <w:rFonts w:ascii="Times New Roman" w:hAnsi="Times New Roman"/>
        </w:rPr>
        <w:t>.</w:t>
      </w:r>
      <w:r w:rsidRPr="0039682C">
        <w:rPr>
          <w:rFonts w:ascii="Times New Roman" w:hAnsi="Times New Roman"/>
          <w:b/>
        </w:rPr>
        <w:t xml:space="preserve"> –</w:t>
      </w:r>
      <w:r w:rsidRPr="0039682C">
        <w:rPr>
          <w:rFonts w:ascii="Times New Roman" w:hAnsi="Times New Roman"/>
        </w:rPr>
        <w:t>Сердечник горький</w:t>
      </w:r>
      <w:r w:rsidRPr="0039682C">
        <w:rPr>
          <w:rFonts w:ascii="Times New Roman" w:hAnsi="Times New Roman"/>
          <w:b/>
          <w:i/>
        </w:rPr>
        <w:t>.</w:t>
      </w:r>
      <w:r w:rsidRPr="0039682C">
        <w:rPr>
          <w:rFonts w:ascii="Times New Roman" w:hAnsi="Times New Roman"/>
        </w:rPr>
        <w:t xml:space="preserve"> По берегам  рек, ручьев. Довольночасто</w:t>
      </w:r>
      <w:r w:rsidRPr="0039682C">
        <w:rPr>
          <w:rFonts w:ascii="Times New Roman" w:hAnsi="Times New Roman"/>
          <w:lang w:val="en-US"/>
        </w:rPr>
        <w:t>.</w:t>
      </w:r>
    </w:p>
    <w:p w:rsidR="0039682C" w:rsidRPr="0039682C" w:rsidRDefault="0039682C" w:rsidP="0039682C">
      <w:pPr>
        <w:pStyle w:val="21"/>
        <w:widowControl w:val="0"/>
        <w:spacing w:line="276" w:lineRule="auto"/>
        <w:rPr>
          <w:sz w:val="24"/>
          <w:szCs w:val="24"/>
        </w:rPr>
      </w:pPr>
      <w:r w:rsidRPr="0039682C">
        <w:rPr>
          <w:sz w:val="24"/>
          <w:szCs w:val="24"/>
          <w:lang w:val="en-US"/>
        </w:rPr>
        <w:t xml:space="preserve">327. </w:t>
      </w:r>
      <w:r w:rsidRPr="0039682C">
        <w:rPr>
          <w:i/>
          <w:sz w:val="24"/>
          <w:szCs w:val="24"/>
          <w:lang w:val="en-US"/>
        </w:rPr>
        <w:t>Cardamine dentata</w:t>
      </w:r>
      <w:r w:rsidRPr="0039682C">
        <w:rPr>
          <w:sz w:val="24"/>
          <w:szCs w:val="24"/>
          <w:lang w:val="en-US"/>
        </w:rPr>
        <w:t xml:space="preserve"> Schult. [</w:t>
      </w:r>
      <w:r w:rsidRPr="0039682C">
        <w:rPr>
          <w:i/>
          <w:sz w:val="24"/>
          <w:szCs w:val="24"/>
          <w:lang w:val="en-US"/>
        </w:rPr>
        <w:t xml:space="preserve">C. pratensis </w:t>
      </w:r>
      <w:r w:rsidRPr="0039682C">
        <w:rPr>
          <w:sz w:val="24"/>
          <w:szCs w:val="24"/>
          <w:lang w:val="en-US"/>
        </w:rPr>
        <w:t xml:space="preserve">L. var. </w:t>
      </w:r>
      <w:r w:rsidRPr="0039682C">
        <w:rPr>
          <w:i/>
          <w:sz w:val="24"/>
          <w:szCs w:val="24"/>
          <w:lang w:val="en-US"/>
        </w:rPr>
        <w:t xml:space="preserve">dentata </w:t>
      </w:r>
      <w:r w:rsidRPr="0039682C">
        <w:rPr>
          <w:sz w:val="24"/>
          <w:szCs w:val="24"/>
          <w:lang w:val="en-US"/>
        </w:rPr>
        <w:t xml:space="preserve">(Schult.) </w:t>
      </w:r>
      <w:r w:rsidRPr="0039682C">
        <w:rPr>
          <w:sz w:val="24"/>
          <w:szCs w:val="24"/>
        </w:rPr>
        <w:t>Neilr.] – Сердечник зубчатый. В лесном поясе на осоково-сфагновых болотах, в ивняках. Редко: долина Вишеры выше устья Лыпьи (Безгодов, Селиванов, 21.06.1995); долина Лопьи (Антипин., 01.07.1983). В горнотундровом поясе в травяно-моховых влажных тундрах с дриадой или ивой сетчатой.</w:t>
      </w:r>
    </w:p>
    <w:p w:rsidR="0039682C" w:rsidRPr="0039682C" w:rsidRDefault="0039682C" w:rsidP="0039682C">
      <w:pPr>
        <w:ind w:firstLine="567"/>
        <w:jc w:val="both"/>
        <w:rPr>
          <w:rFonts w:ascii="Times New Roman" w:hAnsi="Times New Roman"/>
        </w:rPr>
      </w:pPr>
      <w:r w:rsidRPr="0039682C">
        <w:rPr>
          <w:rFonts w:ascii="Times New Roman" w:hAnsi="Times New Roman"/>
        </w:rPr>
        <w:t xml:space="preserve">328. ♦♦ </w:t>
      </w:r>
      <w:r w:rsidRPr="0039682C">
        <w:rPr>
          <w:rFonts w:ascii="Times New Roman" w:hAnsi="Times New Roman"/>
          <w:i/>
          <w:lang w:val="en-US"/>
        </w:rPr>
        <w:t>Drabafladnizensis</w:t>
      </w:r>
      <w:r w:rsidRPr="0039682C">
        <w:rPr>
          <w:rFonts w:ascii="Times New Roman" w:hAnsi="Times New Roman"/>
          <w:lang w:val="en-US"/>
        </w:rPr>
        <w:t>Wulf</w:t>
      </w:r>
      <w:r w:rsidRPr="0039682C">
        <w:rPr>
          <w:rFonts w:ascii="Times New Roman" w:hAnsi="Times New Roman"/>
          <w:b/>
        </w:rPr>
        <w:t>.</w:t>
      </w:r>
      <w:r w:rsidRPr="0039682C">
        <w:rPr>
          <w:rFonts w:ascii="Times New Roman" w:hAnsi="Times New Roman"/>
        </w:rPr>
        <w:t xml:space="preserve"> – Крупка фладницийская</w:t>
      </w:r>
      <w:r w:rsidRPr="0039682C">
        <w:rPr>
          <w:rFonts w:ascii="Times New Roman" w:hAnsi="Times New Roman"/>
          <w:i/>
        </w:rPr>
        <w:t>.</w:t>
      </w:r>
      <w:r w:rsidRPr="0039682C">
        <w:rPr>
          <w:rFonts w:ascii="Times New Roman" w:hAnsi="Times New Roman"/>
        </w:rPr>
        <w:t xml:space="preserve"> Истоки р. Малый Ниолс, в тундре на почве (Семенов, 15.07.2002, </w:t>
      </w:r>
      <w:r w:rsidRPr="0039682C">
        <w:rPr>
          <w:rFonts w:ascii="Times New Roman" w:hAnsi="Times New Roman"/>
          <w:lang w:val="en-US"/>
        </w:rPr>
        <w:t>det</w:t>
      </w:r>
      <w:r w:rsidRPr="0039682C">
        <w:rPr>
          <w:rFonts w:ascii="Times New Roman" w:hAnsi="Times New Roman"/>
        </w:rPr>
        <w:t>. А. Безгодов)</w:t>
      </w:r>
    </w:p>
    <w:p w:rsidR="0039682C" w:rsidRPr="0039682C" w:rsidRDefault="0039682C" w:rsidP="0039682C">
      <w:pPr>
        <w:pStyle w:val="21"/>
        <w:widowControl w:val="0"/>
        <w:spacing w:line="276" w:lineRule="auto"/>
        <w:rPr>
          <w:sz w:val="24"/>
          <w:szCs w:val="24"/>
        </w:rPr>
      </w:pPr>
      <w:r w:rsidRPr="0039682C">
        <w:rPr>
          <w:sz w:val="24"/>
          <w:szCs w:val="24"/>
        </w:rPr>
        <w:t xml:space="preserve">329. </w:t>
      </w:r>
      <w:r w:rsidRPr="0039682C">
        <w:rPr>
          <w:i/>
          <w:sz w:val="24"/>
          <w:szCs w:val="24"/>
        </w:rPr>
        <w:t xml:space="preserve">♦ Draba hirta </w:t>
      </w:r>
      <w:r w:rsidRPr="0039682C">
        <w:rPr>
          <w:sz w:val="24"/>
          <w:szCs w:val="24"/>
        </w:rPr>
        <w:t>L. –Крупка волосистая</w:t>
      </w:r>
      <w:r w:rsidRPr="0039682C">
        <w:rPr>
          <w:b/>
          <w:i/>
          <w:sz w:val="24"/>
          <w:szCs w:val="24"/>
        </w:rPr>
        <w:t>.</w:t>
      </w:r>
      <w:r w:rsidRPr="0039682C">
        <w:rPr>
          <w:sz w:val="24"/>
          <w:szCs w:val="24"/>
        </w:rPr>
        <w:t xml:space="preserve"> В горнотундровом поясе на останцах и курумниках. Редко. Муравьиный Камень (Высота 937,4), на останцах (Белковская, 18.07.1983);  Лопьинский Камень, северная оконечность (Высота 754,0), на курумнике (Антипин, Масленникова, 01.07.1984  и 9.07.1984). </w:t>
      </w:r>
      <w:r w:rsidRPr="0039682C">
        <w:rPr>
          <w:b/>
          <w:sz w:val="24"/>
          <w:szCs w:val="24"/>
        </w:rPr>
        <w:t xml:space="preserve">Новые данные: </w:t>
      </w:r>
      <w:r w:rsidRPr="0039682C">
        <w:rPr>
          <w:sz w:val="24"/>
          <w:szCs w:val="24"/>
        </w:rPr>
        <w:t xml:space="preserve">южная оконечность Лопьинского Камня, у подножия стены обнажений, </w:t>
      </w:r>
      <w:r w:rsidRPr="0039682C">
        <w:rPr>
          <w:sz w:val="24"/>
          <w:szCs w:val="24"/>
          <w:lang w:val="en-US"/>
        </w:rPr>
        <w:t>alt</w:t>
      </w:r>
      <w:r w:rsidRPr="0039682C">
        <w:rPr>
          <w:sz w:val="24"/>
          <w:szCs w:val="24"/>
        </w:rPr>
        <w:t xml:space="preserve">. 740 </w:t>
      </w:r>
      <w:r w:rsidRPr="0039682C">
        <w:rPr>
          <w:sz w:val="24"/>
          <w:szCs w:val="24"/>
          <w:lang w:val="en-US"/>
        </w:rPr>
        <w:t>m</w:t>
      </w:r>
      <w:r w:rsidRPr="0039682C">
        <w:rPr>
          <w:sz w:val="24"/>
          <w:szCs w:val="24"/>
        </w:rPr>
        <w:t xml:space="preserve"> (Безгодов, 26.07.2009). </w:t>
      </w:r>
    </w:p>
    <w:p w:rsidR="0039682C" w:rsidRPr="0039682C" w:rsidRDefault="0039682C" w:rsidP="0039682C">
      <w:pPr>
        <w:ind w:firstLine="567"/>
        <w:jc w:val="both"/>
        <w:rPr>
          <w:rFonts w:ascii="Times New Roman" w:hAnsi="Times New Roman"/>
        </w:rPr>
      </w:pPr>
      <w:r w:rsidRPr="0039682C">
        <w:rPr>
          <w:rFonts w:ascii="Times New Roman" w:hAnsi="Times New Roman"/>
        </w:rPr>
        <w:t xml:space="preserve">330. </w:t>
      </w:r>
      <w:r w:rsidRPr="0039682C">
        <w:rPr>
          <w:rFonts w:ascii="Times New Roman" w:hAnsi="Times New Roman"/>
          <w:b/>
        </w:rPr>
        <w:t>(А)</w:t>
      </w:r>
      <w:r w:rsidRPr="0039682C">
        <w:rPr>
          <w:rFonts w:ascii="Times New Roman" w:hAnsi="Times New Roman"/>
          <w:i/>
          <w:lang w:val="en-US"/>
        </w:rPr>
        <w:t>Rorippapalustris</w:t>
      </w:r>
      <w:r w:rsidRPr="0039682C">
        <w:rPr>
          <w:rFonts w:ascii="Times New Roman" w:hAnsi="Times New Roman"/>
        </w:rPr>
        <w:t xml:space="preserve"> (</w:t>
      </w:r>
      <w:r w:rsidRPr="0039682C">
        <w:rPr>
          <w:rFonts w:ascii="Times New Roman" w:hAnsi="Times New Roman"/>
          <w:lang w:val="en-US"/>
        </w:rPr>
        <w:t>L</w:t>
      </w:r>
      <w:r w:rsidRPr="0039682C">
        <w:rPr>
          <w:rFonts w:ascii="Times New Roman" w:hAnsi="Times New Roman"/>
        </w:rPr>
        <w:t xml:space="preserve">.) </w:t>
      </w:r>
      <w:r w:rsidRPr="0039682C">
        <w:rPr>
          <w:rFonts w:ascii="Times New Roman" w:hAnsi="Times New Roman"/>
          <w:lang w:val="en-US"/>
        </w:rPr>
        <w:t>Bess</w:t>
      </w:r>
      <w:r w:rsidRPr="0039682C">
        <w:rPr>
          <w:rFonts w:ascii="Times New Roman" w:hAnsi="Times New Roman"/>
        </w:rPr>
        <w:t>. – Жерушник болотный</w:t>
      </w:r>
      <w:r w:rsidRPr="0039682C">
        <w:rPr>
          <w:rFonts w:ascii="Times New Roman" w:hAnsi="Times New Roman"/>
          <w:i/>
        </w:rPr>
        <w:t>.</w:t>
      </w:r>
      <w:r w:rsidRPr="0039682C">
        <w:rPr>
          <w:rFonts w:ascii="Times New Roman" w:hAnsi="Times New Roman"/>
        </w:rPr>
        <w:t xml:space="preserve"> Кордон Цитрин (Безгодов, 1994).</w:t>
      </w:r>
    </w:p>
    <w:p w:rsidR="0039682C" w:rsidRPr="0039682C" w:rsidRDefault="0039682C" w:rsidP="0039682C">
      <w:pPr>
        <w:ind w:firstLine="567"/>
        <w:jc w:val="both"/>
        <w:rPr>
          <w:rFonts w:ascii="Times New Roman" w:hAnsi="Times New Roman"/>
        </w:rPr>
      </w:pPr>
      <w:r w:rsidRPr="0039682C">
        <w:rPr>
          <w:rFonts w:ascii="Times New Roman" w:hAnsi="Times New Roman"/>
        </w:rPr>
        <w:t xml:space="preserve">331. ♦ </w:t>
      </w:r>
      <w:r w:rsidRPr="0039682C">
        <w:rPr>
          <w:rFonts w:ascii="Times New Roman" w:hAnsi="Times New Roman"/>
          <w:i/>
          <w:lang w:val="en-US"/>
        </w:rPr>
        <w:t>Schivereckiahyperborea</w:t>
      </w:r>
      <w:r w:rsidRPr="0039682C">
        <w:rPr>
          <w:rFonts w:ascii="Times New Roman" w:hAnsi="Times New Roman"/>
        </w:rPr>
        <w:t xml:space="preserve"> (</w:t>
      </w:r>
      <w:r w:rsidRPr="0039682C">
        <w:rPr>
          <w:rFonts w:ascii="Times New Roman" w:hAnsi="Times New Roman"/>
          <w:lang w:val="en-US"/>
        </w:rPr>
        <w:t>L</w:t>
      </w:r>
      <w:r w:rsidRPr="0039682C">
        <w:rPr>
          <w:rFonts w:ascii="Times New Roman" w:hAnsi="Times New Roman"/>
        </w:rPr>
        <w:t xml:space="preserve">.) </w:t>
      </w:r>
      <w:r w:rsidRPr="0039682C">
        <w:rPr>
          <w:rFonts w:ascii="Times New Roman" w:hAnsi="Times New Roman"/>
          <w:lang w:val="en-US"/>
        </w:rPr>
        <w:t>Berkut</w:t>
      </w:r>
      <w:r w:rsidRPr="0039682C">
        <w:rPr>
          <w:rFonts w:ascii="Times New Roman" w:hAnsi="Times New Roman"/>
        </w:rPr>
        <w:t>. [</w:t>
      </w:r>
      <w:r w:rsidRPr="0039682C">
        <w:rPr>
          <w:rFonts w:ascii="Times New Roman" w:hAnsi="Times New Roman"/>
          <w:i/>
          <w:lang w:val="en-US"/>
        </w:rPr>
        <w:t>Sch</w:t>
      </w:r>
      <w:r w:rsidRPr="0039682C">
        <w:rPr>
          <w:rFonts w:ascii="Times New Roman" w:hAnsi="Times New Roman"/>
          <w:i/>
        </w:rPr>
        <w:t xml:space="preserve">. </w:t>
      </w:r>
      <w:r w:rsidRPr="0039682C">
        <w:rPr>
          <w:rFonts w:ascii="Times New Roman" w:hAnsi="Times New Roman"/>
          <w:i/>
          <w:lang w:val="en-US"/>
        </w:rPr>
        <w:t>podolica</w:t>
      </w:r>
      <w:r w:rsidRPr="0039682C">
        <w:rPr>
          <w:rFonts w:ascii="Times New Roman" w:hAnsi="Times New Roman"/>
        </w:rPr>
        <w:t xml:space="preserve"> (</w:t>
      </w:r>
      <w:r w:rsidRPr="0039682C">
        <w:rPr>
          <w:rFonts w:ascii="Times New Roman" w:hAnsi="Times New Roman"/>
          <w:lang w:val="en-US"/>
        </w:rPr>
        <w:t>Bess</w:t>
      </w:r>
      <w:r w:rsidRPr="0039682C">
        <w:rPr>
          <w:rFonts w:ascii="Times New Roman" w:hAnsi="Times New Roman"/>
        </w:rPr>
        <w:t>.) Andrz. ex DC.] – Шиверекия подольская: ЗР: на скалах по Вишере и Лыпье. На остальной части – в каменистых тундрах на скалах и возле камней: Мунин-Тумп (Крылов, 1881); Лиственничный, Курыксар, Лопьинский (Безгодов); Вишерский  (Селиванов,  Шаяхметова);Чувальский (Белковская, Ильиных).</w:t>
      </w:r>
    </w:p>
    <w:p w:rsidR="0039682C" w:rsidRPr="0039682C" w:rsidRDefault="0039682C" w:rsidP="0039682C">
      <w:pPr>
        <w:ind w:firstLine="567"/>
        <w:jc w:val="both"/>
        <w:rPr>
          <w:rFonts w:ascii="Times New Roman" w:hAnsi="Times New Roman"/>
        </w:rPr>
      </w:pPr>
      <w:r w:rsidRPr="0039682C">
        <w:rPr>
          <w:rFonts w:ascii="Times New Roman" w:hAnsi="Times New Roman"/>
        </w:rPr>
        <w:t xml:space="preserve">332. </w:t>
      </w:r>
      <w:r w:rsidRPr="0039682C">
        <w:rPr>
          <w:rFonts w:ascii="Times New Roman" w:hAnsi="Times New Roman"/>
          <w:b/>
        </w:rPr>
        <w:t>(А)</w:t>
      </w:r>
      <w:r w:rsidRPr="0039682C">
        <w:rPr>
          <w:rFonts w:ascii="Times New Roman" w:hAnsi="Times New Roman"/>
          <w:i/>
        </w:rPr>
        <w:t xml:space="preserve">Turritis glabra </w:t>
      </w:r>
      <w:r w:rsidRPr="0039682C">
        <w:rPr>
          <w:rFonts w:ascii="Times New Roman" w:hAnsi="Times New Roman"/>
        </w:rPr>
        <w:t>L. – Вяжечка гладкая</w:t>
      </w:r>
      <w:r w:rsidRPr="0039682C">
        <w:rPr>
          <w:rFonts w:ascii="Times New Roman" w:hAnsi="Times New Roman"/>
          <w:i/>
        </w:rPr>
        <w:t>.</w:t>
      </w:r>
      <w:r w:rsidRPr="0039682C">
        <w:rPr>
          <w:rFonts w:ascii="Times New Roman" w:hAnsi="Times New Roman"/>
        </w:rPr>
        <w:t xml:space="preserve"> Очень редко в низовьях Лыпьи на лугах и в лесах у троп. Собрана также у подножия каменных россыпей на зап. склоне хр. Курыксар (Безгодов, 2004)</w:t>
      </w:r>
    </w:p>
    <w:p w:rsidR="0039682C" w:rsidRPr="0039682C" w:rsidRDefault="0039682C" w:rsidP="0039682C">
      <w:pPr>
        <w:pStyle w:val="affc"/>
        <w:jc w:val="center"/>
        <w:rPr>
          <w:rFonts w:ascii="Times New Roman" w:hAnsi="Times New Roman"/>
          <w:b/>
          <w:sz w:val="24"/>
          <w:szCs w:val="24"/>
        </w:rPr>
      </w:pPr>
      <w:bookmarkStart w:id="45" w:name="_Toc93220736"/>
      <w:bookmarkStart w:id="46" w:name="_Toc93220921"/>
      <w:r w:rsidRPr="0039682C">
        <w:rPr>
          <w:rFonts w:ascii="Times New Roman" w:hAnsi="Times New Roman"/>
          <w:b/>
          <w:sz w:val="24"/>
          <w:szCs w:val="24"/>
        </w:rPr>
        <w:t xml:space="preserve">Семейство Росянковые – </w:t>
      </w:r>
      <w:r w:rsidRPr="0039682C">
        <w:rPr>
          <w:rFonts w:ascii="Times New Roman" w:hAnsi="Times New Roman"/>
          <w:b/>
          <w:i/>
          <w:sz w:val="24"/>
          <w:szCs w:val="24"/>
        </w:rPr>
        <w:t>Droseraceae</w:t>
      </w:r>
      <w:bookmarkEnd w:id="45"/>
      <w:bookmarkEnd w:id="46"/>
    </w:p>
    <w:p w:rsidR="0039682C" w:rsidRPr="0039682C" w:rsidRDefault="0039682C" w:rsidP="0039682C">
      <w:pPr>
        <w:spacing w:before="120"/>
        <w:ind w:firstLine="567"/>
        <w:jc w:val="both"/>
        <w:rPr>
          <w:rFonts w:ascii="Times New Roman" w:hAnsi="Times New Roman"/>
        </w:rPr>
      </w:pPr>
      <w:r w:rsidRPr="0039682C">
        <w:rPr>
          <w:rFonts w:ascii="Times New Roman" w:hAnsi="Times New Roman"/>
        </w:rPr>
        <w:t xml:space="preserve">333. </w:t>
      </w:r>
      <w:r w:rsidRPr="0039682C">
        <w:rPr>
          <w:rFonts w:ascii="Times New Roman" w:hAnsi="Times New Roman"/>
          <w:i/>
          <w:lang w:val="en-US"/>
        </w:rPr>
        <w:t>Droseraanglica</w:t>
      </w:r>
      <w:r w:rsidRPr="0039682C">
        <w:rPr>
          <w:rFonts w:ascii="Times New Roman" w:hAnsi="Times New Roman"/>
          <w:lang w:val="en-US"/>
        </w:rPr>
        <w:t>Huds</w:t>
      </w:r>
      <w:r w:rsidRPr="0039682C">
        <w:rPr>
          <w:rFonts w:ascii="Times New Roman" w:hAnsi="Times New Roman"/>
        </w:rPr>
        <w:t>. (</w:t>
      </w:r>
      <w:r w:rsidRPr="0039682C">
        <w:rPr>
          <w:rFonts w:ascii="Times New Roman" w:hAnsi="Times New Roman"/>
          <w:i/>
          <w:lang w:val="en-US"/>
        </w:rPr>
        <w:t>D</w:t>
      </w:r>
      <w:r w:rsidRPr="0039682C">
        <w:rPr>
          <w:rFonts w:ascii="Times New Roman" w:hAnsi="Times New Roman"/>
          <w:i/>
        </w:rPr>
        <w:t xml:space="preserve">. </w:t>
      </w:r>
      <w:r w:rsidRPr="0039682C">
        <w:rPr>
          <w:rFonts w:ascii="Times New Roman" w:hAnsi="Times New Roman"/>
          <w:i/>
          <w:lang w:val="en-US"/>
        </w:rPr>
        <w:t>longifolia</w:t>
      </w:r>
      <w:r w:rsidRPr="0039682C">
        <w:rPr>
          <w:rFonts w:ascii="Times New Roman" w:hAnsi="Times New Roman"/>
          <w:lang w:val="en-US"/>
        </w:rPr>
        <w:t>L</w:t>
      </w:r>
      <w:r w:rsidRPr="0039682C">
        <w:rPr>
          <w:rFonts w:ascii="Times New Roman" w:hAnsi="Times New Roman"/>
        </w:rPr>
        <w:t>.) – Росянка длиннолистная</w:t>
      </w:r>
      <w:r w:rsidRPr="0039682C">
        <w:rPr>
          <w:rFonts w:ascii="Times New Roman" w:hAnsi="Times New Roman"/>
          <w:i/>
        </w:rPr>
        <w:t>.</w:t>
      </w:r>
      <w:r w:rsidRPr="0039682C">
        <w:rPr>
          <w:rFonts w:ascii="Times New Roman" w:hAnsi="Times New Roman"/>
        </w:rPr>
        <w:t xml:space="preserve"> Осоково-сфагновые болота. Довольно часто.</w:t>
      </w:r>
    </w:p>
    <w:p w:rsidR="0039682C" w:rsidRPr="0039682C" w:rsidRDefault="0039682C" w:rsidP="0039682C">
      <w:pPr>
        <w:ind w:firstLine="567"/>
        <w:jc w:val="both"/>
        <w:rPr>
          <w:rFonts w:ascii="Times New Roman" w:hAnsi="Times New Roman"/>
        </w:rPr>
      </w:pPr>
      <w:r w:rsidRPr="0039682C">
        <w:rPr>
          <w:rFonts w:ascii="Times New Roman" w:hAnsi="Times New Roman"/>
        </w:rPr>
        <w:t xml:space="preserve">334. </w:t>
      </w:r>
      <w:r w:rsidRPr="0039682C">
        <w:rPr>
          <w:rFonts w:ascii="Times New Roman" w:hAnsi="Times New Roman"/>
          <w:i/>
        </w:rPr>
        <w:t>D</w:t>
      </w:r>
      <w:r w:rsidRPr="0039682C">
        <w:rPr>
          <w:rFonts w:ascii="Times New Roman" w:hAnsi="Times New Roman"/>
          <w:i/>
          <w:lang w:val="en-US"/>
        </w:rPr>
        <w:t>rosera</w:t>
      </w:r>
      <w:r w:rsidRPr="0039682C">
        <w:rPr>
          <w:rFonts w:ascii="Times New Roman" w:hAnsi="Times New Roman"/>
          <w:i/>
        </w:rPr>
        <w:t xml:space="preserve">  rotundifolia </w:t>
      </w:r>
      <w:r w:rsidRPr="0039682C">
        <w:rPr>
          <w:rFonts w:ascii="Times New Roman" w:hAnsi="Times New Roman"/>
        </w:rPr>
        <w:t>L. –Р. круглолистная</w:t>
      </w:r>
      <w:r w:rsidRPr="0039682C">
        <w:rPr>
          <w:rFonts w:ascii="Times New Roman" w:hAnsi="Times New Roman"/>
          <w:i/>
        </w:rPr>
        <w:t>.</w:t>
      </w:r>
      <w:r w:rsidRPr="0039682C">
        <w:rPr>
          <w:rFonts w:ascii="Times New Roman" w:hAnsi="Times New Roman"/>
        </w:rPr>
        <w:t xml:space="preserve"> Там же. Часто.</w:t>
      </w:r>
    </w:p>
    <w:p w:rsidR="0039682C" w:rsidRPr="0039682C" w:rsidRDefault="0039682C" w:rsidP="0039682C">
      <w:pPr>
        <w:pStyle w:val="affc"/>
        <w:spacing w:before="240" w:line="276" w:lineRule="auto"/>
        <w:jc w:val="center"/>
        <w:rPr>
          <w:rFonts w:ascii="Times New Roman" w:hAnsi="Times New Roman"/>
          <w:b/>
          <w:sz w:val="24"/>
          <w:szCs w:val="24"/>
        </w:rPr>
      </w:pPr>
      <w:bookmarkStart w:id="47" w:name="_Toc93220737"/>
      <w:bookmarkStart w:id="48" w:name="_Toc93220922"/>
      <w:r w:rsidRPr="0039682C">
        <w:rPr>
          <w:rFonts w:ascii="Times New Roman" w:hAnsi="Times New Roman"/>
          <w:b/>
          <w:sz w:val="24"/>
          <w:szCs w:val="24"/>
        </w:rPr>
        <w:t xml:space="preserve">Семейство Толстянковые – </w:t>
      </w:r>
      <w:r w:rsidRPr="0039682C">
        <w:rPr>
          <w:rFonts w:ascii="Times New Roman" w:hAnsi="Times New Roman"/>
          <w:b/>
          <w:i/>
          <w:sz w:val="24"/>
          <w:szCs w:val="24"/>
        </w:rPr>
        <w:t>Crassulaceae</w:t>
      </w:r>
      <w:bookmarkEnd w:id="47"/>
      <w:bookmarkEnd w:id="48"/>
    </w:p>
    <w:p w:rsidR="0039682C" w:rsidRPr="0039682C" w:rsidRDefault="0039682C" w:rsidP="0039682C">
      <w:pPr>
        <w:spacing w:before="120"/>
        <w:ind w:firstLine="567"/>
        <w:jc w:val="both"/>
        <w:rPr>
          <w:rFonts w:ascii="Times New Roman" w:hAnsi="Times New Roman"/>
        </w:rPr>
      </w:pPr>
      <w:r w:rsidRPr="0039682C">
        <w:rPr>
          <w:rFonts w:ascii="Times New Roman" w:hAnsi="Times New Roman"/>
          <w:lang w:val="en-US"/>
        </w:rPr>
        <w:t xml:space="preserve">335 </w:t>
      </w:r>
      <w:r w:rsidRPr="0039682C">
        <w:rPr>
          <w:rFonts w:ascii="Times New Roman" w:hAnsi="Times New Roman"/>
          <w:i/>
          <w:lang w:val="en-US"/>
        </w:rPr>
        <w:t xml:space="preserve">Hylotelephium triphyllum </w:t>
      </w:r>
      <w:r w:rsidRPr="0039682C">
        <w:rPr>
          <w:rFonts w:ascii="Times New Roman" w:hAnsi="Times New Roman"/>
          <w:lang w:val="en-US"/>
        </w:rPr>
        <w:t>(Haw.) Holub [</w:t>
      </w:r>
      <w:r w:rsidRPr="0039682C">
        <w:rPr>
          <w:rFonts w:ascii="Times New Roman" w:hAnsi="Times New Roman"/>
          <w:i/>
          <w:lang w:val="en-US"/>
        </w:rPr>
        <w:t xml:space="preserve">Sedum purpureum </w:t>
      </w:r>
      <w:r w:rsidRPr="0039682C">
        <w:rPr>
          <w:rFonts w:ascii="Times New Roman" w:hAnsi="Times New Roman"/>
          <w:lang w:val="en-US"/>
        </w:rPr>
        <w:t>(L.) Schult</w:t>
      </w:r>
      <w:r w:rsidRPr="0039682C">
        <w:rPr>
          <w:rFonts w:ascii="Times New Roman" w:hAnsi="Times New Roman"/>
        </w:rPr>
        <w:t>.] – Очитникпурпурный</w:t>
      </w:r>
      <w:r w:rsidRPr="0039682C">
        <w:rPr>
          <w:rFonts w:ascii="Times New Roman" w:hAnsi="Times New Roman"/>
          <w:i/>
        </w:rPr>
        <w:t>.</w:t>
      </w:r>
      <w:r w:rsidRPr="0039682C">
        <w:rPr>
          <w:rFonts w:ascii="Times New Roman" w:hAnsi="Times New Roman"/>
        </w:rPr>
        <w:t xml:space="preserve"> Берега рек, подгольцовые луга. Нередко.</w:t>
      </w:r>
    </w:p>
    <w:p w:rsidR="0039682C" w:rsidRPr="0039682C" w:rsidRDefault="0039682C" w:rsidP="0039682C">
      <w:pPr>
        <w:ind w:firstLine="567"/>
        <w:jc w:val="both"/>
        <w:rPr>
          <w:rFonts w:ascii="Times New Roman" w:hAnsi="Times New Roman"/>
        </w:rPr>
      </w:pPr>
      <w:r w:rsidRPr="0039682C">
        <w:rPr>
          <w:rFonts w:ascii="Times New Roman" w:hAnsi="Times New Roman"/>
        </w:rPr>
        <w:t xml:space="preserve">336. </w:t>
      </w:r>
      <w:r w:rsidRPr="0039682C">
        <w:rPr>
          <w:rFonts w:ascii="Times New Roman" w:hAnsi="Times New Roman"/>
          <w:i/>
        </w:rPr>
        <w:t>Н</w:t>
      </w:r>
      <w:r w:rsidRPr="0039682C">
        <w:rPr>
          <w:rFonts w:ascii="Times New Roman" w:hAnsi="Times New Roman"/>
          <w:i/>
          <w:lang w:val="en-US"/>
        </w:rPr>
        <w:t>yloteliphiumuralense</w:t>
      </w:r>
      <w:r w:rsidRPr="0039682C">
        <w:rPr>
          <w:rFonts w:ascii="Times New Roman" w:hAnsi="Times New Roman"/>
        </w:rPr>
        <w:t xml:space="preserve"> (</w:t>
      </w:r>
      <w:r w:rsidRPr="0039682C">
        <w:rPr>
          <w:rFonts w:ascii="Times New Roman" w:hAnsi="Times New Roman"/>
          <w:lang w:val="en-US"/>
        </w:rPr>
        <w:t>Rupr</w:t>
      </w:r>
      <w:r w:rsidRPr="0039682C">
        <w:rPr>
          <w:rFonts w:ascii="Times New Roman" w:hAnsi="Times New Roman"/>
        </w:rPr>
        <w:t xml:space="preserve">.) </w:t>
      </w:r>
      <w:r w:rsidRPr="0039682C">
        <w:rPr>
          <w:rFonts w:ascii="Times New Roman" w:hAnsi="Times New Roman"/>
          <w:lang w:val="en-US"/>
        </w:rPr>
        <w:t>Byalt</w:t>
      </w:r>
      <w:r w:rsidRPr="0039682C">
        <w:rPr>
          <w:rFonts w:ascii="Times New Roman" w:hAnsi="Times New Roman"/>
        </w:rPr>
        <w:t>[</w:t>
      </w:r>
      <w:r w:rsidRPr="0039682C">
        <w:rPr>
          <w:rFonts w:ascii="Times New Roman" w:hAnsi="Times New Roman"/>
          <w:i/>
          <w:lang w:val="en-US"/>
        </w:rPr>
        <w:t>Sedumuralense</w:t>
      </w:r>
      <w:r w:rsidRPr="0039682C">
        <w:rPr>
          <w:rFonts w:ascii="Times New Roman" w:hAnsi="Times New Roman"/>
          <w:lang w:val="en-US"/>
        </w:rPr>
        <w:t>Rupr</w:t>
      </w:r>
      <w:r w:rsidRPr="0039682C">
        <w:rPr>
          <w:rFonts w:ascii="Times New Roman" w:hAnsi="Times New Roman"/>
        </w:rPr>
        <w:t xml:space="preserve">.] –Очитник уральский. Собран Ф. Брантом между хр. Чувальский Камень и истоками Вишеры (Рупрехт, 1854). </w:t>
      </w:r>
      <w:r w:rsidRPr="0039682C">
        <w:rPr>
          <w:rFonts w:ascii="Times New Roman" w:hAnsi="Times New Roman"/>
          <w:b/>
        </w:rPr>
        <w:t xml:space="preserve">Новые данные: </w:t>
      </w:r>
      <w:r w:rsidRPr="0039682C">
        <w:rPr>
          <w:rFonts w:ascii="Times New Roman" w:hAnsi="Times New Roman"/>
        </w:rPr>
        <w:t>Чувальский Камень (</w:t>
      </w:r>
      <w:r w:rsidRPr="0039682C">
        <w:rPr>
          <w:rFonts w:ascii="Times New Roman" w:hAnsi="Times New Roman"/>
          <w:lang w:val="en-US"/>
        </w:rPr>
        <w:t>alt</w:t>
      </w:r>
      <w:r w:rsidRPr="0039682C">
        <w:rPr>
          <w:rFonts w:ascii="Times New Roman" w:hAnsi="Times New Roman"/>
        </w:rPr>
        <w:t xml:space="preserve">. 780 </w:t>
      </w:r>
      <w:r w:rsidRPr="0039682C">
        <w:rPr>
          <w:rFonts w:ascii="Times New Roman" w:hAnsi="Times New Roman"/>
          <w:lang w:val="en-US"/>
        </w:rPr>
        <w:t>m</w:t>
      </w:r>
      <w:r w:rsidRPr="0039682C">
        <w:rPr>
          <w:rFonts w:ascii="Times New Roman" w:hAnsi="Times New Roman"/>
        </w:rPr>
        <w:t xml:space="preserve">), горно-пустошный мелкотравный лужок среди березового редколесья; Лопьинский Камень, стена обнажений на южной оконечности хребта; Муравьиный Камень (Высота 937.4), высокотравный луг  под курумной вершиной;  левый берег  Вишеры: Камень Банный Зауголок (Т. Белковская). По мнению В.В. Бялта (1998), указания в флористико-систематических работах по Уралу на </w:t>
      </w:r>
      <w:r w:rsidRPr="0039682C">
        <w:rPr>
          <w:rFonts w:ascii="Times New Roman" w:hAnsi="Times New Roman"/>
          <w:i/>
        </w:rPr>
        <w:t>S. telephium</w:t>
      </w:r>
      <w:r w:rsidRPr="0039682C">
        <w:rPr>
          <w:rFonts w:ascii="Times New Roman" w:hAnsi="Times New Roman"/>
        </w:rPr>
        <w:t xml:space="preserve"> L. (</w:t>
      </w:r>
      <w:r w:rsidRPr="0039682C">
        <w:rPr>
          <w:rFonts w:ascii="Times New Roman" w:hAnsi="Times New Roman"/>
          <w:i/>
        </w:rPr>
        <w:t>S. maximum</w:t>
      </w:r>
      <w:r w:rsidRPr="0039682C">
        <w:rPr>
          <w:rFonts w:ascii="Times New Roman" w:hAnsi="Times New Roman"/>
        </w:rPr>
        <w:t xml:space="preserve"> auct.) относятся к </w:t>
      </w:r>
      <w:r w:rsidRPr="0039682C">
        <w:rPr>
          <w:rFonts w:ascii="Times New Roman" w:hAnsi="Times New Roman"/>
          <w:i/>
        </w:rPr>
        <w:t>S. uralense</w:t>
      </w:r>
    </w:p>
    <w:p w:rsidR="0039682C" w:rsidRPr="0039682C" w:rsidRDefault="0039682C" w:rsidP="0039682C">
      <w:pPr>
        <w:pStyle w:val="21"/>
        <w:widowControl w:val="0"/>
        <w:spacing w:line="276" w:lineRule="auto"/>
        <w:rPr>
          <w:sz w:val="24"/>
          <w:szCs w:val="24"/>
        </w:rPr>
      </w:pPr>
      <w:r w:rsidRPr="0039682C">
        <w:rPr>
          <w:sz w:val="24"/>
          <w:szCs w:val="24"/>
        </w:rPr>
        <w:t xml:space="preserve">337. ♦♦ </w:t>
      </w:r>
      <w:r w:rsidRPr="0039682C">
        <w:rPr>
          <w:i/>
          <w:sz w:val="24"/>
          <w:szCs w:val="24"/>
          <w:lang w:val="en-US"/>
        </w:rPr>
        <w:t>Rhodiolairemelica</w:t>
      </w:r>
      <w:r w:rsidRPr="0039682C">
        <w:rPr>
          <w:sz w:val="24"/>
          <w:szCs w:val="24"/>
          <w:lang w:val="en-US"/>
        </w:rPr>
        <w:t>Boriss</w:t>
      </w:r>
      <w:r w:rsidRPr="0039682C">
        <w:rPr>
          <w:sz w:val="24"/>
          <w:szCs w:val="24"/>
        </w:rPr>
        <w:t>. –Родиола иремельская. В горных тундрах. Муравьиный Камень, сопка Хусь-Ойка, К. Игошина, 30.07.19433 (</w:t>
      </w:r>
      <w:r w:rsidRPr="0039682C">
        <w:rPr>
          <w:sz w:val="24"/>
          <w:szCs w:val="24"/>
          <w:lang w:val="en-US"/>
        </w:rPr>
        <w:t>LE</w:t>
      </w:r>
      <w:r w:rsidRPr="0039682C">
        <w:rPr>
          <w:sz w:val="24"/>
          <w:szCs w:val="24"/>
        </w:rPr>
        <w:t>).  Нами обнаружена здесь же: терраса в предвершинной части  южного склона  (</w:t>
      </w:r>
      <w:r w:rsidRPr="0039682C">
        <w:rPr>
          <w:sz w:val="24"/>
          <w:szCs w:val="24"/>
          <w:lang w:val="en-US"/>
        </w:rPr>
        <w:t>alt</w:t>
      </w:r>
      <w:r w:rsidRPr="0039682C">
        <w:rPr>
          <w:sz w:val="24"/>
          <w:szCs w:val="24"/>
        </w:rPr>
        <w:t xml:space="preserve">. 1115 </w:t>
      </w:r>
      <w:r w:rsidRPr="0039682C">
        <w:rPr>
          <w:sz w:val="24"/>
          <w:szCs w:val="24"/>
          <w:lang w:val="en-US"/>
        </w:rPr>
        <w:t>m</w:t>
      </w:r>
      <w:r w:rsidRPr="0039682C">
        <w:rPr>
          <w:sz w:val="24"/>
          <w:szCs w:val="24"/>
        </w:rPr>
        <w:t>), «альпийская»  красочная лужайка (Белковская, 27.06.2006).</w:t>
      </w:r>
    </w:p>
    <w:p w:rsidR="0039682C" w:rsidRPr="0039682C" w:rsidRDefault="0039682C" w:rsidP="0039682C">
      <w:pPr>
        <w:ind w:firstLine="567"/>
        <w:jc w:val="both"/>
        <w:rPr>
          <w:rFonts w:ascii="Times New Roman" w:hAnsi="Times New Roman"/>
        </w:rPr>
      </w:pPr>
      <w:r w:rsidRPr="0039682C">
        <w:rPr>
          <w:rFonts w:ascii="Times New Roman" w:hAnsi="Times New Roman"/>
        </w:rPr>
        <w:lastRenderedPageBreak/>
        <w:t xml:space="preserve">338.  ♦♦ </w:t>
      </w:r>
      <w:r w:rsidRPr="0039682C">
        <w:rPr>
          <w:rFonts w:ascii="Times New Roman" w:hAnsi="Times New Roman"/>
          <w:i/>
          <w:lang w:val="en-US"/>
        </w:rPr>
        <w:t>Rhodiolaquadrifida</w:t>
      </w:r>
      <w:r w:rsidRPr="0039682C">
        <w:rPr>
          <w:rFonts w:ascii="Times New Roman" w:hAnsi="Times New Roman"/>
        </w:rPr>
        <w:t xml:space="preserve"> (</w:t>
      </w:r>
      <w:r w:rsidRPr="0039682C">
        <w:rPr>
          <w:rFonts w:ascii="Times New Roman" w:hAnsi="Times New Roman"/>
          <w:lang w:val="en-US"/>
        </w:rPr>
        <w:t>Pall</w:t>
      </w:r>
      <w:r w:rsidRPr="0039682C">
        <w:rPr>
          <w:rFonts w:ascii="Times New Roman" w:hAnsi="Times New Roman"/>
        </w:rPr>
        <w:t xml:space="preserve">.) </w:t>
      </w:r>
      <w:r w:rsidRPr="0039682C">
        <w:rPr>
          <w:rFonts w:ascii="Times New Roman" w:hAnsi="Times New Roman"/>
          <w:lang w:val="en-US"/>
        </w:rPr>
        <w:t>Fisch</w:t>
      </w:r>
      <w:r w:rsidRPr="0039682C">
        <w:rPr>
          <w:rFonts w:ascii="Times New Roman" w:hAnsi="Times New Roman"/>
        </w:rPr>
        <w:t xml:space="preserve">. </w:t>
      </w:r>
      <w:r w:rsidRPr="0039682C">
        <w:rPr>
          <w:rFonts w:ascii="Times New Roman" w:hAnsi="Times New Roman"/>
          <w:lang w:val="en-US"/>
        </w:rPr>
        <w:t>etMey</w:t>
      </w:r>
      <w:r w:rsidRPr="0039682C">
        <w:rPr>
          <w:rFonts w:ascii="Times New Roman" w:hAnsi="Times New Roman"/>
        </w:rPr>
        <w:t>. – Родиола четырехраздельная</w:t>
      </w:r>
      <w:r w:rsidRPr="0039682C">
        <w:rPr>
          <w:rFonts w:ascii="Times New Roman" w:hAnsi="Times New Roman"/>
          <w:i/>
        </w:rPr>
        <w:t>.</w:t>
      </w:r>
      <w:r w:rsidRPr="0039682C">
        <w:rPr>
          <w:rFonts w:ascii="Times New Roman" w:hAnsi="Times New Roman"/>
        </w:rPr>
        <w:t xml:space="preserve"> Западный склон хребта Курыксар, южная оконечность вершинного плато (61</w:t>
      </w:r>
      <w:r w:rsidRPr="0039682C">
        <w:rPr>
          <w:rFonts w:ascii="Times New Roman" w:hAnsi="Times New Roman"/>
        </w:rPr>
        <w:sym w:font="Symbol" w:char="F0B0"/>
      </w:r>
      <w:r w:rsidRPr="0039682C">
        <w:rPr>
          <w:rFonts w:ascii="Times New Roman" w:hAnsi="Times New Roman"/>
        </w:rPr>
        <w:t>01'</w:t>
      </w:r>
      <w:r w:rsidRPr="0039682C">
        <w:rPr>
          <w:rFonts w:ascii="Times New Roman" w:hAnsi="Times New Roman"/>
          <w:lang w:val="en-US"/>
        </w:rPr>
        <w:t>N</w:t>
      </w:r>
      <w:r w:rsidRPr="0039682C">
        <w:rPr>
          <w:rFonts w:ascii="Times New Roman" w:hAnsi="Times New Roman"/>
        </w:rPr>
        <w:t xml:space="preserve"> – 58</w:t>
      </w:r>
      <w:r w:rsidRPr="0039682C">
        <w:rPr>
          <w:rFonts w:ascii="Times New Roman" w:hAnsi="Times New Roman"/>
        </w:rPr>
        <w:sym w:font="Symbol" w:char="F0B0"/>
      </w:r>
      <w:r w:rsidRPr="0039682C">
        <w:rPr>
          <w:rFonts w:ascii="Times New Roman" w:hAnsi="Times New Roman"/>
        </w:rPr>
        <w:t>49'</w:t>
      </w:r>
      <w:r w:rsidRPr="0039682C">
        <w:rPr>
          <w:rFonts w:ascii="Times New Roman" w:hAnsi="Times New Roman"/>
          <w:lang w:val="en-US"/>
        </w:rPr>
        <w:t>E</w:t>
      </w:r>
      <w:r w:rsidRPr="0039682C">
        <w:rPr>
          <w:rFonts w:ascii="Times New Roman" w:hAnsi="Times New Roman"/>
        </w:rPr>
        <w:t xml:space="preserve">, </w:t>
      </w:r>
      <w:r w:rsidRPr="0039682C">
        <w:rPr>
          <w:rFonts w:ascii="Times New Roman" w:hAnsi="Times New Roman"/>
          <w:lang w:val="en-US"/>
        </w:rPr>
        <w:t>alt</w:t>
      </w:r>
      <w:r w:rsidRPr="0039682C">
        <w:rPr>
          <w:rFonts w:ascii="Times New Roman" w:hAnsi="Times New Roman"/>
        </w:rPr>
        <w:t xml:space="preserve">. 850 </w:t>
      </w:r>
      <w:r w:rsidRPr="0039682C">
        <w:rPr>
          <w:rFonts w:ascii="Times New Roman" w:hAnsi="Times New Roman"/>
          <w:lang w:val="en-US"/>
        </w:rPr>
        <w:t>m</w:t>
      </w:r>
      <w:r w:rsidRPr="0039682C">
        <w:rPr>
          <w:rFonts w:ascii="Times New Roman" w:hAnsi="Times New Roman"/>
        </w:rPr>
        <w:t xml:space="preserve">), кустарничковая тундра (А.Селиванов, </w:t>
      </w:r>
      <w:r w:rsidRPr="0039682C">
        <w:rPr>
          <w:rFonts w:ascii="Times New Roman" w:hAnsi="Times New Roman"/>
          <w:lang w:val="en-US"/>
        </w:rPr>
        <w:t>det</w:t>
      </w:r>
      <w:r w:rsidRPr="0039682C">
        <w:rPr>
          <w:rFonts w:ascii="Times New Roman" w:hAnsi="Times New Roman"/>
        </w:rPr>
        <w:t>.  Безгодов); хребет Чувальский Камень, останец “ Восьмёрка” (Зенкова, 2014).</w:t>
      </w:r>
    </w:p>
    <w:p w:rsidR="0039682C" w:rsidRPr="0039682C" w:rsidRDefault="0039682C" w:rsidP="0039682C">
      <w:pPr>
        <w:ind w:firstLine="567"/>
        <w:jc w:val="both"/>
        <w:rPr>
          <w:rFonts w:ascii="Times New Roman" w:hAnsi="Times New Roman"/>
        </w:rPr>
      </w:pPr>
      <w:r w:rsidRPr="0039682C">
        <w:rPr>
          <w:rFonts w:ascii="Times New Roman" w:hAnsi="Times New Roman"/>
        </w:rPr>
        <w:t>339. *</w:t>
      </w:r>
      <w:r w:rsidRPr="0039682C">
        <w:rPr>
          <w:rFonts w:ascii="Times New Roman" w:hAnsi="Times New Roman"/>
          <w:i/>
          <w:lang w:val="en-US"/>
        </w:rPr>
        <w:t>Rhodiolarosea</w:t>
      </w:r>
      <w:r w:rsidRPr="0039682C">
        <w:rPr>
          <w:rFonts w:ascii="Times New Roman" w:hAnsi="Times New Roman"/>
          <w:lang w:val="en-US"/>
        </w:rPr>
        <w:t>L</w:t>
      </w:r>
      <w:r w:rsidRPr="0039682C">
        <w:rPr>
          <w:rFonts w:ascii="Times New Roman" w:hAnsi="Times New Roman"/>
        </w:rPr>
        <w:t>. – Родиола розовая</w:t>
      </w:r>
      <w:r w:rsidRPr="0039682C">
        <w:rPr>
          <w:rFonts w:ascii="Times New Roman" w:hAnsi="Times New Roman"/>
          <w:i/>
        </w:rPr>
        <w:t>.</w:t>
      </w:r>
      <w:r w:rsidRPr="0039682C">
        <w:rPr>
          <w:rFonts w:ascii="Times New Roman" w:hAnsi="Times New Roman"/>
        </w:rPr>
        <w:t xml:space="preserve"> Каменные россыпи в верхних поясах, горно-тундровые лужайки. Часто. По берегам рек спускается в лесной пояс.</w:t>
      </w:r>
    </w:p>
    <w:p w:rsidR="0039682C" w:rsidRPr="0039682C" w:rsidRDefault="0039682C" w:rsidP="0039682C">
      <w:pPr>
        <w:pStyle w:val="affc"/>
        <w:spacing w:before="120" w:line="276" w:lineRule="auto"/>
        <w:jc w:val="center"/>
        <w:rPr>
          <w:rFonts w:ascii="Times New Roman" w:hAnsi="Times New Roman"/>
          <w:b/>
          <w:sz w:val="24"/>
          <w:szCs w:val="24"/>
        </w:rPr>
      </w:pPr>
      <w:bookmarkStart w:id="49" w:name="_Toc93220738"/>
      <w:bookmarkStart w:id="50" w:name="_Toc93220923"/>
      <w:r w:rsidRPr="0039682C">
        <w:rPr>
          <w:rFonts w:ascii="Times New Roman" w:hAnsi="Times New Roman"/>
          <w:b/>
          <w:sz w:val="24"/>
          <w:szCs w:val="24"/>
        </w:rPr>
        <w:t xml:space="preserve">Семейство Камнеломковые – </w:t>
      </w:r>
      <w:r w:rsidRPr="0039682C">
        <w:rPr>
          <w:rFonts w:ascii="Times New Roman" w:hAnsi="Times New Roman"/>
          <w:b/>
          <w:i/>
          <w:sz w:val="24"/>
          <w:szCs w:val="24"/>
        </w:rPr>
        <w:t xml:space="preserve"> Saxifragaceae</w:t>
      </w:r>
      <w:bookmarkEnd w:id="49"/>
      <w:bookmarkEnd w:id="50"/>
    </w:p>
    <w:p w:rsidR="0039682C" w:rsidRPr="0039682C" w:rsidRDefault="0039682C" w:rsidP="0039682C">
      <w:pPr>
        <w:pStyle w:val="affc"/>
        <w:spacing w:before="120" w:line="276" w:lineRule="auto"/>
        <w:jc w:val="center"/>
        <w:rPr>
          <w:rFonts w:ascii="Times New Roman" w:hAnsi="Times New Roman"/>
          <w:sz w:val="24"/>
          <w:szCs w:val="24"/>
        </w:rPr>
      </w:pPr>
      <w:r w:rsidRPr="0039682C">
        <w:rPr>
          <w:rFonts w:ascii="Times New Roman" w:hAnsi="Times New Roman"/>
          <w:sz w:val="24"/>
          <w:szCs w:val="24"/>
        </w:rPr>
        <w:t xml:space="preserve">      340. </w:t>
      </w:r>
      <w:r w:rsidRPr="0039682C">
        <w:rPr>
          <w:rFonts w:ascii="Times New Roman" w:hAnsi="Times New Roman"/>
          <w:i/>
          <w:sz w:val="24"/>
          <w:szCs w:val="24"/>
        </w:rPr>
        <w:t xml:space="preserve">Chrysosplenium alternifolium </w:t>
      </w:r>
      <w:r w:rsidRPr="0039682C">
        <w:rPr>
          <w:rFonts w:ascii="Times New Roman" w:hAnsi="Times New Roman"/>
          <w:sz w:val="24"/>
          <w:szCs w:val="24"/>
        </w:rPr>
        <w:t>L. –Селезеночник обыкновенный.Часто по сырым местам в лесах, на лугах.</w:t>
      </w:r>
    </w:p>
    <w:p w:rsidR="0039682C" w:rsidRPr="0039682C" w:rsidRDefault="0039682C" w:rsidP="0039682C">
      <w:pPr>
        <w:jc w:val="both"/>
        <w:rPr>
          <w:rFonts w:ascii="Times New Roman" w:hAnsi="Times New Roman"/>
        </w:rPr>
      </w:pPr>
      <w:r w:rsidRPr="0039682C">
        <w:rPr>
          <w:rFonts w:ascii="Times New Roman" w:hAnsi="Times New Roman"/>
        </w:rPr>
        <w:t xml:space="preserve">        </w:t>
      </w:r>
      <w:r w:rsidRPr="00BE4BAD">
        <w:rPr>
          <w:rFonts w:ascii="Times New Roman" w:hAnsi="Times New Roman"/>
          <w:lang w:val="en-US"/>
        </w:rPr>
        <w:t xml:space="preserve">341. </w:t>
      </w:r>
      <w:r w:rsidRPr="00BE4BAD">
        <w:rPr>
          <w:rFonts w:ascii="Times New Roman" w:hAnsi="Times New Roman"/>
          <w:vertAlign w:val="superscript"/>
          <w:lang w:val="en-US"/>
        </w:rPr>
        <w:t>*</w:t>
      </w:r>
      <w:r w:rsidRPr="0039682C">
        <w:rPr>
          <w:rFonts w:ascii="Times New Roman" w:hAnsi="Times New Roman"/>
          <w:i/>
          <w:lang w:val="en-US"/>
        </w:rPr>
        <w:t>Saxifragaaestivalis</w:t>
      </w:r>
      <w:r w:rsidRPr="0039682C">
        <w:rPr>
          <w:rFonts w:ascii="Times New Roman" w:hAnsi="Times New Roman"/>
          <w:lang w:val="en-US"/>
        </w:rPr>
        <w:t>Fisch</w:t>
      </w:r>
      <w:r w:rsidRPr="00BE4BAD">
        <w:rPr>
          <w:rFonts w:ascii="Times New Roman" w:hAnsi="Times New Roman"/>
          <w:lang w:val="en-US"/>
        </w:rPr>
        <w:t xml:space="preserve">. </w:t>
      </w:r>
      <w:r w:rsidRPr="0039682C">
        <w:rPr>
          <w:rFonts w:ascii="Times New Roman" w:hAnsi="Times New Roman"/>
          <w:lang w:val="en-US"/>
        </w:rPr>
        <w:t>etC</w:t>
      </w:r>
      <w:r w:rsidRPr="00BE4BAD">
        <w:rPr>
          <w:rFonts w:ascii="Times New Roman" w:hAnsi="Times New Roman"/>
          <w:lang w:val="en-US"/>
        </w:rPr>
        <w:t>.</w:t>
      </w:r>
      <w:r w:rsidRPr="0039682C">
        <w:rPr>
          <w:rFonts w:ascii="Times New Roman" w:hAnsi="Times New Roman"/>
          <w:lang w:val="en-US"/>
        </w:rPr>
        <w:t>A</w:t>
      </w:r>
      <w:r w:rsidRPr="00BE4BAD">
        <w:rPr>
          <w:rFonts w:ascii="Times New Roman" w:hAnsi="Times New Roman"/>
          <w:lang w:val="en-US"/>
        </w:rPr>
        <w:t xml:space="preserve">. </w:t>
      </w:r>
      <w:r w:rsidRPr="0039682C">
        <w:rPr>
          <w:rFonts w:ascii="Times New Roman" w:hAnsi="Times New Roman"/>
          <w:lang w:val="en-US"/>
        </w:rPr>
        <w:t>Mey</w:t>
      </w:r>
      <w:r w:rsidRPr="00BE4BAD">
        <w:rPr>
          <w:rFonts w:ascii="Times New Roman" w:hAnsi="Times New Roman"/>
          <w:lang w:val="en-US"/>
        </w:rPr>
        <w:t>. (</w:t>
      </w:r>
      <w:r w:rsidRPr="0039682C">
        <w:rPr>
          <w:rFonts w:ascii="Times New Roman" w:hAnsi="Times New Roman"/>
          <w:i/>
          <w:lang w:val="en-US"/>
        </w:rPr>
        <w:t>S</w:t>
      </w:r>
      <w:r w:rsidRPr="00BE4BAD">
        <w:rPr>
          <w:rFonts w:ascii="Times New Roman" w:hAnsi="Times New Roman"/>
          <w:i/>
          <w:lang w:val="en-US"/>
        </w:rPr>
        <w:t xml:space="preserve">. </w:t>
      </w:r>
      <w:r w:rsidRPr="0039682C">
        <w:rPr>
          <w:rFonts w:ascii="Times New Roman" w:hAnsi="Times New Roman"/>
          <w:i/>
          <w:lang w:val="en-US"/>
        </w:rPr>
        <w:t>nelsoniana</w:t>
      </w:r>
      <w:r w:rsidRPr="0039682C">
        <w:rPr>
          <w:rFonts w:ascii="Times New Roman" w:hAnsi="Times New Roman"/>
          <w:lang w:val="en-US"/>
        </w:rPr>
        <w:t>D</w:t>
      </w:r>
      <w:r w:rsidRPr="00BE4BAD">
        <w:rPr>
          <w:rFonts w:ascii="Times New Roman" w:hAnsi="Times New Roman"/>
          <w:lang w:val="en-US"/>
        </w:rPr>
        <w:t xml:space="preserve">. </w:t>
      </w:r>
      <w:r w:rsidRPr="0039682C">
        <w:rPr>
          <w:rFonts w:ascii="Times New Roman" w:hAnsi="Times New Roman"/>
          <w:lang w:val="en-US"/>
        </w:rPr>
        <w:t>Don</w:t>
      </w:r>
      <w:r w:rsidRPr="0039682C">
        <w:rPr>
          <w:rFonts w:ascii="Times New Roman" w:hAnsi="Times New Roman"/>
        </w:rPr>
        <w:t xml:space="preserve">, </w:t>
      </w:r>
      <w:r w:rsidRPr="0039682C">
        <w:rPr>
          <w:rFonts w:ascii="Times New Roman" w:hAnsi="Times New Roman"/>
          <w:i/>
          <w:lang w:val="en-US"/>
        </w:rPr>
        <w:t>S</w:t>
      </w:r>
      <w:r w:rsidRPr="0039682C">
        <w:rPr>
          <w:rFonts w:ascii="Times New Roman" w:hAnsi="Times New Roman"/>
          <w:i/>
        </w:rPr>
        <w:t xml:space="preserve">. </w:t>
      </w:r>
      <w:r w:rsidRPr="0039682C">
        <w:rPr>
          <w:rFonts w:ascii="Times New Roman" w:hAnsi="Times New Roman"/>
          <w:i/>
          <w:lang w:val="en-US"/>
        </w:rPr>
        <w:t>punctata</w:t>
      </w:r>
      <w:r w:rsidRPr="0039682C">
        <w:rPr>
          <w:rFonts w:ascii="Times New Roman" w:hAnsi="Times New Roman"/>
          <w:lang w:val="en-US"/>
        </w:rPr>
        <w:t>auct</w:t>
      </w:r>
      <w:r w:rsidRPr="0039682C">
        <w:rPr>
          <w:rFonts w:ascii="Times New Roman" w:hAnsi="Times New Roman"/>
        </w:rPr>
        <w:t xml:space="preserve">. </w:t>
      </w:r>
      <w:r w:rsidRPr="0039682C">
        <w:rPr>
          <w:rFonts w:ascii="Times New Roman" w:hAnsi="Times New Roman"/>
          <w:lang w:val="en-US"/>
        </w:rPr>
        <w:t>nonL</w:t>
      </w:r>
      <w:r w:rsidRPr="0039682C">
        <w:rPr>
          <w:rFonts w:ascii="Times New Roman" w:hAnsi="Times New Roman"/>
        </w:rPr>
        <w:t>.) – Камнеломка летняя, или к. Нельсона, или к. точечная. Берега рек, ручьев, влажные расщелины скал, на сырых опушках приручьевых темнохиойных лесов. Часто.</w:t>
      </w:r>
    </w:p>
    <w:p w:rsidR="0039682C" w:rsidRPr="0039682C" w:rsidRDefault="0039682C" w:rsidP="0039682C">
      <w:pPr>
        <w:jc w:val="both"/>
        <w:rPr>
          <w:rFonts w:ascii="Times New Roman" w:hAnsi="Times New Roman"/>
        </w:rPr>
      </w:pPr>
      <w:r w:rsidRPr="0039682C">
        <w:rPr>
          <w:rFonts w:ascii="Times New Roman" w:hAnsi="Times New Roman"/>
          <w:color w:val="17365D"/>
        </w:rPr>
        <w:t xml:space="preserve">         342. *</w:t>
      </w:r>
      <w:r w:rsidRPr="0039682C">
        <w:rPr>
          <w:rFonts w:ascii="Times New Roman" w:hAnsi="Times New Roman"/>
          <w:i/>
          <w:lang w:val="en-US"/>
        </w:rPr>
        <w:t>Saxifraga</w:t>
      </w:r>
      <w:r w:rsidRPr="0039682C">
        <w:rPr>
          <w:rFonts w:ascii="Times New Roman" w:hAnsi="Times New Roman"/>
          <w:i/>
          <w:color w:val="17365D"/>
          <w:lang w:val="en-US"/>
        </w:rPr>
        <w:t>cespitosa</w:t>
      </w:r>
      <w:r w:rsidRPr="0039682C">
        <w:rPr>
          <w:rFonts w:ascii="Times New Roman" w:hAnsi="Times New Roman"/>
          <w:color w:val="17365D"/>
          <w:lang w:val="en-US"/>
        </w:rPr>
        <w:t>L</w:t>
      </w:r>
      <w:r w:rsidRPr="0039682C">
        <w:rPr>
          <w:rFonts w:ascii="Times New Roman" w:hAnsi="Times New Roman"/>
          <w:color w:val="17365D"/>
        </w:rPr>
        <w:t xml:space="preserve">. </w:t>
      </w:r>
      <w:r w:rsidRPr="0039682C">
        <w:rPr>
          <w:rFonts w:ascii="Times New Roman" w:hAnsi="Times New Roman"/>
          <w:i/>
          <w:color w:val="17365D"/>
        </w:rPr>
        <w:t xml:space="preserve">– </w:t>
      </w:r>
      <w:r w:rsidRPr="0039682C">
        <w:rPr>
          <w:rFonts w:ascii="Times New Roman" w:hAnsi="Times New Roman"/>
        </w:rPr>
        <w:t xml:space="preserve">Камнеломка </w:t>
      </w:r>
      <w:r w:rsidRPr="0039682C">
        <w:rPr>
          <w:rFonts w:ascii="Times New Roman" w:hAnsi="Times New Roman"/>
          <w:color w:val="17365D"/>
        </w:rPr>
        <w:t xml:space="preserve">дернистая. На скалах, курумниках </w:t>
      </w:r>
      <w:r w:rsidRPr="0039682C">
        <w:rPr>
          <w:rFonts w:ascii="Times New Roman" w:hAnsi="Times New Roman"/>
          <w:color w:val="0070C0"/>
        </w:rPr>
        <w:t xml:space="preserve">в </w:t>
      </w:r>
      <w:r w:rsidRPr="0039682C">
        <w:rPr>
          <w:rFonts w:ascii="Times New Roman" w:hAnsi="Times New Roman"/>
        </w:rPr>
        <w:t xml:space="preserve">верхних поясах – часто; изредка – во влажных травяно-моховых тундрах с </w:t>
      </w:r>
      <w:r w:rsidRPr="0039682C">
        <w:rPr>
          <w:rFonts w:ascii="Times New Roman" w:hAnsi="Times New Roman"/>
          <w:i/>
        </w:rPr>
        <w:t>Salix reticu</w:t>
      </w:r>
      <w:r w:rsidRPr="0039682C">
        <w:rPr>
          <w:rFonts w:ascii="Times New Roman" w:hAnsi="Times New Roman"/>
          <w:i/>
          <w:lang w:val="en-US"/>
        </w:rPr>
        <w:t>l</w:t>
      </w:r>
      <w:r w:rsidRPr="0039682C">
        <w:rPr>
          <w:rFonts w:ascii="Times New Roman" w:hAnsi="Times New Roman"/>
          <w:i/>
        </w:rPr>
        <w:t>ata</w:t>
      </w:r>
      <w:r w:rsidRPr="0039682C">
        <w:rPr>
          <w:rFonts w:ascii="Times New Roman" w:hAnsi="Times New Roman"/>
        </w:rPr>
        <w:t xml:space="preserve"> и  </w:t>
      </w:r>
      <w:r w:rsidRPr="0039682C">
        <w:rPr>
          <w:rFonts w:ascii="Times New Roman" w:hAnsi="Times New Roman"/>
          <w:i/>
          <w:lang w:val="en-US"/>
        </w:rPr>
        <w:t>Dryas</w:t>
      </w:r>
      <w:r w:rsidRPr="0039682C">
        <w:rPr>
          <w:rFonts w:ascii="Times New Roman" w:hAnsi="Times New Roman"/>
        </w:rPr>
        <w:t xml:space="preserve">: хребет Молебный Камень: перевал Пурлах-Тым-Сори (Белковская, Прокошева, 06.07.2008). </w:t>
      </w:r>
    </w:p>
    <w:p w:rsidR="0039682C" w:rsidRPr="0039682C" w:rsidRDefault="0039682C" w:rsidP="0039682C">
      <w:pPr>
        <w:jc w:val="both"/>
        <w:rPr>
          <w:rFonts w:ascii="Times New Roman" w:hAnsi="Times New Roman"/>
        </w:rPr>
      </w:pPr>
      <w:r w:rsidRPr="0039682C">
        <w:rPr>
          <w:rFonts w:ascii="Times New Roman" w:hAnsi="Times New Roman"/>
        </w:rPr>
        <w:t xml:space="preserve">        343. </w:t>
      </w:r>
      <w:r w:rsidRPr="0039682C">
        <w:rPr>
          <w:rFonts w:ascii="Times New Roman" w:hAnsi="Times New Roman"/>
          <w:i/>
          <w:lang w:val="en-US"/>
        </w:rPr>
        <w:t>Saxifragacernua</w:t>
      </w:r>
      <w:r w:rsidRPr="0039682C">
        <w:rPr>
          <w:rFonts w:ascii="Times New Roman" w:hAnsi="Times New Roman"/>
          <w:lang w:val="en-US"/>
        </w:rPr>
        <w:t>L</w:t>
      </w:r>
      <w:r w:rsidRPr="0039682C">
        <w:rPr>
          <w:rFonts w:ascii="Times New Roman" w:hAnsi="Times New Roman"/>
        </w:rPr>
        <w:t>. –Камнеломка поникшая.На скалах по берегам рек и в подгольцовом поясе. Часто (на всех хребтах).</w:t>
      </w:r>
    </w:p>
    <w:p w:rsidR="0039682C" w:rsidRPr="0039682C" w:rsidRDefault="0039682C" w:rsidP="0039682C">
      <w:pPr>
        <w:ind w:firstLine="567"/>
        <w:jc w:val="both"/>
        <w:rPr>
          <w:rFonts w:ascii="Times New Roman" w:hAnsi="Times New Roman"/>
        </w:rPr>
      </w:pPr>
      <w:r w:rsidRPr="0039682C">
        <w:rPr>
          <w:rFonts w:ascii="Times New Roman" w:hAnsi="Times New Roman"/>
        </w:rPr>
        <w:t xml:space="preserve">344. ♦ </w:t>
      </w:r>
      <w:r w:rsidRPr="0039682C">
        <w:rPr>
          <w:rFonts w:ascii="Times New Roman" w:hAnsi="Times New Roman"/>
          <w:i/>
          <w:lang w:val="en-US"/>
        </w:rPr>
        <w:t>Saxifraga</w:t>
      </w:r>
      <w:r w:rsidRPr="0039682C">
        <w:rPr>
          <w:rFonts w:ascii="Times New Roman" w:hAnsi="Times New Roman"/>
          <w:i/>
        </w:rPr>
        <w:t xml:space="preserve"> hieracifolia </w:t>
      </w:r>
      <w:r w:rsidRPr="0039682C">
        <w:rPr>
          <w:rFonts w:ascii="Times New Roman" w:hAnsi="Times New Roman"/>
        </w:rPr>
        <w:t xml:space="preserve">Wahldst. et Kit. –Камнеломка ястребинколистная.  </w:t>
      </w:r>
      <w:r w:rsidRPr="0039682C">
        <w:rPr>
          <w:rFonts w:ascii="Times New Roman" w:hAnsi="Times New Roman"/>
          <w:color w:val="17365D"/>
        </w:rPr>
        <w:t>Травяно-моховые влажные тундры. Очень</w:t>
      </w:r>
      <w:r w:rsidRPr="0039682C">
        <w:rPr>
          <w:rFonts w:ascii="Times New Roman" w:hAnsi="Times New Roman"/>
        </w:rPr>
        <w:t xml:space="preserve"> редко, малочисленно</w:t>
      </w:r>
      <w:r w:rsidRPr="0039682C">
        <w:rPr>
          <w:rFonts w:ascii="Times New Roman" w:hAnsi="Times New Roman"/>
          <w:color w:val="365F91"/>
        </w:rPr>
        <w:t>.</w:t>
      </w:r>
      <w:r w:rsidRPr="0039682C">
        <w:rPr>
          <w:rFonts w:ascii="Times New Roman" w:hAnsi="Times New Roman"/>
        </w:rPr>
        <w:t xml:space="preserve"> Муравьиный  Камень (Игошина, 1966). </w:t>
      </w:r>
      <w:r w:rsidRPr="0039682C">
        <w:rPr>
          <w:rFonts w:ascii="Times New Roman" w:hAnsi="Times New Roman"/>
          <w:b/>
        </w:rPr>
        <w:t>Новые данные:</w:t>
      </w:r>
      <w:r w:rsidRPr="0039682C">
        <w:rPr>
          <w:rFonts w:ascii="Times New Roman" w:hAnsi="Times New Roman"/>
        </w:rPr>
        <w:t xml:space="preserve"> хребет Молебный Камень, перевал Пурлах-Тым-Сори, травяно-ивнячково-дриадовая тундра (61</w:t>
      </w:r>
      <w:r w:rsidRPr="0039682C">
        <w:rPr>
          <w:rFonts w:ascii="Times New Roman" w:hAnsi="Times New Roman"/>
          <w:vertAlign w:val="superscript"/>
        </w:rPr>
        <w:t>°</w:t>
      </w:r>
      <w:r w:rsidRPr="0039682C">
        <w:rPr>
          <w:rFonts w:ascii="Times New Roman" w:hAnsi="Times New Roman"/>
        </w:rPr>
        <w:t>12</w:t>
      </w:r>
      <w:r w:rsidRPr="0039682C">
        <w:rPr>
          <w:rFonts w:ascii="Times New Roman" w:hAnsi="Times New Roman"/>
          <w:vertAlign w:val="superscript"/>
        </w:rPr>
        <w:t>'</w:t>
      </w:r>
      <w:r w:rsidRPr="0039682C">
        <w:rPr>
          <w:rFonts w:ascii="Times New Roman" w:hAnsi="Times New Roman"/>
        </w:rPr>
        <w:t>53</w:t>
      </w:r>
      <w:r w:rsidRPr="0039682C">
        <w:rPr>
          <w:rFonts w:ascii="Times New Roman" w:hAnsi="Times New Roman"/>
          <w:vertAlign w:val="superscript"/>
        </w:rPr>
        <w:t>"</w:t>
      </w:r>
      <w:r w:rsidRPr="0039682C">
        <w:rPr>
          <w:rFonts w:ascii="Times New Roman" w:hAnsi="Times New Roman"/>
          <w:lang w:val="en-US"/>
        </w:rPr>
        <w:t>N</w:t>
      </w:r>
      <w:r w:rsidRPr="0039682C">
        <w:rPr>
          <w:rFonts w:ascii="Times New Roman" w:hAnsi="Times New Roman"/>
        </w:rPr>
        <w:t xml:space="preserve"> - 59</w:t>
      </w:r>
      <w:r w:rsidRPr="0039682C">
        <w:rPr>
          <w:rFonts w:ascii="Times New Roman" w:hAnsi="Times New Roman"/>
          <w:vertAlign w:val="superscript"/>
        </w:rPr>
        <w:t>°</w:t>
      </w:r>
      <w:r w:rsidRPr="0039682C">
        <w:rPr>
          <w:rFonts w:ascii="Times New Roman" w:hAnsi="Times New Roman"/>
        </w:rPr>
        <w:t>17</w:t>
      </w:r>
      <w:r w:rsidRPr="0039682C">
        <w:rPr>
          <w:rFonts w:ascii="Times New Roman" w:hAnsi="Times New Roman"/>
          <w:vertAlign w:val="superscript"/>
        </w:rPr>
        <w:t>'</w:t>
      </w:r>
      <w:r w:rsidRPr="0039682C">
        <w:rPr>
          <w:rFonts w:ascii="Times New Roman" w:hAnsi="Times New Roman"/>
          <w:lang w:val="en-US"/>
        </w:rPr>
        <w:t>E</w:t>
      </w:r>
      <w:r w:rsidRPr="0039682C">
        <w:rPr>
          <w:rFonts w:ascii="Times New Roman" w:hAnsi="Times New Roman"/>
        </w:rPr>
        <w:t xml:space="preserve">, </w:t>
      </w:r>
      <w:r w:rsidRPr="0039682C">
        <w:rPr>
          <w:rFonts w:ascii="Times New Roman" w:hAnsi="Times New Roman"/>
          <w:lang w:val="en-US"/>
        </w:rPr>
        <w:t>alt</w:t>
      </w:r>
      <w:r w:rsidRPr="0039682C">
        <w:rPr>
          <w:rFonts w:ascii="Times New Roman" w:hAnsi="Times New Roman"/>
        </w:rPr>
        <w:t xml:space="preserve">. 860 </w:t>
      </w:r>
      <w:r w:rsidRPr="0039682C">
        <w:rPr>
          <w:rFonts w:ascii="Times New Roman" w:hAnsi="Times New Roman"/>
          <w:lang w:val="en-US"/>
        </w:rPr>
        <w:t>m</w:t>
      </w:r>
      <w:r w:rsidRPr="0039682C">
        <w:rPr>
          <w:rFonts w:ascii="Times New Roman" w:hAnsi="Times New Roman"/>
        </w:rPr>
        <w:t>); хребет Мань-Ур (61</w:t>
      </w:r>
      <w:r w:rsidRPr="0039682C">
        <w:rPr>
          <w:rFonts w:ascii="Times New Roman" w:hAnsi="Times New Roman"/>
          <w:vertAlign w:val="superscript"/>
        </w:rPr>
        <w:t>°</w:t>
      </w:r>
      <w:r w:rsidRPr="0039682C">
        <w:rPr>
          <w:rFonts w:ascii="Times New Roman" w:hAnsi="Times New Roman"/>
        </w:rPr>
        <w:t>19</w:t>
      </w:r>
      <w:r w:rsidRPr="0039682C">
        <w:rPr>
          <w:rFonts w:ascii="Times New Roman" w:hAnsi="Times New Roman"/>
          <w:vertAlign w:val="superscript"/>
        </w:rPr>
        <w:t>'</w:t>
      </w:r>
      <w:r w:rsidRPr="0039682C">
        <w:rPr>
          <w:rFonts w:ascii="Times New Roman" w:hAnsi="Times New Roman"/>
        </w:rPr>
        <w:t>23</w:t>
      </w:r>
      <w:r w:rsidRPr="0039682C">
        <w:rPr>
          <w:rFonts w:ascii="Times New Roman" w:hAnsi="Times New Roman"/>
          <w:vertAlign w:val="superscript"/>
        </w:rPr>
        <w:t>"</w:t>
      </w:r>
      <w:r w:rsidRPr="0039682C">
        <w:rPr>
          <w:rFonts w:ascii="Times New Roman" w:hAnsi="Times New Roman"/>
          <w:lang w:val="en-US"/>
        </w:rPr>
        <w:t>N</w:t>
      </w:r>
      <w:r w:rsidRPr="0039682C">
        <w:rPr>
          <w:rFonts w:ascii="Times New Roman" w:hAnsi="Times New Roman"/>
        </w:rPr>
        <w:t xml:space="preserve"> - 59</w:t>
      </w:r>
      <w:r w:rsidRPr="0039682C">
        <w:rPr>
          <w:rFonts w:ascii="Times New Roman" w:hAnsi="Times New Roman"/>
          <w:vertAlign w:val="superscript"/>
        </w:rPr>
        <w:t>°</w:t>
      </w:r>
      <w:r w:rsidRPr="0039682C">
        <w:rPr>
          <w:rFonts w:ascii="Times New Roman" w:hAnsi="Times New Roman"/>
        </w:rPr>
        <w:t>16</w:t>
      </w:r>
      <w:r w:rsidRPr="0039682C">
        <w:rPr>
          <w:rFonts w:ascii="Times New Roman" w:hAnsi="Times New Roman"/>
          <w:vertAlign w:val="superscript"/>
        </w:rPr>
        <w:t>'</w:t>
      </w:r>
      <w:r w:rsidRPr="0039682C">
        <w:rPr>
          <w:rFonts w:ascii="Times New Roman" w:hAnsi="Times New Roman"/>
        </w:rPr>
        <w:t>48</w:t>
      </w:r>
      <w:r w:rsidRPr="0039682C">
        <w:rPr>
          <w:rFonts w:ascii="Times New Roman" w:hAnsi="Times New Roman"/>
          <w:vertAlign w:val="superscript"/>
        </w:rPr>
        <w:t>"</w:t>
      </w:r>
      <w:r w:rsidRPr="0039682C">
        <w:rPr>
          <w:rFonts w:ascii="Times New Roman" w:hAnsi="Times New Roman"/>
          <w:lang w:val="en-US"/>
        </w:rPr>
        <w:t>E</w:t>
      </w:r>
      <w:r w:rsidRPr="0039682C">
        <w:rPr>
          <w:rFonts w:ascii="Times New Roman" w:hAnsi="Times New Roman"/>
        </w:rPr>
        <w:t xml:space="preserve">, </w:t>
      </w:r>
      <w:r w:rsidRPr="0039682C">
        <w:rPr>
          <w:rFonts w:ascii="Times New Roman" w:hAnsi="Times New Roman"/>
          <w:lang w:val="en-US"/>
        </w:rPr>
        <w:t>alt</w:t>
      </w:r>
      <w:r w:rsidRPr="0039682C">
        <w:rPr>
          <w:rFonts w:ascii="Times New Roman" w:hAnsi="Times New Roman"/>
        </w:rPr>
        <w:t xml:space="preserve">. 816 </w:t>
      </w:r>
      <w:r w:rsidRPr="0039682C">
        <w:rPr>
          <w:rFonts w:ascii="Times New Roman" w:hAnsi="Times New Roman"/>
          <w:lang w:val="en-US"/>
        </w:rPr>
        <w:t>m</w:t>
      </w:r>
      <w:r w:rsidRPr="0039682C">
        <w:rPr>
          <w:rFonts w:ascii="Times New Roman" w:hAnsi="Times New Roman"/>
        </w:rPr>
        <w:t xml:space="preserve">), пушицево-осоково-моховая тундра (Белковская,  Прокошева, 06.07 и 11.07. 2008) </w:t>
      </w:r>
    </w:p>
    <w:p w:rsidR="0039682C" w:rsidRPr="0039682C" w:rsidRDefault="0039682C" w:rsidP="0039682C">
      <w:pPr>
        <w:ind w:firstLine="567"/>
        <w:jc w:val="both"/>
        <w:rPr>
          <w:rFonts w:ascii="Times New Roman" w:hAnsi="Times New Roman"/>
        </w:rPr>
      </w:pPr>
      <w:r w:rsidRPr="0039682C">
        <w:rPr>
          <w:rFonts w:ascii="Times New Roman" w:hAnsi="Times New Roman"/>
        </w:rPr>
        <w:t xml:space="preserve">345. ♦ </w:t>
      </w:r>
      <w:r w:rsidRPr="0039682C">
        <w:rPr>
          <w:rFonts w:ascii="Times New Roman" w:hAnsi="Times New Roman"/>
          <w:i/>
          <w:lang w:val="en-US"/>
        </w:rPr>
        <w:t>Saxifragahirculus</w:t>
      </w:r>
      <w:r w:rsidRPr="0039682C">
        <w:rPr>
          <w:rFonts w:ascii="Times New Roman" w:hAnsi="Times New Roman"/>
          <w:lang w:val="en-US"/>
        </w:rPr>
        <w:t>L</w:t>
      </w:r>
      <w:r w:rsidRPr="0039682C">
        <w:rPr>
          <w:rFonts w:ascii="Times New Roman" w:hAnsi="Times New Roman"/>
        </w:rPr>
        <w:t>. –Камнеломка болотная</w:t>
      </w:r>
      <w:r w:rsidRPr="0039682C">
        <w:rPr>
          <w:rFonts w:ascii="Times New Roman" w:hAnsi="Times New Roman"/>
          <w:i/>
        </w:rPr>
        <w:t>.</w:t>
      </w:r>
      <w:r w:rsidRPr="0039682C">
        <w:rPr>
          <w:rFonts w:ascii="Times New Roman" w:hAnsi="Times New Roman"/>
        </w:rPr>
        <w:t xml:space="preserve"> Долина Вишеры близ устья Порожной речки (Крылов, 1881);  на минеротрофном болоте в долине Вишеры выше устья Лыпьи (Безгодов, Селиванов, 8.07.1995).</w:t>
      </w:r>
    </w:p>
    <w:p w:rsidR="0039682C" w:rsidRPr="0039682C" w:rsidRDefault="0039682C" w:rsidP="0039682C">
      <w:pPr>
        <w:ind w:firstLine="567"/>
        <w:jc w:val="both"/>
        <w:rPr>
          <w:rFonts w:ascii="Times New Roman" w:hAnsi="Times New Roman"/>
        </w:rPr>
      </w:pPr>
      <w:r w:rsidRPr="0039682C">
        <w:rPr>
          <w:rFonts w:ascii="Times New Roman" w:hAnsi="Times New Roman"/>
        </w:rPr>
        <w:t xml:space="preserve">346. </w:t>
      </w:r>
      <w:r w:rsidRPr="0039682C">
        <w:rPr>
          <w:rFonts w:ascii="Times New Roman" w:hAnsi="Times New Roman"/>
          <w:i/>
          <w:lang w:val="en-US"/>
        </w:rPr>
        <w:t>Saxifraganivalis</w:t>
      </w:r>
      <w:r w:rsidRPr="0039682C">
        <w:rPr>
          <w:rFonts w:ascii="Times New Roman" w:hAnsi="Times New Roman"/>
          <w:lang w:val="en-US"/>
        </w:rPr>
        <w:t>L</w:t>
      </w:r>
      <w:r w:rsidRPr="0039682C">
        <w:rPr>
          <w:rFonts w:ascii="Times New Roman" w:hAnsi="Times New Roman"/>
        </w:rPr>
        <w:t>.</w:t>
      </w:r>
      <w:r w:rsidRPr="0039682C">
        <w:rPr>
          <w:rFonts w:ascii="Times New Roman" w:hAnsi="Times New Roman"/>
          <w:i/>
        </w:rPr>
        <w:t xml:space="preserve"> – </w:t>
      </w:r>
      <w:r w:rsidRPr="0039682C">
        <w:rPr>
          <w:rFonts w:ascii="Times New Roman" w:hAnsi="Times New Roman"/>
        </w:rPr>
        <w:t xml:space="preserve">Камнеломка снежная. На скалах в горах. Редко. Мунин-Тумп (Крылов, 1881; Белковская, 2009), Молебный (В. Семенов), Тулым, Лиственничный, Курыксар (А. Безгодов), изредка по береговым обнажениям: р. Вишера: гряда скал по правому берегу </w:t>
      </w:r>
      <w:smartTag w:uri="urn:schemas-microsoft-com:office:smarttags" w:element="metricconverter">
        <w:smartTagPr>
          <w:attr w:name="ProductID" w:val="8 км"/>
        </w:smartTagPr>
        <w:r w:rsidRPr="0039682C">
          <w:rPr>
            <w:rFonts w:ascii="Times New Roman" w:hAnsi="Times New Roman"/>
          </w:rPr>
          <w:t>8 км</w:t>
        </w:r>
      </w:smartTag>
      <w:r w:rsidRPr="0039682C">
        <w:rPr>
          <w:rFonts w:ascii="Times New Roman" w:hAnsi="Times New Roman"/>
        </w:rPr>
        <w:t xml:space="preserve"> выше устья р. Лыпья (Белковская, 13.07.2013).</w:t>
      </w:r>
    </w:p>
    <w:p w:rsidR="0039682C" w:rsidRPr="0039682C" w:rsidRDefault="0039682C" w:rsidP="0039682C">
      <w:pPr>
        <w:ind w:firstLine="567"/>
        <w:jc w:val="both"/>
        <w:rPr>
          <w:rFonts w:ascii="Times New Roman" w:hAnsi="Times New Roman"/>
        </w:rPr>
      </w:pPr>
      <w:r w:rsidRPr="0039682C">
        <w:rPr>
          <w:rFonts w:ascii="Times New Roman" w:hAnsi="Times New Roman"/>
        </w:rPr>
        <w:t xml:space="preserve">347. ♦♦ </w:t>
      </w:r>
      <w:r w:rsidRPr="0039682C">
        <w:rPr>
          <w:rFonts w:ascii="Times New Roman" w:hAnsi="Times New Roman"/>
          <w:i/>
          <w:lang w:val="en-US"/>
        </w:rPr>
        <w:t>Saxifragaoppositifolia</w:t>
      </w:r>
      <w:r w:rsidRPr="0039682C">
        <w:rPr>
          <w:rFonts w:ascii="Times New Roman" w:hAnsi="Times New Roman"/>
          <w:lang w:val="en-US"/>
        </w:rPr>
        <w:t>L</w:t>
      </w:r>
      <w:r w:rsidRPr="0039682C">
        <w:rPr>
          <w:rFonts w:ascii="Times New Roman" w:hAnsi="Times New Roman"/>
        </w:rPr>
        <w:t xml:space="preserve">. </w:t>
      </w:r>
      <w:r w:rsidRPr="0039682C">
        <w:rPr>
          <w:rFonts w:ascii="Times New Roman" w:hAnsi="Times New Roman"/>
          <w:b/>
        </w:rPr>
        <w:t xml:space="preserve">– </w:t>
      </w:r>
      <w:r w:rsidRPr="0039682C">
        <w:rPr>
          <w:rFonts w:ascii="Times New Roman" w:hAnsi="Times New Roman"/>
        </w:rPr>
        <w:t>Камнеломка супротивнолистная. Зап. склон хребта Курыксар; скалы на южной оконечности вершинного плато (61</w:t>
      </w:r>
      <w:r w:rsidRPr="0039682C">
        <w:rPr>
          <w:rFonts w:ascii="Times New Roman" w:hAnsi="Times New Roman"/>
          <w:vertAlign w:val="superscript"/>
        </w:rPr>
        <w:t>о</w:t>
      </w:r>
      <w:r w:rsidRPr="0039682C">
        <w:rPr>
          <w:rFonts w:ascii="Times New Roman" w:hAnsi="Times New Roman"/>
        </w:rPr>
        <w:t>01'</w:t>
      </w:r>
      <w:r w:rsidRPr="0039682C">
        <w:rPr>
          <w:rFonts w:ascii="Times New Roman" w:hAnsi="Times New Roman"/>
          <w:lang w:val="en-US"/>
        </w:rPr>
        <w:t>N</w:t>
      </w:r>
      <w:r w:rsidRPr="0039682C">
        <w:rPr>
          <w:rFonts w:ascii="Times New Roman" w:hAnsi="Times New Roman"/>
        </w:rPr>
        <w:t xml:space="preserve"> – 58</w:t>
      </w:r>
      <w:r w:rsidRPr="0039682C">
        <w:rPr>
          <w:rFonts w:ascii="Times New Roman" w:hAnsi="Times New Roman"/>
          <w:vertAlign w:val="superscript"/>
          <w:lang w:val="en-US"/>
        </w:rPr>
        <w:t>o</w:t>
      </w:r>
      <w:r w:rsidRPr="0039682C">
        <w:rPr>
          <w:rFonts w:ascii="Times New Roman" w:hAnsi="Times New Roman"/>
        </w:rPr>
        <w:t>49'</w:t>
      </w:r>
      <w:r w:rsidRPr="0039682C">
        <w:rPr>
          <w:rFonts w:ascii="Times New Roman" w:hAnsi="Times New Roman"/>
          <w:lang w:val="en-US"/>
        </w:rPr>
        <w:t>E</w:t>
      </w:r>
      <w:r w:rsidRPr="0039682C">
        <w:rPr>
          <w:rFonts w:ascii="Times New Roman" w:hAnsi="Times New Roman"/>
        </w:rPr>
        <w:t xml:space="preserve">, </w:t>
      </w:r>
      <w:r w:rsidRPr="0039682C">
        <w:rPr>
          <w:rFonts w:ascii="Times New Roman" w:hAnsi="Times New Roman"/>
          <w:lang w:val="en-US"/>
        </w:rPr>
        <w:t>alt</w:t>
      </w:r>
      <w:r w:rsidRPr="0039682C">
        <w:rPr>
          <w:rFonts w:ascii="Times New Roman" w:hAnsi="Times New Roman"/>
        </w:rPr>
        <w:t xml:space="preserve">. 860 </w:t>
      </w:r>
      <w:r w:rsidRPr="0039682C">
        <w:rPr>
          <w:rFonts w:ascii="Times New Roman" w:hAnsi="Times New Roman"/>
          <w:lang w:val="en-US"/>
        </w:rPr>
        <w:t>m</w:t>
      </w:r>
      <w:r w:rsidRPr="0039682C">
        <w:rPr>
          <w:rFonts w:ascii="Times New Roman" w:hAnsi="Times New Roman"/>
        </w:rPr>
        <w:t xml:space="preserve">),  на вертикальной скале с постоянным водотоком (Селиванов, 1995, </w:t>
      </w:r>
      <w:r w:rsidRPr="0039682C">
        <w:rPr>
          <w:rFonts w:ascii="Times New Roman" w:hAnsi="Times New Roman"/>
          <w:lang w:val="en-US"/>
        </w:rPr>
        <w:t>det</w:t>
      </w:r>
      <w:r w:rsidRPr="0039682C">
        <w:rPr>
          <w:rFonts w:ascii="Times New Roman" w:hAnsi="Times New Roman"/>
        </w:rPr>
        <w:t>. А. Безгодов).</w:t>
      </w:r>
    </w:p>
    <w:p w:rsidR="0039682C" w:rsidRPr="0039682C" w:rsidRDefault="0039682C" w:rsidP="0039682C">
      <w:pPr>
        <w:pStyle w:val="affc"/>
        <w:spacing w:before="120" w:line="276" w:lineRule="auto"/>
        <w:jc w:val="center"/>
        <w:rPr>
          <w:rFonts w:ascii="Times New Roman" w:hAnsi="Times New Roman"/>
          <w:b/>
          <w:sz w:val="24"/>
          <w:szCs w:val="24"/>
        </w:rPr>
      </w:pPr>
      <w:bookmarkStart w:id="51" w:name="_Toc93220739"/>
      <w:bookmarkStart w:id="52" w:name="_Toc93220924"/>
      <w:r w:rsidRPr="0039682C">
        <w:rPr>
          <w:rFonts w:ascii="Times New Roman" w:hAnsi="Times New Roman"/>
          <w:b/>
          <w:sz w:val="24"/>
          <w:szCs w:val="24"/>
        </w:rPr>
        <w:t xml:space="preserve">Семейство </w:t>
      </w:r>
      <w:r w:rsidRPr="0039682C">
        <w:rPr>
          <w:rFonts w:ascii="Times New Roman" w:hAnsi="Times New Roman"/>
          <w:b/>
          <w:i/>
          <w:sz w:val="24"/>
          <w:szCs w:val="24"/>
        </w:rPr>
        <w:t>Parnassiaceae</w:t>
      </w:r>
      <w:r w:rsidRPr="0039682C">
        <w:rPr>
          <w:rFonts w:ascii="Times New Roman" w:hAnsi="Times New Roman"/>
          <w:b/>
          <w:sz w:val="24"/>
          <w:szCs w:val="24"/>
        </w:rPr>
        <w:t xml:space="preserve"> – Белозоровые</w:t>
      </w:r>
      <w:bookmarkEnd w:id="51"/>
      <w:bookmarkEnd w:id="52"/>
    </w:p>
    <w:p w:rsidR="0039682C" w:rsidRPr="0039682C" w:rsidRDefault="0039682C" w:rsidP="0039682C">
      <w:pPr>
        <w:pStyle w:val="21"/>
        <w:widowControl w:val="0"/>
        <w:spacing w:before="120" w:line="276" w:lineRule="auto"/>
        <w:rPr>
          <w:sz w:val="24"/>
          <w:szCs w:val="24"/>
        </w:rPr>
      </w:pPr>
      <w:r w:rsidRPr="0039682C">
        <w:rPr>
          <w:sz w:val="24"/>
          <w:szCs w:val="24"/>
        </w:rPr>
        <w:t xml:space="preserve">348. </w:t>
      </w:r>
      <w:r w:rsidRPr="0039682C">
        <w:rPr>
          <w:i/>
          <w:sz w:val="24"/>
          <w:szCs w:val="24"/>
          <w:lang w:val="en-US"/>
        </w:rPr>
        <w:t>Parnassiapalustris</w:t>
      </w:r>
      <w:r w:rsidRPr="0039682C">
        <w:rPr>
          <w:sz w:val="24"/>
          <w:szCs w:val="24"/>
          <w:lang w:val="en-US"/>
        </w:rPr>
        <w:t>L</w:t>
      </w:r>
      <w:r w:rsidRPr="0039682C">
        <w:rPr>
          <w:sz w:val="24"/>
          <w:szCs w:val="24"/>
        </w:rPr>
        <w:t>. –Белозор болотный.На осоково-сфагновых болотах. Часто в лесном поясе, реже – в горно-тундровом. Иногда встречается также на галечниках по берегам рек.</w:t>
      </w:r>
    </w:p>
    <w:p w:rsidR="0039682C" w:rsidRPr="0039682C" w:rsidRDefault="0039682C" w:rsidP="0039682C">
      <w:pPr>
        <w:pStyle w:val="affc"/>
        <w:spacing w:line="276" w:lineRule="auto"/>
        <w:jc w:val="center"/>
        <w:rPr>
          <w:rFonts w:ascii="Times New Roman" w:hAnsi="Times New Roman"/>
          <w:b/>
          <w:sz w:val="24"/>
          <w:szCs w:val="24"/>
        </w:rPr>
      </w:pPr>
      <w:bookmarkStart w:id="53" w:name="_Toc93220740"/>
      <w:bookmarkStart w:id="54" w:name="_Toc93220925"/>
      <w:r w:rsidRPr="0039682C">
        <w:rPr>
          <w:rFonts w:ascii="Times New Roman" w:hAnsi="Times New Roman"/>
          <w:b/>
          <w:sz w:val="24"/>
          <w:szCs w:val="24"/>
        </w:rPr>
        <w:t xml:space="preserve">Семейство Крыжовниковые – </w:t>
      </w:r>
      <w:r w:rsidRPr="0039682C">
        <w:rPr>
          <w:rFonts w:ascii="Times New Roman" w:hAnsi="Times New Roman"/>
          <w:b/>
          <w:i/>
          <w:sz w:val="24"/>
          <w:szCs w:val="24"/>
        </w:rPr>
        <w:t xml:space="preserve"> Grossulariaceae</w:t>
      </w:r>
      <w:bookmarkEnd w:id="53"/>
      <w:bookmarkEnd w:id="54"/>
    </w:p>
    <w:p w:rsidR="0039682C" w:rsidRPr="0039682C" w:rsidRDefault="0039682C" w:rsidP="0039682C">
      <w:pPr>
        <w:spacing w:before="120"/>
        <w:ind w:firstLine="567"/>
        <w:jc w:val="both"/>
        <w:rPr>
          <w:rFonts w:ascii="Times New Roman" w:hAnsi="Times New Roman"/>
        </w:rPr>
      </w:pPr>
      <w:r w:rsidRPr="00BE4BAD">
        <w:rPr>
          <w:rFonts w:ascii="Times New Roman" w:hAnsi="Times New Roman"/>
          <w:b/>
        </w:rPr>
        <w:t xml:space="preserve">349. ♦ </w:t>
      </w:r>
      <w:r w:rsidRPr="0039682C">
        <w:rPr>
          <w:rFonts w:ascii="Times New Roman" w:hAnsi="Times New Roman"/>
          <w:b/>
          <w:i/>
          <w:lang w:val="en-US"/>
        </w:rPr>
        <w:t>Ribes</w:t>
      </w:r>
      <w:r w:rsidRPr="00BE4BAD">
        <w:rPr>
          <w:rFonts w:ascii="Times New Roman" w:hAnsi="Times New Roman"/>
          <w:b/>
          <w:i/>
        </w:rPr>
        <w:t xml:space="preserve"> </w:t>
      </w:r>
      <w:r w:rsidRPr="0039682C">
        <w:rPr>
          <w:rFonts w:ascii="Times New Roman" w:hAnsi="Times New Roman"/>
          <w:b/>
          <w:i/>
          <w:lang w:val="en-US"/>
        </w:rPr>
        <w:t>glabrum</w:t>
      </w:r>
      <w:r w:rsidRPr="00BE4BAD">
        <w:rPr>
          <w:rFonts w:ascii="Times New Roman" w:hAnsi="Times New Roman"/>
          <w:b/>
          <w:i/>
        </w:rPr>
        <w:t xml:space="preserve"> </w:t>
      </w:r>
      <w:r w:rsidRPr="00BE4BAD">
        <w:rPr>
          <w:rFonts w:ascii="Times New Roman" w:hAnsi="Times New Roman"/>
          <w:b/>
        </w:rPr>
        <w:t>(</w:t>
      </w:r>
      <w:r w:rsidRPr="0039682C">
        <w:rPr>
          <w:rFonts w:ascii="Times New Roman" w:hAnsi="Times New Roman"/>
          <w:b/>
          <w:lang w:val="en-US"/>
        </w:rPr>
        <w:t>Hedl</w:t>
      </w:r>
      <w:r w:rsidRPr="00BE4BAD">
        <w:rPr>
          <w:rFonts w:ascii="Times New Roman" w:hAnsi="Times New Roman"/>
          <w:b/>
        </w:rPr>
        <w:t xml:space="preserve">.) </w:t>
      </w:r>
      <w:r w:rsidRPr="0039682C">
        <w:rPr>
          <w:rFonts w:ascii="Times New Roman" w:hAnsi="Times New Roman"/>
          <w:b/>
          <w:lang w:val="en-US"/>
        </w:rPr>
        <w:t>Sennik</w:t>
      </w:r>
      <w:r w:rsidRPr="00BE4BAD">
        <w:rPr>
          <w:rFonts w:ascii="Times New Roman" w:hAnsi="Times New Roman"/>
          <w:b/>
        </w:rPr>
        <w:t>.</w:t>
      </w:r>
      <w:r w:rsidRPr="00BE4BAD">
        <w:rPr>
          <w:rFonts w:ascii="Times New Roman" w:hAnsi="Times New Roman"/>
          <w:b/>
          <w:i/>
        </w:rPr>
        <w:t xml:space="preserve"> – </w:t>
      </w:r>
      <w:r w:rsidRPr="0039682C">
        <w:rPr>
          <w:rFonts w:ascii="Times New Roman" w:hAnsi="Times New Roman"/>
          <w:b/>
        </w:rPr>
        <w:t>С</w:t>
      </w:r>
      <w:r w:rsidRPr="00BE4BAD">
        <w:rPr>
          <w:rFonts w:ascii="Times New Roman" w:hAnsi="Times New Roman"/>
          <w:b/>
        </w:rPr>
        <w:t xml:space="preserve">. </w:t>
      </w:r>
      <w:r w:rsidRPr="0039682C">
        <w:rPr>
          <w:rFonts w:ascii="Times New Roman" w:hAnsi="Times New Roman"/>
          <w:b/>
        </w:rPr>
        <w:t>голая</w:t>
      </w:r>
      <w:r w:rsidRPr="00BE4BAD">
        <w:rPr>
          <w:rFonts w:ascii="Times New Roman" w:hAnsi="Times New Roman"/>
          <w:i/>
        </w:rPr>
        <w:t xml:space="preserve">. </w:t>
      </w:r>
      <w:r w:rsidRPr="0039682C">
        <w:rPr>
          <w:rFonts w:ascii="Times New Roman" w:hAnsi="Times New Roman"/>
        </w:rPr>
        <w:t>Хребет Муравьиный Камень: Высота 937.4, восточный склон. Под курумной вершиной (</w:t>
      </w:r>
      <w:r w:rsidRPr="0039682C">
        <w:rPr>
          <w:rFonts w:ascii="Times New Roman" w:hAnsi="Times New Roman"/>
          <w:lang w:val="en-US"/>
        </w:rPr>
        <w:t>alt</w:t>
      </w:r>
      <w:r w:rsidRPr="0039682C">
        <w:rPr>
          <w:rFonts w:ascii="Times New Roman" w:hAnsi="Times New Roman"/>
        </w:rPr>
        <w:t xml:space="preserve">. 734 </w:t>
      </w:r>
      <w:r w:rsidRPr="0039682C">
        <w:rPr>
          <w:rFonts w:ascii="Times New Roman" w:hAnsi="Times New Roman"/>
          <w:lang w:val="en-US"/>
        </w:rPr>
        <w:t>m</w:t>
      </w:r>
      <w:r w:rsidRPr="0039682C">
        <w:rPr>
          <w:rFonts w:ascii="Times New Roman" w:hAnsi="Times New Roman"/>
        </w:rPr>
        <w:t>), полидоминантный высокотравный подгольцовый луг (Белковская, 27.07.2007).</w:t>
      </w:r>
    </w:p>
    <w:p w:rsidR="0039682C" w:rsidRPr="0039682C" w:rsidRDefault="0039682C" w:rsidP="0039682C">
      <w:pPr>
        <w:ind w:firstLine="567"/>
        <w:jc w:val="both"/>
        <w:rPr>
          <w:rFonts w:ascii="Times New Roman" w:hAnsi="Times New Roman"/>
        </w:rPr>
      </w:pPr>
      <w:r w:rsidRPr="0039682C">
        <w:rPr>
          <w:rFonts w:ascii="Times New Roman" w:hAnsi="Times New Roman"/>
        </w:rPr>
        <w:lastRenderedPageBreak/>
        <w:t xml:space="preserve">350. </w:t>
      </w:r>
      <w:r w:rsidRPr="0039682C">
        <w:rPr>
          <w:rFonts w:ascii="Times New Roman" w:hAnsi="Times New Roman"/>
          <w:i/>
          <w:lang w:val="en-US"/>
        </w:rPr>
        <w:t>Ribes</w:t>
      </w:r>
      <w:r w:rsidRPr="0039682C">
        <w:rPr>
          <w:rFonts w:ascii="Times New Roman" w:hAnsi="Times New Roman"/>
          <w:i/>
        </w:rPr>
        <w:t xml:space="preserve"> nigrum </w:t>
      </w:r>
      <w:r w:rsidRPr="0039682C">
        <w:rPr>
          <w:rFonts w:ascii="Times New Roman" w:hAnsi="Times New Roman"/>
        </w:rPr>
        <w:t>L. –Смородина черная</w:t>
      </w:r>
      <w:r w:rsidRPr="0039682C">
        <w:rPr>
          <w:rFonts w:ascii="Times New Roman" w:hAnsi="Times New Roman"/>
          <w:i/>
        </w:rPr>
        <w:t>.</w:t>
      </w:r>
      <w:r w:rsidRPr="0039682C">
        <w:rPr>
          <w:rFonts w:ascii="Times New Roman" w:hAnsi="Times New Roman"/>
        </w:rPr>
        <w:t xml:space="preserve"> Южная часть ЗР. Часто в долинах рек. Восточнее встречена лишь однажды в сыром высокотравно-злаковом лесу в долине р. Ольховки (Безгодов, 17.07.1994).</w:t>
      </w:r>
    </w:p>
    <w:p w:rsidR="0039682C" w:rsidRPr="0039682C" w:rsidRDefault="0039682C" w:rsidP="0039682C">
      <w:pPr>
        <w:ind w:firstLine="567"/>
        <w:jc w:val="both"/>
        <w:rPr>
          <w:rFonts w:ascii="Times New Roman" w:hAnsi="Times New Roman"/>
          <w:lang w:val="en-US"/>
        </w:rPr>
      </w:pPr>
      <w:r w:rsidRPr="0039682C">
        <w:rPr>
          <w:rFonts w:ascii="Times New Roman" w:hAnsi="Times New Roman"/>
          <w:lang w:val="en-US"/>
        </w:rPr>
        <w:t xml:space="preserve">351. </w:t>
      </w:r>
      <w:r w:rsidRPr="0039682C">
        <w:rPr>
          <w:rFonts w:ascii="Times New Roman" w:hAnsi="Times New Roman"/>
          <w:i/>
          <w:lang w:val="en-US"/>
        </w:rPr>
        <w:t xml:space="preserve">Ribes </w:t>
      </w:r>
      <w:r w:rsidRPr="0039682C">
        <w:rPr>
          <w:rFonts w:ascii="Times New Roman" w:hAnsi="Times New Roman"/>
          <w:lang w:val="en-US"/>
        </w:rPr>
        <w:t>x</w:t>
      </w:r>
      <w:r w:rsidRPr="0039682C">
        <w:rPr>
          <w:rFonts w:ascii="Times New Roman" w:hAnsi="Times New Roman"/>
          <w:i/>
          <w:lang w:val="en-US"/>
        </w:rPr>
        <w:t xml:space="preserve"> scandicum</w:t>
      </w:r>
      <w:r w:rsidRPr="0039682C">
        <w:rPr>
          <w:rFonts w:ascii="Times New Roman" w:hAnsi="Times New Roman"/>
          <w:lang w:val="en-US"/>
        </w:rPr>
        <w:t xml:space="preserve"> Hedl</w:t>
      </w:r>
      <w:r w:rsidRPr="0039682C">
        <w:rPr>
          <w:rFonts w:ascii="Times New Roman" w:hAnsi="Times New Roman"/>
          <w:b/>
          <w:lang w:val="en-US"/>
        </w:rPr>
        <w:t>.</w:t>
      </w:r>
      <w:r w:rsidRPr="0039682C">
        <w:rPr>
          <w:rFonts w:ascii="Times New Roman" w:hAnsi="Times New Roman"/>
          <w:lang w:val="en-US"/>
        </w:rPr>
        <w:t xml:space="preserve"> [</w:t>
      </w:r>
      <w:r w:rsidRPr="0039682C">
        <w:rPr>
          <w:rFonts w:ascii="Times New Roman" w:hAnsi="Times New Roman"/>
          <w:i/>
          <w:lang w:val="en-US"/>
        </w:rPr>
        <w:t>R. glabrum</w:t>
      </w:r>
      <w:r w:rsidRPr="0039682C">
        <w:rPr>
          <w:rFonts w:ascii="Times New Roman" w:hAnsi="Times New Roman"/>
          <w:lang w:val="en-US"/>
        </w:rPr>
        <w:t xml:space="preserve"> (Hedl.) Sennik</w:t>
      </w:r>
      <w:r w:rsidRPr="00BE4BAD">
        <w:rPr>
          <w:rFonts w:ascii="Times New Roman" w:hAnsi="Times New Roman"/>
        </w:rPr>
        <w:t xml:space="preserve">. </w:t>
      </w:r>
      <w:r w:rsidRPr="0039682C">
        <w:rPr>
          <w:rFonts w:ascii="Times New Roman" w:hAnsi="Times New Roman"/>
          <w:lang w:val="en-US"/>
        </w:rPr>
        <w:t>x</w:t>
      </w:r>
      <w:r w:rsidRPr="00BE4BAD">
        <w:rPr>
          <w:rFonts w:ascii="Times New Roman" w:hAnsi="Times New Roman"/>
        </w:rPr>
        <w:t xml:space="preserve"> </w:t>
      </w:r>
      <w:r w:rsidRPr="0039682C">
        <w:rPr>
          <w:rFonts w:ascii="Times New Roman" w:hAnsi="Times New Roman"/>
          <w:i/>
          <w:lang w:val="en-US"/>
        </w:rPr>
        <w:t>R</w:t>
      </w:r>
      <w:r w:rsidRPr="00BE4BAD">
        <w:rPr>
          <w:rFonts w:ascii="Times New Roman" w:hAnsi="Times New Roman"/>
          <w:i/>
        </w:rPr>
        <w:t xml:space="preserve">. </w:t>
      </w:r>
      <w:r w:rsidRPr="0039682C">
        <w:rPr>
          <w:rFonts w:ascii="Times New Roman" w:hAnsi="Times New Roman"/>
          <w:i/>
          <w:lang w:val="en-US"/>
        </w:rPr>
        <w:t>spicatum</w:t>
      </w:r>
      <w:r w:rsidRPr="00BE4BAD">
        <w:rPr>
          <w:rFonts w:ascii="Times New Roman" w:hAnsi="Times New Roman"/>
          <w:i/>
        </w:rPr>
        <w:t xml:space="preserve"> </w:t>
      </w:r>
      <w:r w:rsidRPr="0039682C">
        <w:rPr>
          <w:rFonts w:ascii="Times New Roman" w:hAnsi="Times New Roman"/>
          <w:i/>
          <w:lang w:val="en-US"/>
        </w:rPr>
        <w:t>Robson</w:t>
      </w:r>
      <w:r w:rsidRPr="00BE4BAD">
        <w:rPr>
          <w:rFonts w:ascii="Times New Roman" w:hAnsi="Times New Roman"/>
        </w:rPr>
        <w:t>] –</w:t>
      </w:r>
      <w:r w:rsidRPr="0039682C">
        <w:rPr>
          <w:rFonts w:ascii="Times New Roman" w:hAnsi="Times New Roman"/>
        </w:rPr>
        <w:t>Смородинаскандинавская</w:t>
      </w:r>
      <w:r w:rsidRPr="00BE4BAD">
        <w:rPr>
          <w:rFonts w:ascii="Times New Roman" w:hAnsi="Times New Roman"/>
          <w:b/>
        </w:rPr>
        <w:t>.</w:t>
      </w:r>
      <w:r w:rsidRPr="0039682C">
        <w:rPr>
          <w:rFonts w:ascii="Times New Roman" w:hAnsi="Times New Roman"/>
        </w:rPr>
        <w:t>В горно-лесном поясе по берегам рек среди кустарниковых зарослей, на галечниках; по лесным опушкам и в подлеске;в подгольцовом поясе в руслах и по берегам водотоков, в подножии скал, в подгольцовых высокотравных лугах. Часто</w:t>
      </w:r>
      <w:r w:rsidRPr="0039682C">
        <w:rPr>
          <w:rFonts w:ascii="Times New Roman" w:hAnsi="Times New Roman"/>
          <w:lang w:val="en-US"/>
        </w:rPr>
        <w:t xml:space="preserve"> (</w:t>
      </w:r>
      <w:r w:rsidRPr="0039682C">
        <w:rPr>
          <w:rFonts w:ascii="Times New Roman" w:hAnsi="Times New Roman"/>
        </w:rPr>
        <w:t>Т</w:t>
      </w:r>
      <w:r w:rsidRPr="0039682C">
        <w:rPr>
          <w:rFonts w:ascii="Times New Roman" w:hAnsi="Times New Roman"/>
          <w:lang w:val="en-US"/>
        </w:rPr>
        <w:t xml:space="preserve">. </w:t>
      </w:r>
      <w:r w:rsidRPr="0039682C">
        <w:rPr>
          <w:rFonts w:ascii="Times New Roman" w:hAnsi="Times New Roman"/>
        </w:rPr>
        <w:t>Белковская</w:t>
      </w:r>
      <w:r w:rsidRPr="0039682C">
        <w:rPr>
          <w:rFonts w:ascii="Times New Roman" w:hAnsi="Times New Roman"/>
          <w:lang w:val="en-US"/>
        </w:rPr>
        <w:t>)</w:t>
      </w:r>
    </w:p>
    <w:p w:rsidR="0039682C" w:rsidRPr="0039682C" w:rsidRDefault="0039682C" w:rsidP="0039682C">
      <w:pPr>
        <w:ind w:firstLine="567"/>
        <w:jc w:val="both"/>
        <w:rPr>
          <w:rFonts w:ascii="Times New Roman" w:hAnsi="Times New Roman"/>
          <w:lang w:val="en-US"/>
        </w:rPr>
      </w:pPr>
      <w:r w:rsidRPr="0039682C">
        <w:rPr>
          <w:rFonts w:ascii="Times New Roman" w:hAnsi="Times New Roman"/>
          <w:lang w:val="en-US"/>
        </w:rPr>
        <w:t xml:space="preserve">352. </w:t>
      </w:r>
      <w:r w:rsidRPr="0039682C">
        <w:rPr>
          <w:rFonts w:ascii="Times New Roman" w:hAnsi="Times New Roman"/>
          <w:i/>
          <w:lang w:val="en-US"/>
        </w:rPr>
        <w:t xml:space="preserve">Ribes spicatum </w:t>
      </w:r>
      <w:r w:rsidRPr="0039682C">
        <w:rPr>
          <w:rFonts w:ascii="Times New Roman" w:hAnsi="Times New Roman"/>
          <w:lang w:val="en-US"/>
        </w:rPr>
        <w:t>Robson [</w:t>
      </w:r>
      <w:r w:rsidRPr="0039682C">
        <w:rPr>
          <w:rFonts w:ascii="Times New Roman" w:hAnsi="Times New Roman"/>
          <w:i/>
          <w:lang w:val="en-US"/>
        </w:rPr>
        <w:t xml:space="preserve">R. hispidulum </w:t>
      </w:r>
      <w:r w:rsidRPr="0039682C">
        <w:rPr>
          <w:rFonts w:ascii="Times New Roman" w:hAnsi="Times New Roman"/>
          <w:lang w:val="en-US"/>
        </w:rPr>
        <w:t xml:space="preserve">(Janch) Pojark., </w:t>
      </w:r>
      <w:r w:rsidRPr="0039682C">
        <w:rPr>
          <w:rFonts w:ascii="Times New Roman" w:hAnsi="Times New Roman"/>
          <w:i/>
          <w:lang w:val="en-US"/>
        </w:rPr>
        <w:t>R. pubescens</w:t>
      </w:r>
      <w:r w:rsidRPr="0039682C">
        <w:rPr>
          <w:rFonts w:ascii="Times New Roman" w:hAnsi="Times New Roman"/>
          <w:lang w:val="en-US"/>
        </w:rPr>
        <w:t xml:space="preserve"> (C. Hartm.) Hedl.]  </w:t>
      </w:r>
      <w:r w:rsidRPr="0039682C">
        <w:rPr>
          <w:rFonts w:ascii="Times New Roman" w:hAnsi="Times New Roman"/>
        </w:rPr>
        <w:t>Смородинаколосистая</w:t>
      </w:r>
      <w:r w:rsidRPr="0039682C">
        <w:rPr>
          <w:rFonts w:ascii="Times New Roman" w:hAnsi="Times New Roman"/>
          <w:lang w:val="en-US"/>
        </w:rPr>
        <w:t xml:space="preserve">. </w:t>
      </w:r>
      <w:r w:rsidRPr="0039682C">
        <w:rPr>
          <w:rFonts w:ascii="Times New Roman" w:hAnsi="Times New Roman"/>
        </w:rPr>
        <w:t>Влесах</w:t>
      </w:r>
      <w:r w:rsidRPr="0039682C">
        <w:rPr>
          <w:rFonts w:ascii="Times New Roman" w:hAnsi="Times New Roman"/>
          <w:lang w:val="en-US"/>
        </w:rPr>
        <w:t xml:space="preserve">. </w:t>
      </w:r>
      <w:r w:rsidRPr="0039682C">
        <w:rPr>
          <w:rFonts w:ascii="Times New Roman" w:hAnsi="Times New Roman"/>
        </w:rPr>
        <w:t>Часто</w:t>
      </w:r>
      <w:r w:rsidRPr="0039682C">
        <w:rPr>
          <w:rFonts w:ascii="Times New Roman" w:hAnsi="Times New Roman"/>
          <w:lang w:val="en-US"/>
        </w:rPr>
        <w:t>.</w:t>
      </w:r>
    </w:p>
    <w:p w:rsidR="0039682C" w:rsidRPr="0039682C" w:rsidRDefault="0039682C" w:rsidP="0039682C">
      <w:pPr>
        <w:pStyle w:val="affc"/>
        <w:spacing w:before="120" w:line="276" w:lineRule="auto"/>
        <w:jc w:val="center"/>
        <w:rPr>
          <w:rFonts w:ascii="Times New Roman" w:hAnsi="Times New Roman"/>
          <w:b/>
          <w:sz w:val="24"/>
          <w:szCs w:val="24"/>
          <w:lang w:val="en-US"/>
        </w:rPr>
      </w:pPr>
      <w:bookmarkStart w:id="55" w:name="_Toc93220741"/>
      <w:bookmarkStart w:id="56" w:name="_Toc93220926"/>
      <w:r w:rsidRPr="0039682C">
        <w:rPr>
          <w:rFonts w:ascii="Times New Roman" w:hAnsi="Times New Roman"/>
          <w:b/>
          <w:sz w:val="24"/>
          <w:szCs w:val="24"/>
        </w:rPr>
        <w:t>СемействоРозовые</w:t>
      </w:r>
      <w:r w:rsidRPr="0039682C">
        <w:rPr>
          <w:rFonts w:ascii="Times New Roman" w:hAnsi="Times New Roman"/>
          <w:b/>
          <w:sz w:val="24"/>
          <w:szCs w:val="24"/>
          <w:lang w:val="en-US"/>
        </w:rPr>
        <w:t xml:space="preserve"> – </w:t>
      </w:r>
      <w:r w:rsidRPr="0039682C">
        <w:rPr>
          <w:rFonts w:ascii="Times New Roman" w:hAnsi="Times New Roman"/>
          <w:b/>
          <w:i/>
          <w:sz w:val="24"/>
          <w:szCs w:val="24"/>
          <w:lang w:val="en-US"/>
        </w:rPr>
        <w:t xml:space="preserve"> Rosaceae</w:t>
      </w:r>
      <w:bookmarkEnd w:id="55"/>
      <w:bookmarkEnd w:id="56"/>
    </w:p>
    <w:p w:rsidR="0039682C" w:rsidRPr="0039682C" w:rsidRDefault="0039682C" w:rsidP="0039682C">
      <w:pPr>
        <w:spacing w:before="120"/>
        <w:ind w:firstLine="567"/>
        <w:jc w:val="both"/>
        <w:rPr>
          <w:rFonts w:ascii="Times New Roman" w:hAnsi="Times New Roman"/>
          <w:spacing w:val="-2"/>
        </w:rPr>
      </w:pPr>
      <w:r w:rsidRPr="0039682C">
        <w:rPr>
          <w:rFonts w:ascii="Times New Roman" w:hAnsi="Times New Roman"/>
          <w:lang w:val="en-US"/>
        </w:rPr>
        <w:t xml:space="preserve">353. </w:t>
      </w:r>
      <w:r w:rsidRPr="0039682C">
        <w:rPr>
          <w:rFonts w:ascii="Times New Roman" w:hAnsi="Times New Roman"/>
          <w:i/>
          <w:spacing w:val="-2"/>
          <w:lang w:val="en-US"/>
        </w:rPr>
        <w:t xml:space="preserve">Alchemilla </w:t>
      </w:r>
      <w:r w:rsidRPr="0039682C">
        <w:rPr>
          <w:rFonts w:ascii="Times New Roman" w:hAnsi="Times New Roman"/>
          <w:i/>
          <w:lang w:val="en-US"/>
        </w:rPr>
        <w:t>amphipsila</w:t>
      </w:r>
      <w:r w:rsidRPr="0039682C">
        <w:rPr>
          <w:rFonts w:ascii="Times New Roman" w:hAnsi="Times New Roman"/>
          <w:lang w:val="en-US"/>
        </w:rPr>
        <w:t xml:space="preserve"> Juz. – </w:t>
      </w:r>
      <w:r w:rsidRPr="0039682C">
        <w:rPr>
          <w:rFonts w:ascii="Times New Roman" w:hAnsi="Times New Roman"/>
          <w:spacing w:val="-2"/>
        </w:rPr>
        <w:t>Манжетка</w:t>
      </w:r>
      <w:r w:rsidRPr="0039682C">
        <w:rPr>
          <w:rFonts w:ascii="Times New Roman" w:hAnsi="Times New Roman"/>
        </w:rPr>
        <w:t>двусторонне</w:t>
      </w:r>
      <w:r w:rsidRPr="0039682C">
        <w:rPr>
          <w:rFonts w:ascii="Times New Roman" w:hAnsi="Times New Roman"/>
          <w:lang w:val="en-US"/>
        </w:rPr>
        <w:t>-</w:t>
      </w:r>
      <w:r w:rsidRPr="0039682C">
        <w:rPr>
          <w:rFonts w:ascii="Times New Roman" w:hAnsi="Times New Roman"/>
        </w:rPr>
        <w:t>голая</w:t>
      </w:r>
      <w:r w:rsidRPr="0039682C">
        <w:rPr>
          <w:rFonts w:ascii="Times New Roman" w:hAnsi="Times New Roman"/>
          <w:lang w:val="en-US"/>
        </w:rPr>
        <w:t xml:space="preserve">. </w:t>
      </w:r>
      <w:r w:rsidRPr="0039682C">
        <w:rPr>
          <w:rFonts w:ascii="Times New Roman" w:hAnsi="Times New Roman"/>
        </w:rPr>
        <w:t xml:space="preserve">Хребет Тулымский Камень, разнотравный подгольцовый луг, </w:t>
      </w:r>
      <w:r w:rsidRPr="0039682C">
        <w:rPr>
          <w:rFonts w:ascii="Times New Roman" w:hAnsi="Times New Roman"/>
          <w:lang w:val="en-US"/>
        </w:rPr>
        <w:t>alt</w:t>
      </w:r>
      <w:r w:rsidRPr="0039682C">
        <w:rPr>
          <w:rFonts w:ascii="Times New Roman" w:hAnsi="Times New Roman"/>
        </w:rPr>
        <w:t xml:space="preserve">. 750 </w:t>
      </w:r>
      <w:r w:rsidRPr="0039682C">
        <w:rPr>
          <w:rFonts w:ascii="Times New Roman" w:hAnsi="Times New Roman"/>
          <w:lang w:val="en-US"/>
        </w:rPr>
        <w:t>m</w:t>
      </w:r>
      <w:r w:rsidRPr="0039682C">
        <w:rPr>
          <w:rFonts w:ascii="Times New Roman" w:hAnsi="Times New Roman"/>
        </w:rPr>
        <w:t xml:space="preserve"> (Безгодов, 11.07.1994).  </w:t>
      </w:r>
    </w:p>
    <w:p w:rsidR="0039682C" w:rsidRPr="0039682C" w:rsidRDefault="0039682C" w:rsidP="0039682C">
      <w:pPr>
        <w:ind w:firstLine="567"/>
        <w:jc w:val="both"/>
        <w:rPr>
          <w:rFonts w:ascii="Times New Roman" w:hAnsi="Times New Roman"/>
        </w:rPr>
      </w:pPr>
      <w:r w:rsidRPr="0039682C">
        <w:rPr>
          <w:rFonts w:ascii="Times New Roman" w:hAnsi="Times New Roman"/>
        </w:rPr>
        <w:t xml:space="preserve">354. </w:t>
      </w:r>
      <w:r w:rsidRPr="0039682C">
        <w:rPr>
          <w:rFonts w:ascii="Times New Roman" w:hAnsi="Times New Roman"/>
          <w:i/>
          <w:spacing w:val="-2"/>
          <w:lang w:val="en-US"/>
        </w:rPr>
        <w:t>Alchemilla</w:t>
      </w:r>
      <w:r w:rsidRPr="0039682C">
        <w:rPr>
          <w:rFonts w:ascii="Times New Roman" w:hAnsi="Times New Roman"/>
          <w:i/>
          <w:lang w:val="en-US"/>
        </w:rPr>
        <w:t>baltica</w:t>
      </w:r>
      <w:r w:rsidRPr="0039682C">
        <w:rPr>
          <w:rFonts w:ascii="Times New Roman" w:hAnsi="Times New Roman"/>
          <w:lang w:val="en-US"/>
        </w:rPr>
        <w:t>Sam</w:t>
      </w:r>
      <w:r w:rsidRPr="0039682C">
        <w:rPr>
          <w:rFonts w:ascii="Times New Roman" w:hAnsi="Times New Roman"/>
        </w:rPr>
        <w:t xml:space="preserve">. </w:t>
      </w:r>
      <w:r w:rsidRPr="0039682C">
        <w:rPr>
          <w:rFonts w:ascii="Times New Roman" w:hAnsi="Times New Roman"/>
          <w:lang w:val="en-US"/>
        </w:rPr>
        <w:t>exJuz</w:t>
      </w:r>
      <w:r w:rsidRPr="0039682C">
        <w:rPr>
          <w:rFonts w:ascii="Times New Roman" w:hAnsi="Times New Roman"/>
        </w:rPr>
        <w:t xml:space="preserve">. – </w:t>
      </w:r>
      <w:r w:rsidRPr="0039682C">
        <w:rPr>
          <w:rFonts w:ascii="Times New Roman" w:hAnsi="Times New Roman"/>
          <w:spacing w:val="-2"/>
        </w:rPr>
        <w:t>Манжетка</w:t>
      </w:r>
      <w:r w:rsidRPr="0039682C">
        <w:rPr>
          <w:rFonts w:ascii="Times New Roman" w:hAnsi="Times New Roman"/>
        </w:rPr>
        <w:t xml:space="preserve"> балтийская</w:t>
      </w:r>
      <w:r w:rsidRPr="0039682C">
        <w:rPr>
          <w:rFonts w:ascii="Times New Roman" w:hAnsi="Times New Roman"/>
          <w:i/>
        </w:rPr>
        <w:t>.</w:t>
      </w:r>
      <w:r w:rsidRPr="0039682C">
        <w:rPr>
          <w:rFonts w:ascii="Times New Roman" w:hAnsi="Times New Roman"/>
        </w:rPr>
        <w:t xml:space="preserve">ЗР: обычна на лугах в поймах рек. Восточнее – пока только одна находка в долине Большой Молебной (Безгодов, 02.07.1998).  </w:t>
      </w:r>
      <w:r w:rsidRPr="0039682C">
        <w:rPr>
          <w:rFonts w:ascii="Times New Roman" w:hAnsi="Times New Roman"/>
          <w:b/>
        </w:rPr>
        <w:t>Новые данные:</w:t>
      </w:r>
      <w:r w:rsidRPr="0039682C">
        <w:rPr>
          <w:rFonts w:ascii="Times New Roman" w:hAnsi="Times New Roman"/>
        </w:rPr>
        <w:t xml:space="preserve"> в Гербарии заповедника   2006 – 2010 гг.  более 10 образцов этого вида  с  северо-восточной территории заповедника.  Половина из них собрана  в подгольцовом поясе - на лугах, в зарослях ивняков по берегам ручьев, на лужайках в подножии скал (хребты   Вишерский, Лопьинский),  остальные - в пойменных лугах, на лесных полянах, на галечниках в долинах рек.</w:t>
      </w:r>
    </w:p>
    <w:p w:rsidR="0039682C" w:rsidRPr="0039682C" w:rsidRDefault="0039682C" w:rsidP="0039682C">
      <w:pPr>
        <w:ind w:firstLine="567"/>
        <w:jc w:val="both"/>
        <w:rPr>
          <w:rFonts w:ascii="Times New Roman" w:hAnsi="Times New Roman"/>
        </w:rPr>
      </w:pPr>
      <w:r w:rsidRPr="00BE4BAD">
        <w:rPr>
          <w:rFonts w:ascii="Times New Roman" w:hAnsi="Times New Roman"/>
        </w:rPr>
        <w:t xml:space="preserve">355.  </w:t>
      </w:r>
      <w:r w:rsidRPr="0039682C">
        <w:rPr>
          <w:rFonts w:ascii="Times New Roman" w:hAnsi="Times New Roman"/>
          <w:i/>
          <w:spacing w:val="-2"/>
          <w:lang w:val="en-US"/>
        </w:rPr>
        <w:t>Alchemilla</w:t>
      </w:r>
      <w:r w:rsidRPr="00BE4BAD">
        <w:rPr>
          <w:rFonts w:ascii="Times New Roman" w:hAnsi="Times New Roman"/>
          <w:i/>
          <w:spacing w:val="-2"/>
        </w:rPr>
        <w:t xml:space="preserve"> </w:t>
      </w:r>
      <w:r w:rsidRPr="0039682C">
        <w:rPr>
          <w:rFonts w:ascii="Times New Roman" w:hAnsi="Times New Roman"/>
          <w:i/>
          <w:lang w:val="en-US"/>
        </w:rPr>
        <w:t>cinerascens</w:t>
      </w:r>
      <w:r w:rsidRPr="00BE4BAD">
        <w:rPr>
          <w:rFonts w:ascii="Times New Roman" w:hAnsi="Times New Roman"/>
          <w:i/>
        </w:rPr>
        <w:t xml:space="preserve"> </w:t>
      </w:r>
      <w:r w:rsidRPr="0039682C">
        <w:rPr>
          <w:rFonts w:ascii="Times New Roman" w:hAnsi="Times New Roman"/>
          <w:lang w:val="en-US"/>
        </w:rPr>
        <w:t>Juz</w:t>
      </w:r>
      <w:r w:rsidRPr="00BE4BAD">
        <w:rPr>
          <w:rFonts w:ascii="Times New Roman" w:hAnsi="Times New Roman"/>
        </w:rPr>
        <w:t>. –</w:t>
      </w:r>
      <w:r w:rsidRPr="0039682C">
        <w:rPr>
          <w:rFonts w:ascii="Times New Roman" w:hAnsi="Times New Roman"/>
          <w:spacing w:val="-2"/>
        </w:rPr>
        <w:t>Манжетка</w:t>
      </w:r>
      <w:r w:rsidRPr="0039682C">
        <w:rPr>
          <w:rFonts w:ascii="Times New Roman" w:hAnsi="Times New Roman"/>
        </w:rPr>
        <w:t>сереющая</w:t>
      </w:r>
      <w:r w:rsidRPr="00BE4BAD">
        <w:rPr>
          <w:rFonts w:ascii="Times New Roman" w:hAnsi="Times New Roman"/>
          <w:i/>
        </w:rPr>
        <w:t>.</w:t>
      </w:r>
      <w:r w:rsidRPr="0039682C">
        <w:rPr>
          <w:rFonts w:ascii="Times New Roman" w:hAnsi="Times New Roman"/>
        </w:rPr>
        <w:t>Очень редко. Чувал и верховья Вишеры (Юзепчук, 1954). Бассейн р. Вёлс, берег р. Заблудящая, №  400, 31.07.1993, Безгодов  (</w:t>
      </w:r>
      <w:r w:rsidRPr="0039682C">
        <w:rPr>
          <w:rFonts w:ascii="Times New Roman" w:hAnsi="Times New Roman"/>
          <w:lang w:val="en-US"/>
        </w:rPr>
        <w:t>det</w:t>
      </w:r>
      <w:r w:rsidRPr="0039682C">
        <w:rPr>
          <w:rFonts w:ascii="Times New Roman" w:hAnsi="Times New Roman"/>
        </w:rPr>
        <w:t>. З. Улле); бассейн р. Вёлс, зарастающая дорога в долине р. Заблудящая, № 370, 31.07.1993,  А. Безгодов  (</w:t>
      </w:r>
      <w:r w:rsidRPr="0039682C">
        <w:rPr>
          <w:rFonts w:ascii="Times New Roman" w:hAnsi="Times New Roman"/>
          <w:lang w:val="en-US"/>
        </w:rPr>
        <w:t>det</w:t>
      </w:r>
      <w:r w:rsidRPr="0039682C">
        <w:rPr>
          <w:rFonts w:ascii="Times New Roman" w:hAnsi="Times New Roman"/>
        </w:rPr>
        <w:t xml:space="preserve">. З.Улле). Современных сборов нет. </w:t>
      </w:r>
    </w:p>
    <w:p w:rsidR="0039682C" w:rsidRPr="0039682C" w:rsidRDefault="0039682C" w:rsidP="0039682C">
      <w:pPr>
        <w:ind w:firstLine="567"/>
        <w:jc w:val="both"/>
        <w:rPr>
          <w:rFonts w:ascii="Times New Roman" w:hAnsi="Times New Roman"/>
        </w:rPr>
      </w:pPr>
      <w:r w:rsidRPr="0039682C">
        <w:rPr>
          <w:rFonts w:ascii="Times New Roman" w:hAnsi="Times New Roman"/>
          <w:spacing w:val="-2"/>
        </w:rPr>
        <w:t xml:space="preserve">356. </w:t>
      </w:r>
      <w:r w:rsidRPr="0039682C">
        <w:rPr>
          <w:rFonts w:ascii="Times New Roman" w:hAnsi="Times New Roman"/>
          <w:i/>
          <w:spacing w:val="-2"/>
          <w:lang w:val="en-US"/>
        </w:rPr>
        <w:t>Alchemillacrassicaulis</w:t>
      </w:r>
      <w:r w:rsidRPr="0039682C">
        <w:rPr>
          <w:rFonts w:ascii="Times New Roman" w:hAnsi="Times New Roman"/>
          <w:spacing w:val="-2"/>
          <w:lang w:val="en-US"/>
        </w:rPr>
        <w:t>Juz</w:t>
      </w:r>
      <w:r w:rsidRPr="0039682C">
        <w:rPr>
          <w:rFonts w:ascii="Times New Roman" w:hAnsi="Times New Roman"/>
          <w:spacing w:val="-2"/>
        </w:rPr>
        <w:t>. –Манжетка толстостебельная. Один из наиболее распространенных видов  рода  на обследованной части заповедника</w:t>
      </w:r>
    </w:p>
    <w:p w:rsidR="0039682C" w:rsidRPr="0039682C" w:rsidRDefault="0039682C" w:rsidP="0039682C">
      <w:pPr>
        <w:ind w:firstLine="567"/>
        <w:jc w:val="both"/>
        <w:rPr>
          <w:rFonts w:ascii="Times New Roman" w:hAnsi="Times New Roman"/>
          <w:color w:val="0070C0"/>
        </w:rPr>
      </w:pPr>
      <w:r w:rsidRPr="0039682C">
        <w:rPr>
          <w:rFonts w:ascii="Times New Roman" w:hAnsi="Times New Roman"/>
        </w:rPr>
        <w:t xml:space="preserve">357. </w:t>
      </w:r>
      <w:r w:rsidRPr="0039682C">
        <w:rPr>
          <w:rFonts w:ascii="Times New Roman" w:hAnsi="Times New Roman"/>
          <w:i/>
          <w:spacing w:val="-2"/>
          <w:lang w:val="en-US"/>
        </w:rPr>
        <w:t>Alchemilla</w:t>
      </w:r>
      <w:r w:rsidRPr="0039682C">
        <w:rPr>
          <w:rFonts w:ascii="Times New Roman" w:hAnsi="Times New Roman"/>
          <w:i/>
        </w:rPr>
        <w:t xml:space="preserve">cunctatrix </w:t>
      </w:r>
      <w:r w:rsidRPr="0039682C">
        <w:rPr>
          <w:rFonts w:ascii="Times New Roman" w:hAnsi="Times New Roman"/>
        </w:rPr>
        <w:t>Juz. – Ма</w:t>
      </w:r>
      <w:r w:rsidRPr="0039682C">
        <w:rPr>
          <w:rFonts w:ascii="Times New Roman" w:hAnsi="Times New Roman"/>
          <w:spacing w:val="-2"/>
        </w:rPr>
        <w:t xml:space="preserve">нжетка </w:t>
      </w:r>
      <w:r w:rsidRPr="0039682C">
        <w:rPr>
          <w:rFonts w:ascii="Times New Roman" w:hAnsi="Times New Roman"/>
        </w:rPr>
        <w:t>замедленная</w:t>
      </w:r>
      <w:r w:rsidRPr="0039682C">
        <w:rPr>
          <w:rFonts w:ascii="Times New Roman" w:hAnsi="Times New Roman"/>
          <w:i/>
        </w:rPr>
        <w:t>.</w:t>
      </w:r>
      <w:r w:rsidRPr="0039682C">
        <w:rPr>
          <w:rFonts w:ascii="Times New Roman" w:hAnsi="Times New Roman"/>
        </w:rPr>
        <w:t xml:space="preserve"> Собрана на хребтах Муравьиный, Лопьинский, Вишерский, а также  по берегам Ольховки, Мойвы, Вишеры.</w:t>
      </w:r>
    </w:p>
    <w:p w:rsidR="0039682C" w:rsidRPr="0039682C" w:rsidRDefault="0039682C" w:rsidP="0039682C">
      <w:pPr>
        <w:ind w:firstLine="567"/>
        <w:jc w:val="both"/>
        <w:rPr>
          <w:rFonts w:ascii="Times New Roman" w:hAnsi="Times New Roman"/>
          <w:spacing w:val="-2"/>
        </w:rPr>
      </w:pPr>
      <w:r w:rsidRPr="00BE4BAD">
        <w:rPr>
          <w:rFonts w:ascii="Times New Roman" w:hAnsi="Times New Roman"/>
        </w:rPr>
        <w:t xml:space="preserve">358. </w:t>
      </w:r>
      <w:r w:rsidRPr="0039682C">
        <w:rPr>
          <w:rFonts w:ascii="Times New Roman" w:hAnsi="Times New Roman"/>
          <w:i/>
          <w:spacing w:val="-2"/>
          <w:lang w:val="en-US"/>
        </w:rPr>
        <w:t>Alchemilla</w:t>
      </w:r>
      <w:r w:rsidRPr="00BE4BAD">
        <w:rPr>
          <w:rFonts w:ascii="Times New Roman" w:hAnsi="Times New Roman"/>
          <w:i/>
          <w:spacing w:val="-2"/>
        </w:rPr>
        <w:t xml:space="preserve"> </w:t>
      </w:r>
      <w:r w:rsidRPr="0039682C">
        <w:rPr>
          <w:rFonts w:ascii="Times New Roman" w:hAnsi="Times New Roman"/>
          <w:i/>
          <w:lang w:val="en-US"/>
        </w:rPr>
        <w:t>glabra</w:t>
      </w:r>
      <w:r w:rsidRPr="00BE4BAD">
        <w:rPr>
          <w:rFonts w:ascii="Times New Roman" w:hAnsi="Times New Roman"/>
        </w:rPr>
        <w:t xml:space="preserve"> </w:t>
      </w:r>
      <w:r w:rsidRPr="0039682C">
        <w:rPr>
          <w:rFonts w:ascii="Times New Roman" w:hAnsi="Times New Roman"/>
          <w:lang w:val="en-US"/>
        </w:rPr>
        <w:t>Neugenf</w:t>
      </w:r>
      <w:r w:rsidRPr="00BE4BAD">
        <w:rPr>
          <w:rFonts w:ascii="Times New Roman" w:hAnsi="Times New Roman"/>
        </w:rPr>
        <w:t xml:space="preserve">. – </w:t>
      </w:r>
      <w:r w:rsidRPr="0039682C">
        <w:rPr>
          <w:rFonts w:ascii="Times New Roman" w:hAnsi="Times New Roman"/>
          <w:spacing w:val="-2"/>
        </w:rPr>
        <w:t>Манжетка</w:t>
      </w:r>
      <w:r w:rsidRPr="0039682C">
        <w:rPr>
          <w:rFonts w:ascii="Times New Roman" w:hAnsi="Times New Roman"/>
        </w:rPr>
        <w:t>голая</w:t>
      </w:r>
      <w:r w:rsidRPr="00BE4BAD">
        <w:rPr>
          <w:rFonts w:ascii="Times New Roman" w:hAnsi="Times New Roman"/>
        </w:rPr>
        <w:t xml:space="preserve">. </w:t>
      </w:r>
      <w:r w:rsidRPr="0039682C">
        <w:rPr>
          <w:rFonts w:ascii="Times New Roman" w:hAnsi="Times New Roman"/>
        </w:rPr>
        <w:t xml:space="preserve">Довольно часто в разнообразных сообществах от долины Вишеры до средней части подгольцового пояса, образует почти чистые заросли на травяных окраинах сфагновых болот. Часть образцов имеет более обильное опушение и, возможно, относится к </w:t>
      </w:r>
      <w:r w:rsidRPr="0039682C">
        <w:rPr>
          <w:rFonts w:ascii="Times New Roman" w:hAnsi="Times New Roman"/>
          <w:i/>
        </w:rPr>
        <w:t>A. glabriformis</w:t>
      </w:r>
      <w:r w:rsidRPr="0039682C">
        <w:rPr>
          <w:rFonts w:ascii="Times New Roman" w:hAnsi="Times New Roman"/>
        </w:rPr>
        <w:t xml:space="preserve"> (хр. Вишерский Камень: южный склон горы Хоз-Нёл, (61°34'30"</w:t>
      </w:r>
      <w:r w:rsidRPr="0039682C">
        <w:rPr>
          <w:rFonts w:ascii="Times New Roman" w:hAnsi="Times New Roman"/>
          <w:lang w:val="en-US"/>
        </w:rPr>
        <w:t>N</w:t>
      </w:r>
      <w:r w:rsidRPr="0039682C">
        <w:rPr>
          <w:rFonts w:ascii="Times New Roman" w:hAnsi="Times New Roman"/>
        </w:rPr>
        <w:t xml:space="preserve"> – 59°17'</w:t>
      </w:r>
      <w:r w:rsidRPr="0039682C">
        <w:rPr>
          <w:rFonts w:ascii="Times New Roman" w:hAnsi="Times New Roman"/>
          <w:lang w:val="en-US"/>
        </w:rPr>
        <w:t>E</w:t>
      </w:r>
      <w:r w:rsidRPr="0039682C">
        <w:rPr>
          <w:rFonts w:ascii="Times New Roman" w:hAnsi="Times New Roman"/>
        </w:rPr>
        <w:t xml:space="preserve">,  </w:t>
      </w:r>
      <w:r w:rsidRPr="0039682C">
        <w:rPr>
          <w:rFonts w:ascii="Times New Roman" w:hAnsi="Times New Roman"/>
          <w:lang w:val="en-US"/>
        </w:rPr>
        <w:t>alt</w:t>
      </w:r>
      <w:r w:rsidRPr="0039682C">
        <w:rPr>
          <w:rFonts w:ascii="Times New Roman" w:hAnsi="Times New Roman"/>
        </w:rPr>
        <w:t xml:space="preserve">. 840 </w:t>
      </w:r>
      <w:r w:rsidRPr="0039682C">
        <w:rPr>
          <w:rFonts w:ascii="Times New Roman" w:hAnsi="Times New Roman"/>
          <w:lang w:val="en-US"/>
        </w:rPr>
        <w:t>m</w:t>
      </w:r>
      <w:r w:rsidRPr="0039682C">
        <w:rPr>
          <w:rFonts w:ascii="Times New Roman" w:hAnsi="Times New Roman"/>
        </w:rPr>
        <w:t xml:space="preserve">), разнотравная лужайка по кромке ивняков (Безгодов, 05.07.2009, </w:t>
      </w:r>
      <w:r w:rsidRPr="0039682C">
        <w:rPr>
          <w:rFonts w:ascii="Times New Roman" w:hAnsi="Times New Roman"/>
          <w:lang w:val="en-US"/>
        </w:rPr>
        <w:t>det</w:t>
      </w:r>
      <w:r w:rsidRPr="0039682C">
        <w:rPr>
          <w:rFonts w:ascii="Times New Roman" w:hAnsi="Times New Roman"/>
        </w:rPr>
        <w:t>. М. Князев)</w:t>
      </w:r>
    </w:p>
    <w:p w:rsidR="0039682C" w:rsidRPr="0039682C" w:rsidRDefault="0039682C" w:rsidP="0039682C">
      <w:pPr>
        <w:ind w:firstLine="567"/>
        <w:jc w:val="both"/>
        <w:rPr>
          <w:rFonts w:ascii="Times New Roman" w:hAnsi="Times New Roman"/>
          <w:i/>
          <w:spacing w:val="-2"/>
        </w:rPr>
      </w:pPr>
      <w:r w:rsidRPr="0039682C">
        <w:rPr>
          <w:rFonts w:ascii="Times New Roman" w:hAnsi="Times New Roman"/>
        </w:rPr>
        <w:t xml:space="preserve">359. </w:t>
      </w:r>
      <w:r w:rsidRPr="0039682C">
        <w:rPr>
          <w:rFonts w:ascii="Times New Roman" w:hAnsi="Times New Roman"/>
          <w:i/>
          <w:spacing w:val="-2"/>
          <w:lang w:val="en-US"/>
        </w:rPr>
        <w:t>Alchemilla</w:t>
      </w:r>
      <w:r w:rsidRPr="0039682C">
        <w:rPr>
          <w:rFonts w:ascii="Times New Roman" w:hAnsi="Times New Roman"/>
          <w:i/>
          <w:lang w:val="en-US"/>
        </w:rPr>
        <w:t>glabricaulis</w:t>
      </w:r>
      <w:r w:rsidRPr="0039682C">
        <w:rPr>
          <w:rFonts w:ascii="Times New Roman" w:hAnsi="Times New Roman"/>
          <w:lang w:val="en-US"/>
        </w:rPr>
        <w:t>Lindb</w:t>
      </w:r>
      <w:r w:rsidRPr="0039682C">
        <w:rPr>
          <w:rFonts w:ascii="Times New Roman" w:hAnsi="Times New Roman"/>
        </w:rPr>
        <w:t xml:space="preserve">. </w:t>
      </w:r>
      <w:r w:rsidRPr="0039682C">
        <w:rPr>
          <w:rFonts w:ascii="Times New Roman" w:hAnsi="Times New Roman"/>
          <w:lang w:val="en-US"/>
        </w:rPr>
        <w:t>fil</w:t>
      </w:r>
      <w:r w:rsidRPr="0039682C">
        <w:rPr>
          <w:rFonts w:ascii="Times New Roman" w:hAnsi="Times New Roman"/>
        </w:rPr>
        <w:t>. (</w:t>
      </w:r>
      <w:r w:rsidRPr="0039682C">
        <w:rPr>
          <w:rFonts w:ascii="Times New Roman" w:hAnsi="Times New Roman"/>
          <w:i/>
          <w:lang w:val="en-US"/>
        </w:rPr>
        <w:t>A</w:t>
      </w:r>
      <w:r w:rsidRPr="0039682C">
        <w:rPr>
          <w:rFonts w:ascii="Times New Roman" w:hAnsi="Times New Roman"/>
          <w:i/>
        </w:rPr>
        <w:t xml:space="preserve">. </w:t>
      </w:r>
      <w:r w:rsidRPr="0039682C">
        <w:rPr>
          <w:rFonts w:ascii="Times New Roman" w:hAnsi="Times New Roman"/>
          <w:i/>
          <w:lang w:val="en-US"/>
        </w:rPr>
        <w:t>parcipila</w:t>
      </w:r>
      <w:r w:rsidRPr="0039682C">
        <w:rPr>
          <w:rFonts w:ascii="Times New Roman" w:hAnsi="Times New Roman"/>
          <w:lang w:val="en-US"/>
        </w:rPr>
        <w:t>Juz</w:t>
      </w:r>
      <w:r w:rsidRPr="0039682C">
        <w:rPr>
          <w:rFonts w:ascii="Times New Roman" w:hAnsi="Times New Roman"/>
        </w:rPr>
        <w:t xml:space="preserve">.) – </w:t>
      </w:r>
      <w:r w:rsidRPr="0039682C">
        <w:rPr>
          <w:rFonts w:ascii="Times New Roman" w:hAnsi="Times New Roman"/>
          <w:spacing w:val="-2"/>
        </w:rPr>
        <w:t xml:space="preserve">Манжетка </w:t>
      </w:r>
      <w:r w:rsidRPr="0039682C">
        <w:rPr>
          <w:rFonts w:ascii="Times New Roman" w:hAnsi="Times New Roman"/>
        </w:rPr>
        <w:t>голостебельная</w:t>
      </w:r>
      <w:r w:rsidRPr="0039682C">
        <w:rPr>
          <w:rFonts w:ascii="Times New Roman" w:hAnsi="Times New Roman"/>
          <w:i/>
        </w:rPr>
        <w:t>.</w:t>
      </w:r>
      <w:r w:rsidRPr="0039682C">
        <w:rPr>
          <w:rFonts w:ascii="Times New Roman" w:hAnsi="Times New Roman"/>
        </w:rPr>
        <w:t xml:space="preserve"> На лугах. Редко. Чувальский Камень (Белковская, 14 и 15.07.1982); долина р. Ольховка, в лесу, в сырой западине (Безгодов, 13.07.1994); долина р. Большая Мойва, осоковое болото в лесу, по окраине (Безгодов,28.06.1994).</w:t>
      </w:r>
    </w:p>
    <w:p w:rsidR="0039682C" w:rsidRPr="0039682C" w:rsidRDefault="0039682C" w:rsidP="0039682C">
      <w:pPr>
        <w:ind w:firstLine="567"/>
        <w:jc w:val="both"/>
        <w:rPr>
          <w:rFonts w:ascii="Times New Roman" w:hAnsi="Times New Roman"/>
        </w:rPr>
      </w:pPr>
      <w:r w:rsidRPr="0039682C">
        <w:rPr>
          <w:rFonts w:ascii="Times New Roman" w:hAnsi="Times New Roman"/>
        </w:rPr>
        <w:t xml:space="preserve">360. </w:t>
      </w:r>
      <w:r w:rsidRPr="0039682C">
        <w:rPr>
          <w:rFonts w:ascii="Times New Roman" w:hAnsi="Times New Roman"/>
          <w:i/>
          <w:spacing w:val="-2"/>
          <w:lang w:val="en-US"/>
        </w:rPr>
        <w:t>Alchemilla</w:t>
      </w:r>
      <w:r w:rsidRPr="0039682C">
        <w:rPr>
          <w:rFonts w:ascii="Times New Roman" w:hAnsi="Times New Roman"/>
          <w:i/>
          <w:lang w:val="en-US"/>
        </w:rPr>
        <w:t>glabriformis</w:t>
      </w:r>
      <w:r w:rsidRPr="0039682C">
        <w:rPr>
          <w:rFonts w:ascii="Times New Roman" w:hAnsi="Times New Roman"/>
          <w:lang w:val="en-US"/>
        </w:rPr>
        <w:t>Juz</w:t>
      </w:r>
      <w:r w:rsidRPr="0039682C">
        <w:rPr>
          <w:rFonts w:ascii="Times New Roman" w:hAnsi="Times New Roman"/>
        </w:rPr>
        <w:t>. –</w:t>
      </w:r>
      <w:r w:rsidRPr="0039682C">
        <w:rPr>
          <w:rFonts w:ascii="Times New Roman" w:hAnsi="Times New Roman"/>
          <w:spacing w:val="-2"/>
        </w:rPr>
        <w:t xml:space="preserve">Манжетка </w:t>
      </w:r>
      <w:r w:rsidRPr="0039682C">
        <w:rPr>
          <w:rFonts w:ascii="Times New Roman" w:hAnsi="Times New Roman"/>
        </w:rPr>
        <w:t>голообразная</w:t>
      </w:r>
      <w:r w:rsidRPr="0039682C">
        <w:rPr>
          <w:rFonts w:ascii="Times New Roman" w:hAnsi="Times New Roman"/>
          <w:i/>
        </w:rPr>
        <w:t>.</w:t>
      </w:r>
      <w:r w:rsidRPr="0039682C">
        <w:rPr>
          <w:rFonts w:ascii="Times New Roman" w:hAnsi="Times New Roman"/>
        </w:rPr>
        <w:t xml:space="preserve"> У ключей среди россыпей на г. Хусь-Ойка (Игошина, 1966), Чувал (Игошина, 1966, по сборам А. Овеснова). </w:t>
      </w:r>
      <w:r w:rsidRPr="0039682C">
        <w:rPr>
          <w:rFonts w:ascii="Times New Roman" w:hAnsi="Times New Roman"/>
          <w:b/>
        </w:rPr>
        <w:t>Новые данные:</w:t>
      </w:r>
      <w:r w:rsidRPr="0039682C">
        <w:rPr>
          <w:rFonts w:ascii="Times New Roman" w:hAnsi="Times New Roman"/>
        </w:rPr>
        <w:t xml:space="preserve"> берег р. Вишеры, </w:t>
      </w:r>
      <w:smartTag w:uri="urn:schemas-microsoft-com:office:smarttags" w:element="metricconverter">
        <w:smartTagPr>
          <w:attr w:name="ProductID" w:val="4 км"/>
        </w:smartTagPr>
        <w:r w:rsidRPr="0039682C">
          <w:rPr>
            <w:rFonts w:ascii="Times New Roman" w:hAnsi="Times New Roman"/>
          </w:rPr>
          <w:t>4 км</w:t>
        </w:r>
      </w:smartTag>
      <w:r w:rsidRPr="0039682C">
        <w:rPr>
          <w:rFonts w:ascii="Times New Roman" w:hAnsi="Times New Roman"/>
        </w:rPr>
        <w:t xml:space="preserve"> выше устья р. Хальсория (61°30'</w:t>
      </w:r>
      <w:r w:rsidRPr="0039682C">
        <w:rPr>
          <w:rFonts w:ascii="Times New Roman" w:hAnsi="Times New Roman"/>
          <w:lang w:val="en-US"/>
        </w:rPr>
        <w:t>N</w:t>
      </w:r>
      <w:r w:rsidRPr="0039682C">
        <w:rPr>
          <w:rFonts w:ascii="Times New Roman" w:hAnsi="Times New Roman"/>
        </w:rPr>
        <w:t xml:space="preserve"> – 59°16'</w:t>
      </w:r>
      <w:r w:rsidRPr="0039682C">
        <w:rPr>
          <w:rFonts w:ascii="Times New Roman" w:hAnsi="Times New Roman"/>
          <w:lang w:val="en-US"/>
        </w:rPr>
        <w:t>E</w:t>
      </w:r>
      <w:r w:rsidRPr="0039682C">
        <w:rPr>
          <w:rFonts w:ascii="Times New Roman" w:hAnsi="Times New Roman"/>
        </w:rPr>
        <w:t xml:space="preserve">, </w:t>
      </w:r>
      <w:r w:rsidRPr="0039682C">
        <w:rPr>
          <w:rFonts w:ascii="Times New Roman" w:hAnsi="Times New Roman"/>
          <w:lang w:val="en-US"/>
        </w:rPr>
        <w:t>alt</w:t>
      </w:r>
      <w:r w:rsidRPr="0039682C">
        <w:rPr>
          <w:rFonts w:ascii="Times New Roman" w:hAnsi="Times New Roman"/>
        </w:rPr>
        <w:t xml:space="preserve">. 410), на галечнике (Безгодов, 26.06.2009, </w:t>
      </w:r>
      <w:r w:rsidRPr="0039682C">
        <w:rPr>
          <w:rFonts w:ascii="Times New Roman" w:hAnsi="Times New Roman"/>
          <w:lang w:val="en-US"/>
        </w:rPr>
        <w:t>det</w:t>
      </w:r>
      <w:r w:rsidRPr="0039682C">
        <w:rPr>
          <w:rFonts w:ascii="Times New Roman" w:hAnsi="Times New Roman"/>
        </w:rPr>
        <w:t>. М. Князев).</w:t>
      </w:r>
    </w:p>
    <w:p w:rsidR="0039682C" w:rsidRPr="0039682C" w:rsidRDefault="0039682C" w:rsidP="0039682C">
      <w:pPr>
        <w:ind w:firstLine="567"/>
        <w:jc w:val="both"/>
        <w:rPr>
          <w:rFonts w:ascii="Times New Roman" w:hAnsi="Times New Roman"/>
          <w:spacing w:val="-4"/>
        </w:rPr>
      </w:pPr>
      <w:r w:rsidRPr="0039682C">
        <w:rPr>
          <w:rFonts w:ascii="Times New Roman" w:hAnsi="Times New Roman"/>
          <w:i/>
        </w:rPr>
        <w:t xml:space="preserve">–  </w:t>
      </w:r>
      <w:r w:rsidRPr="0039682C">
        <w:rPr>
          <w:rFonts w:ascii="Times New Roman" w:hAnsi="Times New Roman"/>
          <w:i/>
          <w:lang w:val="en-US"/>
        </w:rPr>
        <w:t>Alchemillaheptagona</w:t>
      </w:r>
      <w:r w:rsidRPr="0039682C">
        <w:rPr>
          <w:rFonts w:ascii="Times New Roman" w:hAnsi="Times New Roman"/>
          <w:lang w:val="en-US"/>
        </w:rPr>
        <w:t>Juz</w:t>
      </w:r>
      <w:r w:rsidRPr="0039682C">
        <w:rPr>
          <w:rFonts w:ascii="Times New Roman" w:hAnsi="Times New Roman"/>
        </w:rPr>
        <w:t>. – Манжетка семиугольная. Соглсно К.Н. Игошиной (1966) имеется лишь один не вполне типичный экземпляр А.М. Овеснова с Чувала, определенный С.В. Юзепчуком</w:t>
      </w:r>
    </w:p>
    <w:p w:rsidR="0039682C" w:rsidRPr="0039682C" w:rsidRDefault="0039682C" w:rsidP="0039682C">
      <w:pPr>
        <w:ind w:firstLine="567"/>
        <w:jc w:val="both"/>
        <w:rPr>
          <w:rFonts w:ascii="Times New Roman" w:hAnsi="Times New Roman"/>
          <w:spacing w:val="-4"/>
        </w:rPr>
      </w:pPr>
      <w:r w:rsidRPr="0039682C">
        <w:rPr>
          <w:rFonts w:ascii="Times New Roman" w:hAnsi="Times New Roman"/>
          <w:spacing w:val="-4"/>
        </w:rPr>
        <w:lastRenderedPageBreak/>
        <w:t xml:space="preserve">361. ♦ </w:t>
      </w:r>
      <w:r w:rsidRPr="0039682C">
        <w:rPr>
          <w:rFonts w:ascii="Times New Roman" w:hAnsi="Times New Roman"/>
          <w:i/>
          <w:spacing w:val="-2"/>
          <w:lang w:val="en-US"/>
        </w:rPr>
        <w:t>Alchemilla</w:t>
      </w:r>
      <w:r w:rsidRPr="0039682C">
        <w:rPr>
          <w:rFonts w:ascii="Times New Roman" w:hAnsi="Times New Roman"/>
          <w:i/>
          <w:spacing w:val="-4"/>
          <w:lang w:val="en-US"/>
        </w:rPr>
        <w:t>hians</w:t>
      </w:r>
      <w:r w:rsidRPr="0039682C">
        <w:rPr>
          <w:rFonts w:ascii="Times New Roman" w:hAnsi="Times New Roman"/>
          <w:spacing w:val="-4"/>
          <w:lang w:val="en-US"/>
        </w:rPr>
        <w:t>Juz</w:t>
      </w:r>
      <w:r w:rsidRPr="0039682C">
        <w:rPr>
          <w:rFonts w:ascii="Times New Roman" w:hAnsi="Times New Roman"/>
          <w:spacing w:val="-4"/>
        </w:rPr>
        <w:t>. –</w:t>
      </w:r>
      <w:r w:rsidRPr="0039682C">
        <w:rPr>
          <w:rFonts w:ascii="Times New Roman" w:hAnsi="Times New Roman"/>
          <w:spacing w:val="-2"/>
        </w:rPr>
        <w:t xml:space="preserve">Манжетка </w:t>
      </w:r>
      <w:r w:rsidRPr="0039682C">
        <w:rPr>
          <w:rFonts w:ascii="Times New Roman" w:hAnsi="Times New Roman"/>
          <w:spacing w:val="-4"/>
        </w:rPr>
        <w:t>зияющая. Хребет Лиственничный, у подножия ска</w:t>
      </w:r>
      <w:r w:rsidRPr="0039682C">
        <w:rPr>
          <w:rFonts w:ascii="Times New Roman" w:hAnsi="Times New Roman"/>
          <w:spacing w:val="-4"/>
        </w:rPr>
        <w:softHyphen/>
        <w:t xml:space="preserve">листых останцев, alt. 800 </w:t>
      </w:r>
      <w:r w:rsidRPr="0039682C">
        <w:rPr>
          <w:rFonts w:ascii="Times New Roman" w:hAnsi="Times New Roman"/>
          <w:spacing w:val="-4"/>
          <w:lang w:val="en-US"/>
        </w:rPr>
        <w:t>m</w:t>
      </w:r>
      <w:r w:rsidRPr="0039682C">
        <w:rPr>
          <w:rFonts w:ascii="Times New Roman" w:hAnsi="Times New Roman"/>
          <w:spacing w:val="-4"/>
        </w:rPr>
        <w:t xml:space="preserve"> (Безгодов, 27.06.1996, </w:t>
      </w:r>
      <w:r w:rsidRPr="0039682C">
        <w:rPr>
          <w:rFonts w:ascii="Times New Roman" w:hAnsi="Times New Roman"/>
          <w:spacing w:val="-4"/>
          <w:lang w:val="en-US"/>
        </w:rPr>
        <w:t>det</w:t>
      </w:r>
      <w:r w:rsidRPr="0039682C">
        <w:rPr>
          <w:rFonts w:ascii="Times New Roman" w:hAnsi="Times New Roman"/>
          <w:spacing w:val="-4"/>
        </w:rPr>
        <w:t>. З. Улле). Современных сборов нет.</w:t>
      </w:r>
    </w:p>
    <w:p w:rsidR="0039682C" w:rsidRPr="0039682C" w:rsidRDefault="0039682C" w:rsidP="0039682C">
      <w:pPr>
        <w:ind w:firstLine="567"/>
        <w:jc w:val="both"/>
        <w:rPr>
          <w:rFonts w:ascii="Times New Roman" w:hAnsi="Times New Roman"/>
        </w:rPr>
      </w:pPr>
      <w:r w:rsidRPr="0039682C">
        <w:rPr>
          <w:rFonts w:ascii="Times New Roman" w:hAnsi="Times New Roman"/>
        </w:rPr>
        <w:t xml:space="preserve">362. </w:t>
      </w:r>
      <w:r w:rsidRPr="0039682C">
        <w:rPr>
          <w:rFonts w:ascii="Times New Roman" w:hAnsi="Times New Roman"/>
          <w:i/>
          <w:spacing w:val="-2"/>
          <w:lang w:val="en-US"/>
        </w:rPr>
        <w:t>Alchemilla</w:t>
      </w:r>
      <w:r w:rsidRPr="0039682C">
        <w:rPr>
          <w:rFonts w:ascii="Times New Roman" w:hAnsi="Times New Roman"/>
          <w:i/>
          <w:lang w:val="en-US"/>
        </w:rPr>
        <w:t>hyperborea</w:t>
      </w:r>
      <w:r w:rsidRPr="0039682C">
        <w:rPr>
          <w:rFonts w:ascii="Times New Roman" w:hAnsi="Times New Roman"/>
          <w:lang w:val="en-US"/>
        </w:rPr>
        <w:t>Juz</w:t>
      </w:r>
      <w:r w:rsidRPr="0039682C">
        <w:rPr>
          <w:rFonts w:ascii="Times New Roman" w:hAnsi="Times New Roman"/>
        </w:rPr>
        <w:t>. –</w:t>
      </w:r>
      <w:r w:rsidRPr="0039682C">
        <w:rPr>
          <w:rFonts w:ascii="Times New Roman" w:hAnsi="Times New Roman"/>
          <w:spacing w:val="-2"/>
        </w:rPr>
        <w:t xml:space="preserve">Манжетка </w:t>
      </w:r>
      <w:r w:rsidRPr="0039682C">
        <w:rPr>
          <w:rFonts w:ascii="Times New Roman" w:hAnsi="Times New Roman"/>
        </w:rPr>
        <w:t>северная</w:t>
      </w:r>
      <w:r w:rsidRPr="0039682C">
        <w:rPr>
          <w:rFonts w:ascii="Times New Roman" w:hAnsi="Times New Roman"/>
          <w:i/>
        </w:rPr>
        <w:t>.</w:t>
      </w:r>
      <w:r w:rsidRPr="0039682C">
        <w:rPr>
          <w:rFonts w:ascii="Times New Roman" w:hAnsi="Times New Roman"/>
        </w:rPr>
        <w:t xml:space="preserve"> Чувал (Игошина, 1966), Ойка-Чахль (Горчаковский, 1975). Часто на пойменных и подгольцовых лугах.  Хребет Лопьинский Камень, ю.-в. склон Высоты 787.6, на лужайке у подножия скал среди чернично-щучковых пустошей, </w:t>
      </w:r>
      <w:r w:rsidRPr="0039682C">
        <w:rPr>
          <w:rFonts w:ascii="Times New Roman" w:hAnsi="Times New Roman"/>
          <w:lang w:val="en-US"/>
        </w:rPr>
        <w:t>alt</w:t>
      </w:r>
      <w:r w:rsidRPr="0039682C">
        <w:rPr>
          <w:rFonts w:ascii="Times New Roman" w:hAnsi="Times New Roman"/>
        </w:rPr>
        <w:t xml:space="preserve">.760 </w:t>
      </w:r>
      <w:r w:rsidRPr="0039682C">
        <w:rPr>
          <w:rFonts w:ascii="Times New Roman" w:hAnsi="Times New Roman"/>
          <w:lang w:val="en-US"/>
        </w:rPr>
        <w:t>m</w:t>
      </w:r>
      <w:r w:rsidRPr="0039682C">
        <w:rPr>
          <w:rFonts w:ascii="Times New Roman" w:hAnsi="Times New Roman"/>
        </w:rPr>
        <w:t xml:space="preserve"> (Безгодов, 25.07.2009, </w:t>
      </w:r>
      <w:r w:rsidRPr="0039682C">
        <w:rPr>
          <w:rFonts w:ascii="Times New Roman" w:hAnsi="Times New Roman"/>
          <w:lang w:val="en-US"/>
        </w:rPr>
        <w:t>det</w:t>
      </w:r>
      <w:r w:rsidRPr="0039682C">
        <w:rPr>
          <w:rFonts w:ascii="Times New Roman" w:hAnsi="Times New Roman"/>
        </w:rPr>
        <w:t>. М  Князев).</w:t>
      </w:r>
    </w:p>
    <w:p w:rsidR="0039682C" w:rsidRPr="0039682C" w:rsidRDefault="0039682C" w:rsidP="0039682C">
      <w:pPr>
        <w:jc w:val="both"/>
        <w:rPr>
          <w:rFonts w:ascii="Times New Roman" w:hAnsi="Times New Roman"/>
        </w:rPr>
      </w:pPr>
      <w:r w:rsidRPr="0039682C">
        <w:rPr>
          <w:rFonts w:ascii="Times New Roman" w:hAnsi="Times New Roman"/>
        </w:rPr>
        <w:t xml:space="preserve">          363. </w:t>
      </w:r>
      <w:r w:rsidRPr="0039682C">
        <w:rPr>
          <w:rFonts w:ascii="Times New Roman" w:hAnsi="Times New Roman"/>
          <w:i/>
          <w:spacing w:val="-2"/>
          <w:lang w:val="en-US"/>
        </w:rPr>
        <w:t>Alchemilla</w:t>
      </w:r>
      <w:r w:rsidRPr="0039682C">
        <w:rPr>
          <w:rFonts w:ascii="Times New Roman" w:hAnsi="Times New Roman"/>
          <w:i/>
        </w:rPr>
        <w:t xml:space="preserve">leiophylla </w:t>
      </w:r>
      <w:r w:rsidRPr="0039682C">
        <w:rPr>
          <w:rFonts w:ascii="Times New Roman" w:hAnsi="Times New Roman"/>
        </w:rPr>
        <w:t>Juz. –</w:t>
      </w:r>
      <w:r w:rsidRPr="0039682C">
        <w:rPr>
          <w:rFonts w:ascii="Times New Roman" w:hAnsi="Times New Roman"/>
          <w:spacing w:val="-2"/>
        </w:rPr>
        <w:t xml:space="preserve">Манжетка </w:t>
      </w:r>
      <w:r w:rsidRPr="0039682C">
        <w:rPr>
          <w:rFonts w:ascii="Times New Roman" w:hAnsi="Times New Roman"/>
        </w:rPr>
        <w:t xml:space="preserve">гололистная. Берега рек, пойменные луга, разнотравные окраины болот. Только один образец (№ 363, А. Безгодов, 19.07.1994) полностью соответствует диагнозу. Все остальные имеют опушенные снизу наружные листья. </w:t>
      </w:r>
      <w:r w:rsidRPr="0039682C">
        <w:rPr>
          <w:rFonts w:ascii="Times New Roman" w:hAnsi="Times New Roman"/>
          <w:b/>
        </w:rPr>
        <w:t>Новые данные:</w:t>
      </w:r>
      <w:r w:rsidRPr="0039682C">
        <w:rPr>
          <w:rFonts w:ascii="Times New Roman" w:hAnsi="Times New Roman"/>
        </w:rPr>
        <w:t xml:space="preserve"> хребет. Вишерский Камень, вершина Высоты 765.3, обнажения сланцев у подножия западной стены (61°33'</w:t>
      </w:r>
      <w:r w:rsidRPr="0039682C">
        <w:rPr>
          <w:rFonts w:ascii="Times New Roman" w:hAnsi="Times New Roman"/>
          <w:lang w:val="en-US"/>
        </w:rPr>
        <w:t>N</w:t>
      </w:r>
      <w:r w:rsidRPr="0039682C">
        <w:rPr>
          <w:rFonts w:ascii="Times New Roman" w:hAnsi="Times New Roman"/>
        </w:rPr>
        <w:t>–59°16'</w:t>
      </w:r>
      <w:r w:rsidRPr="0039682C">
        <w:rPr>
          <w:rFonts w:ascii="Times New Roman" w:hAnsi="Times New Roman"/>
          <w:lang w:val="en-US"/>
        </w:rPr>
        <w:t>E</w:t>
      </w:r>
      <w:r w:rsidRPr="0039682C">
        <w:rPr>
          <w:rFonts w:ascii="Times New Roman" w:hAnsi="Times New Roman"/>
        </w:rPr>
        <w:t xml:space="preserve">, </w:t>
      </w:r>
      <w:r w:rsidRPr="0039682C">
        <w:rPr>
          <w:rFonts w:ascii="Times New Roman" w:hAnsi="Times New Roman"/>
          <w:lang w:val="en-US"/>
        </w:rPr>
        <w:t>alt</w:t>
      </w:r>
      <w:r w:rsidRPr="0039682C">
        <w:rPr>
          <w:rFonts w:ascii="Times New Roman" w:hAnsi="Times New Roman"/>
        </w:rPr>
        <w:t xml:space="preserve">.740 </w:t>
      </w:r>
      <w:r w:rsidRPr="0039682C">
        <w:rPr>
          <w:rFonts w:ascii="Times New Roman" w:hAnsi="Times New Roman"/>
          <w:lang w:val="en-US"/>
        </w:rPr>
        <w:t>m</w:t>
      </w:r>
      <w:r w:rsidRPr="0039682C">
        <w:rPr>
          <w:rFonts w:ascii="Times New Roman" w:hAnsi="Times New Roman"/>
        </w:rPr>
        <w:t xml:space="preserve">) [Безгодов, 28.06.2009, </w:t>
      </w:r>
      <w:r w:rsidRPr="0039682C">
        <w:rPr>
          <w:rFonts w:ascii="Times New Roman" w:hAnsi="Times New Roman"/>
          <w:lang w:val="en-US"/>
        </w:rPr>
        <w:t>det</w:t>
      </w:r>
      <w:r w:rsidRPr="0039682C">
        <w:rPr>
          <w:rFonts w:ascii="Times New Roman" w:hAnsi="Times New Roman"/>
        </w:rPr>
        <w:t>. М. Князев);  хребет Оше-Ньёр: Высота 928.8, подгольцовый разнотравно-злаковый луг с лисохвостом (</w:t>
      </w:r>
      <w:r w:rsidRPr="0039682C">
        <w:rPr>
          <w:rFonts w:ascii="Times New Roman" w:hAnsi="Times New Roman"/>
          <w:lang w:val="en-US"/>
        </w:rPr>
        <w:t>alt</w:t>
      </w:r>
      <w:r w:rsidRPr="0039682C">
        <w:rPr>
          <w:rFonts w:ascii="Times New Roman" w:hAnsi="Times New Roman"/>
        </w:rPr>
        <w:t xml:space="preserve">. 800 </w:t>
      </w:r>
      <w:r w:rsidRPr="0039682C">
        <w:rPr>
          <w:rFonts w:ascii="Times New Roman" w:hAnsi="Times New Roman"/>
          <w:lang w:val="en-US"/>
        </w:rPr>
        <w:t>m</w:t>
      </w:r>
      <w:r w:rsidRPr="0039682C">
        <w:rPr>
          <w:rFonts w:ascii="Times New Roman" w:hAnsi="Times New Roman"/>
        </w:rPr>
        <w:t xml:space="preserve"> [Белковская, 07.07.2009, </w:t>
      </w:r>
      <w:r w:rsidRPr="0039682C">
        <w:rPr>
          <w:rFonts w:ascii="Times New Roman" w:hAnsi="Times New Roman"/>
          <w:lang w:val="en-US"/>
        </w:rPr>
        <w:t>det</w:t>
      </w:r>
      <w:r w:rsidRPr="0039682C">
        <w:rPr>
          <w:rFonts w:ascii="Times New Roman" w:hAnsi="Times New Roman"/>
        </w:rPr>
        <w:t>. М.  Князев].</w:t>
      </w:r>
    </w:p>
    <w:p w:rsidR="0039682C" w:rsidRPr="0039682C" w:rsidRDefault="0039682C" w:rsidP="0039682C">
      <w:pPr>
        <w:ind w:firstLine="567"/>
        <w:jc w:val="both"/>
        <w:rPr>
          <w:rFonts w:ascii="Times New Roman" w:hAnsi="Times New Roman"/>
        </w:rPr>
      </w:pPr>
      <w:r w:rsidRPr="0039682C">
        <w:rPr>
          <w:rFonts w:ascii="Times New Roman" w:hAnsi="Times New Roman"/>
        </w:rPr>
        <w:t xml:space="preserve">364. </w:t>
      </w:r>
      <w:r w:rsidRPr="0039682C">
        <w:rPr>
          <w:rFonts w:ascii="Times New Roman" w:hAnsi="Times New Roman"/>
          <w:i/>
          <w:spacing w:val="-2"/>
          <w:lang w:val="en-US"/>
        </w:rPr>
        <w:t>Alchemilla</w:t>
      </w:r>
      <w:r w:rsidRPr="0039682C">
        <w:rPr>
          <w:rFonts w:ascii="Times New Roman" w:hAnsi="Times New Roman"/>
          <w:i/>
          <w:lang w:val="en-US"/>
        </w:rPr>
        <w:t>lindbergiana</w:t>
      </w:r>
      <w:r w:rsidRPr="0039682C">
        <w:rPr>
          <w:rFonts w:ascii="Times New Roman" w:hAnsi="Times New Roman"/>
          <w:lang w:val="en-US"/>
        </w:rPr>
        <w:t>Juz</w:t>
      </w:r>
      <w:r w:rsidRPr="0039682C">
        <w:rPr>
          <w:rFonts w:ascii="Times New Roman" w:hAnsi="Times New Roman"/>
        </w:rPr>
        <w:t>. –</w:t>
      </w:r>
      <w:r w:rsidRPr="0039682C">
        <w:rPr>
          <w:rFonts w:ascii="Times New Roman" w:hAnsi="Times New Roman"/>
          <w:spacing w:val="-2"/>
        </w:rPr>
        <w:t xml:space="preserve">Манжетка </w:t>
      </w:r>
      <w:r w:rsidRPr="0039682C">
        <w:rPr>
          <w:rFonts w:ascii="Times New Roman" w:hAnsi="Times New Roman"/>
        </w:rPr>
        <w:t>Линдберга</w:t>
      </w:r>
      <w:r w:rsidRPr="0039682C">
        <w:rPr>
          <w:rFonts w:ascii="Times New Roman" w:hAnsi="Times New Roman"/>
          <w:i/>
        </w:rPr>
        <w:t>.</w:t>
      </w:r>
      <w:r w:rsidRPr="0039682C">
        <w:rPr>
          <w:rFonts w:ascii="Times New Roman" w:hAnsi="Times New Roman"/>
        </w:rPr>
        <w:t xml:space="preserve">  Хребет Муравьиный Камень: Высота 937,4,  нагорная терраса на зап. склоне (Белковская, 24.07.1983, </w:t>
      </w:r>
      <w:r w:rsidRPr="0039682C">
        <w:rPr>
          <w:rFonts w:ascii="Times New Roman" w:hAnsi="Times New Roman"/>
          <w:lang w:val="en-US"/>
        </w:rPr>
        <w:t>det</w:t>
      </w:r>
      <w:r w:rsidRPr="0039682C">
        <w:rPr>
          <w:rFonts w:ascii="Times New Roman" w:hAnsi="Times New Roman"/>
        </w:rPr>
        <w:t xml:space="preserve">. С. Выдрина). </w:t>
      </w:r>
      <w:r w:rsidRPr="0039682C">
        <w:rPr>
          <w:rFonts w:ascii="Times New Roman" w:hAnsi="Times New Roman"/>
          <w:b/>
        </w:rPr>
        <w:t xml:space="preserve">Новые данные: </w:t>
      </w:r>
      <w:r w:rsidRPr="0039682C">
        <w:rPr>
          <w:rFonts w:ascii="Times New Roman" w:hAnsi="Times New Roman"/>
        </w:rPr>
        <w:t xml:space="preserve">хребет Оше-Ньёр: вост. склон Высоты 1121.2, манжетковый лужок среди курумов (Белковская, 13.07.2009, </w:t>
      </w:r>
      <w:r w:rsidRPr="0039682C">
        <w:rPr>
          <w:rFonts w:ascii="Times New Roman" w:hAnsi="Times New Roman"/>
          <w:lang w:val="en-US"/>
        </w:rPr>
        <w:t>det</w:t>
      </w:r>
      <w:r w:rsidRPr="0039682C">
        <w:rPr>
          <w:rFonts w:ascii="Times New Roman" w:hAnsi="Times New Roman"/>
        </w:rPr>
        <w:t>. М. Князев).</w:t>
      </w:r>
    </w:p>
    <w:p w:rsidR="0039682C" w:rsidRPr="0039682C" w:rsidRDefault="0039682C" w:rsidP="0039682C">
      <w:pPr>
        <w:ind w:firstLine="567"/>
        <w:jc w:val="both"/>
        <w:rPr>
          <w:rFonts w:ascii="Times New Roman" w:hAnsi="Times New Roman"/>
        </w:rPr>
      </w:pPr>
      <w:r w:rsidRPr="0039682C">
        <w:rPr>
          <w:rFonts w:ascii="Times New Roman" w:hAnsi="Times New Roman"/>
        </w:rPr>
        <w:t xml:space="preserve">365. </w:t>
      </w:r>
      <w:r w:rsidRPr="0039682C">
        <w:rPr>
          <w:rFonts w:ascii="Times New Roman" w:hAnsi="Times New Roman"/>
          <w:i/>
          <w:spacing w:val="-2"/>
          <w:lang w:val="en-US"/>
        </w:rPr>
        <w:t>Alchemilla</w:t>
      </w:r>
      <w:r w:rsidRPr="0039682C">
        <w:rPr>
          <w:rFonts w:ascii="Times New Roman" w:hAnsi="Times New Roman"/>
          <w:i/>
          <w:lang w:val="en-US"/>
        </w:rPr>
        <w:t>murbeckiana</w:t>
      </w:r>
      <w:r w:rsidRPr="0039682C">
        <w:rPr>
          <w:rFonts w:ascii="Times New Roman" w:hAnsi="Times New Roman"/>
          <w:lang w:val="en-US"/>
        </w:rPr>
        <w:t>Bus</w:t>
      </w:r>
      <w:r w:rsidRPr="0039682C">
        <w:rPr>
          <w:rFonts w:ascii="Times New Roman" w:hAnsi="Times New Roman"/>
        </w:rPr>
        <w:t>.</w:t>
      </w:r>
      <w:r w:rsidRPr="0039682C">
        <w:rPr>
          <w:rFonts w:ascii="Times New Roman" w:hAnsi="Times New Roman"/>
          <w:b/>
        </w:rPr>
        <w:t xml:space="preserve"> –</w:t>
      </w:r>
      <w:r w:rsidRPr="0039682C">
        <w:rPr>
          <w:rFonts w:ascii="Times New Roman" w:hAnsi="Times New Roman"/>
          <w:spacing w:val="-2"/>
        </w:rPr>
        <w:t xml:space="preserve">Манжетка </w:t>
      </w:r>
      <w:r w:rsidRPr="0039682C">
        <w:rPr>
          <w:rFonts w:ascii="Times New Roman" w:hAnsi="Times New Roman"/>
        </w:rPr>
        <w:t>Мурбека</w:t>
      </w:r>
      <w:r w:rsidRPr="0039682C">
        <w:rPr>
          <w:rFonts w:ascii="Times New Roman" w:hAnsi="Times New Roman"/>
          <w:b/>
          <w:i/>
        </w:rPr>
        <w:t>.</w:t>
      </w:r>
      <w:r w:rsidRPr="0039682C">
        <w:rPr>
          <w:rFonts w:ascii="Times New Roman" w:hAnsi="Times New Roman"/>
        </w:rPr>
        <w:t xml:space="preserve"> Муравьиный камень (Игошина, 1966), Мунин-Тумп, Муравьиный, верховья Лопьи. Все образцы собраны в сообществах верхних поясов. </w:t>
      </w:r>
      <w:r w:rsidRPr="0039682C">
        <w:rPr>
          <w:rFonts w:ascii="Times New Roman" w:hAnsi="Times New Roman"/>
          <w:b/>
        </w:rPr>
        <w:t>Новые данные:</w:t>
      </w:r>
      <w:r w:rsidRPr="0039682C">
        <w:rPr>
          <w:rFonts w:ascii="Times New Roman" w:hAnsi="Times New Roman"/>
        </w:rPr>
        <w:t xml:space="preserve"> лесной пояс: злаково-разнотравный луг на надпойменной террасе левого берега Вишеры напротив устья р. Лыпья (Белковская, 19.07.2013).</w:t>
      </w:r>
    </w:p>
    <w:p w:rsidR="0039682C" w:rsidRPr="0039682C" w:rsidRDefault="0039682C" w:rsidP="0039682C">
      <w:pPr>
        <w:ind w:firstLine="567"/>
        <w:jc w:val="both"/>
        <w:rPr>
          <w:rFonts w:ascii="Times New Roman" w:hAnsi="Times New Roman"/>
        </w:rPr>
      </w:pPr>
      <w:r w:rsidRPr="0039682C">
        <w:rPr>
          <w:rFonts w:ascii="Times New Roman" w:hAnsi="Times New Roman"/>
        </w:rPr>
        <w:t xml:space="preserve">366. </w:t>
      </w:r>
      <w:r w:rsidRPr="0039682C">
        <w:rPr>
          <w:rFonts w:ascii="Times New Roman" w:hAnsi="Times New Roman"/>
          <w:i/>
          <w:spacing w:val="-2"/>
          <w:lang w:val="en-US"/>
        </w:rPr>
        <w:t>Alchemilla</w:t>
      </w:r>
      <w:r w:rsidRPr="0039682C">
        <w:rPr>
          <w:rFonts w:ascii="Times New Roman" w:hAnsi="Times New Roman"/>
          <w:i/>
        </w:rPr>
        <w:t xml:space="preserve">pycnoloba </w:t>
      </w:r>
      <w:r w:rsidRPr="0039682C">
        <w:rPr>
          <w:rFonts w:ascii="Times New Roman" w:hAnsi="Times New Roman"/>
        </w:rPr>
        <w:t>Juz. –</w:t>
      </w:r>
      <w:r w:rsidRPr="0039682C">
        <w:rPr>
          <w:rFonts w:ascii="Times New Roman" w:hAnsi="Times New Roman"/>
          <w:spacing w:val="-2"/>
        </w:rPr>
        <w:t xml:space="preserve">Манжетка </w:t>
      </w:r>
      <w:r w:rsidRPr="0039682C">
        <w:rPr>
          <w:rFonts w:ascii="Times New Roman" w:hAnsi="Times New Roman"/>
        </w:rPr>
        <w:t>плотнолопастная</w:t>
      </w:r>
      <w:r w:rsidRPr="0039682C">
        <w:rPr>
          <w:rFonts w:ascii="Times New Roman" w:hAnsi="Times New Roman"/>
          <w:i/>
        </w:rPr>
        <w:t>.</w:t>
      </w:r>
      <w:r w:rsidRPr="0039682C">
        <w:rPr>
          <w:rFonts w:ascii="Times New Roman" w:hAnsi="Times New Roman"/>
        </w:rPr>
        <w:t xml:space="preserve"> Обычна по берегам р. Велс в районе Сибиревского прииска. Часто по рр. Вишере, Малой Мойве, Б. Молебной в районе кордона «Мойва». Собрана также на хребтах. Чувальский Камень, Мунин-Тумп, Муравьиный Камень.</w:t>
      </w:r>
    </w:p>
    <w:p w:rsidR="0039682C" w:rsidRPr="0039682C" w:rsidRDefault="0039682C" w:rsidP="0039682C">
      <w:pPr>
        <w:ind w:firstLine="567"/>
        <w:jc w:val="both"/>
        <w:rPr>
          <w:rFonts w:ascii="Times New Roman" w:hAnsi="Times New Roman"/>
        </w:rPr>
      </w:pPr>
      <w:r w:rsidRPr="0039682C">
        <w:rPr>
          <w:rFonts w:ascii="Times New Roman" w:hAnsi="Times New Roman"/>
        </w:rPr>
        <w:t xml:space="preserve"> 367. </w:t>
      </w:r>
      <w:r w:rsidRPr="0039682C">
        <w:rPr>
          <w:rFonts w:ascii="Times New Roman" w:hAnsi="Times New Roman"/>
          <w:i/>
          <w:lang w:val="en-US"/>
        </w:rPr>
        <w:t>Alchemillasamuelsonii</w:t>
      </w:r>
      <w:r w:rsidRPr="0039682C">
        <w:rPr>
          <w:rFonts w:ascii="Times New Roman" w:hAnsi="Times New Roman"/>
          <w:lang w:val="en-US"/>
        </w:rPr>
        <w:t>Rothm</w:t>
      </w:r>
      <w:r w:rsidRPr="0039682C">
        <w:rPr>
          <w:rFonts w:ascii="Times New Roman" w:hAnsi="Times New Roman"/>
        </w:rPr>
        <w:t xml:space="preserve">. </w:t>
      </w:r>
      <w:r w:rsidRPr="0039682C">
        <w:rPr>
          <w:rFonts w:ascii="Times New Roman" w:hAnsi="Times New Roman"/>
          <w:lang w:val="en-US"/>
        </w:rPr>
        <w:t>exFrohner</w:t>
      </w:r>
      <w:r w:rsidRPr="0039682C">
        <w:rPr>
          <w:rFonts w:ascii="Times New Roman" w:hAnsi="Times New Roman"/>
        </w:rPr>
        <w:t xml:space="preserve"> [</w:t>
      </w:r>
      <w:r w:rsidRPr="0039682C">
        <w:rPr>
          <w:rFonts w:ascii="Times New Roman" w:hAnsi="Times New Roman"/>
          <w:i/>
          <w:spacing w:val="-2"/>
          <w:lang w:val="en-US"/>
        </w:rPr>
        <w:t>Alchemilla</w:t>
      </w:r>
      <w:r w:rsidRPr="0039682C">
        <w:rPr>
          <w:rFonts w:ascii="Times New Roman" w:hAnsi="Times New Roman"/>
          <w:i/>
          <w:lang w:val="en-US"/>
        </w:rPr>
        <w:t>obtusa</w:t>
      </w:r>
      <w:r w:rsidRPr="0039682C">
        <w:rPr>
          <w:rFonts w:ascii="Times New Roman" w:hAnsi="Times New Roman"/>
          <w:lang w:val="en-US"/>
        </w:rPr>
        <w:t>auct</w:t>
      </w:r>
      <w:r w:rsidRPr="0039682C">
        <w:rPr>
          <w:rFonts w:ascii="Times New Roman" w:hAnsi="Times New Roman"/>
        </w:rPr>
        <w:t xml:space="preserve">., </w:t>
      </w:r>
      <w:r w:rsidRPr="0039682C">
        <w:rPr>
          <w:rFonts w:ascii="Times New Roman" w:hAnsi="Times New Roman"/>
          <w:lang w:val="en-US"/>
        </w:rPr>
        <w:t>nonBuser</w:t>
      </w:r>
      <w:r w:rsidRPr="0039682C">
        <w:rPr>
          <w:rFonts w:ascii="Times New Roman" w:hAnsi="Times New Roman"/>
        </w:rPr>
        <w:t xml:space="preserve">]  – </w:t>
      </w:r>
      <w:r w:rsidRPr="0039682C">
        <w:rPr>
          <w:rFonts w:ascii="Times New Roman" w:hAnsi="Times New Roman"/>
          <w:spacing w:val="-2"/>
        </w:rPr>
        <w:t>Манжетка Самуэльсона, или М.</w:t>
      </w:r>
      <w:r w:rsidRPr="0039682C">
        <w:rPr>
          <w:rFonts w:ascii="Times New Roman" w:hAnsi="Times New Roman"/>
        </w:rPr>
        <w:t xml:space="preserve"> тупая</w:t>
      </w:r>
      <w:r w:rsidRPr="0039682C">
        <w:rPr>
          <w:rFonts w:ascii="Times New Roman" w:hAnsi="Times New Roman"/>
          <w:spacing w:val="-2"/>
        </w:rPr>
        <w:t xml:space="preserve">. </w:t>
      </w:r>
      <w:r w:rsidRPr="0039682C">
        <w:rPr>
          <w:rFonts w:ascii="Times New Roman" w:hAnsi="Times New Roman"/>
        </w:rPr>
        <w:t xml:space="preserve">Сырые луга, горные пустоши. Чувал, Муравьиный Камень (Игошина, 1966).  Хребты: Муравьиный камень, плато к югу от вершины Высоты 1007.1 (Белковская, 15.07.1983);  Лопьинский камень (Белковская, 11.07.1984). </w:t>
      </w:r>
    </w:p>
    <w:p w:rsidR="0039682C" w:rsidRPr="0039682C" w:rsidRDefault="0039682C" w:rsidP="0039682C">
      <w:pPr>
        <w:ind w:firstLine="567"/>
        <w:jc w:val="both"/>
        <w:rPr>
          <w:rFonts w:ascii="Times New Roman" w:hAnsi="Times New Roman"/>
        </w:rPr>
      </w:pPr>
      <w:r w:rsidRPr="0039682C">
        <w:rPr>
          <w:rFonts w:ascii="Times New Roman" w:hAnsi="Times New Roman"/>
        </w:rPr>
        <w:t xml:space="preserve">368. </w:t>
      </w:r>
      <w:r w:rsidRPr="0039682C">
        <w:rPr>
          <w:rFonts w:ascii="Times New Roman" w:hAnsi="Times New Roman"/>
          <w:i/>
          <w:spacing w:val="-2"/>
          <w:lang w:val="en-US"/>
        </w:rPr>
        <w:t>Alchemilla</w:t>
      </w:r>
      <w:r w:rsidRPr="0039682C">
        <w:rPr>
          <w:rFonts w:ascii="Times New Roman" w:hAnsi="Times New Roman"/>
          <w:i/>
          <w:lang w:val="en-US"/>
        </w:rPr>
        <w:t>subcrenata</w:t>
      </w:r>
      <w:r w:rsidRPr="0039682C">
        <w:rPr>
          <w:rFonts w:ascii="Times New Roman" w:hAnsi="Times New Roman"/>
          <w:lang w:val="en-US"/>
        </w:rPr>
        <w:t>Bus</w:t>
      </w:r>
      <w:r w:rsidRPr="0039682C">
        <w:rPr>
          <w:rFonts w:ascii="Times New Roman" w:hAnsi="Times New Roman"/>
        </w:rPr>
        <w:t>. –</w:t>
      </w:r>
      <w:r w:rsidRPr="0039682C">
        <w:rPr>
          <w:rFonts w:ascii="Times New Roman" w:hAnsi="Times New Roman"/>
          <w:spacing w:val="-2"/>
        </w:rPr>
        <w:t xml:space="preserve">Манжетка </w:t>
      </w:r>
      <w:r w:rsidRPr="0039682C">
        <w:rPr>
          <w:rFonts w:ascii="Times New Roman" w:hAnsi="Times New Roman"/>
        </w:rPr>
        <w:t>городковатая</w:t>
      </w:r>
      <w:r w:rsidRPr="0039682C">
        <w:rPr>
          <w:rFonts w:ascii="Times New Roman" w:hAnsi="Times New Roman"/>
          <w:i/>
        </w:rPr>
        <w:t>.</w:t>
      </w:r>
      <w:r w:rsidRPr="0039682C">
        <w:rPr>
          <w:rFonts w:ascii="Times New Roman" w:hAnsi="Times New Roman"/>
        </w:rPr>
        <w:t xml:space="preserve"> На лугах по рекам и в горах, в разнотравных редколесьях.  Р. Вишера </w:t>
      </w:r>
      <w:smartTag w:uri="urn:schemas-microsoft-com:office:smarttags" w:element="metricconverter">
        <w:smartTagPr>
          <w:attr w:name="ProductID" w:val="2.5 км"/>
        </w:smartTagPr>
        <w:r w:rsidRPr="0039682C">
          <w:rPr>
            <w:rFonts w:ascii="Times New Roman" w:hAnsi="Times New Roman"/>
          </w:rPr>
          <w:t>2.5 км</w:t>
        </w:r>
      </w:smartTag>
      <w:r w:rsidRPr="0039682C">
        <w:rPr>
          <w:rFonts w:ascii="Times New Roman" w:hAnsi="Times New Roman"/>
        </w:rPr>
        <w:t xml:space="preserve"> выше устья р. Хальсория, пойменный высокотравный березняк (Белковская, 02.08.2009.</w:t>
      </w:r>
    </w:p>
    <w:p w:rsidR="0039682C" w:rsidRPr="0039682C" w:rsidRDefault="0039682C" w:rsidP="0039682C">
      <w:pPr>
        <w:ind w:firstLine="567"/>
        <w:jc w:val="both"/>
        <w:rPr>
          <w:rFonts w:ascii="Times New Roman" w:hAnsi="Times New Roman"/>
        </w:rPr>
      </w:pPr>
      <w:r w:rsidRPr="0039682C">
        <w:rPr>
          <w:rFonts w:ascii="Times New Roman" w:hAnsi="Times New Roman"/>
          <w:i/>
          <w:spacing w:val="-2"/>
        </w:rPr>
        <w:t xml:space="preserve"> – </w:t>
      </w:r>
      <w:r w:rsidRPr="0039682C">
        <w:rPr>
          <w:rFonts w:ascii="Times New Roman" w:hAnsi="Times New Roman"/>
          <w:i/>
          <w:spacing w:val="-2"/>
          <w:lang w:val="en-US"/>
        </w:rPr>
        <w:t>Alchemilla</w:t>
      </w:r>
      <w:r w:rsidRPr="0039682C">
        <w:rPr>
          <w:rFonts w:ascii="Times New Roman" w:hAnsi="Times New Roman"/>
          <w:i/>
          <w:lang w:val="en-US"/>
        </w:rPr>
        <w:t>tubulosa</w:t>
      </w:r>
      <w:r w:rsidRPr="0039682C">
        <w:rPr>
          <w:rFonts w:ascii="Times New Roman" w:hAnsi="Times New Roman"/>
          <w:lang w:val="en-US"/>
        </w:rPr>
        <w:t>Juz</w:t>
      </w:r>
      <w:r w:rsidRPr="0039682C">
        <w:rPr>
          <w:rFonts w:ascii="Times New Roman" w:hAnsi="Times New Roman"/>
        </w:rPr>
        <w:t xml:space="preserve">. – </w:t>
      </w:r>
      <w:r w:rsidRPr="0039682C">
        <w:rPr>
          <w:rFonts w:ascii="Times New Roman" w:hAnsi="Times New Roman"/>
          <w:spacing w:val="-2"/>
        </w:rPr>
        <w:t xml:space="preserve">Манжетка </w:t>
      </w:r>
      <w:r w:rsidRPr="0039682C">
        <w:rPr>
          <w:rFonts w:ascii="Times New Roman" w:hAnsi="Times New Roman"/>
        </w:rPr>
        <w:t>трубчатая. Хребет Лопьинский Камень: Высота 754,0, ю.-в. склон, разнотравно-манжетковый подгольцовый луг (Белковская, 11.07.1984).   Современных сборов нет.</w:t>
      </w:r>
    </w:p>
    <w:p w:rsidR="0039682C" w:rsidRPr="0039682C" w:rsidRDefault="0039682C" w:rsidP="0039682C">
      <w:pPr>
        <w:ind w:firstLine="567"/>
        <w:jc w:val="both"/>
        <w:rPr>
          <w:rFonts w:ascii="Times New Roman" w:hAnsi="Times New Roman"/>
        </w:rPr>
      </w:pPr>
      <w:r w:rsidRPr="0039682C">
        <w:rPr>
          <w:rFonts w:ascii="Times New Roman" w:hAnsi="Times New Roman"/>
        </w:rPr>
        <w:t xml:space="preserve">369. </w:t>
      </w:r>
      <w:r w:rsidRPr="0039682C">
        <w:rPr>
          <w:rFonts w:ascii="Times New Roman" w:hAnsi="Times New Roman"/>
          <w:i/>
          <w:lang w:val="en-US"/>
        </w:rPr>
        <w:t>Comarumpalustre</w:t>
      </w:r>
      <w:r w:rsidRPr="0039682C">
        <w:rPr>
          <w:rFonts w:ascii="Times New Roman" w:hAnsi="Times New Roman"/>
          <w:lang w:val="en-US"/>
        </w:rPr>
        <w:t>L</w:t>
      </w:r>
      <w:r w:rsidRPr="0039682C">
        <w:rPr>
          <w:rFonts w:ascii="Times New Roman" w:hAnsi="Times New Roman"/>
        </w:rPr>
        <w:t>. – Сабельник болотный</w:t>
      </w:r>
      <w:r w:rsidRPr="0039682C">
        <w:rPr>
          <w:rFonts w:ascii="Times New Roman" w:hAnsi="Times New Roman"/>
          <w:i/>
        </w:rPr>
        <w:t>.</w:t>
      </w:r>
      <w:r w:rsidRPr="0039682C">
        <w:rPr>
          <w:rFonts w:ascii="Times New Roman" w:hAnsi="Times New Roman"/>
        </w:rPr>
        <w:t xml:space="preserve"> Травяные и травяно-моховые болота. Часто.</w:t>
      </w:r>
    </w:p>
    <w:p w:rsidR="0039682C" w:rsidRPr="0039682C" w:rsidRDefault="0039682C" w:rsidP="0039682C">
      <w:pPr>
        <w:pStyle w:val="21"/>
        <w:widowControl w:val="0"/>
        <w:spacing w:line="276" w:lineRule="auto"/>
        <w:rPr>
          <w:sz w:val="24"/>
          <w:szCs w:val="24"/>
        </w:rPr>
      </w:pPr>
      <w:r w:rsidRPr="0039682C">
        <w:rPr>
          <w:sz w:val="24"/>
          <w:szCs w:val="24"/>
        </w:rPr>
        <w:t xml:space="preserve">370. </w:t>
      </w:r>
      <w:r w:rsidRPr="0039682C">
        <w:rPr>
          <w:i/>
          <w:sz w:val="24"/>
          <w:szCs w:val="24"/>
          <w:lang w:val="en-US"/>
        </w:rPr>
        <w:t>Cotoneastermelanocarpus</w:t>
      </w:r>
      <w:r w:rsidRPr="0039682C">
        <w:rPr>
          <w:sz w:val="24"/>
          <w:szCs w:val="24"/>
          <w:lang w:val="en-US"/>
        </w:rPr>
        <w:t>Fisch</w:t>
      </w:r>
      <w:r w:rsidRPr="0039682C">
        <w:rPr>
          <w:sz w:val="24"/>
          <w:szCs w:val="24"/>
        </w:rPr>
        <w:t xml:space="preserve">. </w:t>
      </w:r>
      <w:r w:rsidRPr="0039682C">
        <w:rPr>
          <w:sz w:val="24"/>
          <w:szCs w:val="24"/>
          <w:lang w:val="en-US"/>
        </w:rPr>
        <w:t>exBlytt</w:t>
      </w:r>
      <w:r w:rsidRPr="0039682C">
        <w:rPr>
          <w:sz w:val="24"/>
          <w:szCs w:val="24"/>
        </w:rPr>
        <w:t xml:space="preserve"> [</w:t>
      </w:r>
      <w:r w:rsidRPr="0039682C">
        <w:rPr>
          <w:i/>
          <w:sz w:val="24"/>
          <w:szCs w:val="24"/>
          <w:lang w:val="en-US"/>
        </w:rPr>
        <w:t>C</w:t>
      </w:r>
      <w:r w:rsidRPr="0039682C">
        <w:rPr>
          <w:i/>
          <w:sz w:val="24"/>
          <w:szCs w:val="24"/>
        </w:rPr>
        <w:t xml:space="preserve">. </w:t>
      </w:r>
      <w:r w:rsidRPr="0039682C">
        <w:rPr>
          <w:i/>
          <w:sz w:val="24"/>
          <w:szCs w:val="24"/>
          <w:lang w:val="en-US"/>
        </w:rPr>
        <w:t>nigra</w:t>
      </w:r>
      <w:r w:rsidRPr="0039682C">
        <w:rPr>
          <w:sz w:val="24"/>
          <w:szCs w:val="24"/>
          <w:lang w:val="en-US"/>
        </w:rPr>
        <w:t>Fries</w:t>
      </w:r>
      <w:r w:rsidRPr="0039682C">
        <w:rPr>
          <w:sz w:val="24"/>
          <w:szCs w:val="24"/>
        </w:rPr>
        <w:t>] – Кизильник черноплодный. Обнажения известняков в низовьях Лыпьи (Безгодов, Селиванов, 20.06.1995).  Растение отличается по форме листьев и интенсивности опушения от образцов с равнины и имеет, по мнению Р.В. Камелина, гибридное происхождение.</w:t>
      </w:r>
    </w:p>
    <w:p w:rsidR="0039682C" w:rsidRPr="0039682C" w:rsidRDefault="0039682C" w:rsidP="0039682C">
      <w:pPr>
        <w:ind w:firstLine="567"/>
        <w:jc w:val="both"/>
        <w:rPr>
          <w:rFonts w:ascii="Times New Roman" w:hAnsi="Times New Roman"/>
        </w:rPr>
      </w:pPr>
      <w:r w:rsidRPr="00305930">
        <w:rPr>
          <w:rFonts w:ascii="Times New Roman" w:hAnsi="Times New Roman"/>
          <w:lang w:val="en-US"/>
        </w:rPr>
        <w:t>371</w:t>
      </w:r>
      <w:proofErr w:type="gramStart"/>
      <w:r w:rsidRPr="00305930">
        <w:rPr>
          <w:rFonts w:ascii="Times New Roman" w:hAnsi="Times New Roman"/>
          <w:lang w:val="en-US"/>
        </w:rPr>
        <w:t>.</w:t>
      </w:r>
      <w:r w:rsidRPr="0039682C">
        <w:rPr>
          <w:rFonts w:ascii="Times New Roman" w:hAnsi="Times New Roman"/>
          <w:i/>
          <w:lang w:val="en-US"/>
        </w:rPr>
        <w:t>Cotoneasteruralensis</w:t>
      </w:r>
      <w:r w:rsidRPr="0039682C">
        <w:rPr>
          <w:rFonts w:ascii="Times New Roman" w:hAnsi="Times New Roman"/>
          <w:lang w:val="en-US"/>
        </w:rPr>
        <w:t>HylmoetJ</w:t>
      </w:r>
      <w:proofErr w:type="gramEnd"/>
      <w:r w:rsidRPr="00305930">
        <w:rPr>
          <w:rFonts w:ascii="Times New Roman" w:hAnsi="Times New Roman"/>
          <w:lang w:val="en-US"/>
        </w:rPr>
        <w:t xml:space="preserve">. </w:t>
      </w:r>
      <w:proofErr w:type="gramStart"/>
      <w:r w:rsidRPr="0039682C">
        <w:rPr>
          <w:rFonts w:ascii="Times New Roman" w:hAnsi="Times New Roman"/>
          <w:lang w:val="en-US"/>
        </w:rPr>
        <w:t>Fr</w:t>
      </w:r>
      <w:r w:rsidRPr="0039682C">
        <w:rPr>
          <w:rFonts w:ascii="Times New Roman" w:hAnsi="Times New Roman"/>
        </w:rPr>
        <w:t>у</w:t>
      </w:r>
      <w:r w:rsidRPr="0039682C">
        <w:rPr>
          <w:rFonts w:ascii="Times New Roman" w:hAnsi="Times New Roman"/>
          <w:lang w:val="en-US"/>
        </w:rPr>
        <w:t>er</w:t>
      </w:r>
      <w:r w:rsidRPr="00305930">
        <w:rPr>
          <w:rFonts w:ascii="Times New Roman" w:hAnsi="Times New Roman"/>
          <w:lang w:val="en-US"/>
        </w:rPr>
        <w:t xml:space="preserve"> [</w:t>
      </w:r>
      <w:r w:rsidRPr="0039682C">
        <w:rPr>
          <w:rFonts w:ascii="Times New Roman" w:hAnsi="Times New Roman"/>
          <w:i/>
          <w:lang w:val="en-US"/>
        </w:rPr>
        <w:t>C</w:t>
      </w:r>
      <w:r w:rsidRPr="00305930">
        <w:rPr>
          <w:rFonts w:ascii="Times New Roman" w:hAnsi="Times New Roman"/>
          <w:i/>
          <w:lang w:val="en-US"/>
        </w:rPr>
        <w:t xml:space="preserve">. </w:t>
      </w:r>
      <w:r w:rsidRPr="0039682C">
        <w:rPr>
          <w:rFonts w:ascii="Times New Roman" w:hAnsi="Times New Roman"/>
          <w:i/>
          <w:lang w:val="en-US"/>
        </w:rPr>
        <w:t>uniflorusauct</w:t>
      </w:r>
      <w:r w:rsidRPr="00305930">
        <w:rPr>
          <w:rFonts w:ascii="Times New Roman" w:hAnsi="Times New Roman"/>
          <w:i/>
          <w:lang w:val="en-US"/>
        </w:rPr>
        <w:t xml:space="preserve">. </w:t>
      </w:r>
      <w:r w:rsidRPr="0039682C">
        <w:rPr>
          <w:rFonts w:ascii="Times New Roman" w:hAnsi="Times New Roman"/>
          <w:i/>
          <w:lang w:val="en-US"/>
        </w:rPr>
        <w:t>nonBunge</w:t>
      </w:r>
      <w:r w:rsidRPr="00305930">
        <w:rPr>
          <w:rFonts w:ascii="Times New Roman" w:hAnsi="Times New Roman"/>
          <w:i/>
          <w:lang w:val="en-US"/>
        </w:rPr>
        <w:t xml:space="preserve">, </w:t>
      </w:r>
      <w:r w:rsidRPr="0039682C">
        <w:rPr>
          <w:rFonts w:ascii="Times New Roman" w:hAnsi="Times New Roman"/>
          <w:i/>
          <w:lang w:val="en-US"/>
        </w:rPr>
        <w:t>C</w:t>
      </w:r>
      <w:r w:rsidRPr="00305930">
        <w:rPr>
          <w:rFonts w:ascii="Times New Roman" w:hAnsi="Times New Roman"/>
          <w:i/>
          <w:lang w:val="en-US"/>
        </w:rPr>
        <w:t xml:space="preserve">. </w:t>
      </w:r>
      <w:r w:rsidRPr="0039682C">
        <w:rPr>
          <w:rFonts w:ascii="Times New Roman" w:hAnsi="Times New Roman"/>
          <w:i/>
          <w:lang w:val="en-US"/>
        </w:rPr>
        <w:t>integerrimus</w:t>
      </w:r>
      <w:r w:rsidRPr="0039682C">
        <w:rPr>
          <w:rFonts w:ascii="Times New Roman" w:hAnsi="Times New Roman"/>
          <w:lang w:val="en-US"/>
        </w:rPr>
        <w:t>auct</w:t>
      </w:r>
      <w:r w:rsidRPr="00305930">
        <w:rPr>
          <w:rFonts w:ascii="Times New Roman" w:hAnsi="Times New Roman"/>
          <w:lang w:val="en-US"/>
        </w:rPr>
        <w:t xml:space="preserve">. </w:t>
      </w:r>
      <w:r w:rsidRPr="0039682C">
        <w:rPr>
          <w:rFonts w:ascii="Times New Roman" w:hAnsi="Times New Roman"/>
          <w:lang w:val="en-US"/>
        </w:rPr>
        <w:t>nonMedik</w:t>
      </w:r>
      <w:r w:rsidRPr="00305930">
        <w:rPr>
          <w:rFonts w:ascii="Times New Roman" w:hAnsi="Times New Roman"/>
          <w:lang w:val="en-US"/>
        </w:rPr>
        <w:t>.]</w:t>
      </w:r>
      <w:proofErr w:type="gramEnd"/>
      <w:r w:rsidRPr="00305930">
        <w:rPr>
          <w:rFonts w:ascii="Times New Roman" w:hAnsi="Times New Roman"/>
          <w:lang w:val="en-US"/>
        </w:rPr>
        <w:t xml:space="preserve">  </w:t>
      </w:r>
      <w:r w:rsidRPr="0039682C">
        <w:rPr>
          <w:rFonts w:ascii="Times New Roman" w:hAnsi="Times New Roman"/>
        </w:rPr>
        <w:t xml:space="preserve">–  Кизильник уральский.  Хребет Мань-Ур, самая северная гряда останцев в истоках ручья – притока р. М. Ниолс, в подножии скалы южной экспозиции (Белковская, Прокошева,11.07.2008, det. </w:t>
      </w:r>
      <w:r w:rsidRPr="0039682C">
        <w:rPr>
          <w:rFonts w:ascii="Times New Roman" w:hAnsi="Times New Roman"/>
          <w:lang w:val="en-US"/>
        </w:rPr>
        <w:t>M</w:t>
      </w:r>
      <w:r w:rsidRPr="0039682C">
        <w:rPr>
          <w:rFonts w:ascii="Times New Roman" w:hAnsi="Times New Roman"/>
        </w:rPr>
        <w:t xml:space="preserve">. Князев). </w:t>
      </w:r>
      <w:r w:rsidRPr="0039682C">
        <w:rPr>
          <w:rFonts w:ascii="Times New Roman" w:hAnsi="Times New Roman"/>
        </w:rPr>
        <w:lastRenderedPageBreak/>
        <w:t>Отмечен также на скалах в подгольцовом поясе хребтов Чувал, Муравьиный, Курыксар, Тулым, Лиственничный.</w:t>
      </w:r>
    </w:p>
    <w:p w:rsidR="0039682C" w:rsidRPr="0039682C" w:rsidRDefault="0039682C" w:rsidP="0039682C">
      <w:pPr>
        <w:ind w:firstLine="567"/>
        <w:jc w:val="both"/>
        <w:rPr>
          <w:rFonts w:ascii="Times New Roman" w:hAnsi="Times New Roman"/>
        </w:rPr>
      </w:pPr>
      <w:r w:rsidRPr="0039682C">
        <w:rPr>
          <w:rFonts w:ascii="Times New Roman" w:hAnsi="Times New Roman"/>
          <w:lang w:val="en-US"/>
        </w:rPr>
        <w:t>372</w:t>
      </w:r>
      <w:r w:rsidRPr="0039682C">
        <w:rPr>
          <w:rFonts w:ascii="Times New Roman" w:hAnsi="Times New Roman"/>
          <w:color w:val="00B050"/>
          <w:lang w:val="en-US"/>
        </w:rPr>
        <w:t xml:space="preserve">. </w:t>
      </w:r>
      <w:r w:rsidRPr="0039682C">
        <w:rPr>
          <w:rFonts w:ascii="Times New Roman" w:hAnsi="Times New Roman"/>
          <w:lang w:val="en-US"/>
        </w:rPr>
        <w:t>♦♦ *</w:t>
      </w:r>
      <w:r w:rsidRPr="0039682C">
        <w:rPr>
          <w:rFonts w:ascii="Times New Roman" w:hAnsi="Times New Roman"/>
          <w:i/>
          <w:lang w:val="en-US"/>
        </w:rPr>
        <w:t xml:space="preserve">Dryas </w:t>
      </w:r>
      <w:r w:rsidRPr="0039682C">
        <w:rPr>
          <w:rFonts w:ascii="Times New Roman" w:hAnsi="Times New Roman"/>
          <w:lang w:val="en-US"/>
        </w:rPr>
        <w:t>subincisa (Jurtz.) Tzvel. [</w:t>
      </w:r>
      <w:r w:rsidRPr="0039682C">
        <w:rPr>
          <w:rFonts w:ascii="Times New Roman" w:hAnsi="Times New Roman"/>
          <w:i/>
          <w:lang w:val="en-US"/>
        </w:rPr>
        <w:t>D. octopetala</w:t>
      </w:r>
      <w:r w:rsidRPr="0039682C">
        <w:rPr>
          <w:rFonts w:ascii="Times New Roman" w:hAnsi="Times New Roman"/>
          <w:lang w:val="en-US"/>
        </w:rPr>
        <w:t xml:space="preserve"> L. subsp. </w:t>
      </w:r>
      <w:r w:rsidRPr="0039682C">
        <w:rPr>
          <w:rFonts w:ascii="Times New Roman" w:hAnsi="Times New Roman"/>
          <w:i/>
          <w:lang w:val="en-US"/>
        </w:rPr>
        <w:t>subincisa</w:t>
      </w:r>
      <w:r w:rsidRPr="0039682C">
        <w:rPr>
          <w:rFonts w:ascii="Times New Roman" w:hAnsi="Times New Roman"/>
          <w:lang w:val="en-US"/>
        </w:rPr>
        <w:t xml:space="preserve"> Jurtz., D. octopetala auct.. nonL</w:t>
      </w:r>
      <w:r w:rsidRPr="0039682C">
        <w:rPr>
          <w:rFonts w:ascii="Times New Roman" w:hAnsi="Times New Roman"/>
        </w:rPr>
        <w:t xml:space="preserve">.] – Дриада почтинадрезаннолистная. Трижды собиралась на каменных россыпях в тундре на южной оконечности хр. Чувал (А. Овеснов, Т. Белковская, В. Семенов). </w:t>
      </w:r>
    </w:p>
    <w:p w:rsidR="0039682C" w:rsidRPr="0039682C" w:rsidRDefault="0039682C" w:rsidP="0039682C">
      <w:pPr>
        <w:ind w:firstLine="567"/>
        <w:jc w:val="both"/>
        <w:rPr>
          <w:rFonts w:ascii="Times New Roman" w:hAnsi="Times New Roman"/>
        </w:rPr>
      </w:pPr>
      <w:r w:rsidRPr="0039682C">
        <w:rPr>
          <w:rFonts w:ascii="Times New Roman" w:hAnsi="Times New Roman"/>
        </w:rPr>
        <w:t xml:space="preserve">– </w:t>
      </w:r>
      <w:r w:rsidRPr="0039682C">
        <w:rPr>
          <w:rFonts w:ascii="Times New Roman" w:hAnsi="Times New Roman"/>
          <w:i/>
        </w:rPr>
        <w:t xml:space="preserve">Dryas punctata </w:t>
      </w:r>
      <w:r w:rsidRPr="0039682C">
        <w:rPr>
          <w:rFonts w:ascii="Times New Roman" w:hAnsi="Times New Roman"/>
        </w:rPr>
        <w:t>Juz. – Дриада точеченая</w:t>
      </w:r>
      <w:r w:rsidRPr="0039682C">
        <w:rPr>
          <w:rFonts w:ascii="Times New Roman" w:hAnsi="Times New Roman"/>
          <w:i/>
        </w:rPr>
        <w:t>.</w:t>
      </w:r>
      <w:r w:rsidRPr="0039682C">
        <w:rPr>
          <w:rFonts w:ascii="Times New Roman" w:hAnsi="Times New Roman"/>
        </w:rPr>
        <w:t xml:space="preserve"> Указывается для горных тундр Муравьиного Камня (Игошина, 1966; Горчаковский, 1975). Поскольку этих образцов мы не видели, а отличия между этим и следующим видом не очень резки, вопрос о наличии дриады точечной на территории заповедника оставляем открытым.</w:t>
      </w:r>
    </w:p>
    <w:p w:rsidR="0039682C" w:rsidRPr="0039682C" w:rsidRDefault="0039682C" w:rsidP="0039682C">
      <w:pPr>
        <w:ind w:firstLine="567"/>
        <w:jc w:val="both"/>
        <w:rPr>
          <w:rFonts w:ascii="Times New Roman" w:hAnsi="Times New Roman"/>
        </w:rPr>
      </w:pPr>
      <w:r w:rsidRPr="0039682C">
        <w:rPr>
          <w:rFonts w:ascii="Times New Roman" w:hAnsi="Times New Roman"/>
        </w:rPr>
        <w:t xml:space="preserve">373. </w:t>
      </w:r>
      <w:r w:rsidRPr="0039682C">
        <w:rPr>
          <w:rFonts w:ascii="Times New Roman" w:hAnsi="Times New Roman"/>
          <w:i/>
        </w:rPr>
        <w:t xml:space="preserve">Dryas vagans </w:t>
      </w:r>
      <w:r w:rsidRPr="0039682C">
        <w:rPr>
          <w:rFonts w:ascii="Times New Roman" w:hAnsi="Times New Roman"/>
        </w:rPr>
        <w:t>Juz. –Дриада блуждающая. В горных тундрах. Довольно часто. Хребты: Курыксар (Безгодов, Селиванов, 26.06.1995); Муравьиный Камень: плато Высоты 1007,1; Молебный Камень (перемычка между хребтом и горой Пыпка-Нёл на её северном окончании); верховья Лопьи (Т. Белковская); Вишерский Камень, Оше-Ньёр и гора Саклаим-Сори-Чахль (Безгодов).</w:t>
      </w:r>
    </w:p>
    <w:p w:rsidR="0039682C" w:rsidRPr="0039682C" w:rsidRDefault="0039682C" w:rsidP="0039682C">
      <w:pPr>
        <w:ind w:firstLine="567"/>
        <w:jc w:val="both"/>
        <w:rPr>
          <w:rFonts w:ascii="Times New Roman" w:hAnsi="Times New Roman"/>
        </w:rPr>
      </w:pPr>
      <w:r w:rsidRPr="0039682C">
        <w:rPr>
          <w:rFonts w:ascii="Times New Roman" w:hAnsi="Times New Roman"/>
        </w:rPr>
        <w:t xml:space="preserve">374. </w:t>
      </w:r>
      <w:r w:rsidRPr="0039682C">
        <w:rPr>
          <w:rFonts w:ascii="Times New Roman" w:hAnsi="Times New Roman"/>
          <w:i/>
          <w:lang w:val="en-US"/>
        </w:rPr>
        <w:t>Filipendulaulmaria</w:t>
      </w:r>
      <w:r w:rsidRPr="0039682C">
        <w:rPr>
          <w:rFonts w:ascii="Times New Roman" w:hAnsi="Times New Roman"/>
        </w:rPr>
        <w:t xml:space="preserve"> (</w:t>
      </w:r>
      <w:r w:rsidRPr="0039682C">
        <w:rPr>
          <w:rFonts w:ascii="Times New Roman" w:hAnsi="Times New Roman"/>
          <w:lang w:val="en-US"/>
        </w:rPr>
        <w:t>L</w:t>
      </w:r>
      <w:r w:rsidRPr="0039682C">
        <w:rPr>
          <w:rFonts w:ascii="Times New Roman" w:hAnsi="Times New Roman"/>
        </w:rPr>
        <w:t xml:space="preserve">.) </w:t>
      </w:r>
      <w:r w:rsidRPr="0039682C">
        <w:rPr>
          <w:rFonts w:ascii="Times New Roman" w:hAnsi="Times New Roman"/>
          <w:lang w:val="en-US"/>
        </w:rPr>
        <w:t>Maxim</w:t>
      </w:r>
      <w:r w:rsidRPr="0039682C">
        <w:rPr>
          <w:rFonts w:ascii="Times New Roman" w:hAnsi="Times New Roman"/>
        </w:rPr>
        <w:t>. – Лабазник вязолистный. Берега рек, окраины болот, сырые леса и крупнозлаково-разнотравные луга, заросли высокотравья. Обыкновенно. Представлен двумя подвидами:</w:t>
      </w:r>
    </w:p>
    <w:p w:rsidR="0039682C" w:rsidRPr="0039682C" w:rsidRDefault="0039682C" w:rsidP="0039682C">
      <w:pPr>
        <w:ind w:firstLine="567"/>
        <w:jc w:val="both"/>
        <w:rPr>
          <w:rFonts w:ascii="Times New Roman" w:hAnsi="Times New Roman"/>
        </w:rPr>
      </w:pPr>
      <w:r w:rsidRPr="0039682C">
        <w:rPr>
          <w:rFonts w:ascii="Times New Roman" w:hAnsi="Times New Roman"/>
        </w:rPr>
        <w:t>а.</w:t>
      </w:r>
      <w:r w:rsidRPr="0039682C">
        <w:rPr>
          <w:rFonts w:ascii="Times New Roman" w:hAnsi="Times New Roman"/>
          <w:i/>
          <w:lang w:val="en-US"/>
        </w:rPr>
        <w:t>Filipendulaulmaria</w:t>
      </w:r>
      <w:r w:rsidRPr="0039682C">
        <w:rPr>
          <w:rFonts w:ascii="Times New Roman" w:hAnsi="Times New Roman"/>
        </w:rPr>
        <w:t>(</w:t>
      </w:r>
      <w:r w:rsidRPr="0039682C">
        <w:rPr>
          <w:rFonts w:ascii="Times New Roman" w:hAnsi="Times New Roman"/>
          <w:lang w:val="en-US"/>
        </w:rPr>
        <w:t>L</w:t>
      </w:r>
      <w:r w:rsidRPr="0039682C">
        <w:rPr>
          <w:rFonts w:ascii="Times New Roman" w:hAnsi="Times New Roman"/>
        </w:rPr>
        <w:t xml:space="preserve">.) </w:t>
      </w:r>
      <w:r w:rsidRPr="0039682C">
        <w:rPr>
          <w:rFonts w:ascii="Times New Roman" w:hAnsi="Times New Roman"/>
          <w:lang w:val="en-US"/>
        </w:rPr>
        <w:t>Maxim</w:t>
      </w:r>
      <w:r w:rsidRPr="0039682C">
        <w:rPr>
          <w:rFonts w:ascii="Times New Roman" w:hAnsi="Times New Roman"/>
        </w:rPr>
        <w:t>.</w:t>
      </w:r>
      <w:r w:rsidRPr="0039682C">
        <w:rPr>
          <w:rFonts w:ascii="Times New Roman" w:hAnsi="Times New Roman"/>
          <w:lang w:val="en-US"/>
        </w:rPr>
        <w:t>subsp</w:t>
      </w:r>
      <w:r w:rsidRPr="0039682C">
        <w:rPr>
          <w:rFonts w:ascii="Times New Roman" w:hAnsi="Times New Roman"/>
        </w:rPr>
        <w:t>.</w:t>
      </w:r>
      <w:r w:rsidRPr="0039682C">
        <w:rPr>
          <w:rFonts w:ascii="Times New Roman" w:hAnsi="Times New Roman"/>
          <w:i/>
          <w:lang w:val="en-US"/>
        </w:rPr>
        <w:t>denudata</w:t>
      </w:r>
      <w:r w:rsidRPr="0039682C">
        <w:rPr>
          <w:rFonts w:ascii="Times New Roman" w:hAnsi="Times New Roman"/>
        </w:rPr>
        <w:t xml:space="preserve">( </w:t>
      </w:r>
      <w:r w:rsidRPr="0039682C">
        <w:rPr>
          <w:rFonts w:ascii="Times New Roman" w:hAnsi="Times New Roman"/>
          <w:lang w:val="en-US"/>
        </w:rPr>
        <w:t>J</w:t>
      </w:r>
      <w:r w:rsidRPr="0039682C">
        <w:rPr>
          <w:rFonts w:ascii="Times New Roman" w:hAnsi="Times New Roman"/>
        </w:rPr>
        <w:t xml:space="preserve">. </w:t>
      </w:r>
      <w:r w:rsidRPr="0039682C">
        <w:rPr>
          <w:rFonts w:ascii="Times New Roman" w:hAnsi="Times New Roman"/>
          <w:lang w:val="en-US"/>
        </w:rPr>
        <w:t>etC</w:t>
      </w:r>
      <w:r w:rsidRPr="0039682C">
        <w:rPr>
          <w:rFonts w:ascii="Times New Roman" w:hAnsi="Times New Roman"/>
        </w:rPr>
        <w:t xml:space="preserve">. </w:t>
      </w:r>
      <w:r w:rsidRPr="0039682C">
        <w:rPr>
          <w:rFonts w:ascii="Times New Roman" w:hAnsi="Times New Roman"/>
          <w:lang w:val="en-US"/>
        </w:rPr>
        <w:t>Presl</w:t>
      </w:r>
      <w:r w:rsidRPr="0039682C">
        <w:rPr>
          <w:rFonts w:ascii="Times New Roman" w:hAnsi="Times New Roman"/>
        </w:rPr>
        <w:t xml:space="preserve">.) </w:t>
      </w:r>
      <w:r w:rsidRPr="0039682C">
        <w:rPr>
          <w:rFonts w:ascii="Times New Roman" w:hAnsi="Times New Roman"/>
          <w:lang w:val="en-US"/>
        </w:rPr>
        <w:t>Hayek</w:t>
      </w:r>
      <w:r w:rsidRPr="0039682C">
        <w:rPr>
          <w:rFonts w:ascii="Times New Roman" w:hAnsi="Times New Roman"/>
          <w:i/>
        </w:rPr>
        <w:t xml:space="preserve"> –</w:t>
      </w:r>
      <w:r w:rsidRPr="0039682C">
        <w:rPr>
          <w:rFonts w:ascii="Times New Roman" w:hAnsi="Times New Roman"/>
        </w:rPr>
        <w:t xml:space="preserve"> Лабазник оголённый. Пойменные луга: р.р.  Малая Мойва (26.06.2006) и Вишера напротив устья р. Лыпья  (10.07.2013) – Белковская.</w:t>
      </w:r>
    </w:p>
    <w:p w:rsidR="0039682C" w:rsidRPr="00305930" w:rsidRDefault="0039682C" w:rsidP="0039682C">
      <w:pPr>
        <w:ind w:firstLine="567"/>
        <w:jc w:val="both"/>
        <w:rPr>
          <w:rFonts w:ascii="Times New Roman" w:hAnsi="Times New Roman"/>
        </w:rPr>
      </w:pPr>
      <w:proofErr w:type="gramStart"/>
      <w:r w:rsidRPr="0039682C">
        <w:rPr>
          <w:rFonts w:ascii="Times New Roman" w:hAnsi="Times New Roman"/>
          <w:lang w:val="en-US"/>
        </w:rPr>
        <w:t>b</w:t>
      </w:r>
      <w:r w:rsidRPr="00BE4BAD">
        <w:rPr>
          <w:rFonts w:ascii="Times New Roman" w:hAnsi="Times New Roman"/>
        </w:rPr>
        <w:t xml:space="preserve">.  </w:t>
      </w:r>
      <w:r w:rsidRPr="0039682C">
        <w:rPr>
          <w:rFonts w:ascii="Times New Roman" w:hAnsi="Times New Roman"/>
          <w:i/>
          <w:lang w:val="en-US"/>
        </w:rPr>
        <w:t>Filipendula</w:t>
      </w:r>
      <w:proofErr w:type="gramEnd"/>
      <w:r w:rsidRPr="00305930">
        <w:rPr>
          <w:rFonts w:ascii="Times New Roman" w:hAnsi="Times New Roman"/>
          <w:i/>
        </w:rPr>
        <w:t xml:space="preserve"> </w:t>
      </w:r>
      <w:r w:rsidRPr="0039682C">
        <w:rPr>
          <w:rFonts w:ascii="Times New Roman" w:hAnsi="Times New Roman"/>
          <w:i/>
          <w:lang w:val="en-US"/>
        </w:rPr>
        <w:t>ulmaria</w:t>
      </w:r>
      <w:r w:rsidRPr="00305930">
        <w:rPr>
          <w:rFonts w:ascii="Times New Roman" w:hAnsi="Times New Roman"/>
          <w:i/>
        </w:rPr>
        <w:t xml:space="preserve"> </w:t>
      </w:r>
      <w:r w:rsidRPr="00305930">
        <w:rPr>
          <w:rFonts w:ascii="Times New Roman" w:hAnsi="Times New Roman"/>
        </w:rPr>
        <w:t>(</w:t>
      </w:r>
      <w:r w:rsidRPr="0039682C">
        <w:rPr>
          <w:rFonts w:ascii="Times New Roman" w:hAnsi="Times New Roman"/>
          <w:lang w:val="en-US"/>
        </w:rPr>
        <w:t>L</w:t>
      </w:r>
      <w:r w:rsidRPr="00305930">
        <w:rPr>
          <w:rFonts w:ascii="Times New Roman" w:hAnsi="Times New Roman"/>
        </w:rPr>
        <w:t xml:space="preserve">.) </w:t>
      </w:r>
      <w:r w:rsidRPr="0039682C">
        <w:rPr>
          <w:rFonts w:ascii="Times New Roman" w:hAnsi="Times New Roman"/>
          <w:lang w:val="en-US"/>
        </w:rPr>
        <w:t>Maxim</w:t>
      </w:r>
      <w:r w:rsidRPr="00305930">
        <w:rPr>
          <w:rFonts w:ascii="Times New Roman" w:hAnsi="Times New Roman"/>
          <w:i/>
        </w:rPr>
        <w:t xml:space="preserve">. </w:t>
      </w:r>
      <w:proofErr w:type="gramStart"/>
      <w:r w:rsidRPr="0039682C">
        <w:rPr>
          <w:rFonts w:ascii="Times New Roman" w:hAnsi="Times New Roman"/>
          <w:lang w:val="en-US"/>
        </w:rPr>
        <w:t>subsp</w:t>
      </w:r>
      <w:proofErr w:type="gramEnd"/>
      <w:r w:rsidRPr="00305930">
        <w:rPr>
          <w:rFonts w:ascii="Times New Roman" w:hAnsi="Times New Roman"/>
        </w:rPr>
        <w:t>.</w:t>
      </w:r>
      <w:r w:rsidRPr="00305930">
        <w:rPr>
          <w:rFonts w:ascii="Times New Roman" w:hAnsi="Times New Roman"/>
          <w:i/>
        </w:rPr>
        <w:t xml:space="preserve"> </w:t>
      </w:r>
      <w:r w:rsidRPr="0039682C">
        <w:rPr>
          <w:rFonts w:ascii="Times New Roman" w:hAnsi="Times New Roman"/>
          <w:i/>
          <w:lang w:val="en-US"/>
        </w:rPr>
        <w:t>ulmaria</w:t>
      </w:r>
      <w:r w:rsidRPr="00305930">
        <w:rPr>
          <w:rFonts w:ascii="Times New Roman" w:hAnsi="Times New Roman"/>
        </w:rPr>
        <w:t xml:space="preserve"> – </w:t>
      </w:r>
      <w:r w:rsidRPr="0039682C">
        <w:rPr>
          <w:rFonts w:ascii="Times New Roman" w:hAnsi="Times New Roman"/>
        </w:rPr>
        <w:t>Лабазниквязолистный</w:t>
      </w:r>
      <w:r w:rsidRPr="00305930">
        <w:rPr>
          <w:rFonts w:ascii="Times New Roman" w:hAnsi="Times New Roman"/>
        </w:rPr>
        <w:t>.</w:t>
      </w:r>
    </w:p>
    <w:p w:rsidR="0039682C" w:rsidRPr="0039682C" w:rsidRDefault="0039682C" w:rsidP="0039682C">
      <w:pPr>
        <w:ind w:firstLine="567"/>
        <w:jc w:val="both"/>
        <w:rPr>
          <w:rFonts w:ascii="Times New Roman" w:hAnsi="Times New Roman"/>
        </w:rPr>
      </w:pPr>
      <w:r w:rsidRPr="0010186C">
        <w:rPr>
          <w:rFonts w:ascii="Times New Roman" w:hAnsi="Times New Roman"/>
        </w:rPr>
        <w:t xml:space="preserve">375. </w:t>
      </w:r>
      <w:proofErr w:type="gramStart"/>
      <w:r w:rsidRPr="00A63948">
        <w:rPr>
          <w:rFonts w:ascii="Times New Roman" w:hAnsi="Times New Roman"/>
          <w:i/>
          <w:lang w:val="en-US"/>
        </w:rPr>
        <w:t>Fragaria</w:t>
      </w:r>
      <w:r w:rsidRPr="0010186C">
        <w:rPr>
          <w:rFonts w:ascii="Times New Roman" w:hAnsi="Times New Roman"/>
          <w:i/>
        </w:rPr>
        <w:t xml:space="preserve"> </w:t>
      </w:r>
      <w:r w:rsidRPr="00A63948">
        <w:rPr>
          <w:rFonts w:ascii="Times New Roman" w:hAnsi="Times New Roman"/>
          <w:i/>
          <w:lang w:val="en-US"/>
        </w:rPr>
        <w:t>vesca</w:t>
      </w:r>
      <w:r w:rsidRPr="0010186C">
        <w:rPr>
          <w:rFonts w:ascii="Times New Roman" w:hAnsi="Times New Roman"/>
          <w:i/>
        </w:rPr>
        <w:t xml:space="preserve"> </w:t>
      </w:r>
      <w:r w:rsidRPr="00A63948">
        <w:rPr>
          <w:rFonts w:ascii="Times New Roman" w:hAnsi="Times New Roman"/>
          <w:lang w:val="en-US"/>
        </w:rPr>
        <w:t>L</w:t>
      </w:r>
      <w:r w:rsidRPr="0010186C">
        <w:rPr>
          <w:rFonts w:ascii="Times New Roman" w:hAnsi="Times New Roman"/>
        </w:rPr>
        <w:t>. –</w:t>
      </w:r>
      <w:r w:rsidRPr="0039682C">
        <w:rPr>
          <w:rFonts w:ascii="Times New Roman" w:hAnsi="Times New Roman"/>
        </w:rPr>
        <w:t>Земляника</w:t>
      </w:r>
      <w:r w:rsidRPr="0010186C">
        <w:rPr>
          <w:rFonts w:ascii="Times New Roman" w:hAnsi="Times New Roman"/>
          <w:i/>
        </w:rPr>
        <w:t>.</w:t>
      </w:r>
      <w:r w:rsidRPr="0010186C">
        <w:rPr>
          <w:rFonts w:ascii="Times New Roman" w:hAnsi="Times New Roman"/>
        </w:rPr>
        <w:t xml:space="preserve"> </w:t>
      </w:r>
      <w:r w:rsidRPr="0039682C">
        <w:rPr>
          <w:rFonts w:ascii="Times New Roman" w:hAnsi="Times New Roman"/>
        </w:rPr>
        <w:t>Часто в низовьях Лыпьи и прилегающих частях долины Вишеры в мелкотравных березняках, на вторичных лугах, залежах.</w:t>
      </w:r>
      <w:proofErr w:type="gramEnd"/>
      <w:r w:rsidRPr="0039682C">
        <w:rPr>
          <w:rFonts w:ascii="Times New Roman" w:hAnsi="Times New Roman"/>
        </w:rPr>
        <w:t xml:space="preserve"> К северу и востоку становится более редкой: крайние из известных местонахождений – устье Б. Мойвы;  р. Б. Молебная в </w:t>
      </w:r>
      <w:smartTag w:uri="urn:schemas-microsoft-com:office:smarttags" w:element="metricconverter">
        <w:smartTagPr>
          <w:attr w:name="ProductID" w:val="2 км"/>
        </w:smartTagPr>
        <w:r w:rsidRPr="0039682C">
          <w:rPr>
            <w:rFonts w:ascii="Times New Roman" w:hAnsi="Times New Roman"/>
          </w:rPr>
          <w:t>2 км</w:t>
        </w:r>
      </w:smartTag>
      <w:r w:rsidRPr="0039682C">
        <w:rPr>
          <w:rFonts w:ascii="Times New Roman" w:hAnsi="Times New Roman"/>
        </w:rPr>
        <w:t xml:space="preserve"> выше устья Безгодов).</w:t>
      </w:r>
    </w:p>
    <w:p w:rsidR="0039682C" w:rsidRPr="0039682C" w:rsidRDefault="0039682C" w:rsidP="0039682C">
      <w:pPr>
        <w:ind w:firstLine="567"/>
        <w:jc w:val="both"/>
        <w:rPr>
          <w:rFonts w:ascii="Times New Roman" w:hAnsi="Times New Roman"/>
        </w:rPr>
      </w:pPr>
      <w:r w:rsidRPr="0039682C">
        <w:rPr>
          <w:rFonts w:ascii="Times New Roman" w:hAnsi="Times New Roman"/>
          <w:b/>
        </w:rPr>
        <w:t>О (А)</w:t>
      </w:r>
      <w:r w:rsidRPr="0039682C">
        <w:rPr>
          <w:rFonts w:ascii="Times New Roman" w:hAnsi="Times New Roman"/>
          <w:i/>
          <w:lang w:val="en-US"/>
        </w:rPr>
        <w:t>Geumallepicum</w:t>
      </w:r>
      <w:r w:rsidRPr="0039682C">
        <w:rPr>
          <w:rFonts w:ascii="Times New Roman" w:hAnsi="Times New Roman"/>
          <w:lang w:val="en-US"/>
        </w:rPr>
        <w:t>Jacq</w:t>
      </w:r>
      <w:r w:rsidRPr="0039682C">
        <w:rPr>
          <w:rFonts w:ascii="Times New Roman" w:hAnsi="Times New Roman"/>
        </w:rPr>
        <w:t>. – Гравилат алеппский. Кордон Лыпья (Безгодов, Селиванов, 1995). Позднее не обнаружен</w:t>
      </w:r>
    </w:p>
    <w:p w:rsidR="0039682C" w:rsidRPr="0039682C" w:rsidRDefault="0039682C" w:rsidP="0039682C">
      <w:pPr>
        <w:ind w:firstLine="567"/>
        <w:jc w:val="both"/>
        <w:rPr>
          <w:rFonts w:ascii="Times New Roman" w:hAnsi="Times New Roman"/>
        </w:rPr>
      </w:pPr>
      <w:r w:rsidRPr="0039682C">
        <w:rPr>
          <w:rFonts w:ascii="Times New Roman" w:hAnsi="Times New Roman"/>
        </w:rPr>
        <w:t xml:space="preserve">376. </w:t>
      </w:r>
      <w:r w:rsidRPr="0039682C">
        <w:rPr>
          <w:rFonts w:ascii="Times New Roman" w:hAnsi="Times New Roman"/>
          <w:i/>
          <w:lang w:val="en-US"/>
        </w:rPr>
        <w:t>Geumrivale</w:t>
      </w:r>
      <w:r w:rsidRPr="0039682C">
        <w:rPr>
          <w:rFonts w:ascii="Times New Roman" w:hAnsi="Times New Roman"/>
          <w:lang w:val="en-US"/>
        </w:rPr>
        <w:t>L</w:t>
      </w:r>
      <w:r w:rsidRPr="0039682C">
        <w:rPr>
          <w:rFonts w:ascii="Times New Roman" w:hAnsi="Times New Roman"/>
        </w:rPr>
        <w:t>. –Гравилат речной</w:t>
      </w:r>
      <w:r w:rsidRPr="0039682C">
        <w:rPr>
          <w:rFonts w:ascii="Times New Roman" w:hAnsi="Times New Roman"/>
          <w:i/>
        </w:rPr>
        <w:t>.</w:t>
      </w:r>
      <w:r w:rsidRPr="0039682C">
        <w:rPr>
          <w:rFonts w:ascii="Times New Roman" w:hAnsi="Times New Roman"/>
        </w:rPr>
        <w:t xml:space="preserve"> Берега рек, разнотравные, вейниковые, приручьевые леса, сырые и крупнозлаково-разнотравные луга. Обыкновенно.К северу от Ниолса – на пойменных лугах горно-лесного пояса. </w:t>
      </w:r>
    </w:p>
    <w:p w:rsidR="0039682C" w:rsidRPr="0039682C" w:rsidRDefault="0039682C" w:rsidP="0039682C">
      <w:pPr>
        <w:ind w:firstLine="567"/>
        <w:jc w:val="both"/>
        <w:rPr>
          <w:rFonts w:ascii="Times New Roman" w:hAnsi="Times New Roman"/>
        </w:rPr>
      </w:pPr>
      <w:r w:rsidRPr="0039682C">
        <w:rPr>
          <w:rFonts w:ascii="Times New Roman" w:hAnsi="Times New Roman"/>
          <w:spacing w:val="-2"/>
          <w:lang w:val="en-US"/>
        </w:rPr>
        <w:t xml:space="preserve">377. </w:t>
      </w:r>
      <w:r w:rsidRPr="0039682C">
        <w:rPr>
          <w:rFonts w:ascii="Times New Roman" w:hAnsi="Times New Roman"/>
          <w:i/>
          <w:spacing w:val="-2"/>
          <w:lang w:val="en-US"/>
        </w:rPr>
        <w:t>Padus avium</w:t>
      </w:r>
      <w:r w:rsidRPr="0039682C">
        <w:rPr>
          <w:rFonts w:ascii="Times New Roman" w:hAnsi="Times New Roman"/>
          <w:spacing w:val="-2"/>
          <w:lang w:val="en-US"/>
        </w:rPr>
        <w:t xml:space="preserve"> Mill. [</w:t>
      </w:r>
      <w:r w:rsidRPr="0039682C">
        <w:rPr>
          <w:rFonts w:ascii="Times New Roman" w:hAnsi="Times New Roman"/>
          <w:i/>
          <w:spacing w:val="-2"/>
          <w:lang w:val="en-US"/>
        </w:rPr>
        <w:t xml:space="preserve">P. racemosa </w:t>
      </w:r>
      <w:r w:rsidRPr="0039682C">
        <w:rPr>
          <w:rFonts w:ascii="Times New Roman" w:hAnsi="Times New Roman"/>
          <w:spacing w:val="-2"/>
          <w:lang w:val="en-US"/>
        </w:rPr>
        <w:t xml:space="preserve">(Lam.) Gilib., </w:t>
      </w:r>
      <w:r w:rsidRPr="0039682C">
        <w:rPr>
          <w:rFonts w:ascii="Times New Roman" w:hAnsi="Times New Roman"/>
          <w:i/>
          <w:spacing w:val="-2"/>
          <w:lang w:val="en-US"/>
        </w:rPr>
        <w:t xml:space="preserve">Prunus padus </w:t>
      </w:r>
      <w:r w:rsidRPr="0039682C">
        <w:rPr>
          <w:rFonts w:ascii="Times New Roman" w:hAnsi="Times New Roman"/>
          <w:spacing w:val="-2"/>
          <w:lang w:val="en-US"/>
        </w:rPr>
        <w:t xml:space="preserve">L.] – </w:t>
      </w:r>
      <w:r w:rsidRPr="0039682C">
        <w:rPr>
          <w:rFonts w:ascii="Times New Roman" w:hAnsi="Times New Roman"/>
          <w:spacing w:val="-2"/>
        </w:rPr>
        <w:t>Черемухаобыкновенная</w:t>
      </w:r>
      <w:r w:rsidRPr="0039682C">
        <w:rPr>
          <w:rFonts w:ascii="Times New Roman" w:hAnsi="Times New Roman"/>
          <w:spacing w:val="-2"/>
          <w:lang w:val="en-US"/>
        </w:rPr>
        <w:t xml:space="preserve">. </w:t>
      </w:r>
      <w:r w:rsidRPr="0039682C">
        <w:rPr>
          <w:rFonts w:ascii="Times New Roman" w:hAnsi="Times New Roman"/>
          <w:spacing w:val="-2"/>
        </w:rPr>
        <w:t xml:space="preserve">Берега рек, приручьевые леса, опушки. Редко,  единичными экземплярами. Левый берег р. Малая Мойва </w:t>
      </w:r>
      <w:smartTag w:uri="urn:schemas-microsoft-com:office:smarttags" w:element="metricconverter">
        <w:smartTagPr>
          <w:attr w:name="ProductID" w:val="500 м"/>
        </w:smartTagPr>
        <w:r w:rsidRPr="0039682C">
          <w:rPr>
            <w:rFonts w:ascii="Times New Roman" w:hAnsi="Times New Roman"/>
            <w:spacing w:val="-2"/>
          </w:rPr>
          <w:t>500 м</w:t>
        </w:r>
      </w:smartTag>
      <w:r w:rsidRPr="0039682C">
        <w:rPr>
          <w:rFonts w:ascii="Times New Roman" w:hAnsi="Times New Roman"/>
          <w:spacing w:val="-2"/>
        </w:rPr>
        <w:t xml:space="preserve"> ниже устья р. Б. Молебной,  большая поляна в пойменном ельнике-зеленомошнике с ивами и жимолостью (Белковская, 15.06.2006);  долина  Вишеры  3-</w:t>
      </w:r>
      <w:smartTag w:uri="urn:schemas-microsoft-com:office:smarttags" w:element="metricconverter">
        <w:smartTagPr>
          <w:attr w:name="ProductID" w:val="3.5 км"/>
        </w:smartTagPr>
        <w:r w:rsidRPr="0039682C">
          <w:rPr>
            <w:rFonts w:ascii="Times New Roman" w:hAnsi="Times New Roman"/>
            <w:spacing w:val="-2"/>
          </w:rPr>
          <w:t>3.5 км</w:t>
        </w:r>
      </w:smartTag>
      <w:r w:rsidRPr="0039682C">
        <w:rPr>
          <w:rFonts w:ascii="Times New Roman" w:hAnsi="Times New Roman"/>
          <w:spacing w:val="-2"/>
        </w:rPr>
        <w:t xml:space="preserve"> ниже устья р. Хальсория  (61°29'30"</w:t>
      </w:r>
      <w:r w:rsidRPr="0039682C">
        <w:rPr>
          <w:rFonts w:ascii="Times New Roman" w:hAnsi="Times New Roman"/>
          <w:spacing w:val="-2"/>
          <w:lang w:val="en-US"/>
        </w:rPr>
        <w:t>N</w:t>
      </w:r>
      <w:r w:rsidRPr="0039682C">
        <w:rPr>
          <w:rFonts w:ascii="Times New Roman" w:hAnsi="Times New Roman"/>
          <w:spacing w:val="-2"/>
        </w:rPr>
        <w:t xml:space="preserve"> – 59°10'</w:t>
      </w:r>
      <w:r w:rsidRPr="0039682C">
        <w:rPr>
          <w:rFonts w:ascii="Times New Roman" w:hAnsi="Times New Roman"/>
          <w:spacing w:val="-2"/>
          <w:lang w:val="en-US"/>
        </w:rPr>
        <w:t>E</w:t>
      </w:r>
      <w:r w:rsidRPr="0039682C">
        <w:rPr>
          <w:rFonts w:ascii="Times New Roman" w:hAnsi="Times New Roman"/>
          <w:spacing w:val="-2"/>
        </w:rPr>
        <w:t xml:space="preserve">, </w:t>
      </w:r>
      <w:r w:rsidRPr="0039682C">
        <w:rPr>
          <w:rFonts w:ascii="Times New Roman" w:hAnsi="Times New Roman"/>
          <w:spacing w:val="-2"/>
          <w:lang w:val="en-US"/>
        </w:rPr>
        <w:t>alt</w:t>
      </w:r>
      <w:r w:rsidRPr="0039682C">
        <w:rPr>
          <w:rFonts w:ascii="Times New Roman" w:hAnsi="Times New Roman"/>
          <w:spacing w:val="-2"/>
        </w:rPr>
        <w:t xml:space="preserve">. 370 </w:t>
      </w:r>
      <w:r w:rsidRPr="0039682C">
        <w:rPr>
          <w:rFonts w:ascii="Times New Roman" w:hAnsi="Times New Roman"/>
          <w:spacing w:val="-2"/>
          <w:lang w:val="en-US"/>
        </w:rPr>
        <w:t>m</w:t>
      </w:r>
      <w:r w:rsidRPr="0039682C">
        <w:rPr>
          <w:rFonts w:ascii="Times New Roman" w:hAnsi="Times New Roman"/>
          <w:spacing w:val="-2"/>
        </w:rPr>
        <w:t>), вейниковый березняк    (Безгодов, 29.07.2009).  Это самое северное из обнаруженных местонахождений.</w:t>
      </w:r>
    </w:p>
    <w:p w:rsidR="0039682C" w:rsidRPr="0039682C" w:rsidRDefault="0039682C" w:rsidP="0039682C">
      <w:pPr>
        <w:ind w:firstLine="567"/>
        <w:jc w:val="both"/>
        <w:rPr>
          <w:rFonts w:ascii="Times New Roman" w:hAnsi="Times New Roman"/>
        </w:rPr>
      </w:pPr>
      <w:r w:rsidRPr="0039682C">
        <w:rPr>
          <w:rFonts w:ascii="Times New Roman" w:hAnsi="Times New Roman"/>
        </w:rPr>
        <w:t xml:space="preserve"> 378. </w:t>
      </w:r>
      <w:r w:rsidRPr="0039682C">
        <w:rPr>
          <w:rFonts w:ascii="Times New Roman" w:hAnsi="Times New Roman"/>
          <w:i/>
          <w:lang w:val="en-US"/>
        </w:rPr>
        <w:t>Potentillaerecta</w:t>
      </w:r>
      <w:r w:rsidRPr="0039682C">
        <w:rPr>
          <w:rFonts w:ascii="Times New Roman" w:hAnsi="Times New Roman"/>
        </w:rPr>
        <w:t xml:space="preserve"> (</w:t>
      </w:r>
      <w:r w:rsidRPr="0039682C">
        <w:rPr>
          <w:rFonts w:ascii="Times New Roman" w:hAnsi="Times New Roman"/>
          <w:lang w:val="en-US"/>
        </w:rPr>
        <w:t>L</w:t>
      </w:r>
      <w:r w:rsidRPr="0039682C">
        <w:rPr>
          <w:rFonts w:ascii="Times New Roman" w:hAnsi="Times New Roman"/>
        </w:rPr>
        <w:t xml:space="preserve">.) </w:t>
      </w:r>
      <w:r w:rsidRPr="0039682C">
        <w:rPr>
          <w:rFonts w:ascii="Times New Roman" w:hAnsi="Times New Roman"/>
          <w:lang w:val="en-US"/>
        </w:rPr>
        <w:t>Raeusch</w:t>
      </w:r>
      <w:r w:rsidRPr="0039682C">
        <w:rPr>
          <w:rFonts w:ascii="Times New Roman" w:hAnsi="Times New Roman"/>
        </w:rPr>
        <w:t>.– Лапчатка прямостоячая</w:t>
      </w:r>
      <w:r w:rsidRPr="0039682C">
        <w:rPr>
          <w:rFonts w:ascii="Times New Roman" w:hAnsi="Times New Roman"/>
          <w:i/>
        </w:rPr>
        <w:t>.</w:t>
      </w:r>
      <w:r w:rsidRPr="0039682C">
        <w:rPr>
          <w:rFonts w:ascii="Times New Roman" w:hAnsi="Times New Roman"/>
        </w:rPr>
        <w:t xml:space="preserve"> Лесной пояс: осоково-сфагновые болота, лесные луга и опушки. В долинах  рек  Б. Мойва, Велс, М. Мойва в среднем и нижнем течении, Вишера – до устья Ниолса и несколько выше.  Массово с образованием  ажурного фона в травостое отмечена на лесном пойменном травяно-осоково-сфагновом болоте по левому берегу Вишеры </w:t>
      </w:r>
      <w:smartTag w:uri="urn:schemas-microsoft-com:office:smarttags" w:element="metricconverter">
        <w:smartTagPr>
          <w:attr w:name="ProductID" w:val="5 км"/>
        </w:smartTagPr>
        <w:r w:rsidRPr="0039682C">
          <w:rPr>
            <w:rFonts w:ascii="Times New Roman" w:hAnsi="Times New Roman"/>
          </w:rPr>
          <w:t>5 км</w:t>
        </w:r>
      </w:smartTag>
      <w:r w:rsidRPr="0039682C">
        <w:rPr>
          <w:rFonts w:ascii="Times New Roman" w:hAnsi="Times New Roman"/>
        </w:rPr>
        <w:t xml:space="preserve"> выше устья Ниолса. В бассейне Лопьи не отмечена.</w:t>
      </w:r>
    </w:p>
    <w:p w:rsidR="0039682C" w:rsidRPr="0039682C" w:rsidRDefault="0039682C" w:rsidP="0039682C">
      <w:pPr>
        <w:ind w:firstLine="567"/>
        <w:jc w:val="both"/>
        <w:rPr>
          <w:rFonts w:ascii="Times New Roman" w:hAnsi="Times New Roman"/>
        </w:rPr>
      </w:pPr>
      <w:r w:rsidRPr="0039682C">
        <w:rPr>
          <w:rFonts w:ascii="Times New Roman" w:hAnsi="Times New Roman"/>
        </w:rPr>
        <w:t xml:space="preserve">379. </w:t>
      </w:r>
      <w:r w:rsidRPr="0039682C">
        <w:rPr>
          <w:rFonts w:ascii="Times New Roman" w:hAnsi="Times New Roman"/>
          <w:i/>
          <w:lang w:val="en-US"/>
        </w:rPr>
        <w:t>Potentillagelida</w:t>
      </w:r>
      <w:r w:rsidRPr="0039682C">
        <w:rPr>
          <w:rFonts w:ascii="Times New Roman" w:hAnsi="Times New Roman"/>
          <w:lang w:val="en-US"/>
        </w:rPr>
        <w:t>C</w:t>
      </w:r>
      <w:r w:rsidRPr="0039682C">
        <w:rPr>
          <w:rFonts w:ascii="Times New Roman" w:hAnsi="Times New Roman"/>
        </w:rPr>
        <w:t>.</w:t>
      </w:r>
      <w:r w:rsidRPr="0039682C">
        <w:rPr>
          <w:rFonts w:ascii="Times New Roman" w:hAnsi="Times New Roman"/>
          <w:lang w:val="en-US"/>
        </w:rPr>
        <w:t>A</w:t>
      </w:r>
      <w:r w:rsidRPr="0039682C">
        <w:rPr>
          <w:rFonts w:ascii="Times New Roman" w:hAnsi="Times New Roman"/>
        </w:rPr>
        <w:t xml:space="preserve">. </w:t>
      </w:r>
      <w:r w:rsidRPr="0039682C">
        <w:rPr>
          <w:rFonts w:ascii="Times New Roman" w:hAnsi="Times New Roman"/>
          <w:lang w:val="en-US"/>
        </w:rPr>
        <w:t>Mey</w:t>
      </w:r>
      <w:r w:rsidRPr="0039682C">
        <w:rPr>
          <w:rFonts w:ascii="Times New Roman" w:hAnsi="Times New Roman"/>
        </w:rPr>
        <w:t>. – Лапчатка гладкая</w:t>
      </w:r>
      <w:r w:rsidRPr="0039682C">
        <w:rPr>
          <w:rFonts w:ascii="Times New Roman" w:hAnsi="Times New Roman"/>
          <w:i/>
        </w:rPr>
        <w:t>.</w:t>
      </w:r>
      <w:r w:rsidRPr="0039682C">
        <w:rPr>
          <w:rFonts w:ascii="Times New Roman" w:hAnsi="Times New Roman"/>
        </w:rPr>
        <w:t xml:space="preserve"> В горно-тундровом поясе. Нередко. Хребты Мартай, Курыксар, Муравьиный, Молебный, Вишерский (гора Хоз-Нёл),  Оше-Ньёр.</w:t>
      </w:r>
    </w:p>
    <w:p w:rsidR="0039682C" w:rsidRPr="0039682C" w:rsidRDefault="0039682C" w:rsidP="0039682C">
      <w:pPr>
        <w:ind w:firstLine="567"/>
        <w:jc w:val="both"/>
        <w:rPr>
          <w:rFonts w:ascii="Times New Roman" w:hAnsi="Times New Roman"/>
        </w:rPr>
      </w:pPr>
      <w:r w:rsidRPr="0039682C">
        <w:rPr>
          <w:rFonts w:ascii="Times New Roman" w:hAnsi="Times New Roman"/>
        </w:rPr>
        <w:lastRenderedPageBreak/>
        <w:t xml:space="preserve">380. </w:t>
      </w:r>
      <w:r w:rsidRPr="0039682C">
        <w:rPr>
          <w:rFonts w:ascii="Times New Roman" w:hAnsi="Times New Roman"/>
          <w:i/>
          <w:lang w:val="en-US"/>
        </w:rPr>
        <w:t>Potentilla</w:t>
      </w:r>
      <w:r w:rsidRPr="0039682C">
        <w:rPr>
          <w:rFonts w:ascii="Times New Roman" w:hAnsi="Times New Roman"/>
          <w:i/>
        </w:rPr>
        <w:t xml:space="preserve"> kuznetzowii</w:t>
      </w:r>
      <w:r w:rsidRPr="0039682C">
        <w:rPr>
          <w:rFonts w:ascii="Times New Roman" w:hAnsi="Times New Roman"/>
        </w:rPr>
        <w:t xml:space="preserve"> (Govor.) Juz. [</w:t>
      </w:r>
      <w:r w:rsidRPr="0039682C">
        <w:rPr>
          <w:rFonts w:ascii="Times New Roman" w:hAnsi="Times New Roman"/>
          <w:i/>
        </w:rPr>
        <w:t xml:space="preserve">P. nivea </w:t>
      </w:r>
      <w:r w:rsidRPr="0039682C">
        <w:rPr>
          <w:rFonts w:ascii="Times New Roman" w:hAnsi="Times New Roman"/>
        </w:rPr>
        <w:t xml:space="preserve">L. var. </w:t>
      </w:r>
      <w:r w:rsidRPr="0039682C">
        <w:rPr>
          <w:rFonts w:ascii="Times New Roman" w:hAnsi="Times New Roman"/>
          <w:i/>
        </w:rPr>
        <w:t xml:space="preserve">kuznetzowii </w:t>
      </w:r>
      <w:r w:rsidRPr="0039682C">
        <w:rPr>
          <w:rFonts w:ascii="Times New Roman" w:hAnsi="Times New Roman"/>
        </w:rPr>
        <w:t>Govor.] – Лапчатка Кузнецова</w:t>
      </w:r>
      <w:r w:rsidRPr="0039682C">
        <w:rPr>
          <w:rFonts w:ascii="Times New Roman" w:hAnsi="Times New Roman"/>
          <w:i/>
        </w:rPr>
        <w:t>.</w:t>
      </w:r>
      <w:r w:rsidRPr="0039682C">
        <w:rPr>
          <w:rFonts w:ascii="Times New Roman" w:hAnsi="Times New Roman"/>
        </w:rPr>
        <w:t xml:space="preserve"> На скалах в горно-тундровом  поясе. Довольно часто: Курыксар, Лиственничный, Тулым, Чувал. Мань-Ур, Вишерский (5 точек сбора), Лопьинский.</w:t>
      </w:r>
    </w:p>
    <w:p w:rsidR="0039682C" w:rsidRPr="0039682C" w:rsidRDefault="0039682C" w:rsidP="0039682C">
      <w:pPr>
        <w:ind w:firstLine="567"/>
        <w:jc w:val="both"/>
        <w:rPr>
          <w:rFonts w:ascii="Times New Roman" w:hAnsi="Times New Roman"/>
        </w:rPr>
      </w:pPr>
      <w:r w:rsidRPr="0039682C">
        <w:rPr>
          <w:rFonts w:ascii="Times New Roman" w:hAnsi="Times New Roman"/>
        </w:rPr>
        <w:t>381. ♦♦ *</w:t>
      </w:r>
      <w:r w:rsidRPr="0039682C">
        <w:rPr>
          <w:rFonts w:ascii="Times New Roman" w:hAnsi="Times New Roman"/>
          <w:i/>
          <w:lang w:val="en-US"/>
        </w:rPr>
        <w:t>Potentillanivea</w:t>
      </w:r>
      <w:r w:rsidRPr="0039682C">
        <w:rPr>
          <w:rFonts w:ascii="Times New Roman" w:hAnsi="Times New Roman"/>
          <w:lang w:val="en-US"/>
        </w:rPr>
        <w:t>L</w:t>
      </w:r>
      <w:r w:rsidRPr="0039682C">
        <w:rPr>
          <w:rFonts w:ascii="Times New Roman" w:hAnsi="Times New Roman"/>
        </w:rPr>
        <w:t xml:space="preserve">. – Лапчатка снежная. Южное окончание Чувала, самый крупный останец южной экспозиции (Белковская, 08.08.1981, </w:t>
      </w:r>
      <w:r w:rsidRPr="0039682C">
        <w:rPr>
          <w:rFonts w:ascii="Times New Roman" w:hAnsi="Times New Roman"/>
          <w:lang w:val="en-US"/>
        </w:rPr>
        <w:t>det</w:t>
      </w:r>
      <w:r w:rsidRPr="0039682C">
        <w:rPr>
          <w:rFonts w:ascii="Times New Roman" w:hAnsi="Times New Roman"/>
        </w:rPr>
        <w:t xml:space="preserve">. Р. Камелин). Типичные формы развиты только на вершинах среднегорных хребтов Урала выше границы леса; ниже в лесном поясе, на скалах рек встречаются гибридные формы разного происхождения. В верховьях р. Вишеры это преимущественно формы со следами гибридизации </w:t>
      </w:r>
      <w:r w:rsidRPr="0039682C">
        <w:rPr>
          <w:rFonts w:ascii="Times New Roman" w:hAnsi="Times New Roman"/>
          <w:i/>
          <w:lang w:val="en-US"/>
        </w:rPr>
        <w:t>P</w:t>
      </w:r>
      <w:r w:rsidRPr="0039682C">
        <w:rPr>
          <w:rFonts w:ascii="Times New Roman" w:hAnsi="Times New Roman"/>
          <w:i/>
        </w:rPr>
        <w:t xml:space="preserve">. </w:t>
      </w:r>
      <w:r w:rsidRPr="0039682C">
        <w:rPr>
          <w:rFonts w:ascii="Times New Roman" w:hAnsi="Times New Roman"/>
          <w:i/>
          <w:lang w:val="en-US"/>
        </w:rPr>
        <w:t>nivea</w:t>
      </w:r>
      <w:r w:rsidRPr="0039682C">
        <w:rPr>
          <w:rFonts w:ascii="Times New Roman" w:hAnsi="Times New Roman"/>
        </w:rPr>
        <w:t xml:space="preserve"> и, вероятно, </w:t>
      </w:r>
      <w:r w:rsidRPr="0039682C">
        <w:rPr>
          <w:rFonts w:ascii="Times New Roman" w:hAnsi="Times New Roman"/>
          <w:i/>
          <w:lang w:val="en-US"/>
        </w:rPr>
        <w:t>P</w:t>
      </w:r>
      <w:r w:rsidRPr="0039682C">
        <w:rPr>
          <w:rFonts w:ascii="Times New Roman" w:hAnsi="Times New Roman"/>
          <w:i/>
        </w:rPr>
        <w:t xml:space="preserve">. </w:t>
      </w:r>
      <w:r w:rsidRPr="0039682C">
        <w:rPr>
          <w:rFonts w:ascii="Times New Roman" w:hAnsi="Times New Roman"/>
          <w:i/>
          <w:lang w:val="en-US"/>
        </w:rPr>
        <w:t>hemicryophila</w:t>
      </w:r>
      <w:r w:rsidRPr="0039682C">
        <w:rPr>
          <w:rFonts w:ascii="Times New Roman" w:hAnsi="Times New Roman"/>
        </w:rPr>
        <w:t xml:space="preserve"> (</w:t>
      </w:r>
      <w:r w:rsidRPr="0039682C">
        <w:rPr>
          <w:rFonts w:ascii="Times New Roman" w:hAnsi="Times New Roman"/>
          <w:lang w:val="en-US"/>
        </w:rPr>
        <w:t>Jurtz</w:t>
      </w:r>
      <w:r w:rsidRPr="0039682C">
        <w:rPr>
          <w:rFonts w:ascii="Times New Roman" w:hAnsi="Times New Roman"/>
        </w:rPr>
        <w:t xml:space="preserve">.) </w:t>
      </w:r>
      <w:r w:rsidRPr="0039682C">
        <w:rPr>
          <w:rFonts w:ascii="Times New Roman" w:hAnsi="Times New Roman"/>
          <w:lang w:val="en-US"/>
        </w:rPr>
        <w:t>Sojak</w:t>
      </w:r>
      <w:r w:rsidRPr="0039682C">
        <w:rPr>
          <w:rFonts w:ascii="Times New Roman" w:hAnsi="Times New Roman"/>
        </w:rPr>
        <w:t xml:space="preserve"> (возникшей, по-видимому, в поглощающих скрещиваниях </w:t>
      </w:r>
      <w:r w:rsidRPr="0039682C">
        <w:rPr>
          <w:rFonts w:ascii="Times New Roman" w:hAnsi="Times New Roman"/>
          <w:i/>
          <w:lang w:val="en-US"/>
        </w:rPr>
        <w:t>P</w:t>
      </w:r>
      <w:r w:rsidRPr="0039682C">
        <w:rPr>
          <w:rFonts w:ascii="Times New Roman" w:hAnsi="Times New Roman"/>
          <w:i/>
        </w:rPr>
        <w:t xml:space="preserve">. </w:t>
      </w:r>
      <w:r w:rsidRPr="0039682C">
        <w:rPr>
          <w:rFonts w:ascii="Times New Roman" w:hAnsi="Times New Roman"/>
          <w:i/>
          <w:lang w:val="en-US"/>
        </w:rPr>
        <w:t>nivea</w:t>
      </w:r>
      <w:r w:rsidRPr="0039682C">
        <w:rPr>
          <w:rFonts w:ascii="Times New Roman" w:hAnsi="Times New Roman"/>
        </w:rPr>
        <w:t xml:space="preserve"> и южноуральско–сибирского </w:t>
      </w:r>
      <w:r w:rsidRPr="0039682C">
        <w:rPr>
          <w:rFonts w:ascii="Times New Roman" w:hAnsi="Times New Roman"/>
          <w:i/>
          <w:lang w:val="en-US"/>
        </w:rPr>
        <w:t>P</w:t>
      </w:r>
      <w:r w:rsidRPr="0039682C">
        <w:rPr>
          <w:rFonts w:ascii="Times New Roman" w:hAnsi="Times New Roman"/>
          <w:i/>
        </w:rPr>
        <w:t xml:space="preserve">. </w:t>
      </w:r>
      <w:r w:rsidRPr="0039682C">
        <w:rPr>
          <w:rFonts w:ascii="Times New Roman" w:hAnsi="Times New Roman"/>
          <w:i/>
          <w:lang w:val="en-US"/>
        </w:rPr>
        <w:t>arenosa</w:t>
      </w:r>
      <w:r w:rsidRPr="0039682C">
        <w:rPr>
          <w:rFonts w:ascii="Times New Roman" w:hAnsi="Times New Roman"/>
        </w:rPr>
        <w:t xml:space="preserve"> (</w:t>
      </w:r>
      <w:r w:rsidRPr="0039682C">
        <w:rPr>
          <w:rFonts w:ascii="Times New Roman" w:hAnsi="Times New Roman"/>
          <w:lang w:val="en-US"/>
        </w:rPr>
        <w:t>Turcz</w:t>
      </w:r>
      <w:r w:rsidRPr="0039682C">
        <w:rPr>
          <w:rFonts w:ascii="Times New Roman" w:hAnsi="Times New Roman"/>
        </w:rPr>
        <w:t xml:space="preserve">.) </w:t>
      </w:r>
      <w:r w:rsidRPr="0039682C">
        <w:rPr>
          <w:rFonts w:ascii="Times New Roman" w:hAnsi="Times New Roman"/>
          <w:lang w:val="en-US"/>
        </w:rPr>
        <w:t>Juz</w:t>
      </w:r>
      <w:r w:rsidRPr="0039682C">
        <w:rPr>
          <w:rFonts w:ascii="Times New Roman" w:hAnsi="Times New Roman"/>
        </w:rPr>
        <w:t>., ранее более распространённого на Северном и Среднем Урале</w:t>
      </w:r>
      <w:r w:rsidRPr="0039682C">
        <w:rPr>
          <w:rStyle w:val="af"/>
          <w:rFonts w:ascii="Times New Roman" w:hAnsi="Times New Roman"/>
        </w:rPr>
        <w:footnoteReference w:id="1"/>
      </w:r>
      <w:r w:rsidRPr="0039682C">
        <w:rPr>
          <w:rFonts w:ascii="Times New Roman" w:hAnsi="Times New Roman"/>
        </w:rPr>
        <w:t xml:space="preserve"> (Р. Камелин).</w:t>
      </w:r>
    </w:p>
    <w:p w:rsidR="0039682C" w:rsidRPr="00BE4BAD" w:rsidRDefault="0039682C" w:rsidP="0039682C">
      <w:pPr>
        <w:ind w:firstLine="567"/>
        <w:jc w:val="both"/>
        <w:rPr>
          <w:rFonts w:ascii="Times New Roman" w:hAnsi="Times New Roman"/>
          <w:b/>
        </w:rPr>
      </w:pPr>
      <w:r w:rsidRPr="00BE4BAD">
        <w:rPr>
          <w:rFonts w:ascii="Times New Roman" w:hAnsi="Times New Roman"/>
          <w:b/>
        </w:rPr>
        <w:t xml:space="preserve">382. </w:t>
      </w:r>
      <w:r w:rsidRPr="0039682C">
        <w:rPr>
          <w:rFonts w:ascii="Times New Roman" w:hAnsi="Times New Roman"/>
          <w:b/>
          <w:i/>
          <w:lang w:val="en-US"/>
        </w:rPr>
        <w:t>Potentilla</w:t>
      </w:r>
      <w:r w:rsidRPr="00BE4BAD">
        <w:rPr>
          <w:rFonts w:ascii="Times New Roman" w:hAnsi="Times New Roman"/>
          <w:b/>
          <w:i/>
        </w:rPr>
        <w:t xml:space="preserve"> </w:t>
      </w:r>
      <w:r w:rsidRPr="0039682C">
        <w:rPr>
          <w:rFonts w:ascii="Times New Roman" w:hAnsi="Times New Roman"/>
          <w:b/>
          <w:i/>
          <w:lang w:val="en-US"/>
        </w:rPr>
        <w:t>norvegica</w:t>
      </w:r>
      <w:r w:rsidRPr="00BE4BAD">
        <w:rPr>
          <w:rFonts w:ascii="Times New Roman" w:hAnsi="Times New Roman"/>
          <w:b/>
          <w:i/>
        </w:rPr>
        <w:t xml:space="preserve">  </w:t>
      </w:r>
      <w:r w:rsidRPr="0039682C">
        <w:rPr>
          <w:rFonts w:ascii="Times New Roman" w:hAnsi="Times New Roman"/>
          <w:b/>
          <w:i/>
          <w:lang w:val="en-US"/>
        </w:rPr>
        <w:t>L</w:t>
      </w:r>
      <w:r w:rsidRPr="00BE4BAD">
        <w:rPr>
          <w:rFonts w:ascii="Times New Roman" w:hAnsi="Times New Roman"/>
          <w:b/>
          <w:i/>
        </w:rPr>
        <w:t xml:space="preserve">. – </w:t>
      </w:r>
      <w:r w:rsidRPr="0039682C">
        <w:rPr>
          <w:rFonts w:ascii="Times New Roman" w:hAnsi="Times New Roman"/>
          <w:b/>
        </w:rPr>
        <w:t>Лапчатканорвежская</w:t>
      </w:r>
      <w:r w:rsidRPr="00BE4BAD">
        <w:rPr>
          <w:rFonts w:ascii="Times New Roman" w:hAnsi="Times New Roman"/>
          <w:b/>
        </w:rPr>
        <w:t xml:space="preserve">. </w:t>
      </w:r>
      <w:r w:rsidRPr="0039682C">
        <w:rPr>
          <w:rFonts w:ascii="Times New Roman" w:hAnsi="Times New Roman"/>
        </w:rPr>
        <w:t>Кордон</w:t>
      </w:r>
      <w:r w:rsidRPr="00BE4BAD">
        <w:rPr>
          <w:rFonts w:ascii="Times New Roman" w:hAnsi="Times New Roman"/>
        </w:rPr>
        <w:t xml:space="preserve"> «</w:t>
      </w:r>
      <w:r w:rsidRPr="0039682C">
        <w:rPr>
          <w:rFonts w:ascii="Times New Roman" w:hAnsi="Times New Roman"/>
        </w:rPr>
        <w:t>Мойва</w:t>
      </w:r>
      <w:r w:rsidRPr="00BE4BAD">
        <w:rPr>
          <w:rFonts w:ascii="Times New Roman" w:hAnsi="Times New Roman"/>
        </w:rPr>
        <w:t xml:space="preserve">». </w:t>
      </w:r>
      <w:r w:rsidRPr="0039682C">
        <w:rPr>
          <w:rFonts w:ascii="Times New Roman" w:hAnsi="Times New Roman"/>
        </w:rPr>
        <w:t>Дернистощучковыйлуг</w:t>
      </w:r>
      <w:r w:rsidRPr="00BE4BAD">
        <w:rPr>
          <w:rFonts w:ascii="Times New Roman" w:hAnsi="Times New Roman"/>
        </w:rPr>
        <w:t xml:space="preserve">: </w:t>
      </w:r>
      <w:r w:rsidRPr="0039682C">
        <w:rPr>
          <w:rFonts w:ascii="Times New Roman" w:hAnsi="Times New Roman"/>
        </w:rPr>
        <w:t>междукочками</w:t>
      </w:r>
      <w:r w:rsidRPr="0039682C">
        <w:rPr>
          <w:rFonts w:ascii="Times New Roman" w:hAnsi="Times New Roman"/>
          <w:i/>
          <w:lang w:val="en-US"/>
        </w:rPr>
        <w:t>Deschampsia</w:t>
      </w:r>
      <w:r w:rsidRPr="00BE4BAD">
        <w:rPr>
          <w:rFonts w:ascii="Times New Roman" w:hAnsi="Times New Roman"/>
          <w:i/>
        </w:rPr>
        <w:t xml:space="preserve"> </w:t>
      </w:r>
      <w:r w:rsidRPr="0039682C">
        <w:rPr>
          <w:rFonts w:ascii="Times New Roman" w:hAnsi="Times New Roman"/>
          <w:i/>
          <w:lang w:val="en-US"/>
        </w:rPr>
        <w:t>cespitos</w:t>
      </w:r>
      <w:r w:rsidRPr="0039682C">
        <w:rPr>
          <w:rFonts w:ascii="Times New Roman" w:hAnsi="Times New Roman"/>
          <w:i/>
        </w:rPr>
        <w:t>а</w:t>
      </w:r>
      <w:r w:rsidRPr="00BE4BAD">
        <w:rPr>
          <w:rFonts w:ascii="Times New Roman" w:hAnsi="Times New Roman"/>
        </w:rPr>
        <w:t xml:space="preserve"> (</w:t>
      </w:r>
      <w:r w:rsidRPr="0039682C">
        <w:rPr>
          <w:rFonts w:ascii="Times New Roman" w:hAnsi="Times New Roman"/>
        </w:rPr>
        <w:t>Белковская</w:t>
      </w:r>
      <w:r w:rsidRPr="00BE4BAD">
        <w:rPr>
          <w:rFonts w:ascii="Times New Roman" w:hAnsi="Times New Roman"/>
        </w:rPr>
        <w:t>, 04.08.2006).</w:t>
      </w:r>
    </w:p>
    <w:p w:rsidR="0039682C" w:rsidRPr="0039682C" w:rsidRDefault="0039682C" w:rsidP="0039682C">
      <w:pPr>
        <w:ind w:firstLine="567"/>
        <w:jc w:val="both"/>
        <w:rPr>
          <w:rFonts w:ascii="Times New Roman" w:hAnsi="Times New Roman"/>
          <w:color w:val="00B050"/>
        </w:rPr>
      </w:pPr>
      <w:r w:rsidRPr="00BE4BAD">
        <w:rPr>
          <w:rFonts w:ascii="Times New Roman" w:hAnsi="Times New Roman"/>
        </w:rPr>
        <w:t xml:space="preserve">383. </w:t>
      </w:r>
      <w:r w:rsidRPr="0039682C">
        <w:rPr>
          <w:rFonts w:ascii="Times New Roman" w:hAnsi="Times New Roman"/>
          <w:i/>
          <w:lang w:val="en-US"/>
        </w:rPr>
        <w:t>Potentilla</w:t>
      </w:r>
      <w:r w:rsidRPr="00BE4BAD">
        <w:rPr>
          <w:rFonts w:ascii="Times New Roman" w:hAnsi="Times New Roman"/>
          <w:i/>
        </w:rPr>
        <w:t xml:space="preserve"> </w:t>
      </w:r>
      <w:r w:rsidRPr="0039682C">
        <w:rPr>
          <w:rFonts w:ascii="Times New Roman" w:hAnsi="Times New Roman"/>
          <w:i/>
          <w:lang w:val="en-US"/>
        </w:rPr>
        <w:t>verna</w:t>
      </w:r>
      <w:r w:rsidRPr="00BE4BAD">
        <w:rPr>
          <w:rFonts w:ascii="Times New Roman" w:hAnsi="Times New Roman"/>
          <w:i/>
        </w:rPr>
        <w:t xml:space="preserve">  </w:t>
      </w:r>
      <w:r w:rsidRPr="0039682C">
        <w:rPr>
          <w:rFonts w:ascii="Times New Roman" w:hAnsi="Times New Roman"/>
          <w:lang w:val="en-US"/>
        </w:rPr>
        <w:t>L</w:t>
      </w:r>
      <w:r w:rsidRPr="00BE4BAD">
        <w:rPr>
          <w:rFonts w:ascii="Times New Roman" w:hAnsi="Times New Roman"/>
        </w:rPr>
        <w:t>. [</w:t>
      </w:r>
      <w:r w:rsidRPr="0039682C">
        <w:rPr>
          <w:rFonts w:ascii="Times New Roman" w:hAnsi="Times New Roman"/>
          <w:lang w:val="en-US"/>
        </w:rPr>
        <w:t>P</w:t>
      </w:r>
      <w:r w:rsidRPr="00BE4BAD">
        <w:rPr>
          <w:rFonts w:ascii="Times New Roman" w:hAnsi="Times New Roman"/>
        </w:rPr>
        <w:t xml:space="preserve">. </w:t>
      </w:r>
      <w:r w:rsidRPr="0039682C">
        <w:rPr>
          <w:rFonts w:ascii="Times New Roman" w:hAnsi="Times New Roman"/>
          <w:i/>
          <w:lang w:val="en-US"/>
        </w:rPr>
        <w:t>crantzii</w:t>
      </w:r>
      <w:r w:rsidRPr="00BE4BAD">
        <w:rPr>
          <w:rFonts w:ascii="Times New Roman" w:hAnsi="Times New Roman"/>
        </w:rPr>
        <w:t xml:space="preserve"> (</w:t>
      </w:r>
      <w:r w:rsidRPr="0039682C">
        <w:rPr>
          <w:rFonts w:ascii="Times New Roman" w:hAnsi="Times New Roman"/>
          <w:lang w:val="en-US"/>
        </w:rPr>
        <w:t>Crantz</w:t>
      </w:r>
      <w:r w:rsidRPr="00BE4BAD">
        <w:rPr>
          <w:rFonts w:ascii="Times New Roman" w:hAnsi="Times New Roman"/>
        </w:rPr>
        <w:t xml:space="preserve">) </w:t>
      </w:r>
      <w:r w:rsidRPr="0039682C">
        <w:rPr>
          <w:rFonts w:ascii="Times New Roman" w:hAnsi="Times New Roman"/>
          <w:lang w:val="en-US"/>
        </w:rPr>
        <w:t>G</w:t>
      </w:r>
      <w:r w:rsidRPr="00BE4BAD">
        <w:rPr>
          <w:rFonts w:ascii="Times New Roman" w:hAnsi="Times New Roman"/>
        </w:rPr>
        <w:t xml:space="preserve">. </w:t>
      </w:r>
      <w:r w:rsidRPr="0039682C">
        <w:rPr>
          <w:rFonts w:ascii="Times New Roman" w:hAnsi="Times New Roman"/>
          <w:lang w:val="en-US"/>
        </w:rPr>
        <w:t>Beck</w:t>
      </w:r>
      <w:r w:rsidRPr="00BE4BAD">
        <w:rPr>
          <w:rFonts w:ascii="Times New Roman" w:hAnsi="Times New Roman"/>
        </w:rPr>
        <w:t xml:space="preserve"> </w:t>
      </w:r>
      <w:r w:rsidRPr="0039682C">
        <w:rPr>
          <w:rFonts w:ascii="Times New Roman" w:hAnsi="Times New Roman"/>
          <w:lang w:val="en-US"/>
        </w:rPr>
        <w:t>ex</w:t>
      </w:r>
      <w:r w:rsidRPr="00BE4BAD">
        <w:rPr>
          <w:rFonts w:ascii="Times New Roman" w:hAnsi="Times New Roman"/>
        </w:rPr>
        <w:t xml:space="preserve"> </w:t>
      </w:r>
      <w:r w:rsidRPr="0039682C">
        <w:rPr>
          <w:rFonts w:ascii="Times New Roman" w:hAnsi="Times New Roman"/>
          <w:lang w:val="en-US"/>
        </w:rPr>
        <w:t>Fritsch</w:t>
      </w:r>
      <w:r w:rsidRPr="00BE4BAD">
        <w:rPr>
          <w:rFonts w:ascii="Times New Roman" w:hAnsi="Times New Roman"/>
        </w:rPr>
        <w:t xml:space="preserve">.] – </w:t>
      </w:r>
      <w:r w:rsidRPr="0039682C">
        <w:rPr>
          <w:rFonts w:ascii="Times New Roman" w:hAnsi="Times New Roman"/>
        </w:rPr>
        <w:t>ЛапчаткавесенняяилиЛ</w:t>
      </w:r>
      <w:r w:rsidRPr="00BE4BAD">
        <w:rPr>
          <w:rFonts w:ascii="Times New Roman" w:hAnsi="Times New Roman"/>
        </w:rPr>
        <w:t xml:space="preserve">. </w:t>
      </w:r>
      <w:r w:rsidRPr="0039682C">
        <w:rPr>
          <w:rFonts w:ascii="Times New Roman" w:hAnsi="Times New Roman"/>
        </w:rPr>
        <w:t>Кранца</w:t>
      </w:r>
      <w:r w:rsidRPr="00BE4BAD">
        <w:rPr>
          <w:rFonts w:ascii="Times New Roman" w:hAnsi="Times New Roman"/>
        </w:rPr>
        <w:t xml:space="preserve">. </w:t>
      </w:r>
      <w:r w:rsidRPr="0039682C">
        <w:rPr>
          <w:rFonts w:ascii="Times New Roman" w:hAnsi="Times New Roman"/>
        </w:rPr>
        <w:t>Во всех горных поясах  на всех хребтах по берегам ручьёв, в пойменных и влажных замоховелых горных лугах и тундрах, на дне карстовых воронок. Очень часто</w:t>
      </w:r>
      <w:r w:rsidRPr="0039682C">
        <w:rPr>
          <w:rFonts w:ascii="Times New Roman" w:hAnsi="Times New Roman"/>
          <w:color w:val="00B050"/>
        </w:rPr>
        <w:t>.</w:t>
      </w:r>
    </w:p>
    <w:p w:rsidR="0039682C" w:rsidRPr="0039682C" w:rsidRDefault="0039682C" w:rsidP="0039682C">
      <w:pPr>
        <w:pStyle w:val="21"/>
        <w:widowControl w:val="0"/>
        <w:spacing w:line="276" w:lineRule="auto"/>
        <w:rPr>
          <w:sz w:val="24"/>
          <w:szCs w:val="24"/>
        </w:rPr>
      </w:pPr>
      <w:r w:rsidRPr="0039682C">
        <w:rPr>
          <w:sz w:val="24"/>
          <w:szCs w:val="24"/>
        </w:rPr>
        <w:t xml:space="preserve">384. </w:t>
      </w:r>
      <w:r w:rsidRPr="0039682C">
        <w:rPr>
          <w:i/>
          <w:sz w:val="24"/>
          <w:szCs w:val="24"/>
          <w:lang w:val="en-US"/>
        </w:rPr>
        <w:t>Rosaacicularis</w:t>
      </w:r>
      <w:r w:rsidRPr="0039682C">
        <w:rPr>
          <w:sz w:val="24"/>
          <w:szCs w:val="24"/>
          <w:lang w:val="en-US"/>
        </w:rPr>
        <w:t>Lindl</w:t>
      </w:r>
      <w:r w:rsidRPr="0039682C">
        <w:rPr>
          <w:sz w:val="24"/>
          <w:szCs w:val="24"/>
        </w:rPr>
        <w:t>. – Шиповник игольчатый. Вейниковые, вейниково-разнотравные, крупнопапоротниково-разнотравные леса, крупнопапоротниковые, лерхенфельдиево-черничные редколесья, мелкозлаково-разнотравные луга. Поднимается до нижней части горно-тундрового пояса.</w:t>
      </w:r>
    </w:p>
    <w:p w:rsidR="0039682C" w:rsidRPr="0039682C" w:rsidRDefault="0039682C" w:rsidP="0039682C">
      <w:pPr>
        <w:ind w:firstLine="567"/>
        <w:jc w:val="both"/>
        <w:rPr>
          <w:rFonts w:ascii="Times New Roman" w:hAnsi="Times New Roman"/>
        </w:rPr>
      </w:pPr>
      <w:r w:rsidRPr="0039682C">
        <w:rPr>
          <w:rFonts w:ascii="Times New Roman" w:hAnsi="Times New Roman"/>
        </w:rPr>
        <w:t xml:space="preserve">385. </w:t>
      </w:r>
      <w:r w:rsidRPr="0039682C">
        <w:rPr>
          <w:rFonts w:ascii="Times New Roman" w:hAnsi="Times New Roman"/>
          <w:i/>
          <w:lang w:val="en-US"/>
        </w:rPr>
        <w:t>Rosamaialis</w:t>
      </w:r>
      <w:r w:rsidRPr="0039682C">
        <w:rPr>
          <w:rFonts w:ascii="Times New Roman" w:hAnsi="Times New Roman"/>
          <w:lang w:val="en-US"/>
        </w:rPr>
        <w:t>Herrm</w:t>
      </w:r>
      <w:r w:rsidRPr="0039682C">
        <w:rPr>
          <w:rFonts w:ascii="Times New Roman" w:hAnsi="Times New Roman"/>
        </w:rPr>
        <w:t>. [</w:t>
      </w:r>
      <w:r w:rsidRPr="0039682C">
        <w:rPr>
          <w:rFonts w:ascii="Times New Roman" w:hAnsi="Times New Roman"/>
          <w:i/>
          <w:lang w:val="en-US"/>
        </w:rPr>
        <w:t>R</w:t>
      </w:r>
      <w:r w:rsidRPr="0039682C">
        <w:rPr>
          <w:rFonts w:ascii="Times New Roman" w:hAnsi="Times New Roman"/>
          <w:i/>
        </w:rPr>
        <w:t xml:space="preserve">. </w:t>
      </w:r>
      <w:r w:rsidRPr="0039682C">
        <w:rPr>
          <w:rFonts w:ascii="Times New Roman" w:hAnsi="Times New Roman"/>
          <w:i/>
          <w:lang w:val="en-US"/>
        </w:rPr>
        <w:t>cinnamomea</w:t>
      </w:r>
      <w:r w:rsidRPr="0039682C">
        <w:rPr>
          <w:rFonts w:ascii="Times New Roman" w:hAnsi="Times New Roman"/>
          <w:lang w:val="en-US"/>
        </w:rPr>
        <w:t>auct</w:t>
      </w:r>
      <w:r w:rsidRPr="0039682C">
        <w:rPr>
          <w:rFonts w:ascii="Times New Roman" w:hAnsi="Times New Roman"/>
        </w:rPr>
        <w:t xml:space="preserve">. </w:t>
      </w:r>
      <w:r w:rsidRPr="0039682C">
        <w:rPr>
          <w:rFonts w:ascii="Times New Roman" w:hAnsi="Times New Roman"/>
          <w:lang w:val="en-US"/>
        </w:rPr>
        <w:t>nonL</w:t>
      </w:r>
      <w:r w:rsidRPr="0039682C">
        <w:rPr>
          <w:rFonts w:ascii="Times New Roman" w:hAnsi="Times New Roman"/>
        </w:rPr>
        <w:t>.] – Шиповник майский</w:t>
      </w:r>
      <w:r w:rsidRPr="0039682C">
        <w:rPr>
          <w:rFonts w:ascii="Times New Roman" w:hAnsi="Times New Roman"/>
          <w:i/>
        </w:rPr>
        <w:t>.</w:t>
      </w:r>
      <w:r w:rsidRPr="0039682C">
        <w:rPr>
          <w:rFonts w:ascii="Times New Roman" w:hAnsi="Times New Roman"/>
        </w:rPr>
        <w:t xml:space="preserve"> Южная часть ЗР. Изредка в долинах рек по опушкам, на зарастающих лугах.</w:t>
      </w:r>
    </w:p>
    <w:p w:rsidR="0039682C" w:rsidRPr="0039682C" w:rsidRDefault="0039682C" w:rsidP="0039682C">
      <w:pPr>
        <w:ind w:firstLine="567"/>
        <w:jc w:val="both"/>
        <w:rPr>
          <w:rFonts w:ascii="Times New Roman" w:hAnsi="Times New Roman"/>
          <w:spacing w:val="-2"/>
        </w:rPr>
      </w:pPr>
      <w:r w:rsidRPr="0039682C">
        <w:rPr>
          <w:rFonts w:ascii="Times New Roman" w:hAnsi="Times New Roman"/>
        </w:rPr>
        <w:t xml:space="preserve">386. </w:t>
      </w:r>
      <w:r w:rsidRPr="0039682C">
        <w:rPr>
          <w:rFonts w:ascii="Times New Roman" w:hAnsi="Times New Roman"/>
          <w:i/>
          <w:lang w:val="en-US"/>
        </w:rPr>
        <w:t>Rubus</w:t>
      </w:r>
      <w:r w:rsidRPr="0039682C">
        <w:rPr>
          <w:rFonts w:ascii="Times New Roman" w:hAnsi="Times New Roman"/>
          <w:i/>
        </w:rPr>
        <w:t xml:space="preserve"> arcticus </w:t>
      </w:r>
      <w:r w:rsidRPr="0039682C">
        <w:rPr>
          <w:rFonts w:ascii="Times New Roman" w:hAnsi="Times New Roman"/>
        </w:rPr>
        <w:t>L. –Княженика. Обыкновенно в горных тундрах и на горно-тундровых лужайках, довольно часто – в хвощево-сфагно</w:t>
      </w:r>
      <w:r w:rsidRPr="0039682C">
        <w:rPr>
          <w:rFonts w:ascii="Times New Roman" w:hAnsi="Times New Roman"/>
        </w:rPr>
        <w:softHyphen/>
        <w:t>вых, мелкопапоротниковых, крупнопапоротниково-разнотравных лесах, на осоково-сфагновых болотах; редко – на мелкозлаковых лугах и в лерхенфельдиево-черничных редколесьях верхней части подгольцового пояса.</w:t>
      </w:r>
    </w:p>
    <w:p w:rsidR="0039682C" w:rsidRPr="0039682C" w:rsidRDefault="0039682C" w:rsidP="0039682C">
      <w:pPr>
        <w:ind w:firstLine="567"/>
        <w:jc w:val="both"/>
        <w:rPr>
          <w:rFonts w:ascii="Times New Roman" w:hAnsi="Times New Roman"/>
        </w:rPr>
      </w:pPr>
      <w:r w:rsidRPr="0039682C">
        <w:rPr>
          <w:rFonts w:ascii="Times New Roman" w:hAnsi="Times New Roman"/>
        </w:rPr>
        <w:t xml:space="preserve">387. </w:t>
      </w:r>
      <w:r w:rsidRPr="0039682C">
        <w:rPr>
          <w:rFonts w:ascii="Times New Roman" w:hAnsi="Times New Roman"/>
          <w:i/>
          <w:lang w:val="en-US"/>
        </w:rPr>
        <w:t>Rubuschamaemorus</w:t>
      </w:r>
      <w:r w:rsidRPr="0039682C">
        <w:rPr>
          <w:rFonts w:ascii="Times New Roman" w:hAnsi="Times New Roman"/>
          <w:lang w:val="en-US"/>
        </w:rPr>
        <w:t>L</w:t>
      </w:r>
      <w:r w:rsidRPr="0039682C">
        <w:rPr>
          <w:rFonts w:ascii="Times New Roman" w:hAnsi="Times New Roman"/>
        </w:rPr>
        <w:t>. –Морошка.Осоково-сфагновые болота, морошково- и хвощево-сфагновые леса, кустарничковые и кустарничково-моховые тундры. Обыкновенно.</w:t>
      </w:r>
    </w:p>
    <w:p w:rsidR="0039682C" w:rsidRPr="0039682C" w:rsidRDefault="0039682C" w:rsidP="0039682C">
      <w:pPr>
        <w:ind w:firstLine="567"/>
        <w:jc w:val="both"/>
        <w:rPr>
          <w:rFonts w:ascii="Times New Roman" w:hAnsi="Times New Roman"/>
        </w:rPr>
      </w:pPr>
      <w:r w:rsidRPr="0039682C">
        <w:rPr>
          <w:rFonts w:ascii="Times New Roman" w:hAnsi="Times New Roman"/>
        </w:rPr>
        <w:t xml:space="preserve">388. </w:t>
      </w:r>
      <w:r w:rsidRPr="0039682C">
        <w:rPr>
          <w:rFonts w:ascii="Times New Roman" w:hAnsi="Times New Roman"/>
          <w:i/>
          <w:lang w:val="en-US"/>
        </w:rPr>
        <w:t>Rubus</w:t>
      </w:r>
      <w:r w:rsidRPr="0039682C">
        <w:rPr>
          <w:rFonts w:ascii="Times New Roman" w:hAnsi="Times New Roman"/>
          <w:i/>
        </w:rPr>
        <w:t xml:space="preserve"> humilifolius </w:t>
      </w:r>
      <w:r w:rsidRPr="0039682C">
        <w:rPr>
          <w:rFonts w:ascii="Times New Roman" w:hAnsi="Times New Roman"/>
        </w:rPr>
        <w:t>C.A. Mey. –Малина хмелелистная</w:t>
      </w:r>
      <w:r w:rsidRPr="0039682C">
        <w:rPr>
          <w:rFonts w:ascii="Times New Roman" w:hAnsi="Times New Roman"/>
          <w:i/>
        </w:rPr>
        <w:t>.</w:t>
      </w:r>
      <w:r w:rsidRPr="0039682C">
        <w:rPr>
          <w:rFonts w:ascii="Times New Roman" w:hAnsi="Times New Roman"/>
        </w:rPr>
        <w:t xml:space="preserve"> Хвощво-сфагновые леса, окраины болот. Редко. Правобережье р. М. Мойва, сырой пихтово-еловый лес с кедром справа от вездеходной дороги (Белков</w:t>
      </w:r>
      <w:r w:rsidRPr="0039682C">
        <w:rPr>
          <w:rFonts w:ascii="Times New Roman" w:hAnsi="Times New Roman"/>
          <w:lang w:val="en-US"/>
        </w:rPr>
        <w:t>c</w:t>
      </w:r>
      <w:r w:rsidRPr="0039682C">
        <w:rPr>
          <w:rFonts w:ascii="Times New Roman" w:hAnsi="Times New Roman"/>
        </w:rPr>
        <w:t>кая, 05.08.2006); левый берег  Вишеры, торфяное болото в подножии ЮЗ отрога горы Мунин-Тумп (Белковская, 28.07.2009).</w:t>
      </w:r>
    </w:p>
    <w:p w:rsidR="0039682C" w:rsidRPr="0039682C" w:rsidRDefault="0039682C" w:rsidP="0039682C">
      <w:pPr>
        <w:ind w:firstLine="567"/>
        <w:jc w:val="both"/>
        <w:rPr>
          <w:rFonts w:ascii="Times New Roman" w:hAnsi="Times New Roman"/>
        </w:rPr>
      </w:pPr>
      <w:r w:rsidRPr="0039682C">
        <w:rPr>
          <w:rFonts w:ascii="Times New Roman" w:hAnsi="Times New Roman"/>
        </w:rPr>
        <w:t xml:space="preserve">389. </w:t>
      </w:r>
      <w:r w:rsidRPr="0039682C">
        <w:rPr>
          <w:rFonts w:ascii="Times New Roman" w:hAnsi="Times New Roman"/>
          <w:i/>
          <w:lang w:val="en-US"/>
        </w:rPr>
        <w:t>Rubus</w:t>
      </w:r>
      <w:r w:rsidRPr="0039682C">
        <w:rPr>
          <w:rFonts w:ascii="Times New Roman" w:hAnsi="Times New Roman"/>
          <w:i/>
        </w:rPr>
        <w:t xml:space="preserve"> idaeus </w:t>
      </w:r>
      <w:r w:rsidRPr="0039682C">
        <w:rPr>
          <w:rFonts w:ascii="Times New Roman" w:hAnsi="Times New Roman"/>
        </w:rPr>
        <w:t>L. –Малина обыкновенная</w:t>
      </w:r>
      <w:r w:rsidRPr="0039682C">
        <w:rPr>
          <w:rFonts w:ascii="Times New Roman" w:hAnsi="Times New Roman"/>
          <w:i/>
        </w:rPr>
        <w:t>.</w:t>
      </w:r>
      <w:r w:rsidRPr="0039682C">
        <w:rPr>
          <w:rFonts w:ascii="Times New Roman" w:hAnsi="Times New Roman"/>
        </w:rPr>
        <w:t xml:space="preserve"> Обыкновенно в лесах, на лугах, каменных россыпях.</w:t>
      </w:r>
    </w:p>
    <w:p w:rsidR="0039682C" w:rsidRPr="0039682C" w:rsidRDefault="0039682C" w:rsidP="0039682C">
      <w:pPr>
        <w:ind w:firstLine="567"/>
        <w:jc w:val="both"/>
        <w:rPr>
          <w:rFonts w:ascii="Times New Roman" w:hAnsi="Times New Roman"/>
        </w:rPr>
      </w:pPr>
      <w:r w:rsidRPr="0039682C">
        <w:rPr>
          <w:rFonts w:ascii="Times New Roman" w:hAnsi="Times New Roman"/>
        </w:rPr>
        <w:t xml:space="preserve">390. </w:t>
      </w:r>
      <w:r w:rsidRPr="0039682C">
        <w:rPr>
          <w:rFonts w:ascii="Times New Roman" w:hAnsi="Times New Roman"/>
          <w:i/>
          <w:lang w:val="en-US"/>
        </w:rPr>
        <w:t>Rubusmelanolasius</w:t>
      </w:r>
      <w:r w:rsidRPr="0039682C">
        <w:rPr>
          <w:rFonts w:ascii="Times New Roman" w:hAnsi="Times New Roman"/>
          <w:lang w:val="en-US"/>
        </w:rPr>
        <w:t>Focke</w:t>
      </w:r>
      <w:r w:rsidRPr="0039682C">
        <w:rPr>
          <w:rFonts w:ascii="Times New Roman" w:hAnsi="Times New Roman"/>
        </w:rPr>
        <w:t xml:space="preserve"> [</w:t>
      </w:r>
      <w:r w:rsidRPr="0039682C">
        <w:rPr>
          <w:rFonts w:ascii="Times New Roman" w:hAnsi="Times New Roman"/>
          <w:i/>
          <w:lang w:val="en-US"/>
        </w:rPr>
        <w:t>R</w:t>
      </w:r>
      <w:r w:rsidRPr="0039682C">
        <w:rPr>
          <w:rFonts w:ascii="Times New Roman" w:hAnsi="Times New Roman"/>
          <w:i/>
        </w:rPr>
        <w:t xml:space="preserve">. </w:t>
      </w:r>
      <w:r w:rsidRPr="0039682C">
        <w:rPr>
          <w:rFonts w:ascii="Times New Roman" w:hAnsi="Times New Roman"/>
          <w:i/>
          <w:lang w:val="en-US"/>
        </w:rPr>
        <w:t>sachalinensis</w:t>
      </w:r>
      <w:r w:rsidRPr="0039682C">
        <w:rPr>
          <w:rFonts w:ascii="Times New Roman" w:hAnsi="Times New Roman"/>
          <w:lang w:val="en-US"/>
        </w:rPr>
        <w:t>Levl</w:t>
      </w:r>
      <w:r w:rsidRPr="0039682C">
        <w:rPr>
          <w:rFonts w:ascii="Times New Roman" w:hAnsi="Times New Roman"/>
        </w:rPr>
        <w:t xml:space="preserve">. </w:t>
      </w:r>
      <w:r w:rsidRPr="0039682C">
        <w:rPr>
          <w:rFonts w:ascii="Times New Roman" w:hAnsi="Times New Roman"/>
          <w:lang w:val="en-US"/>
        </w:rPr>
        <w:t>etVaniot</w:t>
      </w:r>
      <w:r w:rsidRPr="0039682C">
        <w:rPr>
          <w:rFonts w:ascii="Times New Roman" w:hAnsi="Times New Roman"/>
        </w:rPr>
        <w:t>] – Малиначерножелезистая</w:t>
      </w:r>
      <w:r w:rsidRPr="0039682C">
        <w:rPr>
          <w:rFonts w:ascii="Times New Roman" w:hAnsi="Times New Roman"/>
          <w:i/>
        </w:rPr>
        <w:t xml:space="preserve">, </w:t>
      </w:r>
      <w:r w:rsidRPr="0039682C">
        <w:rPr>
          <w:rFonts w:ascii="Times New Roman" w:hAnsi="Times New Roman"/>
        </w:rPr>
        <w:t>илим. сахалинская</w:t>
      </w:r>
      <w:r w:rsidRPr="0039682C">
        <w:rPr>
          <w:rFonts w:ascii="Times New Roman" w:hAnsi="Times New Roman"/>
          <w:i/>
        </w:rPr>
        <w:t>.</w:t>
      </w:r>
      <w:r w:rsidRPr="0039682C">
        <w:rPr>
          <w:rFonts w:ascii="Times New Roman" w:hAnsi="Times New Roman"/>
        </w:rPr>
        <w:t xml:space="preserve"> Довольно частый вид на обследованной территории, однако его экология и распространение выяснены недостаточно.</w:t>
      </w:r>
    </w:p>
    <w:p w:rsidR="0039682C" w:rsidRPr="0039682C" w:rsidRDefault="0039682C" w:rsidP="0039682C">
      <w:pPr>
        <w:ind w:firstLine="567"/>
        <w:jc w:val="both"/>
        <w:rPr>
          <w:rFonts w:ascii="Times New Roman" w:hAnsi="Times New Roman"/>
        </w:rPr>
      </w:pPr>
      <w:r w:rsidRPr="0039682C">
        <w:rPr>
          <w:rFonts w:ascii="Times New Roman" w:hAnsi="Times New Roman"/>
        </w:rPr>
        <w:t xml:space="preserve">391. </w:t>
      </w:r>
      <w:r w:rsidRPr="0039682C">
        <w:rPr>
          <w:rFonts w:ascii="Times New Roman" w:hAnsi="Times New Roman"/>
          <w:i/>
          <w:lang w:val="en-US"/>
        </w:rPr>
        <w:t>Rubus</w:t>
      </w:r>
      <w:r w:rsidRPr="0039682C">
        <w:rPr>
          <w:rFonts w:ascii="Times New Roman" w:hAnsi="Times New Roman"/>
          <w:i/>
        </w:rPr>
        <w:t xml:space="preserve"> saxatilis </w:t>
      </w:r>
      <w:r w:rsidRPr="0039682C">
        <w:rPr>
          <w:rFonts w:ascii="Times New Roman" w:hAnsi="Times New Roman"/>
        </w:rPr>
        <w:t>L. – Костяника</w:t>
      </w:r>
      <w:r w:rsidRPr="0039682C">
        <w:rPr>
          <w:rFonts w:ascii="Times New Roman" w:hAnsi="Times New Roman"/>
          <w:i/>
        </w:rPr>
        <w:t>.</w:t>
      </w:r>
      <w:r w:rsidRPr="0039682C">
        <w:rPr>
          <w:rFonts w:ascii="Times New Roman" w:hAnsi="Times New Roman"/>
        </w:rPr>
        <w:t xml:space="preserve"> ЗР: мелкотравные леса, щебнистые склоны у скал. Обыкновенно. Часто в горах на каменистых склонах, на подгольцовых лугах южной части заповедника. К северу становится более редкой.</w:t>
      </w:r>
    </w:p>
    <w:p w:rsidR="0039682C" w:rsidRPr="0039682C" w:rsidRDefault="0039682C" w:rsidP="0039682C">
      <w:pPr>
        <w:ind w:firstLine="567"/>
        <w:jc w:val="both"/>
        <w:rPr>
          <w:rFonts w:ascii="Times New Roman" w:hAnsi="Times New Roman"/>
        </w:rPr>
      </w:pPr>
      <w:r w:rsidRPr="0039682C">
        <w:rPr>
          <w:rFonts w:ascii="Times New Roman" w:hAnsi="Times New Roman"/>
        </w:rPr>
        <w:t xml:space="preserve">392. </w:t>
      </w:r>
      <w:r w:rsidRPr="0039682C">
        <w:rPr>
          <w:rFonts w:ascii="Times New Roman" w:hAnsi="Times New Roman"/>
          <w:i/>
        </w:rPr>
        <w:t xml:space="preserve">Sanguisorba officinalis </w:t>
      </w:r>
      <w:r w:rsidRPr="0039682C">
        <w:rPr>
          <w:rFonts w:ascii="Times New Roman" w:hAnsi="Times New Roman"/>
        </w:rPr>
        <w:t>L. –Кровохлебка лекарственная</w:t>
      </w:r>
      <w:r w:rsidRPr="0039682C">
        <w:rPr>
          <w:rFonts w:ascii="Times New Roman" w:hAnsi="Times New Roman"/>
          <w:i/>
        </w:rPr>
        <w:t>.</w:t>
      </w:r>
      <w:r w:rsidRPr="0039682C">
        <w:rPr>
          <w:rFonts w:ascii="Times New Roman" w:hAnsi="Times New Roman"/>
        </w:rPr>
        <w:t xml:space="preserve"> Берега рек, осоково-сфагновые болота. Обыкновенно.</w:t>
      </w:r>
    </w:p>
    <w:p w:rsidR="0039682C" w:rsidRPr="0039682C" w:rsidRDefault="0039682C" w:rsidP="0039682C">
      <w:pPr>
        <w:ind w:firstLine="567"/>
        <w:jc w:val="both"/>
        <w:rPr>
          <w:rFonts w:ascii="Times New Roman" w:hAnsi="Times New Roman"/>
        </w:rPr>
      </w:pPr>
      <w:r w:rsidRPr="0039682C">
        <w:rPr>
          <w:rFonts w:ascii="Times New Roman" w:hAnsi="Times New Roman"/>
          <w:b/>
        </w:rPr>
        <w:lastRenderedPageBreak/>
        <w:t>393</w:t>
      </w:r>
      <w:r w:rsidRPr="0039682C">
        <w:rPr>
          <w:rFonts w:ascii="Times New Roman" w:hAnsi="Times New Roman"/>
          <w:b/>
          <w:i/>
        </w:rPr>
        <w:t xml:space="preserve">. Sanguisorba </w:t>
      </w:r>
      <w:r w:rsidRPr="0039682C">
        <w:rPr>
          <w:rFonts w:ascii="Times New Roman" w:hAnsi="Times New Roman"/>
          <w:b/>
          <w:i/>
          <w:lang w:val="en-US"/>
        </w:rPr>
        <w:t>polygama</w:t>
      </w:r>
      <w:r w:rsidRPr="0039682C">
        <w:rPr>
          <w:rFonts w:ascii="Times New Roman" w:hAnsi="Times New Roman"/>
          <w:b/>
          <w:lang w:val="en-US"/>
        </w:rPr>
        <w:t>Nyl</w:t>
      </w:r>
      <w:r w:rsidRPr="0039682C">
        <w:rPr>
          <w:rFonts w:ascii="Times New Roman" w:hAnsi="Times New Roman"/>
          <w:b/>
        </w:rPr>
        <w:t>. – Кровохлебка многобрачная</w:t>
      </w:r>
      <w:r w:rsidRPr="0039682C">
        <w:rPr>
          <w:rFonts w:ascii="Times New Roman" w:hAnsi="Times New Roman"/>
        </w:rPr>
        <w:t xml:space="preserve">. Горные пустоши и горнопустошные луга, горно-тундровые луговины, по берегам горных рек. Часто. </w:t>
      </w:r>
    </w:p>
    <w:p w:rsidR="0039682C" w:rsidRPr="0039682C" w:rsidRDefault="0039682C" w:rsidP="0039682C">
      <w:pPr>
        <w:ind w:firstLine="567"/>
        <w:jc w:val="both"/>
        <w:rPr>
          <w:rFonts w:ascii="Times New Roman" w:hAnsi="Times New Roman"/>
        </w:rPr>
      </w:pPr>
      <w:r w:rsidRPr="0039682C">
        <w:rPr>
          <w:rFonts w:ascii="Times New Roman" w:hAnsi="Times New Roman"/>
        </w:rPr>
        <w:t xml:space="preserve">394. </w:t>
      </w:r>
      <w:r w:rsidRPr="0039682C">
        <w:rPr>
          <w:rFonts w:ascii="Times New Roman" w:hAnsi="Times New Roman"/>
          <w:i/>
        </w:rPr>
        <w:t xml:space="preserve">Sibbaldia procumbens </w:t>
      </w:r>
      <w:r w:rsidRPr="0039682C">
        <w:rPr>
          <w:rFonts w:ascii="Times New Roman" w:hAnsi="Times New Roman"/>
        </w:rPr>
        <w:t>L. –Сиббальдия распростертая</w:t>
      </w:r>
      <w:r w:rsidRPr="0039682C">
        <w:rPr>
          <w:rFonts w:ascii="Times New Roman" w:hAnsi="Times New Roman"/>
          <w:i/>
        </w:rPr>
        <w:t>.</w:t>
      </w:r>
      <w:r w:rsidRPr="0039682C">
        <w:rPr>
          <w:rFonts w:ascii="Times New Roman" w:hAnsi="Times New Roman"/>
        </w:rPr>
        <w:t xml:space="preserve"> В горных каменистых тундрах, на щебнистых склонах у снежников. Часто. Иногда – в лесном поясе: р. Молебная, на камнях</w:t>
      </w:r>
    </w:p>
    <w:p w:rsidR="0039682C" w:rsidRPr="0039682C" w:rsidRDefault="0039682C" w:rsidP="0039682C">
      <w:pPr>
        <w:ind w:firstLine="567"/>
        <w:jc w:val="both"/>
        <w:rPr>
          <w:rFonts w:ascii="Times New Roman" w:hAnsi="Times New Roman"/>
        </w:rPr>
      </w:pPr>
      <w:r w:rsidRPr="0039682C">
        <w:rPr>
          <w:rFonts w:ascii="Times New Roman" w:hAnsi="Times New Roman"/>
        </w:rPr>
        <w:t xml:space="preserve">395. </w:t>
      </w:r>
      <w:r w:rsidRPr="0039682C">
        <w:rPr>
          <w:rFonts w:ascii="Times New Roman" w:hAnsi="Times New Roman"/>
          <w:i/>
          <w:lang w:val="en-US"/>
        </w:rPr>
        <w:t>Sorbusaucuparia</w:t>
      </w:r>
      <w:r w:rsidRPr="0039682C">
        <w:rPr>
          <w:rFonts w:ascii="Times New Roman" w:hAnsi="Times New Roman"/>
          <w:lang w:val="en-US"/>
        </w:rPr>
        <w:t>L</w:t>
      </w:r>
      <w:r w:rsidRPr="0039682C">
        <w:rPr>
          <w:rFonts w:ascii="Times New Roman" w:hAnsi="Times New Roman"/>
        </w:rPr>
        <w:t xml:space="preserve">. </w:t>
      </w:r>
      <w:r w:rsidRPr="0039682C">
        <w:rPr>
          <w:rFonts w:ascii="Times New Roman" w:hAnsi="Times New Roman"/>
          <w:lang w:val="en-US"/>
        </w:rPr>
        <w:t>var</w:t>
      </w:r>
      <w:r w:rsidRPr="0039682C">
        <w:rPr>
          <w:rFonts w:ascii="Times New Roman" w:hAnsi="Times New Roman"/>
        </w:rPr>
        <w:t xml:space="preserve">. </w:t>
      </w:r>
      <w:r w:rsidRPr="0039682C">
        <w:rPr>
          <w:rFonts w:ascii="Times New Roman" w:hAnsi="Times New Roman"/>
          <w:i/>
          <w:lang w:val="en-US"/>
        </w:rPr>
        <w:t>glabrata</w:t>
      </w:r>
      <w:r w:rsidRPr="0039682C">
        <w:rPr>
          <w:rFonts w:ascii="Times New Roman" w:hAnsi="Times New Roman"/>
        </w:rPr>
        <w:t xml:space="preserve"> (</w:t>
      </w:r>
      <w:r w:rsidRPr="0039682C">
        <w:rPr>
          <w:rFonts w:ascii="Times New Roman" w:hAnsi="Times New Roman"/>
          <w:lang w:val="en-US"/>
        </w:rPr>
        <w:t>Hedl</w:t>
      </w:r>
      <w:r w:rsidRPr="0039682C">
        <w:rPr>
          <w:rFonts w:ascii="Times New Roman" w:hAnsi="Times New Roman"/>
        </w:rPr>
        <w:t xml:space="preserve">.) </w:t>
      </w:r>
      <w:r w:rsidRPr="0039682C">
        <w:rPr>
          <w:rFonts w:ascii="Times New Roman" w:hAnsi="Times New Roman"/>
          <w:lang w:val="en-US"/>
        </w:rPr>
        <w:t>Perf</w:t>
      </w:r>
      <w:r w:rsidRPr="0039682C">
        <w:rPr>
          <w:rFonts w:ascii="Times New Roman" w:hAnsi="Times New Roman"/>
        </w:rPr>
        <w:t>. [</w:t>
      </w:r>
      <w:r w:rsidRPr="0039682C">
        <w:rPr>
          <w:rFonts w:ascii="Times New Roman" w:hAnsi="Times New Roman"/>
          <w:i/>
          <w:lang w:val="en-US"/>
        </w:rPr>
        <w:t>S</w:t>
      </w:r>
      <w:r w:rsidRPr="0039682C">
        <w:rPr>
          <w:rFonts w:ascii="Times New Roman" w:hAnsi="Times New Roman"/>
          <w:i/>
        </w:rPr>
        <w:t xml:space="preserve">. </w:t>
      </w:r>
      <w:r w:rsidRPr="0039682C">
        <w:rPr>
          <w:rFonts w:ascii="Times New Roman" w:hAnsi="Times New Roman"/>
          <w:i/>
          <w:lang w:val="en-US"/>
        </w:rPr>
        <w:t>gorodkovii</w:t>
      </w:r>
      <w:r w:rsidRPr="0039682C">
        <w:rPr>
          <w:rFonts w:ascii="Times New Roman" w:hAnsi="Times New Roman"/>
          <w:lang w:val="en-US"/>
        </w:rPr>
        <w:t>Pojark</w:t>
      </w:r>
      <w:r w:rsidRPr="0039682C">
        <w:rPr>
          <w:rFonts w:ascii="Times New Roman" w:hAnsi="Times New Roman"/>
        </w:rPr>
        <w:t>.].– Рябина обыкновенная</w:t>
      </w:r>
      <w:r w:rsidRPr="0039682C">
        <w:rPr>
          <w:rFonts w:ascii="Times New Roman" w:hAnsi="Times New Roman"/>
          <w:i/>
        </w:rPr>
        <w:t>.</w:t>
      </w:r>
      <w:r w:rsidRPr="0039682C">
        <w:rPr>
          <w:rFonts w:ascii="Times New Roman" w:hAnsi="Times New Roman"/>
        </w:rPr>
        <w:t xml:space="preserve"> В подлеске лесов горно-лесного пояса. </w:t>
      </w:r>
    </w:p>
    <w:p w:rsidR="0039682C" w:rsidRPr="0039682C" w:rsidRDefault="0039682C" w:rsidP="0039682C">
      <w:pPr>
        <w:ind w:firstLine="567"/>
        <w:jc w:val="both"/>
        <w:rPr>
          <w:rFonts w:ascii="Times New Roman" w:hAnsi="Times New Roman"/>
        </w:rPr>
      </w:pPr>
      <w:r w:rsidRPr="0039682C">
        <w:rPr>
          <w:rFonts w:ascii="Times New Roman" w:hAnsi="Times New Roman"/>
        </w:rPr>
        <w:t xml:space="preserve">396. </w:t>
      </w:r>
      <w:r w:rsidRPr="0039682C">
        <w:rPr>
          <w:rFonts w:ascii="Times New Roman" w:hAnsi="Times New Roman"/>
          <w:i/>
          <w:lang w:val="en-US"/>
        </w:rPr>
        <w:t>Sorbussibirica</w:t>
      </w:r>
      <w:r w:rsidRPr="0039682C">
        <w:rPr>
          <w:rFonts w:ascii="Times New Roman" w:hAnsi="Times New Roman"/>
          <w:lang w:val="en-US"/>
        </w:rPr>
        <w:t>Hedl</w:t>
      </w:r>
      <w:r w:rsidRPr="0039682C">
        <w:rPr>
          <w:rFonts w:ascii="Times New Roman" w:hAnsi="Times New Roman"/>
        </w:rPr>
        <w:t>. [</w:t>
      </w:r>
      <w:r w:rsidRPr="0039682C">
        <w:rPr>
          <w:rFonts w:ascii="Times New Roman" w:hAnsi="Times New Roman"/>
          <w:i/>
          <w:lang w:val="en-US"/>
        </w:rPr>
        <w:t>S</w:t>
      </w:r>
      <w:r w:rsidRPr="0039682C">
        <w:rPr>
          <w:rFonts w:ascii="Times New Roman" w:hAnsi="Times New Roman"/>
          <w:i/>
        </w:rPr>
        <w:t xml:space="preserve">. </w:t>
      </w:r>
      <w:r w:rsidRPr="0039682C">
        <w:rPr>
          <w:rFonts w:ascii="Times New Roman" w:hAnsi="Times New Roman"/>
          <w:i/>
          <w:lang w:val="en-US"/>
        </w:rPr>
        <w:t>aucuparia</w:t>
      </w:r>
      <w:r w:rsidRPr="0039682C">
        <w:rPr>
          <w:rFonts w:ascii="Times New Roman" w:hAnsi="Times New Roman"/>
          <w:lang w:val="en-US"/>
        </w:rPr>
        <w:t>L</w:t>
      </w:r>
      <w:r w:rsidRPr="0039682C">
        <w:rPr>
          <w:rFonts w:ascii="Times New Roman" w:hAnsi="Times New Roman"/>
        </w:rPr>
        <w:t xml:space="preserve">. </w:t>
      </w:r>
      <w:r w:rsidRPr="0039682C">
        <w:rPr>
          <w:rFonts w:ascii="Times New Roman" w:hAnsi="Times New Roman"/>
          <w:lang w:val="en-US"/>
        </w:rPr>
        <w:t>subsp</w:t>
      </w:r>
      <w:r w:rsidRPr="0039682C">
        <w:rPr>
          <w:rFonts w:ascii="Times New Roman" w:hAnsi="Times New Roman"/>
        </w:rPr>
        <w:t xml:space="preserve">. </w:t>
      </w:r>
      <w:r w:rsidRPr="0039682C">
        <w:rPr>
          <w:rFonts w:ascii="Times New Roman" w:hAnsi="Times New Roman"/>
          <w:i/>
          <w:lang w:val="en-US"/>
        </w:rPr>
        <w:t>sibirica</w:t>
      </w:r>
      <w:r w:rsidRPr="0039682C">
        <w:rPr>
          <w:rFonts w:ascii="Times New Roman" w:hAnsi="Times New Roman"/>
        </w:rPr>
        <w:t>(</w:t>
      </w:r>
      <w:r w:rsidRPr="0039682C">
        <w:rPr>
          <w:rFonts w:ascii="Times New Roman" w:hAnsi="Times New Roman"/>
          <w:lang w:val="en-US"/>
        </w:rPr>
        <w:t>Hedl</w:t>
      </w:r>
      <w:r w:rsidRPr="0039682C">
        <w:rPr>
          <w:rFonts w:ascii="Times New Roman" w:hAnsi="Times New Roman"/>
        </w:rPr>
        <w:t>.) Kryl.]– Рябина сибирская</w:t>
      </w:r>
      <w:r w:rsidRPr="0039682C">
        <w:rPr>
          <w:rFonts w:ascii="Times New Roman" w:hAnsi="Times New Roman"/>
          <w:i/>
        </w:rPr>
        <w:t>.</w:t>
      </w:r>
      <w:r w:rsidRPr="0039682C">
        <w:rPr>
          <w:rFonts w:ascii="Times New Roman" w:hAnsi="Times New Roman"/>
        </w:rPr>
        <w:t xml:space="preserve"> Вместе с предыдущим видом образует постоянную примесь к древостою или подлеску в лесах и редколесьях, часто в горных тундрах.</w:t>
      </w:r>
    </w:p>
    <w:p w:rsidR="0039682C" w:rsidRPr="0039682C" w:rsidRDefault="0039682C" w:rsidP="0039682C">
      <w:pPr>
        <w:ind w:firstLine="567"/>
        <w:jc w:val="both"/>
        <w:rPr>
          <w:rFonts w:ascii="Times New Roman" w:hAnsi="Times New Roman"/>
        </w:rPr>
      </w:pPr>
      <w:r w:rsidRPr="00BE4BAD">
        <w:rPr>
          <w:rFonts w:ascii="Times New Roman" w:hAnsi="Times New Roman"/>
        </w:rPr>
        <w:t xml:space="preserve">397. </w:t>
      </w:r>
      <w:r w:rsidRPr="0039682C">
        <w:rPr>
          <w:rFonts w:ascii="Times New Roman" w:hAnsi="Times New Roman"/>
          <w:i/>
          <w:lang w:val="en-US"/>
        </w:rPr>
        <w:t>Spiraea</w:t>
      </w:r>
      <w:r w:rsidRPr="00BE4BAD">
        <w:rPr>
          <w:rFonts w:ascii="Times New Roman" w:hAnsi="Times New Roman"/>
          <w:i/>
        </w:rPr>
        <w:t xml:space="preserve"> </w:t>
      </w:r>
      <w:r w:rsidRPr="0039682C">
        <w:rPr>
          <w:rFonts w:ascii="Times New Roman" w:hAnsi="Times New Roman"/>
          <w:i/>
          <w:lang w:val="en-US"/>
        </w:rPr>
        <w:t>media</w:t>
      </w:r>
      <w:r w:rsidRPr="00BE4BAD">
        <w:rPr>
          <w:rFonts w:ascii="Times New Roman" w:hAnsi="Times New Roman"/>
          <w:i/>
        </w:rPr>
        <w:t xml:space="preserve"> </w:t>
      </w:r>
      <w:r w:rsidRPr="0039682C">
        <w:rPr>
          <w:rFonts w:ascii="Times New Roman" w:hAnsi="Times New Roman"/>
          <w:lang w:val="en-US"/>
        </w:rPr>
        <w:t>Franz</w:t>
      </w:r>
      <w:r w:rsidRPr="00BE4BAD">
        <w:rPr>
          <w:rFonts w:ascii="Times New Roman" w:hAnsi="Times New Roman"/>
        </w:rPr>
        <w:t xml:space="preserve"> </w:t>
      </w:r>
      <w:r w:rsidRPr="0039682C">
        <w:rPr>
          <w:rFonts w:ascii="Times New Roman" w:hAnsi="Times New Roman"/>
          <w:lang w:val="en-US"/>
        </w:rPr>
        <w:t>Schmidt</w:t>
      </w:r>
      <w:r w:rsidRPr="00BE4BAD">
        <w:rPr>
          <w:rFonts w:ascii="Times New Roman" w:hAnsi="Times New Roman"/>
        </w:rPr>
        <w:t xml:space="preserve"> – </w:t>
      </w:r>
      <w:r w:rsidRPr="0039682C">
        <w:rPr>
          <w:rFonts w:ascii="Times New Roman" w:hAnsi="Times New Roman"/>
        </w:rPr>
        <w:t>Спиреясредняя</w:t>
      </w:r>
      <w:r w:rsidRPr="00BE4BAD">
        <w:rPr>
          <w:rFonts w:ascii="Times New Roman" w:hAnsi="Times New Roman"/>
          <w:i/>
        </w:rPr>
        <w:t>.</w:t>
      </w:r>
      <w:r w:rsidRPr="0039682C">
        <w:rPr>
          <w:rFonts w:ascii="Times New Roman" w:hAnsi="Times New Roman"/>
        </w:rPr>
        <w:t xml:space="preserve">ЗР. Часто на опушках лесов, полянах, склонах. К северу и востоку редко: у подножия скал по берегу  Мойвы (Безгодов, 4.07.1994); на скалах в пойме Вишеры в </w:t>
      </w:r>
      <w:smartTag w:uri="urn:schemas-microsoft-com:office:smarttags" w:element="metricconverter">
        <w:smartTagPr>
          <w:attr w:name="ProductID" w:val="5 км"/>
        </w:smartTagPr>
        <w:r w:rsidRPr="0039682C">
          <w:rPr>
            <w:rFonts w:ascii="Times New Roman" w:hAnsi="Times New Roman"/>
          </w:rPr>
          <w:t>5 км</w:t>
        </w:r>
      </w:smartTag>
      <w:r w:rsidRPr="0039682C">
        <w:rPr>
          <w:rFonts w:ascii="Times New Roman" w:hAnsi="Times New Roman"/>
        </w:rPr>
        <w:t xml:space="preserve"> выше устья р. Муравей (Е. Мороз, 14.07.1986); южная окраина Чувала (Т. Белковская, 8.08.1981). </w:t>
      </w:r>
      <w:r w:rsidRPr="0039682C">
        <w:rPr>
          <w:rFonts w:ascii="Times New Roman" w:hAnsi="Times New Roman"/>
          <w:b/>
        </w:rPr>
        <w:t>Новые данные:</w:t>
      </w:r>
      <w:r w:rsidRPr="0039682C">
        <w:rPr>
          <w:rFonts w:ascii="Times New Roman" w:hAnsi="Times New Roman"/>
        </w:rPr>
        <w:t xml:space="preserve"> СР: хребет Оше-Ньер, в зарослях можжевельника  на курумах (</w:t>
      </w:r>
      <w:r w:rsidRPr="0039682C">
        <w:rPr>
          <w:rFonts w:ascii="Times New Roman" w:hAnsi="Times New Roman"/>
          <w:lang w:val="en-US"/>
        </w:rPr>
        <w:t>alt</w:t>
      </w:r>
      <w:r w:rsidRPr="0039682C">
        <w:rPr>
          <w:rFonts w:ascii="Times New Roman" w:hAnsi="Times New Roman"/>
        </w:rPr>
        <w:t xml:space="preserve">. 800 </w:t>
      </w:r>
      <w:r w:rsidRPr="0039682C">
        <w:rPr>
          <w:rFonts w:ascii="Times New Roman" w:hAnsi="Times New Roman"/>
          <w:lang w:val="en-US"/>
        </w:rPr>
        <w:t>m</w:t>
      </w:r>
      <w:r w:rsidRPr="0039682C">
        <w:rPr>
          <w:rFonts w:ascii="Times New Roman" w:hAnsi="Times New Roman"/>
        </w:rPr>
        <w:t>), гора Мунин-Тумп в основании скал зап.экспозиции (</w:t>
      </w:r>
      <w:r w:rsidRPr="0039682C">
        <w:rPr>
          <w:rFonts w:ascii="Times New Roman" w:hAnsi="Times New Roman"/>
          <w:lang w:val="en-US"/>
        </w:rPr>
        <w:t>alt</w:t>
      </w:r>
      <w:r w:rsidRPr="0039682C">
        <w:rPr>
          <w:rFonts w:ascii="Times New Roman" w:hAnsi="Times New Roman"/>
        </w:rPr>
        <w:t xml:space="preserve">. 708 </w:t>
      </w:r>
      <w:r w:rsidRPr="0039682C">
        <w:rPr>
          <w:rFonts w:ascii="Times New Roman" w:hAnsi="Times New Roman"/>
          <w:lang w:val="en-US"/>
        </w:rPr>
        <w:t>m</w:t>
      </w:r>
      <w:r w:rsidRPr="0039682C">
        <w:rPr>
          <w:rFonts w:ascii="Times New Roman" w:hAnsi="Times New Roman"/>
        </w:rPr>
        <w:t>).</w:t>
      </w:r>
    </w:p>
    <w:p w:rsidR="0039682C" w:rsidRPr="0039682C" w:rsidRDefault="0039682C" w:rsidP="0039682C">
      <w:pPr>
        <w:pStyle w:val="affc"/>
        <w:spacing w:line="276" w:lineRule="auto"/>
        <w:jc w:val="center"/>
        <w:rPr>
          <w:rFonts w:ascii="Times New Roman" w:hAnsi="Times New Roman"/>
          <w:b/>
          <w:sz w:val="24"/>
          <w:szCs w:val="24"/>
        </w:rPr>
      </w:pPr>
      <w:bookmarkStart w:id="57" w:name="_Toc93220742"/>
      <w:bookmarkStart w:id="58" w:name="_Toc93220927"/>
      <w:r w:rsidRPr="0039682C">
        <w:rPr>
          <w:rFonts w:ascii="Times New Roman" w:hAnsi="Times New Roman"/>
          <w:b/>
          <w:sz w:val="24"/>
          <w:szCs w:val="24"/>
        </w:rPr>
        <w:t xml:space="preserve">Семейство </w:t>
      </w:r>
      <w:r w:rsidRPr="0039682C">
        <w:rPr>
          <w:rFonts w:ascii="Times New Roman" w:hAnsi="Times New Roman"/>
          <w:b/>
          <w:i/>
          <w:sz w:val="24"/>
          <w:szCs w:val="24"/>
          <w:lang w:val="en-US"/>
        </w:rPr>
        <w:t>Faba</w:t>
      </w:r>
      <w:bookmarkStart w:id="59" w:name="_Hlt92818524"/>
      <w:bookmarkEnd w:id="59"/>
      <w:r w:rsidRPr="0039682C">
        <w:rPr>
          <w:rFonts w:ascii="Times New Roman" w:hAnsi="Times New Roman"/>
          <w:b/>
          <w:i/>
          <w:sz w:val="24"/>
          <w:szCs w:val="24"/>
          <w:lang w:val="en-US"/>
        </w:rPr>
        <w:t>ceae</w:t>
      </w:r>
      <w:r w:rsidRPr="0039682C">
        <w:rPr>
          <w:rFonts w:ascii="Times New Roman" w:hAnsi="Times New Roman"/>
          <w:b/>
          <w:sz w:val="24"/>
          <w:szCs w:val="24"/>
        </w:rPr>
        <w:t>(</w:t>
      </w:r>
      <w:r w:rsidRPr="0039682C">
        <w:rPr>
          <w:rFonts w:ascii="Times New Roman" w:hAnsi="Times New Roman"/>
          <w:b/>
          <w:i/>
          <w:sz w:val="24"/>
          <w:szCs w:val="24"/>
          <w:lang w:val="en-US"/>
        </w:rPr>
        <w:t>Leguminosae</w:t>
      </w:r>
      <w:r w:rsidRPr="0039682C">
        <w:rPr>
          <w:rFonts w:ascii="Times New Roman" w:hAnsi="Times New Roman"/>
          <w:b/>
          <w:sz w:val="24"/>
          <w:szCs w:val="24"/>
        </w:rPr>
        <w:t>) – Бобовые</w:t>
      </w:r>
      <w:bookmarkEnd w:id="57"/>
      <w:bookmarkEnd w:id="58"/>
    </w:p>
    <w:p w:rsidR="0039682C" w:rsidRPr="0039682C" w:rsidRDefault="0039682C" w:rsidP="0039682C">
      <w:pPr>
        <w:ind w:firstLine="567"/>
        <w:jc w:val="both"/>
        <w:rPr>
          <w:rFonts w:ascii="Times New Roman" w:hAnsi="Times New Roman"/>
        </w:rPr>
      </w:pPr>
      <w:r w:rsidRPr="0039682C">
        <w:rPr>
          <w:rFonts w:ascii="Times New Roman" w:hAnsi="Times New Roman"/>
        </w:rPr>
        <w:t xml:space="preserve">398. ♦♦ </w:t>
      </w:r>
      <w:r w:rsidRPr="0039682C">
        <w:rPr>
          <w:rFonts w:ascii="Times New Roman" w:hAnsi="Times New Roman"/>
          <w:i/>
          <w:lang w:val="en-US"/>
        </w:rPr>
        <w:t>Astragalusfrigidus</w:t>
      </w:r>
      <w:r w:rsidRPr="0039682C">
        <w:rPr>
          <w:rFonts w:ascii="Times New Roman" w:hAnsi="Times New Roman"/>
        </w:rPr>
        <w:t>(</w:t>
      </w:r>
      <w:r w:rsidRPr="0039682C">
        <w:rPr>
          <w:rFonts w:ascii="Times New Roman" w:hAnsi="Times New Roman"/>
          <w:lang w:val="en-US"/>
        </w:rPr>
        <w:t>L</w:t>
      </w:r>
      <w:r w:rsidRPr="0039682C">
        <w:rPr>
          <w:rFonts w:ascii="Times New Roman" w:hAnsi="Times New Roman"/>
        </w:rPr>
        <w:t xml:space="preserve">.). </w:t>
      </w:r>
      <w:r w:rsidRPr="0039682C">
        <w:rPr>
          <w:rFonts w:ascii="Times New Roman" w:hAnsi="Times New Roman"/>
          <w:lang w:val="en-US"/>
        </w:rPr>
        <w:t>A</w:t>
      </w:r>
      <w:r w:rsidRPr="0039682C">
        <w:rPr>
          <w:rFonts w:ascii="Times New Roman" w:hAnsi="Times New Roman"/>
        </w:rPr>
        <w:t xml:space="preserve">. </w:t>
      </w:r>
      <w:r w:rsidRPr="0039682C">
        <w:rPr>
          <w:rFonts w:ascii="Times New Roman" w:hAnsi="Times New Roman"/>
          <w:lang w:val="en-US"/>
        </w:rPr>
        <w:t>Gray</w:t>
      </w:r>
      <w:r w:rsidRPr="0039682C">
        <w:rPr>
          <w:rFonts w:ascii="Times New Roman" w:hAnsi="Times New Roman"/>
        </w:rPr>
        <w:t xml:space="preserve"> –Астрагал холодный.  Очень редко. У подножия скалистых останцев на вершине хребта Курыксар (Безгодов, 24.06.1995). </w:t>
      </w:r>
      <w:r w:rsidRPr="0039682C">
        <w:rPr>
          <w:rFonts w:ascii="Times New Roman" w:hAnsi="Times New Roman"/>
          <w:b/>
        </w:rPr>
        <w:t>Новые данные:</w:t>
      </w:r>
      <w:r w:rsidRPr="0039682C">
        <w:rPr>
          <w:rFonts w:ascii="Times New Roman" w:hAnsi="Times New Roman"/>
        </w:rPr>
        <w:t xml:space="preserve"> хребет Чувальский Камень, северная оконечность, останец “Восьмёрка”, на каменной россыпи в основании скал южной экспозиции (Зенкова, 16.07.2013).</w:t>
      </w:r>
    </w:p>
    <w:p w:rsidR="0039682C" w:rsidRPr="0039682C" w:rsidRDefault="0039682C" w:rsidP="0039682C">
      <w:pPr>
        <w:ind w:firstLine="567"/>
        <w:jc w:val="both"/>
        <w:rPr>
          <w:rFonts w:ascii="Times New Roman" w:hAnsi="Times New Roman"/>
        </w:rPr>
      </w:pPr>
      <w:r w:rsidRPr="0039682C">
        <w:rPr>
          <w:rFonts w:ascii="Times New Roman" w:hAnsi="Times New Roman"/>
        </w:rPr>
        <w:t xml:space="preserve">399. ♦♦ </w:t>
      </w:r>
      <w:r w:rsidRPr="0039682C">
        <w:rPr>
          <w:rFonts w:ascii="Times New Roman" w:hAnsi="Times New Roman"/>
          <w:i/>
          <w:lang w:val="en-US"/>
        </w:rPr>
        <w:t>Hedysarumalpinum</w:t>
      </w:r>
      <w:r w:rsidRPr="0039682C">
        <w:rPr>
          <w:rFonts w:ascii="Times New Roman" w:hAnsi="Times New Roman"/>
          <w:lang w:val="en-US"/>
        </w:rPr>
        <w:t>L</w:t>
      </w:r>
      <w:r w:rsidRPr="0039682C">
        <w:rPr>
          <w:rFonts w:ascii="Times New Roman" w:hAnsi="Times New Roman"/>
        </w:rPr>
        <w:t>. – Копеечник альпийский</w:t>
      </w:r>
      <w:r w:rsidRPr="0039682C">
        <w:rPr>
          <w:rFonts w:ascii="Times New Roman" w:hAnsi="Times New Roman"/>
          <w:i/>
        </w:rPr>
        <w:t>.</w:t>
      </w:r>
      <w:r w:rsidRPr="0039682C">
        <w:rPr>
          <w:rFonts w:ascii="Times New Roman" w:hAnsi="Times New Roman"/>
        </w:rPr>
        <w:t xml:space="preserve"> Собран однажды: южная оконечность хребта Чувальский Камень,  обращенный к Вишере останец на вершине (Белковская, 8.08.1981).  </w:t>
      </w:r>
    </w:p>
    <w:p w:rsidR="0039682C" w:rsidRPr="0039682C" w:rsidRDefault="0039682C" w:rsidP="0039682C">
      <w:pPr>
        <w:ind w:firstLine="567"/>
        <w:jc w:val="both"/>
        <w:rPr>
          <w:rFonts w:ascii="Times New Roman" w:hAnsi="Times New Roman"/>
        </w:rPr>
      </w:pPr>
      <w:r w:rsidRPr="0039682C">
        <w:rPr>
          <w:rFonts w:ascii="Times New Roman" w:hAnsi="Times New Roman"/>
        </w:rPr>
        <w:t xml:space="preserve">400. </w:t>
      </w:r>
      <w:r w:rsidRPr="0039682C">
        <w:rPr>
          <w:rFonts w:ascii="Times New Roman" w:hAnsi="Times New Roman"/>
          <w:i/>
        </w:rPr>
        <w:t>Hedysarum arcticum</w:t>
      </w:r>
      <w:r w:rsidRPr="0039682C">
        <w:rPr>
          <w:rFonts w:ascii="Times New Roman" w:hAnsi="Times New Roman"/>
        </w:rPr>
        <w:t xml:space="preserve"> B. Fedtsch.– Копеечник арктический</w:t>
      </w:r>
      <w:r w:rsidRPr="0039682C">
        <w:rPr>
          <w:rFonts w:ascii="Times New Roman" w:hAnsi="Times New Roman"/>
          <w:i/>
        </w:rPr>
        <w:t>.</w:t>
      </w:r>
      <w:r w:rsidRPr="0039682C">
        <w:rPr>
          <w:rFonts w:ascii="Times New Roman" w:hAnsi="Times New Roman"/>
        </w:rPr>
        <w:t xml:space="preserve"> В горно-тундровом поясе во влажных травяно-моховых тундрах.  Довольно часто. </w:t>
      </w:r>
    </w:p>
    <w:p w:rsidR="0039682C" w:rsidRPr="0039682C" w:rsidRDefault="0039682C" w:rsidP="0039682C">
      <w:pPr>
        <w:ind w:firstLine="567"/>
        <w:jc w:val="both"/>
        <w:rPr>
          <w:rFonts w:ascii="Times New Roman" w:hAnsi="Times New Roman"/>
        </w:rPr>
      </w:pPr>
      <w:r w:rsidRPr="0039682C">
        <w:rPr>
          <w:rFonts w:ascii="Times New Roman" w:hAnsi="Times New Roman"/>
        </w:rPr>
        <w:t xml:space="preserve">401. </w:t>
      </w:r>
      <w:r w:rsidRPr="0039682C">
        <w:rPr>
          <w:rFonts w:ascii="Times New Roman" w:hAnsi="Times New Roman"/>
          <w:i/>
          <w:lang w:val="en-US"/>
        </w:rPr>
        <w:t>Lathyruspalustris</w:t>
      </w:r>
      <w:r w:rsidRPr="0039682C">
        <w:rPr>
          <w:rFonts w:ascii="Times New Roman" w:hAnsi="Times New Roman"/>
          <w:lang w:val="en-US"/>
        </w:rPr>
        <w:t>L</w:t>
      </w:r>
      <w:r w:rsidRPr="0039682C">
        <w:rPr>
          <w:rFonts w:ascii="Times New Roman" w:hAnsi="Times New Roman"/>
        </w:rPr>
        <w:t>. -  Чина болотная. В 4,5 км от устья р, Лиственничная вверх по Б. Мойве, правый берег, пушицево-сфагновое болото (Гафиева, 17.07.1990).</w:t>
      </w:r>
    </w:p>
    <w:p w:rsidR="0039682C" w:rsidRPr="0039682C" w:rsidRDefault="0039682C" w:rsidP="0039682C">
      <w:pPr>
        <w:ind w:firstLine="567"/>
        <w:jc w:val="both"/>
        <w:rPr>
          <w:rFonts w:ascii="Times New Roman" w:hAnsi="Times New Roman"/>
          <w:spacing w:val="-4"/>
        </w:rPr>
      </w:pPr>
      <w:r w:rsidRPr="00BE4BAD">
        <w:rPr>
          <w:rFonts w:ascii="Times New Roman" w:hAnsi="Times New Roman"/>
          <w:spacing w:val="-4"/>
        </w:rPr>
        <w:t xml:space="preserve">402. </w:t>
      </w:r>
      <w:r w:rsidRPr="0039682C">
        <w:rPr>
          <w:rFonts w:ascii="Times New Roman" w:hAnsi="Times New Roman"/>
          <w:i/>
          <w:spacing w:val="-4"/>
          <w:lang w:val="en-US"/>
        </w:rPr>
        <w:t>Lathyrus</w:t>
      </w:r>
      <w:r w:rsidRPr="00BE4BAD">
        <w:rPr>
          <w:rFonts w:ascii="Times New Roman" w:hAnsi="Times New Roman"/>
          <w:i/>
          <w:spacing w:val="-4"/>
        </w:rPr>
        <w:t xml:space="preserve"> </w:t>
      </w:r>
      <w:r w:rsidRPr="0039682C">
        <w:rPr>
          <w:rFonts w:ascii="Times New Roman" w:hAnsi="Times New Roman"/>
          <w:i/>
          <w:spacing w:val="-4"/>
          <w:lang w:val="en-US"/>
        </w:rPr>
        <w:t>pratensis</w:t>
      </w:r>
      <w:r w:rsidRPr="00BE4BAD">
        <w:rPr>
          <w:rFonts w:ascii="Times New Roman" w:hAnsi="Times New Roman"/>
          <w:i/>
          <w:spacing w:val="-4"/>
        </w:rPr>
        <w:t xml:space="preserve"> </w:t>
      </w:r>
      <w:r w:rsidRPr="0039682C">
        <w:rPr>
          <w:rFonts w:ascii="Times New Roman" w:hAnsi="Times New Roman"/>
          <w:spacing w:val="-4"/>
          <w:lang w:val="en-US"/>
        </w:rPr>
        <w:t>L</w:t>
      </w:r>
      <w:r w:rsidRPr="00BE4BAD">
        <w:rPr>
          <w:rFonts w:ascii="Times New Roman" w:hAnsi="Times New Roman"/>
          <w:spacing w:val="-4"/>
        </w:rPr>
        <w:t xml:space="preserve">. – </w:t>
      </w:r>
      <w:r w:rsidRPr="0039682C">
        <w:rPr>
          <w:rFonts w:ascii="Times New Roman" w:hAnsi="Times New Roman"/>
          <w:spacing w:val="-4"/>
        </w:rPr>
        <w:t>Чиналуговая</w:t>
      </w:r>
      <w:r w:rsidRPr="00BE4BAD">
        <w:rPr>
          <w:rFonts w:ascii="Times New Roman" w:hAnsi="Times New Roman"/>
          <w:i/>
          <w:spacing w:val="-4"/>
        </w:rPr>
        <w:t>.</w:t>
      </w:r>
      <w:r w:rsidRPr="0039682C">
        <w:rPr>
          <w:rFonts w:ascii="Times New Roman" w:hAnsi="Times New Roman"/>
          <w:spacing w:val="-4"/>
        </w:rPr>
        <w:t>Берега рек. Довольно часто. По Вишере «поднимается» несколько выше кордона «Хальсория»</w:t>
      </w:r>
    </w:p>
    <w:p w:rsidR="0039682C" w:rsidRPr="0039682C" w:rsidRDefault="0039682C" w:rsidP="0039682C">
      <w:pPr>
        <w:ind w:firstLine="567"/>
        <w:jc w:val="both"/>
        <w:rPr>
          <w:rFonts w:ascii="Times New Roman" w:hAnsi="Times New Roman"/>
        </w:rPr>
      </w:pPr>
      <w:r w:rsidRPr="00BE4BAD">
        <w:rPr>
          <w:rFonts w:ascii="Times New Roman" w:hAnsi="Times New Roman"/>
        </w:rPr>
        <w:t xml:space="preserve">403. </w:t>
      </w:r>
      <w:r w:rsidRPr="0039682C">
        <w:rPr>
          <w:rFonts w:ascii="Times New Roman" w:hAnsi="Times New Roman"/>
          <w:i/>
          <w:spacing w:val="-4"/>
          <w:lang w:val="en-US"/>
        </w:rPr>
        <w:t>Lathyrus</w:t>
      </w:r>
      <w:r w:rsidRPr="00BE4BAD">
        <w:rPr>
          <w:rFonts w:ascii="Times New Roman" w:hAnsi="Times New Roman"/>
          <w:i/>
          <w:spacing w:val="-4"/>
        </w:rPr>
        <w:t xml:space="preserve"> </w:t>
      </w:r>
      <w:r w:rsidRPr="0039682C">
        <w:rPr>
          <w:rFonts w:ascii="Times New Roman" w:hAnsi="Times New Roman"/>
          <w:i/>
          <w:lang w:val="en-US"/>
        </w:rPr>
        <w:t>vernus</w:t>
      </w:r>
      <w:r w:rsidRPr="00BE4BAD">
        <w:rPr>
          <w:rFonts w:ascii="Times New Roman" w:hAnsi="Times New Roman"/>
        </w:rPr>
        <w:t xml:space="preserve"> (</w:t>
      </w:r>
      <w:r w:rsidRPr="0039682C">
        <w:rPr>
          <w:rFonts w:ascii="Times New Roman" w:hAnsi="Times New Roman"/>
          <w:lang w:val="en-US"/>
        </w:rPr>
        <w:t>L</w:t>
      </w:r>
      <w:r w:rsidRPr="00BE4BAD">
        <w:rPr>
          <w:rFonts w:ascii="Times New Roman" w:hAnsi="Times New Roman"/>
        </w:rPr>
        <w:t xml:space="preserve">.) </w:t>
      </w:r>
      <w:r w:rsidRPr="0039682C">
        <w:rPr>
          <w:rFonts w:ascii="Times New Roman" w:hAnsi="Times New Roman"/>
          <w:lang w:val="en-US"/>
        </w:rPr>
        <w:t>Bernh</w:t>
      </w:r>
      <w:r w:rsidRPr="00BE4BAD">
        <w:rPr>
          <w:rFonts w:ascii="Times New Roman" w:hAnsi="Times New Roman"/>
        </w:rPr>
        <w:t>. [</w:t>
      </w:r>
      <w:r w:rsidRPr="0039682C">
        <w:rPr>
          <w:rFonts w:ascii="Times New Roman" w:hAnsi="Times New Roman"/>
          <w:i/>
          <w:lang w:val="en-US"/>
        </w:rPr>
        <w:t>Orobus</w:t>
      </w:r>
      <w:r w:rsidRPr="00BE4BAD">
        <w:rPr>
          <w:rFonts w:ascii="Times New Roman" w:hAnsi="Times New Roman"/>
          <w:i/>
        </w:rPr>
        <w:t xml:space="preserve"> </w:t>
      </w:r>
      <w:r w:rsidRPr="0039682C">
        <w:rPr>
          <w:rFonts w:ascii="Times New Roman" w:hAnsi="Times New Roman"/>
          <w:i/>
          <w:lang w:val="en-US"/>
        </w:rPr>
        <w:t>vernus</w:t>
      </w:r>
      <w:r w:rsidRPr="00BE4BAD">
        <w:rPr>
          <w:rFonts w:ascii="Times New Roman" w:hAnsi="Times New Roman"/>
          <w:i/>
        </w:rPr>
        <w:t xml:space="preserve"> </w:t>
      </w:r>
      <w:r w:rsidRPr="0039682C">
        <w:rPr>
          <w:rFonts w:ascii="Times New Roman" w:hAnsi="Times New Roman"/>
          <w:lang w:val="en-US"/>
        </w:rPr>
        <w:t>L</w:t>
      </w:r>
      <w:r w:rsidRPr="00BE4BAD">
        <w:rPr>
          <w:rFonts w:ascii="Times New Roman" w:hAnsi="Times New Roman"/>
        </w:rPr>
        <w:t xml:space="preserve">.] – </w:t>
      </w:r>
      <w:r w:rsidRPr="0039682C">
        <w:rPr>
          <w:rFonts w:ascii="Times New Roman" w:hAnsi="Times New Roman"/>
          <w:spacing w:val="-4"/>
        </w:rPr>
        <w:t>Чина</w:t>
      </w:r>
      <w:r w:rsidRPr="0039682C">
        <w:rPr>
          <w:rFonts w:ascii="Times New Roman" w:hAnsi="Times New Roman"/>
        </w:rPr>
        <w:t>весенняя</w:t>
      </w:r>
      <w:r w:rsidRPr="00BE4BAD">
        <w:rPr>
          <w:rFonts w:ascii="Times New Roman" w:hAnsi="Times New Roman"/>
          <w:i/>
        </w:rPr>
        <w:t>.</w:t>
      </w:r>
      <w:r w:rsidRPr="0039682C">
        <w:rPr>
          <w:rFonts w:ascii="Times New Roman" w:hAnsi="Times New Roman"/>
        </w:rPr>
        <w:t>Нижняя часть горно-лесного пояса. Довольно часто в вейниково-разнотравных, крупнопапоротниково-разно</w:t>
      </w:r>
      <w:r w:rsidRPr="0039682C">
        <w:rPr>
          <w:rFonts w:ascii="Times New Roman" w:hAnsi="Times New Roman"/>
        </w:rPr>
        <w:softHyphen/>
        <w:t>травных лесах, по берегам рек.</w:t>
      </w:r>
    </w:p>
    <w:p w:rsidR="0039682C" w:rsidRPr="0039682C" w:rsidRDefault="0039682C" w:rsidP="0039682C">
      <w:pPr>
        <w:ind w:firstLine="567"/>
        <w:jc w:val="both"/>
        <w:rPr>
          <w:rFonts w:ascii="Times New Roman" w:hAnsi="Times New Roman"/>
        </w:rPr>
      </w:pPr>
      <w:r w:rsidRPr="0039682C">
        <w:rPr>
          <w:rFonts w:ascii="Times New Roman" w:hAnsi="Times New Roman"/>
        </w:rPr>
        <w:t xml:space="preserve">404. ♦♦ </w:t>
      </w:r>
      <w:r w:rsidRPr="0039682C">
        <w:rPr>
          <w:rFonts w:ascii="Times New Roman" w:hAnsi="Times New Roman"/>
          <w:i/>
        </w:rPr>
        <w:t xml:space="preserve">Oxytropis sordida </w:t>
      </w:r>
      <w:r w:rsidRPr="0039682C">
        <w:rPr>
          <w:rFonts w:ascii="Times New Roman" w:hAnsi="Times New Roman"/>
        </w:rPr>
        <w:t>(Willd.) Pers. – Остролодочник грязноватый. Хребет Чувальский Камень, каменные осыпи выше границы криволесья, А. 3.08.1940, А. Овеснов; южная окраина Чувала, крупноглыбовые россыпи, 08.08.1981, Т. Белковская.</w:t>
      </w:r>
    </w:p>
    <w:p w:rsidR="0039682C" w:rsidRPr="0039682C" w:rsidRDefault="0039682C" w:rsidP="0039682C">
      <w:pPr>
        <w:ind w:firstLine="567"/>
        <w:jc w:val="both"/>
        <w:rPr>
          <w:rFonts w:ascii="Times New Roman" w:hAnsi="Times New Roman"/>
        </w:rPr>
      </w:pPr>
      <w:r w:rsidRPr="00BE4BAD">
        <w:rPr>
          <w:rFonts w:ascii="Times New Roman" w:hAnsi="Times New Roman"/>
        </w:rPr>
        <w:t xml:space="preserve">405. </w:t>
      </w:r>
      <w:r w:rsidRPr="0039682C">
        <w:rPr>
          <w:rFonts w:ascii="Times New Roman" w:hAnsi="Times New Roman"/>
          <w:i/>
          <w:lang w:val="en-US"/>
        </w:rPr>
        <w:t>Trifolium</w:t>
      </w:r>
      <w:r w:rsidRPr="00BE4BAD">
        <w:rPr>
          <w:rFonts w:ascii="Times New Roman" w:hAnsi="Times New Roman"/>
          <w:i/>
        </w:rPr>
        <w:t xml:space="preserve"> </w:t>
      </w:r>
      <w:r w:rsidRPr="0039682C">
        <w:rPr>
          <w:rFonts w:ascii="Times New Roman" w:hAnsi="Times New Roman"/>
          <w:i/>
          <w:lang w:val="en-US"/>
        </w:rPr>
        <w:t>pratense</w:t>
      </w:r>
      <w:r w:rsidRPr="00BE4BAD">
        <w:rPr>
          <w:rFonts w:ascii="Times New Roman" w:hAnsi="Times New Roman"/>
          <w:i/>
        </w:rPr>
        <w:t xml:space="preserve"> </w:t>
      </w:r>
      <w:r w:rsidRPr="0039682C">
        <w:rPr>
          <w:rFonts w:ascii="Times New Roman" w:hAnsi="Times New Roman"/>
          <w:lang w:val="en-US"/>
        </w:rPr>
        <w:t>L</w:t>
      </w:r>
      <w:r w:rsidRPr="00BE4BAD">
        <w:rPr>
          <w:rFonts w:ascii="Times New Roman" w:hAnsi="Times New Roman"/>
        </w:rPr>
        <w:t>. –</w:t>
      </w:r>
      <w:r w:rsidRPr="0039682C">
        <w:rPr>
          <w:rFonts w:ascii="Times New Roman" w:hAnsi="Times New Roman"/>
        </w:rPr>
        <w:t>Клеверлуговой</w:t>
      </w:r>
      <w:r w:rsidRPr="00BE4BAD">
        <w:rPr>
          <w:rFonts w:ascii="Times New Roman" w:hAnsi="Times New Roman"/>
          <w:i/>
        </w:rPr>
        <w:t>.</w:t>
      </w:r>
      <w:r w:rsidRPr="0039682C">
        <w:rPr>
          <w:rFonts w:ascii="Times New Roman" w:hAnsi="Times New Roman"/>
        </w:rPr>
        <w:t>Часто на лугах в районе кордона Лыпья, реже  по берегу Вишеры.</w:t>
      </w:r>
    </w:p>
    <w:p w:rsidR="0039682C" w:rsidRPr="0039682C" w:rsidRDefault="0039682C" w:rsidP="0039682C">
      <w:pPr>
        <w:ind w:firstLine="567"/>
        <w:jc w:val="both"/>
        <w:rPr>
          <w:rFonts w:ascii="Times New Roman" w:hAnsi="Times New Roman"/>
        </w:rPr>
      </w:pPr>
      <w:r w:rsidRPr="0039682C">
        <w:rPr>
          <w:rFonts w:ascii="Times New Roman" w:hAnsi="Times New Roman"/>
        </w:rPr>
        <w:t xml:space="preserve">406. </w:t>
      </w:r>
      <w:r w:rsidRPr="0039682C">
        <w:rPr>
          <w:rFonts w:ascii="Times New Roman" w:hAnsi="Times New Roman"/>
          <w:b/>
        </w:rPr>
        <w:t>(А)</w:t>
      </w:r>
      <w:r w:rsidRPr="0039682C">
        <w:rPr>
          <w:rFonts w:ascii="Times New Roman" w:hAnsi="Times New Roman"/>
          <w:i/>
          <w:lang w:val="en-US"/>
        </w:rPr>
        <w:t>Trifoliumrepens</w:t>
      </w:r>
      <w:r w:rsidRPr="0039682C">
        <w:rPr>
          <w:rFonts w:ascii="Times New Roman" w:hAnsi="Times New Roman"/>
          <w:lang w:val="en-US"/>
        </w:rPr>
        <w:t>L</w:t>
      </w:r>
      <w:r w:rsidRPr="0039682C">
        <w:rPr>
          <w:rFonts w:ascii="Times New Roman" w:hAnsi="Times New Roman"/>
        </w:rPr>
        <w:t>. – Клевер ползучий. У жилья. Часто. Изредка также по берегам Вишеры.</w:t>
      </w:r>
    </w:p>
    <w:p w:rsidR="0039682C" w:rsidRPr="0039682C" w:rsidRDefault="0039682C" w:rsidP="0039682C">
      <w:pPr>
        <w:ind w:firstLine="567"/>
        <w:jc w:val="both"/>
        <w:rPr>
          <w:rFonts w:ascii="Times New Roman" w:hAnsi="Times New Roman"/>
          <w:spacing w:val="-4"/>
        </w:rPr>
      </w:pPr>
      <w:r w:rsidRPr="0039682C">
        <w:rPr>
          <w:rFonts w:ascii="Times New Roman" w:hAnsi="Times New Roman"/>
          <w:spacing w:val="-4"/>
        </w:rPr>
        <w:t>407. (</w:t>
      </w:r>
      <w:r w:rsidRPr="0039682C">
        <w:rPr>
          <w:rFonts w:ascii="Times New Roman" w:hAnsi="Times New Roman"/>
          <w:b/>
          <w:spacing w:val="-4"/>
        </w:rPr>
        <w:t>А</w:t>
      </w:r>
      <w:r w:rsidRPr="0039682C">
        <w:rPr>
          <w:rFonts w:ascii="Times New Roman" w:hAnsi="Times New Roman"/>
          <w:spacing w:val="-4"/>
        </w:rPr>
        <w:t xml:space="preserve">) </w:t>
      </w:r>
      <w:r w:rsidRPr="0039682C">
        <w:rPr>
          <w:rFonts w:ascii="Times New Roman" w:hAnsi="Times New Roman"/>
          <w:i/>
          <w:spacing w:val="-4"/>
          <w:lang w:val="en-US"/>
        </w:rPr>
        <w:t>Viciacracca</w:t>
      </w:r>
      <w:r w:rsidRPr="0039682C">
        <w:rPr>
          <w:rFonts w:ascii="Times New Roman" w:hAnsi="Times New Roman"/>
          <w:spacing w:val="-4"/>
          <w:lang w:val="en-US"/>
        </w:rPr>
        <w:t>L</w:t>
      </w:r>
      <w:r w:rsidRPr="0039682C">
        <w:rPr>
          <w:rFonts w:ascii="Times New Roman" w:hAnsi="Times New Roman"/>
          <w:spacing w:val="-4"/>
        </w:rPr>
        <w:t>. – Горошек мышиный</w:t>
      </w:r>
      <w:r w:rsidRPr="0039682C">
        <w:rPr>
          <w:rFonts w:ascii="Times New Roman" w:hAnsi="Times New Roman"/>
          <w:i/>
          <w:spacing w:val="-4"/>
        </w:rPr>
        <w:t>.</w:t>
      </w:r>
      <w:r w:rsidRPr="0039682C">
        <w:rPr>
          <w:rFonts w:ascii="Times New Roman" w:hAnsi="Times New Roman"/>
          <w:spacing w:val="-4"/>
        </w:rPr>
        <w:t xml:space="preserve"> ЗР. Часто по берегам рек, на лугах.</w:t>
      </w:r>
    </w:p>
    <w:p w:rsidR="0039682C" w:rsidRPr="0039682C" w:rsidRDefault="0039682C" w:rsidP="0039682C">
      <w:pPr>
        <w:ind w:firstLine="567"/>
        <w:jc w:val="both"/>
        <w:rPr>
          <w:rFonts w:ascii="Times New Roman" w:hAnsi="Times New Roman"/>
        </w:rPr>
      </w:pPr>
      <w:r w:rsidRPr="0039682C">
        <w:rPr>
          <w:rFonts w:ascii="Times New Roman" w:hAnsi="Times New Roman"/>
        </w:rPr>
        <w:t xml:space="preserve">408. </w:t>
      </w:r>
      <w:r w:rsidRPr="0039682C">
        <w:rPr>
          <w:rFonts w:ascii="Times New Roman" w:hAnsi="Times New Roman"/>
          <w:i/>
          <w:spacing w:val="-4"/>
        </w:rPr>
        <w:t xml:space="preserve">Vicia </w:t>
      </w:r>
      <w:r w:rsidRPr="0039682C">
        <w:rPr>
          <w:rFonts w:ascii="Times New Roman" w:hAnsi="Times New Roman"/>
          <w:i/>
        </w:rPr>
        <w:t xml:space="preserve">sepium </w:t>
      </w:r>
      <w:r w:rsidRPr="0039682C">
        <w:rPr>
          <w:rFonts w:ascii="Times New Roman" w:hAnsi="Times New Roman"/>
        </w:rPr>
        <w:t>L. –</w:t>
      </w:r>
      <w:r w:rsidRPr="0039682C">
        <w:rPr>
          <w:rFonts w:ascii="Times New Roman" w:hAnsi="Times New Roman"/>
          <w:spacing w:val="-4"/>
        </w:rPr>
        <w:t xml:space="preserve">Горошек </w:t>
      </w:r>
      <w:r w:rsidRPr="0039682C">
        <w:rPr>
          <w:rFonts w:ascii="Times New Roman" w:hAnsi="Times New Roman"/>
        </w:rPr>
        <w:t>заборный</w:t>
      </w:r>
      <w:r w:rsidRPr="0039682C">
        <w:rPr>
          <w:rFonts w:ascii="Times New Roman" w:hAnsi="Times New Roman"/>
          <w:i/>
        </w:rPr>
        <w:t>.</w:t>
      </w:r>
      <w:r w:rsidRPr="0039682C">
        <w:rPr>
          <w:rFonts w:ascii="Times New Roman" w:hAnsi="Times New Roman"/>
        </w:rPr>
        <w:t xml:space="preserve"> В лесном поясе по берегам рек в  разнотравных, злаково-разнотравных лугах, в зарослях пойменного высокотравья, в разреженных лесах. Обыкновенно. Изредка в подгольцовом поясе: гора  Мунин-Тумп,  в составе высокотравно-аконитовых лугов;  Лопьинский </w:t>
      </w:r>
      <w:r w:rsidRPr="0039682C">
        <w:rPr>
          <w:rFonts w:ascii="Times New Roman" w:hAnsi="Times New Roman"/>
        </w:rPr>
        <w:lastRenderedPageBreak/>
        <w:t>Камень, южная оконечность, заросли можжевельника по чернично-лерхенфельдиевой пустоши (Белковская, 25.07.2009).</w:t>
      </w:r>
    </w:p>
    <w:p w:rsidR="0039682C" w:rsidRPr="0039682C" w:rsidRDefault="0039682C" w:rsidP="0039682C">
      <w:pPr>
        <w:ind w:firstLine="567"/>
        <w:jc w:val="both"/>
        <w:rPr>
          <w:rFonts w:ascii="Times New Roman" w:hAnsi="Times New Roman"/>
          <w:spacing w:val="-4"/>
        </w:rPr>
      </w:pPr>
      <w:r w:rsidRPr="0039682C">
        <w:rPr>
          <w:rFonts w:ascii="Times New Roman" w:hAnsi="Times New Roman"/>
          <w:spacing w:val="-4"/>
        </w:rPr>
        <w:t xml:space="preserve">409. ♦ </w:t>
      </w:r>
      <w:r w:rsidRPr="0039682C">
        <w:rPr>
          <w:rFonts w:ascii="Times New Roman" w:hAnsi="Times New Roman"/>
          <w:i/>
          <w:spacing w:val="-4"/>
        </w:rPr>
        <w:t xml:space="preserve">Vicia sylvatica </w:t>
      </w:r>
      <w:r w:rsidRPr="0039682C">
        <w:rPr>
          <w:rFonts w:ascii="Times New Roman" w:hAnsi="Times New Roman"/>
          <w:spacing w:val="-4"/>
        </w:rPr>
        <w:t>L. – Горошек лесной</w:t>
      </w:r>
      <w:r w:rsidRPr="0039682C">
        <w:rPr>
          <w:rFonts w:ascii="Times New Roman" w:hAnsi="Times New Roman"/>
          <w:i/>
          <w:spacing w:val="-4"/>
        </w:rPr>
        <w:t>.</w:t>
      </w:r>
      <w:r w:rsidRPr="0039682C">
        <w:rPr>
          <w:rFonts w:ascii="Times New Roman" w:hAnsi="Times New Roman"/>
          <w:spacing w:val="-4"/>
        </w:rPr>
        <w:t xml:space="preserve"> Очень редко. Хребет Муравьиный Камень, елово-пихтовый крупнопапоротниковый лес (Белковская, 24.08.1983).  </w:t>
      </w:r>
      <w:r w:rsidRPr="0039682C">
        <w:rPr>
          <w:rFonts w:ascii="Times New Roman" w:hAnsi="Times New Roman"/>
          <w:b/>
          <w:spacing w:val="-4"/>
        </w:rPr>
        <w:t>Новые данные:</w:t>
      </w:r>
      <w:r w:rsidRPr="0039682C">
        <w:rPr>
          <w:rFonts w:ascii="Times New Roman" w:hAnsi="Times New Roman"/>
          <w:spacing w:val="-4"/>
        </w:rPr>
        <w:t xml:space="preserve">  южный отрог хр. Лопьинский Камень (</w:t>
      </w:r>
      <w:r w:rsidRPr="0039682C">
        <w:rPr>
          <w:rFonts w:ascii="Times New Roman" w:hAnsi="Times New Roman"/>
          <w:spacing w:val="-4"/>
          <w:lang w:val="en-US"/>
        </w:rPr>
        <w:t>alt</w:t>
      </w:r>
      <w:r w:rsidRPr="0039682C">
        <w:rPr>
          <w:rFonts w:ascii="Times New Roman" w:hAnsi="Times New Roman"/>
          <w:spacing w:val="-4"/>
        </w:rPr>
        <w:t xml:space="preserve">. 380 </w:t>
      </w:r>
      <w:r w:rsidRPr="0039682C">
        <w:rPr>
          <w:rFonts w:ascii="Times New Roman" w:hAnsi="Times New Roman"/>
          <w:spacing w:val="-4"/>
          <w:lang w:val="en-US"/>
        </w:rPr>
        <w:t>m</w:t>
      </w:r>
      <w:r w:rsidRPr="0039682C">
        <w:rPr>
          <w:rFonts w:ascii="Times New Roman" w:hAnsi="Times New Roman"/>
          <w:spacing w:val="-4"/>
        </w:rPr>
        <w:t xml:space="preserve">), ельник крупнопапоротниковый (Белковская, 25.07.2009). </w:t>
      </w:r>
    </w:p>
    <w:p w:rsidR="0039682C" w:rsidRPr="0039682C" w:rsidRDefault="0039682C" w:rsidP="0039682C">
      <w:pPr>
        <w:pStyle w:val="affc"/>
        <w:spacing w:line="276" w:lineRule="auto"/>
        <w:jc w:val="center"/>
        <w:rPr>
          <w:rFonts w:ascii="Times New Roman" w:hAnsi="Times New Roman"/>
          <w:b/>
          <w:sz w:val="24"/>
          <w:szCs w:val="24"/>
        </w:rPr>
      </w:pPr>
      <w:bookmarkStart w:id="60" w:name="_Toc93220743"/>
      <w:bookmarkStart w:id="61" w:name="_Toc93220928"/>
      <w:r w:rsidRPr="0039682C">
        <w:rPr>
          <w:rFonts w:ascii="Times New Roman" w:hAnsi="Times New Roman"/>
          <w:b/>
          <w:sz w:val="24"/>
          <w:szCs w:val="24"/>
        </w:rPr>
        <w:t xml:space="preserve">Семейство Гераниевые - </w:t>
      </w:r>
      <w:r w:rsidRPr="0039682C">
        <w:rPr>
          <w:rFonts w:ascii="Times New Roman" w:hAnsi="Times New Roman"/>
          <w:b/>
          <w:i/>
          <w:sz w:val="24"/>
          <w:szCs w:val="24"/>
        </w:rPr>
        <w:t xml:space="preserve"> Geraniaceae</w:t>
      </w:r>
      <w:bookmarkEnd w:id="60"/>
      <w:bookmarkEnd w:id="61"/>
    </w:p>
    <w:p w:rsidR="0039682C" w:rsidRPr="0039682C" w:rsidRDefault="0039682C" w:rsidP="0039682C">
      <w:pPr>
        <w:ind w:firstLine="567"/>
        <w:jc w:val="both"/>
        <w:rPr>
          <w:rFonts w:ascii="Times New Roman" w:hAnsi="Times New Roman"/>
        </w:rPr>
      </w:pPr>
      <w:r w:rsidRPr="0039682C">
        <w:rPr>
          <w:rFonts w:ascii="Times New Roman" w:hAnsi="Times New Roman"/>
        </w:rPr>
        <w:t xml:space="preserve">410. </w:t>
      </w:r>
      <w:r w:rsidRPr="0039682C">
        <w:rPr>
          <w:rFonts w:ascii="Times New Roman" w:hAnsi="Times New Roman"/>
          <w:i/>
          <w:lang w:val="en-US"/>
        </w:rPr>
        <w:t>Geraniumalbiflorum</w:t>
      </w:r>
      <w:r w:rsidRPr="0039682C">
        <w:rPr>
          <w:rFonts w:ascii="Times New Roman" w:hAnsi="Times New Roman"/>
          <w:lang w:val="en-US"/>
        </w:rPr>
        <w:t>Ledeb</w:t>
      </w:r>
      <w:r w:rsidRPr="0039682C">
        <w:rPr>
          <w:rFonts w:ascii="Times New Roman" w:hAnsi="Times New Roman"/>
        </w:rPr>
        <w:t>. –Герань белоцветковая</w:t>
      </w:r>
      <w:r w:rsidRPr="0039682C">
        <w:rPr>
          <w:rFonts w:ascii="Times New Roman" w:hAnsi="Times New Roman"/>
          <w:i/>
        </w:rPr>
        <w:t>.</w:t>
      </w:r>
      <w:r w:rsidRPr="0039682C">
        <w:rPr>
          <w:rFonts w:ascii="Times New Roman" w:hAnsi="Times New Roman"/>
        </w:rPr>
        <w:t xml:space="preserve"> В тех же сообществах, где и предыдущий вид, но в отличие от него становится более частым в высокогорьях и на севере. Обыкновенно</w:t>
      </w:r>
    </w:p>
    <w:p w:rsidR="0039682C" w:rsidRPr="0039682C" w:rsidRDefault="0039682C" w:rsidP="0039682C">
      <w:pPr>
        <w:ind w:firstLine="567"/>
        <w:jc w:val="both"/>
        <w:rPr>
          <w:rFonts w:ascii="Times New Roman" w:hAnsi="Times New Roman"/>
        </w:rPr>
      </w:pPr>
      <w:r w:rsidRPr="0039682C">
        <w:rPr>
          <w:rFonts w:ascii="Times New Roman" w:hAnsi="Times New Roman"/>
        </w:rPr>
        <w:t xml:space="preserve">+  </w:t>
      </w:r>
      <w:r w:rsidRPr="0039682C">
        <w:rPr>
          <w:rFonts w:ascii="Times New Roman" w:hAnsi="Times New Roman"/>
          <w:i/>
          <w:lang w:val="en-US"/>
        </w:rPr>
        <w:t>Geraniumpratense</w:t>
      </w:r>
      <w:r w:rsidRPr="0039682C">
        <w:rPr>
          <w:rFonts w:ascii="Times New Roman" w:hAnsi="Times New Roman"/>
          <w:lang w:val="en-US"/>
        </w:rPr>
        <w:t>L</w:t>
      </w:r>
      <w:r w:rsidRPr="0039682C">
        <w:rPr>
          <w:rFonts w:ascii="Times New Roman" w:hAnsi="Times New Roman"/>
        </w:rPr>
        <w:t>. – Герань луговая</w:t>
      </w:r>
      <w:r w:rsidRPr="0039682C">
        <w:rPr>
          <w:rFonts w:ascii="Times New Roman" w:hAnsi="Times New Roman"/>
          <w:i/>
        </w:rPr>
        <w:t>.</w:t>
      </w:r>
      <w:r w:rsidRPr="0039682C">
        <w:rPr>
          <w:rFonts w:ascii="Times New Roman" w:hAnsi="Times New Roman"/>
        </w:rPr>
        <w:t xml:space="preserve"> Берег Вишеры под Чувалом (Крылов, 1881). Возможно, случайный занос: позднее на территории заповедника никем не отмечался.</w:t>
      </w:r>
    </w:p>
    <w:p w:rsidR="0039682C" w:rsidRPr="0039682C" w:rsidRDefault="0039682C" w:rsidP="0039682C">
      <w:pPr>
        <w:ind w:firstLine="567"/>
        <w:jc w:val="both"/>
        <w:rPr>
          <w:rFonts w:ascii="Times New Roman" w:hAnsi="Times New Roman"/>
        </w:rPr>
      </w:pPr>
      <w:r w:rsidRPr="00BE4BAD">
        <w:rPr>
          <w:rFonts w:ascii="Times New Roman" w:hAnsi="Times New Roman"/>
        </w:rPr>
        <w:t xml:space="preserve">411. </w:t>
      </w:r>
      <w:r w:rsidRPr="0039682C">
        <w:rPr>
          <w:rFonts w:ascii="Times New Roman" w:hAnsi="Times New Roman"/>
          <w:i/>
          <w:lang w:val="en-US"/>
        </w:rPr>
        <w:t>Geranium</w:t>
      </w:r>
      <w:r w:rsidRPr="00BE4BAD">
        <w:rPr>
          <w:rFonts w:ascii="Times New Roman" w:hAnsi="Times New Roman"/>
          <w:i/>
        </w:rPr>
        <w:t xml:space="preserve"> </w:t>
      </w:r>
      <w:r w:rsidRPr="0039682C">
        <w:rPr>
          <w:rFonts w:ascii="Times New Roman" w:hAnsi="Times New Roman"/>
          <w:i/>
          <w:lang w:val="en-US"/>
        </w:rPr>
        <w:t>sylvaticum</w:t>
      </w:r>
      <w:r w:rsidRPr="00BE4BAD">
        <w:rPr>
          <w:rFonts w:ascii="Times New Roman" w:hAnsi="Times New Roman"/>
          <w:i/>
        </w:rPr>
        <w:t xml:space="preserve"> </w:t>
      </w:r>
      <w:r w:rsidRPr="0039682C">
        <w:rPr>
          <w:rFonts w:ascii="Times New Roman" w:hAnsi="Times New Roman"/>
          <w:lang w:val="en-US"/>
        </w:rPr>
        <w:t>L</w:t>
      </w:r>
      <w:r w:rsidRPr="00BE4BAD">
        <w:rPr>
          <w:rFonts w:ascii="Times New Roman" w:hAnsi="Times New Roman"/>
        </w:rPr>
        <w:t xml:space="preserve">. – </w:t>
      </w:r>
      <w:r w:rsidRPr="0039682C">
        <w:rPr>
          <w:rFonts w:ascii="Times New Roman" w:hAnsi="Times New Roman"/>
        </w:rPr>
        <w:t>Гераньлесная</w:t>
      </w:r>
      <w:r w:rsidRPr="00BE4BAD">
        <w:rPr>
          <w:rFonts w:ascii="Times New Roman" w:hAnsi="Times New Roman"/>
          <w:i/>
        </w:rPr>
        <w:t>.</w:t>
      </w:r>
      <w:r w:rsidRPr="0039682C">
        <w:rPr>
          <w:rFonts w:ascii="Times New Roman" w:hAnsi="Times New Roman"/>
        </w:rPr>
        <w:t>Берега рек, разнотравные, злаково-разнотравные леса и луга, окраины болот, горно-тундровые лужайки. Обыкновенно.</w:t>
      </w:r>
    </w:p>
    <w:p w:rsidR="0039682C" w:rsidRPr="0039682C" w:rsidRDefault="0039682C" w:rsidP="0039682C">
      <w:pPr>
        <w:spacing w:before="120"/>
        <w:ind w:firstLine="567"/>
        <w:jc w:val="center"/>
        <w:rPr>
          <w:rFonts w:ascii="Times New Roman" w:hAnsi="Times New Roman"/>
          <w:b/>
        </w:rPr>
      </w:pPr>
      <w:bookmarkStart w:id="62" w:name="_Toc93220744"/>
      <w:bookmarkStart w:id="63" w:name="_Toc93220929"/>
      <w:r w:rsidRPr="0039682C">
        <w:rPr>
          <w:rFonts w:ascii="Times New Roman" w:hAnsi="Times New Roman"/>
          <w:b/>
        </w:rPr>
        <w:t xml:space="preserve">Семейство Кисличные – </w:t>
      </w:r>
      <w:r w:rsidRPr="0039682C">
        <w:rPr>
          <w:rFonts w:ascii="Times New Roman" w:hAnsi="Times New Roman"/>
          <w:b/>
          <w:i/>
        </w:rPr>
        <w:t xml:space="preserve"> Oxalidaceae</w:t>
      </w:r>
      <w:bookmarkEnd w:id="62"/>
      <w:bookmarkEnd w:id="63"/>
    </w:p>
    <w:p w:rsidR="0039682C" w:rsidRPr="0039682C" w:rsidRDefault="0039682C" w:rsidP="0039682C">
      <w:pPr>
        <w:tabs>
          <w:tab w:val="left" w:pos="567"/>
        </w:tabs>
        <w:spacing w:before="120"/>
        <w:ind w:firstLine="567"/>
        <w:jc w:val="both"/>
        <w:rPr>
          <w:rFonts w:ascii="Times New Roman" w:hAnsi="Times New Roman"/>
        </w:rPr>
      </w:pPr>
      <w:r w:rsidRPr="0039682C">
        <w:rPr>
          <w:rFonts w:ascii="Times New Roman" w:hAnsi="Times New Roman"/>
        </w:rPr>
        <w:t xml:space="preserve">412. </w:t>
      </w:r>
      <w:r w:rsidRPr="0039682C">
        <w:rPr>
          <w:rFonts w:ascii="Times New Roman" w:hAnsi="Times New Roman"/>
          <w:i/>
        </w:rPr>
        <w:t xml:space="preserve">Oxalis acetosella </w:t>
      </w:r>
      <w:r w:rsidRPr="0039682C">
        <w:rPr>
          <w:rFonts w:ascii="Times New Roman" w:hAnsi="Times New Roman"/>
        </w:rPr>
        <w:t>L. –Кислица обыкновенная</w:t>
      </w:r>
      <w:r w:rsidRPr="0039682C">
        <w:rPr>
          <w:rFonts w:ascii="Times New Roman" w:hAnsi="Times New Roman"/>
          <w:i/>
        </w:rPr>
        <w:t>.</w:t>
      </w:r>
      <w:r w:rsidRPr="0039682C">
        <w:rPr>
          <w:rFonts w:ascii="Times New Roman" w:hAnsi="Times New Roman"/>
        </w:rPr>
        <w:t xml:space="preserve"> Крупнопапоротниковые, высокотравные, вейниково-разнотравные, зеленомошные леса, крупнопапоротниковые, разнотравные редколесья. Обыкновенно.</w:t>
      </w:r>
    </w:p>
    <w:p w:rsidR="0039682C" w:rsidRPr="0039682C" w:rsidRDefault="0039682C" w:rsidP="0039682C">
      <w:pPr>
        <w:pStyle w:val="affc"/>
        <w:spacing w:before="120" w:line="276" w:lineRule="auto"/>
        <w:jc w:val="center"/>
        <w:rPr>
          <w:rFonts w:ascii="Times New Roman" w:hAnsi="Times New Roman"/>
          <w:b/>
          <w:sz w:val="24"/>
          <w:szCs w:val="24"/>
        </w:rPr>
      </w:pPr>
      <w:bookmarkStart w:id="64" w:name="_Toc93220745"/>
      <w:bookmarkStart w:id="65" w:name="_Toc93220930"/>
      <w:r w:rsidRPr="0039682C">
        <w:rPr>
          <w:rFonts w:ascii="Times New Roman" w:hAnsi="Times New Roman"/>
          <w:b/>
          <w:sz w:val="24"/>
          <w:szCs w:val="24"/>
        </w:rPr>
        <w:t xml:space="preserve">Семейство Болотниковые – </w:t>
      </w:r>
      <w:r w:rsidRPr="0039682C">
        <w:rPr>
          <w:rFonts w:ascii="Times New Roman" w:hAnsi="Times New Roman"/>
          <w:b/>
          <w:i/>
          <w:sz w:val="24"/>
          <w:szCs w:val="24"/>
        </w:rPr>
        <w:t xml:space="preserve"> Callitrichaceae</w:t>
      </w:r>
      <w:bookmarkEnd w:id="64"/>
      <w:bookmarkEnd w:id="65"/>
    </w:p>
    <w:p w:rsidR="0039682C" w:rsidRPr="0039682C" w:rsidRDefault="0039682C" w:rsidP="0039682C">
      <w:pPr>
        <w:spacing w:before="120"/>
        <w:ind w:firstLine="567"/>
        <w:jc w:val="both"/>
        <w:rPr>
          <w:rFonts w:ascii="Times New Roman" w:hAnsi="Times New Roman"/>
        </w:rPr>
      </w:pPr>
      <w:r w:rsidRPr="0039682C">
        <w:rPr>
          <w:rFonts w:ascii="Times New Roman" w:hAnsi="Times New Roman"/>
        </w:rPr>
        <w:t xml:space="preserve">413. </w:t>
      </w:r>
      <w:r w:rsidRPr="0039682C">
        <w:rPr>
          <w:rFonts w:ascii="Times New Roman" w:hAnsi="Times New Roman"/>
          <w:i/>
          <w:lang w:val="en-US"/>
        </w:rPr>
        <w:t>Callitrichecophocarpa</w:t>
      </w:r>
      <w:r w:rsidRPr="0039682C">
        <w:rPr>
          <w:rFonts w:ascii="Times New Roman" w:hAnsi="Times New Roman"/>
          <w:lang w:val="en-US"/>
        </w:rPr>
        <w:t>Sendtner</w:t>
      </w:r>
      <w:r w:rsidRPr="0039682C">
        <w:rPr>
          <w:rFonts w:ascii="Times New Roman" w:hAnsi="Times New Roman"/>
        </w:rPr>
        <w:t xml:space="preserve"> [</w:t>
      </w:r>
      <w:r w:rsidRPr="0039682C">
        <w:rPr>
          <w:rFonts w:ascii="Times New Roman" w:hAnsi="Times New Roman"/>
          <w:i/>
          <w:lang w:val="en-US"/>
        </w:rPr>
        <w:t>C</w:t>
      </w:r>
      <w:r w:rsidRPr="0039682C">
        <w:rPr>
          <w:rFonts w:ascii="Times New Roman" w:hAnsi="Times New Roman"/>
          <w:i/>
        </w:rPr>
        <w:t xml:space="preserve">. </w:t>
      </w:r>
      <w:r w:rsidRPr="0039682C">
        <w:rPr>
          <w:rFonts w:ascii="Times New Roman" w:hAnsi="Times New Roman"/>
          <w:i/>
          <w:lang w:val="en-US"/>
        </w:rPr>
        <w:t>polymorpha</w:t>
      </w:r>
      <w:r w:rsidRPr="0039682C">
        <w:rPr>
          <w:rFonts w:ascii="Times New Roman" w:hAnsi="Times New Roman"/>
          <w:lang w:val="en-US"/>
        </w:rPr>
        <w:t>Loennr</w:t>
      </w:r>
      <w:r w:rsidRPr="0039682C">
        <w:rPr>
          <w:rFonts w:ascii="Times New Roman" w:hAnsi="Times New Roman"/>
        </w:rPr>
        <w:t>.] – Болотник короткоплодный</w:t>
      </w:r>
      <w:r w:rsidRPr="0039682C">
        <w:rPr>
          <w:rFonts w:ascii="Times New Roman" w:hAnsi="Times New Roman"/>
          <w:i/>
        </w:rPr>
        <w:t>.</w:t>
      </w:r>
      <w:r w:rsidRPr="0039682C">
        <w:rPr>
          <w:rFonts w:ascii="Times New Roman" w:hAnsi="Times New Roman"/>
        </w:rPr>
        <w:t xml:space="preserve"> В лужах, старицах, на сырых тропах, по берегам ручьев. Часто. Левый приток  р. Вишера </w:t>
      </w:r>
      <w:smartTag w:uri="urn:schemas-microsoft-com:office:smarttags" w:element="metricconverter">
        <w:smartTagPr>
          <w:attr w:name="ProductID" w:val="2.5 км"/>
        </w:smartTagPr>
        <w:r w:rsidRPr="0039682C">
          <w:rPr>
            <w:rFonts w:ascii="Times New Roman" w:hAnsi="Times New Roman"/>
          </w:rPr>
          <w:t>2.5 км</w:t>
        </w:r>
      </w:smartTag>
      <w:r w:rsidRPr="0039682C">
        <w:rPr>
          <w:rFonts w:ascii="Times New Roman" w:hAnsi="Times New Roman"/>
        </w:rPr>
        <w:t xml:space="preserve"> выше устья р. Хальсория, в старице (Прокошева, 30.07.2009,  </w:t>
      </w:r>
      <w:r w:rsidRPr="0039682C">
        <w:rPr>
          <w:rFonts w:ascii="Times New Roman" w:hAnsi="Times New Roman"/>
          <w:lang w:val="en-US"/>
        </w:rPr>
        <w:t>det</w:t>
      </w:r>
      <w:r w:rsidRPr="0039682C">
        <w:rPr>
          <w:rFonts w:ascii="Times New Roman" w:hAnsi="Times New Roman"/>
        </w:rPr>
        <w:t xml:space="preserve">. Т. Белковская).  </w:t>
      </w:r>
    </w:p>
    <w:p w:rsidR="0039682C" w:rsidRPr="0039682C" w:rsidRDefault="0039682C" w:rsidP="0039682C">
      <w:pPr>
        <w:ind w:firstLine="567"/>
        <w:jc w:val="both"/>
        <w:rPr>
          <w:rFonts w:ascii="Times New Roman" w:hAnsi="Times New Roman"/>
        </w:rPr>
      </w:pPr>
      <w:r w:rsidRPr="0039682C">
        <w:rPr>
          <w:rFonts w:ascii="Times New Roman" w:hAnsi="Times New Roman"/>
          <w:b/>
        </w:rPr>
        <w:t xml:space="preserve">414. ♦  </w:t>
      </w:r>
      <w:r w:rsidRPr="0039682C">
        <w:rPr>
          <w:rFonts w:ascii="Times New Roman" w:hAnsi="Times New Roman"/>
          <w:b/>
          <w:i/>
          <w:lang w:val="en-US"/>
        </w:rPr>
        <w:t>Callitrichehermaphroditica</w:t>
      </w:r>
      <w:r w:rsidRPr="0039682C">
        <w:rPr>
          <w:rFonts w:ascii="Times New Roman" w:hAnsi="Times New Roman"/>
          <w:b/>
          <w:lang w:val="en-US"/>
        </w:rPr>
        <w:t>L</w:t>
      </w:r>
      <w:r w:rsidRPr="0039682C">
        <w:rPr>
          <w:rFonts w:ascii="Times New Roman" w:hAnsi="Times New Roman"/>
          <w:b/>
        </w:rPr>
        <w:t>. – Болотник обоеполый</w:t>
      </w:r>
      <w:r w:rsidRPr="0039682C">
        <w:rPr>
          <w:rFonts w:ascii="Times New Roman" w:hAnsi="Times New Roman"/>
        </w:rPr>
        <w:t xml:space="preserve">.  Правый  берег р. Вишера  </w:t>
      </w:r>
      <w:smartTag w:uri="urn:schemas-microsoft-com:office:smarttags" w:element="metricconverter">
        <w:smartTagPr>
          <w:attr w:name="ProductID" w:val="2.5 км"/>
        </w:smartTagPr>
        <w:r w:rsidRPr="0039682C">
          <w:rPr>
            <w:rFonts w:ascii="Times New Roman" w:hAnsi="Times New Roman"/>
          </w:rPr>
          <w:t>2.5 км</w:t>
        </w:r>
      </w:smartTag>
      <w:r w:rsidRPr="0039682C">
        <w:rPr>
          <w:rFonts w:ascii="Times New Roman" w:hAnsi="Times New Roman"/>
        </w:rPr>
        <w:t xml:space="preserve">  выше устья р. Хальсория, в заводи (Белковская 02.08.2009).</w:t>
      </w:r>
    </w:p>
    <w:p w:rsidR="0039682C" w:rsidRPr="0039682C" w:rsidRDefault="0039682C" w:rsidP="0039682C">
      <w:pPr>
        <w:ind w:firstLine="567"/>
        <w:jc w:val="both"/>
        <w:rPr>
          <w:rFonts w:ascii="Times New Roman" w:hAnsi="Times New Roman"/>
        </w:rPr>
      </w:pPr>
      <w:r w:rsidRPr="0039682C">
        <w:rPr>
          <w:rFonts w:ascii="Times New Roman" w:hAnsi="Times New Roman"/>
          <w:lang w:val="en-US"/>
        </w:rPr>
        <w:t xml:space="preserve">415. </w:t>
      </w:r>
      <w:r w:rsidRPr="0039682C">
        <w:rPr>
          <w:rFonts w:ascii="Times New Roman" w:hAnsi="Times New Roman"/>
          <w:i/>
          <w:lang w:val="en-US"/>
        </w:rPr>
        <w:t>Callitriche palustris</w:t>
      </w:r>
      <w:r w:rsidRPr="0039682C">
        <w:rPr>
          <w:rFonts w:ascii="Times New Roman" w:hAnsi="Times New Roman"/>
          <w:lang w:val="en-US"/>
        </w:rPr>
        <w:t xml:space="preserve"> L. [</w:t>
      </w:r>
      <w:r w:rsidRPr="0039682C">
        <w:rPr>
          <w:rFonts w:ascii="Times New Roman" w:hAnsi="Times New Roman"/>
          <w:i/>
          <w:lang w:val="en-US"/>
        </w:rPr>
        <w:t xml:space="preserve">C. verna </w:t>
      </w:r>
      <w:r w:rsidRPr="0039682C">
        <w:rPr>
          <w:rFonts w:ascii="Times New Roman" w:hAnsi="Times New Roman"/>
          <w:lang w:val="en-US"/>
        </w:rPr>
        <w:t xml:space="preserve">L.] – </w:t>
      </w:r>
      <w:r w:rsidRPr="0039682C">
        <w:rPr>
          <w:rFonts w:ascii="Times New Roman" w:hAnsi="Times New Roman"/>
        </w:rPr>
        <w:t>Болотникболотный</w:t>
      </w:r>
      <w:r w:rsidRPr="0039682C">
        <w:rPr>
          <w:rFonts w:ascii="Times New Roman" w:hAnsi="Times New Roman"/>
          <w:i/>
          <w:lang w:val="en-US"/>
        </w:rPr>
        <w:t>.</w:t>
      </w:r>
      <w:r w:rsidRPr="0039682C">
        <w:rPr>
          <w:rFonts w:ascii="Times New Roman" w:hAnsi="Times New Roman"/>
        </w:rPr>
        <w:t>В</w:t>
      </w:r>
      <w:r w:rsidRPr="00BE4BAD">
        <w:rPr>
          <w:rFonts w:ascii="Times New Roman" w:hAnsi="Times New Roman"/>
          <w:lang w:val="en-US"/>
        </w:rPr>
        <w:t xml:space="preserve"> </w:t>
      </w:r>
      <w:r w:rsidRPr="0039682C">
        <w:rPr>
          <w:rFonts w:ascii="Times New Roman" w:hAnsi="Times New Roman"/>
        </w:rPr>
        <w:t>старицах</w:t>
      </w:r>
      <w:r w:rsidRPr="00BE4BAD">
        <w:rPr>
          <w:rFonts w:ascii="Times New Roman" w:hAnsi="Times New Roman"/>
          <w:lang w:val="en-US"/>
        </w:rPr>
        <w:t xml:space="preserve">. </w:t>
      </w:r>
      <w:r w:rsidRPr="0039682C">
        <w:rPr>
          <w:rFonts w:ascii="Times New Roman" w:hAnsi="Times New Roman"/>
        </w:rPr>
        <w:t xml:space="preserve">Редко: пойма Лыпьи (Безгодов, Селиванов, 23.07.1995),  </w:t>
      </w:r>
      <w:r w:rsidRPr="0039682C">
        <w:rPr>
          <w:rFonts w:ascii="Times New Roman" w:hAnsi="Times New Roman"/>
          <w:b/>
        </w:rPr>
        <w:t xml:space="preserve">Новые данные: </w:t>
      </w:r>
      <w:r w:rsidRPr="0039682C">
        <w:rPr>
          <w:rFonts w:ascii="Times New Roman" w:hAnsi="Times New Roman"/>
        </w:rPr>
        <w:t>СР</w:t>
      </w:r>
      <w:r w:rsidRPr="0039682C">
        <w:rPr>
          <w:rFonts w:ascii="Times New Roman" w:hAnsi="Times New Roman"/>
          <w:b/>
        </w:rPr>
        <w:t>.   Д</w:t>
      </w:r>
      <w:r w:rsidRPr="0039682C">
        <w:rPr>
          <w:rFonts w:ascii="Times New Roman" w:hAnsi="Times New Roman"/>
        </w:rPr>
        <w:t xml:space="preserve">олина р.Хальсория </w:t>
      </w:r>
      <w:smartTag w:uri="urn:schemas-microsoft-com:office:smarttags" w:element="metricconverter">
        <w:smartTagPr>
          <w:attr w:name="ProductID" w:val="3 км"/>
        </w:smartTagPr>
        <w:r w:rsidRPr="0039682C">
          <w:rPr>
            <w:rFonts w:ascii="Times New Roman" w:hAnsi="Times New Roman"/>
          </w:rPr>
          <w:t>3 км</w:t>
        </w:r>
      </w:smartTag>
      <w:r w:rsidRPr="0039682C">
        <w:rPr>
          <w:rFonts w:ascii="Times New Roman" w:hAnsi="Times New Roman"/>
        </w:rPr>
        <w:t xml:space="preserve"> выше устья  (61°32'</w:t>
      </w:r>
      <w:r w:rsidRPr="0039682C">
        <w:rPr>
          <w:rFonts w:ascii="Times New Roman" w:hAnsi="Times New Roman"/>
          <w:lang w:val="en-US"/>
        </w:rPr>
        <w:t>N</w:t>
      </w:r>
      <w:r w:rsidRPr="0039682C">
        <w:rPr>
          <w:rFonts w:ascii="Times New Roman" w:hAnsi="Times New Roman"/>
        </w:rPr>
        <w:t>–59°13'</w:t>
      </w:r>
      <w:r w:rsidRPr="0039682C">
        <w:rPr>
          <w:rFonts w:ascii="Times New Roman" w:hAnsi="Times New Roman"/>
          <w:lang w:val="en-US"/>
        </w:rPr>
        <w:t>E</w:t>
      </w:r>
      <w:r w:rsidRPr="0039682C">
        <w:rPr>
          <w:rFonts w:ascii="Times New Roman" w:hAnsi="Times New Roman"/>
        </w:rPr>
        <w:t xml:space="preserve">, </w:t>
      </w:r>
      <w:r w:rsidRPr="0039682C">
        <w:rPr>
          <w:rFonts w:ascii="Times New Roman" w:hAnsi="Times New Roman"/>
          <w:lang w:val="en-US"/>
        </w:rPr>
        <w:t>alt</w:t>
      </w:r>
      <w:r w:rsidRPr="0039682C">
        <w:rPr>
          <w:rFonts w:ascii="Times New Roman" w:hAnsi="Times New Roman"/>
        </w:rPr>
        <w:t xml:space="preserve">. 420 </w:t>
      </w:r>
      <w:r w:rsidRPr="0039682C">
        <w:rPr>
          <w:rFonts w:ascii="Times New Roman" w:hAnsi="Times New Roman"/>
          <w:lang w:val="en-US"/>
        </w:rPr>
        <w:t>m</w:t>
      </w:r>
      <w:r w:rsidRPr="0039682C">
        <w:rPr>
          <w:rFonts w:ascii="Times New Roman" w:hAnsi="Times New Roman"/>
        </w:rPr>
        <w:t>), 21.07.2009 и 10.07. 2009 ( Безгодов).</w:t>
      </w:r>
    </w:p>
    <w:p w:rsidR="0039682C" w:rsidRPr="0039682C" w:rsidRDefault="0039682C" w:rsidP="0039682C">
      <w:pPr>
        <w:pStyle w:val="affc"/>
        <w:spacing w:before="120" w:line="276" w:lineRule="auto"/>
        <w:jc w:val="center"/>
        <w:rPr>
          <w:rFonts w:ascii="Times New Roman" w:hAnsi="Times New Roman"/>
          <w:b/>
          <w:sz w:val="24"/>
          <w:szCs w:val="24"/>
        </w:rPr>
      </w:pPr>
      <w:bookmarkStart w:id="66" w:name="_Toc93220746"/>
      <w:bookmarkStart w:id="67" w:name="_Toc93220931"/>
      <w:r w:rsidRPr="0039682C">
        <w:rPr>
          <w:rFonts w:ascii="Times New Roman" w:hAnsi="Times New Roman"/>
          <w:b/>
          <w:sz w:val="24"/>
          <w:szCs w:val="24"/>
        </w:rPr>
        <w:t xml:space="preserve">Семейство Водяниковые – </w:t>
      </w:r>
      <w:r w:rsidRPr="0039682C">
        <w:rPr>
          <w:rFonts w:ascii="Times New Roman" w:hAnsi="Times New Roman"/>
          <w:b/>
          <w:i/>
          <w:sz w:val="24"/>
          <w:szCs w:val="24"/>
          <w:lang w:val="en-US"/>
        </w:rPr>
        <w:t>Empetraceae</w:t>
      </w:r>
      <w:bookmarkEnd w:id="66"/>
      <w:bookmarkEnd w:id="67"/>
    </w:p>
    <w:p w:rsidR="0039682C" w:rsidRPr="0039682C" w:rsidRDefault="0039682C" w:rsidP="0039682C">
      <w:pPr>
        <w:spacing w:before="120"/>
        <w:ind w:firstLine="567"/>
        <w:jc w:val="both"/>
        <w:rPr>
          <w:rFonts w:ascii="Times New Roman" w:hAnsi="Times New Roman"/>
        </w:rPr>
      </w:pPr>
      <w:r w:rsidRPr="0039682C">
        <w:rPr>
          <w:rFonts w:ascii="Times New Roman" w:hAnsi="Times New Roman"/>
        </w:rPr>
        <w:t xml:space="preserve">416. </w:t>
      </w:r>
      <w:r w:rsidRPr="0039682C">
        <w:rPr>
          <w:rFonts w:ascii="Times New Roman" w:hAnsi="Times New Roman"/>
          <w:i/>
          <w:lang w:val="en-US"/>
        </w:rPr>
        <w:t>Empetrumhermaphroditum</w:t>
      </w:r>
      <w:r w:rsidRPr="0039682C">
        <w:rPr>
          <w:rFonts w:ascii="Times New Roman" w:hAnsi="Times New Roman"/>
          <w:lang w:val="en-US"/>
        </w:rPr>
        <w:t>Hagerup</w:t>
      </w:r>
      <w:r w:rsidRPr="0039682C">
        <w:rPr>
          <w:rFonts w:ascii="Times New Roman" w:hAnsi="Times New Roman"/>
        </w:rPr>
        <w:t xml:space="preserve"> –Водяника обоеполая. В горных тундрах, на каменистых россыпях и скалистых останцах, на осоково-сфагновых болотах лесного пояса. Обыкновенно.</w:t>
      </w:r>
    </w:p>
    <w:p w:rsidR="0039682C" w:rsidRPr="0039682C" w:rsidRDefault="0039682C" w:rsidP="0039682C">
      <w:pPr>
        <w:ind w:firstLine="567"/>
        <w:jc w:val="both"/>
        <w:rPr>
          <w:rFonts w:ascii="Times New Roman" w:hAnsi="Times New Roman"/>
          <w:vertAlign w:val="superscript"/>
        </w:rPr>
      </w:pPr>
      <w:r w:rsidRPr="0039682C">
        <w:rPr>
          <w:rFonts w:ascii="Times New Roman" w:hAnsi="Times New Roman"/>
        </w:rPr>
        <w:t xml:space="preserve">417. </w:t>
      </w:r>
      <w:r w:rsidRPr="0039682C">
        <w:rPr>
          <w:rFonts w:ascii="Times New Roman" w:hAnsi="Times New Roman"/>
          <w:i/>
          <w:lang w:val="en-US"/>
        </w:rPr>
        <w:t>Empetrumsubholarcticum</w:t>
      </w:r>
      <w:r w:rsidRPr="0039682C">
        <w:rPr>
          <w:rFonts w:ascii="Times New Roman" w:hAnsi="Times New Roman"/>
          <w:lang w:val="en-US"/>
        </w:rPr>
        <w:t>V</w:t>
      </w:r>
      <w:r w:rsidRPr="0039682C">
        <w:rPr>
          <w:rFonts w:ascii="Times New Roman" w:hAnsi="Times New Roman"/>
        </w:rPr>
        <w:t xml:space="preserve">. </w:t>
      </w:r>
      <w:r w:rsidRPr="0039682C">
        <w:rPr>
          <w:rFonts w:ascii="Times New Roman" w:hAnsi="Times New Roman"/>
          <w:lang w:val="en-US"/>
        </w:rPr>
        <w:t>Vassil</w:t>
      </w:r>
      <w:r w:rsidRPr="0039682C">
        <w:rPr>
          <w:rFonts w:ascii="Times New Roman" w:hAnsi="Times New Roman"/>
          <w:b/>
        </w:rPr>
        <w:t>.</w:t>
      </w:r>
      <w:r w:rsidRPr="0039682C">
        <w:rPr>
          <w:rFonts w:ascii="Times New Roman" w:hAnsi="Times New Roman"/>
        </w:rPr>
        <w:t xml:space="preserve"> [</w:t>
      </w:r>
      <w:r w:rsidRPr="0039682C">
        <w:rPr>
          <w:rFonts w:ascii="Times New Roman" w:hAnsi="Times New Roman"/>
          <w:i/>
          <w:lang w:val="en-US"/>
        </w:rPr>
        <w:t>E</w:t>
      </w:r>
      <w:r w:rsidRPr="0039682C">
        <w:rPr>
          <w:rFonts w:ascii="Times New Roman" w:hAnsi="Times New Roman"/>
          <w:i/>
        </w:rPr>
        <w:t xml:space="preserve">. </w:t>
      </w:r>
      <w:r w:rsidRPr="0039682C">
        <w:rPr>
          <w:rFonts w:ascii="Times New Roman" w:hAnsi="Times New Roman"/>
          <w:i/>
          <w:lang w:val="en-US"/>
        </w:rPr>
        <w:t>androgynum</w:t>
      </w:r>
      <w:r w:rsidRPr="0039682C">
        <w:rPr>
          <w:rFonts w:ascii="Times New Roman" w:hAnsi="Times New Roman"/>
          <w:lang w:val="en-US"/>
        </w:rPr>
        <w:t>V</w:t>
      </w:r>
      <w:r w:rsidRPr="0039682C">
        <w:rPr>
          <w:rFonts w:ascii="Times New Roman" w:hAnsi="Times New Roman"/>
        </w:rPr>
        <w:t xml:space="preserve">. </w:t>
      </w:r>
      <w:r w:rsidRPr="0039682C">
        <w:rPr>
          <w:rFonts w:ascii="Times New Roman" w:hAnsi="Times New Roman"/>
          <w:lang w:val="en-US"/>
        </w:rPr>
        <w:t>Vassil</w:t>
      </w:r>
      <w:r w:rsidRPr="0039682C">
        <w:rPr>
          <w:rFonts w:ascii="Times New Roman" w:hAnsi="Times New Roman"/>
        </w:rPr>
        <w:t>.] – Водяникаголарктическая.Ишерим, правый берег ручья Светлый, западный склон, кустарничково-лишайниковая тундра, № 837, 15.08.2007; западный склон хребта Оше-Ньёр, предвершинная часть, на курумах (61°34'18"– 59°24'21"</w:t>
      </w:r>
      <w:r w:rsidRPr="0039682C">
        <w:rPr>
          <w:rFonts w:ascii="Times New Roman" w:hAnsi="Times New Roman"/>
          <w:lang w:val="en-US"/>
        </w:rPr>
        <w:t>E</w:t>
      </w:r>
      <w:r w:rsidRPr="0039682C">
        <w:rPr>
          <w:rFonts w:ascii="Times New Roman" w:hAnsi="Times New Roman"/>
        </w:rPr>
        <w:t xml:space="preserve">, </w:t>
      </w:r>
      <w:r w:rsidRPr="0039682C">
        <w:rPr>
          <w:rFonts w:ascii="Times New Roman" w:hAnsi="Times New Roman"/>
          <w:lang w:val="en-US"/>
        </w:rPr>
        <w:t>alt</w:t>
      </w:r>
      <w:r w:rsidRPr="0039682C">
        <w:rPr>
          <w:rFonts w:ascii="Times New Roman" w:hAnsi="Times New Roman"/>
        </w:rPr>
        <w:t xml:space="preserve">. 900 </w:t>
      </w:r>
      <w:r w:rsidRPr="0039682C">
        <w:rPr>
          <w:rFonts w:ascii="Times New Roman" w:hAnsi="Times New Roman"/>
          <w:lang w:val="en-US"/>
        </w:rPr>
        <w:t>m</w:t>
      </w:r>
      <w:r w:rsidRPr="0039682C">
        <w:rPr>
          <w:rFonts w:ascii="Times New Roman" w:hAnsi="Times New Roman"/>
        </w:rPr>
        <w:t xml:space="preserve">) -  Белковская, Прокошева,07.07.2009. </w:t>
      </w:r>
    </w:p>
    <w:p w:rsidR="0039682C" w:rsidRPr="0039682C" w:rsidRDefault="0039682C" w:rsidP="0039682C">
      <w:pPr>
        <w:pStyle w:val="affc"/>
        <w:spacing w:line="276" w:lineRule="auto"/>
        <w:jc w:val="center"/>
        <w:rPr>
          <w:rFonts w:ascii="Times New Roman" w:hAnsi="Times New Roman"/>
          <w:b/>
          <w:sz w:val="24"/>
          <w:szCs w:val="24"/>
        </w:rPr>
      </w:pPr>
      <w:bookmarkStart w:id="68" w:name="_Toc93220747"/>
      <w:bookmarkStart w:id="69" w:name="_Toc93220932"/>
      <w:r w:rsidRPr="0039682C">
        <w:rPr>
          <w:rFonts w:ascii="Times New Roman" w:hAnsi="Times New Roman"/>
          <w:b/>
          <w:sz w:val="24"/>
          <w:szCs w:val="24"/>
        </w:rPr>
        <w:t xml:space="preserve">Семейство  Бальзаминовые – </w:t>
      </w:r>
      <w:r w:rsidRPr="0039682C">
        <w:rPr>
          <w:rFonts w:ascii="Times New Roman" w:hAnsi="Times New Roman"/>
          <w:b/>
          <w:i/>
          <w:sz w:val="24"/>
          <w:szCs w:val="24"/>
        </w:rPr>
        <w:t xml:space="preserve"> Balsaminaceae</w:t>
      </w:r>
      <w:bookmarkEnd w:id="68"/>
      <w:bookmarkEnd w:id="69"/>
    </w:p>
    <w:p w:rsidR="0039682C" w:rsidRPr="0039682C" w:rsidRDefault="0039682C" w:rsidP="0039682C">
      <w:pPr>
        <w:spacing w:before="120"/>
        <w:ind w:firstLine="567"/>
        <w:jc w:val="both"/>
        <w:rPr>
          <w:rFonts w:ascii="Times New Roman" w:hAnsi="Times New Roman"/>
        </w:rPr>
      </w:pPr>
      <w:r w:rsidRPr="0039682C">
        <w:rPr>
          <w:rFonts w:ascii="Times New Roman" w:hAnsi="Times New Roman"/>
        </w:rPr>
        <w:t xml:space="preserve">418. </w:t>
      </w:r>
      <w:r w:rsidRPr="0039682C">
        <w:rPr>
          <w:rFonts w:ascii="Times New Roman" w:hAnsi="Times New Roman"/>
          <w:i/>
        </w:rPr>
        <w:t>Impatiens noli-tangere</w:t>
      </w:r>
      <w:r w:rsidRPr="0039682C">
        <w:rPr>
          <w:rFonts w:ascii="Times New Roman" w:hAnsi="Times New Roman"/>
        </w:rPr>
        <w:t xml:space="preserve"> L. – Недотрога обыкновенная</w:t>
      </w:r>
      <w:r w:rsidRPr="0039682C">
        <w:rPr>
          <w:rFonts w:ascii="Times New Roman" w:hAnsi="Times New Roman"/>
          <w:i/>
        </w:rPr>
        <w:t>.</w:t>
      </w:r>
      <w:r w:rsidRPr="0039682C">
        <w:rPr>
          <w:rFonts w:ascii="Times New Roman" w:hAnsi="Times New Roman"/>
        </w:rPr>
        <w:t xml:space="preserve"> Юг ЗР: довольно часто в поймах среди ивняков, в сырых травяных лесах.</w:t>
      </w:r>
    </w:p>
    <w:p w:rsidR="0039682C" w:rsidRPr="0039682C" w:rsidRDefault="0039682C" w:rsidP="0039682C">
      <w:pPr>
        <w:pStyle w:val="affc"/>
        <w:spacing w:before="120" w:line="276" w:lineRule="auto"/>
        <w:jc w:val="center"/>
        <w:rPr>
          <w:rFonts w:ascii="Times New Roman" w:hAnsi="Times New Roman"/>
          <w:b/>
          <w:sz w:val="24"/>
          <w:szCs w:val="24"/>
        </w:rPr>
      </w:pPr>
      <w:bookmarkStart w:id="70" w:name="_Toc93220748"/>
      <w:bookmarkStart w:id="71" w:name="_Toc93220933"/>
      <w:r w:rsidRPr="0039682C">
        <w:rPr>
          <w:rFonts w:ascii="Times New Roman" w:hAnsi="Times New Roman"/>
          <w:b/>
          <w:sz w:val="24"/>
          <w:szCs w:val="24"/>
        </w:rPr>
        <w:t xml:space="preserve">Семейство  Крушинные – </w:t>
      </w:r>
      <w:r w:rsidRPr="0039682C">
        <w:rPr>
          <w:rFonts w:ascii="Times New Roman" w:hAnsi="Times New Roman"/>
          <w:b/>
          <w:i/>
          <w:sz w:val="24"/>
          <w:szCs w:val="24"/>
          <w:lang w:val="en-US"/>
        </w:rPr>
        <w:t>Rhamnaceae</w:t>
      </w:r>
      <w:bookmarkEnd w:id="70"/>
      <w:bookmarkEnd w:id="71"/>
    </w:p>
    <w:p w:rsidR="0039682C" w:rsidRPr="0039682C" w:rsidRDefault="0039682C" w:rsidP="0039682C">
      <w:pPr>
        <w:spacing w:before="120"/>
        <w:ind w:firstLine="567"/>
        <w:jc w:val="both"/>
        <w:rPr>
          <w:rFonts w:ascii="Times New Roman" w:hAnsi="Times New Roman"/>
          <w:spacing w:val="-6"/>
        </w:rPr>
      </w:pPr>
      <w:r w:rsidRPr="0039682C">
        <w:rPr>
          <w:rFonts w:ascii="Times New Roman" w:hAnsi="Times New Roman"/>
          <w:spacing w:val="-6"/>
        </w:rPr>
        <w:t xml:space="preserve">419.  ♦♦ </w:t>
      </w:r>
      <w:r w:rsidRPr="0039682C">
        <w:rPr>
          <w:rFonts w:ascii="Times New Roman" w:hAnsi="Times New Roman"/>
          <w:i/>
          <w:spacing w:val="-6"/>
          <w:lang w:val="en-US"/>
        </w:rPr>
        <w:t>Frangulaalnus</w:t>
      </w:r>
      <w:r w:rsidRPr="0039682C">
        <w:rPr>
          <w:rFonts w:ascii="Times New Roman" w:hAnsi="Times New Roman"/>
          <w:spacing w:val="-6"/>
          <w:lang w:val="en-US"/>
        </w:rPr>
        <w:t>Mill</w:t>
      </w:r>
      <w:r w:rsidRPr="0039682C">
        <w:rPr>
          <w:rFonts w:ascii="Times New Roman" w:hAnsi="Times New Roman"/>
          <w:spacing w:val="-6"/>
        </w:rPr>
        <w:t xml:space="preserve">.  </w:t>
      </w:r>
      <w:r w:rsidRPr="00BE4BAD">
        <w:rPr>
          <w:rFonts w:ascii="Times New Roman" w:hAnsi="Times New Roman"/>
          <w:spacing w:val="-6"/>
        </w:rPr>
        <w:t>[</w:t>
      </w:r>
      <w:r w:rsidRPr="0039682C">
        <w:rPr>
          <w:rFonts w:ascii="Times New Roman" w:hAnsi="Times New Roman"/>
          <w:i/>
          <w:spacing w:val="-6"/>
          <w:lang w:val="en-US"/>
        </w:rPr>
        <w:t>Rhamnus</w:t>
      </w:r>
      <w:r w:rsidRPr="00BE4BAD">
        <w:rPr>
          <w:rFonts w:ascii="Times New Roman" w:hAnsi="Times New Roman"/>
          <w:i/>
          <w:spacing w:val="-6"/>
        </w:rPr>
        <w:t xml:space="preserve"> </w:t>
      </w:r>
      <w:r w:rsidRPr="0039682C">
        <w:rPr>
          <w:rFonts w:ascii="Times New Roman" w:hAnsi="Times New Roman"/>
          <w:i/>
          <w:spacing w:val="-6"/>
          <w:lang w:val="en-US"/>
        </w:rPr>
        <w:t>frangula</w:t>
      </w:r>
      <w:r w:rsidRPr="00BE4BAD">
        <w:rPr>
          <w:rFonts w:ascii="Times New Roman" w:hAnsi="Times New Roman"/>
          <w:i/>
          <w:spacing w:val="-6"/>
        </w:rPr>
        <w:t xml:space="preserve"> </w:t>
      </w:r>
      <w:r w:rsidRPr="0039682C">
        <w:rPr>
          <w:rFonts w:ascii="Times New Roman" w:hAnsi="Times New Roman"/>
          <w:spacing w:val="-6"/>
          <w:lang w:val="en-US"/>
        </w:rPr>
        <w:t>L</w:t>
      </w:r>
      <w:r w:rsidRPr="00BE4BAD">
        <w:rPr>
          <w:rFonts w:ascii="Times New Roman" w:hAnsi="Times New Roman"/>
          <w:spacing w:val="-6"/>
        </w:rPr>
        <w:t xml:space="preserve">.] – </w:t>
      </w:r>
      <w:r w:rsidRPr="0039682C">
        <w:rPr>
          <w:rFonts w:ascii="Times New Roman" w:hAnsi="Times New Roman"/>
          <w:spacing w:val="-6"/>
        </w:rPr>
        <w:t>Крушиналомкая</w:t>
      </w:r>
      <w:r w:rsidRPr="00BE4BAD">
        <w:rPr>
          <w:rFonts w:ascii="Times New Roman" w:hAnsi="Times New Roman"/>
          <w:i/>
          <w:spacing w:val="-6"/>
        </w:rPr>
        <w:t>.</w:t>
      </w:r>
      <w:r w:rsidRPr="0039682C">
        <w:rPr>
          <w:rFonts w:ascii="Times New Roman" w:hAnsi="Times New Roman"/>
          <w:spacing w:val="-6"/>
        </w:rPr>
        <w:t xml:space="preserve">Верховья р. Вишеры у г. Мунин-Тумп, на торфяном болоте (Крылов, 1881). </w:t>
      </w:r>
      <w:r w:rsidRPr="0039682C">
        <w:rPr>
          <w:rFonts w:ascii="Times New Roman" w:hAnsi="Times New Roman"/>
          <w:b/>
          <w:spacing w:val="-6"/>
        </w:rPr>
        <w:t xml:space="preserve">Новые данные: </w:t>
      </w:r>
      <w:r w:rsidRPr="0039682C">
        <w:rPr>
          <w:rFonts w:ascii="Times New Roman" w:hAnsi="Times New Roman"/>
          <w:spacing w:val="-6"/>
        </w:rPr>
        <w:t xml:space="preserve">там же: лесное травяно-осоково-сфагновое болото  с зарослями крушины в пойме по левому берегу р. Вишера  в подножии ЮЗ отрога горы Мунин-Тумп  </w:t>
      </w:r>
      <w:smartTag w:uri="urn:schemas-microsoft-com:office:smarttags" w:element="metricconverter">
        <w:smartTagPr>
          <w:attr w:name="ProductID" w:val="8 км"/>
        </w:smartTagPr>
        <w:r w:rsidRPr="0039682C">
          <w:rPr>
            <w:rFonts w:ascii="Times New Roman" w:hAnsi="Times New Roman"/>
            <w:spacing w:val="-6"/>
          </w:rPr>
          <w:t>8 км</w:t>
        </w:r>
      </w:smartTag>
      <w:r w:rsidRPr="0039682C">
        <w:rPr>
          <w:rFonts w:ascii="Times New Roman" w:hAnsi="Times New Roman"/>
          <w:spacing w:val="-6"/>
        </w:rPr>
        <w:t xml:space="preserve"> </w:t>
      </w:r>
      <w:r w:rsidRPr="0039682C">
        <w:rPr>
          <w:rFonts w:ascii="Times New Roman" w:hAnsi="Times New Roman"/>
          <w:spacing w:val="-6"/>
        </w:rPr>
        <w:lastRenderedPageBreak/>
        <w:t>ниже устья р. Хальсория («болото П. Н. Крылова») (61°27'56"</w:t>
      </w:r>
      <w:r w:rsidRPr="0039682C">
        <w:rPr>
          <w:rFonts w:ascii="Times New Roman" w:hAnsi="Times New Roman"/>
          <w:spacing w:val="-6"/>
          <w:lang w:val="en-US"/>
        </w:rPr>
        <w:t>N</w:t>
      </w:r>
      <w:r w:rsidRPr="0039682C">
        <w:rPr>
          <w:rFonts w:ascii="Times New Roman" w:hAnsi="Times New Roman"/>
          <w:spacing w:val="-6"/>
        </w:rPr>
        <w:t xml:space="preserve"> – 59°07'12"</w:t>
      </w:r>
      <w:r w:rsidRPr="0039682C">
        <w:rPr>
          <w:rFonts w:ascii="Times New Roman" w:hAnsi="Times New Roman"/>
          <w:spacing w:val="-6"/>
          <w:lang w:val="en-US"/>
        </w:rPr>
        <w:t>E</w:t>
      </w:r>
      <w:r w:rsidRPr="0039682C">
        <w:rPr>
          <w:rFonts w:ascii="Times New Roman" w:hAnsi="Times New Roman"/>
          <w:spacing w:val="-6"/>
        </w:rPr>
        <w:t xml:space="preserve">, </w:t>
      </w:r>
      <w:r w:rsidRPr="0039682C">
        <w:rPr>
          <w:rFonts w:ascii="Times New Roman" w:hAnsi="Times New Roman"/>
          <w:spacing w:val="-6"/>
          <w:lang w:val="en-US"/>
        </w:rPr>
        <w:t>alt</w:t>
      </w:r>
      <w:r w:rsidRPr="0039682C">
        <w:rPr>
          <w:rFonts w:ascii="Times New Roman" w:hAnsi="Times New Roman"/>
          <w:spacing w:val="-6"/>
        </w:rPr>
        <w:t xml:space="preserve">. 351 </w:t>
      </w:r>
      <w:r w:rsidRPr="0039682C">
        <w:rPr>
          <w:rFonts w:ascii="Times New Roman" w:hAnsi="Times New Roman"/>
          <w:spacing w:val="-6"/>
          <w:lang w:val="en-US"/>
        </w:rPr>
        <w:t>m</w:t>
      </w:r>
      <w:r w:rsidRPr="0039682C">
        <w:rPr>
          <w:rFonts w:ascii="Times New Roman" w:hAnsi="Times New Roman"/>
          <w:spacing w:val="-6"/>
        </w:rPr>
        <w:t>), № 1411,  28.07.2009, Т. Белковская, И. Прокошев</w:t>
      </w:r>
      <w:r w:rsidRPr="0039682C">
        <w:rPr>
          <w:rFonts w:ascii="Times New Roman" w:hAnsi="Times New Roman"/>
          <w:spacing w:val="-6"/>
          <w:lang w:val="en-US"/>
        </w:rPr>
        <w:t>a</w:t>
      </w:r>
      <w:r w:rsidRPr="0039682C">
        <w:rPr>
          <w:rFonts w:ascii="Times New Roman" w:hAnsi="Times New Roman"/>
          <w:spacing w:val="-6"/>
        </w:rPr>
        <w:t>.</w:t>
      </w:r>
    </w:p>
    <w:p w:rsidR="0039682C" w:rsidRPr="0039682C" w:rsidRDefault="0039682C" w:rsidP="0039682C">
      <w:pPr>
        <w:pStyle w:val="affc"/>
        <w:spacing w:before="120" w:line="276" w:lineRule="auto"/>
        <w:jc w:val="center"/>
        <w:rPr>
          <w:rFonts w:ascii="Times New Roman" w:hAnsi="Times New Roman"/>
          <w:b/>
          <w:sz w:val="24"/>
          <w:szCs w:val="24"/>
        </w:rPr>
      </w:pPr>
      <w:bookmarkStart w:id="72" w:name="_Toc93220749"/>
      <w:bookmarkStart w:id="73" w:name="_Toc93220934"/>
      <w:r w:rsidRPr="0039682C">
        <w:rPr>
          <w:rFonts w:ascii="Times New Roman" w:hAnsi="Times New Roman"/>
          <w:b/>
          <w:sz w:val="24"/>
          <w:szCs w:val="24"/>
        </w:rPr>
        <w:t xml:space="preserve">Семейство Зверобойные – </w:t>
      </w:r>
      <w:r w:rsidRPr="0039682C">
        <w:rPr>
          <w:rFonts w:ascii="Times New Roman" w:hAnsi="Times New Roman"/>
          <w:b/>
          <w:i/>
          <w:sz w:val="24"/>
          <w:szCs w:val="24"/>
          <w:lang w:val="en-US"/>
        </w:rPr>
        <w:t>Hypericaceae</w:t>
      </w:r>
      <w:bookmarkEnd w:id="72"/>
      <w:bookmarkEnd w:id="73"/>
    </w:p>
    <w:p w:rsidR="0039682C" w:rsidRPr="0039682C" w:rsidRDefault="0039682C" w:rsidP="0039682C">
      <w:pPr>
        <w:spacing w:before="120"/>
        <w:ind w:firstLine="567"/>
        <w:jc w:val="both"/>
        <w:rPr>
          <w:rFonts w:ascii="Times New Roman" w:hAnsi="Times New Roman"/>
          <w:spacing w:val="-4"/>
        </w:rPr>
      </w:pPr>
      <w:r w:rsidRPr="0039682C">
        <w:rPr>
          <w:rFonts w:ascii="Times New Roman" w:hAnsi="Times New Roman"/>
          <w:spacing w:val="-4"/>
        </w:rPr>
        <w:t xml:space="preserve">420. </w:t>
      </w:r>
      <w:r w:rsidRPr="0039682C">
        <w:rPr>
          <w:rFonts w:ascii="Times New Roman" w:hAnsi="Times New Roman"/>
          <w:i/>
          <w:spacing w:val="-4"/>
          <w:lang w:val="en-US"/>
        </w:rPr>
        <w:t>Hypericummaculatum</w:t>
      </w:r>
      <w:r w:rsidRPr="0039682C">
        <w:rPr>
          <w:rFonts w:ascii="Times New Roman" w:hAnsi="Times New Roman"/>
          <w:spacing w:val="-4"/>
          <w:lang w:val="en-US"/>
        </w:rPr>
        <w:t>Crantz</w:t>
      </w:r>
      <w:r w:rsidRPr="0039682C">
        <w:rPr>
          <w:rFonts w:ascii="Times New Roman" w:hAnsi="Times New Roman"/>
          <w:spacing w:val="-4"/>
        </w:rPr>
        <w:t xml:space="preserve">  [</w:t>
      </w:r>
      <w:r w:rsidRPr="0039682C">
        <w:rPr>
          <w:rFonts w:ascii="Times New Roman" w:hAnsi="Times New Roman"/>
          <w:i/>
          <w:spacing w:val="-4"/>
          <w:lang w:val="en-US"/>
        </w:rPr>
        <w:t>H</w:t>
      </w:r>
      <w:r w:rsidRPr="0039682C">
        <w:rPr>
          <w:rFonts w:ascii="Times New Roman" w:hAnsi="Times New Roman"/>
          <w:i/>
          <w:spacing w:val="-4"/>
        </w:rPr>
        <w:t xml:space="preserve">. </w:t>
      </w:r>
      <w:r w:rsidRPr="0039682C">
        <w:rPr>
          <w:rFonts w:ascii="Times New Roman" w:hAnsi="Times New Roman"/>
          <w:i/>
          <w:spacing w:val="-4"/>
          <w:lang w:val="en-US"/>
        </w:rPr>
        <w:t>quadranguum</w:t>
      </w:r>
      <w:r w:rsidRPr="0039682C">
        <w:rPr>
          <w:rFonts w:ascii="Times New Roman" w:hAnsi="Times New Roman"/>
          <w:spacing w:val="-4"/>
          <w:lang w:val="en-US"/>
        </w:rPr>
        <w:t>L</w:t>
      </w:r>
      <w:r w:rsidRPr="0039682C">
        <w:rPr>
          <w:rFonts w:ascii="Times New Roman" w:hAnsi="Times New Roman"/>
          <w:spacing w:val="-4"/>
        </w:rPr>
        <w:t>.] – Зверобой пятнистый</w:t>
      </w:r>
      <w:r w:rsidRPr="0039682C">
        <w:rPr>
          <w:rFonts w:ascii="Times New Roman" w:hAnsi="Times New Roman"/>
          <w:i/>
          <w:spacing w:val="-4"/>
        </w:rPr>
        <w:t>.</w:t>
      </w:r>
      <w:r w:rsidRPr="0039682C">
        <w:rPr>
          <w:rFonts w:ascii="Times New Roman" w:hAnsi="Times New Roman"/>
          <w:spacing w:val="-4"/>
        </w:rPr>
        <w:t xml:space="preserve"> Обыкновенно по берегам рек, на мелкотравных и горнопустошных лугах, где часто является доминантом.</w:t>
      </w:r>
    </w:p>
    <w:p w:rsidR="0039682C" w:rsidRPr="0039682C" w:rsidRDefault="0039682C" w:rsidP="0039682C">
      <w:pPr>
        <w:pStyle w:val="affc"/>
        <w:spacing w:line="276" w:lineRule="auto"/>
        <w:jc w:val="center"/>
        <w:rPr>
          <w:rFonts w:ascii="Times New Roman" w:hAnsi="Times New Roman"/>
          <w:b/>
          <w:sz w:val="24"/>
          <w:szCs w:val="24"/>
        </w:rPr>
      </w:pPr>
      <w:bookmarkStart w:id="74" w:name="_Toc93220750"/>
      <w:bookmarkStart w:id="75" w:name="_Toc93220935"/>
      <w:r w:rsidRPr="0039682C">
        <w:rPr>
          <w:rFonts w:ascii="Times New Roman" w:hAnsi="Times New Roman"/>
          <w:b/>
          <w:sz w:val="24"/>
          <w:szCs w:val="24"/>
        </w:rPr>
        <w:t xml:space="preserve">Семейство Фиалковые – </w:t>
      </w:r>
      <w:r w:rsidRPr="0039682C">
        <w:rPr>
          <w:rFonts w:ascii="Times New Roman" w:hAnsi="Times New Roman"/>
          <w:b/>
          <w:i/>
          <w:sz w:val="24"/>
          <w:szCs w:val="24"/>
        </w:rPr>
        <w:t xml:space="preserve"> Violaceae</w:t>
      </w:r>
      <w:bookmarkEnd w:id="74"/>
      <w:bookmarkEnd w:id="75"/>
    </w:p>
    <w:p w:rsidR="0039682C" w:rsidRPr="0039682C" w:rsidRDefault="0039682C" w:rsidP="0039682C">
      <w:pPr>
        <w:spacing w:before="120"/>
        <w:ind w:firstLine="567"/>
        <w:jc w:val="both"/>
        <w:rPr>
          <w:rFonts w:ascii="Times New Roman" w:hAnsi="Times New Roman"/>
        </w:rPr>
      </w:pPr>
      <w:r w:rsidRPr="0039682C">
        <w:rPr>
          <w:rFonts w:ascii="Times New Roman" w:hAnsi="Times New Roman"/>
        </w:rPr>
        <w:t xml:space="preserve">421. </w:t>
      </w:r>
      <w:r w:rsidRPr="0039682C">
        <w:rPr>
          <w:rFonts w:ascii="Times New Roman" w:hAnsi="Times New Roman"/>
          <w:i/>
        </w:rPr>
        <w:t xml:space="preserve">Viola biflora </w:t>
      </w:r>
      <w:r w:rsidRPr="0039682C">
        <w:rPr>
          <w:rFonts w:ascii="Times New Roman" w:hAnsi="Times New Roman"/>
        </w:rPr>
        <w:t xml:space="preserve">L. </w:t>
      </w:r>
      <w:r w:rsidRPr="0039682C">
        <w:rPr>
          <w:rFonts w:ascii="Times New Roman" w:hAnsi="Times New Roman"/>
          <w:i/>
        </w:rPr>
        <w:t xml:space="preserve">– </w:t>
      </w:r>
      <w:r w:rsidRPr="0039682C">
        <w:rPr>
          <w:rFonts w:ascii="Times New Roman" w:hAnsi="Times New Roman"/>
        </w:rPr>
        <w:t>Фиалка двухцветковая. Крупнопапоротниковые, разнотравные леса и редколесья, горно-тундровые лужайки. Обыкновенно.</w:t>
      </w:r>
    </w:p>
    <w:p w:rsidR="0039682C" w:rsidRPr="0039682C" w:rsidRDefault="0039682C" w:rsidP="0039682C">
      <w:pPr>
        <w:ind w:firstLine="567"/>
        <w:jc w:val="both"/>
        <w:rPr>
          <w:rFonts w:ascii="Times New Roman" w:hAnsi="Times New Roman"/>
        </w:rPr>
      </w:pPr>
      <w:r w:rsidRPr="0039682C">
        <w:rPr>
          <w:rFonts w:ascii="Times New Roman" w:hAnsi="Times New Roman"/>
        </w:rPr>
        <w:t xml:space="preserve">422. </w:t>
      </w:r>
      <w:r w:rsidRPr="0039682C">
        <w:rPr>
          <w:rFonts w:ascii="Times New Roman" w:hAnsi="Times New Roman"/>
          <w:i/>
          <w:lang w:val="en-US"/>
        </w:rPr>
        <w:t>Violacanina</w:t>
      </w:r>
      <w:r w:rsidRPr="0039682C">
        <w:rPr>
          <w:rFonts w:ascii="Times New Roman" w:hAnsi="Times New Roman"/>
          <w:lang w:val="en-US"/>
        </w:rPr>
        <w:t>L</w:t>
      </w:r>
      <w:r w:rsidRPr="0039682C">
        <w:rPr>
          <w:rFonts w:ascii="Times New Roman" w:hAnsi="Times New Roman"/>
        </w:rPr>
        <w:t>. – Фиалка собачья</w:t>
      </w:r>
      <w:r w:rsidRPr="0039682C">
        <w:rPr>
          <w:rFonts w:ascii="Times New Roman" w:hAnsi="Times New Roman"/>
          <w:i/>
        </w:rPr>
        <w:t>.</w:t>
      </w:r>
      <w:r w:rsidRPr="0039682C">
        <w:rPr>
          <w:rFonts w:ascii="Times New Roman" w:hAnsi="Times New Roman"/>
        </w:rPr>
        <w:t xml:space="preserve"> По берегам рек довольно часто. Реже – на подгольцовых лугах, горно-тундровых лужайках. Южная оконечность горы Пыпка-Нёл (а</w:t>
      </w:r>
      <w:r w:rsidRPr="0039682C">
        <w:rPr>
          <w:rFonts w:ascii="Times New Roman" w:hAnsi="Times New Roman"/>
          <w:lang w:val="en-US"/>
        </w:rPr>
        <w:t>lt</w:t>
      </w:r>
      <w:r w:rsidRPr="0039682C">
        <w:rPr>
          <w:rFonts w:ascii="Times New Roman" w:hAnsi="Times New Roman"/>
        </w:rPr>
        <w:t xml:space="preserve">. 790 </w:t>
      </w:r>
      <w:r w:rsidRPr="0039682C">
        <w:rPr>
          <w:rFonts w:ascii="Times New Roman" w:hAnsi="Times New Roman"/>
          <w:lang w:val="en-US"/>
        </w:rPr>
        <w:t>m</w:t>
      </w:r>
      <w:r w:rsidRPr="0039682C">
        <w:rPr>
          <w:rFonts w:ascii="Times New Roman" w:hAnsi="Times New Roman"/>
        </w:rPr>
        <w:t>),  подгольцовый широкотравный луг (Белковская, 08.07.2008); кордон «Лыпья», суходольный луг на северной окраине территории кордона (Белковская, 21.07.2013).</w:t>
      </w:r>
    </w:p>
    <w:p w:rsidR="0039682C" w:rsidRPr="0039682C" w:rsidRDefault="0039682C" w:rsidP="0039682C">
      <w:pPr>
        <w:ind w:firstLine="567"/>
        <w:jc w:val="both"/>
        <w:rPr>
          <w:rFonts w:ascii="Times New Roman" w:hAnsi="Times New Roman"/>
        </w:rPr>
      </w:pPr>
      <w:r w:rsidRPr="0039682C">
        <w:rPr>
          <w:rFonts w:ascii="Times New Roman" w:hAnsi="Times New Roman"/>
        </w:rPr>
        <w:t xml:space="preserve">423. </w:t>
      </w:r>
      <w:r w:rsidRPr="0039682C">
        <w:rPr>
          <w:rFonts w:ascii="Times New Roman" w:hAnsi="Times New Roman"/>
          <w:i/>
          <w:lang w:val="en-US"/>
        </w:rPr>
        <w:t>Violaepipsila</w:t>
      </w:r>
      <w:r w:rsidRPr="0039682C">
        <w:rPr>
          <w:rFonts w:ascii="Times New Roman" w:hAnsi="Times New Roman"/>
          <w:lang w:val="en-US"/>
        </w:rPr>
        <w:t>Ledeb</w:t>
      </w:r>
      <w:r w:rsidRPr="0039682C">
        <w:rPr>
          <w:rFonts w:ascii="Times New Roman" w:hAnsi="Times New Roman"/>
        </w:rPr>
        <w:t>. –Фиалка сверху голая. Берега рек, заболоченные леса, окраины осоково-сфагновых болот, берега ручьев, заболоченные просеки, вырубки. Обыкновенно.</w:t>
      </w:r>
    </w:p>
    <w:p w:rsidR="0039682C" w:rsidRPr="0039682C" w:rsidRDefault="0039682C" w:rsidP="0039682C">
      <w:pPr>
        <w:ind w:firstLine="567"/>
        <w:jc w:val="both"/>
        <w:rPr>
          <w:rFonts w:ascii="Times New Roman" w:hAnsi="Times New Roman"/>
        </w:rPr>
      </w:pPr>
      <w:r w:rsidRPr="0039682C">
        <w:rPr>
          <w:rFonts w:ascii="Times New Roman" w:hAnsi="Times New Roman"/>
        </w:rPr>
        <w:t xml:space="preserve">424. ♦ </w:t>
      </w:r>
      <w:r w:rsidRPr="0039682C">
        <w:rPr>
          <w:rFonts w:ascii="Times New Roman" w:hAnsi="Times New Roman"/>
          <w:i/>
          <w:lang w:val="en-US"/>
        </w:rPr>
        <w:t>Violamauritii</w:t>
      </w:r>
      <w:r w:rsidRPr="0039682C">
        <w:rPr>
          <w:rFonts w:ascii="Times New Roman" w:hAnsi="Times New Roman"/>
          <w:lang w:val="en-US"/>
        </w:rPr>
        <w:t>Tepl</w:t>
      </w:r>
      <w:r w:rsidRPr="0039682C">
        <w:rPr>
          <w:rFonts w:ascii="Times New Roman" w:hAnsi="Times New Roman"/>
        </w:rPr>
        <w:t>. – Фиалка Морица. ЗР. На обнажениях известняков и каменистых слабо заросших склонах. Редко.</w:t>
      </w:r>
    </w:p>
    <w:p w:rsidR="0039682C" w:rsidRPr="0039682C" w:rsidRDefault="0039682C" w:rsidP="0039682C">
      <w:pPr>
        <w:ind w:firstLine="567"/>
        <w:jc w:val="both"/>
        <w:rPr>
          <w:rFonts w:ascii="Times New Roman" w:hAnsi="Times New Roman"/>
        </w:rPr>
      </w:pPr>
      <w:r w:rsidRPr="0039682C">
        <w:rPr>
          <w:rFonts w:ascii="Times New Roman" w:hAnsi="Times New Roman"/>
        </w:rPr>
        <w:t xml:space="preserve">425. ♦♦ </w:t>
      </w:r>
      <w:r w:rsidRPr="0039682C">
        <w:rPr>
          <w:rFonts w:ascii="Times New Roman" w:hAnsi="Times New Roman"/>
          <w:i/>
        </w:rPr>
        <w:t xml:space="preserve">Viola mirabilis </w:t>
      </w:r>
      <w:r w:rsidRPr="0039682C">
        <w:rPr>
          <w:rFonts w:ascii="Times New Roman" w:hAnsi="Times New Roman"/>
        </w:rPr>
        <w:t xml:space="preserve">L. </w:t>
      </w:r>
      <w:r w:rsidRPr="0039682C">
        <w:rPr>
          <w:rFonts w:ascii="Times New Roman" w:hAnsi="Times New Roman"/>
          <w:i/>
        </w:rPr>
        <w:t xml:space="preserve">– </w:t>
      </w:r>
      <w:r w:rsidRPr="0039682C">
        <w:rPr>
          <w:rFonts w:ascii="Times New Roman" w:hAnsi="Times New Roman"/>
        </w:rPr>
        <w:t>Фиалка удивительная</w:t>
      </w:r>
      <w:r w:rsidRPr="0039682C">
        <w:rPr>
          <w:rFonts w:ascii="Times New Roman" w:hAnsi="Times New Roman"/>
          <w:i/>
        </w:rPr>
        <w:t>.</w:t>
      </w:r>
      <w:r w:rsidRPr="0039682C">
        <w:rPr>
          <w:rFonts w:ascii="Times New Roman" w:hAnsi="Times New Roman"/>
        </w:rPr>
        <w:t xml:space="preserve"> ЗР. Встречена однажды в травяном березняке на крутом склоне меж скал близ острова  Зауголок на Вишере (Безгодов,15.07.1995).</w:t>
      </w:r>
    </w:p>
    <w:p w:rsidR="0039682C" w:rsidRPr="0039682C" w:rsidRDefault="0039682C" w:rsidP="0039682C">
      <w:pPr>
        <w:ind w:firstLine="567"/>
        <w:jc w:val="both"/>
        <w:rPr>
          <w:rFonts w:ascii="Times New Roman" w:hAnsi="Times New Roman"/>
        </w:rPr>
      </w:pPr>
      <w:r w:rsidRPr="00BE4BAD">
        <w:rPr>
          <w:rFonts w:ascii="Times New Roman" w:hAnsi="Times New Roman"/>
          <w:b/>
        </w:rPr>
        <w:t>426.</w:t>
      </w:r>
      <w:r w:rsidRPr="00BE4BAD">
        <w:rPr>
          <w:rFonts w:ascii="Times New Roman" w:hAnsi="Times New Roman"/>
          <w:b/>
          <w:i/>
        </w:rPr>
        <w:t xml:space="preserve"> ♦ </w:t>
      </w:r>
      <w:r w:rsidRPr="0039682C">
        <w:rPr>
          <w:rFonts w:ascii="Times New Roman" w:hAnsi="Times New Roman"/>
          <w:b/>
          <w:i/>
          <w:lang w:val="en-US"/>
        </w:rPr>
        <w:t>Viola</w:t>
      </w:r>
      <w:r w:rsidRPr="00BE4BAD">
        <w:rPr>
          <w:rFonts w:ascii="Times New Roman" w:hAnsi="Times New Roman"/>
          <w:b/>
          <w:i/>
        </w:rPr>
        <w:t xml:space="preserve"> </w:t>
      </w:r>
      <w:r w:rsidRPr="0039682C">
        <w:rPr>
          <w:rFonts w:ascii="Times New Roman" w:hAnsi="Times New Roman"/>
          <w:b/>
          <w:i/>
          <w:lang w:val="en-US"/>
        </w:rPr>
        <w:t>nemoralis</w:t>
      </w:r>
      <w:r w:rsidRPr="00BE4BAD">
        <w:rPr>
          <w:rFonts w:ascii="Times New Roman" w:hAnsi="Times New Roman"/>
          <w:b/>
        </w:rPr>
        <w:t xml:space="preserve"> </w:t>
      </w:r>
      <w:r w:rsidRPr="0039682C">
        <w:rPr>
          <w:rFonts w:ascii="Times New Roman" w:hAnsi="Times New Roman"/>
          <w:b/>
          <w:lang w:val="en-US"/>
        </w:rPr>
        <w:t>Kutz</w:t>
      </w:r>
      <w:r w:rsidRPr="00BE4BAD">
        <w:rPr>
          <w:rFonts w:ascii="Times New Roman" w:hAnsi="Times New Roman"/>
          <w:b/>
        </w:rPr>
        <w:t>.</w:t>
      </w:r>
      <w:r w:rsidRPr="00BE4BAD">
        <w:rPr>
          <w:rFonts w:ascii="Times New Roman" w:hAnsi="Times New Roman"/>
          <w:b/>
          <w:i/>
        </w:rPr>
        <w:t xml:space="preserve"> -  </w:t>
      </w:r>
      <w:r w:rsidRPr="0039682C">
        <w:rPr>
          <w:rFonts w:ascii="Times New Roman" w:hAnsi="Times New Roman"/>
          <w:b/>
        </w:rPr>
        <w:t>Фиалкадубравная</w:t>
      </w:r>
      <w:r w:rsidRPr="00BE4BAD">
        <w:rPr>
          <w:rFonts w:ascii="Times New Roman" w:hAnsi="Times New Roman"/>
          <w:b/>
          <w:i/>
        </w:rPr>
        <w:t xml:space="preserve">. </w:t>
      </w:r>
      <w:r w:rsidRPr="0039682C">
        <w:rPr>
          <w:rFonts w:ascii="Times New Roman" w:hAnsi="Times New Roman"/>
        </w:rPr>
        <w:t>Кордон «Хальсория». По бровке береговой террасы в разреженном травостое (Белковская,  20.07.2009),</w:t>
      </w:r>
    </w:p>
    <w:p w:rsidR="0039682C" w:rsidRPr="00BE4BAD" w:rsidRDefault="0039682C" w:rsidP="0039682C">
      <w:pPr>
        <w:ind w:firstLine="567"/>
        <w:jc w:val="both"/>
        <w:rPr>
          <w:rFonts w:ascii="Times New Roman" w:hAnsi="Times New Roman"/>
        </w:rPr>
      </w:pPr>
      <w:r w:rsidRPr="00BE4BAD">
        <w:rPr>
          <w:rFonts w:ascii="Times New Roman" w:hAnsi="Times New Roman"/>
        </w:rPr>
        <w:t xml:space="preserve">427. </w:t>
      </w:r>
      <w:r w:rsidRPr="0039682C">
        <w:rPr>
          <w:rFonts w:ascii="Times New Roman" w:hAnsi="Times New Roman"/>
          <w:i/>
          <w:lang w:val="en-US"/>
        </w:rPr>
        <w:t>Viola</w:t>
      </w:r>
      <w:r w:rsidRPr="00BE4BAD">
        <w:rPr>
          <w:rFonts w:ascii="Times New Roman" w:hAnsi="Times New Roman"/>
          <w:i/>
        </w:rPr>
        <w:t xml:space="preserve"> </w:t>
      </w:r>
      <w:r w:rsidRPr="0039682C">
        <w:rPr>
          <w:rFonts w:ascii="Times New Roman" w:hAnsi="Times New Roman"/>
          <w:i/>
          <w:lang w:val="en-US"/>
        </w:rPr>
        <w:t>palustris</w:t>
      </w:r>
      <w:r w:rsidRPr="00BE4BAD">
        <w:rPr>
          <w:rFonts w:ascii="Times New Roman" w:hAnsi="Times New Roman"/>
          <w:i/>
        </w:rPr>
        <w:t xml:space="preserve"> </w:t>
      </w:r>
      <w:r w:rsidRPr="0039682C">
        <w:rPr>
          <w:rFonts w:ascii="Times New Roman" w:hAnsi="Times New Roman"/>
          <w:lang w:val="en-US"/>
        </w:rPr>
        <w:t>L</w:t>
      </w:r>
      <w:r w:rsidRPr="00BE4BAD">
        <w:rPr>
          <w:rFonts w:ascii="Times New Roman" w:hAnsi="Times New Roman"/>
        </w:rPr>
        <w:t xml:space="preserve">. – </w:t>
      </w:r>
      <w:r w:rsidRPr="0039682C">
        <w:rPr>
          <w:rFonts w:ascii="Times New Roman" w:hAnsi="Times New Roman"/>
        </w:rPr>
        <w:t>Фиалкаболотная</w:t>
      </w:r>
      <w:r w:rsidRPr="00BE4BAD">
        <w:rPr>
          <w:rFonts w:ascii="Times New Roman" w:hAnsi="Times New Roman"/>
          <w:i/>
        </w:rPr>
        <w:t>.</w:t>
      </w:r>
      <w:r w:rsidRPr="0039682C">
        <w:rPr>
          <w:rFonts w:ascii="Times New Roman" w:hAnsi="Times New Roman"/>
        </w:rPr>
        <w:t>Берега рек, осоково-сфагновые болота лесного пояса. Редко</w:t>
      </w:r>
      <w:r w:rsidRPr="00BE4BAD">
        <w:rPr>
          <w:rFonts w:ascii="Times New Roman" w:hAnsi="Times New Roman"/>
        </w:rPr>
        <w:t>.</w:t>
      </w:r>
    </w:p>
    <w:p w:rsidR="0039682C" w:rsidRPr="0039682C" w:rsidRDefault="0039682C" w:rsidP="0039682C">
      <w:pPr>
        <w:ind w:firstLine="567"/>
        <w:jc w:val="both"/>
        <w:rPr>
          <w:rFonts w:ascii="Times New Roman" w:hAnsi="Times New Roman"/>
        </w:rPr>
      </w:pPr>
      <w:r w:rsidRPr="00BE4BAD">
        <w:rPr>
          <w:rFonts w:ascii="Times New Roman" w:hAnsi="Times New Roman"/>
        </w:rPr>
        <w:t xml:space="preserve">428. ♦♦ </w:t>
      </w:r>
      <w:r w:rsidRPr="0039682C">
        <w:rPr>
          <w:rFonts w:ascii="Times New Roman" w:hAnsi="Times New Roman"/>
          <w:b/>
          <w:i/>
          <w:lang w:val="en-US"/>
        </w:rPr>
        <w:t>Viola</w:t>
      </w:r>
      <w:r w:rsidRPr="00BE4BAD">
        <w:rPr>
          <w:rFonts w:ascii="Times New Roman" w:hAnsi="Times New Roman"/>
          <w:b/>
          <w:i/>
        </w:rPr>
        <w:t xml:space="preserve"> </w:t>
      </w:r>
      <w:r w:rsidRPr="0039682C">
        <w:rPr>
          <w:rFonts w:ascii="Times New Roman" w:hAnsi="Times New Roman"/>
          <w:b/>
          <w:i/>
          <w:lang w:val="en-US"/>
        </w:rPr>
        <w:t>rupestris</w:t>
      </w:r>
      <w:r w:rsidRPr="00BE4BAD">
        <w:rPr>
          <w:rFonts w:ascii="Times New Roman" w:hAnsi="Times New Roman"/>
          <w:b/>
        </w:rPr>
        <w:t xml:space="preserve"> </w:t>
      </w:r>
      <w:r w:rsidRPr="0039682C">
        <w:rPr>
          <w:rFonts w:ascii="Times New Roman" w:hAnsi="Times New Roman"/>
          <w:b/>
          <w:lang w:val="en-US"/>
        </w:rPr>
        <w:t>F</w:t>
      </w:r>
      <w:r w:rsidRPr="00BE4BAD">
        <w:rPr>
          <w:rFonts w:ascii="Times New Roman" w:hAnsi="Times New Roman"/>
          <w:b/>
        </w:rPr>
        <w:t>.</w:t>
      </w:r>
      <w:r w:rsidRPr="0039682C">
        <w:rPr>
          <w:rFonts w:ascii="Times New Roman" w:hAnsi="Times New Roman"/>
          <w:b/>
          <w:lang w:val="en-US"/>
        </w:rPr>
        <w:t>W</w:t>
      </w:r>
      <w:r w:rsidRPr="00BE4BAD">
        <w:rPr>
          <w:rFonts w:ascii="Times New Roman" w:hAnsi="Times New Roman"/>
          <w:b/>
        </w:rPr>
        <w:t xml:space="preserve">. </w:t>
      </w:r>
      <w:r w:rsidRPr="0039682C">
        <w:rPr>
          <w:rFonts w:ascii="Times New Roman" w:hAnsi="Times New Roman"/>
          <w:b/>
          <w:lang w:val="en-US"/>
        </w:rPr>
        <w:t>Schmidt</w:t>
      </w:r>
      <w:r w:rsidRPr="00BE4BAD">
        <w:rPr>
          <w:rFonts w:ascii="Times New Roman" w:hAnsi="Times New Roman"/>
        </w:rPr>
        <w:t>[</w:t>
      </w:r>
      <w:r w:rsidRPr="0039682C">
        <w:rPr>
          <w:rFonts w:ascii="Times New Roman" w:hAnsi="Times New Roman"/>
          <w:lang w:val="en-US"/>
        </w:rPr>
        <w:t>V</w:t>
      </w:r>
      <w:r w:rsidRPr="00BE4BAD">
        <w:rPr>
          <w:rFonts w:ascii="Times New Roman" w:hAnsi="Times New Roman"/>
        </w:rPr>
        <w:t xml:space="preserve">. </w:t>
      </w:r>
      <w:r w:rsidRPr="0039682C">
        <w:rPr>
          <w:rFonts w:ascii="Times New Roman" w:hAnsi="Times New Roman"/>
          <w:i/>
          <w:lang w:val="en-US"/>
        </w:rPr>
        <w:t>arenaria</w:t>
      </w:r>
      <w:r w:rsidRPr="00BE4BAD">
        <w:rPr>
          <w:rFonts w:ascii="Times New Roman" w:hAnsi="Times New Roman"/>
        </w:rPr>
        <w:t xml:space="preserve"> </w:t>
      </w:r>
      <w:r w:rsidRPr="0039682C">
        <w:rPr>
          <w:rFonts w:ascii="Times New Roman" w:hAnsi="Times New Roman"/>
          <w:lang w:val="en-US"/>
        </w:rPr>
        <w:t>DC</w:t>
      </w:r>
      <w:r w:rsidRPr="00BE4BAD">
        <w:rPr>
          <w:rFonts w:ascii="Times New Roman" w:hAnsi="Times New Roman"/>
        </w:rPr>
        <w:t xml:space="preserve">.] – </w:t>
      </w:r>
      <w:r w:rsidRPr="0039682C">
        <w:rPr>
          <w:rFonts w:ascii="Times New Roman" w:hAnsi="Times New Roman"/>
          <w:b/>
        </w:rPr>
        <w:t>Ф</w:t>
      </w:r>
      <w:r w:rsidRPr="00BE4BAD">
        <w:rPr>
          <w:rFonts w:ascii="Times New Roman" w:hAnsi="Times New Roman"/>
          <w:b/>
        </w:rPr>
        <w:t xml:space="preserve">. </w:t>
      </w:r>
      <w:r w:rsidRPr="0039682C">
        <w:rPr>
          <w:rFonts w:ascii="Times New Roman" w:hAnsi="Times New Roman"/>
          <w:b/>
        </w:rPr>
        <w:t>скальная</w:t>
      </w:r>
      <w:r w:rsidRPr="00BE4BAD">
        <w:rPr>
          <w:rFonts w:ascii="Times New Roman" w:hAnsi="Times New Roman"/>
          <w:i/>
        </w:rPr>
        <w:t>.</w:t>
      </w:r>
      <w:r w:rsidRPr="0039682C">
        <w:rPr>
          <w:rFonts w:ascii="Times New Roman" w:hAnsi="Times New Roman"/>
        </w:rPr>
        <w:t>Хр. Муравьиный Камень: Высота 937,4, обнажения среди курумов ближе к вершине (Белковская,  25.06.1983).</w:t>
      </w:r>
    </w:p>
    <w:p w:rsidR="0039682C" w:rsidRPr="0039682C" w:rsidRDefault="0039682C" w:rsidP="0039682C">
      <w:pPr>
        <w:ind w:firstLine="567"/>
        <w:jc w:val="both"/>
        <w:rPr>
          <w:rFonts w:ascii="Times New Roman" w:hAnsi="Times New Roman"/>
        </w:rPr>
      </w:pPr>
      <w:r w:rsidRPr="0039682C">
        <w:rPr>
          <w:rFonts w:ascii="Times New Roman" w:hAnsi="Times New Roman"/>
          <w:b/>
          <w:lang w:val="en-US"/>
        </w:rPr>
        <w:t xml:space="preserve">429 ♦ </w:t>
      </w:r>
      <w:r w:rsidRPr="0039682C">
        <w:rPr>
          <w:rFonts w:ascii="Times New Roman" w:hAnsi="Times New Roman"/>
          <w:b/>
          <w:i/>
          <w:lang w:val="en-US"/>
        </w:rPr>
        <w:t xml:space="preserve">Viola × ruprechtiana </w:t>
      </w:r>
      <w:r w:rsidRPr="0039682C">
        <w:rPr>
          <w:rFonts w:ascii="Times New Roman" w:hAnsi="Times New Roman"/>
          <w:b/>
          <w:lang w:val="en-US"/>
        </w:rPr>
        <w:t>Borb</w:t>
      </w:r>
      <w:r w:rsidRPr="0039682C">
        <w:rPr>
          <w:rFonts w:ascii="Times New Roman" w:hAnsi="Times New Roman"/>
          <w:b/>
          <w:i/>
          <w:lang w:val="en-US"/>
        </w:rPr>
        <w:t xml:space="preserve">. </w:t>
      </w:r>
      <w:r w:rsidRPr="0039682C">
        <w:rPr>
          <w:rFonts w:ascii="Times New Roman" w:hAnsi="Times New Roman"/>
          <w:b/>
          <w:lang w:val="en-US"/>
        </w:rPr>
        <w:t>[</w:t>
      </w:r>
      <w:r w:rsidRPr="0039682C">
        <w:rPr>
          <w:rFonts w:ascii="Times New Roman" w:hAnsi="Times New Roman"/>
          <w:b/>
          <w:i/>
          <w:lang w:val="en-US"/>
        </w:rPr>
        <w:t xml:space="preserve">V. epipsila </w:t>
      </w:r>
      <w:r w:rsidRPr="0039682C">
        <w:rPr>
          <w:rFonts w:ascii="Times New Roman" w:hAnsi="Times New Roman"/>
          <w:b/>
          <w:lang w:val="en-US"/>
        </w:rPr>
        <w:t>Ledeb</w:t>
      </w:r>
      <w:r w:rsidRPr="0039682C">
        <w:rPr>
          <w:rFonts w:ascii="Times New Roman" w:hAnsi="Times New Roman"/>
          <w:b/>
          <w:i/>
          <w:lang w:val="en-US"/>
        </w:rPr>
        <w:t xml:space="preserve">. </w:t>
      </w:r>
      <w:r w:rsidRPr="00BE4BAD">
        <w:rPr>
          <w:rFonts w:ascii="Times New Roman" w:hAnsi="Times New Roman"/>
          <w:b/>
          <w:i/>
        </w:rPr>
        <w:t xml:space="preserve">× </w:t>
      </w:r>
      <w:r w:rsidRPr="0039682C">
        <w:rPr>
          <w:rFonts w:ascii="Times New Roman" w:hAnsi="Times New Roman"/>
          <w:b/>
          <w:i/>
          <w:lang w:val="en-US"/>
        </w:rPr>
        <w:t>V</w:t>
      </w:r>
      <w:r w:rsidRPr="00BE4BAD">
        <w:rPr>
          <w:rFonts w:ascii="Times New Roman" w:hAnsi="Times New Roman"/>
          <w:b/>
          <w:i/>
        </w:rPr>
        <w:t xml:space="preserve">. </w:t>
      </w:r>
      <w:r w:rsidRPr="0039682C">
        <w:rPr>
          <w:rFonts w:ascii="Times New Roman" w:hAnsi="Times New Roman"/>
          <w:b/>
          <w:i/>
          <w:lang w:val="en-US"/>
        </w:rPr>
        <w:t>palustris</w:t>
      </w:r>
      <w:r w:rsidRPr="00BE4BAD">
        <w:rPr>
          <w:rFonts w:ascii="Times New Roman" w:hAnsi="Times New Roman"/>
          <w:b/>
          <w:i/>
        </w:rPr>
        <w:t xml:space="preserve"> </w:t>
      </w:r>
      <w:r w:rsidRPr="0039682C">
        <w:rPr>
          <w:rFonts w:ascii="Times New Roman" w:hAnsi="Times New Roman"/>
          <w:b/>
          <w:lang w:val="en-US"/>
        </w:rPr>
        <w:t>L</w:t>
      </w:r>
      <w:r w:rsidRPr="00BE4BAD">
        <w:rPr>
          <w:rFonts w:ascii="Times New Roman" w:hAnsi="Times New Roman"/>
          <w:b/>
          <w:i/>
        </w:rPr>
        <w:t>.</w:t>
      </w:r>
      <w:r w:rsidRPr="00BE4BAD">
        <w:rPr>
          <w:rFonts w:ascii="Times New Roman" w:hAnsi="Times New Roman"/>
          <w:b/>
        </w:rPr>
        <w:t>]</w:t>
      </w:r>
      <w:r w:rsidRPr="00BE4BAD">
        <w:rPr>
          <w:rFonts w:ascii="Times New Roman" w:hAnsi="Times New Roman"/>
          <w:b/>
          <w:i/>
        </w:rPr>
        <w:t xml:space="preserve"> – </w:t>
      </w:r>
      <w:r w:rsidRPr="0039682C">
        <w:rPr>
          <w:rFonts w:ascii="Times New Roman" w:hAnsi="Times New Roman"/>
          <w:b/>
        </w:rPr>
        <w:t>ФиалкаРупрехта</w:t>
      </w:r>
      <w:r w:rsidRPr="00BE4BAD">
        <w:rPr>
          <w:rFonts w:ascii="Times New Roman" w:hAnsi="Times New Roman"/>
          <w:b/>
        </w:rPr>
        <w:t xml:space="preserve">. </w:t>
      </w:r>
      <w:r w:rsidRPr="0039682C">
        <w:rPr>
          <w:rFonts w:ascii="Times New Roman" w:hAnsi="Times New Roman"/>
        </w:rPr>
        <w:t>Исток р. М. Мойва. По берегу ручья, стекающего в М. Мойву, на сфагнуме (Белковская, 26.06. 2006).</w:t>
      </w:r>
    </w:p>
    <w:p w:rsidR="0039682C" w:rsidRPr="0039682C" w:rsidRDefault="0039682C" w:rsidP="0039682C">
      <w:pPr>
        <w:ind w:firstLine="567"/>
        <w:jc w:val="both"/>
        <w:rPr>
          <w:rFonts w:ascii="Times New Roman" w:hAnsi="Times New Roman"/>
          <w:spacing w:val="-6"/>
        </w:rPr>
      </w:pPr>
      <w:r w:rsidRPr="0039682C">
        <w:rPr>
          <w:rFonts w:ascii="Times New Roman" w:hAnsi="Times New Roman"/>
        </w:rPr>
        <w:t xml:space="preserve">430. ♦ </w:t>
      </w:r>
      <w:r w:rsidRPr="0039682C">
        <w:rPr>
          <w:rFonts w:ascii="Times New Roman" w:hAnsi="Times New Roman"/>
          <w:i/>
          <w:lang w:val="en-US"/>
        </w:rPr>
        <w:t>Violaselkirkii</w:t>
      </w:r>
      <w:r w:rsidRPr="0039682C">
        <w:rPr>
          <w:rFonts w:ascii="Times New Roman" w:hAnsi="Times New Roman"/>
          <w:lang w:val="en-US"/>
        </w:rPr>
        <w:t>PurshexGoldie</w:t>
      </w:r>
      <w:r w:rsidRPr="0039682C">
        <w:rPr>
          <w:rFonts w:ascii="Times New Roman" w:hAnsi="Times New Roman"/>
        </w:rPr>
        <w:t xml:space="preserve"> – </w:t>
      </w:r>
      <w:r w:rsidRPr="0039682C">
        <w:rPr>
          <w:rFonts w:ascii="Times New Roman" w:hAnsi="Times New Roman"/>
          <w:i/>
        </w:rPr>
        <w:t>Фиалка Селькирка</w:t>
      </w:r>
      <w:r w:rsidRPr="0039682C">
        <w:rPr>
          <w:rFonts w:ascii="Times New Roman" w:hAnsi="Times New Roman"/>
        </w:rPr>
        <w:t>. Утес между Вишерой и Муравьиным Камнем (Крылов, 1881). На сланцевых скалах в долине Мойвы. (Безгодов, 4.07.1995).</w:t>
      </w:r>
    </w:p>
    <w:p w:rsidR="0039682C" w:rsidRPr="0039682C" w:rsidRDefault="0039682C" w:rsidP="0039682C">
      <w:pPr>
        <w:ind w:firstLine="567"/>
        <w:jc w:val="both"/>
        <w:rPr>
          <w:rFonts w:ascii="Times New Roman" w:hAnsi="Times New Roman"/>
          <w:spacing w:val="-6"/>
        </w:rPr>
      </w:pPr>
      <w:r w:rsidRPr="0039682C">
        <w:rPr>
          <w:rFonts w:ascii="Times New Roman" w:hAnsi="Times New Roman"/>
          <w:spacing w:val="-6"/>
        </w:rPr>
        <w:t>431. (</w:t>
      </w:r>
      <w:r w:rsidRPr="0039682C">
        <w:rPr>
          <w:rFonts w:ascii="Times New Roman" w:hAnsi="Times New Roman"/>
          <w:b/>
          <w:spacing w:val="-6"/>
        </w:rPr>
        <w:t xml:space="preserve">А) </w:t>
      </w:r>
      <w:r w:rsidRPr="0039682C">
        <w:rPr>
          <w:rFonts w:ascii="Times New Roman" w:hAnsi="Times New Roman"/>
          <w:i/>
          <w:spacing w:val="-6"/>
          <w:lang w:val="en-US"/>
        </w:rPr>
        <w:t>Violatricolor</w:t>
      </w:r>
      <w:r w:rsidRPr="0039682C">
        <w:rPr>
          <w:rFonts w:ascii="Times New Roman" w:hAnsi="Times New Roman"/>
          <w:spacing w:val="-6"/>
          <w:lang w:val="en-US"/>
        </w:rPr>
        <w:t>L</w:t>
      </w:r>
      <w:r w:rsidRPr="0039682C">
        <w:rPr>
          <w:rFonts w:ascii="Times New Roman" w:hAnsi="Times New Roman"/>
          <w:spacing w:val="-6"/>
        </w:rPr>
        <w:t xml:space="preserve">. – Фиалка трехцветная. Кордон Лыпья: А. Безгодов (1995), Т. Белковская (2013). </w:t>
      </w:r>
    </w:p>
    <w:p w:rsidR="0039682C" w:rsidRPr="0039682C" w:rsidRDefault="0039682C" w:rsidP="0039682C">
      <w:pPr>
        <w:pStyle w:val="affc"/>
        <w:spacing w:line="276" w:lineRule="auto"/>
        <w:jc w:val="center"/>
        <w:rPr>
          <w:rFonts w:ascii="Times New Roman" w:hAnsi="Times New Roman"/>
          <w:b/>
          <w:sz w:val="24"/>
          <w:szCs w:val="24"/>
        </w:rPr>
      </w:pPr>
      <w:bookmarkStart w:id="76" w:name="_Toc93220751"/>
      <w:bookmarkStart w:id="77" w:name="_Toc93220936"/>
      <w:r w:rsidRPr="0039682C">
        <w:rPr>
          <w:rFonts w:ascii="Times New Roman" w:hAnsi="Times New Roman"/>
          <w:b/>
          <w:sz w:val="24"/>
          <w:szCs w:val="24"/>
        </w:rPr>
        <w:t xml:space="preserve">Семейство </w:t>
      </w:r>
      <w:r w:rsidRPr="0039682C">
        <w:rPr>
          <w:rFonts w:ascii="Times New Roman" w:hAnsi="Times New Roman"/>
          <w:b/>
          <w:i/>
          <w:sz w:val="24"/>
          <w:szCs w:val="24"/>
        </w:rPr>
        <w:t>Thymelaeaceae</w:t>
      </w:r>
      <w:r w:rsidRPr="0039682C">
        <w:rPr>
          <w:rFonts w:ascii="Times New Roman" w:hAnsi="Times New Roman"/>
          <w:b/>
          <w:sz w:val="24"/>
          <w:szCs w:val="24"/>
        </w:rPr>
        <w:t xml:space="preserve"> – Волчниковые</w:t>
      </w:r>
      <w:bookmarkEnd w:id="76"/>
      <w:bookmarkEnd w:id="77"/>
    </w:p>
    <w:p w:rsidR="0039682C" w:rsidRPr="0039682C" w:rsidRDefault="0039682C" w:rsidP="0039682C">
      <w:pPr>
        <w:spacing w:before="120"/>
        <w:ind w:firstLine="567"/>
        <w:jc w:val="both"/>
        <w:rPr>
          <w:rFonts w:ascii="Times New Roman" w:hAnsi="Times New Roman"/>
        </w:rPr>
      </w:pPr>
      <w:r w:rsidRPr="0039682C">
        <w:rPr>
          <w:rFonts w:ascii="Times New Roman" w:hAnsi="Times New Roman"/>
        </w:rPr>
        <w:t xml:space="preserve">432. </w:t>
      </w:r>
      <w:r w:rsidRPr="0039682C">
        <w:rPr>
          <w:rFonts w:ascii="Times New Roman" w:hAnsi="Times New Roman"/>
          <w:i/>
        </w:rPr>
        <w:t xml:space="preserve">Daphne mezereum </w:t>
      </w:r>
      <w:r w:rsidRPr="0039682C">
        <w:rPr>
          <w:rFonts w:ascii="Times New Roman" w:hAnsi="Times New Roman"/>
        </w:rPr>
        <w:t xml:space="preserve">L. </w:t>
      </w:r>
      <w:r w:rsidRPr="0039682C">
        <w:rPr>
          <w:rFonts w:ascii="Times New Roman" w:hAnsi="Times New Roman"/>
          <w:i/>
        </w:rPr>
        <w:t xml:space="preserve">– </w:t>
      </w:r>
      <w:r w:rsidRPr="0039682C">
        <w:rPr>
          <w:rFonts w:ascii="Times New Roman" w:hAnsi="Times New Roman"/>
        </w:rPr>
        <w:t>Волчник обыкновенный, или Волчье лыко</w:t>
      </w:r>
      <w:r w:rsidRPr="0039682C">
        <w:rPr>
          <w:rFonts w:ascii="Times New Roman" w:hAnsi="Times New Roman"/>
          <w:i/>
        </w:rPr>
        <w:t>.</w:t>
      </w:r>
      <w:r w:rsidRPr="0039682C">
        <w:rPr>
          <w:rFonts w:ascii="Times New Roman" w:hAnsi="Times New Roman"/>
        </w:rPr>
        <w:t xml:space="preserve"> Разнотравные, вейниковые леса, высокотравные редколесья. Редко.</w:t>
      </w:r>
    </w:p>
    <w:p w:rsidR="0039682C" w:rsidRPr="0039682C" w:rsidRDefault="0039682C" w:rsidP="0039682C">
      <w:pPr>
        <w:spacing w:before="120"/>
        <w:ind w:firstLine="567"/>
        <w:jc w:val="center"/>
        <w:outlineLvl w:val="0"/>
        <w:rPr>
          <w:rFonts w:ascii="Times New Roman" w:hAnsi="Times New Roman"/>
          <w:b/>
        </w:rPr>
      </w:pPr>
      <w:r w:rsidRPr="0039682C">
        <w:rPr>
          <w:rFonts w:ascii="Times New Roman" w:hAnsi="Times New Roman"/>
          <w:b/>
        </w:rPr>
        <w:t xml:space="preserve">Семейство  </w:t>
      </w:r>
      <w:r w:rsidRPr="0039682C">
        <w:rPr>
          <w:rFonts w:ascii="Times New Roman" w:hAnsi="Times New Roman"/>
          <w:b/>
          <w:i/>
          <w:lang w:val="en-US"/>
        </w:rPr>
        <w:t>Onagraceae</w:t>
      </w:r>
      <w:r w:rsidRPr="0039682C">
        <w:rPr>
          <w:rFonts w:ascii="Times New Roman" w:hAnsi="Times New Roman"/>
        </w:rPr>
        <w:t xml:space="preserve">-  </w:t>
      </w:r>
      <w:r w:rsidRPr="0039682C">
        <w:rPr>
          <w:rFonts w:ascii="Times New Roman" w:hAnsi="Times New Roman"/>
          <w:b/>
        </w:rPr>
        <w:t>Кипрейные</w:t>
      </w:r>
    </w:p>
    <w:p w:rsidR="0039682C" w:rsidRPr="0039682C" w:rsidRDefault="0039682C" w:rsidP="0039682C">
      <w:pPr>
        <w:spacing w:before="120"/>
        <w:ind w:firstLine="567"/>
        <w:jc w:val="both"/>
        <w:rPr>
          <w:rFonts w:ascii="Times New Roman" w:hAnsi="Times New Roman"/>
        </w:rPr>
      </w:pPr>
      <w:r w:rsidRPr="0039682C">
        <w:rPr>
          <w:rFonts w:ascii="Times New Roman" w:hAnsi="Times New Roman"/>
        </w:rPr>
        <w:t xml:space="preserve">433. </w:t>
      </w:r>
      <w:r w:rsidRPr="0039682C">
        <w:rPr>
          <w:rFonts w:ascii="Times New Roman" w:hAnsi="Times New Roman"/>
          <w:i/>
          <w:lang w:val="en-US"/>
        </w:rPr>
        <w:t>Chamaenerionangustifolium</w:t>
      </w:r>
      <w:r w:rsidRPr="0039682C">
        <w:rPr>
          <w:rFonts w:ascii="Times New Roman" w:hAnsi="Times New Roman"/>
        </w:rPr>
        <w:t xml:space="preserve"> (</w:t>
      </w:r>
      <w:r w:rsidRPr="0039682C">
        <w:rPr>
          <w:rFonts w:ascii="Times New Roman" w:hAnsi="Times New Roman"/>
          <w:lang w:val="en-US"/>
        </w:rPr>
        <w:t>L</w:t>
      </w:r>
      <w:r w:rsidRPr="0039682C">
        <w:rPr>
          <w:rFonts w:ascii="Times New Roman" w:hAnsi="Times New Roman"/>
        </w:rPr>
        <w:t xml:space="preserve">.) </w:t>
      </w:r>
      <w:r w:rsidRPr="0039682C">
        <w:rPr>
          <w:rFonts w:ascii="Times New Roman" w:hAnsi="Times New Roman"/>
          <w:lang w:val="en-US"/>
        </w:rPr>
        <w:t>Scop</w:t>
      </w:r>
      <w:r w:rsidRPr="0039682C">
        <w:rPr>
          <w:rFonts w:ascii="Times New Roman" w:hAnsi="Times New Roman"/>
        </w:rPr>
        <w:t>. – Иван-чай узколистный</w:t>
      </w:r>
      <w:r w:rsidRPr="0039682C">
        <w:rPr>
          <w:rFonts w:ascii="Times New Roman" w:hAnsi="Times New Roman"/>
          <w:i/>
        </w:rPr>
        <w:t>.</w:t>
      </w:r>
      <w:r w:rsidRPr="0039682C">
        <w:rPr>
          <w:rFonts w:ascii="Times New Roman" w:hAnsi="Times New Roman"/>
        </w:rPr>
        <w:t xml:space="preserve"> Часто на опушках, на крупнозлаково-разнотравных лугах; редко – в лесах.</w:t>
      </w:r>
    </w:p>
    <w:p w:rsidR="0039682C" w:rsidRPr="0039682C" w:rsidRDefault="0039682C" w:rsidP="0039682C">
      <w:pPr>
        <w:ind w:firstLine="567"/>
        <w:jc w:val="both"/>
        <w:rPr>
          <w:rFonts w:ascii="Times New Roman" w:hAnsi="Times New Roman"/>
          <w:spacing w:val="-4"/>
        </w:rPr>
      </w:pPr>
      <w:r w:rsidRPr="0039682C">
        <w:rPr>
          <w:rFonts w:ascii="Times New Roman" w:hAnsi="Times New Roman"/>
          <w:b/>
          <w:spacing w:val="-4"/>
          <w:lang w:val="en-US"/>
        </w:rPr>
        <w:t>+</w:t>
      </w:r>
      <w:r w:rsidRPr="0039682C">
        <w:rPr>
          <w:rFonts w:ascii="Times New Roman" w:hAnsi="Times New Roman"/>
          <w:i/>
          <w:spacing w:val="-4"/>
        </w:rPr>
        <w:t>С</w:t>
      </w:r>
      <w:r w:rsidRPr="0039682C">
        <w:rPr>
          <w:rFonts w:ascii="Times New Roman" w:hAnsi="Times New Roman"/>
          <w:i/>
          <w:spacing w:val="-4"/>
          <w:lang w:val="en-US"/>
        </w:rPr>
        <w:t>hamaenerion latifolium</w:t>
      </w:r>
      <w:r w:rsidRPr="0039682C">
        <w:rPr>
          <w:rFonts w:ascii="Times New Roman" w:hAnsi="Times New Roman"/>
          <w:spacing w:val="-4"/>
          <w:lang w:val="en-US"/>
        </w:rPr>
        <w:t xml:space="preserve"> (L.) Th. Fries et Lange [</w:t>
      </w:r>
      <w:r w:rsidRPr="0039682C">
        <w:rPr>
          <w:rFonts w:ascii="Times New Roman" w:hAnsi="Times New Roman"/>
          <w:i/>
          <w:spacing w:val="-4"/>
          <w:lang w:val="en-US"/>
        </w:rPr>
        <w:t xml:space="preserve">Ch. latifolium </w:t>
      </w:r>
      <w:r w:rsidRPr="0039682C">
        <w:rPr>
          <w:rFonts w:ascii="Times New Roman" w:hAnsi="Times New Roman"/>
          <w:spacing w:val="-4"/>
          <w:lang w:val="en-US"/>
        </w:rPr>
        <w:t xml:space="preserve">(L.) </w:t>
      </w:r>
      <w:r w:rsidRPr="0039682C">
        <w:rPr>
          <w:rFonts w:ascii="Times New Roman" w:hAnsi="Times New Roman"/>
          <w:spacing w:val="-4"/>
        </w:rPr>
        <w:t xml:space="preserve">Holub] – Иван-чайшироколистный. Ошибочно указан для территории заповедника (Белковская, 1990 а). Образец дважды собран (Т. Белковская) </w:t>
      </w:r>
      <w:r w:rsidRPr="0039682C">
        <w:rPr>
          <w:rFonts w:ascii="Times New Roman" w:hAnsi="Times New Roman"/>
          <w:spacing w:val="-4"/>
        </w:rPr>
        <w:lastRenderedPageBreak/>
        <w:t>вблизи границы заповедника на территории Республики  Коми  (правобережье р. Лопья, Высота 981,4, заросли можжевельника по лерхенфельдиевой  пустоши,  24.07.1984;  развалы курумов... среди сырых подгольцовых высокотравных лугов,  31.07.1984).  Нахождение его на территории заповедника весьма вероятно.</w:t>
      </w:r>
    </w:p>
    <w:p w:rsidR="0039682C" w:rsidRPr="0039682C" w:rsidRDefault="0039682C" w:rsidP="0039682C">
      <w:pPr>
        <w:ind w:firstLine="567"/>
        <w:jc w:val="both"/>
        <w:rPr>
          <w:rFonts w:ascii="Times New Roman" w:hAnsi="Times New Roman"/>
        </w:rPr>
      </w:pPr>
      <w:r w:rsidRPr="0039682C">
        <w:rPr>
          <w:rFonts w:ascii="Times New Roman" w:hAnsi="Times New Roman"/>
        </w:rPr>
        <w:t xml:space="preserve">434. </w:t>
      </w:r>
      <w:r w:rsidRPr="0039682C">
        <w:rPr>
          <w:rFonts w:ascii="Times New Roman" w:hAnsi="Times New Roman"/>
          <w:i/>
        </w:rPr>
        <w:t xml:space="preserve">Circaea alpina </w:t>
      </w:r>
      <w:r w:rsidRPr="0039682C">
        <w:rPr>
          <w:rFonts w:ascii="Times New Roman" w:hAnsi="Times New Roman"/>
        </w:rPr>
        <w:t>L. – Двулепестник альпийский</w:t>
      </w:r>
      <w:r w:rsidRPr="0039682C">
        <w:rPr>
          <w:rFonts w:ascii="Times New Roman" w:hAnsi="Times New Roman"/>
          <w:i/>
        </w:rPr>
        <w:t>.</w:t>
      </w:r>
      <w:r w:rsidRPr="0039682C">
        <w:rPr>
          <w:rFonts w:ascii="Times New Roman" w:hAnsi="Times New Roman"/>
        </w:rPr>
        <w:t xml:space="preserve"> Вейниковые и вейниково-крупнопапоротниковые ельники. Редко. Мунин-Тумп, ЮЗ отрог, склон зап. экспозиции (</w:t>
      </w:r>
      <w:r w:rsidRPr="0039682C">
        <w:rPr>
          <w:rFonts w:ascii="Times New Roman" w:hAnsi="Times New Roman"/>
          <w:lang w:val="en-US"/>
        </w:rPr>
        <w:t>alt</w:t>
      </w:r>
      <w:r w:rsidRPr="0039682C">
        <w:rPr>
          <w:rFonts w:ascii="Times New Roman" w:hAnsi="Times New Roman"/>
        </w:rPr>
        <w:t xml:space="preserve">. 430 </w:t>
      </w:r>
      <w:r w:rsidRPr="0039682C">
        <w:rPr>
          <w:rFonts w:ascii="Times New Roman" w:hAnsi="Times New Roman"/>
          <w:lang w:val="en-US"/>
        </w:rPr>
        <w:t>m</w:t>
      </w:r>
      <w:r w:rsidRPr="0039682C">
        <w:rPr>
          <w:rFonts w:ascii="Times New Roman" w:hAnsi="Times New Roman"/>
        </w:rPr>
        <w:t xml:space="preserve">), аконитовый ельник (Прокошева, 27.07.2009, </w:t>
      </w:r>
      <w:r w:rsidRPr="0039682C">
        <w:rPr>
          <w:rFonts w:ascii="Times New Roman" w:hAnsi="Times New Roman"/>
          <w:lang w:val="en-US"/>
        </w:rPr>
        <w:t>det</w:t>
      </w:r>
      <w:r w:rsidRPr="0039682C">
        <w:rPr>
          <w:rFonts w:ascii="Times New Roman" w:hAnsi="Times New Roman"/>
        </w:rPr>
        <w:t>. Белковская).</w:t>
      </w:r>
    </w:p>
    <w:p w:rsidR="0039682C" w:rsidRPr="0039682C" w:rsidRDefault="0039682C" w:rsidP="0039682C">
      <w:pPr>
        <w:jc w:val="both"/>
        <w:outlineLvl w:val="0"/>
        <w:rPr>
          <w:rFonts w:ascii="Times New Roman" w:hAnsi="Times New Roman"/>
          <w:b/>
        </w:rPr>
      </w:pPr>
      <w:r w:rsidRPr="0039682C">
        <w:rPr>
          <w:rFonts w:ascii="Times New Roman" w:hAnsi="Times New Roman"/>
          <w:b/>
        </w:rPr>
        <w:t xml:space="preserve">          435. ♦♦ </w:t>
      </w:r>
      <w:r w:rsidRPr="0039682C">
        <w:rPr>
          <w:rFonts w:ascii="Times New Roman" w:hAnsi="Times New Roman"/>
          <w:b/>
          <w:i/>
          <w:lang w:val="en-US"/>
        </w:rPr>
        <w:t>Epilobiumalpinum</w:t>
      </w:r>
      <w:r w:rsidRPr="0039682C">
        <w:rPr>
          <w:rFonts w:ascii="Times New Roman" w:hAnsi="Times New Roman"/>
          <w:b/>
          <w:lang w:val="en-US"/>
        </w:rPr>
        <w:t>L</w:t>
      </w:r>
      <w:r w:rsidRPr="0039682C">
        <w:rPr>
          <w:rFonts w:ascii="Times New Roman" w:hAnsi="Times New Roman"/>
          <w:b/>
          <w:i/>
        </w:rPr>
        <w:t xml:space="preserve">. – </w:t>
      </w:r>
      <w:r w:rsidRPr="0039682C">
        <w:rPr>
          <w:rFonts w:ascii="Times New Roman" w:hAnsi="Times New Roman"/>
          <w:b/>
        </w:rPr>
        <w:t xml:space="preserve">Кипрей альпийский. </w:t>
      </w:r>
      <w:r w:rsidRPr="0039682C">
        <w:rPr>
          <w:rFonts w:ascii="Times New Roman" w:hAnsi="Times New Roman"/>
        </w:rPr>
        <w:t>Гора Ишерим: ручей Светлый. На мелководье, на мшистых подушках (Белковская, 12.07.2006). В 2010 г. обнаружен М.С. Князевым на обнажениях р. Улс в 50 км южнее заповедника (Белковская, Князев, 2011).</w:t>
      </w:r>
      <w:r w:rsidRPr="0039682C">
        <w:rPr>
          <w:rFonts w:ascii="Times New Roman" w:hAnsi="Times New Roman"/>
          <w:b/>
        </w:rPr>
        <w:t xml:space="preserve"> Новый вид для Пермского края.</w:t>
      </w:r>
    </w:p>
    <w:p w:rsidR="0039682C" w:rsidRPr="0039682C" w:rsidRDefault="0039682C" w:rsidP="0039682C">
      <w:pPr>
        <w:ind w:firstLine="567"/>
        <w:jc w:val="both"/>
        <w:rPr>
          <w:rFonts w:ascii="Times New Roman" w:hAnsi="Times New Roman"/>
        </w:rPr>
      </w:pPr>
      <w:r w:rsidRPr="0039682C">
        <w:rPr>
          <w:rFonts w:ascii="Times New Roman" w:hAnsi="Times New Roman"/>
        </w:rPr>
        <w:t xml:space="preserve">436. </w:t>
      </w:r>
      <w:r w:rsidRPr="0039682C">
        <w:rPr>
          <w:rFonts w:ascii="Times New Roman" w:hAnsi="Times New Roman"/>
          <w:i/>
          <w:lang w:val="en-US"/>
        </w:rPr>
        <w:t>Epilobiumhornemannii</w:t>
      </w:r>
      <w:r w:rsidRPr="0039682C">
        <w:rPr>
          <w:rFonts w:ascii="Times New Roman" w:hAnsi="Times New Roman"/>
          <w:lang w:val="en-US"/>
        </w:rPr>
        <w:t>Reichenb</w:t>
      </w:r>
      <w:r w:rsidRPr="0039682C">
        <w:rPr>
          <w:rFonts w:ascii="Times New Roman" w:hAnsi="Times New Roman"/>
        </w:rPr>
        <w:t>. [</w:t>
      </w:r>
      <w:r w:rsidRPr="0039682C">
        <w:rPr>
          <w:rFonts w:ascii="Times New Roman" w:hAnsi="Times New Roman"/>
          <w:i/>
          <w:lang w:val="en-US"/>
        </w:rPr>
        <w:t>E</w:t>
      </w:r>
      <w:r w:rsidRPr="0039682C">
        <w:rPr>
          <w:rFonts w:ascii="Times New Roman" w:hAnsi="Times New Roman"/>
          <w:i/>
        </w:rPr>
        <w:t xml:space="preserve">. </w:t>
      </w:r>
      <w:r w:rsidRPr="0039682C">
        <w:rPr>
          <w:rFonts w:ascii="Times New Roman" w:hAnsi="Times New Roman"/>
          <w:i/>
          <w:lang w:val="en-US"/>
        </w:rPr>
        <w:t>uralense</w:t>
      </w:r>
      <w:r w:rsidRPr="0039682C">
        <w:rPr>
          <w:rFonts w:ascii="Times New Roman" w:hAnsi="Times New Roman"/>
          <w:lang w:val="en-US"/>
        </w:rPr>
        <w:t>Rupr</w:t>
      </w:r>
      <w:r w:rsidRPr="0039682C">
        <w:rPr>
          <w:rFonts w:ascii="Times New Roman" w:hAnsi="Times New Roman"/>
        </w:rPr>
        <w:t>.] – Кипрей Хорнеманна</w:t>
      </w:r>
      <w:r w:rsidRPr="0039682C">
        <w:rPr>
          <w:rFonts w:ascii="Times New Roman" w:hAnsi="Times New Roman"/>
          <w:i/>
        </w:rPr>
        <w:t>.</w:t>
      </w:r>
      <w:r w:rsidRPr="0039682C">
        <w:rPr>
          <w:rFonts w:ascii="Times New Roman" w:hAnsi="Times New Roman"/>
        </w:rPr>
        <w:t xml:space="preserve"> В горах по берегам рек, ручьев. Часто.</w:t>
      </w:r>
    </w:p>
    <w:p w:rsidR="0039682C" w:rsidRPr="0039682C" w:rsidRDefault="0039682C" w:rsidP="0039682C">
      <w:pPr>
        <w:ind w:firstLine="567"/>
        <w:jc w:val="both"/>
        <w:rPr>
          <w:rFonts w:ascii="Times New Roman" w:hAnsi="Times New Roman"/>
        </w:rPr>
      </w:pPr>
      <w:r w:rsidRPr="0039682C">
        <w:rPr>
          <w:rFonts w:ascii="Times New Roman" w:hAnsi="Times New Roman"/>
          <w:b/>
        </w:rPr>
        <w:t xml:space="preserve">437. ♦♦ </w:t>
      </w:r>
      <w:r w:rsidRPr="0039682C">
        <w:rPr>
          <w:rFonts w:ascii="Times New Roman" w:hAnsi="Times New Roman"/>
          <w:b/>
          <w:i/>
          <w:lang w:val="en-US"/>
        </w:rPr>
        <w:t>Epilobiumlactiflorum</w:t>
      </w:r>
      <w:r w:rsidRPr="0039682C">
        <w:rPr>
          <w:rFonts w:ascii="Times New Roman" w:hAnsi="Times New Roman"/>
          <w:b/>
          <w:lang w:val="en-US"/>
        </w:rPr>
        <w:t>Hausskn</w:t>
      </w:r>
      <w:r w:rsidRPr="0039682C">
        <w:rPr>
          <w:rFonts w:ascii="Times New Roman" w:hAnsi="Times New Roman"/>
          <w:b/>
        </w:rPr>
        <w:t xml:space="preserve">. – К. молочноцветковый.  </w:t>
      </w:r>
      <w:r w:rsidRPr="0039682C">
        <w:rPr>
          <w:rFonts w:ascii="Times New Roman" w:hAnsi="Times New Roman"/>
        </w:rPr>
        <w:t>Правый берег р.</w:t>
      </w:r>
      <w:r w:rsidRPr="0039682C">
        <w:rPr>
          <w:rFonts w:ascii="Times New Roman" w:hAnsi="Times New Roman"/>
          <w:lang w:val="en-US"/>
        </w:rPr>
        <w:t> </w:t>
      </w:r>
      <w:r w:rsidRPr="0039682C">
        <w:rPr>
          <w:rFonts w:ascii="Times New Roman" w:hAnsi="Times New Roman"/>
        </w:rPr>
        <w:t xml:space="preserve">Вишера </w:t>
      </w:r>
      <w:smartTag w:uri="urn:schemas-microsoft-com:office:smarttags" w:element="metricconverter">
        <w:smartTagPr>
          <w:attr w:name="ProductID" w:val="8 км"/>
        </w:smartTagPr>
        <w:r w:rsidRPr="0039682C">
          <w:rPr>
            <w:rFonts w:ascii="Times New Roman" w:hAnsi="Times New Roman"/>
          </w:rPr>
          <w:t>8 км</w:t>
        </w:r>
      </w:smartTag>
      <w:r w:rsidRPr="0039682C">
        <w:rPr>
          <w:rFonts w:ascii="Times New Roman" w:hAnsi="Times New Roman"/>
        </w:rPr>
        <w:t xml:space="preserve"> ниже устья р. Хальсория. На галечнике близ опущки леса (61°27</w:t>
      </w:r>
      <w:r w:rsidRPr="0039682C">
        <w:rPr>
          <w:rFonts w:ascii="Times New Roman" w:hAnsi="Times New Roman"/>
          <w:vertAlign w:val="superscript"/>
        </w:rPr>
        <w:t>'</w:t>
      </w:r>
      <w:r w:rsidRPr="0039682C">
        <w:rPr>
          <w:rFonts w:ascii="Times New Roman" w:hAnsi="Times New Roman"/>
        </w:rPr>
        <w:t>37</w:t>
      </w:r>
      <w:r w:rsidRPr="0039682C">
        <w:rPr>
          <w:rFonts w:ascii="Times New Roman" w:hAnsi="Times New Roman"/>
          <w:vertAlign w:val="superscript"/>
        </w:rPr>
        <w:t>"</w:t>
      </w:r>
      <w:r w:rsidRPr="0039682C">
        <w:rPr>
          <w:rFonts w:ascii="Times New Roman" w:hAnsi="Times New Roman"/>
          <w:lang w:val="en-US"/>
        </w:rPr>
        <w:t>N</w:t>
      </w:r>
      <w:r w:rsidRPr="0039682C">
        <w:rPr>
          <w:rFonts w:ascii="Times New Roman" w:hAnsi="Times New Roman"/>
        </w:rPr>
        <w:t xml:space="preserve"> – 59°06'54"</w:t>
      </w:r>
      <w:r w:rsidRPr="0039682C">
        <w:rPr>
          <w:rFonts w:ascii="Times New Roman" w:hAnsi="Times New Roman"/>
          <w:lang w:val="en-US"/>
        </w:rPr>
        <w:t>E</w:t>
      </w:r>
      <w:r w:rsidRPr="0039682C">
        <w:rPr>
          <w:rFonts w:ascii="Times New Roman" w:hAnsi="Times New Roman"/>
        </w:rPr>
        <w:t xml:space="preserve">, </w:t>
      </w:r>
      <w:r w:rsidRPr="0039682C">
        <w:rPr>
          <w:rFonts w:ascii="Times New Roman" w:hAnsi="Times New Roman"/>
          <w:lang w:val="en-US"/>
        </w:rPr>
        <w:t>alt</w:t>
      </w:r>
      <w:r w:rsidRPr="0039682C">
        <w:rPr>
          <w:rFonts w:ascii="Times New Roman" w:hAnsi="Times New Roman"/>
        </w:rPr>
        <w:t>. 351</w:t>
      </w:r>
      <w:r w:rsidRPr="0039682C">
        <w:rPr>
          <w:rFonts w:ascii="Times New Roman" w:hAnsi="Times New Roman"/>
          <w:lang w:val="en-US"/>
        </w:rPr>
        <w:t>m</w:t>
      </w:r>
      <w:r w:rsidRPr="0039682C">
        <w:rPr>
          <w:rFonts w:ascii="Times New Roman" w:hAnsi="Times New Roman"/>
        </w:rPr>
        <w:t xml:space="preserve">), № 1266, 12. 07.2009, Т. Белковская. </w:t>
      </w:r>
    </w:p>
    <w:p w:rsidR="0039682C" w:rsidRPr="0039682C" w:rsidRDefault="0039682C" w:rsidP="0039682C">
      <w:pPr>
        <w:ind w:firstLine="567"/>
        <w:jc w:val="both"/>
        <w:rPr>
          <w:rFonts w:ascii="Times New Roman" w:hAnsi="Times New Roman"/>
        </w:rPr>
      </w:pPr>
      <w:r w:rsidRPr="0039682C">
        <w:rPr>
          <w:rFonts w:ascii="Times New Roman" w:hAnsi="Times New Roman"/>
        </w:rPr>
        <w:t xml:space="preserve">438. </w:t>
      </w:r>
      <w:r w:rsidRPr="0039682C">
        <w:rPr>
          <w:rFonts w:ascii="Times New Roman" w:hAnsi="Times New Roman"/>
          <w:i/>
          <w:lang w:val="en-US"/>
        </w:rPr>
        <w:t>Epilobuumpalustre</w:t>
      </w:r>
      <w:r w:rsidRPr="0039682C">
        <w:rPr>
          <w:rFonts w:ascii="Times New Roman" w:hAnsi="Times New Roman"/>
          <w:lang w:val="en-US"/>
        </w:rPr>
        <w:t>L</w:t>
      </w:r>
      <w:r w:rsidRPr="0039682C">
        <w:rPr>
          <w:rFonts w:ascii="Times New Roman" w:hAnsi="Times New Roman"/>
        </w:rPr>
        <w:t xml:space="preserve">. </w:t>
      </w:r>
      <w:r w:rsidRPr="0039682C">
        <w:rPr>
          <w:rFonts w:ascii="Times New Roman" w:hAnsi="Times New Roman"/>
          <w:i/>
        </w:rPr>
        <w:t xml:space="preserve">– </w:t>
      </w:r>
      <w:r w:rsidRPr="0039682C">
        <w:rPr>
          <w:rFonts w:ascii="Times New Roman" w:hAnsi="Times New Roman"/>
        </w:rPr>
        <w:t>Кипрей болотный</w:t>
      </w:r>
      <w:r w:rsidRPr="0039682C">
        <w:rPr>
          <w:rFonts w:ascii="Times New Roman" w:hAnsi="Times New Roman"/>
          <w:i/>
        </w:rPr>
        <w:t>.</w:t>
      </w:r>
      <w:r w:rsidRPr="0039682C">
        <w:rPr>
          <w:rFonts w:ascii="Times New Roman" w:hAnsi="Times New Roman"/>
        </w:rPr>
        <w:t xml:space="preserve">  Довольно часто по берегам рек, реже – по окраинам болот.</w:t>
      </w:r>
    </w:p>
    <w:p w:rsidR="0039682C" w:rsidRPr="0039682C" w:rsidRDefault="0039682C" w:rsidP="0039682C">
      <w:pPr>
        <w:pStyle w:val="affc"/>
        <w:spacing w:line="276" w:lineRule="auto"/>
        <w:jc w:val="center"/>
        <w:rPr>
          <w:rFonts w:ascii="Times New Roman" w:hAnsi="Times New Roman"/>
          <w:b/>
          <w:sz w:val="24"/>
          <w:szCs w:val="24"/>
        </w:rPr>
      </w:pPr>
      <w:bookmarkStart w:id="78" w:name="_Toc93220753"/>
      <w:bookmarkStart w:id="79" w:name="_Toc93220938"/>
      <w:r w:rsidRPr="0039682C">
        <w:rPr>
          <w:rFonts w:ascii="Times New Roman" w:hAnsi="Times New Roman"/>
          <w:b/>
          <w:sz w:val="24"/>
          <w:szCs w:val="24"/>
        </w:rPr>
        <w:t xml:space="preserve">Семейство  Хвостниковые - </w:t>
      </w:r>
      <w:r w:rsidRPr="0039682C">
        <w:rPr>
          <w:rFonts w:ascii="Times New Roman" w:hAnsi="Times New Roman"/>
          <w:b/>
          <w:i/>
          <w:sz w:val="24"/>
          <w:szCs w:val="24"/>
        </w:rPr>
        <w:t xml:space="preserve"> Hippuridaceae</w:t>
      </w:r>
      <w:bookmarkEnd w:id="78"/>
      <w:bookmarkEnd w:id="79"/>
    </w:p>
    <w:p w:rsidR="0039682C" w:rsidRPr="0039682C" w:rsidRDefault="0039682C" w:rsidP="0039682C">
      <w:pPr>
        <w:spacing w:before="120"/>
        <w:ind w:firstLine="567"/>
        <w:jc w:val="both"/>
        <w:rPr>
          <w:rFonts w:ascii="Times New Roman" w:hAnsi="Times New Roman"/>
          <w:spacing w:val="-4"/>
        </w:rPr>
      </w:pPr>
      <w:r w:rsidRPr="0039682C">
        <w:rPr>
          <w:rFonts w:ascii="Times New Roman" w:hAnsi="Times New Roman"/>
          <w:spacing w:val="-4"/>
        </w:rPr>
        <w:t xml:space="preserve">439.  </w:t>
      </w:r>
      <w:r w:rsidRPr="0039682C">
        <w:rPr>
          <w:rFonts w:ascii="Times New Roman" w:hAnsi="Times New Roman"/>
          <w:i/>
          <w:spacing w:val="-4"/>
        </w:rPr>
        <w:t xml:space="preserve">Hippuris vulgaris  </w:t>
      </w:r>
      <w:r w:rsidRPr="0039682C">
        <w:rPr>
          <w:rFonts w:ascii="Times New Roman" w:hAnsi="Times New Roman"/>
          <w:spacing w:val="-4"/>
        </w:rPr>
        <w:t>L. –Водяная сосенка</w:t>
      </w:r>
      <w:r w:rsidRPr="0039682C">
        <w:rPr>
          <w:rFonts w:ascii="Times New Roman" w:hAnsi="Times New Roman"/>
          <w:i/>
          <w:spacing w:val="-4"/>
        </w:rPr>
        <w:t>.</w:t>
      </w:r>
      <w:r w:rsidRPr="0039682C">
        <w:rPr>
          <w:rFonts w:ascii="Times New Roman" w:hAnsi="Times New Roman"/>
          <w:b/>
          <w:spacing w:val="-4"/>
        </w:rPr>
        <w:t xml:space="preserve"> ЗР</w:t>
      </w:r>
      <w:r w:rsidRPr="0039682C">
        <w:rPr>
          <w:rFonts w:ascii="Times New Roman" w:hAnsi="Times New Roman"/>
          <w:spacing w:val="-4"/>
        </w:rPr>
        <w:t>: по старицам, редко</w:t>
      </w:r>
      <w:r w:rsidRPr="0039682C">
        <w:rPr>
          <w:rFonts w:ascii="Times New Roman" w:hAnsi="Times New Roman"/>
          <w:color w:val="0070C0"/>
          <w:spacing w:val="-4"/>
        </w:rPr>
        <w:t xml:space="preserve">.  </w:t>
      </w:r>
      <w:r w:rsidRPr="0039682C">
        <w:rPr>
          <w:rFonts w:ascii="Times New Roman" w:hAnsi="Times New Roman"/>
          <w:b/>
          <w:spacing w:val="-4"/>
        </w:rPr>
        <w:t>СР</w:t>
      </w:r>
      <w:r w:rsidRPr="0039682C">
        <w:rPr>
          <w:rFonts w:ascii="Times New Roman" w:hAnsi="Times New Roman"/>
          <w:spacing w:val="-4"/>
        </w:rPr>
        <w:t xml:space="preserve">:  р. Вишера 2,5 км выше устья р. Хальсория, заводь по правому берегу, вместе с </w:t>
      </w:r>
      <w:r w:rsidRPr="0039682C">
        <w:rPr>
          <w:rFonts w:ascii="Times New Roman" w:hAnsi="Times New Roman"/>
          <w:i/>
          <w:spacing w:val="-4"/>
          <w:lang w:val="en-US"/>
        </w:rPr>
        <w:t>Callitrichehermaphroditica</w:t>
      </w:r>
      <w:r w:rsidRPr="0039682C">
        <w:rPr>
          <w:rFonts w:ascii="Times New Roman" w:hAnsi="Times New Roman"/>
          <w:i/>
          <w:spacing w:val="-4"/>
        </w:rPr>
        <w:t xml:space="preserve"> (</w:t>
      </w:r>
      <w:r w:rsidRPr="0039682C">
        <w:rPr>
          <w:rFonts w:ascii="Times New Roman" w:hAnsi="Times New Roman"/>
          <w:spacing w:val="-4"/>
        </w:rPr>
        <w:t>Белковская. 02.08.2009).</w:t>
      </w:r>
    </w:p>
    <w:p w:rsidR="0039682C" w:rsidRPr="0039682C" w:rsidRDefault="0039682C" w:rsidP="0039682C">
      <w:pPr>
        <w:pStyle w:val="affc"/>
        <w:spacing w:before="120" w:line="276" w:lineRule="auto"/>
        <w:jc w:val="center"/>
        <w:rPr>
          <w:rFonts w:ascii="Times New Roman" w:hAnsi="Times New Roman"/>
          <w:b/>
          <w:sz w:val="24"/>
          <w:szCs w:val="24"/>
        </w:rPr>
      </w:pPr>
      <w:bookmarkStart w:id="80" w:name="_Toc93220754"/>
      <w:bookmarkStart w:id="81" w:name="_Toc93220939"/>
      <w:r w:rsidRPr="0039682C">
        <w:rPr>
          <w:rFonts w:ascii="Times New Roman" w:hAnsi="Times New Roman"/>
          <w:b/>
          <w:sz w:val="24"/>
          <w:szCs w:val="24"/>
        </w:rPr>
        <w:t xml:space="preserve">Семейство </w:t>
      </w:r>
      <w:r w:rsidRPr="0039682C">
        <w:rPr>
          <w:rFonts w:ascii="Times New Roman" w:hAnsi="Times New Roman"/>
          <w:b/>
          <w:i/>
          <w:sz w:val="24"/>
          <w:szCs w:val="24"/>
        </w:rPr>
        <w:t xml:space="preserve">Apiaceae </w:t>
      </w:r>
      <w:r w:rsidRPr="0039682C">
        <w:rPr>
          <w:rFonts w:ascii="Times New Roman" w:hAnsi="Times New Roman"/>
          <w:b/>
          <w:sz w:val="24"/>
          <w:szCs w:val="24"/>
        </w:rPr>
        <w:t>(Umbelliferae)  –  Сельдерейные (Зонтичные</w:t>
      </w:r>
      <w:bookmarkEnd w:id="80"/>
      <w:bookmarkEnd w:id="81"/>
      <w:r w:rsidRPr="0039682C">
        <w:rPr>
          <w:rFonts w:ascii="Times New Roman" w:hAnsi="Times New Roman"/>
          <w:b/>
          <w:sz w:val="24"/>
          <w:szCs w:val="24"/>
        </w:rPr>
        <w:t>)</w:t>
      </w:r>
    </w:p>
    <w:p w:rsidR="0039682C" w:rsidRPr="00BE4BAD" w:rsidRDefault="0039682C" w:rsidP="0039682C">
      <w:pPr>
        <w:spacing w:before="120"/>
        <w:ind w:firstLine="567"/>
        <w:jc w:val="both"/>
        <w:rPr>
          <w:rFonts w:ascii="Times New Roman" w:hAnsi="Times New Roman"/>
        </w:rPr>
      </w:pPr>
      <w:r w:rsidRPr="0039682C">
        <w:rPr>
          <w:rFonts w:ascii="Times New Roman" w:hAnsi="Times New Roman"/>
        </w:rPr>
        <w:t xml:space="preserve">440. </w:t>
      </w:r>
      <w:r w:rsidRPr="0039682C">
        <w:rPr>
          <w:rFonts w:ascii="Times New Roman" w:hAnsi="Times New Roman"/>
          <w:i/>
          <w:lang w:val="en-US"/>
        </w:rPr>
        <w:t>Angelicasylvestris</w:t>
      </w:r>
      <w:r w:rsidRPr="0039682C">
        <w:rPr>
          <w:rFonts w:ascii="Times New Roman" w:hAnsi="Times New Roman"/>
          <w:lang w:val="en-US"/>
        </w:rPr>
        <w:t>L</w:t>
      </w:r>
      <w:r w:rsidRPr="0039682C">
        <w:rPr>
          <w:rFonts w:ascii="Times New Roman" w:hAnsi="Times New Roman"/>
        </w:rPr>
        <w:t xml:space="preserve">. </w:t>
      </w:r>
      <w:r w:rsidRPr="0039682C">
        <w:rPr>
          <w:rFonts w:ascii="Times New Roman" w:hAnsi="Times New Roman"/>
          <w:i/>
        </w:rPr>
        <w:t xml:space="preserve">– </w:t>
      </w:r>
      <w:r w:rsidRPr="0039682C">
        <w:rPr>
          <w:rFonts w:ascii="Times New Roman" w:hAnsi="Times New Roman"/>
        </w:rPr>
        <w:t>Дудник лесной</w:t>
      </w:r>
      <w:r w:rsidRPr="0039682C">
        <w:rPr>
          <w:rFonts w:ascii="Times New Roman" w:hAnsi="Times New Roman"/>
          <w:i/>
        </w:rPr>
        <w:t>.</w:t>
      </w:r>
      <w:r w:rsidRPr="0039682C">
        <w:rPr>
          <w:rFonts w:ascii="Times New Roman" w:hAnsi="Times New Roman"/>
        </w:rPr>
        <w:t xml:space="preserve"> Берега рек, высокотравные, приручьевые леса, осоково-сфагновые болота, крупнозлаково-разнотравные луга. Часто</w:t>
      </w:r>
      <w:r w:rsidRPr="00BE4BAD">
        <w:rPr>
          <w:rFonts w:ascii="Times New Roman" w:hAnsi="Times New Roman"/>
        </w:rPr>
        <w:t>.</w:t>
      </w:r>
    </w:p>
    <w:p w:rsidR="0039682C" w:rsidRPr="0039682C" w:rsidRDefault="0039682C" w:rsidP="0039682C">
      <w:pPr>
        <w:ind w:firstLine="567"/>
        <w:jc w:val="both"/>
        <w:rPr>
          <w:rFonts w:ascii="Times New Roman" w:hAnsi="Times New Roman"/>
        </w:rPr>
      </w:pPr>
      <w:r w:rsidRPr="00BE4BAD">
        <w:rPr>
          <w:rFonts w:ascii="Times New Roman" w:hAnsi="Times New Roman"/>
        </w:rPr>
        <w:t xml:space="preserve">441. </w:t>
      </w:r>
      <w:r w:rsidRPr="0039682C">
        <w:rPr>
          <w:rFonts w:ascii="Times New Roman" w:hAnsi="Times New Roman"/>
          <w:i/>
          <w:lang w:val="en-US"/>
        </w:rPr>
        <w:t>Angelica</w:t>
      </w:r>
      <w:r w:rsidRPr="00BE4BAD">
        <w:rPr>
          <w:rFonts w:ascii="Times New Roman" w:hAnsi="Times New Roman"/>
          <w:i/>
        </w:rPr>
        <w:t xml:space="preserve"> </w:t>
      </w:r>
      <w:r w:rsidRPr="0039682C">
        <w:rPr>
          <w:rFonts w:ascii="Times New Roman" w:hAnsi="Times New Roman"/>
          <w:i/>
          <w:lang w:val="en-US"/>
        </w:rPr>
        <w:t>decurrens</w:t>
      </w:r>
      <w:r w:rsidRPr="00BE4BAD">
        <w:rPr>
          <w:rFonts w:ascii="Times New Roman" w:hAnsi="Times New Roman"/>
        </w:rPr>
        <w:t xml:space="preserve"> (</w:t>
      </w:r>
      <w:r w:rsidRPr="0039682C">
        <w:rPr>
          <w:rFonts w:ascii="Times New Roman" w:hAnsi="Times New Roman"/>
          <w:lang w:val="en-US"/>
        </w:rPr>
        <w:t>Ledeb</w:t>
      </w:r>
      <w:r w:rsidRPr="00BE4BAD">
        <w:rPr>
          <w:rFonts w:ascii="Times New Roman" w:hAnsi="Times New Roman"/>
        </w:rPr>
        <w:t xml:space="preserve">.) </w:t>
      </w:r>
      <w:r w:rsidRPr="0039682C">
        <w:rPr>
          <w:rFonts w:ascii="Times New Roman" w:hAnsi="Times New Roman"/>
          <w:lang w:val="en-US"/>
        </w:rPr>
        <w:t>B</w:t>
      </w:r>
      <w:r w:rsidRPr="00BE4BAD">
        <w:rPr>
          <w:rFonts w:ascii="Times New Roman" w:hAnsi="Times New Roman"/>
        </w:rPr>
        <w:t xml:space="preserve">. </w:t>
      </w:r>
      <w:r w:rsidRPr="0039682C">
        <w:rPr>
          <w:rFonts w:ascii="Times New Roman" w:hAnsi="Times New Roman"/>
          <w:lang w:val="en-US"/>
        </w:rPr>
        <w:t>Fedtsch</w:t>
      </w:r>
      <w:r w:rsidRPr="00BE4BAD">
        <w:rPr>
          <w:rFonts w:ascii="Times New Roman" w:hAnsi="Times New Roman"/>
        </w:rPr>
        <w:t>. [</w:t>
      </w:r>
      <w:r w:rsidRPr="0039682C">
        <w:rPr>
          <w:rFonts w:ascii="Times New Roman" w:hAnsi="Times New Roman"/>
          <w:i/>
          <w:lang w:val="en-US"/>
        </w:rPr>
        <w:t>A</w:t>
      </w:r>
      <w:r w:rsidRPr="00BE4BAD">
        <w:rPr>
          <w:rFonts w:ascii="Times New Roman" w:hAnsi="Times New Roman"/>
          <w:i/>
        </w:rPr>
        <w:t>.</w:t>
      </w:r>
      <w:r w:rsidRPr="0039682C">
        <w:rPr>
          <w:rFonts w:ascii="Times New Roman" w:hAnsi="Times New Roman"/>
          <w:i/>
          <w:lang w:val="en-US"/>
        </w:rPr>
        <w:t>archangelica</w:t>
      </w:r>
      <w:r w:rsidRPr="00BE4BAD">
        <w:rPr>
          <w:rFonts w:ascii="Times New Roman" w:hAnsi="Times New Roman"/>
          <w:i/>
        </w:rPr>
        <w:t xml:space="preserve"> </w:t>
      </w:r>
      <w:r w:rsidRPr="0039682C">
        <w:rPr>
          <w:rFonts w:ascii="Times New Roman" w:hAnsi="Times New Roman"/>
          <w:lang w:val="en-US"/>
        </w:rPr>
        <w:t>auct</w:t>
      </w:r>
      <w:r w:rsidRPr="00BE4BAD">
        <w:rPr>
          <w:rFonts w:ascii="Times New Roman" w:hAnsi="Times New Roman"/>
        </w:rPr>
        <w:t xml:space="preserve">., </w:t>
      </w:r>
      <w:r w:rsidRPr="0039682C">
        <w:rPr>
          <w:rFonts w:ascii="Times New Roman" w:hAnsi="Times New Roman"/>
          <w:lang w:val="en-US"/>
        </w:rPr>
        <w:t>non</w:t>
      </w:r>
      <w:r w:rsidRPr="00BE4BAD">
        <w:rPr>
          <w:rFonts w:ascii="Times New Roman" w:hAnsi="Times New Roman"/>
        </w:rPr>
        <w:t xml:space="preserve"> </w:t>
      </w:r>
      <w:r w:rsidRPr="0039682C">
        <w:rPr>
          <w:rFonts w:ascii="Times New Roman" w:hAnsi="Times New Roman"/>
          <w:lang w:val="en-US"/>
        </w:rPr>
        <w:t>L</w:t>
      </w:r>
      <w:r w:rsidRPr="00BE4BAD">
        <w:rPr>
          <w:rFonts w:ascii="Times New Roman" w:hAnsi="Times New Roman"/>
        </w:rPr>
        <w:t xml:space="preserve">.] – </w:t>
      </w:r>
      <w:r w:rsidRPr="0039682C">
        <w:rPr>
          <w:rFonts w:ascii="Times New Roman" w:hAnsi="Times New Roman"/>
        </w:rPr>
        <w:t>Дягильнизбегающий</w:t>
      </w:r>
      <w:r w:rsidRPr="00BE4BAD">
        <w:rPr>
          <w:rFonts w:ascii="Times New Roman" w:hAnsi="Times New Roman"/>
          <w:i/>
        </w:rPr>
        <w:t>.</w:t>
      </w:r>
      <w:r w:rsidRPr="0039682C">
        <w:rPr>
          <w:rFonts w:ascii="Times New Roman" w:hAnsi="Times New Roman"/>
        </w:rPr>
        <w:t>Тамже</w:t>
      </w:r>
      <w:r w:rsidRPr="00BE4BAD">
        <w:rPr>
          <w:rFonts w:ascii="Times New Roman" w:hAnsi="Times New Roman"/>
        </w:rPr>
        <w:t xml:space="preserve">. </w:t>
      </w:r>
      <w:r w:rsidRPr="0039682C">
        <w:rPr>
          <w:rFonts w:ascii="Times New Roman" w:hAnsi="Times New Roman"/>
        </w:rPr>
        <w:t>Часто в южной части заповедника, к северу, по-видимому, реже.</w:t>
      </w:r>
    </w:p>
    <w:p w:rsidR="0039682C" w:rsidRPr="0039682C" w:rsidRDefault="0039682C" w:rsidP="0039682C">
      <w:pPr>
        <w:ind w:firstLine="567"/>
        <w:jc w:val="both"/>
        <w:rPr>
          <w:rFonts w:ascii="Times New Roman" w:hAnsi="Times New Roman"/>
        </w:rPr>
      </w:pPr>
      <w:r w:rsidRPr="00BE4BAD">
        <w:rPr>
          <w:rFonts w:ascii="Times New Roman" w:hAnsi="Times New Roman"/>
        </w:rPr>
        <w:t xml:space="preserve">– </w:t>
      </w:r>
      <w:r w:rsidRPr="0039682C">
        <w:rPr>
          <w:rFonts w:ascii="Times New Roman" w:hAnsi="Times New Roman"/>
          <w:i/>
          <w:lang w:val="en-US"/>
        </w:rPr>
        <w:t>Angelica</w:t>
      </w:r>
      <w:r w:rsidRPr="00BE4BAD">
        <w:rPr>
          <w:rFonts w:ascii="Times New Roman" w:hAnsi="Times New Roman"/>
          <w:i/>
        </w:rPr>
        <w:t xml:space="preserve"> </w:t>
      </w:r>
      <w:r w:rsidRPr="0039682C">
        <w:rPr>
          <w:rFonts w:ascii="Times New Roman" w:hAnsi="Times New Roman"/>
          <w:i/>
          <w:lang w:val="en-US"/>
        </w:rPr>
        <w:t>archangelica</w:t>
      </w:r>
      <w:r w:rsidRPr="00BE4BAD">
        <w:rPr>
          <w:rFonts w:ascii="Times New Roman" w:hAnsi="Times New Roman"/>
        </w:rPr>
        <w:t xml:space="preserve"> </w:t>
      </w:r>
      <w:r w:rsidRPr="0039682C">
        <w:rPr>
          <w:rFonts w:ascii="Times New Roman" w:hAnsi="Times New Roman"/>
          <w:lang w:val="en-US"/>
        </w:rPr>
        <w:t>L</w:t>
      </w:r>
      <w:r w:rsidRPr="00BE4BAD">
        <w:rPr>
          <w:rFonts w:ascii="Times New Roman" w:hAnsi="Times New Roman"/>
        </w:rPr>
        <w:t>. [</w:t>
      </w:r>
      <w:r w:rsidRPr="0039682C">
        <w:rPr>
          <w:rFonts w:ascii="Times New Roman" w:hAnsi="Times New Roman"/>
          <w:i/>
          <w:lang w:val="en-US"/>
        </w:rPr>
        <w:t>Archangelica</w:t>
      </w:r>
      <w:r w:rsidRPr="00BE4BAD">
        <w:rPr>
          <w:rFonts w:ascii="Times New Roman" w:hAnsi="Times New Roman"/>
          <w:i/>
        </w:rPr>
        <w:t xml:space="preserve"> </w:t>
      </w:r>
      <w:r w:rsidRPr="0039682C">
        <w:rPr>
          <w:rFonts w:ascii="Times New Roman" w:hAnsi="Times New Roman"/>
          <w:i/>
          <w:lang w:val="en-US"/>
        </w:rPr>
        <w:t>officinalis</w:t>
      </w:r>
      <w:r w:rsidRPr="00BE4BAD">
        <w:rPr>
          <w:rFonts w:ascii="Times New Roman" w:hAnsi="Times New Roman"/>
          <w:i/>
        </w:rPr>
        <w:t xml:space="preserve"> </w:t>
      </w:r>
      <w:r w:rsidRPr="0039682C">
        <w:rPr>
          <w:rFonts w:ascii="Times New Roman" w:hAnsi="Times New Roman"/>
          <w:lang w:val="en-US"/>
        </w:rPr>
        <w:t>Hoffm</w:t>
      </w:r>
      <w:r w:rsidRPr="00BE4BAD">
        <w:rPr>
          <w:rFonts w:ascii="Times New Roman" w:hAnsi="Times New Roman"/>
        </w:rPr>
        <w:t xml:space="preserve">.] – </w:t>
      </w:r>
      <w:r w:rsidRPr="0039682C">
        <w:rPr>
          <w:rFonts w:ascii="Times New Roman" w:hAnsi="Times New Roman"/>
        </w:rPr>
        <w:t>Дудник</w:t>
      </w:r>
      <w:r w:rsidRPr="0039682C">
        <w:rPr>
          <w:rFonts w:ascii="Times New Roman" w:hAnsi="Times New Roman"/>
          <w:b/>
        </w:rPr>
        <w:t>л</w:t>
      </w:r>
      <w:r w:rsidRPr="0039682C">
        <w:rPr>
          <w:rFonts w:ascii="Times New Roman" w:hAnsi="Times New Roman"/>
        </w:rPr>
        <w:t>екарственный</w:t>
      </w:r>
      <w:r w:rsidRPr="00BE4BAD">
        <w:rPr>
          <w:rFonts w:ascii="Times New Roman" w:hAnsi="Times New Roman"/>
          <w:b/>
          <w:i/>
        </w:rPr>
        <w:t xml:space="preserve">, </w:t>
      </w:r>
      <w:r w:rsidRPr="0039682C">
        <w:rPr>
          <w:rFonts w:ascii="Times New Roman" w:hAnsi="Times New Roman"/>
        </w:rPr>
        <w:t>Дягиль</w:t>
      </w:r>
      <w:r w:rsidRPr="00BE4BAD">
        <w:rPr>
          <w:rFonts w:ascii="Times New Roman" w:hAnsi="Times New Roman"/>
          <w:b/>
          <w:i/>
        </w:rPr>
        <w:t>.</w:t>
      </w:r>
      <w:r w:rsidRPr="0039682C">
        <w:rPr>
          <w:rFonts w:ascii="Times New Roman" w:hAnsi="Times New Roman"/>
        </w:rPr>
        <w:t>Нахождение этого вида на территории вызывает сомнение. Гербарных сборов нет.</w:t>
      </w:r>
    </w:p>
    <w:p w:rsidR="0039682C" w:rsidRPr="0039682C" w:rsidRDefault="0039682C" w:rsidP="0039682C">
      <w:pPr>
        <w:pStyle w:val="21"/>
        <w:widowControl w:val="0"/>
        <w:spacing w:line="276" w:lineRule="auto"/>
        <w:rPr>
          <w:sz w:val="24"/>
          <w:szCs w:val="24"/>
        </w:rPr>
      </w:pPr>
      <w:r w:rsidRPr="00BE4BAD">
        <w:rPr>
          <w:sz w:val="24"/>
          <w:szCs w:val="24"/>
        </w:rPr>
        <w:t xml:space="preserve">442. </w:t>
      </w:r>
      <w:r w:rsidRPr="0039682C">
        <w:rPr>
          <w:i/>
          <w:sz w:val="24"/>
          <w:szCs w:val="24"/>
          <w:lang w:val="en-US"/>
        </w:rPr>
        <w:t>Anthriscus</w:t>
      </w:r>
      <w:r w:rsidRPr="00BE4BAD">
        <w:rPr>
          <w:i/>
          <w:sz w:val="24"/>
          <w:szCs w:val="24"/>
        </w:rPr>
        <w:t xml:space="preserve"> </w:t>
      </w:r>
      <w:r w:rsidRPr="0039682C">
        <w:rPr>
          <w:i/>
          <w:sz w:val="24"/>
          <w:szCs w:val="24"/>
          <w:lang w:val="en-US"/>
        </w:rPr>
        <w:t>sylvestris</w:t>
      </w:r>
      <w:r w:rsidRPr="00BE4BAD">
        <w:rPr>
          <w:i/>
          <w:sz w:val="24"/>
          <w:szCs w:val="24"/>
        </w:rPr>
        <w:t xml:space="preserve"> </w:t>
      </w:r>
      <w:r w:rsidRPr="00BE4BAD">
        <w:rPr>
          <w:sz w:val="24"/>
          <w:szCs w:val="24"/>
        </w:rPr>
        <w:t>(</w:t>
      </w:r>
      <w:r w:rsidRPr="0039682C">
        <w:rPr>
          <w:sz w:val="24"/>
          <w:szCs w:val="24"/>
          <w:lang w:val="en-US"/>
        </w:rPr>
        <w:t>L</w:t>
      </w:r>
      <w:r w:rsidRPr="00BE4BAD">
        <w:rPr>
          <w:sz w:val="24"/>
          <w:szCs w:val="24"/>
        </w:rPr>
        <w:t xml:space="preserve">.) </w:t>
      </w:r>
      <w:r w:rsidRPr="0039682C">
        <w:rPr>
          <w:sz w:val="24"/>
          <w:szCs w:val="24"/>
          <w:lang w:val="en-US"/>
        </w:rPr>
        <w:t>Hoffm</w:t>
      </w:r>
      <w:r w:rsidRPr="00BE4BAD">
        <w:rPr>
          <w:sz w:val="24"/>
          <w:szCs w:val="24"/>
        </w:rPr>
        <w:t>. –</w:t>
      </w:r>
      <w:r w:rsidRPr="0039682C">
        <w:rPr>
          <w:sz w:val="24"/>
          <w:szCs w:val="24"/>
        </w:rPr>
        <w:t>Купырьлесной</w:t>
      </w:r>
      <w:r w:rsidRPr="00BE4BAD">
        <w:rPr>
          <w:sz w:val="24"/>
          <w:szCs w:val="24"/>
        </w:rPr>
        <w:t xml:space="preserve">. </w:t>
      </w:r>
      <w:r w:rsidRPr="0039682C">
        <w:rPr>
          <w:sz w:val="24"/>
          <w:szCs w:val="24"/>
        </w:rPr>
        <w:t xml:space="preserve">Крупнозлаково-разнотравные луга. Часто. Кроме типовой разновидности встречается var. </w:t>
      </w:r>
      <w:r w:rsidRPr="0039682C">
        <w:rPr>
          <w:i/>
          <w:sz w:val="24"/>
          <w:szCs w:val="24"/>
        </w:rPr>
        <w:t xml:space="preserve">nemorosa </w:t>
      </w:r>
      <w:r w:rsidRPr="0039682C">
        <w:rPr>
          <w:sz w:val="24"/>
          <w:szCs w:val="24"/>
        </w:rPr>
        <w:t xml:space="preserve">(Bieb.) Trautv. </w:t>
      </w:r>
      <w:r w:rsidRPr="0039682C">
        <w:rPr>
          <w:b/>
          <w:sz w:val="24"/>
          <w:szCs w:val="24"/>
        </w:rPr>
        <w:t>(</w:t>
      </w:r>
      <w:r w:rsidRPr="0039682C">
        <w:rPr>
          <w:b/>
          <w:i/>
          <w:sz w:val="24"/>
          <w:szCs w:val="24"/>
        </w:rPr>
        <w:t>A</w:t>
      </w:r>
      <w:r w:rsidRPr="0039682C">
        <w:rPr>
          <w:i/>
          <w:sz w:val="24"/>
          <w:szCs w:val="24"/>
        </w:rPr>
        <w:t xml:space="preserve">. </w:t>
      </w:r>
      <w:r w:rsidRPr="0039682C">
        <w:rPr>
          <w:b/>
          <w:i/>
          <w:sz w:val="24"/>
          <w:szCs w:val="24"/>
        </w:rPr>
        <w:t>aemula</w:t>
      </w:r>
      <w:r w:rsidRPr="0039682C">
        <w:rPr>
          <w:sz w:val="24"/>
          <w:szCs w:val="24"/>
        </w:rPr>
        <w:t xml:space="preserve"> (Woronow) Schischk.), приуроченность которой не выяснена</w:t>
      </w:r>
    </w:p>
    <w:p w:rsidR="0039682C" w:rsidRPr="0039682C" w:rsidRDefault="0039682C" w:rsidP="0039682C">
      <w:pPr>
        <w:ind w:firstLine="567"/>
        <w:jc w:val="both"/>
        <w:rPr>
          <w:rFonts w:ascii="Times New Roman" w:hAnsi="Times New Roman"/>
        </w:rPr>
      </w:pPr>
      <w:r w:rsidRPr="0039682C">
        <w:rPr>
          <w:rFonts w:ascii="Times New Roman" w:hAnsi="Times New Roman"/>
        </w:rPr>
        <w:t>443. (</w:t>
      </w:r>
      <w:r w:rsidRPr="0039682C">
        <w:rPr>
          <w:rFonts w:ascii="Times New Roman" w:hAnsi="Times New Roman"/>
          <w:b/>
        </w:rPr>
        <w:t>А)</w:t>
      </w:r>
      <w:r w:rsidRPr="0039682C">
        <w:rPr>
          <w:rFonts w:ascii="Times New Roman" w:hAnsi="Times New Roman"/>
          <w:i/>
        </w:rPr>
        <w:t xml:space="preserve">Carum carvi </w:t>
      </w:r>
      <w:r w:rsidRPr="0039682C">
        <w:rPr>
          <w:rFonts w:ascii="Times New Roman" w:hAnsi="Times New Roman"/>
        </w:rPr>
        <w:t>L. –Тмин обыкновенный</w:t>
      </w:r>
      <w:r w:rsidRPr="0039682C">
        <w:rPr>
          <w:rFonts w:ascii="Times New Roman" w:hAnsi="Times New Roman"/>
          <w:i/>
        </w:rPr>
        <w:t>.</w:t>
      </w:r>
      <w:r w:rsidRPr="0039682C">
        <w:rPr>
          <w:rFonts w:ascii="Times New Roman" w:hAnsi="Times New Roman"/>
        </w:rPr>
        <w:t xml:space="preserve"> Кордон Лыпья, на мелкозлаковых лугах.</w:t>
      </w:r>
    </w:p>
    <w:p w:rsidR="0039682C" w:rsidRPr="0039682C" w:rsidRDefault="0039682C" w:rsidP="0039682C">
      <w:pPr>
        <w:pStyle w:val="21"/>
        <w:widowControl w:val="0"/>
        <w:spacing w:line="276" w:lineRule="auto"/>
        <w:rPr>
          <w:sz w:val="24"/>
          <w:szCs w:val="24"/>
        </w:rPr>
      </w:pPr>
      <w:r w:rsidRPr="0039682C">
        <w:rPr>
          <w:sz w:val="24"/>
          <w:szCs w:val="24"/>
        </w:rPr>
        <w:t xml:space="preserve">444. </w:t>
      </w:r>
      <w:r w:rsidRPr="0039682C">
        <w:rPr>
          <w:i/>
          <w:sz w:val="24"/>
          <w:szCs w:val="24"/>
        </w:rPr>
        <w:t xml:space="preserve">Chaerophyllum prescottii  </w:t>
      </w:r>
      <w:r w:rsidRPr="0039682C">
        <w:rPr>
          <w:sz w:val="24"/>
          <w:szCs w:val="24"/>
        </w:rPr>
        <w:t>DC. –Бутень Прескотта</w:t>
      </w:r>
      <w:r w:rsidRPr="0039682C">
        <w:rPr>
          <w:i/>
          <w:sz w:val="24"/>
          <w:szCs w:val="24"/>
        </w:rPr>
        <w:t>.</w:t>
      </w:r>
      <w:r w:rsidRPr="0039682C">
        <w:rPr>
          <w:sz w:val="24"/>
          <w:szCs w:val="24"/>
        </w:rPr>
        <w:t xml:space="preserve"> Южная часть ЗР: кордон Лыпья; хребет Чувальский Камень, подгольцовый луг на южном склоне (Т. Белковская, 5.08.1981). </w:t>
      </w:r>
      <w:r w:rsidRPr="0039682C">
        <w:rPr>
          <w:b/>
          <w:sz w:val="24"/>
          <w:szCs w:val="24"/>
        </w:rPr>
        <w:t xml:space="preserve">Новые данные: </w:t>
      </w:r>
      <w:r w:rsidRPr="0039682C">
        <w:rPr>
          <w:sz w:val="24"/>
          <w:szCs w:val="24"/>
        </w:rPr>
        <w:t>высокотравный луг в пойме р. Б. Молебной в 4 км ниже устья ручья Светлого (Белковская, 12.07.2006).</w:t>
      </w:r>
    </w:p>
    <w:p w:rsidR="0039682C" w:rsidRPr="0039682C" w:rsidRDefault="0039682C" w:rsidP="0039682C">
      <w:pPr>
        <w:pStyle w:val="21"/>
        <w:widowControl w:val="0"/>
        <w:spacing w:line="276" w:lineRule="auto"/>
        <w:rPr>
          <w:sz w:val="24"/>
          <w:szCs w:val="24"/>
        </w:rPr>
      </w:pPr>
      <w:r w:rsidRPr="0039682C">
        <w:rPr>
          <w:sz w:val="24"/>
          <w:szCs w:val="24"/>
          <w:lang w:val="en-US"/>
        </w:rPr>
        <w:t xml:space="preserve">445. </w:t>
      </w:r>
      <w:r w:rsidRPr="0039682C">
        <w:rPr>
          <w:i/>
          <w:sz w:val="24"/>
          <w:szCs w:val="24"/>
          <w:lang w:val="en-US"/>
        </w:rPr>
        <w:t>Conioselinum tataricum</w:t>
      </w:r>
      <w:r w:rsidRPr="0039682C">
        <w:rPr>
          <w:sz w:val="24"/>
          <w:szCs w:val="24"/>
          <w:lang w:val="en-US"/>
        </w:rPr>
        <w:t xml:space="preserve"> Hoffm. [</w:t>
      </w:r>
      <w:r w:rsidRPr="0039682C">
        <w:rPr>
          <w:i/>
          <w:sz w:val="24"/>
          <w:szCs w:val="24"/>
          <w:lang w:val="en-US"/>
        </w:rPr>
        <w:t xml:space="preserve">C. vaginatum </w:t>
      </w:r>
      <w:r w:rsidRPr="0039682C">
        <w:rPr>
          <w:sz w:val="24"/>
          <w:szCs w:val="24"/>
          <w:lang w:val="en-US"/>
        </w:rPr>
        <w:t xml:space="preserve">(Spreng.) </w:t>
      </w:r>
      <w:r w:rsidRPr="0039682C">
        <w:rPr>
          <w:sz w:val="24"/>
          <w:szCs w:val="24"/>
        </w:rPr>
        <w:t>Thell.] – Гирчовник татарский. Крупнозлаково-разнотравные луга, злаково-разнотравные березняки в долинах. Часто</w:t>
      </w:r>
    </w:p>
    <w:p w:rsidR="0039682C" w:rsidRPr="0039682C" w:rsidRDefault="0039682C" w:rsidP="0039682C">
      <w:pPr>
        <w:ind w:firstLine="567"/>
        <w:jc w:val="both"/>
        <w:rPr>
          <w:rFonts w:ascii="Times New Roman" w:hAnsi="Times New Roman"/>
          <w:spacing w:val="-4"/>
        </w:rPr>
      </w:pPr>
      <w:r w:rsidRPr="0039682C">
        <w:rPr>
          <w:rFonts w:ascii="Times New Roman" w:hAnsi="Times New Roman"/>
          <w:spacing w:val="-4"/>
        </w:rPr>
        <w:t xml:space="preserve">446. </w:t>
      </w:r>
      <w:r w:rsidRPr="0039682C">
        <w:rPr>
          <w:rFonts w:ascii="Times New Roman" w:hAnsi="Times New Roman"/>
          <w:i/>
          <w:spacing w:val="-4"/>
        </w:rPr>
        <w:t xml:space="preserve">Heracleum sibiricum </w:t>
      </w:r>
      <w:r w:rsidRPr="0039682C">
        <w:rPr>
          <w:rFonts w:ascii="Times New Roman" w:hAnsi="Times New Roman"/>
          <w:spacing w:val="-4"/>
        </w:rPr>
        <w:t>L. –Борщевик сибирский</w:t>
      </w:r>
      <w:r w:rsidRPr="0039682C">
        <w:rPr>
          <w:rFonts w:ascii="Times New Roman" w:hAnsi="Times New Roman"/>
          <w:i/>
          <w:spacing w:val="-4"/>
        </w:rPr>
        <w:t>.</w:t>
      </w:r>
      <w:r w:rsidRPr="0039682C">
        <w:rPr>
          <w:rFonts w:ascii="Times New Roman" w:hAnsi="Times New Roman"/>
          <w:spacing w:val="-4"/>
        </w:rPr>
        <w:t xml:space="preserve"> Берега рек, вырубки, разнотравные березняки, крупнозлаково-разнотравные луга. Часто</w:t>
      </w:r>
    </w:p>
    <w:p w:rsidR="0039682C" w:rsidRPr="0039682C" w:rsidRDefault="0039682C" w:rsidP="0039682C">
      <w:pPr>
        <w:ind w:firstLine="567"/>
        <w:jc w:val="both"/>
        <w:rPr>
          <w:rFonts w:ascii="Times New Roman" w:hAnsi="Times New Roman"/>
          <w:spacing w:val="-4"/>
        </w:rPr>
      </w:pPr>
      <w:r w:rsidRPr="0039682C">
        <w:rPr>
          <w:rFonts w:ascii="Times New Roman" w:hAnsi="Times New Roman"/>
          <w:spacing w:val="-4"/>
        </w:rPr>
        <w:lastRenderedPageBreak/>
        <w:t xml:space="preserve">447. </w:t>
      </w:r>
      <w:r w:rsidRPr="0039682C">
        <w:rPr>
          <w:rFonts w:ascii="Times New Roman" w:hAnsi="Times New Roman"/>
          <w:i/>
          <w:spacing w:val="-4"/>
          <w:lang w:val="en-US"/>
        </w:rPr>
        <w:t>Pachypleurumalpinum</w:t>
      </w:r>
      <w:r w:rsidRPr="0039682C">
        <w:rPr>
          <w:rFonts w:ascii="Times New Roman" w:hAnsi="Times New Roman"/>
          <w:spacing w:val="-4"/>
          <w:lang w:val="en-US"/>
        </w:rPr>
        <w:t>Ledeb</w:t>
      </w:r>
      <w:r w:rsidRPr="0039682C">
        <w:rPr>
          <w:rFonts w:ascii="Times New Roman" w:hAnsi="Times New Roman"/>
          <w:spacing w:val="-4"/>
        </w:rPr>
        <w:t>. – Толстореберник альпийский</w:t>
      </w:r>
      <w:r w:rsidRPr="0039682C">
        <w:rPr>
          <w:rFonts w:ascii="Times New Roman" w:hAnsi="Times New Roman"/>
          <w:i/>
          <w:spacing w:val="-4"/>
        </w:rPr>
        <w:t>.</w:t>
      </w:r>
      <w:r w:rsidRPr="0039682C">
        <w:rPr>
          <w:rFonts w:ascii="Times New Roman" w:hAnsi="Times New Roman"/>
          <w:spacing w:val="-4"/>
        </w:rPr>
        <w:t xml:space="preserve"> Обычный вид горно-тундрового пояса: на лужайках, в травяно-моховых тундрах, на скалах и каменных россыпях.</w:t>
      </w:r>
    </w:p>
    <w:p w:rsidR="0039682C" w:rsidRPr="0039682C" w:rsidRDefault="0039682C" w:rsidP="0039682C">
      <w:pPr>
        <w:ind w:firstLine="567"/>
        <w:jc w:val="both"/>
        <w:rPr>
          <w:rFonts w:ascii="Times New Roman" w:hAnsi="Times New Roman"/>
        </w:rPr>
      </w:pPr>
      <w:r w:rsidRPr="00BE4BAD">
        <w:rPr>
          <w:rFonts w:ascii="Times New Roman" w:hAnsi="Times New Roman"/>
        </w:rPr>
        <w:t xml:space="preserve">448. ♦ </w:t>
      </w:r>
      <w:r w:rsidRPr="0039682C">
        <w:rPr>
          <w:rFonts w:ascii="Times New Roman" w:hAnsi="Times New Roman"/>
          <w:i/>
          <w:lang w:val="en-US"/>
        </w:rPr>
        <w:t>Peucedanum</w:t>
      </w:r>
      <w:r w:rsidRPr="00BE4BAD">
        <w:rPr>
          <w:rFonts w:ascii="Times New Roman" w:hAnsi="Times New Roman"/>
          <w:i/>
        </w:rPr>
        <w:t xml:space="preserve"> </w:t>
      </w:r>
      <w:r w:rsidRPr="0039682C">
        <w:rPr>
          <w:rFonts w:ascii="Times New Roman" w:hAnsi="Times New Roman"/>
          <w:i/>
          <w:lang w:val="en-US"/>
        </w:rPr>
        <w:t>palustre</w:t>
      </w:r>
      <w:r w:rsidRPr="00BE4BAD">
        <w:rPr>
          <w:rFonts w:ascii="Times New Roman" w:hAnsi="Times New Roman"/>
        </w:rPr>
        <w:t xml:space="preserve"> (</w:t>
      </w:r>
      <w:r w:rsidRPr="0039682C">
        <w:rPr>
          <w:rFonts w:ascii="Times New Roman" w:hAnsi="Times New Roman"/>
          <w:lang w:val="en-US"/>
        </w:rPr>
        <w:t>L</w:t>
      </w:r>
      <w:r w:rsidRPr="00BE4BAD">
        <w:rPr>
          <w:rFonts w:ascii="Times New Roman" w:hAnsi="Times New Roman"/>
        </w:rPr>
        <w:t xml:space="preserve">.) </w:t>
      </w:r>
      <w:r w:rsidRPr="0039682C">
        <w:rPr>
          <w:rFonts w:ascii="Times New Roman" w:hAnsi="Times New Roman"/>
          <w:lang w:val="en-US"/>
        </w:rPr>
        <w:t>Moench</w:t>
      </w:r>
      <w:r w:rsidRPr="00BE4BAD">
        <w:rPr>
          <w:rFonts w:ascii="Times New Roman" w:hAnsi="Times New Roman"/>
        </w:rPr>
        <w:t xml:space="preserve"> [</w:t>
      </w:r>
      <w:r w:rsidRPr="0039682C">
        <w:rPr>
          <w:rFonts w:ascii="Times New Roman" w:hAnsi="Times New Roman"/>
          <w:i/>
          <w:lang w:val="en-US"/>
        </w:rPr>
        <w:t>Calestania</w:t>
      </w:r>
      <w:r w:rsidRPr="00BE4BAD">
        <w:rPr>
          <w:rFonts w:ascii="Times New Roman" w:hAnsi="Times New Roman"/>
          <w:i/>
        </w:rPr>
        <w:t xml:space="preserve"> </w:t>
      </w:r>
      <w:r w:rsidRPr="0039682C">
        <w:rPr>
          <w:rFonts w:ascii="Times New Roman" w:hAnsi="Times New Roman"/>
          <w:i/>
          <w:lang w:val="en-US"/>
        </w:rPr>
        <w:t>palustris</w:t>
      </w:r>
      <w:r w:rsidRPr="00BE4BAD">
        <w:rPr>
          <w:rFonts w:ascii="Times New Roman" w:hAnsi="Times New Roman"/>
          <w:i/>
        </w:rPr>
        <w:t xml:space="preserve"> </w:t>
      </w:r>
      <w:r w:rsidRPr="00BE4BAD">
        <w:rPr>
          <w:rFonts w:ascii="Times New Roman" w:hAnsi="Times New Roman"/>
        </w:rPr>
        <w:t>(</w:t>
      </w:r>
      <w:r w:rsidRPr="0039682C">
        <w:rPr>
          <w:rFonts w:ascii="Times New Roman" w:hAnsi="Times New Roman"/>
          <w:lang w:val="en-US"/>
        </w:rPr>
        <w:t>L</w:t>
      </w:r>
      <w:r w:rsidRPr="00BE4BAD">
        <w:rPr>
          <w:rFonts w:ascii="Times New Roman" w:hAnsi="Times New Roman"/>
        </w:rPr>
        <w:t xml:space="preserve">.) </w:t>
      </w:r>
      <w:r w:rsidRPr="0039682C">
        <w:rPr>
          <w:rFonts w:ascii="Times New Roman" w:hAnsi="Times New Roman"/>
          <w:lang w:val="en-US"/>
        </w:rPr>
        <w:t>K</w:t>
      </w:r>
      <w:r w:rsidRPr="00BE4BAD">
        <w:rPr>
          <w:rFonts w:ascii="Times New Roman" w:hAnsi="Times New Roman"/>
        </w:rPr>
        <w:t>.-</w:t>
      </w:r>
      <w:r w:rsidRPr="0039682C">
        <w:rPr>
          <w:rFonts w:ascii="Times New Roman" w:hAnsi="Times New Roman"/>
          <w:lang w:val="en-US"/>
        </w:rPr>
        <w:t>Pol</w:t>
      </w:r>
      <w:r w:rsidRPr="00BE4BAD">
        <w:rPr>
          <w:rFonts w:ascii="Times New Roman" w:hAnsi="Times New Roman"/>
        </w:rPr>
        <w:t xml:space="preserve">.] – </w:t>
      </w:r>
      <w:r w:rsidRPr="0039682C">
        <w:rPr>
          <w:rFonts w:ascii="Times New Roman" w:hAnsi="Times New Roman"/>
        </w:rPr>
        <w:t>Горичникболотный</w:t>
      </w:r>
      <w:r w:rsidRPr="00BE4BAD">
        <w:rPr>
          <w:rFonts w:ascii="Times New Roman" w:hAnsi="Times New Roman"/>
          <w:i/>
        </w:rPr>
        <w:t>.</w:t>
      </w:r>
      <w:r w:rsidRPr="0039682C">
        <w:rPr>
          <w:rFonts w:ascii="Times New Roman" w:hAnsi="Times New Roman"/>
        </w:rPr>
        <w:t>Встречен однажды на осоково-сфагновом мезотрофном болоте в долине Вишеры у Красной Бичевы (Безгодов, 4.07.1995).</w:t>
      </w:r>
    </w:p>
    <w:p w:rsidR="0039682C" w:rsidRPr="0039682C" w:rsidRDefault="0039682C" w:rsidP="0039682C">
      <w:pPr>
        <w:ind w:firstLine="567"/>
        <w:jc w:val="both"/>
        <w:rPr>
          <w:rFonts w:ascii="Times New Roman" w:hAnsi="Times New Roman"/>
        </w:rPr>
      </w:pPr>
      <w:r w:rsidRPr="0039682C">
        <w:rPr>
          <w:rFonts w:ascii="Times New Roman" w:hAnsi="Times New Roman"/>
          <w:i/>
        </w:rPr>
        <w:t xml:space="preserve">–  </w:t>
      </w:r>
      <w:r w:rsidRPr="0039682C">
        <w:rPr>
          <w:rFonts w:ascii="Times New Roman" w:hAnsi="Times New Roman"/>
          <w:i/>
          <w:lang w:val="en-US"/>
        </w:rPr>
        <w:t>Phlojodicarpusvillosus</w:t>
      </w:r>
      <w:r w:rsidRPr="0039682C">
        <w:rPr>
          <w:rFonts w:ascii="Times New Roman" w:hAnsi="Times New Roman"/>
        </w:rPr>
        <w:t xml:space="preserve"> (</w:t>
      </w:r>
      <w:r w:rsidRPr="0039682C">
        <w:rPr>
          <w:rFonts w:ascii="Times New Roman" w:hAnsi="Times New Roman"/>
          <w:lang w:val="en-US"/>
        </w:rPr>
        <w:t>Turcz</w:t>
      </w:r>
      <w:r w:rsidRPr="0039682C">
        <w:rPr>
          <w:rFonts w:ascii="Times New Roman" w:hAnsi="Times New Roman"/>
        </w:rPr>
        <w:t xml:space="preserve">. </w:t>
      </w:r>
      <w:r w:rsidRPr="0039682C">
        <w:rPr>
          <w:rFonts w:ascii="Times New Roman" w:hAnsi="Times New Roman"/>
          <w:lang w:val="en-US"/>
        </w:rPr>
        <w:t>exFisch</w:t>
      </w:r>
      <w:r w:rsidRPr="0039682C">
        <w:rPr>
          <w:rFonts w:ascii="Times New Roman" w:hAnsi="Times New Roman"/>
        </w:rPr>
        <w:t xml:space="preserve">. </w:t>
      </w:r>
      <w:r w:rsidRPr="0039682C">
        <w:rPr>
          <w:rFonts w:ascii="Times New Roman" w:hAnsi="Times New Roman"/>
          <w:lang w:val="en-US"/>
        </w:rPr>
        <w:t>etC</w:t>
      </w:r>
      <w:r w:rsidRPr="0039682C">
        <w:rPr>
          <w:rFonts w:ascii="Times New Roman" w:hAnsi="Times New Roman"/>
        </w:rPr>
        <w:t>.</w:t>
      </w:r>
      <w:r w:rsidRPr="0039682C">
        <w:rPr>
          <w:rFonts w:ascii="Times New Roman" w:hAnsi="Times New Roman"/>
          <w:lang w:val="en-US"/>
        </w:rPr>
        <w:t>A</w:t>
      </w:r>
      <w:r w:rsidRPr="0039682C">
        <w:rPr>
          <w:rFonts w:ascii="Times New Roman" w:hAnsi="Times New Roman"/>
        </w:rPr>
        <w:t xml:space="preserve">/ </w:t>
      </w:r>
      <w:r w:rsidRPr="0039682C">
        <w:rPr>
          <w:rFonts w:ascii="Times New Roman" w:hAnsi="Times New Roman"/>
          <w:lang w:val="en-US"/>
        </w:rPr>
        <w:t>Mey</w:t>
      </w:r>
      <w:r w:rsidRPr="0039682C">
        <w:rPr>
          <w:rFonts w:ascii="Times New Roman" w:hAnsi="Times New Roman"/>
        </w:rPr>
        <w:t xml:space="preserve">) </w:t>
      </w:r>
      <w:r w:rsidRPr="0039682C">
        <w:rPr>
          <w:rFonts w:ascii="Times New Roman" w:hAnsi="Times New Roman"/>
          <w:lang w:val="en-US"/>
        </w:rPr>
        <w:t>Ledeb</w:t>
      </w:r>
      <w:r w:rsidRPr="0039682C">
        <w:rPr>
          <w:rFonts w:ascii="Times New Roman" w:hAnsi="Times New Roman"/>
        </w:rPr>
        <w:t xml:space="preserve">. – Вздутоплодник мохнатый. В отделе Гербарий Вишерского Урала Гербария Пермского университета </w:t>
      </w:r>
      <w:r w:rsidRPr="0039682C">
        <w:rPr>
          <w:rFonts w:ascii="Times New Roman" w:hAnsi="Times New Roman"/>
          <w:lang w:val="en-US"/>
        </w:rPr>
        <w:t>PERM</w:t>
      </w:r>
      <w:r w:rsidRPr="0039682C">
        <w:rPr>
          <w:rFonts w:ascii="Times New Roman" w:hAnsi="Times New Roman"/>
        </w:rPr>
        <w:t xml:space="preserve"> хранился наш образец (впоследствии утраченный) с этикеткой “ на верхней границе леса. Т. Белковская” без указания конкретного местонахождения, определённый С.А. Овесновым как данный вид. </w:t>
      </w:r>
    </w:p>
    <w:p w:rsidR="0039682C" w:rsidRPr="0039682C" w:rsidRDefault="0039682C" w:rsidP="0039682C">
      <w:pPr>
        <w:ind w:firstLine="567"/>
        <w:jc w:val="both"/>
        <w:rPr>
          <w:rFonts w:ascii="Times New Roman" w:hAnsi="Times New Roman"/>
          <w:spacing w:val="-4"/>
        </w:rPr>
      </w:pPr>
      <w:r w:rsidRPr="0039682C">
        <w:rPr>
          <w:rFonts w:ascii="Times New Roman" w:hAnsi="Times New Roman"/>
        </w:rPr>
        <w:t xml:space="preserve"> 449. </w:t>
      </w:r>
      <w:r w:rsidRPr="0039682C">
        <w:rPr>
          <w:rFonts w:ascii="Times New Roman" w:hAnsi="Times New Roman"/>
          <w:i/>
        </w:rPr>
        <w:t xml:space="preserve">Pleurospermum uralense </w:t>
      </w:r>
      <w:r w:rsidRPr="0039682C">
        <w:rPr>
          <w:rFonts w:ascii="Times New Roman" w:hAnsi="Times New Roman"/>
        </w:rPr>
        <w:t>Hoffm. – Реброплодник уральский</w:t>
      </w:r>
      <w:r w:rsidRPr="0039682C">
        <w:rPr>
          <w:rFonts w:ascii="Times New Roman" w:hAnsi="Times New Roman"/>
          <w:i/>
        </w:rPr>
        <w:t>.</w:t>
      </w:r>
      <w:r w:rsidRPr="0039682C">
        <w:rPr>
          <w:rFonts w:ascii="Times New Roman" w:hAnsi="Times New Roman"/>
        </w:rPr>
        <w:t xml:space="preserve"> Берега рек, крупнозлаково-разнотравные луга, разнотравные и злаково-разнотравные леса в долинах рек. Часто.</w:t>
      </w:r>
    </w:p>
    <w:p w:rsidR="0039682C" w:rsidRPr="0039682C" w:rsidRDefault="0039682C" w:rsidP="0039682C">
      <w:pPr>
        <w:ind w:firstLine="567"/>
        <w:jc w:val="both"/>
        <w:rPr>
          <w:rFonts w:ascii="Times New Roman" w:hAnsi="Times New Roman"/>
          <w:spacing w:val="-4"/>
        </w:rPr>
      </w:pPr>
      <w:r w:rsidRPr="0039682C">
        <w:rPr>
          <w:rFonts w:ascii="Times New Roman" w:hAnsi="Times New Roman"/>
          <w:b/>
          <w:spacing w:val="-4"/>
        </w:rPr>
        <w:t xml:space="preserve">450.  (А)  </w:t>
      </w:r>
      <w:r w:rsidRPr="0039682C">
        <w:rPr>
          <w:rFonts w:ascii="Times New Roman" w:hAnsi="Times New Roman"/>
          <w:b/>
          <w:i/>
          <w:spacing w:val="-4"/>
          <w:lang w:val="en-US"/>
        </w:rPr>
        <w:t>Pimpinellasaxifrag</w:t>
      </w:r>
      <w:r w:rsidRPr="0039682C">
        <w:rPr>
          <w:rFonts w:ascii="Times New Roman" w:hAnsi="Times New Roman"/>
          <w:b/>
          <w:i/>
          <w:spacing w:val="-4"/>
        </w:rPr>
        <w:t xml:space="preserve">а </w:t>
      </w:r>
      <w:r w:rsidRPr="0039682C">
        <w:rPr>
          <w:rFonts w:ascii="Times New Roman" w:hAnsi="Times New Roman"/>
          <w:b/>
          <w:spacing w:val="-4"/>
          <w:lang w:val="en-US"/>
        </w:rPr>
        <w:t>L</w:t>
      </w:r>
      <w:r w:rsidRPr="0039682C">
        <w:rPr>
          <w:rFonts w:ascii="Times New Roman" w:hAnsi="Times New Roman"/>
          <w:b/>
          <w:i/>
          <w:spacing w:val="-4"/>
        </w:rPr>
        <w:t xml:space="preserve">. -  </w:t>
      </w:r>
      <w:r w:rsidRPr="0039682C">
        <w:rPr>
          <w:rFonts w:ascii="Times New Roman" w:hAnsi="Times New Roman"/>
          <w:b/>
          <w:spacing w:val="-4"/>
        </w:rPr>
        <w:t xml:space="preserve">Бедренец-камнеломка. </w:t>
      </w:r>
      <w:r w:rsidRPr="0039682C">
        <w:rPr>
          <w:rFonts w:ascii="Times New Roman" w:hAnsi="Times New Roman"/>
          <w:spacing w:val="-4"/>
        </w:rPr>
        <w:t>Кордон Мойва. По периферии вертолетной площадки среди камней (Белковская,13.08.2007).</w:t>
      </w:r>
    </w:p>
    <w:p w:rsidR="0039682C" w:rsidRPr="0039682C" w:rsidRDefault="0039682C" w:rsidP="0039682C">
      <w:pPr>
        <w:pStyle w:val="affc"/>
        <w:spacing w:before="120" w:line="276" w:lineRule="auto"/>
        <w:jc w:val="center"/>
        <w:rPr>
          <w:rFonts w:ascii="Times New Roman" w:hAnsi="Times New Roman"/>
          <w:b/>
          <w:sz w:val="24"/>
          <w:szCs w:val="24"/>
        </w:rPr>
      </w:pPr>
      <w:bookmarkStart w:id="82" w:name="_Toc93220755"/>
      <w:bookmarkStart w:id="83" w:name="_Toc93220940"/>
      <w:r w:rsidRPr="0039682C">
        <w:rPr>
          <w:rFonts w:ascii="Times New Roman" w:hAnsi="Times New Roman"/>
          <w:b/>
          <w:sz w:val="24"/>
          <w:szCs w:val="24"/>
        </w:rPr>
        <w:t xml:space="preserve">Семейство Грушанковые - </w:t>
      </w:r>
      <w:r w:rsidRPr="0039682C">
        <w:rPr>
          <w:rFonts w:ascii="Times New Roman" w:hAnsi="Times New Roman"/>
          <w:b/>
          <w:i/>
          <w:sz w:val="24"/>
          <w:szCs w:val="24"/>
        </w:rPr>
        <w:t xml:space="preserve"> Pyrolaceae</w:t>
      </w:r>
      <w:bookmarkEnd w:id="82"/>
      <w:bookmarkEnd w:id="83"/>
    </w:p>
    <w:p w:rsidR="0039682C" w:rsidRPr="0039682C" w:rsidRDefault="0039682C" w:rsidP="0039682C">
      <w:pPr>
        <w:spacing w:before="120"/>
        <w:ind w:firstLine="567"/>
        <w:jc w:val="both"/>
        <w:rPr>
          <w:rFonts w:ascii="Times New Roman" w:hAnsi="Times New Roman"/>
          <w:spacing w:val="-4"/>
        </w:rPr>
      </w:pPr>
      <w:r w:rsidRPr="0039682C">
        <w:rPr>
          <w:rFonts w:ascii="Times New Roman" w:hAnsi="Times New Roman"/>
          <w:spacing w:val="-4"/>
        </w:rPr>
        <w:t xml:space="preserve">451. </w:t>
      </w:r>
      <w:r w:rsidRPr="0039682C">
        <w:rPr>
          <w:rFonts w:ascii="Times New Roman" w:hAnsi="Times New Roman"/>
          <w:i/>
          <w:spacing w:val="-4"/>
          <w:lang w:val="en-US"/>
        </w:rPr>
        <w:t>Monesesuniflora</w:t>
      </w:r>
      <w:r w:rsidRPr="0039682C">
        <w:rPr>
          <w:rFonts w:ascii="Times New Roman" w:hAnsi="Times New Roman"/>
          <w:spacing w:val="-4"/>
        </w:rPr>
        <w:t xml:space="preserve"> (</w:t>
      </w:r>
      <w:r w:rsidRPr="0039682C">
        <w:rPr>
          <w:rFonts w:ascii="Times New Roman" w:hAnsi="Times New Roman"/>
          <w:spacing w:val="-4"/>
          <w:lang w:val="en-US"/>
        </w:rPr>
        <w:t>L</w:t>
      </w:r>
      <w:r w:rsidRPr="0039682C">
        <w:rPr>
          <w:rFonts w:ascii="Times New Roman" w:hAnsi="Times New Roman"/>
          <w:spacing w:val="-4"/>
        </w:rPr>
        <w:t xml:space="preserve">.) </w:t>
      </w:r>
      <w:r w:rsidRPr="0039682C">
        <w:rPr>
          <w:rFonts w:ascii="Times New Roman" w:hAnsi="Times New Roman"/>
          <w:spacing w:val="-4"/>
          <w:lang w:val="en-US"/>
        </w:rPr>
        <w:t>A</w:t>
      </w:r>
      <w:r w:rsidRPr="0039682C">
        <w:rPr>
          <w:rFonts w:ascii="Times New Roman" w:hAnsi="Times New Roman"/>
          <w:spacing w:val="-4"/>
        </w:rPr>
        <w:t xml:space="preserve">. </w:t>
      </w:r>
      <w:r w:rsidRPr="0039682C">
        <w:rPr>
          <w:rFonts w:ascii="Times New Roman" w:hAnsi="Times New Roman"/>
          <w:spacing w:val="-4"/>
          <w:lang w:val="en-US"/>
        </w:rPr>
        <w:t>Gray</w:t>
      </w:r>
      <w:r w:rsidRPr="0039682C">
        <w:rPr>
          <w:rFonts w:ascii="Times New Roman" w:hAnsi="Times New Roman"/>
          <w:b/>
          <w:spacing w:val="-8"/>
        </w:rPr>
        <w:t>–</w:t>
      </w:r>
      <w:r w:rsidRPr="0039682C">
        <w:rPr>
          <w:rFonts w:ascii="Times New Roman" w:hAnsi="Times New Roman"/>
          <w:spacing w:val="-4"/>
        </w:rPr>
        <w:t xml:space="preserve">Одноцветка крупноцветная. Зеленомошные, чернично-зеленомошные леса. Редко.  Левый берег р. М. Мойва </w:t>
      </w:r>
      <w:smartTag w:uri="urn:schemas-microsoft-com:office:smarttags" w:element="metricconverter">
        <w:smartTagPr>
          <w:attr w:name="ProductID" w:val="1 км"/>
        </w:smartTagPr>
        <w:r w:rsidRPr="0039682C">
          <w:rPr>
            <w:rFonts w:ascii="Times New Roman" w:hAnsi="Times New Roman"/>
            <w:spacing w:val="-4"/>
          </w:rPr>
          <w:t>1 км</w:t>
        </w:r>
      </w:smartTag>
      <w:r w:rsidRPr="0039682C">
        <w:rPr>
          <w:rFonts w:ascii="Times New Roman" w:hAnsi="Times New Roman"/>
          <w:spacing w:val="-4"/>
        </w:rPr>
        <w:t xml:space="preserve"> ниже устья р. Б. Молебная. Прибрежный ельник-черничник-зеленомошник (Белковская, 10.07.2007).</w:t>
      </w:r>
    </w:p>
    <w:p w:rsidR="0039682C" w:rsidRPr="0039682C" w:rsidRDefault="0039682C" w:rsidP="0039682C">
      <w:pPr>
        <w:ind w:firstLine="567"/>
        <w:jc w:val="both"/>
        <w:rPr>
          <w:rFonts w:ascii="Times New Roman" w:hAnsi="Times New Roman"/>
        </w:rPr>
      </w:pPr>
      <w:r w:rsidRPr="0039682C">
        <w:rPr>
          <w:rFonts w:ascii="Times New Roman" w:hAnsi="Times New Roman"/>
        </w:rPr>
        <w:t xml:space="preserve">452. </w:t>
      </w:r>
      <w:r w:rsidRPr="0039682C">
        <w:rPr>
          <w:rFonts w:ascii="Times New Roman" w:hAnsi="Times New Roman"/>
          <w:i/>
        </w:rPr>
        <w:t>Orthilia secunda</w:t>
      </w:r>
      <w:r w:rsidRPr="0039682C">
        <w:rPr>
          <w:rFonts w:ascii="Times New Roman" w:hAnsi="Times New Roman"/>
        </w:rPr>
        <w:t xml:space="preserve"> (L.) House (</w:t>
      </w:r>
      <w:r w:rsidRPr="0039682C">
        <w:rPr>
          <w:rFonts w:ascii="Times New Roman" w:hAnsi="Times New Roman"/>
          <w:i/>
        </w:rPr>
        <w:t xml:space="preserve">Pyrola secunda </w:t>
      </w:r>
      <w:r w:rsidRPr="0039682C">
        <w:rPr>
          <w:rFonts w:ascii="Times New Roman" w:hAnsi="Times New Roman"/>
        </w:rPr>
        <w:t xml:space="preserve">L., </w:t>
      </w:r>
      <w:r w:rsidRPr="0039682C">
        <w:rPr>
          <w:rFonts w:ascii="Times New Roman" w:hAnsi="Times New Roman"/>
          <w:i/>
        </w:rPr>
        <w:t xml:space="preserve">Ramischia secunda </w:t>
      </w:r>
      <w:r w:rsidRPr="0039682C">
        <w:rPr>
          <w:rFonts w:ascii="Times New Roman" w:hAnsi="Times New Roman"/>
        </w:rPr>
        <w:t>(L.) Garcke) – Ортилия однобокая</w:t>
      </w:r>
      <w:r w:rsidRPr="0039682C">
        <w:rPr>
          <w:rFonts w:ascii="Times New Roman" w:hAnsi="Times New Roman"/>
          <w:i/>
        </w:rPr>
        <w:t>.</w:t>
      </w:r>
      <w:r w:rsidRPr="0039682C">
        <w:rPr>
          <w:rFonts w:ascii="Times New Roman" w:hAnsi="Times New Roman"/>
        </w:rPr>
        <w:t xml:space="preserve"> Зеленомошные, разнотравно-крупнопапоротниковые леса. Часто.</w:t>
      </w:r>
    </w:p>
    <w:p w:rsidR="0039682C" w:rsidRPr="0039682C" w:rsidRDefault="0039682C" w:rsidP="0039682C">
      <w:pPr>
        <w:ind w:firstLine="567"/>
        <w:jc w:val="both"/>
        <w:rPr>
          <w:rFonts w:ascii="Times New Roman" w:hAnsi="Times New Roman"/>
        </w:rPr>
      </w:pPr>
      <w:r w:rsidRPr="0039682C">
        <w:rPr>
          <w:rFonts w:ascii="Times New Roman" w:hAnsi="Times New Roman"/>
        </w:rPr>
        <w:t xml:space="preserve">453. </w:t>
      </w:r>
      <w:r w:rsidRPr="0039682C">
        <w:rPr>
          <w:rFonts w:ascii="Times New Roman" w:hAnsi="Times New Roman"/>
          <w:i/>
          <w:lang w:val="en-US"/>
        </w:rPr>
        <w:t>Pyrolamedia</w:t>
      </w:r>
      <w:r w:rsidRPr="0039682C">
        <w:rPr>
          <w:rFonts w:ascii="Times New Roman" w:hAnsi="Times New Roman"/>
          <w:lang w:val="en-US"/>
        </w:rPr>
        <w:t>Sw</w:t>
      </w:r>
      <w:r w:rsidRPr="0039682C">
        <w:rPr>
          <w:rFonts w:ascii="Times New Roman" w:hAnsi="Times New Roman"/>
        </w:rPr>
        <w:t>. – Грушанка средняя</w:t>
      </w:r>
      <w:r w:rsidRPr="0039682C">
        <w:rPr>
          <w:rFonts w:ascii="Times New Roman" w:hAnsi="Times New Roman"/>
          <w:i/>
        </w:rPr>
        <w:t>.</w:t>
      </w:r>
      <w:r w:rsidRPr="0039682C">
        <w:rPr>
          <w:rFonts w:ascii="Times New Roman" w:hAnsi="Times New Roman"/>
        </w:rPr>
        <w:t xml:space="preserve"> Редко. Восточный склон Чувала, подгольцовый пояс (Белковская, 10.08.1981); сев. часть хр. Лопьинский Камень: гора Ахтасимчахль, осоково-сфагновое болото, 10.07.1984 и 17.07.1984, Антипин, Масленникова). </w:t>
      </w:r>
      <w:r w:rsidRPr="0039682C">
        <w:rPr>
          <w:rFonts w:ascii="Times New Roman" w:hAnsi="Times New Roman"/>
          <w:b/>
        </w:rPr>
        <w:t xml:space="preserve">Новые данные: </w:t>
      </w:r>
      <w:r w:rsidRPr="0039682C">
        <w:rPr>
          <w:rFonts w:ascii="Times New Roman" w:hAnsi="Times New Roman"/>
        </w:rPr>
        <w:t>южная оконечность хр. Лопьинский Камень (</w:t>
      </w:r>
      <w:r w:rsidRPr="0039682C">
        <w:rPr>
          <w:rFonts w:ascii="Times New Roman" w:hAnsi="Times New Roman"/>
          <w:lang w:val="en-US"/>
        </w:rPr>
        <w:t>alt</w:t>
      </w:r>
      <w:r w:rsidRPr="0039682C">
        <w:rPr>
          <w:rFonts w:ascii="Times New Roman" w:hAnsi="Times New Roman"/>
        </w:rPr>
        <w:t xml:space="preserve">. 740 </w:t>
      </w:r>
      <w:r w:rsidRPr="0039682C">
        <w:rPr>
          <w:rFonts w:ascii="Times New Roman" w:hAnsi="Times New Roman"/>
          <w:lang w:val="en-US"/>
        </w:rPr>
        <w:t>m</w:t>
      </w:r>
      <w:r w:rsidRPr="0039682C">
        <w:rPr>
          <w:rFonts w:ascii="Times New Roman" w:hAnsi="Times New Roman"/>
        </w:rPr>
        <w:t>), чернично-лерхенфельдиевая горная пустошь (Белковская, 25.07.09); перешеек между хребтами Молебный и Муравьиный,  подножие  г. Хусь-Ойка, ветреницево-горцовый горно-пустошный луг (Белковская, 18.07.2007).</w:t>
      </w:r>
    </w:p>
    <w:p w:rsidR="0039682C" w:rsidRPr="0039682C" w:rsidRDefault="0039682C" w:rsidP="0039682C">
      <w:pPr>
        <w:ind w:firstLine="567"/>
        <w:jc w:val="both"/>
        <w:rPr>
          <w:rFonts w:ascii="Times New Roman" w:hAnsi="Times New Roman"/>
        </w:rPr>
      </w:pPr>
      <w:r w:rsidRPr="0039682C">
        <w:rPr>
          <w:rFonts w:ascii="Times New Roman" w:hAnsi="Times New Roman"/>
        </w:rPr>
        <w:t xml:space="preserve">454. </w:t>
      </w:r>
      <w:r w:rsidRPr="0039682C">
        <w:rPr>
          <w:rFonts w:ascii="Times New Roman" w:hAnsi="Times New Roman"/>
          <w:i/>
        </w:rPr>
        <w:t>P</w:t>
      </w:r>
      <w:r w:rsidRPr="0039682C">
        <w:rPr>
          <w:rFonts w:ascii="Times New Roman" w:hAnsi="Times New Roman"/>
          <w:i/>
          <w:lang w:val="en-US"/>
        </w:rPr>
        <w:t>yrola</w:t>
      </w:r>
      <w:r w:rsidRPr="0039682C">
        <w:rPr>
          <w:rFonts w:ascii="Times New Roman" w:hAnsi="Times New Roman"/>
          <w:i/>
        </w:rPr>
        <w:t xml:space="preserve"> minor </w:t>
      </w:r>
      <w:r w:rsidRPr="0039682C">
        <w:rPr>
          <w:rFonts w:ascii="Times New Roman" w:hAnsi="Times New Roman"/>
        </w:rPr>
        <w:t>L. –Грушанка малая</w:t>
      </w:r>
      <w:r w:rsidRPr="0039682C">
        <w:rPr>
          <w:rFonts w:ascii="Times New Roman" w:hAnsi="Times New Roman"/>
          <w:i/>
        </w:rPr>
        <w:t xml:space="preserve">. </w:t>
      </w:r>
      <w:r w:rsidRPr="0039682C">
        <w:rPr>
          <w:rFonts w:ascii="Times New Roman" w:hAnsi="Times New Roman"/>
        </w:rPr>
        <w:t>Зеленомошные, хвощево-сфагновые леса. Довольно часто. Иногда – на верховых болотах.</w:t>
      </w:r>
    </w:p>
    <w:p w:rsidR="0039682C" w:rsidRPr="0039682C" w:rsidRDefault="0039682C" w:rsidP="0039682C">
      <w:pPr>
        <w:ind w:firstLine="567"/>
        <w:jc w:val="both"/>
        <w:rPr>
          <w:rFonts w:ascii="Times New Roman" w:hAnsi="Times New Roman"/>
        </w:rPr>
      </w:pPr>
      <w:r w:rsidRPr="0039682C">
        <w:rPr>
          <w:rFonts w:ascii="Times New Roman" w:hAnsi="Times New Roman"/>
        </w:rPr>
        <w:t xml:space="preserve">455. </w:t>
      </w:r>
      <w:r w:rsidRPr="0039682C">
        <w:rPr>
          <w:rFonts w:ascii="Times New Roman" w:hAnsi="Times New Roman"/>
          <w:i/>
        </w:rPr>
        <w:t>P</w:t>
      </w:r>
      <w:r w:rsidRPr="0039682C">
        <w:rPr>
          <w:rFonts w:ascii="Times New Roman" w:hAnsi="Times New Roman"/>
          <w:i/>
          <w:lang w:val="en-US"/>
        </w:rPr>
        <w:t>yrola</w:t>
      </w:r>
      <w:r w:rsidRPr="0039682C">
        <w:rPr>
          <w:rFonts w:ascii="Times New Roman" w:hAnsi="Times New Roman"/>
          <w:i/>
        </w:rPr>
        <w:t xml:space="preserve"> rotundifolia </w:t>
      </w:r>
      <w:r w:rsidRPr="0039682C">
        <w:rPr>
          <w:rFonts w:ascii="Times New Roman" w:hAnsi="Times New Roman"/>
        </w:rPr>
        <w:t>L. – Грушанка круглолистная. Хвощево-сфагновые леса, осоково-сфагновые болота, кустарничковые тундры, горно-пустошные луга. Довольно часто.</w:t>
      </w:r>
    </w:p>
    <w:p w:rsidR="0039682C" w:rsidRPr="0039682C" w:rsidRDefault="0039682C" w:rsidP="0039682C">
      <w:pPr>
        <w:pStyle w:val="affc"/>
        <w:spacing w:before="120" w:line="276" w:lineRule="auto"/>
        <w:jc w:val="center"/>
        <w:rPr>
          <w:rFonts w:ascii="Times New Roman" w:hAnsi="Times New Roman"/>
          <w:b/>
          <w:sz w:val="24"/>
          <w:szCs w:val="24"/>
        </w:rPr>
      </w:pPr>
      <w:bookmarkStart w:id="84" w:name="_Toc93220756"/>
      <w:bookmarkStart w:id="85" w:name="_Toc93220941"/>
      <w:r w:rsidRPr="0039682C">
        <w:rPr>
          <w:rFonts w:ascii="Times New Roman" w:hAnsi="Times New Roman"/>
          <w:b/>
          <w:sz w:val="24"/>
          <w:szCs w:val="24"/>
          <w:lang w:val="en-US"/>
        </w:rPr>
        <w:t>C</w:t>
      </w:r>
      <w:r w:rsidRPr="0039682C">
        <w:rPr>
          <w:rFonts w:ascii="Times New Roman" w:hAnsi="Times New Roman"/>
          <w:b/>
          <w:sz w:val="24"/>
          <w:szCs w:val="24"/>
        </w:rPr>
        <w:t>емейство Вересковые –</w:t>
      </w:r>
      <w:r w:rsidRPr="0039682C">
        <w:rPr>
          <w:rFonts w:ascii="Times New Roman" w:hAnsi="Times New Roman"/>
          <w:b/>
          <w:i/>
          <w:sz w:val="24"/>
          <w:szCs w:val="24"/>
        </w:rPr>
        <w:t xml:space="preserve"> Ericaceae</w:t>
      </w:r>
      <w:bookmarkEnd w:id="84"/>
      <w:bookmarkEnd w:id="85"/>
    </w:p>
    <w:p w:rsidR="0039682C" w:rsidRPr="0039682C" w:rsidRDefault="0039682C" w:rsidP="0039682C">
      <w:pPr>
        <w:spacing w:before="120"/>
        <w:ind w:firstLine="567"/>
        <w:jc w:val="both"/>
        <w:rPr>
          <w:rFonts w:ascii="Times New Roman" w:hAnsi="Times New Roman"/>
          <w:spacing w:val="-4"/>
        </w:rPr>
      </w:pPr>
      <w:r w:rsidRPr="0039682C">
        <w:rPr>
          <w:rFonts w:ascii="Times New Roman" w:hAnsi="Times New Roman"/>
        </w:rPr>
        <w:t xml:space="preserve">456. </w:t>
      </w:r>
      <w:r w:rsidRPr="0039682C">
        <w:rPr>
          <w:rFonts w:ascii="Times New Roman" w:hAnsi="Times New Roman"/>
          <w:i/>
        </w:rPr>
        <w:t xml:space="preserve">Andromeda polifolia </w:t>
      </w:r>
      <w:r w:rsidRPr="0039682C">
        <w:rPr>
          <w:rFonts w:ascii="Times New Roman" w:hAnsi="Times New Roman"/>
        </w:rPr>
        <w:t>L. –Подбел многолистный. Осоково-сфагновые болота лесного пояса. Часто.</w:t>
      </w:r>
    </w:p>
    <w:p w:rsidR="0039682C" w:rsidRPr="0039682C" w:rsidRDefault="0039682C" w:rsidP="0039682C">
      <w:pPr>
        <w:ind w:firstLine="567"/>
        <w:jc w:val="both"/>
        <w:rPr>
          <w:rFonts w:ascii="Times New Roman" w:hAnsi="Times New Roman"/>
          <w:spacing w:val="-4"/>
        </w:rPr>
      </w:pPr>
      <w:r w:rsidRPr="0039682C">
        <w:rPr>
          <w:rFonts w:ascii="Times New Roman" w:hAnsi="Times New Roman"/>
          <w:spacing w:val="-4"/>
        </w:rPr>
        <w:t xml:space="preserve">457. </w:t>
      </w:r>
      <w:r w:rsidRPr="0039682C">
        <w:rPr>
          <w:rFonts w:ascii="Times New Roman" w:hAnsi="Times New Roman"/>
          <w:i/>
          <w:spacing w:val="-4"/>
        </w:rPr>
        <w:t>Arctostaphylos uva-ursi</w:t>
      </w:r>
      <w:r w:rsidRPr="0039682C">
        <w:rPr>
          <w:rFonts w:ascii="Times New Roman" w:hAnsi="Times New Roman"/>
          <w:spacing w:val="-4"/>
        </w:rPr>
        <w:t xml:space="preserve"> (L.) Spreng. – Толокнянка обыкновенная</w:t>
      </w:r>
      <w:r w:rsidRPr="0039682C">
        <w:rPr>
          <w:rFonts w:ascii="Times New Roman" w:hAnsi="Times New Roman"/>
          <w:i/>
          <w:spacing w:val="-4"/>
        </w:rPr>
        <w:t>.</w:t>
      </w:r>
      <w:r w:rsidRPr="0039682C">
        <w:rPr>
          <w:rFonts w:ascii="Times New Roman" w:hAnsi="Times New Roman"/>
          <w:spacing w:val="-4"/>
        </w:rPr>
        <w:t xml:space="preserve"> В горных тундрах, на курумах, на можжевеловых пустошах: Тулым, Курыксар (Крылов, 1881; Игошина, 1966). Чувал,  Муравьиный,  Оше-Ньёр ( Белковская).</w:t>
      </w:r>
    </w:p>
    <w:p w:rsidR="0039682C" w:rsidRPr="0039682C" w:rsidRDefault="0039682C" w:rsidP="0039682C">
      <w:pPr>
        <w:ind w:firstLine="567"/>
        <w:jc w:val="both"/>
        <w:rPr>
          <w:rFonts w:ascii="Times New Roman" w:hAnsi="Times New Roman"/>
        </w:rPr>
      </w:pPr>
      <w:r w:rsidRPr="0039682C">
        <w:rPr>
          <w:rFonts w:ascii="Times New Roman" w:hAnsi="Times New Roman"/>
        </w:rPr>
        <w:t xml:space="preserve">458. </w:t>
      </w:r>
      <w:r w:rsidRPr="0039682C">
        <w:rPr>
          <w:rFonts w:ascii="Times New Roman" w:hAnsi="Times New Roman"/>
          <w:i/>
          <w:lang w:val="en-US"/>
        </w:rPr>
        <w:t>Arctousalpina</w:t>
      </w:r>
      <w:r w:rsidRPr="0039682C">
        <w:rPr>
          <w:rFonts w:ascii="Times New Roman" w:hAnsi="Times New Roman"/>
        </w:rPr>
        <w:t xml:space="preserve"> (</w:t>
      </w:r>
      <w:r w:rsidRPr="0039682C">
        <w:rPr>
          <w:rFonts w:ascii="Times New Roman" w:hAnsi="Times New Roman"/>
          <w:lang w:val="en-US"/>
        </w:rPr>
        <w:t>L</w:t>
      </w:r>
      <w:r w:rsidRPr="0039682C">
        <w:rPr>
          <w:rFonts w:ascii="Times New Roman" w:hAnsi="Times New Roman"/>
        </w:rPr>
        <w:t xml:space="preserve">.) </w:t>
      </w:r>
      <w:r w:rsidRPr="0039682C">
        <w:rPr>
          <w:rFonts w:ascii="Times New Roman" w:hAnsi="Times New Roman"/>
          <w:lang w:val="en-US"/>
        </w:rPr>
        <w:t>Niedenzu</w:t>
      </w:r>
      <w:r w:rsidRPr="0039682C">
        <w:rPr>
          <w:rFonts w:ascii="Times New Roman" w:hAnsi="Times New Roman"/>
        </w:rPr>
        <w:t xml:space="preserve"> [</w:t>
      </w:r>
      <w:r w:rsidRPr="0039682C">
        <w:rPr>
          <w:rFonts w:ascii="Times New Roman" w:hAnsi="Times New Roman"/>
          <w:i/>
          <w:lang w:val="en-US"/>
        </w:rPr>
        <w:t>Arctostaphylosalpina</w:t>
      </w:r>
      <w:r w:rsidRPr="0039682C">
        <w:rPr>
          <w:rFonts w:ascii="Times New Roman" w:hAnsi="Times New Roman"/>
        </w:rPr>
        <w:t>(</w:t>
      </w:r>
      <w:r w:rsidRPr="0039682C">
        <w:rPr>
          <w:rFonts w:ascii="Times New Roman" w:hAnsi="Times New Roman"/>
          <w:lang w:val="en-US"/>
        </w:rPr>
        <w:t>L</w:t>
      </w:r>
      <w:r w:rsidRPr="0039682C">
        <w:rPr>
          <w:rFonts w:ascii="Times New Roman" w:hAnsi="Times New Roman"/>
        </w:rPr>
        <w:t xml:space="preserve">.) </w:t>
      </w:r>
      <w:r w:rsidRPr="0039682C">
        <w:rPr>
          <w:rFonts w:ascii="Times New Roman" w:hAnsi="Times New Roman"/>
          <w:lang w:val="en-US"/>
        </w:rPr>
        <w:t>Spreng</w:t>
      </w:r>
      <w:r w:rsidRPr="0039682C">
        <w:rPr>
          <w:rFonts w:ascii="Times New Roman" w:hAnsi="Times New Roman"/>
        </w:rPr>
        <w:t>.] – Арктоус альпийский.В горно-тундровом поясе: кустарничковые, лишайниковые тундры, часто; иногда – на скалах.</w:t>
      </w:r>
    </w:p>
    <w:p w:rsidR="0039682C" w:rsidRPr="0039682C" w:rsidRDefault="0039682C" w:rsidP="0039682C">
      <w:pPr>
        <w:ind w:firstLine="567"/>
        <w:jc w:val="both"/>
        <w:rPr>
          <w:rFonts w:ascii="Times New Roman" w:hAnsi="Times New Roman"/>
        </w:rPr>
      </w:pPr>
      <w:r w:rsidRPr="0039682C">
        <w:rPr>
          <w:rFonts w:ascii="Times New Roman" w:hAnsi="Times New Roman"/>
        </w:rPr>
        <w:t xml:space="preserve">459. </w:t>
      </w:r>
      <w:r w:rsidRPr="0039682C">
        <w:rPr>
          <w:rFonts w:ascii="Times New Roman" w:hAnsi="Times New Roman"/>
          <w:i/>
        </w:rPr>
        <w:t>Chamaedaphne calyculata</w:t>
      </w:r>
      <w:r w:rsidRPr="0039682C">
        <w:rPr>
          <w:rFonts w:ascii="Times New Roman" w:hAnsi="Times New Roman"/>
        </w:rPr>
        <w:t xml:space="preserve"> (L.) Moench [</w:t>
      </w:r>
      <w:r w:rsidRPr="0039682C">
        <w:rPr>
          <w:rFonts w:ascii="Times New Roman" w:hAnsi="Times New Roman"/>
          <w:i/>
        </w:rPr>
        <w:t xml:space="preserve">Cassandra calyculata </w:t>
      </w:r>
      <w:r w:rsidRPr="0039682C">
        <w:rPr>
          <w:rFonts w:ascii="Times New Roman" w:hAnsi="Times New Roman"/>
        </w:rPr>
        <w:t xml:space="preserve">(L.) D. Don] – Болотный мирт обыкновенный, или кассандра. Южная часть ЗР: на верховых болотах (А. Безгодов).   В северной части </w:t>
      </w:r>
      <w:r w:rsidRPr="0039682C">
        <w:rPr>
          <w:rFonts w:ascii="Times New Roman" w:hAnsi="Times New Roman"/>
        </w:rPr>
        <w:lastRenderedPageBreak/>
        <w:t>заповедника единственная находка: торфяное болото по левому берегу Вишеры в подножии западного отрога горы Мунин-Тумп  («болото П. Н. Крылова»), Белковская, Прокошева,28.07.2009.</w:t>
      </w:r>
    </w:p>
    <w:p w:rsidR="0039682C" w:rsidRPr="0039682C" w:rsidRDefault="0039682C" w:rsidP="0039682C">
      <w:pPr>
        <w:ind w:firstLine="567"/>
        <w:jc w:val="both"/>
        <w:rPr>
          <w:rFonts w:ascii="Times New Roman" w:hAnsi="Times New Roman"/>
          <w:spacing w:val="-4"/>
          <w:lang w:val="en-US"/>
        </w:rPr>
      </w:pPr>
      <w:r w:rsidRPr="0039682C">
        <w:rPr>
          <w:rFonts w:ascii="Times New Roman" w:hAnsi="Times New Roman"/>
          <w:spacing w:val="-4"/>
        </w:rPr>
        <w:t xml:space="preserve">460. </w:t>
      </w:r>
      <w:r w:rsidRPr="0039682C">
        <w:rPr>
          <w:rFonts w:ascii="Times New Roman" w:hAnsi="Times New Roman"/>
          <w:i/>
          <w:spacing w:val="-4"/>
        </w:rPr>
        <w:t>Harrimanella hypnoides</w:t>
      </w:r>
      <w:r w:rsidRPr="0039682C">
        <w:rPr>
          <w:rFonts w:ascii="Times New Roman" w:hAnsi="Times New Roman"/>
          <w:spacing w:val="-4"/>
        </w:rPr>
        <w:t xml:space="preserve"> (L.) Cov. [</w:t>
      </w:r>
      <w:r w:rsidRPr="0039682C">
        <w:rPr>
          <w:rFonts w:ascii="Times New Roman" w:hAnsi="Times New Roman"/>
          <w:i/>
          <w:spacing w:val="-4"/>
        </w:rPr>
        <w:t xml:space="preserve">Cassiope hypnoides </w:t>
      </w:r>
      <w:r w:rsidRPr="0039682C">
        <w:rPr>
          <w:rFonts w:ascii="Times New Roman" w:hAnsi="Times New Roman"/>
          <w:spacing w:val="-4"/>
        </w:rPr>
        <w:t xml:space="preserve">(L.) D. Don] – Гариманелла моховидная, или кассиопея.  В моховых тундрах, на сырых скалах. Довольно часто. Ишерим (Игошина, 1966),  Молебный Камень; гора Хомги-Нел (А. Безгодов); хребет Муравьиный Камень;  правый берег ручья Светлого, береговая терраса с влажной моховой  западиной   (Белковская, 20.07. </w:t>
      </w:r>
      <w:r w:rsidRPr="0039682C">
        <w:rPr>
          <w:rFonts w:ascii="Times New Roman" w:hAnsi="Times New Roman"/>
          <w:spacing w:val="-4"/>
          <w:lang w:val="en-US"/>
        </w:rPr>
        <w:t>2006),</w:t>
      </w:r>
    </w:p>
    <w:p w:rsidR="0039682C" w:rsidRPr="0039682C" w:rsidRDefault="0039682C" w:rsidP="0039682C">
      <w:pPr>
        <w:ind w:firstLine="567"/>
        <w:jc w:val="both"/>
        <w:rPr>
          <w:rFonts w:ascii="Times New Roman" w:hAnsi="Times New Roman"/>
        </w:rPr>
      </w:pPr>
      <w:r w:rsidRPr="0039682C">
        <w:rPr>
          <w:rFonts w:ascii="Times New Roman" w:hAnsi="Times New Roman"/>
          <w:b/>
          <w:lang w:val="en-US"/>
        </w:rPr>
        <w:t>461</w:t>
      </w:r>
      <w:r w:rsidRPr="0039682C">
        <w:rPr>
          <w:rFonts w:ascii="Times New Roman" w:hAnsi="Times New Roman"/>
          <w:b/>
          <w:i/>
          <w:lang w:val="en-US"/>
        </w:rPr>
        <w:t>. ♦♦</w:t>
      </w:r>
      <w:r w:rsidRPr="0039682C">
        <w:rPr>
          <w:rFonts w:ascii="Times New Roman" w:hAnsi="Times New Roman"/>
          <w:b/>
          <w:i/>
          <w:spacing w:val="-4"/>
          <w:lang w:val="en-US"/>
        </w:rPr>
        <w:t xml:space="preserve"> Ledum decumbens </w:t>
      </w:r>
      <w:r w:rsidRPr="0039682C">
        <w:rPr>
          <w:rFonts w:ascii="Times New Roman" w:hAnsi="Times New Roman"/>
          <w:b/>
          <w:spacing w:val="-4"/>
          <w:lang w:val="en-US"/>
        </w:rPr>
        <w:t>(Ait.) Lodd.ex Steud. [</w:t>
      </w:r>
      <w:r w:rsidRPr="0039682C">
        <w:rPr>
          <w:rFonts w:ascii="Times New Roman" w:hAnsi="Times New Roman"/>
          <w:i/>
          <w:spacing w:val="-4"/>
          <w:lang w:val="en-US"/>
        </w:rPr>
        <w:t>Ledum palustre</w:t>
      </w:r>
      <w:r w:rsidRPr="0039682C">
        <w:rPr>
          <w:rFonts w:ascii="Times New Roman" w:hAnsi="Times New Roman"/>
          <w:spacing w:val="-4"/>
          <w:lang w:val="en-US"/>
        </w:rPr>
        <w:t xml:space="preserve"> L. var. </w:t>
      </w:r>
      <w:r w:rsidRPr="0039682C">
        <w:rPr>
          <w:rFonts w:ascii="Times New Roman" w:hAnsi="Times New Roman"/>
          <w:i/>
          <w:spacing w:val="-4"/>
          <w:lang w:val="en-US"/>
        </w:rPr>
        <w:t>procumbens</w:t>
      </w:r>
      <w:r w:rsidRPr="0039682C">
        <w:rPr>
          <w:rFonts w:ascii="Times New Roman" w:hAnsi="Times New Roman"/>
          <w:spacing w:val="-4"/>
          <w:lang w:val="en-US"/>
        </w:rPr>
        <w:t xml:space="preserve"> Ait.]</w:t>
      </w:r>
      <w:r w:rsidRPr="00BE4BAD">
        <w:rPr>
          <w:rFonts w:ascii="Times New Roman" w:hAnsi="Times New Roman"/>
          <w:b/>
          <w:spacing w:val="-4"/>
          <w:lang w:val="en-US"/>
        </w:rPr>
        <w:t xml:space="preserve">-  </w:t>
      </w:r>
      <w:r w:rsidRPr="0039682C">
        <w:rPr>
          <w:rFonts w:ascii="Times New Roman" w:hAnsi="Times New Roman"/>
          <w:b/>
          <w:spacing w:val="-4"/>
        </w:rPr>
        <w:t>Багульник стелющийся</w:t>
      </w:r>
      <w:r w:rsidRPr="0039682C">
        <w:rPr>
          <w:rFonts w:ascii="Times New Roman" w:hAnsi="Times New Roman"/>
          <w:b/>
          <w:i/>
          <w:spacing w:val="-4"/>
        </w:rPr>
        <w:t>.</w:t>
      </w:r>
      <w:r w:rsidRPr="0039682C">
        <w:rPr>
          <w:rFonts w:ascii="Times New Roman" w:hAnsi="Times New Roman"/>
          <w:spacing w:val="-4"/>
        </w:rPr>
        <w:t>Гора Ишерим: правый высокий берег ручья Светлого, ниже озёр, кустарничково-лишайниковая тундра на выположенном участке склона (Белковская, 15.08.2008). Новый вид для Пермского края.</w:t>
      </w:r>
    </w:p>
    <w:p w:rsidR="0039682C" w:rsidRPr="0039682C" w:rsidRDefault="0039682C" w:rsidP="0039682C">
      <w:pPr>
        <w:ind w:firstLine="567"/>
        <w:jc w:val="both"/>
        <w:rPr>
          <w:rFonts w:ascii="Times New Roman" w:hAnsi="Times New Roman"/>
          <w:spacing w:val="-4"/>
        </w:rPr>
      </w:pPr>
      <w:r w:rsidRPr="0039682C">
        <w:rPr>
          <w:rFonts w:ascii="Times New Roman" w:hAnsi="Times New Roman"/>
          <w:spacing w:val="-4"/>
        </w:rPr>
        <w:t xml:space="preserve">462. </w:t>
      </w:r>
      <w:r w:rsidRPr="0039682C">
        <w:rPr>
          <w:rFonts w:ascii="Times New Roman" w:hAnsi="Times New Roman"/>
          <w:i/>
          <w:spacing w:val="-4"/>
        </w:rPr>
        <w:t xml:space="preserve">Ledum palustre </w:t>
      </w:r>
      <w:r w:rsidRPr="0039682C">
        <w:rPr>
          <w:rFonts w:ascii="Times New Roman" w:hAnsi="Times New Roman"/>
          <w:spacing w:val="-4"/>
        </w:rPr>
        <w:t>L. –Багульник болотный</w:t>
      </w:r>
      <w:r w:rsidRPr="0039682C">
        <w:rPr>
          <w:rFonts w:ascii="Times New Roman" w:hAnsi="Times New Roman"/>
          <w:i/>
          <w:spacing w:val="-4"/>
        </w:rPr>
        <w:t>.</w:t>
      </w:r>
      <w:r w:rsidRPr="0039682C">
        <w:rPr>
          <w:rFonts w:ascii="Times New Roman" w:hAnsi="Times New Roman"/>
          <w:spacing w:val="-4"/>
        </w:rPr>
        <w:t xml:space="preserve"> В южной части ЗР. На верховых болотах, редко. Обычен на каменных россыпях с фрагментами лишайниковых и кустарничковых тундр на гг. Поповский Увал, Нятый Тумп; на скалах по берегу р. М. Мойва (Безгодов, 6.07.1994); в кедрово-березовом редколесье на северном окончании г. Ишерим (И. Прокошева).</w:t>
      </w:r>
    </w:p>
    <w:p w:rsidR="0039682C" w:rsidRPr="0039682C" w:rsidRDefault="0039682C" w:rsidP="0039682C">
      <w:pPr>
        <w:ind w:firstLine="567"/>
        <w:jc w:val="both"/>
        <w:rPr>
          <w:rFonts w:ascii="Times New Roman" w:hAnsi="Times New Roman"/>
        </w:rPr>
      </w:pPr>
      <w:r w:rsidRPr="0039682C">
        <w:rPr>
          <w:rFonts w:ascii="Times New Roman" w:hAnsi="Times New Roman"/>
        </w:rPr>
        <w:t xml:space="preserve">463. </w:t>
      </w:r>
      <w:r w:rsidRPr="0039682C">
        <w:rPr>
          <w:rFonts w:ascii="Times New Roman" w:hAnsi="Times New Roman"/>
          <w:i/>
          <w:lang w:val="en-US"/>
        </w:rPr>
        <w:t>Loiseleuriaprocumbens</w:t>
      </w:r>
      <w:r w:rsidRPr="0039682C">
        <w:rPr>
          <w:rFonts w:ascii="Times New Roman" w:hAnsi="Times New Roman"/>
        </w:rPr>
        <w:t>(</w:t>
      </w:r>
      <w:r w:rsidRPr="0039682C">
        <w:rPr>
          <w:rFonts w:ascii="Times New Roman" w:hAnsi="Times New Roman"/>
          <w:lang w:val="en-US"/>
        </w:rPr>
        <w:t>L</w:t>
      </w:r>
      <w:r w:rsidRPr="0039682C">
        <w:rPr>
          <w:rFonts w:ascii="Times New Roman" w:hAnsi="Times New Roman"/>
        </w:rPr>
        <w:t xml:space="preserve">.) </w:t>
      </w:r>
      <w:r w:rsidRPr="0039682C">
        <w:rPr>
          <w:rFonts w:ascii="Times New Roman" w:hAnsi="Times New Roman"/>
          <w:lang w:val="en-US"/>
        </w:rPr>
        <w:t>Desv</w:t>
      </w:r>
      <w:r w:rsidRPr="0039682C">
        <w:rPr>
          <w:rFonts w:ascii="Times New Roman" w:hAnsi="Times New Roman"/>
        </w:rPr>
        <w:t>. –Лойзелеурия распростертая Обычна в пятнистых тундрах многих хребтов.</w:t>
      </w:r>
    </w:p>
    <w:p w:rsidR="0039682C" w:rsidRPr="0039682C" w:rsidRDefault="0039682C" w:rsidP="0039682C">
      <w:pPr>
        <w:ind w:firstLine="567"/>
        <w:jc w:val="both"/>
        <w:rPr>
          <w:rFonts w:ascii="Times New Roman" w:hAnsi="Times New Roman"/>
          <w:spacing w:val="-4"/>
        </w:rPr>
      </w:pPr>
      <w:r w:rsidRPr="0039682C">
        <w:rPr>
          <w:rFonts w:ascii="Times New Roman" w:hAnsi="Times New Roman"/>
          <w:spacing w:val="-4"/>
        </w:rPr>
        <w:t xml:space="preserve">464. </w:t>
      </w:r>
      <w:r w:rsidRPr="0039682C">
        <w:rPr>
          <w:rFonts w:ascii="Times New Roman" w:hAnsi="Times New Roman"/>
          <w:i/>
          <w:spacing w:val="-4"/>
          <w:lang w:val="en-US"/>
        </w:rPr>
        <w:t>Oxycoccusmicrocarpus</w:t>
      </w:r>
      <w:r w:rsidRPr="0039682C">
        <w:rPr>
          <w:rFonts w:ascii="Times New Roman" w:hAnsi="Times New Roman"/>
          <w:spacing w:val="-4"/>
          <w:lang w:val="en-US"/>
        </w:rPr>
        <w:t>Turcz</w:t>
      </w:r>
      <w:r w:rsidRPr="0039682C">
        <w:rPr>
          <w:rFonts w:ascii="Times New Roman" w:hAnsi="Times New Roman"/>
          <w:spacing w:val="-4"/>
        </w:rPr>
        <w:t xml:space="preserve">. </w:t>
      </w:r>
      <w:r w:rsidRPr="0039682C">
        <w:rPr>
          <w:rFonts w:ascii="Times New Roman" w:hAnsi="Times New Roman"/>
          <w:spacing w:val="-4"/>
          <w:lang w:val="en-US"/>
        </w:rPr>
        <w:t>exRupr</w:t>
      </w:r>
      <w:r w:rsidRPr="0039682C">
        <w:rPr>
          <w:rFonts w:ascii="Times New Roman" w:hAnsi="Times New Roman"/>
          <w:spacing w:val="-4"/>
        </w:rPr>
        <w:t>. – Клюква мелкоплодная. На сфагновых болотах, изредка.</w:t>
      </w:r>
    </w:p>
    <w:p w:rsidR="0039682C" w:rsidRPr="0039682C" w:rsidRDefault="0039682C" w:rsidP="0039682C">
      <w:pPr>
        <w:ind w:firstLine="567"/>
        <w:jc w:val="both"/>
        <w:rPr>
          <w:rFonts w:ascii="Times New Roman" w:hAnsi="Times New Roman"/>
          <w:spacing w:val="-4"/>
        </w:rPr>
      </w:pPr>
      <w:r w:rsidRPr="0039682C">
        <w:rPr>
          <w:rFonts w:ascii="Times New Roman" w:hAnsi="Times New Roman"/>
        </w:rPr>
        <w:t xml:space="preserve">465. </w:t>
      </w:r>
      <w:r w:rsidRPr="0039682C">
        <w:rPr>
          <w:rFonts w:ascii="Times New Roman" w:hAnsi="Times New Roman"/>
          <w:i/>
          <w:spacing w:val="-4"/>
          <w:lang w:val="en-US"/>
        </w:rPr>
        <w:t>Oxycoccuspalustris</w:t>
      </w:r>
      <w:r w:rsidRPr="0039682C">
        <w:rPr>
          <w:rFonts w:ascii="Times New Roman" w:hAnsi="Times New Roman"/>
          <w:spacing w:val="-4"/>
          <w:lang w:val="en-US"/>
        </w:rPr>
        <w:t>Pers</w:t>
      </w:r>
      <w:r w:rsidRPr="0039682C">
        <w:rPr>
          <w:rFonts w:ascii="Times New Roman" w:hAnsi="Times New Roman"/>
          <w:spacing w:val="-4"/>
        </w:rPr>
        <w:t>.</w:t>
      </w:r>
      <w:r w:rsidRPr="0039682C">
        <w:rPr>
          <w:rFonts w:ascii="Times New Roman" w:hAnsi="Times New Roman"/>
        </w:rPr>
        <w:t xml:space="preserve"> [</w:t>
      </w:r>
      <w:r w:rsidRPr="0039682C">
        <w:rPr>
          <w:rFonts w:ascii="Times New Roman" w:hAnsi="Times New Roman"/>
          <w:i/>
          <w:spacing w:val="-6"/>
          <w:lang w:val="en-US"/>
        </w:rPr>
        <w:t>O</w:t>
      </w:r>
      <w:r w:rsidRPr="0039682C">
        <w:rPr>
          <w:rFonts w:ascii="Times New Roman" w:hAnsi="Times New Roman"/>
          <w:i/>
          <w:spacing w:val="-6"/>
        </w:rPr>
        <w:t xml:space="preserve">. </w:t>
      </w:r>
      <w:r w:rsidRPr="0039682C">
        <w:rPr>
          <w:rFonts w:ascii="Times New Roman" w:hAnsi="Times New Roman"/>
          <w:i/>
          <w:spacing w:val="-6"/>
          <w:lang w:val="en-US"/>
        </w:rPr>
        <w:t>quadripetalus</w:t>
      </w:r>
      <w:r w:rsidRPr="0039682C">
        <w:rPr>
          <w:rFonts w:ascii="Times New Roman" w:hAnsi="Times New Roman"/>
          <w:spacing w:val="-6"/>
          <w:lang w:val="en-US"/>
        </w:rPr>
        <w:t>Gilib</w:t>
      </w:r>
      <w:r w:rsidRPr="0039682C">
        <w:rPr>
          <w:rFonts w:ascii="Times New Roman" w:hAnsi="Times New Roman"/>
          <w:spacing w:val="-6"/>
        </w:rPr>
        <w:t xml:space="preserve">., </w:t>
      </w:r>
      <w:r w:rsidRPr="0039682C">
        <w:rPr>
          <w:rFonts w:ascii="Times New Roman" w:hAnsi="Times New Roman"/>
          <w:i/>
          <w:spacing w:val="-6"/>
          <w:lang w:val="en-US"/>
        </w:rPr>
        <w:t>Vacciniumoxycoccus</w:t>
      </w:r>
      <w:r w:rsidRPr="0039682C">
        <w:rPr>
          <w:rFonts w:ascii="Times New Roman" w:hAnsi="Times New Roman"/>
          <w:spacing w:val="-6"/>
          <w:lang w:val="en-US"/>
        </w:rPr>
        <w:t>L</w:t>
      </w:r>
      <w:r w:rsidRPr="0039682C">
        <w:rPr>
          <w:rFonts w:ascii="Times New Roman" w:hAnsi="Times New Roman"/>
          <w:spacing w:val="-6"/>
        </w:rPr>
        <w:t>.</w:t>
      </w:r>
      <w:r w:rsidRPr="0039682C">
        <w:rPr>
          <w:rFonts w:ascii="Times New Roman" w:hAnsi="Times New Roman"/>
        </w:rPr>
        <w:t xml:space="preserve">] – </w:t>
      </w:r>
      <w:r w:rsidRPr="0039682C">
        <w:rPr>
          <w:rFonts w:ascii="Times New Roman" w:hAnsi="Times New Roman"/>
          <w:spacing w:val="-4"/>
        </w:rPr>
        <w:t>Клюкваболотная</w:t>
      </w:r>
      <w:r w:rsidRPr="0039682C">
        <w:rPr>
          <w:rFonts w:ascii="Times New Roman" w:hAnsi="Times New Roman"/>
          <w:i/>
          <w:spacing w:val="-4"/>
        </w:rPr>
        <w:t>.</w:t>
      </w:r>
      <w:r w:rsidRPr="0039682C">
        <w:rPr>
          <w:rFonts w:ascii="Times New Roman" w:hAnsi="Times New Roman"/>
          <w:spacing w:val="-4"/>
        </w:rPr>
        <w:t xml:space="preserve"> Осоково-сфагновые болота. Обыкновенно.</w:t>
      </w:r>
    </w:p>
    <w:p w:rsidR="0039682C" w:rsidRPr="0039682C" w:rsidRDefault="0039682C" w:rsidP="0039682C">
      <w:pPr>
        <w:ind w:firstLine="567"/>
        <w:jc w:val="both"/>
        <w:rPr>
          <w:rFonts w:ascii="Times New Roman" w:hAnsi="Times New Roman"/>
        </w:rPr>
      </w:pPr>
      <w:r w:rsidRPr="0039682C">
        <w:rPr>
          <w:rFonts w:ascii="Times New Roman" w:hAnsi="Times New Roman"/>
        </w:rPr>
        <w:t>466. ♦ *</w:t>
      </w:r>
      <w:r w:rsidRPr="0039682C">
        <w:rPr>
          <w:rFonts w:ascii="Times New Roman" w:hAnsi="Times New Roman"/>
          <w:i/>
          <w:lang w:val="en-US"/>
        </w:rPr>
        <w:t>Phyllodocecoerulea</w:t>
      </w:r>
      <w:r w:rsidRPr="0039682C">
        <w:rPr>
          <w:rFonts w:ascii="Times New Roman" w:hAnsi="Times New Roman"/>
        </w:rPr>
        <w:t>(</w:t>
      </w:r>
      <w:r w:rsidRPr="0039682C">
        <w:rPr>
          <w:rFonts w:ascii="Times New Roman" w:hAnsi="Times New Roman"/>
          <w:lang w:val="en-US"/>
        </w:rPr>
        <w:t>L</w:t>
      </w:r>
      <w:r w:rsidRPr="0039682C">
        <w:rPr>
          <w:rFonts w:ascii="Times New Roman" w:hAnsi="Times New Roman"/>
        </w:rPr>
        <w:t xml:space="preserve">.) </w:t>
      </w:r>
      <w:r w:rsidRPr="0039682C">
        <w:rPr>
          <w:rFonts w:ascii="Times New Roman" w:hAnsi="Times New Roman"/>
          <w:lang w:val="en-US"/>
        </w:rPr>
        <w:t>Bab</w:t>
      </w:r>
      <w:r w:rsidRPr="0039682C">
        <w:rPr>
          <w:rFonts w:ascii="Times New Roman" w:hAnsi="Times New Roman"/>
        </w:rPr>
        <w:t xml:space="preserve">. – Филлодоце голубая. Редко. Хребет Муравьиный Камень: Высота 937.4,  мохово-лишайниковая каменистая тундра (Белковская,  Мороз, 13.07.1983), здесь же 19 и 23.07.2007 (Белковская); г. Саклаим-Сори-Чахль, ю.-в. склон, ниже истока Вишеры, кустарничково-моховая тундра (Белковская, 13.07.2009); здесь же А. Безгодов (12.07.2009). </w:t>
      </w:r>
    </w:p>
    <w:p w:rsidR="0039682C" w:rsidRPr="0039682C" w:rsidRDefault="0039682C" w:rsidP="0039682C">
      <w:pPr>
        <w:ind w:firstLine="567"/>
        <w:jc w:val="both"/>
        <w:rPr>
          <w:rFonts w:ascii="Times New Roman" w:hAnsi="Times New Roman"/>
        </w:rPr>
      </w:pPr>
      <w:r w:rsidRPr="0039682C">
        <w:rPr>
          <w:rFonts w:ascii="Times New Roman" w:hAnsi="Times New Roman"/>
        </w:rPr>
        <w:t xml:space="preserve">467. </w:t>
      </w:r>
      <w:r w:rsidRPr="0039682C">
        <w:rPr>
          <w:rFonts w:ascii="Times New Roman" w:hAnsi="Times New Roman"/>
          <w:i/>
        </w:rPr>
        <w:t>V</w:t>
      </w:r>
      <w:r w:rsidRPr="0039682C">
        <w:rPr>
          <w:rFonts w:ascii="Times New Roman" w:hAnsi="Times New Roman"/>
          <w:i/>
          <w:spacing w:val="-4"/>
          <w:lang w:val="en-US"/>
        </w:rPr>
        <w:t>accinium</w:t>
      </w:r>
      <w:r w:rsidRPr="0039682C">
        <w:rPr>
          <w:rFonts w:ascii="Times New Roman" w:hAnsi="Times New Roman"/>
          <w:i/>
        </w:rPr>
        <w:t xml:space="preserve"> myrtillus </w:t>
      </w:r>
      <w:r w:rsidRPr="0039682C">
        <w:rPr>
          <w:rFonts w:ascii="Times New Roman" w:hAnsi="Times New Roman"/>
        </w:rPr>
        <w:t>L. –Черника</w:t>
      </w:r>
      <w:r w:rsidRPr="0039682C">
        <w:rPr>
          <w:rFonts w:ascii="Times New Roman" w:hAnsi="Times New Roman"/>
          <w:i/>
        </w:rPr>
        <w:t>.</w:t>
      </w:r>
      <w:r w:rsidRPr="0039682C">
        <w:rPr>
          <w:rFonts w:ascii="Times New Roman" w:hAnsi="Times New Roman"/>
        </w:rPr>
        <w:t xml:space="preserve"> Обык</w:t>
      </w:r>
      <w:r w:rsidRPr="0039682C">
        <w:rPr>
          <w:rFonts w:ascii="Times New Roman" w:hAnsi="Times New Roman"/>
          <w:i/>
        </w:rPr>
        <w:t>н</w:t>
      </w:r>
      <w:r w:rsidRPr="0039682C">
        <w:rPr>
          <w:rFonts w:ascii="Times New Roman" w:hAnsi="Times New Roman"/>
        </w:rPr>
        <w:t>овенно в различных типах лесов, в редколесьях, на осоково-сфагновых болотах, в тундрах.</w:t>
      </w:r>
    </w:p>
    <w:p w:rsidR="0039682C" w:rsidRPr="0039682C" w:rsidRDefault="0039682C" w:rsidP="0039682C">
      <w:pPr>
        <w:ind w:firstLine="567"/>
        <w:jc w:val="both"/>
        <w:rPr>
          <w:rFonts w:ascii="Times New Roman" w:hAnsi="Times New Roman"/>
          <w:spacing w:val="-4"/>
        </w:rPr>
      </w:pPr>
      <w:r w:rsidRPr="0039682C">
        <w:rPr>
          <w:rFonts w:ascii="Times New Roman" w:hAnsi="Times New Roman"/>
          <w:spacing w:val="-4"/>
        </w:rPr>
        <w:t xml:space="preserve">468. </w:t>
      </w:r>
      <w:r w:rsidRPr="0039682C">
        <w:rPr>
          <w:rFonts w:ascii="Times New Roman" w:hAnsi="Times New Roman"/>
          <w:i/>
          <w:spacing w:val="-4"/>
          <w:lang w:val="en-US"/>
        </w:rPr>
        <w:t>Vacciniumuliginosum</w:t>
      </w:r>
      <w:r w:rsidRPr="0039682C">
        <w:rPr>
          <w:rFonts w:ascii="Times New Roman" w:hAnsi="Times New Roman"/>
          <w:spacing w:val="-4"/>
          <w:lang w:val="en-US"/>
        </w:rPr>
        <w:t>L</w:t>
      </w:r>
      <w:r w:rsidRPr="0039682C">
        <w:rPr>
          <w:rFonts w:ascii="Times New Roman" w:hAnsi="Times New Roman"/>
          <w:spacing w:val="-4"/>
        </w:rPr>
        <w:t>. – Голубика</w:t>
      </w:r>
      <w:r w:rsidRPr="0039682C">
        <w:rPr>
          <w:rFonts w:ascii="Times New Roman" w:hAnsi="Times New Roman"/>
          <w:i/>
          <w:spacing w:val="-4"/>
        </w:rPr>
        <w:t>.</w:t>
      </w:r>
      <w:r w:rsidRPr="0039682C">
        <w:rPr>
          <w:rFonts w:ascii="Times New Roman" w:hAnsi="Times New Roman"/>
          <w:spacing w:val="-4"/>
        </w:rPr>
        <w:t xml:space="preserve"> Кустарничковые редколесья, кустарничковые тундры, часто; реже на осоково-сфагновых болотах.</w:t>
      </w:r>
    </w:p>
    <w:p w:rsidR="0039682C" w:rsidRPr="0039682C" w:rsidRDefault="0039682C" w:rsidP="0039682C">
      <w:pPr>
        <w:ind w:firstLine="567"/>
        <w:jc w:val="both"/>
        <w:rPr>
          <w:rFonts w:ascii="Times New Roman" w:hAnsi="Times New Roman"/>
        </w:rPr>
      </w:pPr>
      <w:r w:rsidRPr="00BE4BAD">
        <w:rPr>
          <w:rFonts w:ascii="Times New Roman" w:hAnsi="Times New Roman"/>
        </w:rPr>
        <w:t xml:space="preserve">469. </w:t>
      </w:r>
      <w:r w:rsidRPr="0039682C">
        <w:rPr>
          <w:rFonts w:ascii="Times New Roman" w:hAnsi="Times New Roman"/>
          <w:i/>
          <w:lang w:val="en-US"/>
        </w:rPr>
        <w:t>V</w:t>
      </w:r>
      <w:r w:rsidRPr="0039682C">
        <w:rPr>
          <w:rFonts w:ascii="Times New Roman" w:hAnsi="Times New Roman"/>
          <w:i/>
          <w:spacing w:val="-4"/>
          <w:lang w:val="en-US"/>
        </w:rPr>
        <w:t>accinium</w:t>
      </w:r>
      <w:r w:rsidRPr="00BE4BAD">
        <w:rPr>
          <w:rFonts w:ascii="Times New Roman" w:hAnsi="Times New Roman"/>
          <w:i/>
        </w:rPr>
        <w:t xml:space="preserve"> </w:t>
      </w:r>
      <w:r w:rsidRPr="0039682C">
        <w:rPr>
          <w:rFonts w:ascii="Times New Roman" w:hAnsi="Times New Roman"/>
          <w:i/>
          <w:lang w:val="en-US"/>
        </w:rPr>
        <w:t>vitis</w:t>
      </w:r>
      <w:r w:rsidRPr="00BE4BAD">
        <w:rPr>
          <w:rFonts w:ascii="Times New Roman" w:hAnsi="Times New Roman"/>
          <w:i/>
        </w:rPr>
        <w:t>-</w:t>
      </w:r>
      <w:r w:rsidRPr="0039682C">
        <w:rPr>
          <w:rFonts w:ascii="Times New Roman" w:hAnsi="Times New Roman"/>
          <w:i/>
          <w:lang w:val="en-US"/>
        </w:rPr>
        <w:t>idaea</w:t>
      </w:r>
      <w:r w:rsidRPr="00BE4BAD">
        <w:rPr>
          <w:rFonts w:ascii="Times New Roman" w:hAnsi="Times New Roman"/>
          <w:i/>
        </w:rPr>
        <w:t xml:space="preserve"> </w:t>
      </w:r>
      <w:r w:rsidRPr="0039682C">
        <w:rPr>
          <w:rFonts w:ascii="Times New Roman" w:hAnsi="Times New Roman"/>
          <w:lang w:val="en-US"/>
        </w:rPr>
        <w:t>L</w:t>
      </w:r>
      <w:r w:rsidRPr="00BE4BAD">
        <w:rPr>
          <w:rFonts w:ascii="Times New Roman" w:hAnsi="Times New Roman"/>
        </w:rPr>
        <w:t>. –</w:t>
      </w:r>
      <w:r w:rsidRPr="0039682C">
        <w:rPr>
          <w:rFonts w:ascii="Times New Roman" w:hAnsi="Times New Roman"/>
        </w:rPr>
        <w:t>Брусника</w:t>
      </w:r>
      <w:r w:rsidRPr="00BE4BAD">
        <w:rPr>
          <w:rFonts w:ascii="Times New Roman" w:hAnsi="Times New Roman"/>
          <w:i/>
        </w:rPr>
        <w:t>.</w:t>
      </w:r>
      <w:r w:rsidRPr="0039682C">
        <w:rPr>
          <w:rFonts w:ascii="Times New Roman" w:hAnsi="Times New Roman"/>
        </w:rPr>
        <w:t>Обыкновенно в горных тундрах, на скалах, каменистых россыпях, в зеленомошных лесах.</w:t>
      </w:r>
    </w:p>
    <w:p w:rsidR="0039682C" w:rsidRPr="0039682C" w:rsidRDefault="0039682C" w:rsidP="0039682C">
      <w:pPr>
        <w:pStyle w:val="affc"/>
        <w:spacing w:before="120" w:line="276" w:lineRule="auto"/>
        <w:jc w:val="center"/>
        <w:rPr>
          <w:rFonts w:ascii="Times New Roman" w:hAnsi="Times New Roman"/>
          <w:b/>
          <w:sz w:val="24"/>
          <w:szCs w:val="24"/>
        </w:rPr>
      </w:pPr>
      <w:bookmarkStart w:id="86" w:name="_Toc93220757"/>
      <w:bookmarkStart w:id="87" w:name="_Toc93220942"/>
      <w:r w:rsidRPr="0039682C">
        <w:rPr>
          <w:rFonts w:ascii="Times New Roman" w:hAnsi="Times New Roman"/>
          <w:b/>
          <w:sz w:val="24"/>
          <w:szCs w:val="24"/>
        </w:rPr>
        <w:t xml:space="preserve">Семейство Диапенсиевые – </w:t>
      </w:r>
      <w:r w:rsidRPr="0039682C">
        <w:rPr>
          <w:rFonts w:ascii="Times New Roman" w:hAnsi="Times New Roman"/>
          <w:b/>
          <w:i/>
          <w:sz w:val="24"/>
          <w:szCs w:val="24"/>
          <w:lang w:val="en-US"/>
        </w:rPr>
        <w:t>Diapensiaceae</w:t>
      </w:r>
      <w:bookmarkEnd w:id="86"/>
      <w:bookmarkEnd w:id="87"/>
    </w:p>
    <w:p w:rsidR="0039682C" w:rsidRPr="0039682C" w:rsidRDefault="0039682C" w:rsidP="0039682C">
      <w:pPr>
        <w:spacing w:before="120"/>
        <w:ind w:firstLine="567"/>
        <w:jc w:val="both"/>
        <w:rPr>
          <w:rFonts w:ascii="Times New Roman" w:hAnsi="Times New Roman"/>
        </w:rPr>
      </w:pPr>
      <w:r w:rsidRPr="0039682C">
        <w:rPr>
          <w:rFonts w:ascii="Times New Roman" w:hAnsi="Times New Roman"/>
        </w:rPr>
        <w:t xml:space="preserve">470.  </w:t>
      </w:r>
      <w:r w:rsidRPr="0039682C">
        <w:rPr>
          <w:rFonts w:ascii="Times New Roman" w:hAnsi="Times New Roman"/>
          <w:i/>
          <w:lang w:val="en-US"/>
        </w:rPr>
        <w:t>Diapensialapponica</w:t>
      </w:r>
      <w:r w:rsidRPr="0039682C">
        <w:rPr>
          <w:rFonts w:ascii="Times New Roman" w:hAnsi="Times New Roman"/>
          <w:lang w:val="en-US"/>
        </w:rPr>
        <w:t>L</w:t>
      </w:r>
      <w:r w:rsidRPr="0039682C">
        <w:rPr>
          <w:rFonts w:ascii="Times New Roman" w:hAnsi="Times New Roman"/>
        </w:rPr>
        <w:t xml:space="preserve">. </w:t>
      </w:r>
      <w:r w:rsidRPr="0039682C">
        <w:rPr>
          <w:rFonts w:ascii="Times New Roman" w:hAnsi="Times New Roman"/>
          <w:b/>
        </w:rPr>
        <w:t>–</w:t>
      </w:r>
      <w:r w:rsidRPr="0039682C">
        <w:rPr>
          <w:rFonts w:ascii="Times New Roman" w:hAnsi="Times New Roman"/>
        </w:rPr>
        <w:t>Диапенсия лапландская. Каменистые пятнистые тундры: в основном по окраинам пятен. Ойка-Чахль (Игошина, 1966). Хребты Муравьиный Камень, Тулымский Камень, Ишерим, Молебный Камень.</w:t>
      </w:r>
    </w:p>
    <w:p w:rsidR="0039682C" w:rsidRPr="0039682C" w:rsidRDefault="0039682C" w:rsidP="0039682C">
      <w:pPr>
        <w:pStyle w:val="affc"/>
        <w:spacing w:before="120" w:line="276" w:lineRule="auto"/>
        <w:jc w:val="center"/>
        <w:rPr>
          <w:rFonts w:ascii="Times New Roman" w:hAnsi="Times New Roman"/>
          <w:b/>
          <w:sz w:val="24"/>
          <w:szCs w:val="24"/>
          <w:lang w:val="en-US"/>
        </w:rPr>
      </w:pPr>
      <w:bookmarkStart w:id="88" w:name="_Toc93220758"/>
      <w:bookmarkStart w:id="89" w:name="_Toc93220943"/>
      <w:r w:rsidRPr="0039682C">
        <w:rPr>
          <w:rFonts w:ascii="Times New Roman" w:hAnsi="Times New Roman"/>
          <w:b/>
          <w:sz w:val="24"/>
          <w:szCs w:val="24"/>
        </w:rPr>
        <w:t>СемействоПервоцветные</w:t>
      </w:r>
      <w:r w:rsidRPr="0039682C">
        <w:rPr>
          <w:rFonts w:ascii="Times New Roman" w:hAnsi="Times New Roman"/>
          <w:b/>
          <w:sz w:val="24"/>
          <w:szCs w:val="24"/>
          <w:lang w:val="en-US"/>
        </w:rPr>
        <w:t xml:space="preserve"> –</w:t>
      </w:r>
      <w:r w:rsidRPr="0039682C">
        <w:rPr>
          <w:rFonts w:ascii="Times New Roman" w:hAnsi="Times New Roman"/>
          <w:b/>
          <w:i/>
          <w:sz w:val="24"/>
          <w:szCs w:val="24"/>
          <w:lang w:val="en-US"/>
        </w:rPr>
        <w:t xml:space="preserve"> Primulaceae</w:t>
      </w:r>
      <w:bookmarkEnd w:id="88"/>
      <w:bookmarkEnd w:id="89"/>
    </w:p>
    <w:p w:rsidR="0039682C" w:rsidRPr="0039682C" w:rsidRDefault="0039682C" w:rsidP="0039682C">
      <w:pPr>
        <w:spacing w:before="120"/>
        <w:ind w:firstLine="567"/>
        <w:jc w:val="both"/>
        <w:rPr>
          <w:rFonts w:ascii="Times New Roman" w:hAnsi="Times New Roman"/>
          <w:spacing w:val="-2"/>
        </w:rPr>
      </w:pPr>
      <w:r w:rsidRPr="0039682C">
        <w:rPr>
          <w:rFonts w:ascii="Times New Roman" w:hAnsi="Times New Roman"/>
          <w:spacing w:val="-2"/>
          <w:lang w:val="en-US"/>
        </w:rPr>
        <w:t xml:space="preserve">471. </w:t>
      </w:r>
      <w:r w:rsidRPr="0039682C">
        <w:rPr>
          <w:rFonts w:ascii="Times New Roman" w:hAnsi="Times New Roman"/>
          <w:i/>
          <w:spacing w:val="-2"/>
          <w:lang w:val="en-US"/>
        </w:rPr>
        <w:t>A</w:t>
      </w:r>
      <w:r w:rsidRPr="0039682C">
        <w:rPr>
          <w:rFonts w:ascii="Times New Roman" w:hAnsi="Times New Roman"/>
          <w:i/>
          <w:lang w:val="en-US"/>
        </w:rPr>
        <w:t xml:space="preserve">ndrosace </w:t>
      </w:r>
      <w:r w:rsidRPr="0039682C">
        <w:rPr>
          <w:rFonts w:ascii="Times New Roman" w:hAnsi="Times New Roman"/>
          <w:i/>
          <w:spacing w:val="-2"/>
          <w:lang w:val="en-US"/>
        </w:rPr>
        <w:t xml:space="preserve"> lehmanniana</w:t>
      </w:r>
      <w:r w:rsidRPr="0039682C">
        <w:rPr>
          <w:rFonts w:ascii="Times New Roman" w:hAnsi="Times New Roman"/>
          <w:spacing w:val="-2"/>
          <w:lang w:val="en-US"/>
        </w:rPr>
        <w:t xml:space="preserve"> Spreng. </w:t>
      </w:r>
      <w:r w:rsidRPr="0039682C">
        <w:rPr>
          <w:rFonts w:ascii="Times New Roman" w:hAnsi="Times New Roman"/>
          <w:spacing w:val="-2"/>
        </w:rPr>
        <w:t>(</w:t>
      </w:r>
      <w:r w:rsidRPr="0039682C">
        <w:rPr>
          <w:rFonts w:ascii="Times New Roman" w:hAnsi="Times New Roman"/>
          <w:i/>
          <w:spacing w:val="-2"/>
          <w:lang w:val="en-US"/>
        </w:rPr>
        <w:t>A</w:t>
      </w:r>
      <w:r w:rsidRPr="0039682C">
        <w:rPr>
          <w:rFonts w:ascii="Times New Roman" w:hAnsi="Times New Roman"/>
          <w:i/>
          <w:spacing w:val="-2"/>
        </w:rPr>
        <w:t xml:space="preserve">. </w:t>
      </w:r>
      <w:r w:rsidRPr="0039682C">
        <w:rPr>
          <w:rFonts w:ascii="Times New Roman" w:hAnsi="Times New Roman"/>
          <w:i/>
          <w:spacing w:val="-2"/>
          <w:lang w:val="en-US"/>
        </w:rPr>
        <w:t>bungeana</w:t>
      </w:r>
      <w:r w:rsidRPr="0039682C">
        <w:rPr>
          <w:rFonts w:ascii="Times New Roman" w:hAnsi="Times New Roman"/>
          <w:spacing w:val="-2"/>
          <w:lang w:val="en-US"/>
        </w:rPr>
        <w:t>Schischk</w:t>
      </w:r>
      <w:r w:rsidRPr="0039682C">
        <w:rPr>
          <w:rFonts w:ascii="Times New Roman" w:hAnsi="Times New Roman"/>
          <w:spacing w:val="-2"/>
        </w:rPr>
        <w:t>.) – Проломник Лемана или п. Бунге.В горно-тундровом поясе на скалах, каменных россыпях, в травяно-моховых дриадовых тундрах. Муравьиный Камень, Чувал, Курыксар, Лиственничный, Оше-Ньёр, Мань-Ур, Молебный.</w:t>
      </w:r>
    </w:p>
    <w:p w:rsidR="0039682C" w:rsidRPr="0039682C" w:rsidRDefault="0039682C" w:rsidP="0039682C">
      <w:pPr>
        <w:ind w:firstLine="567"/>
        <w:jc w:val="both"/>
        <w:rPr>
          <w:rFonts w:ascii="Times New Roman" w:hAnsi="Times New Roman"/>
        </w:rPr>
      </w:pPr>
      <w:r w:rsidRPr="00BE4BAD">
        <w:rPr>
          <w:rFonts w:ascii="Times New Roman" w:hAnsi="Times New Roman"/>
        </w:rPr>
        <w:t xml:space="preserve">472. ♦♦ </w:t>
      </w:r>
      <w:r w:rsidRPr="0039682C">
        <w:rPr>
          <w:rFonts w:ascii="Times New Roman" w:hAnsi="Times New Roman"/>
          <w:i/>
          <w:lang w:val="en-US"/>
        </w:rPr>
        <w:t>Androsace</w:t>
      </w:r>
      <w:r w:rsidRPr="00BE4BAD">
        <w:rPr>
          <w:rFonts w:ascii="Times New Roman" w:hAnsi="Times New Roman"/>
          <w:i/>
        </w:rPr>
        <w:t xml:space="preserve"> </w:t>
      </w:r>
      <w:r w:rsidRPr="0039682C">
        <w:rPr>
          <w:rFonts w:ascii="Times New Roman" w:hAnsi="Times New Roman"/>
          <w:i/>
          <w:lang w:val="en-US"/>
        </w:rPr>
        <w:t>septentrionalis</w:t>
      </w:r>
      <w:r w:rsidRPr="00BE4BAD">
        <w:rPr>
          <w:rFonts w:ascii="Times New Roman" w:hAnsi="Times New Roman"/>
          <w:i/>
        </w:rPr>
        <w:t xml:space="preserve"> </w:t>
      </w:r>
      <w:r w:rsidRPr="0039682C">
        <w:rPr>
          <w:rFonts w:ascii="Times New Roman" w:hAnsi="Times New Roman"/>
          <w:lang w:val="en-US"/>
        </w:rPr>
        <w:t>L</w:t>
      </w:r>
      <w:r w:rsidRPr="00BE4BAD">
        <w:rPr>
          <w:rFonts w:ascii="Times New Roman" w:hAnsi="Times New Roman"/>
        </w:rPr>
        <w:t>. –</w:t>
      </w:r>
      <w:r w:rsidRPr="0039682C">
        <w:rPr>
          <w:rFonts w:ascii="Times New Roman" w:hAnsi="Times New Roman"/>
        </w:rPr>
        <w:t>Проломниксеверный</w:t>
      </w:r>
      <w:r w:rsidRPr="00BE4BAD">
        <w:rPr>
          <w:rFonts w:ascii="Times New Roman" w:hAnsi="Times New Roman"/>
          <w:i/>
        </w:rPr>
        <w:t xml:space="preserve">. </w:t>
      </w:r>
      <w:r w:rsidRPr="0039682C">
        <w:rPr>
          <w:rFonts w:ascii="Times New Roman" w:hAnsi="Times New Roman"/>
        </w:rPr>
        <w:t>Останцы на южной окраине Чувала (Белковская, 8.08.1981).</w:t>
      </w:r>
    </w:p>
    <w:p w:rsidR="0039682C" w:rsidRPr="0039682C" w:rsidRDefault="0039682C" w:rsidP="0039682C">
      <w:pPr>
        <w:ind w:firstLine="567"/>
        <w:jc w:val="both"/>
        <w:rPr>
          <w:rFonts w:ascii="Times New Roman" w:hAnsi="Times New Roman"/>
        </w:rPr>
      </w:pPr>
      <w:r w:rsidRPr="0039682C">
        <w:rPr>
          <w:rFonts w:ascii="Times New Roman" w:hAnsi="Times New Roman"/>
        </w:rPr>
        <w:lastRenderedPageBreak/>
        <w:t xml:space="preserve">473. </w:t>
      </w:r>
      <w:r w:rsidRPr="0039682C">
        <w:rPr>
          <w:rFonts w:ascii="Times New Roman" w:hAnsi="Times New Roman"/>
          <w:b/>
        </w:rPr>
        <w:t xml:space="preserve">♦ </w:t>
      </w:r>
      <w:r w:rsidRPr="0039682C">
        <w:rPr>
          <w:rFonts w:ascii="Times New Roman" w:hAnsi="Times New Roman"/>
          <w:i/>
        </w:rPr>
        <w:t>Со</w:t>
      </w:r>
      <w:r w:rsidRPr="0039682C">
        <w:rPr>
          <w:rFonts w:ascii="Times New Roman" w:hAnsi="Times New Roman"/>
          <w:i/>
          <w:lang w:val="en-US"/>
        </w:rPr>
        <w:t>rtusaaltaica</w:t>
      </w:r>
      <w:r w:rsidRPr="0039682C">
        <w:rPr>
          <w:rFonts w:ascii="Times New Roman" w:hAnsi="Times New Roman"/>
          <w:lang w:val="en-US"/>
        </w:rPr>
        <w:t>Losinsk</w:t>
      </w:r>
      <w:r w:rsidRPr="0039682C">
        <w:rPr>
          <w:rFonts w:ascii="Times New Roman" w:hAnsi="Times New Roman"/>
        </w:rPr>
        <w:t>.– Кортуза алтайская. Подгольцовые редколесья и луга, лужайки у подножия скал в горах. Хр. Молебный Камень; перевал Пурлах-Тым-Сори. ивнячково-травяно- моховая тундра (Белковская, Прокошева, 06.07. 2008).</w:t>
      </w:r>
    </w:p>
    <w:p w:rsidR="0039682C" w:rsidRPr="0039682C" w:rsidRDefault="0039682C" w:rsidP="0039682C">
      <w:pPr>
        <w:ind w:firstLine="567"/>
        <w:jc w:val="both"/>
        <w:rPr>
          <w:rFonts w:ascii="Times New Roman" w:hAnsi="Times New Roman"/>
        </w:rPr>
      </w:pPr>
      <w:r w:rsidRPr="0039682C">
        <w:rPr>
          <w:rFonts w:ascii="Times New Roman" w:hAnsi="Times New Roman"/>
          <w:b/>
        </w:rPr>
        <w:t xml:space="preserve">474. ♦ </w:t>
      </w:r>
      <w:r w:rsidRPr="0039682C">
        <w:rPr>
          <w:rFonts w:ascii="Times New Roman" w:hAnsi="Times New Roman"/>
          <w:b/>
          <w:i/>
        </w:rPr>
        <w:t xml:space="preserve">Cortusa </w:t>
      </w:r>
      <w:r w:rsidRPr="0039682C">
        <w:rPr>
          <w:rFonts w:ascii="Times New Roman" w:hAnsi="Times New Roman"/>
          <w:b/>
          <w:i/>
          <w:lang w:val="en-US"/>
        </w:rPr>
        <w:t>matthioliL</w:t>
      </w:r>
      <w:r w:rsidRPr="0039682C">
        <w:rPr>
          <w:rFonts w:ascii="Times New Roman" w:hAnsi="Times New Roman"/>
          <w:b/>
          <w:i/>
        </w:rPr>
        <w:t>.</w:t>
      </w:r>
      <w:r w:rsidRPr="0039682C">
        <w:rPr>
          <w:rFonts w:ascii="Times New Roman" w:hAnsi="Times New Roman"/>
          <w:b/>
        </w:rPr>
        <w:t xml:space="preserve"> – Кортуза Маттиоли. </w:t>
      </w:r>
      <w:r w:rsidRPr="0039682C">
        <w:rPr>
          <w:rFonts w:ascii="Times New Roman" w:hAnsi="Times New Roman"/>
        </w:rPr>
        <w:t>ЗР: сырые ельники, разнотравные леса. По берегам лесных ручьев, на затенённых скалах. Западный склон г. Хомги-Нёл,  подъем по профилю (</w:t>
      </w:r>
      <w:r w:rsidRPr="0039682C">
        <w:rPr>
          <w:rFonts w:ascii="Times New Roman" w:hAnsi="Times New Roman"/>
          <w:lang w:val="en-US"/>
        </w:rPr>
        <w:t>alt</w:t>
      </w:r>
      <w:r w:rsidRPr="0039682C">
        <w:rPr>
          <w:rFonts w:ascii="Times New Roman" w:hAnsi="Times New Roman"/>
        </w:rPr>
        <w:t xml:space="preserve">. 540 </w:t>
      </w:r>
      <w:r w:rsidRPr="0039682C">
        <w:rPr>
          <w:rFonts w:ascii="Times New Roman" w:hAnsi="Times New Roman"/>
          <w:lang w:val="en-US"/>
        </w:rPr>
        <w:t>m</w:t>
      </w:r>
      <w:r w:rsidRPr="0039682C">
        <w:rPr>
          <w:rFonts w:ascii="Times New Roman" w:hAnsi="Times New Roman"/>
        </w:rPr>
        <w:t>), горная еловово-пихтовая крупнотравно-папоротниково-вейниковая тайга на протоках (В. Нестеренко, 1997); здесь же, 16. 07, 2006, Т. Белковская, И. Прокошева; карстовая воронка 1 км к с.-з. от кордона Лыпья (Белковская,  05.07.2013).</w:t>
      </w:r>
    </w:p>
    <w:p w:rsidR="0039682C" w:rsidRPr="0039682C" w:rsidRDefault="0039682C" w:rsidP="0039682C">
      <w:pPr>
        <w:ind w:firstLine="567"/>
        <w:jc w:val="both"/>
        <w:rPr>
          <w:rFonts w:ascii="Times New Roman" w:hAnsi="Times New Roman"/>
        </w:rPr>
      </w:pPr>
      <w:r w:rsidRPr="0039682C">
        <w:rPr>
          <w:rFonts w:ascii="Times New Roman" w:hAnsi="Times New Roman"/>
        </w:rPr>
        <w:t xml:space="preserve"> 475. </w:t>
      </w:r>
      <w:r w:rsidRPr="0039682C">
        <w:rPr>
          <w:rFonts w:ascii="Times New Roman" w:hAnsi="Times New Roman"/>
          <w:i/>
        </w:rPr>
        <w:t xml:space="preserve">Lysimachia vulgaris </w:t>
      </w:r>
      <w:r w:rsidRPr="0039682C">
        <w:rPr>
          <w:rFonts w:ascii="Times New Roman" w:hAnsi="Times New Roman"/>
        </w:rPr>
        <w:t>L. – Вербейник обыкновенный</w:t>
      </w:r>
      <w:r w:rsidRPr="0039682C">
        <w:rPr>
          <w:rFonts w:ascii="Times New Roman" w:hAnsi="Times New Roman"/>
          <w:i/>
        </w:rPr>
        <w:t>.</w:t>
      </w:r>
      <w:r w:rsidRPr="0039682C">
        <w:rPr>
          <w:rFonts w:ascii="Times New Roman" w:hAnsi="Times New Roman"/>
        </w:rPr>
        <w:t xml:space="preserve"> Редко. Все находки – в долине Вишеры: под Чувалом (Овеснов, 1951); в устье Ниолса (Крылов, 1881); близ устья Лыпьи (Безгодов)</w:t>
      </w:r>
    </w:p>
    <w:p w:rsidR="0039682C" w:rsidRPr="0039682C" w:rsidRDefault="0039682C" w:rsidP="0039682C">
      <w:pPr>
        <w:ind w:firstLine="567"/>
        <w:jc w:val="both"/>
        <w:rPr>
          <w:rFonts w:ascii="Times New Roman" w:hAnsi="Times New Roman"/>
        </w:rPr>
      </w:pPr>
      <w:r w:rsidRPr="0039682C">
        <w:rPr>
          <w:rFonts w:ascii="Times New Roman" w:hAnsi="Times New Roman"/>
        </w:rPr>
        <w:t xml:space="preserve">476. </w:t>
      </w:r>
      <w:r w:rsidRPr="0039682C">
        <w:rPr>
          <w:rFonts w:ascii="Times New Roman" w:hAnsi="Times New Roman"/>
          <w:i/>
        </w:rPr>
        <w:t>Naumburgia thyrsiflora</w:t>
      </w:r>
      <w:r w:rsidRPr="0039682C">
        <w:rPr>
          <w:rFonts w:ascii="Times New Roman" w:hAnsi="Times New Roman"/>
        </w:rPr>
        <w:t xml:space="preserve"> (L.) Reichenb. [</w:t>
      </w:r>
      <w:r w:rsidRPr="0039682C">
        <w:rPr>
          <w:rFonts w:ascii="Times New Roman" w:hAnsi="Times New Roman"/>
          <w:i/>
        </w:rPr>
        <w:t xml:space="preserve">Lysimachia thyrsiflora </w:t>
      </w:r>
      <w:r w:rsidRPr="0039682C">
        <w:rPr>
          <w:rFonts w:ascii="Times New Roman" w:hAnsi="Times New Roman"/>
        </w:rPr>
        <w:t>L.] – Кизляк кистецветный</w:t>
      </w:r>
      <w:r w:rsidRPr="0039682C">
        <w:rPr>
          <w:rFonts w:ascii="Times New Roman" w:hAnsi="Times New Roman"/>
          <w:i/>
        </w:rPr>
        <w:t>.</w:t>
      </w:r>
      <w:r w:rsidRPr="0039682C">
        <w:rPr>
          <w:rFonts w:ascii="Times New Roman" w:hAnsi="Times New Roman"/>
        </w:rPr>
        <w:t xml:space="preserve"> По берегам рек, стариц. В южной части заповедника: Вишера, Б. Мойва, Велс.</w:t>
      </w:r>
    </w:p>
    <w:p w:rsidR="0039682C" w:rsidRPr="0039682C" w:rsidRDefault="0039682C" w:rsidP="0039682C">
      <w:pPr>
        <w:ind w:firstLine="567"/>
        <w:jc w:val="both"/>
        <w:rPr>
          <w:rFonts w:ascii="Times New Roman" w:hAnsi="Times New Roman"/>
        </w:rPr>
      </w:pPr>
      <w:r w:rsidRPr="00BE4BAD">
        <w:rPr>
          <w:rFonts w:ascii="Times New Roman" w:hAnsi="Times New Roman"/>
        </w:rPr>
        <w:t xml:space="preserve">477. </w:t>
      </w:r>
      <w:r w:rsidRPr="0039682C">
        <w:rPr>
          <w:rFonts w:ascii="Times New Roman" w:hAnsi="Times New Roman"/>
          <w:i/>
          <w:lang w:val="en-US"/>
        </w:rPr>
        <w:t>Primula</w:t>
      </w:r>
      <w:r w:rsidRPr="00BE4BAD">
        <w:rPr>
          <w:rFonts w:ascii="Times New Roman" w:hAnsi="Times New Roman"/>
          <w:i/>
        </w:rPr>
        <w:t xml:space="preserve"> </w:t>
      </w:r>
      <w:r w:rsidRPr="0039682C">
        <w:rPr>
          <w:rFonts w:ascii="Times New Roman" w:hAnsi="Times New Roman"/>
          <w:i/>
          <w:lang w:val="en-US"/>
        </w:rPr>
        <w:t>pallasii</w:t>
      </w:r>
      <w:r w:rsidRPr="00BE4BAD">
        <w:rPr>
          <w:rFonts w:ascii="Times New Roman" w:hAnsi="Times New Roman"/>
          <w:i/>
        </w:rPr>
        <w:t xml:space="preserve">  </w:t>
      </w:r>
      <w:r w:rsidRPr="0039682C">
        <w:rPr>
          <w:rFonts w:ascii="Times New Roman" w:hAnsi="Times New Roman"/>
          <w:lang w:val="en-US"/>
        </w:rPr>
        <w:t>Lehm</w:t>
      </w:r>
      <w:r w:rsidRPr="00BE4BAD">
        <w:rPr>
          <w:rFonts w:ascii="Times New Roman" w:hAnsi="Times New Roman"/>
        </w:rPr>
        <w:t>. –</w:t>
      </w:r>
      <w:r w:rsidRPr="0039682C">
        <w:rPr>
          <w:rFonts w:ascii="Times New Roman" w:hAnsi="Times New Roman"/>
        </w:rPr>
        <w:t>ПримулаПалласа</w:t>
      </w:r>
      <w:r w:rsidRPr="00BE4BAD">
        <w:rPr>
          <w:rFonts w:ascii="Times New Roman" w:hAnsi="Times New Roman"/>
        </w:rPr>
        <w:t xml:space="preserve">. </w:t>
      </w:r>
      <w:r w:rsidRPr="0039682C">
        <w:rPr>
          <w:rFonts w:ascii="Times New Roman" w:hAnsi="Times New Roman"/>
        </w:rPr>
        <w:t>На подгольцовых лугах, мезофильныых горно-тундровых лужайках. Часто.</w:t>
      </w:r>
    </w:p>
    <w:p w:rsidR="0039682C" w:rsidRPr="0039682C" w:rsidRDefault="0039682C" w:rsidP="0039682C">
      <w:pPr>
        <w:ind w:firstLine="567"/>
        <w:jc w:val="both"/>
        <w:rPr>
          <w:rFonts w:ascii="Times New Roman" w:hAnsi="Times New Roman"/>
        </w:rPr>
      </w:pPr>
      <w:r w:rsidRPr="0039682C">
        <w:rPr>
          <w:rFonts w:ascii="Times New Roman" w:hAnsi="Times New Roman"/>
        </w:rPr>
        <w:t xml:space="preserve">478. </w:t>
      </w:r>
      <w:r w:rsidRPr="0039682C">
        <w:rPr>
          <w:rFonts w:ascii="Times New Roman" w:hAnsi="Times New Roman"/>
          <w:i/>
        </w:rPr>
        <w:t xml:space="preserve">Trientalis europaea </w:t>
      </w:r>
      <w:r w:rsidRPr="0039682C">
        <w:rPr>
          <w:rFonts w:ascii="Times New Roman" w:hAnsi="Times New Roman"/>
        </w:rPr>
        <w:t>L. –Седмичник европейский</w:t>
      </w:r>
      <w:r w:rsidRPr="0039682C">
        <w:rPr>
          <w:rFonts w:ascii="Times New Roman" w:hAnsi="Times New Roman"/>
          <w:i/>
        </w:rPr>
        <w:t>.</w:t>
      </w:r>
      <w:r w:rsidRPr="0039682C">
        <w:rPr>
          <w:rFonts w:ascii="Times New Roman" w:hAnsi="Times New Roman"/>
        </w:rPr>
        <w:t xml:space="preserve"> Крупнопапоротниковые, зеленомошные леса, различные типы редколесий, горные тундры, скалистые останцы. Обыкновенно.</w:t>
      </w:r>
    </w:p>
    <w:p w:rsidR="0039682C" w:rsidRPr="0039682C" w:rsidRDefault="0039682C" w:rsidP="0039682C">
      <w:pPr>
        <w:pStyle w:val="affc"/>
        <w:spacing w:line="276" w:lineRule="auto"/>
        <w:jc w:val="center"/>
        <w:rPr>
          <w:rFonts w:ascii="Times New Roman" w:hAnsi="Times New Roman"/>
          <w:b/>
          <w:sz w:val="24"/>
          <w:szCs w:val="24"/>
        </w:rPr>
      </w:pPr>
      <w:bookmarkStart w:id="90" w:name="_Toc93220759"/>
      <w:bookmarkStart w:id="91" w:name="_Toc93220944"/>
      <w:r w:rsidRPr="0039682C">
        <w:rPr>
          <w:rFonts w:ascii="Times New Roman" w:hAnsi="Times New Roman"/>
          <w:b/>
          <w:sz w:val="24"/>
          <w:szCs w:val="24"/>
        </w:rPr>
        <w:t xml:space="preserve">Семейство Вахтовые – </w:t>
      </w:r>
      <w:r w:rsidRPr="0039682C">
        <w:rPr>
          <w:rFonts w:ascii="Times New Roman" w:hAnsi="Times New Roman"/>
          <w:b/>
          <w:i/>
          <w:sz w:val="24"/>
          <w:szCs w:val="24"/>
        </w:rPr>
        <w:t xml:space="preserve"> Menyanthaceae</w:t>
      </w:r>
      <w:bookmarkEnd w:id="90"/>
      <w:bookmarkEnd w:id="91"/>
    </w:p>
    <w:p w:rsidR="0039682C" w:rsidRPr="0039682C" w:rsidRDefault="0039682C" w:rsidP="0039682C">
      <w:pPr>
        <w:ind w:firstLine="567"/>
        <w:jc w:val="both"/>
        <w:rPr>
          <w:rFonts w:ascii="Times New Roman" w:hAnsi="Times New Roman"/>
        </w:rPr>
      </w:pPr>
      <w:r w:rsidRPr="0039682C">
        <w:rPr>
          <w:rFonts w:ascii="Times New Roman" w:hAnsi="Times New Roman"/>
        </w:rPr>
        <w:t xml:space="preserve">479. </w:t>
      </w:r>
      <w:r w:rsidRPr="0039682C">
        <w:rPr>
          <w:rFonts w:ascii="Times New Roman" w:hAnsi="Times New Roman"/>
          <w:i/>
        </w:rPr>
        <w:t xml:space="preserve">Menyanthes trifoliata </w:t>
      </w:r>
      <w:r w:rsidRPr="0039682C">
        <w:rPr>
          <w:rFonts w:ascii="Times New Roman" w:hAnsi="Times New Roman"/>
        </w:rPr>
        <w:t>L. –Вахта трехлистная</w:t>
      </w:r>
      <w:r w:rsidRPr="0039682C">
        <w:rPr>
          <w:rFonts w:ascii="Times New Roman" w:hAnsi="Times New Roman"/>
          <w:i/>
        </w:rPr>
        <w:t>.</w:t>
      </w:r>
      <w:r w:rsidRPr="0039682C">
        <w:rPr>
          <w:rFonts w:ascii="Times New Roman" w:hAnsi="Times New Roman"/>
        </w:rPr>
        <w:t xml:space="preserve"> Осоково-сфагновые болота. Обыкновенно.</w:t>
      </w:r>
    </w:p>
    <w:p w:rsidR="0039682C" w:rsidRPr="0039682C" w:rsidRDefault="0039682C" w:rsidP="0039682C">
      <w:pPr>
        <w:pStyle w:val="affc"/>
        <w:spacing w:line="276" w:lineRule="auto"/>
        <w:jc w:val="center"/>
        <w:rPr>
          <w:rFonts w:ascii="Times New Roman" w:hAnsi="Times New Roman"/>
          <w:b/>
          <w:sz w:val="24"/>
          <w:szCs w:val="24"/>
        </w:rPr>
      </w:pPr>
      <w:bookmarkStart w:id="92" w:name="_Toc93220760"/>
      <w:bookmarkStart w:id="93" w:name="_Toc93220945"/>
      <w:r w:rsidRPr="0039682C">
        <w:rPr>
          <w:rFonts w:ascii="Times New Roman" w:hAnsi="Times New Roman"/>
          <w:b/>
          <w:sz w:val="24"/>
          <w:szCs w:val="24"/>
        </w:rPr>
        <w:t xml:space="preserve">Семейство Синюховые – </w:t>
      </w:r>
      <w:r w:rsidRPr="0039682C">
        <w:rPr>
          <w:rFonts w:ascii="Times New Roman" w:hAnsi="Times New Roman"/>
          <w:b/>
          <w:i/>
          <w:sz w:val="24"/>
          <w:szCs w:val="24"/>
        </w:rPr>
        <w:t xml:space="preserve"> Polemoniaceae</w:t>
      </w:r>
      <w:bookmarkEnd w:id="92"/>
      <w:bookmarkEnd w:id="93"/>
    </w:p>
    <w:p w:rsidR="0039682C" w:rsidRPr="0039682C" w:rsidRDefault="0039682C" w:rsidP="0039682C">
      <w:pPr>
        <w:spacing w:before="120"/>
        <w:ind w:firstLine="567"/>
        <w:jc w:val="both"/>
        <w:rPr>
          <w:rFonts w:ascii="Times New Roman" w:hAnsi="Times New Roman"/>
          <w:spacing w:val="-4"/>
        </w:rPr>
      </w:pPr>
      <w:r w:rsidRPr="0039682C">
        <w:rPr>
          <w:rFonts w:ascii="Times New Roman" w:hAnsi="Times New Roman"/>
          <w:spacing w:val="-4"/>
        </w:rPr>
        <w:t xml:space="preserve">480. </w:t>
      </w:r>
      <w:r w:rsidRPr="0039682C">
        <w:rPr>
          <w:rFonts w:ascii="Times New Roman" w:hAnsi="Times New Roman"/>
          <w:i/>
          <w:spacing w:val="-4"/>
        </w:rPr>
        <w:t xml:space="preserve">Polemonium caeruleum </w:t>
      </w:r>
      <w:r w:rsidRPr="0039682C">
        <w:rPr>
          <w:rFonts w:ascii="Times New Roman" w:hAnsi="Times New Roman"/>
          <w:spacing w:val="-4"/>
        </w:rPr>
        <w:t>L. –Синюха голубая</w:t>
      </w:r>
      <w:r w:rsidRPr="0039682C">
        <w:rPr>
          <w:rFonts w:ascii="Times New Roman" w:hAnsi="Times New Roman"/>
          <w:i/>
          <w:spacing w:val="-4"/>
        </w:rPr>
        <w:t>.</w:t>
      </w:r>
      <w:r w:rsidRPr="0039682C">
        <w:rPr>
          <w:rFonts w:ascii="Times New Roman" w:hAnsi="Times New Roman"/>
          <w:spacing w:val="-4"/>
        </w:rPr>
        <w:t xml:space="preserve"> Часто в южной части ЗР.   По берегам рек, на лугах, опушках, осоковых болотах. Вдоль Вишеры проникает и дальше к северу (Овеснов, 1951). Довольно часто на разнотравно-крупнозлаковых подгольцовых лугах на Чувале и Муравьином Камне.</w:t>
      </w:r>
    </w:p>
    <w:p w:rsidR="0039682C" w:rsidRPr="0039682C" w:rsidRDefault="0039682C" w:rsidP="0039682C">
      <w:pPr>
        <w:spacing w:before="120"/>
        <w:ind w:firstLine="567"/>
        <w:jc w:val="center"/>
        <w:outlineLvl w:val="0"/>
        <w:rPr>
          <w:rFonts w:ascii="Times New Roman" w:hAnsi="Times New Roman"/>
          <w:b/>
        </w:rPr>
      </w:pPr>
      <w:bookmarkStart w:id="94" w:name="_Toc93220761"/>
      <w:bookmarkStart w:id="95" w:name="_Toc93220946"/>
      <w:r w:rsidRPr="0039682C">
        <w:rPr>
          <w:rFonts w:ascii="Times New Roman" w:hAnsi="Times New Roman"/>
          <w:b/>
        </w:rPr>
        <w:t xml:space="preserve">Семейство </w:t>
      </w:r>
      <w:r w:rsidRPr="0039682C">
        <w:rPr>
          <w:rFonts w:ascii="Times New Roman" w:hAnsi="Times New Roman"/>
          <w:b/>
          <w:i/>
          <w:lang w:val="en-US"/>
        </w:rPr>
        <w:t>Boraginaceae</w:t>
      </w:r>
      <w:r w:rsidRPr="0039682C">
        <w:rPr>
          <w:rFonts w:ascii="Times New Roman" w:hAnsi="Times New Roman"/>
          <w:b/>
        </w:rPr>
        <w:t xml:space="preserve"> – Бурачниковые</w:t>
      </w:r>
      <w:bookmarkEnd w:id="94"/>
      <w:bookmarkEnd w:id="95"/>
    </w:p>
    <w:p w:rsidR="0039682C" w:rsidRPr="0039682C" w:rsidRDefault="0039682C" w:rsidP="0039682C">
      <w:pPr>
        <w:spacing w:before="120"/>
        <w:ind w:firstLine="567"/>
        <w:jc w:val="both"/>
        <w:rPr>
          <w:rFonts w:ascii="Times New Roman" w:hAnsi="Times New Roman"/>
        </w:rPr>
      </w:pPr>
      <w:r w:rsidRPr="0039682C">
        <w:rPr>
          <w:rFonts w:ascii="Times New Roman" w:hAnsi="Times New Roman"/>
        </w:rPr>
        <w:t xml:space="preserve">481. ♦ </w:t>
      </w:r>
      <w:r w:rsidRPr="0039682C">
        <w:rPr>
          <w:rFonts w:ascii="Times New Roman" w:hAnsi="Times New Roman"/>
          <w:i/>
          <w:lang w:val="en-US"/>
        </w:rPr>
        <w:t>Eritrichiumvillosum</w:t>
      </w:r>
      <w:r w:rsidRPr="0039682C">
        <w:rPr>
          <w:rFonts w:ascii="Times New Roman" w:hAnsi="Times New Roman"/>
        </w:rPr>
        <w:t>(</w:t>
      </w:r>
      <w:r w:rsidRPr="0039682C">
        <w:rPr>
          <w:rFonts w:ascii="Times New Roman" w:hAnsi="Times New Roman"/>
          <w:lang w:val="en-US"/>
        </w:rPr>
        <w:t>Ledeb</w:t>
      </w:r>
      <w:r w:rsidRPr="0039682C">
        <w:rPr>
          <w:rFonts w:ascii="Times New Roman" w:hAnsi="Times New Roman"/>
        </w:rPr>
        <w:t xml:space="preserve">.) </w:t>
      </w:r>
      <w:r w:rsidRPr="0039682C">
        <w:rPr>
          <w:rFonts w:ascii="Times New Roman" w:hAnsi="Times New Roman"/>
          <w:lang w:val="en-US"/>
        </w:rPr>
        <w:t>Bunge</w:t>
      </w:r>
      <w:r w:rsidRPr="0039682C">
        <w:rPr>
          <w:rFonts w:ascii="Times New Roman" w:hAnsi="Times New Roman"/>
        </w:rPr>
        <w:t xml:space="preserve"> –Незабудочник волосистый.Мохово-лишайниковые, кустарничково-моховые  и  дриадовые тундры. Редко.</w:t>
      </w:r>
    </w:p>
    <w:p w:rsidR="0039682C" w:rsidRPr="0039682C" w:rsidRDefault="0039682C" w:rsidP="0039682C">
      <w:pPr>
        <w:pStyle w:val="affc"/>
        <w:spacing w:line="276" w:lineRule="auto"/>
        <w:rPr>
          <w:rFonts w:ascii="Times New Roman" w:hAnsi="Times New Roman"/>
          <w:sz w:val="24"/>
          <w:szCs w:val="24"/>
        </w:rPr>
      </w:pPr>
      <w:r w:rsidRPr="0039682C">
        <w:rPr>
          <w:rFonts w:ascii="Times New Roman" w:hAnsi="Times New Roman"/>
          <w:b/>
          <w:sz w:val="24"/>
          <w:szCs w:val="24"/>
        </w:rPr>
        <w:t xml:space="preserve">          О (А)  </w:t>
      </w:r>
      <w:r w:rsidRPr="0039682C">
        <w:rPr>
          <w:rFonts w:ascii="Times New Roman" w:hAnsi="Times New Roman"/>
          <w:sz w:val="24"/>
          <w:szCs w:val="24"/>
          <w:lang w:val="en-US"/>
        </w:rPr>
        <w:t>MyosotisarvensisL</w:t>
      </w:r>
      <w:r w:rsidRPr="0039682C">
        <w:rPr>
          <w:rFonts w:ascii="Times New Roman" w:hAnsi="Times New Roman"/>
          <w:sz w:val="24"/>
          <w:szCs w:val="24"/>
        </w:rPr>
        <w:t>.– Незабудка полевая. Кордон Лыпья: огород</w:t>
      </w:r>
      <w:r w:rsidRPr="0039682C">
        <w:rPr>
          <w:rFonts w:ascii="Times New Roman" w:hAnsi="Times New Roman"/>
          <w:b/>
          <w:sz w:val="24"/>
          <w:szCs w:val="24"/>
        </w:rPr>
        <w:t xml:space="preserve"> (</w:t>
      </w:r>
      <w:r w:rsidRPr="0039682C">
        <w:rPr>
          <w:rFonts w:ascii="Times New Roman" w:hAnsi="Times New Roman"/>
          <w:sz w:val="24"/>
          <w:szCs w:val="24"/>
        </w:rPr>
        <w:t>Безгодов, 1995)</w:t>
      </w:r>
    </w:p>
    <w:p w:rsidR="0039682C" w:rsidRPr="0039682C" w:rsidRDefault="0039682C" w:rsidP="0039682C">
      <w:pPr>
        <w:pStyle w:val="21"/>
        <w:widowControl w:val="0"/>
        <w:spacing w:line="276" w:lineRule="auto"/>
        <w:rPr>
          <w:sz w:val="24"/>
          <w:szCs w:val="24"/>
        </w:rPr>
      </w:pPr>
      <w:r w:rsidRPr="00BE4BAD">
        <w:rPr>
          <w:sz w:val="24"/>
          <w:szCs w:val="24"/>
        </w:rPr>
        <w:t xml:space="preserve">482. ♦ </w:t>
      </w:r>
      <w:r w:rsidRPr="0039682C">
        <w:rPr>
          <w:i/>
          <w:sz w:val="24"/>
          <w:szCs w:val="24"/>
          <w:lang w:val="en-US"/>
        </w:rPr>
        <w:t>Myosotis</w:t>
      </w:r>
      <w:r w:rsidRPr="00BE4BAD">
        <w:rPr>
          <w:i/>
          <w:sz w:val="24"/>
          <w:szCs w:val="24"/>
        </w:rPr>
        <w:t xml:space="preserve"> </w:t>
      </w:r>
      <w:r w:rsidRPr="0039682C">
        <w:rPr>
          <w:i/>
          <w:sz w:val="24"/>
          <w:szCs w:val="24"/>
          <w:lang w:val="en-US"/>
        </w:rPr>
        <w:t>asiatica</w:t>
      </w:r>
      <w:r w:rsidRPr="00BE4BAD">
        <w:rPr>
          <w:i/>
          <w:sz w:val="24"/>
          <w:szCs w:val="24"/>
        </w:rPr>
        <w:t xml:space="preserve"> </w:t>
      </w:r>
      <w:r w:rsidRPr="00BE4BAD">
        <w:rPr>
          <w:sz w:val="24"/>
          <w:szCs w:val="24"/>
        </w:rPr>
        <w:t>(</w:t>
      </w:r>
      <w:r w:rsidRPr="0039682C">
        <w:rPr>
          <w:sz w:val="24"/>
          <w:szCs w:val="24"/>
          <w:lang w:val="en-US"/>
        </w:rPr>
        <w:t>Vestergren</w:t>
      </w:r>
      <w:r w:rsidRPr="00BE4BAD">
        <w:rPr>
          <w:sz w:val="24"/>
          <w:szCs w:val="24"/>
        </w:rPr>
        <w:t xml:space="preserve">) </w:t>
      </w:r>
      <w:r w:rsidRPr="0039682C">
        <w:rPr>
          <w:sz w:val="24"/>
          <w:szCs w:val="24"/>
          <w:lang w:val="en-US"/>
        </w:rPr>
        <w:t>Schischk</w:t>
      </w:r>
      <w:r w:rsidRPr="00BE4BAD">
        <w:rPr>
          <w:sz w:val="24"/>
          <w:szCs w:val="24"/>
        </w:rPr>
        <w:t xml:space="preserve">. </w:t>
      </w:r>
      <w:r w:rsidRPr="0039682C">
        <w:rPr>
          <w:sz w:val="24"/>
          <w:szCs w:val="24"/>
          <w:lang w:val="en-US"/>
        </w:rPr>
        <w:t>et</w:t>
      </w:r>
      <w:r w:rsidRPr="00BE4BAD">
        <w:rPr>
          <w:sz w:val="24"/>
          <w:szCs w:val="24"/>
        </w:rPr>
        <w:t xml:space="preserve"> </w:t>
      </w:r>
      <w:r w:rsidRPr="0039682C">
        <w:rPr>
          <w:sz w:val="24"/>
          <w:szCs w:val="24"/>
          <w:lang w:val="en-US"/>
        </w:rPr>
        <w:t>Serg</w:t>
      </w:r>
      <w:r w:rsidRPr="00BE4BAD">
        <w:rPr>
          <w:sz w:val="24"/>
          <w:szCs w:val="24"/>
        </w:rPr>
        <w:t>. –</w:t>
      </w:r>
      <w:r w:rsidRPr="0039682C">
        <w:rPr>
          <w:sz w:val="24"/>
          <w:szCs w:val="24"/>
        </w:rPr>
        <w:t>Незабудкаазиатская</w:t>
      </w:r>
      <w:r w:rsidRPr="00BE4BAD">
        <w:rPr>
          <w:sz w:val="24"/>
          <w:szCs w:val="24"/>
        </w:rPr>
        <w:t>.</w:t>
      </w:r>
      <w:r w:rsidRPr="0039682C">
        <w:rPr>
          <w:sz w:val="24"/>
          <w:szCs w:val="24"/>
        </w:rPr>
        <w:t>На подгольцовых лугах, горно-тундровых лужайках, у подножия останцев. Редко.</w:t>
      </w:r>
    </w:p>
    <w:p w:rsidR="0039682C" w:rsidRPr="0039682C" w:rsidRDefault="0039682C" w:rsidP="0039682C">
      <w:pPr>
        <w:pStyle w:val="21"/>
        <w:widowControl w:val="0"/>
        <w:spacing w:line="276" w:lineRule="auto"/>
        <w:rPr>
          <w:sz w:val="24"/>
          <w:szCs w:val="24"/>
        </w:rPr>
      </w:pPr>
      <w:r w:rsidRPr="0039682C">
        <w:rPr>
          <w:b/>
          <w:sz w:val="24"/>
          <w:szCs w:val="24"/>
        </w:rPr>
        <w:t>483</w:t>
      </w:r>
      <w:r w:rsidRPr="0039682C">
        <w:rPr>
          <w:b/>
          <w:i/>
          <w:sz w:val="24"/>
          <w:szCs w:val="24"/>
        </w:rPr>
        <w:t xml:space="preserve">.   Myosotis </w:t>
      </w:r>
      <w:r w:rsidRPr="0039682C">
        <w:rPr>
          <w:b/>
          <w:i/>
          <w:sz w:val="24"/>
          <w:szCs w:val="24"/>
          <w:lang w:val="en-US"/>
        </w:rPr>
        <w:t>krylovii</w:t>
      </w:r>
      <w:r w:rsidRPr="0039682C">
        <w:rPr>
          <w:b/>
          <w:sz w:val="24"/>
          <w:szCs w:val="24"/>
          <w:lang w:val="en-US"/>
        </w:rPr>
        <w:t>Serg</w:t>
      </w:r>
      <w:r w:rsidRPr="0039682C">
        <w:rPr>
          <w:b/>
          <w:sz w:val="24"/>
          <w:szCs w:val="24"/>
        </w:rPr>
        <w:t>. [</w:t>
      </w:r>
      <w:r w:rsidRPr="0039682C">
        <w:rPr>
          <w:b/>
          <w:i/>
          <w:sz w:val="24"/>
          <w:szCs w:val="24"/>
          <w:lang w:val="en-US"/>
        </w:rPr>
        <w:t>M</w:t>
      </w:r>
      <w:r w:rsidRPr="0039682C">
        <w:rPr>
          <w:b/>
          <w:sz w:val="24"/>
          <w:szCs w:val="24"/>
        </w:rPr>
        <w:t xml:space="preserve">. </w:t>
      </w:r>
      <w:r w:rsidRPr="0039682C">
        <w:rPr>
          <w:b/>
          <w:i/>
          <w:sz w:val="24"/>
          <w:szCs w:val="24"/>
          <w:lang w:val="en-US"/>
        </w:rPr>
        <w:t>sylvatica</w:t>
      </w:r>
      <w:r w:rsidRPr="0039682C">
        <w:rPr>
          <w:sz w:val="24"/>
          <w:szCs w:val="24"/>
          <w:lang w:val="en-US"/>
        </w:rPr>
        <w:t>auct</w:t>
      </w:r>
      <w:r w:rsidRPr="0039682C">
        <w:rPr>
          <w:sz w:val="24"/>
          <w:szCs w:val="24"/>
        </w:rPr>
        <w:t xml:space="preserve">., </w:t>
      </w:r>
      <w:r w:rsidRPr="0039682C">
        <w:rPr>
          <w:sz w:val="24"/>
          <w:szCs w:val="24"/>
          <w:lang w:val="en-US"/>
        </w:rPr>
        <w:t>nonEhrh</w:t>
      </w:r>
      <w:r w:rsidRPr="0039682C">
        <w:rPr>
          <w:sz w:val="24"/>
          <w:szCs w:val="24"/>
        </w:rPr>
        <w:t xml:space="preserve">. </w:t>
      </w:r>
      <w:r w:rsidRPr="0039682C">
        <w:rPr>
          <w:sz w:val="24"/>
          <w:szCs w:val="24"/>
          <w:lang w:val="en-US"/>
        </w:rPr>
        <w:t>exHoffm</w:t>
      </w:r>
      <w:r w:rsidRPr="0039682C">
        <w:rPr>
          <w:sz w:val="24"/>
          <w:szCs w:val="24"/>
        </w:rPr>
        <w:t xml:space="preserve">.] </w:t>
      </w:r>
      <w:r w:rsidRPr="0039682C">
        <w:rPr>
          <w:b/>
          <w:sz w:val="24"/>
          <w:szCs w:val="24"/>
        </w:rPr>
        <w:t>–</w:t>
      </w:r>
      <w:r w:rsidRPr="0039682C">
        <w:rPr>
          <w:sz w:val="24"/>
          <w:szCs w:val="24"/>
        </w:rPr>
        <w:t xml:space="preserve"> НезабудкаКрылова. Берега рек, злаково-разнотравные леса, щебнистые склоны. Довольно часто. </w:t>
      </w:r>
    </w:p>
    <w:p w:rsidR="0039682C" w:rsidRPr="0039682C" w:rsidRDefault="0039682C" w:rsidP="0039682C">
      <w:pPr>
        <w:ind w:firstLine="567"/>
        <w:jc w:val="both"/>
        <w:rPr>
          <w:rFonts w:ascii="Times New Roman" w:hAnsi="Times New Roman"/>
        </w:rPr>
      </w:pPr>
      <w:r w:rsidRPr="0039682C">
        <w:rPr>
          <w:rFonts w:ascii="Times New Roman" w:hAnsi="Times New Roman"/>
        </w:rPr>
        <w:t xml:space="preserve">484. </w:t>
      </w:r>
      <w:r w:rsidRPr="0039682C">
        <w:rPr>
          <w:rFonts w:ascii="Times New Roman" w:hAnsi="Times New Roman"/>
          <w:i/>
          <w:lang w:val="en-US"/>
        </w:rPr>
        <w:t>Myosotisnemorosa</w:t>
      </w:r>
      <w:r w:rsidRPr="0039682C">
        <w:rPr>
          <w:rFonts w:ascii="Times New Roman" w:hAnsi="Times New Roman"/>
          <w:lang w:val="en-US"/>
        </w:rPr>
        <w:t>Bess</w:t>
      </w:r>
      <w:r w:rsidRPr="0039682C">
        <w:rPr>
          <w:rFonts w:ascii="Times New Roman" w:hAnsi="Times New Roman"/>
        </w:rPr>
        <w:t>. [</w:t>
      </w:r>
      <w:r w:rsidRPr="0039682C">
        <w:rPr>
          <w:rFonts w:ascii="Times New Roman" w:hAnsi="Times New Roman"/>
          <w:i/>
          <w:lang w:val="en-US"/>
        </w:rPr>
        <w:t>M</w:t>
      </w:r>
      <w:r w:rsidRPr="0039682C">
        <w:rPr>
          <w:rFonts w:ascii="Times New Roman" w:hAnsi="Times New Roman"/>
          <w:i/>
        </w:rPr>
        <w:t xml:space="preserve">. </w:t>
      </w:r>
      <w:r w:rsidRPr="0039682C">
        <w:rPr>
          <w:rFonts w:ascii="Times New Roman" w:hAnsi="Times New Roman"/>
          <w:i/>
          <w:lang w:val="en-US"/>
        </w:rPr>
        <w:t>palustris</w:t>
      </w:r>
      <w:r w:rsidRPr="0039682C">
        <w:rPr>
          <w:rFonts w:ascii="Times New Roman" w:hAnsi="Times New Roman"/>
          <w:lang w:val="en-US"/>
        </w:rPr>
        <w:t>auct</w:t>
      </w:r>
      <w:r w:rsidRPr="0039682C">
        <w:rPr>
          <w:rFonts w:ascii="Times New Roman" w:hAnsi="Times New Roman"/>
        </w:rPr>
        <w:t xml:space="preserve">., </w:t>
      </w:r>
      <w:r w:rsidRPr="0039682C">
        <w:rPr>
          <w:rFonts w:ascii="Times New Roman" w:hAnsi="Times New Roman"/>
          <w:lang w:val="en-US"/>
        </w:rPr>
        <w:t>non</w:t>
      </w:r>
      <w:r w:rsidRPr="0039682C">
        <w:rPr>
          <w:rFonts w:ascii="Times New Roman" w:hAnsi="Times New Roman"/>
        </w:rPr>
        <w:t xml:space="preserve"> (</w:t>
      </w:r>
      <w:r w:rsidRPr="0039682C">
        <w:rPr>
          <w:rFonts w:ascii="Times New Roman" w:hAnsi="Times New Roman"/>
          <w:lang w:val="en-US"/>
        </w:rPr>
        <w:t>L</w:t>
      </w:r>
      <w:r w:rsidRPr="0039682C">
        <w:rPr>
          <w:rFonts w:ascii="Times New Roman" w:hAnsi="Times New Roman"/>
        </w:rPr>
        <w:t xml:space="preserve">.) </w:t>
      </w:r>
      <w:r w:rsidRPr="0039682C">
        <w:rPr>
          <w:rFonts w:ascii="Times New Roman" w:hAnsi="Times New Roman"/>
          <w:lang w:val="en-US"/>
        </w:rPr>
        <w:t>L</w:t>
      </w:r>
      <w:r w:rsidRPr="0039682C">
        <w:rPr>
          <w:rFonts w:ascii="Times New Roman" w:hAnsi="Times New Roman"/>
        </w:rPr>
        <w:t>.] –Незабудка дубравная</w:t>
      </w:r>
      <w:r w:rsidRPr="0039682C">
        <w:rPr>
          <w:rFonts w:ascii="Times New Roman" w:hAnsi="Times New Roman"/>
          <w:i/>
        </w:rPr>
        <w:t>.</w:t>
      </w:r>
      <w:r w:rsidRPr="0039682C">
        <w:rPr>
          <w:rFonts w:ascii="Times New Roman" w:hAnsi="Times New Roman"/>
        </w:rPr>
        <w:t xml:space="preserve"> В горно-лесном и подгольцовом поясах: вейниковые, приручьевые леса, сырые луга, берега рек, ручьев. Обыкновенно. </w:t>
      </w:r>
    </w:p>
    <w:p w:rsidR="0039682C" w:rsidRPr="0039682C" w:rsidRDefault="0039682C" w:rsidP="0039682C">
      <w:pPr>
        <w:pStyle w:val="21"/>
        <w:widowControl w:val="0"/>
        <w:spacing w:line="276" w:lineRule="auto"/>
        <w:rPr>
          <w:sz w:val="24"/>
          <w:szCs w:val="24"/>
        </w:rPr>
      </w:pPr>
      <w:r w:rsidRPr="0039682C">
        <w:rPr>
          <w:b/>
          <w:sz w:val="24"/>
          <w:szCs w:val="24"/>
        </w:rPr>
        <w:t xml:space="preserve">485. (А) </w:t>
      </w:r>
      <w:r w:rsidRPr="0039682C">
        <w:rPr>
          <w:b/>
          <w:i/>
          <w:sz w:val="24"/>
          <w:szCs w:val="24"/>
        </w:rPr>
        <w:t xml:space="preserve">Myosotis </w:t>
      </w:r>
      <w:r w:rsidRPr="0039682C">
        <w:rPr>
          <w:b/>
          <w:i/>
          <w:sz w:val="24"/>
          <w:szCs w:val="24"/>
          <w:lang w:val="en-US"/>
        </w:rPr>
        <w:t>sparsiflora</w:t>
      </w:r>
      <w:r w:rsidRPr="0039682C">
        <w:rPr>
          <w:b/>
          <w:sz w:val="24"/>
          <w:szCs w:val="24"/>
          <w:lang w:val="en-US"/>
        </w:rPr>
        <w:t>Pohl</w:t>
      </w:r>
      <w:r w:rsidRPr="0039682C">
        <w:rPr>
          <w:b/>
          <w:sz w:val="24"/>
          <w:szCs w:val="24"/>
        </w:rPr>
        <w:t>.</w:t>
      </w:r>
      <w:r w:rsidRPr="0039682C">
        <w:rPr>
          <w:b/>
          <w:i/>
          <w:sz w:val="24"/>
          <w:szCs w:val="24"/>
        </w:rPr>
        <w:t xml:space="preserve"> – </w:t>
      </w:r>
      <w:r w:rsidRPr="0039682C">
        <w:rPr>
          <w:b/>
          <w:sz w:val="24"/>
          <w:szCs w:val="24"/>
        </w:rPr>
        <w:t xml:space="preserve">Незабудка редкоцветковая. </w:t>
      </w:r>
      <w:r w:rsidRPr="0039682C">
        <w:rPr>
          <w:sz w:val="24"/>
          <w:szCs w:val="24"/>
        </w:rPr>
        <w:t>Кордон «Лыпья», огород (2013).</w:t>
      </w:r>
    </w:p>
    <w:p w:rsidR="0039682C" w:rsidRPr="0039682C" w:rsidRDefault="0039682C" w:rsidP="0039682C">
      <w:pPr>
        <w:pStyle w:val="21"/>
        <w:widowControl w:val="0"/>
        <w:spacing w:line="276" w:lineRule="auto"/>
        <w:rPr>
          <w:sz w:val="24"/>
          <w:szCs w:val="24"/>
        </w:rPr>
      </w:pPr>
      <w:r w:rsidRPr="0039682C">
        <w:rPr>
          <w:b/>
          <w:sz w:val="24"/>
          <w:szCs w:val="24"/>
        </w:rPr>
        <w:t>486. ♦</w:t>
      </w:r>
      <w:r w:rsidRPr="0039682C">
        <w:rPr>
          <w:b/>
          <w:i/>
          <w:sz w:val="24"/>
          <w:szCs w:val="24"/>
        </w:rPr>
        <w:t xml:space="preserve">  Myosoti</w:t>
      </w:r>
      <w:r w:rsidRPr="0039682C">
        <w:rPr>
          <w:i/>
          <w:sz w:val="24"/>
          <w:szCs w:val="24"/>
        </w:rPr>
        <w:t xml:space="preserve">s </w:t>
      </w:r>
      <w:r w:rsidRPr="0039682C">
        <w:rPr>
          <w:b/>
          <w:i/>
          <w:sz w:val="24"/>
          <w:szCs w:val="24"/>
          <w:lang w:val="en-US"/>
        </w:rPr>
        <w:t>popovii</w:t>
      </w:r>
      <w:r w:rsidRPr="0039682C">
        <w:rPr>
          <w:b/>
          <w:sz w:val="24"/>
          <w:szCs w:val="24"/>
          <w:lang w:val="en-US"/>
        </w:rPr>
        <w:t>Dobrocz</w:t>
      </w:r>
      <w:r w:rsidRPr="0039682C">
        <w:rPr>
          <w:b/>
          <w:sz w:val="24"/>
          <w:szCs w:val="24"/>
        </w:rPr>
        <w:t>.</w:t>
      </w:r>
      <w:r w:rsidRPr="0039682C">
        <w:rPr>
          <w:b/>
          <w:i/>
          <w:sz w:val="24"/>
          <w:szCs w:val="24"/>
        </w:rPr>
        <w:t xml:space="preserve"> - </w:t>
      </w:r>
      <w:r w:rsidRPr="0039682C">
        <w:rPr>
          <w:b/>
          <w:sz w:val="24"/>
          <w:szCs w:val="24"/>
        </w:rPr>
        <w:t>Незабудка Попова.</w:t>
      </w:r>
      <w:r w:rsidRPr="0039682C">
        <w:rPr>
          <w:sz w:val="24"/>
          <w:szCs w:val="24"/>
        </w:rPr>
        <w:t>Северная оконечность хребта Чувальский Камень, останец «Восьмерка», луговина под останцами, 17.07.2013, Н. Зенкова.</w:t>
      </w:r>
    </w:p>
    <w:p w:rsidR="0039682C" w:rsidRPr="0039682C" w:rsidRDefault="0039682C" w:rsidP="0039682C">
      <w:pPr>
        <w:pStyle w:val="affc"/>
        <w:spacing w:before="120" w:line="276" w:lineRule="auto"/>
        <w:jc w:val="center"/>
        <w:rPr>
          <w:rFonts w:ascii="Times New Roman" w:hAnsi="Times New Roman"/>
          <w:b/>
          <w:sz w:val="24"/>
          <w:szCs w:val="24"/>
        </w:rPr>
      </w:pPr>
      <w:bookmarkStart w:id="96" w:name="_Toc93220762"/>
      <w:bookmarkStart w:id="97" w:name="_Toc93220947"/>
      <w:r w:rsidRPr="0039682C">
        <w:rPr>
          <w:rFonts w:ascii="Times New Roman" w:hAnsi="Times New Roman"/>
          <w:b/>
          <w:sz w:val="24"/>
          <w:szCs w:val="24"/>
        </w:rPr>
        <w:t>Семейство Губоцветные (Яснотковые) –</w:t>
      </w:r>
      <w:r w:rsidRPr="0039682C">
        <w:rPr>
          <w:rFonts w:ascii="Times New Roman" w:hAnsi="Times New Roman"/>
          <w:b/>
          <w:i/>
          <w:sz w:val="24"/>
          <w:szCs w:val="24"/>
        </w:rPr>
        <w:t xml:space="preserve"> Labiatae</w:t>
      </w:r>
      <w:r w:rsidRPr="0039682C">
        <w:rPr>
          <w:rFonts w:ascii="Times New Roman" w:hAnsi="Times New Roman"/>
          <w:b/>
          <w:sz w:val="24"/>
          <w:szCs w:val="24"/>
        </w:rPr>
        <w:t xml:space="preserve"> (</w:t>
      </w:r>
      <w:r w:rsidRPr="0039682C">
        <w:rPr>
          <w:rFonts w:ascii="Times New Roman" w:hAnsi="Times New Roman"/>
          <w:b/>
          <w:i/>
          <w:sz w:val="24"/>
          <w:szCs w:val="24"/>
        </w:rPr>
        <w:t>Lamiaceae</w:t>
      </w:r>
      <w:r w:rsidRPr="0039682C">
        <w:rPr>
          <w:rFonts w:ascii="Times New Roman" w:hAnsi="Times New Roman"/>
          <w:b/>
          <w:sz w:val="24"/>
          <w:szCs w:val="24"/>
        </w:rPr>
        <w:t>)</w:t>
      </w:r>
      <w:bookmarkEnd w:id="96"/>
      <w:bookmarkEnd w:id="97"/>
    </w:p>
    <w:p w:rsidR="0039682C" w:rsidRPr="0039682C" w:rsidRDefault="0039682C" w:rsidP="0039682C">
      <w:pPr>
        <w:spacing w:before="120"/>
        <w:ind w:firstLine="567"/>
        <w:jc w:val="both"/>
        <w:rPr>
          <w:rFonts w:ascii="Times New Roman" w:hAnsi="Times New Roman"/>
        </w:rPr>
      </w:pPr>
      <w:r w:rsidRPr="0039682C">
        <w:rPr>
          <w:rFonts w:ascii="Times New Roman" w:hAnsi="Times New Roman"/>
        </w:rPr>
        <w:t xml:space="preserve">487. </w:t>
      </w:r>
      <w:r w:rsidRPr="0039682C">
        <w:rPr>
          <w:rFonts w:ascii="Times New Roman" w:hAnsi="Times New Roman"/>
          <w:b/>
        </w:rPr>
        <w:t>(А)</w:t>
      </w:r>
      <w:r w:rsidRPr="0039682C">
        <w:rPr>
          <w:rFonts w:ascii="Times New Roman" w:hAnsi="Times New Roman"/>
          <w:i/>
        </w:rPr>
        <w:t>G</w:t>
      </w:r>
      <w:r w:rsidRPr="0039682C">
        <w:rPr>
          <w:rFonts w:ascii="Times New Roman" w:hAnsi="Times New Roman"/>
          <w:i/>
          <w:lang w:val="en-US"/>
        </w:rPr>
        <w:t>aleopsis</w:t>
      </w:r>
      <w:r w:rsidRPr="0039682C">
        <w:rPr>
          <w:rFonts w:ascii="Times New Roman" w:hAnsi="Times New Roman"/>
          <w:i/>
        </w:rPr>
        <w:t xml:space="preserve"> bifida </w:t>
      </w:r>
      <w:r w:rsidRPr="0039682C">
        <w:rPr>
          <w:rFonts w:ascii="Times New Roman" w:hAnsi="Times New Roman"/>
        </w:rPr>
        <w:t>Boenn. –Пикульникдвурасщеплённый</w:t>
      </w:r>
      <w:r w:rsidRPr="0039682C">
        <w:rPr>
          <w:rFonts w:ascii="Times New Roman" w:hAnsi="Times New Roman"/>
          <w:i/>
        </w:rPr>
        <w:t xml:space="preserve">. </w:t>
      </w:r>
      <w:r w:rsidRPr="0039682C">
        <w:rPr>
          <w:rFonts w:ascii="Times New Roman" w:hAnsi="Times New Roman"/>
        </w:rPr>
        <w:t>Жабрей</w:t>
      </w:r>
      <w:r w:rsidRPr="0039682C">
        <w:rPr>
          <w:rFonts w:ascii="Times New Roman" w:hAnsi="Times New Roman"/>
          <w:b/>
          <w:i/>
        </w:rPr>
        <w:t>.</w:t>
      </w:r>
      <w:r w:rsidRPr="0039682C">
        <w:rPr>
          <w:rFonts w:ascii="Times New Roman" w:hAnsi="Times New Roman"/>
        </w:rPr>
        <w:t>Кордоны «Лыпья», «Мойва»</w:t>
      </w:r>
      <w:r w:rsidRPr="0039682C">
        <w:rPr>
          <w:rFonts w:ascii="Times New Roman" w:hAnsi="Times New Roman"/>
          <w:b/>
        </w:rPr>
        <w:t xml:space="preserve">. </w:t>
      </w:r>
      <w:r w:rsidRPr="0039682C">
        <w:rPr>
          <w:rFonts w:ascii="Times New Roman" w:hAnsi="Times New Roman"/>
        </w:rPr>
        <w:t xml:space="preserve">Около домов, вдоль забора, на оголённых нарушенных местах.  </w:t>
      </w:r>
    </w:p>
    <w:p w:rsidR="0039682C" w:rsidRPr="0039682C" w:rsidRDefault="0039682C" w:rsidP="0039682C">
      <w:pPr>
        <w:ind w:firstLine="567"/>
        <w:jc w:val="both"/>
        <w:rPr>
          <w:rFonts w:ascii="Times New Roman" w:hAnsi="Times New Roman"/>
        </w:rPr>
      </w:pPr>
      <w:r w:rsidRPr="0039682C">
        <w:rPr>
          <w:rFonts w:ascii="Times New Roman" w:hAnsi="Times New Roman"/>
          <w:b/>
        </w:rPr>
        <w:lastRenderedPageBreak/>
        <w:t xml:space="preserve">488. (А) </w:t>
      </w:r>
      <w:r w:rsidRPr="0039682C">
        <w:rPr>
          <w:rFonts w:ascii="Times New Roman" w:hAnsi="Times New Roman"/>
          <w:b/>
          <w:i/>
          <w:lang w:val="en-US"/>
        </w:rPr>
        <w:t>Galeopsisladanum</w:t>
      </w:r>
      <w:r w:rsidRPr="0039682C">
        <w:rPr>
          <w:rFonts w:ascii="Times New Roman" w:hAnsi="Times New Roman"/>
          <w:b/>
          <w:lang w:val="en-US"/>
        </w:rPr>
        <w:t>L</w:t>
      </w:r>
      <w:r w:rsidRPr="0039682C">
        <w:rPr>
          <w:rFonts w:ascii="Times New Roman" w:hAnsi="Times New Roman"/>
          <w:b/>
        </w:rPr>
        <w:t xml:space="preserve">. – Пикульник ладанниковый. </w:t>
      </w:r>
      <w:r w:rsidRPr="0039682C">
        <w:rPr>
          <w:rFonts w:ascii="Times New Roman" w:hAnsi="Times New Roman"/>
        </w:rPr>
        <w:t>Кордон «Мойва». Огород (Белковская, 15.06.2006).</w:t>
      </w:r>
    </w:p>
    <w:p w:rsidR="0039682C" w:rsidRPr="0039682C" w:rsidRDefault="0039682C" w:rsidP="0039682C">
      <w:pPr>
        <w:ind w:firstLine="567"/>
        <w:jc w:val="both"/>
        <w:rPr>
          <w:rFonts w:ascii="Times New Roman" w:hAnsi="Times New Roman"/>
        </w:rPr>
      </w:pPr>
      <w:r w:rsidRPr="0039682C">
        <w:rPr>
          <w:rFonts w:ascii="Times New Roman" w:hAnsi="Times New Roman"/>
        </w:rPr>
        <w:t>489. (</w:t>
      </w:r>
      <w:r w:rsidRPr="0039682C">
        <w:rPr>
          <w:rFonts w:ascii="Times New Roman" w:hAnsi="Times New Roman"/>
          <w:b/>
        </w:rPr>
        <w:t>А)</w:t>
      </w:r>
      <w:r w:rsidRPr="0039682C">
        <w:rPr>
          <w:rFonts w:ascii="Times New Roman" w:hAnsi="Times New Roman"/>
          <w:i/>
          <w:lang w:val="en-US"/>
        </w:rPr>
        <w:t>Galeopsisspeciosa</w:t>
      </w:r>
      <w:r w:rsidRPr="0039682C">
        <w:rPr>
          <w:rFonts w:ascii="Times New Roman" w:hAnsi="Times New Roman"/>
          <w:lang w:val="en-US"/>
        </w:rPr>
        <w:t>Mill</w:t>
      </w:r>
      <w:r w:rsidRPr="0039682C">
        <w:rPr>
          <w:rFonts w:ascii="Times New Roman" w:hAnsi="Times New Roman"/>
        </w:rPr>
        <w:t>. –Пикульник красивый</w:t>
      </w:r>
      <w:r w:rsidRPr="0039682C">
        <w:rPr>
          <w:rFonts w:ascii="Times New Roman" w:hAnsi="Times New Roman"/>
          <w:i/>
        </w:rPr>
        <w:t>.</w:t>
      </w:r>
      <w:r w:rsidRPr="0039682C">
        <w:rPr>
          <w:rFonts w:ascii="Times New Roman" w:hAnsi="Times New Roman"/>
        </w:rPr>
        <w:t xml:space="preserve"> Кордон Лыпья, на огороде и вдоль троп.</w:t>
      </w:r>
    </w:p>
    <w:p w:rsidR="0039682C" w:rsidRPr="0039682C" w:rsidRDefault="0039682C" w:rsidP="0039682C">
      <w:pPr>
        <w:ind w:firstLine="567"/>
        <w:jc w:val="both"/>
        <w:rPr>
          <w:rFonts w:ascii="Times New Roman" w:hAnsi="Times New Roman"/>
          <w:spacing w:val="-4"/>
        </w:rPr>
      </w:pPr>
      <w:r w:rsidRPr="0039682C">
        <w:rPr>
          <w:rFonts w:ascii="Times New Roman" w:hAnsi="Times New Roman"/>
          <w:spacing w:val="-4"/>
        </w:rPr>
        <w:t xml:space="preserve">490. </w:t>
      </w:r>
      <w:r w:rsidRPr="0039682C">
        <w:rPr>
          <w:rFonts w:ascii="Times New Roman" w:hAnsi="Times New Roman"/>
          <w:i/>
          <w:spacing w:val="-4"/>
        </w:rPr>
        <w:t xml:space="preserve">Glechoma hederacea  </w:t>
      </w:r>
      <w:r w:rsidRPr="0039682C">
        <w:rPr>
          <w:rFonts w:ascii="Times New Roman" w:hAnsi="Times New Roman"/>
          <w:spacing w:val="-4"/>
        </w:rPr>
        <w:t xml:space="preserve">L. –Будра плющевидная. </w:t>
      </w:r>
      <w:r w:rsidRPr="0039682C">
        <w:rPr>
          <w:rFonts w:ascii="Times New Roman" w:hAnsi="Times New Roman"/>
        </w:rPr>
        <w:t>Южная часть ЗР. В</w:t>
      </w:r>
      <w:r w:rsidRPr="0039682C">
        <w:rPr>
          <w:rFonts w:ascii="Times New Roman" w:hAnsi="Times New Roman"/>
          <w:spacing w:val="-4"/>
        </w:rPr>
        <w:t xml:space="preserve"> ивняках и на лугах в поймах рек. Довольно часто.</w:t>
      </w:r>
    </w:p>
    <w:p w:rsidR="0039682C" w:rsidRPr="0039682C" w:rsidRDefault="0039682C" w:rsidP="0039682C">
      <w:pPr>
        <w:ind w:firstLine="567"/>
        <w:jc w:val="both"/>
        <w:rPr>
          <w:rFonts w:ascii="Times New Roman" w:hAnsi="Times New Roman"/>
        </w:rPr>
      </w:pPr>
      <w:r w:rsidRPr="0039682C">
        <w:rPr>
          <w:rFonts w:ascii="Times New Roman" w:hAnsi="Times New Roman"/>
        </w:rPr>
        <w:t xml:space="preserve">491. </w:t>
      </w:r>
      <w:r w:rsidRPr="0039682C">
        <w:rPr>
          <w:rFonts w:ascii="Times New Roman" w:hAnsi="Times New Roman"/>
          <w:i/>
        </w:rPr>
        <w:t xml:space="preserve">Lamium album </w:t>
      </w:r>
      <w:r w:rsidRPr="0039682C">
        <w:rPr>
          <w:rFonts w:ascii="Times New Roman" w:hAnsi="Times New Roman"/>
        </w:rPr>
        <w:t>L. – Яснотка белая</w:t>
      </w:r>
      <w:r w:rsidRPr="0039682C">
        <w:rPr>
          <w:rFonts w:ascii="Times New Roman" w:hAnsi="Times New Roman"/>
          <w:i/>
        </w:rPr>
        <w:t>.</w:t>
      </w:r>
      <w:r w:rsidRPr="0039682C">
        <w:rPr>
          <w:rFonts w:ascii="Times New Roman" w:hAnsi="Times New Roman"/>
        </w:rPr>
        <w:t xml:space="preserve"> На лугах в долинах рек и в подгольцовом поясе. Редко. Кордон «Лыпья», огород.</w:t>
      </w:r>
    </w:p>
    <w:p w:rsidR="0039682C" w:rsidRPr="0039682C" w:rsidRDefault="0039682C" w:rsidP="0039682C">
      <w:pPr>
        <w:pStyle w:val="21"/>
        <w:widowControl w:val="0"/>
        <w:spacing w:line="276" w:lineRule="auto"/>
        <w:rPr>
          <w:sz w:val="24"/>
          <w:szCs w:val="24"/>
        </w:rPr>
      </w:pPr>
      <w:r w:rsidRPr="0039682C">
        <w:rPr>
          <w:sz w:val="24"/>
          <w:szCs w:val="24"/>
        </w:rPr>
        <w:t xml:space="preserve">492. </w:t>
      </w:r>
      <w:r w:rsidRPr="0039682C">
        <w:rPr>
          <w:i/>
          <w:sz w:val="24"/>
          <w:szCs w:val="24"/>
          <w:lang w:val="en-US"/>
        </w:rPr>
        <w:t>Menthaarvensis</w:t>
      </w:r>
      <w:r w:rsidRPr="0039682C">
        <w:rPr>
          <w:sz w:val="24"/>
          <w:szCs w:val="24"/>
          <w:lang w:val="en-US"/>
        </w:rPr>
        <w:t>L</w:t>
      </w:r>
      <w:r w:rsidRPr="0039682C">
        <w:rPr>
          <w:sz w:val="24"/>
          <w:szCs w:val="24"/>
        </w:rPr>
        <w:t>. – Мята полевая. Южная часть ЗР. По берегам рек, стариц. Редко.</w:t>
      </w:r>
    </w:p>
    <w:p w:rsidR="0039682C" w:rsidRPr="0039682C" w:rsidRDefault="0039682C" w:rsidP="0039682C">
      <w:pPr>
        <w:ind w:firstLine="567"/>
        <w:jc w:val="both"/>
        <w:rPr>
          <w:rFonts w:ascii="Times New Roman" w:hAnsi="Times New Roman"/>
        </w:rPr>
      </w:pPr>
      <w:r w:rsidRPr="0039682C">
        <w:rPr>
          <w:rFonts w:ascii="Times New Roman" w:hAnsi="Times New Roman"/>
          <w:b/>
        </w:rPr>
        <w:t>493</w:t>
      </w:r>
      <w:r w:rsidRPr="0039682C">
        <w:rPr>
          <w:rFonts w:ascii="Times New Roman" w:hAnsi="Times New Roman"/>
          <w:b/>
          <w:i/>
        </w:rPr>
        <w:t xml:space="preserve">. ♦ </w:t>
      </w:r>
      <w:r w:rsidRPr="0039682C">
        <w:rPr>
          <w:rFonts w:ascii="Times New Roman" w:hAnsi="Times New Roman"/>
          <w:b/>
          <w:i/>
          <w:lang w:val="en-US"/>
        </w:rPr>
        <w:t>Origanumvulgare</w:t>
      </w:r>
      <w:r w:rsidRPr="0039682C">
        <w:rPr>
          <w:rFonts w:ascii="Times New Roman" w:hAnsi="Times New Roman"/>
          <w:b/>
          <w:lang w:val="en-US"/>
        </w:rPr>
        <w:t>L</w:t>
      </w:r>
      <w:r w:rsidRPr="0039682C">
        <w:rPr>
          <w:rFonts w:ascii="Times New Roman" w:hAnsi="Times New Roman"/>
          <w:b/>
          <w:i/>
        </w:rPr>
        <w:t xml:space="preserve">. - </w:t>
      </w:r>
      <w:r w:rsidRPr="0039682C">
        <w:rPr>
          <w:rFonts w:ascii="Times New Roman" w:hAnsi="Times New Roman"/>
          <w:b/>
        </w:rPr>
        <w:t>Душица обыкновенная</w:t>
      </w:r>
      <w:r w:rsidRPr="0039682C">
        <w:rPr>
          <w:rFonts w:ascii="Times New Roman" w:hAnsi="Times New Roman"/>
          <w:b/>
          <w:i/>
        </w:rPr>
        <w:t xml:space="preserve">. </w:t>
      </w:r>
      <w:r w:rsidRPr="0039682C">
        <w:rPr>
          <w:rFonts w:ascii="Times New Roman" w:hAnsi="Times New Roman"/>
        </w:rPr>
        <w:t>Кордон «Лыпья». Высокотрвно</w:t>
      </w:r>
      <w:r w:rsidRPr="0039682C">
        <w:rPr>
          <w:rFonts w:ascii="Times New Roman" w:hAnsi="Times New Roman"/>
          <w:b/>
        </w:rPr>
        <w:t>-</w:t>
      </w:r>
      <w:r w:rsidRPr="0039682C">
        <w:rPr>
          <w:rFonts w:ascii="Times New Roman" w:hAnsi="Times New Roman"/>
        </w:rPr>
        <w:t>злаковый луг на северной окраине кордона (Белковская. 05.07.2013).</w:t>
      </w:r>
    </w:p>
    <w:p w:rsidR="0039682C" w:rsidRPr="0039682C" w:rsidRDefault="0039682C" w:rsidP="0039682C">
      <w:pPr>
        <w:ind w:firstLine="567"/>
        <w:jc w:val="both"/>
        <w:rPr>
          <w:rFonts w:ascii="Times New Roman" w:hAnsi="Times New Roman"/>
        </w:rPr>
      </w:pPr>
      <w:r w:rsidRPr="0039682C">
        <w:rPr>
          <w:rFonts w:ascii="Times New Roman" w:hAnsi="Times New Roman"/>
        </w:rPr>
        <w:t xml:space="preserve">494. </w:t>
      </w:r>
      <w:r w:rsidRPr="0039682C">
        <w:rPr>
          <w:rFonts w:ascii="Times New Roman" w:hAnsi="Times New Roman"/>
          <w:i/>
        </w:rPr>
        <w:t xml:space="preserve">Prunella vulgaris </w:t>
      </w:r>
      <w:r w:rsidRPr="0039682C">
        <w:rPr>
          <w:rFonts w:ascii="Times New Roman" w:hAnsi="Times New Roman"/>
        </w:rPr>
        <w:t>L. –Черноголовка обыкновенная</w:t>
      </w:r>
      <w:r w:rsidRPr="0039682C">
        <w:rPr>
          <w:rFonts w:ascii="Times New Roman" w:hAnsi="Times New Roman"/>
          <w:i/>
        </w:rPr>
        <w:t>.</w:t>
      </w:r>
      <w:r w:rsidRPr="0039682C">
        <w:rPr>
          <w:rFonts w:ascii="Times New Roman" w:hAnsi="Times New Roman"/>
        </w:rPr>
        <w:t xml:space="preserve"> По берегам рек, у жилья. </w:t>
      </w:r>
      <w:r w:rsidRPr="0039682C">
        <w:rPr>
          <w:rFonts w:ascii="Times New Roman" w:hAnsi="Times New Roman"/>
          <w:b/>
        </w:rPr>
        <w:t>СР</w:t>
      </w:r>
      <w:r w:rsidRPr="0039682C">
        <w:rPr>
          <w:rFonts w:ascii="Times New Roman" w:hAnsi="Times New Roman"/>
        </w:rPr>
        <w:t xml:space="preserve">  – редко: кордон Хальсория, разнотравно-злаковый луг по береговой кромке (Белковская, 20.07.2009).  На юге, в окрестностях кордона Лыпья, повсеместно по лугам, лесным тропам,            </w:t>
      </w:r>
      <w:r w:rsidRPr="0039682C">
        <w:rPr>
          <w:rFonts w:ascii="Times New Roman" w:hAnsi="Times New Roman"/>
          <w:b/>
        </w:rPr>
        <w:t>495</w:t>
      </w:r>
      <w:r w:rsidRPr="0039682C">
        <w:rPr>
          <w:rFonts w:ascii="Times New Roman" w:hAnsi="Times New Roman"/>
        </w:rPr>
        <w:t xml:space="preserve">. ♦ </w:t>
      </w:r>
      <w:r w:rsidRPr="0039682C">
        <w:rPr>
          <w:rFonts w:ascii="Times New Roman" w:hAnsi="Times New Roman"/>
          <w:i/>
          <w:lang w:val="en-US"/>
        </w:rPr>
        <w:t>Scutellariagalericulata</w:t>
      </w:r>
      <w:r w:rsidRPr="0039682C">
        <w:rPr>
          <w:rFonts w:ascii="Times New Roman" w:hAnsi="Times New Roman"/>
          <w:lang w:val="en-US"/>
        </w:rPr>
        <w:t>L</w:t>
      </w:r>
      <w:r w:rsidRPr="0039682C">
        <w:rPr>
          <w:rFonts w:ascii="Times New Roman" w:hAnsi="Times New Roman"/>
        </w:rPr>
        <w:t>. –Шлемник обыкновенный</w:t>
      </w:r>
      <w:r w:rsidRPr="0039682C">
        <w:rPr>
          <w:rFonts w:ascii="Times New Roman" w:hAnsi="Times New Roman"/>
          <w:i/>
        </w:rPr>
        <w:t>.</w:t>
      </w:r>
      <w:r w:rsidRPr="0039682C">
        <w:rPr>
          <w:rFonts w:ascii="Times New Roman" w:hAnsi="Times New Roman"/>
        </w:rPr>
        <w:t xml:space="preserve"> Южная часть ЗР. В ивняках по долинам рек. Нечасто.</w:t>
      </w:r>
    </w:p>
    <w:p w:rsidR="0039682C" w:rsidRPr="0039682C" w:rsidRDefault="0039682C" w:rsidP="0039682C">
      <w:pPr>
        <w:ind w:firstLine="567"/>
        <w:jc w:val="both"/>
        <w:rPr>
          <w:rFonts w:ascii="Times New Roman" w:hAnsi="Times New Roman"/>
        </w:rPr>
      </w:pPr>
      <w:r w:rsidRPr="0039682C">
        <w:rPr>
          <w:rFonts w:ascii="Times New Roman" w:hAnsi="Times New Roman"/>
        </w:rPr>
        <w:t xml:space="preserve">496. </w:t>
      </w:r>
      <w:r w:rsidRPr="0039682C">
        <w:rPr>
          <w:rFonts w:ascii="Times New Roman" w:hAnsi="Times New Roman"/>
          <w:i/>
          <w:lang w:val="en-US"/>
        </w:rPr>
        <w:t>Stachyssylvatica</w:t>
      </w:r>
      <w:r w:rsidRPr="0039682C">
        <w:rPr>
          <w:rFonts w:ascii="Times New Roman" w:hAnsi="Times New Roman"/>
          <w:lang w:val="en-US"/>
        </w:rPr>
        <w:t>L</w:t>
      </w:r>
      <w:r w:rsidRPr="0039682C">
        <w:rPr>
          <w:rFonts w:ascii="Times New Roman" w:hAnsi="Times New Roman"/>
        </w:rPr>
        <w:t xml:space="preserve">. –Чистец лесной. Нередко в высокотравных ельниках на склонах   (Тулым. Чувал, Муравьиный, Лопьинский,  Мунин-Тумп), изредка на лугах по берегам рек. </w:t>
      </w:r>
    </w:p>
    <w:p w:rsidR="0039682C" w:rsidRPr="0039682C" w:rsidRDefault="0039682C" w:rsidP="0039682C">
      <w:pPr>
        <w:ind w:firstLine="567"/>
        <w:jc w:val="both"/>
        <w:rPr>
          <w:rFonts w:ascii="Times New Roman" w:hAnsi="Times New Roman"/>
          <w:spacing w:val="-4"/>
        </w:rPr>
      </w:pPr>
      <w:r w:rsidRPr="0039682C">
        <w:rPr>
          <w:rFonts w:ascii="Times New Roman" w:hAnsi="Times New Roman"/>
          <w:spacing w:val="-4"/>
          <w:lang w:val="en-US"/>
        </w:rPr>
        <w:t>497.  *</w:t>
      </w:r>
      <w:r w:rsidRPr="0039682C">
        <w:rPr>
          <w:rFonts w:ascii="Times New Roman" w:hAnsi="Times New Roman"/>
          <w:i/>
          <w:spacing w:val="-4"/>
          <w:lang w:val="en-US"/>
        </w:rPr>
        <w:t>Thymus paucifolius</w:t>
      </w:r>
      <w:r w:rsidRPr="0039682C">
        <w:rPr>
          <w:rFonts w:ascii="Times New Roman" w:hAnsi="Times New Roman"/>
          <w:spacing w:val="-4"/>
          <w:lang w:val="en-US"/>
        </w:rPr>
        <w:t xml:space="preserve">  Klok. [</w:t>
      </w:r>
      <w:r w:rsidRPr="0039682C">
        <w:rPr>
          <w:rFonts w:ascii="Times New Roman" w:hAnsi="Times New Roman"/>
          <w:i/>
          <w:spacing w:val="-4"/>
          <w:lang w:val="en-US"/>
        </w:rPr>
        <w:t>T. pseudalternans</w:t>
      </w:r>
      <w:r w:rsidRPr="0039682C">
        <w:rPr>
          <w:rFonts w:ascii="Times New Roman" w:hAnsi="Times New Roman"/>
          <w:spacing w:val="-4"/>
          <w:lang w:val="en-US"/>
        </w:rPr>
        <w:t xml:space="preserve"> Klok.]  </w:t>
      </w:r>
      <w:r w:rsidRPr="0010186C">
        <w:rPr>
          <w:rFonts w:ascii="Times New Roman" w:hAnsi="Times New Roman"/>
          <w:spacing w:val="-4"/>
        </w:rPr>
        <w:t xml:space="preserve">–  </w:t>
      </w:r>
      <w:r w:rsidRPr="0039682C">
        <w:rPr>
          <w:rFonts w:ascii="Times New Roman" w:hAnsi="Times New Roman"/>
          <w:spacing w:val="-4"/>
        </w:rPr>
        <w:t>Тимьян</w:t>
      </w:r>
      <w:r w:rsidRPr="0010186C">
        <w:rPr>
          <w:rFonts w:ascii="Times New Roman" w:hAnsi="Times New Roman"/>
          <w:spacing w:val="-4"/>
        </w:rPr>
        <w:t xml:space="preserve"> </w:t>
      </w:r>
      <w:r w:rsidRPr="0039682C">
        <w:rPr>
          <w:rFonts w:ascii="Times New Roman" w:hAnsi="Times New Roman"/>
          <w:spacing w:val="-4"/>
        </w:rPr>
        <w:t>малолистный</w:t>
      </w:r>
      <w:r w:rsidRPr="0010186C">
        <w:rPr>
          <w:rFonts w:ascii="Times New Roman" w:hAnsi="Times New Roman"/>
          <w:i/>
          <w:spacing w:val="-4"/>
        </w:rPr>
        <w:t>.</w:t>
      </w:r>
      <w:r w:rsidRPr="0010186C">
        <w:rPr>
          <w:rFonts w:ascii="Times New Roman" w:hAnsi="Times New Roman"/>
          <w:spacing w:val="-4"/>
        </w:rPr>
        <w:t xml:space="preserve"> </w:t>
      </w:r>
      <w:r w:rsidRPr="0039682C">
        <w:rPr>
          <w:rFonts w:ascii="Times New Roman" w:hAnsi="Times New Roman"/>
          <w:spacing w:val="-4"/>
        </w:rPr>
        <w:t xml:space="preserve">На скалах в верхних поясах гор.  Часто:  Хребты  Мунин-Тумп,  Курыксар,  Лиственничный,  Мань-Ур, Лопьинский; </w:t>
      </w:r>
    </w:p>
    <w:p w:rsidR="0039682C" w:rsidRPr="0039682C" w:rsidRDefault="0039682C" w:rsidP="0039682C">
      <w:pPr>
        <w:ind w:firstLine="567"/>
        <w:jc w:val="both"/>
        <w:rPr>
          <w:rFonts w:ascii="Times New Roman" w:hAnsi="Times New Roman"/>
          <w:b/>
        </w:rPr>
      </w:pPr>
      <w:r w:rsidRPr="0039682C">
        <w:rPr>
          <w:rFonts w:ascii="Times New Roman" w:hAnsi="Times New Roman"/>
        </w:rPr>
        <w:t>498. ♦ *</w:t>
      </w:r>
      <w:r w:rsidRPr="0039682C">
        <w:rPr>
          <w:rFonts w:ascii="Times New Roman" w:hAnsi="Times New Roman"/>
          <w:i/>
          <w:spacing w:val="-4"/>
          <w:lang w:val="en-US"/>
        </w:rPr>
        <w:t>Thymus</w:t>
      </w:r>
      <w:r w:rsidRPr="0039682C">
        <w:rPr>
          <w:rFonts w:ascii="Times New Roman" w:hAnsi="Times New Roman"/>
          <w:i/>
          <w:lang w:val="en-US"/>
        </w:rPr>
        <w:t>uralensis</w:t>
      </w:r>
      <w:r w:rsidRPr="0039682C">
        <w:rPr>
          <w:rFonts w:ascii="Times New Roman" w:hAnsi="Times New Roman"/>
          <w:lang w:val="en-US"/>
        </w:rPr>
        <w:t>Klok</w:t>
      </w:r>
      <w:r w:rsidRPr="0039682C">
        <w:rPr>
          <w:rFonts w:ascii="Times New Roman" w:hAnsi="Times New Roman"/>
        </w:rPr>
        <w:t>. [</w:t>
      </w:r>
      <w:r w:rsidRPr="0039682C">
        <w:rPr>
          <w:rFonts w:ascii="Times New Roman" w:hAnsi="Times New Roman"/>
          <w:i/>
          <w:lang w:val="en-US"/>
        </w:rPr>
        <w:t>T</w:t>
      </w:r>
      <w:r w:rsidRPr="0039682C">
        <w:rPr>
          <w:rFonts w:ascii="Times New Roman" w:hAnsi="Times New Roman"/>
          <w:i/>
        </w:rPr>
        <w:t xml:space="preserve">. </w:t>
      </w:r>
      <w:r w:rsidRPr="0039682C">
        <w:rPr>
          <w:rFonts w:ascii="Times New Roman" w:hAnsi="Times New Roman"/>
          <w:i/>
          <w:lang w:val="en-US"/>
        </w:rPr>
        <w:t>talijevii</w:t>
      </w:r>
      <w:r w:rsidRPr="0039682C">
        <w:rPr>
          <w:rFonts w:ascii="Times New Roman" w:hAnsi="Times New Roman"/>
          <w:lang w:val="en-US"/>
        </w:rPr>
        <w:t>Klok</w:t>
      </w:r>
      <w:r w:rsidRPr="0039682C">
        <w:rPr>
          <w:rFonts w:ascii="Times New Roman" w:hAnsi="Times New Roman"/>
        </w:rPr>
        <w:t xml:space="preserve">. </w:t>
      </w:r>
      <w:r w:rsidRPr="0039682C">
        <w:rPr>
          <w:rFonts w:ascii="Times New Roman" w:hAnsi="Times New Roman"/>
          <w:lang w:val="en-US"/>
        </w:rPr>
        <w:t>etSchost</w:t>
      </w:r>
      <w:r w:rsidRPr="0039682C">
        <w:rPr>
          <w:rFonts w:ascii="Times New Roman" w:hAnsi="Times New Roman"/>
        </w:rPr>
        <w:t>] – Тимьян уральский</w:t>
      </w:r>
      <w:r w:rsidRPr="0039682C">
        <w:rPr>
          <w:rFonts w:ascii="Times New Roman" w:hAnsi="Times New Roman"/>
          <w:i/>
        </w:rPr>
        <w:t>.</w:t>
      </w:r>
      <w:r w:rsidRPr="0039682C">
        <w:rPr>
          <w:rFonts w:ascii="Times New Roman" w:hAnsi="Times New Roman"/>
        </w:rPr>
        <w:t xml:space="preserve">  В тех же условиях.  Очень редко. Останец между Чувалом и Тулымом; Чувал, южная окраина, останцы (Белковская,1981); скала на перемычке Курыксар–Лиственничный (Селиванов, 08.08.1995); Лопьинский Камень: гряда силикатных скал на ю.-з. склоне (Безгодов, Белковская, </w:t>
      </w:r>
      <w:r w:rsidRPr="0039682C">
        <w:rPr>
          <w:rFonts w:ascii="Times New Roman" w:hAnsi="Times New Roman"/>
          <w:lang w:val="en-US"/>
        </w:rPr>
        <w:t>det</w:t>
      </w:r>
      <w:r w:rsidRPr="0039682C">
        <w:rPr>
          <w:rFonts w:ascii="Times New Roman" w:hAnsi="Times New Roman"/>
        </w:rPr>
        <w:t>. М. Князев).</w:t>
      </w:r>
    </w:p>
    <w:p w:rsidR="0039682C" w:rsidRPr="0039682C" w:rsidRDefault="0039682C" w:rsidP="0039682C">
      <w:pPr>
        <w:pStyle w:val="affc"/>
        <w:spacing w:line="276" w:lineRule="auto"/>
        <w:jc w:val="center"/>
        <w:rPr>
          <w:rFonts w:ascii="Times New Roman" w:hAnsi="Times New Roman"/>
          <w:b/>
          <w:sz w:val="24"/>
          <w:szCs w:val="24"/>
        </w:rPr>
      </w:pPr>
      <w:bookmarkStart w:id="98" w:name="_Toc93220763"/>
      <w:bookmarkStart w:id="99" w:name="_Toc93220948"/>
      <w:r w:rsidRPr="0039682C">
        <w:rPr>
          <w:rFonts w:ascii="Times New Roman" w:hAnsi="Times New Roman"/>
          <w:b/>
          <w:sz w:val="24"/>
          <w:szCs w:val="24"/>
        </w:rPr>
        <w:t xml:space="preserve">                            Семейство Норичниковые – </w:t>
      </w:r>
      <w:r w:rsidRPr="0039682C">
        <w:rPr>
          <w:rFonts w:ascii="Times New Roman" w:hAnsi="Times New Roman"/>
          <w:b/>
          <w:i/>
          <w:sz w:val="24"/>
          <w:szCs w:val="24"/>
        </w:rPr>
        <w:t xml:space="preserve"> Scrophulariaceae</w:t>
      </w:r>
      <w:bookmarkEnd w:id="98"/>
      <w:bookmarkEnd w:id="99"/>
    </w:p>
    <w:p w:rsidR="0039682C" w:rsidRPr="0039682C" w:rsidRDefault="0039682C" w:rsidP="0039682C">
      <w:pPr>
        <w:spacing w:before="120"/>
        <w:ind w:firstLine="567"/>
        <w:jc w:val="both"/>
        <w:rPr>
          <w:rFonts w:ascii="Times New Roman" w:hAnsi="Times New Roman"/>
        </w:rPr>
      </w:pPr>
      <w:r w:rsidRPr="0039682C">
        <w:rPr>
          <w:rFonts w:ascii="Times New Roman" w:hAnsi="Times New Roman"/>
        </w:rPr>
        <w:t xml:space="preserve">499. </w:t>
      </w:r>
      <w:r w:rsidRPr="0039682C">
        <w:rPr>
          <w:rFonts w:ascii="Times New Roman" w:hAnsi="Times New Roman"/>
          <w:i/>
        </w:rPr>
        <w:t>Е</w:t>
      </w:r>
      <w:r w:rsidRPr="0039682C">
        <w:rPr>
          <w:rFonts w:ascii="Times New Roman" w:hAnsi="Times New Roman"/>
          <w:i/>
          <w:lang w:val="en-US"/>
        </w:rPr>
        <w:t>uphrasia</w:t>
      </w:r>
      <w:r w:rsidRPr="0039682C">
        <w:rPr>
          <w:rFonts w:ascii="Times New Roman" w:hAnsi="Times New Roman"/>
          <w:i/>
        </w:rPr>
        <w:t xml:space="preserve"> × </w:t>
      </w:r>
      <w:r w:rsidRPr="0039682C">
        <w:rPr>
          <w:rFonts w:ascii="Times New Roman" w:hAnsi="Times New Roman"/>
          <w:i/>
          <w:lang w:val="en-US"/>
        </w:rPr>
        <w:t>murbeckii</w:t>
      </w:r>
      <w:r w:rsidRPr="0039682C">
        <w:rPr>
          <w:rFonts w:ascii="Times New Roman" w:hAnsi="Times New Roman"/>
          <w:lang w:val="en-US"/>
        </w:rPr>
        <w:t>Wettst</w:t>
      </w:r>
      <w:r w:rsidRPr="0039682C">
        <w:rPr>
          <w:rFonts w:ascii="Times New Roman" w:hAnsi="Times New Roman"/>
        </w:rPr>
        <w:t>. – Очанка Мурбека. На галечнике по берегам рек. иногда вдоль троп на оголенной почве (5 образцов. все определены М.С князевым).</w:t>
      </w:r>
    </w:p>
    <w:p w:rsidR="0039682C" w:rsidRPr="0039682C" w:rsidRDefault="0039682C" w:rsidP="0039682C">
      <w:pPr>
        <w:ind w:firstLine="567"/>
        <w:jc w:val="both"/>
        <w:rPr>
          <w:rFonts w:ascii="Times New Roman" w:hAnsi="Times New Roman"/>
        </w:rPr>
      </w:pPr>
      <w:r w:rsidRPr="0039682C">
        <w:rPr>
          <w:rFonts w:ascii="Times New Roman" w:hAnsi="Times New Roman"/>
          <w:b/>
        </w:rPr>
        <w:t xml:space="preserve">500. </w:t>
      </w:r>
      <w:r w:rsidRPr="0039682C">
        <w:rPr>
          <w:rFonts w:ascii="Times New Roman" w:hAnsi="Times New Roman"/>
          <w:b/>
          <w:i/>
        </w:rPr>
        <w:t>Е</w:t>
      </w:r>
      <w:r w:rsidRPr="0039682C">
        <w:rPr>
          <w:rFonts w:ascii="Times New Roman" w:hAnsi="Times New Roman"/>
          <w:b/>
          <w:i/>
          <w:lang w:val="en-US"/>
        </w:rPr>
        <w:t>uphrasiaparviflora</w:t>
      </w:r>
      <w:r w:rsidRPr="0039682C">
        <w:rPr>
          <w:rFonts w:ascii="Times New Roman" w:hAnsi="Times New Roman"/>
          <w:b/>
          <w:lang w:val="en-US"/>
        </w:rPr>
        <w:t>Schag</w:t>
      </w:r>
      <w:r w:rsidRPr="0039682C">
        <w:rPr>
          <w:rFonts w:ascii="Times New Roman" w:hAnsi="Times New Roman"/>
          <w:b/>
        </w:rPr>
        <w:t>.  –  Очанка мелкоцветковая</w:t>
      </w:r>
      <w:r w:rsidRPr="0039682C">
        <w:rPr>
          <w:rFonts w:ascii="Times New Roman" w:hAnsi="Times New Roman"/>
        </w:rPr>
        <w:t>.  Всего два образца: рр. Мойва и Хальсория, на галечнике (</w:t>
      </w:r>
      <w:r w:rsidRPr="0039682C">
        <w:rPr>
          <w:rFonts w:ascii="Times New Roman" w:hAnsi="Times New Roman"/>
          <w:lang w:val="en-US"/>
        </w:rPr>
        <w:t>det</w:t>
      </w:r>
      <w:r w:rsidRPr="0039682C">
        <w:rPr>
          <w:rFonts w:ascii="Times New Roman" w:hAnsi="Times New Roman"/>
        </w:rPr>
        <w:t xml:space="preserve">. М. Князев). </w:t>
      </w:r>
    </w:p>
    <w:p w:rsidR="0039682C" w:rsidRPr="0039682C" w:rsidRDefault="0039682C" w:rsidP="0039682C">
      <w:pPr>
        <w:ind w:firstLine="567"/>
        <w:jc w:val="both"/>
        <w:rPr>
          <w:rFonts w:ascii="Times New Roman" w:hAnsi="Times New Roman"/>
        </w:rPr>
      </w:pPr>
      <w:r w:rsidRPr="0039682C">
        <w:rPr>
          <w:rFonts w:ascii="Times New Roman" w:hAnsi="Times New Roman"/>
          <w:b/>
        </w:rPr>
        <w:t xml:space="preserve">501. </w:t>
      </w:r>
      <w:r w:rsidRPr="0039682C">
        <w:rPr>
          <w:rFonts w:ascii="Times New Roman" w:hAnsi="Times New Roman"/>
          <w:b/>
          <w:i/>
          <w:lang w:val="en-US"/>
        </w:rPr>
        <w:t>Euphrasiawettsteinii</w:t>
      </w:r>
      <w:r w:rsidRPr="0039682C">
        <w:rPr>
          <w:rFonts w:ascii="Times New Roman" w:hAnsi="Times New Roman"/>
          <w:b/>
          <w:lang w:val="en-US"/>
        </w:rPr>
        <w:t>Gussarova</w:t>
      </w:r>
      <w:r w:rsidRPr="0039682C">
        <w:rPr>
          <w:rFonts w:ascii="Times New Roman" w:hAnsi="Times New Roman"/>
          <w:b/>
        </w:rPr>
        <w:t xml:space="preserve"> [</w:t>
      </w:r>
      <w:r w:rsidRPr="0039682C">
        <w:rPr>
          <w:rFonts w:ascii="Times New Roman" w:hAnsi="Times New Roman"/>
          <w:b/>
          <w:i/>
          <w:lang w:val="en-US"/>
        </w:rPr>
        <w:t>E</w:t>
      </w:r>
      <w:r w:rsidRPr="0039682C">
        <w:rPr>
          <w:rFonts w:ascii="Times New Roman" w:hAnsi="Times New Roman"/>
          <w:b/>
          <w:i/>
        </w:rPr>
        <w:t xml:space="preserve">. </w:t>
      </w:r>
      <w:r w:rsidRPr="0039682C">
        <w:rPr>
          <w:rFonts w:ascii="Times New Roman" w:hAnsi="Times New Roman"/>
          <w:b/>
          <w:i/>
          <w:lang w:val="en-US"/>
        </w:rPr>
        <w:t>frigida</w:t>
      </w:r>
      <w:r w:rsidRPr="0039682C">
        <w:rPr>
          <w:rFonts w:ascii="Times New Roman" w:hAnsi="Times New Roman"/>
          <w:b/>
          <w:lang w:val="en-US"/>
        </w:rPr>
        <w:t>auct</w:t>
      </w:r>
      <w:r w:rsidRPr="0039682C">
        <w:rPr>
          <w:rFonts w:ascii="Times New Roman" w:hAnsi="Times New Roman"/>
          <w:b/>
        </w:rPr>
        <w:t xml:space="preserve">., </w:t>
      </w:r>
      <w:r w:rsidRPr="0039682C">
        <w:rPr>
          <w:rFonts w:ascii="Times New Roman" w:hAnsi="Times New Roman"/>
          <w:b/>
          <w:lang w:val="en-US"/>
        </w:rPr>
        <w:t>nonPugsley</w:t>
      </w:r>
      <w:r w:rsidRPr="0039682C">
        <w:rPr>
          <w:rFonts w:ascii="Times New Roman" w:hAnsi="Times New Roman"/>
          <w:b/>
        </w:rPr>
        <w:t xml:space="preserve">] </w:t>
      </w:r>
      <w:r w:rsidRPr="0039682C">
        <w:rPr>
          <w:rFonts w:ascii="Times New Roman" w:hAnsi="Times New Roman"/>
          <w:i/>
        </w:rPr>
        <w:t>–</w:t>
      </w:r>
      <w:r w:rsidRPr="0039682C">
        <w:rPr>
          <w:rFonts w:ascii="Times New Roman" w:hAnsi="Times New Roman"/>
        </w:rPr>
        <w:t xml:space="preserve"> Очанка Веттштейна. Один образец: берег р Велс в устье р. Талой. На галечнике (Безгодов. 30.07.1993)</w:t>
      </w:r>
    </w:p>
    <w:p w:rsidR="0039682C" w:rsidRPr="0039682C" w:rsidRDefault="0039682C" w:rsidP="0039682C">
      <w:pPr>
        <w:ind w:firstLine="567"/>
        <w:jc w:val="both"/>
        <w:rPr>
          <w:rFonts w:ascii="Times New Roman" w:hAnsi="Times New Roman"/>
        </w:rPr>
      </w:pPr>
      <w:r w:rsidRPr="0039682C">
        <w:rPr>
          <w:rFonts w:ascii="Times New Roman" w:hAnsi="Times New Roman"/>
        </w:rPr>
        <w:t xml:space="preserve">502. </w:t>
      </w:r>
      <w:r w:rsidRPr="0039682C">
        <w:rPr>
          <w:rFonts w:ascii="Times New Roman" w:hAnsi="Times New Roman"/>
          <w:i/>
          <w:lang w:val="en-US"/>
        </w:rPr>
        <w:t>Euphrasiahirtella</w:t>
      </w:r>
      <w:r w:rsidRPr="0039682C">
        <w:rPr>
          <w:rFonts w:ascii="Times New Roman" w:hAnsi="Times New Roman"/>
          <w:lang w:val="en-US"/>
        </w:rPr>
        <w:t>Jord</w:t>
      </w:r>
      <w:r w:rsidRPr="0039682C">
        <w:rPr>
          <w:rFonts w:ascii="Times New Roman" w:hAnsi="Times New Roman"/>
        </w:rPr>
        <w:t xml:space="preserve">. </w:t>
      </w:r>
      <w:r w:rsidRPr="0039682C">
        <w:rPr>
          <w:rFonts w:ascii="Times New Roman" w:hAnsi="Times New Roman"/>
          <w:lang w:val="en-US"/>
        </w:rPr>
        <w:t>etReut</w:t>
      </w:r>
      <w:r w:rsidRPr="0039682C">
        <w:rPr>
          <w:rFonts w:ascii="Times New Roman" w:hAnsi="Times New Roman"/>
          <w:b/>
        </w:rPr>
        <w:t>. –</w:t>
      </w:r>
      <w:r w:rsidRPr="0039682C">
        <w:rPr>
          <w:rFonts w:ascii="Times New Roman" w:hAnsi="Times New Roman"/>
        </w:rPr>
        <w:t>Очанка волосистая</w:t>
      </w:r>
      <w:r w:rsidRPr="0039682C">
        <w:rPr>
          <w:rFonts w:ascii="Times New Roman" w:hAnsi="Times New Roman"/>
          <w:b/>
          <w:i/>
        </w:rPr>
        <w:t>.</w:t>
      </w:r>
      <w:r w:rsidRPr="0039682C">
        <w:rPr>
          <w:rFonts w:ascii="Times New Roman" w:hAnsi="Times New Roman"/>
        </w:rPr>
        <w:t xml:space="preserve"> ЮЗ: на лугах и залежи у кордона Лыпья (А. Безгодов).</w:t>
      </w:r>
    </w:p>
    <w:p w:rsidR="0039682C" w:rsidRPr="0039682C" w:rsidRDefault="0039682C" w:rsidP="0039682C">
      <w:pPr>
        <w:ind w:firstLine="567"/>
        <w:jc w:val="both"/>
        <w:rPr>
          <w:rFonts w:ascii="Times New Roman" w:hAnsi="Times New Roman"/>
          <w:color w:val="984806"/>
        </w:rPr>
      </w:pPr>
      <w:r w:rsidRPr="0039682C">
        <w:rPr>
          <w:rFonts w:ascii="Times New Roman" w:hAnsi="Times New Roman"/>
          <w:b/>
          <w:lang w:val="en-US"/>
        </w:rPr>
        <w:t>503</w:t>
      </w:r>
      <w:r w:rsidRPr="0039682C">
        <w:rPr>
          <w:rFonts w:ascii="Times New Roman" w:hAnsi="Times New Roman"/>
          <w:lang w:val="en-US"/>
        </w:rPr>
        <w:t xml:space="preserve">. </w:t>
      </w:r>
      <w:r w:rsidRPr="0039682C">
        <w:rPr>
          <w:rFonts w:ascii="Times New Roman" w:hAnsi="Times New Roman"/>
          <w:b/>
          <w:i/>
          <w:lang w:val="en-US"/>
        </w:rPr>
        <w:t>Euphrasia syreitschikovii</w:t>
      </w:r>
      <w:r w:rsidRPr="0039682C">
        <w:rPr>
          <w:rFonts w:ascii="Times New Roman" w:hAnsi="Times New Roman"/>
          <w:b/>
          <w:lang w:val="en-US"/>
        </w:rPr>
        <w:t>Govor. [</w:t>
      </w:r>
      <w:r w:rsidRPr="0039682C">
        <w:rPr>
          <w:rFonts w:ascii="Times New Roman" w:hAnsi="Times New Roman"/>
          <w:b/>
          <w:i/>
          <w:lang w:val="en-US"/>
        </w:rPr>
        <w:t>E. altaica</w:t>
      </w:r>
      <w:r w:rsidRPr="0039682C">
        <w:rPr>
          <w:rFonts w:ascii="Times New Roman" w:hAnsi="Times New Roman"/>
          <w:b/>
          <w:lang w:val="en-US"/>
        </w:rPr>
        <w:t xml:space="preserve"> auct.]– </w:t>
      </w:r>
      <w:r w:rsidRPr="0039682C">
        <w:rPr>
          <w:rFonts w:ascii="Times New Roman" w:hAnsi="Times New Roman"/>
          <w:b/>
        </w:rPr>
        <w:t xml:space="preserve">Очанка Сырейщикова. </w:t>
      </w:r>
      <w:r w:rsidRPr="0039682C">
        <w:rPr>
          <w:rFonts w:ascii="Times New Roman" w:hAnsi="Times New Roman"/>
        </w:rPr>
        <w:t>Хребет Молебный Камень: П.Л. Горчаковский (</w:t>
      </w:r>
      <w:r w:rsidRPr="0039682C">
        <w:rPr>
          <w:rFonts w:ascii="Times New Roman" w:hAnsi="Times New Roman"/>
          <w:lang w:val="en-US"/>
        </w:rPr>
        <w:t>SVER</w:t>
      </w:r>
      <w:r w:rsidRPr="0039682C">
        <w:rPr>
          <w:rFonts w:ascii="Times New Roman" w:hAnsi="Times New Roman"/>
        </w:rPr>
        <w:t xml:space="preserve">), </w:t>
      </w:r>
      <w:r w:rsidRPr="0039682C">
        <w:rPr>
          <w:rFonts w:ascii="Times New Roman" w:hAnsi="Times New Roman"/>
          <w:lang w:val="en-US"/>
        </w:rPr>
        <w:t>det</w:t>
      </w:r>
      <w:r w:rsidRPr="0039682C">
        <w:rPr>
          <w:rFonts w:ascii="Times New Roman" w:hAnsi="Times New Roman"/>
        </w:rPr>
        <w:t>. М.С. Князев.</w:t>
      </w:r>
    </w:p>
    <w:p w:rsidR="0039682C" w:rsidRPr="0039682C" w:rsidRDefault="0039682C" w:rsidP="0039682C">
      <w:pPr>
        <w:pStyle w:val="21"/>
        <w:widowControl w:val="0"/>
        <w:spacing w:line="276" w:lineRule="auto"/>
        <w:ind w:firstLine="0"/>
        <w:rPr>
          <w:sz w:val="24"/>
          <w:szCs w:val="24"/>
        </w:rPr>
      </w:pPr>
      <w:r w:rsidRPr="0039682C">
        <w:rPr>
          <w:sz w:val="24"/>
          <w:szCs w:val="24"/>
        </w:rPr>
        <w:t xml:space="preserve">         504. </w:t>
      </w:r>
      <w:r w:rsidRPr="0039682C">
        <w:rPr>
          <w:b/>
          <w:sz w:val="24"/>
          <w:szCs w:val="24"/>
        </w:rPr>
        <w:t>(А)</w:t>
      </w:r>
      <w:r w:rsidRPr="0039682C">
        <w:rPr>
          <w:i/>
          <w:sz w:val="24"/>
          <w:szCs w:val="24"/>
          <w:lang w:val="en-US"/>
        </w:rPr>
        <w:t>Linariavulgaris</w:t>
      </w:r>
      <w:r w:rsidRPr="0039682C">
        <w:rPr>
          <w:sz w:val="24"/>
          <w:szCs w:val="24"/>
          <w:lang w:val="en-US"/>
        </w:rPr>
        <w:t>Mill</w:t>
      </w:r>
      <w:r w:rsidRPr="0039682C">
        <w:rPr>
          <w:sz w:val="24"/>
          <w:szCs w:val="24"/>
        </w:rPr>
        <w:t>. –Льнянка обыкновенная</w:t>
      </w:r>
      <w:r w:rsidRPr="0039682C">
        <w:rPr>
          <w:i/>
          <w:sz w:val="24"/>
          <w:szCs w:val="24"/>
        </w:rPr>
        <w:t>.</w:t>
      </w:r>
      <w:r w:rsidRPr="0039682C">
        <w:rPr>
          <w:sz w:val="24"/>
          <w:szCs w:val="24"/>
        </w:rPr>
        <w:t xml:space="preserve"> Кордон Лыпья.</w:t>
      </w:r>
    </w:p>
    <w:p w:rsidR="0039682C" w:rsidRPr="0039682C" w:rsidRDefault="0039682C" w:rsidP="0039682C">
      <w:pPr>
        <w:tabs>
          <w:tab w:val="left" w:pos="567"/>
        </w:tabs>
        <w:ind w:firstLine="567"/>
        <w:jc w:val="both"/>
        <w:rPr>
          <w:rFonts w:ascii="Times New Roman" w:hAnsi="Times New Roman"/>
        </w:rPr>
      </w:pPr>
      <w:r w:rsidRPr="00BE4BAD">
        <w:rPr>
          <w:rFonts w:ascii="Times New Roman" w:hAnsi="Times New Roman"/>
        </w:rPr>
        <w:t>505. *</w:t>
      </w:r>
      <w:r w:rsidRPr="0039682C">
        <w:rPr>
          <w:rFonts w:ascii="Times New Roman" w:hAnsi="Times New Roman"/>
          <w:i/>
          <w:lang w:val="en-US"/>
        </w:rPr>
        <w:t>Lagotis</w:t>
      </w:r>
      <w:r w:rsidRPr="00BE4BAD">
        <w:rPr>
          <w:rFonts w:ascii="Times New Roman" w:hAnsi="Times New Roman"/>
          <w:i/>
        </w:rPr>
        <w:t xml:space="preserve"> </w:t>
      </w:r>
      <w:r w:rsidRPr="0039682C">
        <w:rPr>
          <w:rFonts w:ascii="Times New Roman" w:hAnsi="Times New Roman"/>
          <w:i/>
          <w:lang w:val="en-US"/>
        </w:rPr>
        <w:t>uralensis</w:t>
      </w:r>
      <w:r w:rsidRPr="00BE4BAD">
        <w:rPr>
          <w:rFonts w:ascii="Times New Roman" w:hAnsi="Times New Roman"/>
        </w:rPr>
        <w:t xml:space="preserve"> </w:t>
      </w:r>
      <w:r w:rsidRPr="0039682C">
        <w:rPr>
          <w:rFonts w:ascii="Times New Roman" w:hAnsi="Times New Roman"/>
          <w:lang w:val="en-US"/>
        </w:rPr>
        <w:t>Schischk</w:t>
      </w:r>
      <w:r w:rsidRPr="00BE4BAD">
        <w:rPr>
          <w:rFonts w:ascii="Times New Roman" w:hAnsi="Times New Roman"/>
        </w:rPr>
        <w:t xml:space="preserve">. – </w:t>
      </w:r>
      <w:r w:rsidRPr="0039682C">
        <w:rPr>
          <w:rFonts w:ascii="Times New Roman" w:hAnsi="Times New Roman"/>
        </w:rPr>
        <w:t>Лаготисуральский</w:t>
      </w:r>
      <w:r w:rsidRPr="00BE4BAD">
        <w:rPr>
          <w:rFonts w:ascii="Times New Roman" w:hAnsi="Times New Roman"/>
          <w:b/>
        </w:rPr>
        <w:t>.</w:t>
      </w:r>
      <w:r w:rsidRPr="0039682C">
        <w:rPr>
          <w:rFonts w:ascii="Times New Roman" w:hAnsi="Times New Roman"/>
        </w:rPr>
        <w:t xml:space="preserve">Сырые альпийские лужайки, травяно-моховые влажные тундры, горные пустоши, горно-пустошные луга. Часто и обильно на хребтах центральной и северной части заповелника (хребты Муравьиный, Молебный, Мунин-Тумп, Оше-Ньёр, Вишерский,  Мань-Ур, Лопьинский, горы Ишерим, Хомги-Нёл). С хребтов южной части заповедника  </w:t>
      </w:r>
      <w:r w:rsidRPr="0039682C">
        <w:rPr>
          <w:rFonts w:ascii="Times New Roman" w:hAnsi="Times New Roman"/>
        </w:rPr>
        <w:lastRenderedPageBreak/>
        <w:t>сборы единичны: северная оконечность Чувала, влажная травяно-моховая пустошь (Белковская, 19.06.2008).</w:t>
      </w:r>
    </w:p>
    <w:p w:rsidR="0039682C" w:rsidRPr="0039682C" w:rsidRDefault="0039682C" w:rsidP="0039682C">
      <w:pPr>
        <w:ind w:firstLine="567"/>
        <w:jc w:val="both"/>
        <w:rPr>
          <w:rFonts w:ascii="Times New Roman" w:hAnsi="Times New Roman"/>
        </w:rPr>
      </w:pPr>
      <w:r w:rsidRPr="0039682C">
        <w:rPr>
          <w:rFonts w:ascii="Times New Roman" w:hAnsi="Times New Roman"/>
        </w:rPr>
        <w:t xml:space="preserve">506. </w:t>
      </w:r>
      <w:r w:rsidRPr="0039682C">
        <w:rPr>
          <w:rFonts w:ascii="Times New Roman" w:hAnsi="Times New Roman"/>
          <w:i/>
        </w:rPr>
        <w:t xml:space="preserve">Melampyrum sylvaticum </w:t>
      </w:r>
      <w:r w:rsidRPr="0039682C">
        <w:rPr>
          <w:rFonts w:ascii="Times New Roman" w:hAnsi="Times New Roman"/>
        </w:rPr>
        <w:t>L. –Марьяник лесной</w:t>
      </w:r>
      <w:r w:rsidRPr="0039682C">
        <w:rPr>
          <w:rFonts w:ascii="Times New Roman" w:hAnsi="Times New Roman"/>
          <w:i/>
        </w:rPr>
        <w:t>.</w:t>
      </w:r>
      <w:r w:rsidRPr="0039682C">
        <w:rPr>
          <w:rFonts w:ascii="Times New Roman" w:hAnsi="Times New Roman"/>
        </w:rPr>
        <w:t xml:space="preserve"> Лерхенфельдиевые леса и редколесья, вторичные мелкотравные березняки. Часто.</w:t>
      </w:r>
    </w:p>
    <w:p w:rsidR="0039682C" w:rsidRPr="0039682C" w:rsidRDefault="0039682C" w:rsidP="0039682C">
      <w:pPr>
        <w:ind w:firstLine="567"/>
        <w:jc w:val="both"/>
        <w:rPr>
          <w:rFonts w:ascii="Times New Roman" w:hAnsi="Times New Roman"/>
        </w:rPr>
      </w:pPr>
      <w:r w:rsidRPr="0039682C">
        <w:rPr>
          <w:rFonts w:ascii="Times New Roman" w:hAnsi="Times New Roman"/>
        </w:rPr>
        <w:t xml:space="preserve">507. </w:t>
      </w:r>
      <w:r w:rsidRPr="0039682C">
        <w:rPr>
          <w:rFonts w:ascii="Times New Roman" w:hAnsi="Times New Roman"/>
          <w:i/>
          <w:lang w:val="en-US"/>
        </w:rPr>
        <w:t>Melampyrumpratense</w:t>
      </w:r>
      <w:r w:rsidRPr="0039682C">
        <w:rPr>
          <w:rFonts w:ascii="Times New Roman" w:hAnsi="Times New Roman"/>
          <w:lang w:val="en-US"/>
        </w:rPr>
        <w:t>L</w:t>
      </w:r>
      <w:r w:rsidRPr="0039682C">
        <w:rPr>
          <w:rFonts w:ascii="Times New Roman" w:hAnsi="Times New Roman"/>
        </w:rPr>
        <w:t>. –Марьяник луговой. Осоково-сфагновые болота, лерхенфельдиевые леса и редколесья, вторичные мелкотравные березняки; нередко вместе с предыдущим видом. Часто.</w:t>
      </w:r>
    </w:p>
    <w:p w:rsidR="0039682C" w:rsidRPr="0039682C" w:rsidRDefault="0039682C" w:rsidP="0039682C">
      <w:pPr>
        <w:pStyle w:val="21"/>
        <w:widowControl w:val="0"/>
        <w:spacing w:line="276" w:lineRule="auto"/>
        <w:rPr>
          <w:sz w:val="24"/>
          <w:szCs w:val="24"/>
        </w:rPr>
      </w:pPr>
      <w:r w:rsidRPr="0039682C">
        <w:rPr>
          <w:sz w:val="24"/>
          <w:szCs w:val="24"/>
        </w:rPr>
        <w:t xml:space="preserve">508. </w:t>
      </w:r>
      <w:r w:rsidRPr="0039682C">
        <w:rPr>
          <w:i/>
          <w:sz w:val="24"/>
          <w:szCs w:val="24"/>
          <w:lang w:val="en-US"/>
        </w:rPr>
        <w:t>Pedicularissudetica</w:t>
      </w:r>
      <w:r w:rsidRPr="0039682C">
        <w:rPr>
          <w:sz w:val="24"/>
          <w:szCs w:val="24"/>
          <w:lang w:val="en-US"/>
        </w:rPr>
        <w:t>Willd</w:t>
      </w:r>
      <w:r w:rsidRPr="0039682C">
        <w:rPr>
          <w:sz w:val="24"/>
          <w:szCs w:val="24"/>
        </w:rPr>
        <w:t xml:space="preserve">. </w:t>
      </w:r>
      <w:r w:rsidRPr="0039682C">
        <w:rPr>
          <w:sz w:val="24"/>
          <w:szCs w:val="24"/>
          <w:lang w:val="en-US"/>
        </w:rPr>
        <w:t>subsp</w:t>
      </w:r>
      <w:r w:rsidRPr="0039682C">
        <w:rPr>
          <w:sz w:val="24"/>
          <w:szCs w:val="24"/>
        </w:rPr>
        <w:t xml:space="preserve">. </w:t>
      </w:r>
      <w:r w:rsidRPr="0039682C">
        <w:rPr>
          <w:i/>
          <w:sz w:val="24"/>
          <w:szCs w:val="24"/>
          <w:lang w:val="en-US"/>
        </w:rPr>
        <w:t>arctoeuropaea</w:t>
      </w:r>
      <w:r w:rsidRPr="0039682C">
        <w:rPr>
          <w:sz w:val="24"/>
          <w:szCs w:val="24"/>
          <w:lang w:val="en-US"/>
        </w:rPr>
        <w:t>Hult</w:t>
      </w:r>
      <w:r w:rsidRPr="0039682C">
        <w:rPr>
          <w:sz w:val="24"/>
          <w:szCs w:val="24"/>
        </w:rPr>
        <w:t>. –Мытниксудетский, арктоевропейский. Берега рек, сфагновые болота, сырые луга, разнотравные редколесья. Довольно часто. Все находки – в северной части заповедника. Самый южный пункт – берег Вишеры у Порожной речки (Крылов, 1881).</w:t>
      </w:r>
    </w:p>
    <w:p w:rsidR="0039682C" w:rsidRPr="0039682C" w:rsidRDefault="0039682C" w:rsidP="0039682C">
      <w:pPr>
        <w:ind w:firstLine="567"/>
        <w:jc w:val="both"/>
        <w:rPr>
          <w:rFonts w:ascii="Times New Roman" w:hAnsi="Times New Roman"/>
        </w:rPr>
      </w:pPr>
      <w:r w:rsidRPr="00BE4BAD">
        <w:rPr>
          <w:rFonts w:ascii="Times New Roman" w:hAnsi="Times New Roman"/>
        </w:rPr>
        <w:t xml:space="preserve">509. </w:t>
      </w:r>
      <w:r w:rsidRPr="0039682C">
        <w:rPr>
          <w:rFonts w:ascii="Times New Roman" w:hAnsi="Times New Roman"/>
          <w:i/>
          <w:lang w:val="en-US"/>
        </w:rPr>
        <w:t>Pedicularis</w:t>
      </w:r>
      <w:r w:rsidRPr="00BE4BAD">
        <w:rPr>
          <w:rFonts w:ascii="Times New Roman" w:hAnsi="Times New Roman"/>
          <w:i/>
        </w:rPr>
        <w:t xml:space="preserve"> </w:t>
      </w:r>
      <w:r w:rsidRPr="0039682C">
        <w:rPr>
          <w:rFonts w:ascii="Times New Roman" w:hAnsi="Times New Roman"/>
          <w:i/>
          <w:lang w:val="en-US"/>
        </w:rPr>
        <w:t>compacta</w:t>
      </w:r>
      <w:r w:rsidRPr="00BE4BAD">
        <w:rPr>
          <w:rFonts w:ascii="Times New Roman" w:hAnsi="Times New Roman"/>
          <w:i/>
        </w:rPr>
        <w:t xml:space="preserve"> </w:t>
      </w:r>
      <w:r w:rsidRPr="0039682C">
        <w:rPr>
          <w:rFonts w:ascii="Times New Roman" w:hAnsi="Times New Roman"/>
          <w:lang w:val="en-US"/>
        </w:rPr>
        <w:t>Steph</w:t>
      </w:r>
      <w:r w:rsidRPr="00BE4BAD">
        <w:rPr>
          <w:rFonts w:ascii="Times New Roman" w:hAnsi="Times New Roman"/>
        </w:rPr>
        <w:t>. –</w:t>
      </w:r>
      <w:r w:rsidRPr="0039682C">
        <w:rPr>
          <w:rFonts w:ascii="Times New Roman" w:hAnsi="Times New Roman"/>
        </w:rPr>
        <w:t>Мытникплотный</w:t>
      </w:r>
      <w:r w:rsidRPr="00BE4BAD">
        <w:rPr>
          <w:rFonts w:ascii="Times New Roman" w:hAnsi="Times New Roman"/>
          <w:i/>
        </w:rPr>
        <w:t>.</w:t>
      </w:r>
      <w:r w:rsidRPr="0039682C">
        <w:rPr>
          <w:rFonts w:ascii="Times New Roman" w:hAnsi="Times New Roman"/>
        </w:rPr>
        <w:t>Берега рек и ручьев, злаково-разнотравные подгольцовые луга, горно-тундровые лужайки. Часто.</w:t>
      </w:r>
    </w:p>
    <w:p w:rsidR="0039682C" w:rsidRPr="0039682C" w:rsidRDefault="0039682C" w:rsidP="0039682C">
      <w:pPr>
        <w:ind w:firstLine="567"/>
        <w:jc w:val="both"/>
        <w:rPr>
          <w:rFonts w:ascii="Times New Roman" w:hAnsi="Times New Roman"/>
        </w:rPr>
      </w:pPr>
      <w:r w:rsidRPr="0039682C">
        <w:rPr>
          <w:rFonts w:ascii="Times New Roman" w:hAnsi="Times New Roman"/>
        </w:rPr>
        <w:t xml:space="preserve">510. ♦ </w:t>
      </w:r>
      <w:r w:rsidRPr="0039682C">
        <w:rPr>
          <w:rFonts w:ascii="Times New Roman" w:hAnsi="Times New Roman"/>
          <w:i/>
          <w:lang w:val="en-US"/>
        </w:rPr>
        <w:t>Pedicularispalustris</w:t>
      </w:r>
      <w:r w:rsidRPr="0039682C">
        <w:rPr>
          <w:rFonts w:ascii="Times New Roman" w:hAnsi="Times New Roman"/>
          <w:lang w:val="en-US"/>
        </w:rPr>
        <w:t>L</w:t>
      </w:r>
      <w:r w:rsidRPr="0039682C">
        <w:rPr>
          <w:rFonts w:ascii="Times New Roman" w:hAnsi="Times New Roman"/>
        </w:rPr>
        <w:t>. –Мытник болотный</w:t>
      </w:r>
      <w:r w:rsidRPr="0039682C">
        <w:rPr>
          <w:rFonts w:ascii="Times New Roman" w:hAnsi="Times New Roman"/>
          <w:i/>
        </w:rPr>
        <w:t>.</w:t>
      </w:r>
      <w:r w:rsidRPr="0039682C">
        <w:rPr>
          <w:rFonts w:ascii="Times New Roman" w:hAnsi="Times New Roman"/>
        </w:rPr>
        <w:t xml:space="preserve"> На осоково-гипновом болоте в долине Вишеры выше устья Лыпьи (Безгодов, Селиванов, 21.06.1995).</w:t>
      </w:r>
    </w:p>
    <w:p w:rsidR="0039682C" w:rsidRPr="0039682C" w:rsidRDefault="0039682C" w:rsidP="0039682C">
      <w:pPr>
        <w:ind w:firstLine="567"/>
        <w:jc w:val="both"/>
        <w:rPr>
          <w:rFonts w:ascii="Times New Roman" w:hAnsi="Times New Roman"/>
        </w:rPr>
      </w:pPr>
      <w:r w:rsidRPr="00BE4BAD">
        <w:rPr>
          <w:rFonts w:ascii="Times New Roman" w:hAnsi="Times New Roman"/>
          <w:spacing w:val="-4"/>
        </w:rPr>
        <w:t xml:space="preserve">511.  </w:t>
      </w:r>
      <w:r w:rsidRPr="0039682C">
        <w:rPr>
          <w:rFonts w:ascii="Times New Roman" w:hAnsi="Times New Roman"/>
          <w:i/>
          <w:lang w:val="en-US"/>
        </w:rPr>
        <w:t>Pedicularis</w:t>
      </w:r>
      <w:r w:rsidRPr="00BE4BAD">
        <w:rPr>
          <w:rFonts w:ascii="Times New Roman" w:hAnsi="Times New Roman"/>
          <w:i/>
          <w:spacing w:val="-4"/>
        </w:rPr>
        <w:t xml:space="preserve"> </w:t>
      </w:r>
      <w:r w:rsidRPr="0039682C">
        <w:rPr>
          <w:rFonts w:ascii="Times New Roman" w:hAnsi="Times New Roman"/>
          <w:i/>
          <w:spacing w:val="-4"/>
          <w:lang w:val="en-US"/>
        </w:rPr>
        <w:t>oederi</w:t>
      </w:r>
      <w:r w:rsidRPr="00BE4BAD">
        <w:rPr>
          <w:rFonts w:ascii="Times New Roman" w:hAnsi="Times New Roman"/>
          <w:spacing w:val="-4"/>
        </w:rPr>
        <w:t xml:space="preserve"> </w:t>
      </w:r>
      <w:r w:rsidRPr="0039682C">
        <w:rPr>
          <w:rFonts w:ascii="Times New Roman" w:hAnsi="Times New Roman"/>
          <w:spacing w:val="-4"/>
          <w:lang w:val="en-US"/>
        </w:rPr>
        <w:t>Vahl</w:t>
      </w:r>
      <w:r w:rsidRPr="00BE4BAD">
        <w:rPr>
          <w:rFonts w:ascii="Times New Roman" w:hAnsi="Times New Roman"/>
          <w:spacing w:val="-4"/>
        </w:rPr>
        <w:t xml:space="preserve">  – </w:t>
      </w:r>
      <w:r w:rsidRPr="0039682C">
        <w:rPr>
          <w:rFonts w:ascii="Times New Roman" w:hAnsi="Times New Roman"/>
        </w:rPr>
        <w:t>Мытник</w:t>
      </w:r>
      <w:r w:rsidRPr="0039682C">
        <w:rPr>
          <w:rFonts w:ascii="Times New Roman" w:hAnsi="Times New Roman"/>
          <w:spacing w:val="-4"/>
        </w:rPr>
        <w:t>Эдера</w:t>
      </w:r>
      <w:r w:rsidRPr="00BE4BAD">
        <w:rPr>
          <w:rFonts w:ascii="Times New Roman" w:hAnsi="Times New Roman"/>
          <w:i/>
          <w:spacing w:val="-4"/>
        </w:rPr>
        <w:t>.</w:t>
      </w:r>
      <w:r w:rsidRPr="0039682C">
        <w:rPr>
          <w:rFonts w:ascii="Times New Roman" w:hAnsi="Times New Roman"/>
          <w:spacing w:val="-4"/>
        </w:rPr>
        <w:t xml:space="preserve">Влажные травяно-моховые тундры и горно-тундровые лужайки,  почти всегда в сообществе с </w:t>
      </w:r>
      <w:r w:rsidRPr="0039682C">
        <w:rPr>
          <w:rFonts w:ascii="Times New Roman" w:hAnsi="Times New Roman"/>
          <w:i/>
          <w:spacing w:val="-4"/>
          <w:lang w:val="en-US"/>
        </w:rPr>
        <w:t>Salixreticulata</w:t>
      </w:r>
      <w:r w:rsidRPr="0039682C">
        <w:rPr>
          <w:rFonts w:ascii="Times New Roman" w:hAnsi="Times New Roman"/>
          <w:spacing w:val="-4"/>
        </w:rPr>
        <w:t xml:space="preserve"> и  </w:t>
      </w:r>
      <w:r w:rsidRPr="0039682C">
        <w:rPr>
          <w:rFonts w:ascii="Times New Roman" w:hAnsi="Times New Roman"/>
          <w:i/>
          <w:spacing w:val="-4"/>
          <w:lang w:val="en-US"/>
        </w:rPr>
        <w:t>Dryas</w:t>
      </w:r>
      <w:r w:rsidRPr="0039682C">
        <w:rPr>
          <w:rFonts w:ascii="Times New Roman" w:hAnsi="Times New Roman"/>
          <w:spacing w:val="-4"/>
        </w:rPr>
        <w:t>.  В северной части заповедника  нередко:  хребты  Муравьиный, Оше-Ньёр, Молебный,  Мань-Ур.</w:t>
      </w:r>
    </w:p>
    <w:p w:rsidR="0039682C" w:rsidRPr="0039682C" w:rsidRDefault="0039682C" w:rsidP="0039682C">
      <w:pPr>
        <w:pStyle w:val="21"/>
        <w:widowControl w:val="0"/>
        <w:spacing w:line="276" w:lineRule="auto"/>
        <w:rPr>
          <w:sz w:val="24"/>
          <w:szCs w:val="24"/>
        </w:rPr>
      </w:pPr>
      <w:r w:rsidRPr="0039682C">
        <w:rPr>
          <w:b/>
          <w:sz w:val="24"/>
          <w:szCs w:val="24"/>
        </w:rPr>
        <w:t>512</w:t>
      </w:r>
      <w:r w:rsidRPr="0039682C">
        <w:rPr>
          <w:b/>
          <w:i/>
          <w:sz w:val="24"/>
          <w:szCs w:val="24"/>
        </w:rPr>
        <w:t xml:space="preserve">. (А) </w:t>
      </w:r>
      <w:r w:rsidRPr="0039682C">
        <w:rPr>
          <w:b/>
          <w:i/>
          <w:sz w:val="24"/>
          <w:szCs w:val="24"/>
          <w:lang w:val="en-US"/>
        </w:rPr>
        <w:t>Rhinanthusminor</w:t>
      </w:r>
      <w:r w:rsidRPr="0039682C">
        <w:rPr>
          <w:b/>
          <w:sz w:val="24"/>
          <w:szCs w:val="24"/>
          <w:lang w:val="en-US"/>
        </w:rPr>
        <w:t>L</w:t>
      </w:r>
      <w:r w:rsidRPr="0039682C">
        <w:rPr>
          <w:b/>
          <w:sz w:val="24"/>
          <w:szCs w:val="24"/>
        </w:rPr>
        <w:t xml:space="preserve">.  </w:t>
      </w:r>
      <w:r w:rsidRPr="0039682C">
        <w:rPr>
          <w:b/>
          <w:i/>
          <w:sz w:val="24"/>
          <w:szCs w:val="24"/>
        </w:rPr>
        <w:t xml:space="preserve">-  </w:t>
      </w:r>
      <w:r w:rsidRPr="0039682C">
        <w:rPr>
          <w:b/>
          <w:sz w:val="24"/>
          <w:szCs w:val="24"/>
        </w:rPr>
        <w:t xml:space="preserve">Погремок малый. </w:t>
      </w:r>
      <w:r w:rsidRPr="0039682C">
        <w:rPr>
          <w:sz w:val="24"/>
          <w:szCs w:val="24"/>
        </w:rPr>
        <w:t xml:space="preserve">Кордон «Мойва». Около жилья (Белковская, 25.07.2008, </w:t>
      </w:r>
      <w:r w:rsidRPr="0039682C">
        <w:rPr>
          <w:sz w:val="24"/>
          <w:szCs w:val="24"/>
          <w:lang w:val="en-US"/>
        </w:rPr>
        <w:t>det</w:t>
      </w:r>
      <w:r w:rsidRPr="0039682C">
        <w:rPr>
          <w:sz w:val="24"/>
          <w:szCs w:val="24"/>
        </w:rPr>
        <w:t>. М. Князев).</w:t>
      </w:r>
    </w:p>
    <w:p w:rsidR="0039682C" w:rsidRPr="0039682C" w:rsidRDefault="0039682C" w:rsidP="0039682C">
      <w:pPr>
        <w:ind w:firstLine="567"/>
        <w:jc w:val="both"/>
        <w:rPr>
          <w:rFonts w:ascii="Times New Roman" w:hAnsi="Times New Roman"/>
        </w:rPr>
      </w:pPr>
      <w:r w:rsidRPr="00BE4BAD">
        <w:rPr>
          <w:rFonts w:ascii="Times New Roman" w:hAnsi="Times New Roman"/>
          <w:lang w:val="en-US"/>
        </w:rPr>
        <w:t>513</w:t>
      </w:r>
      <w:r w:rsidRPr="00BE4BAD">
        <w:rPr>
          <w:rFonts w:ascii="Times New Roman" w:hAnsi="Times New Roman"/>
          <w:b/>
          <w:lang w:val="en-US"/>
        </w:rPr>
        <w:t>. (</w:t>
      </w:r>
      <w:r w:rsidRPr="0039682C">
        <w:rPr>
          <w:rFonts w:ascii="Times New Roman" w:hAnsi="Times New Roman"/>
          <w:b/>
        </w:rPr>
        <w:t>А</w:t>
      </w:r>
      <w:r w:rsidRPr="00BE4BAD">
        <w:rPr>
          <w:rFonts w:ascii="Times New Roman" w:hAnsi="Times New Roman"/>
          <w:b/>
          <w:lang w:val="en-US"/>
        </w:rPr>
        <w:t>)</w:t>
      </w:r>
      <w:r w:rsidRPr="0039682C">
        <w:rPr>
          <w:rFonts w:ascii="Times New Roman" w:hAnsi="Times New Roman"/>
          <w:i/>
          <w:lang w:val="en-US"/>
        </w:rPr>
        <w:t>Rhinanthusvernalis</w:t>
      </w:r>
      <w:r w:rsidRPr="00BE4BAD">
        <w:rPr>
          <w:rFonts w:ascii="Times New Roman" w:hAnsi="Times New Roman"/>
          <w:lang w:val="en-US"/>
        </w:rPr>
        <w:t xml:space="preserve"> (</w:t>
      </w:r>
      <w:r w:rsidRPr="0039682C">
        <w:rPr>
          <w:rFonts w:ascii="Times New Roman" w:hAnsi="Times New Roman"/>
          <w:lang w:val="en-US"/>
        </w:rPr>
        <w:t>N</w:t>
      </w:r>
      <w:r w:rsidRPr="00BE4BAD">
        <w:rPr>
          <w:rFonts w:ascii="Times New Roman" w:hAnsi="Times New Roman"/>
          <w:lang w:val="en-US"/>
        </w:rPr>
        <w:t xml:space="preserve">. </w:t>
      </w:r>
      <w:r w:rsidRPr="0039682C">
        <w:rPr>
          <w:rFonts w:ascii="Times New Roman" w:hAnsi="Times New Roman"/>
          <w:lang w:val="en-US"/>
        </w:rPr>
        <w:t>Zing</w:t>
      </w:r>
      <w:r w:rsidRPr="00BE4BAD">
        <w:rPr>
          <w:rFonts w:ascii="Times New Roman" w:hAnsi="Times New Roman"/>
          <w:lang w:val="en-US"/>
        </w:rPr>
        <w:t xml:space="preserve">.) </w:t>
      </w:r>
      <w:r w:rsidRPr="0039682C">
        <w:rPr>
          <w:rFonts w:ascii="Times New Roman" w:hAnsi="Times New Roman"/>
          <w:lang w:val="en-US"/>
        </w:rPr>
        <w:t xml:space="preserve">Schischk. et Serg. </w:t>
      </w:r>
      <w:r w:rsidRPr="00BE4BAD">
        <w:rPr>
          <w:rFonts w:ascii="Times New Roman" w:hAnsi="Times New Roman"/>
        </w:rPr>
        <w:t>[</w:t>
      </w:r>
      <w:r w:rsidRPr="0039682C">
        <w:rPr>
          <w:rFonts w:ascii="Times New Roman" w:hAnsi="Times New Roman"/>
          <w:i/>
          <w:lang w:val="en-US"/>
        </w:rPr>
        <w:t>Rh</w:t>
      </w:r>
      <w:r w:rsidRPr="00BE4BAD">
        <w:rPr>
          <w:rFonts w:ascii="Times New Roman" w:hAnsi="Times New Roman"/>
          <w:i/>
        </w:rPr>
        <w:t xml:space="preserve">. </w:t>
      </w:r>
      <w:r w:rsidRPr="0039682C">
        <w:rPr>
          <w:rFonts w:ascii="Times New Roman" w:hAnsi="Times New Roman"/>
          <w:i/>
          <w:lang w:val="en-US"/>
        </w:rPr>
        <w:t>major</w:t>
      </w:r>
      <w:r w:rsidRPr="00BE4BAD">
        <w:rPr>
          <w:rFonts w:ascii="Times New Roman" w:hAnsi="Times New Roman"/>
        </w:rPr>
        <w:t xml:space="preserve"> </w:t>
      </w:r>
      <w:r w:rsidRPr="0039682C">
        <w:rPr>
          <w:rFonts w:ascii="Times New Roman" w:hAnsi="Times New Roman"/>
          <w:lang w:val="en-US"/>
        </w:rPr>
        <w:t>auct</w:t>
      </w:r>
      <w:r w:rsidRPr="00BE4BAD">
        <w:rPr>
          <w:rFonts w:ascii="Times New Roman" w:hAnsi="Times New Roman"/>
        </w:rPr>
        <w:t xml:space="preserve">., </w:t>
      </w:r>
      <w:r w:rsidRPr="0039682C">
        <w:rPr>
          <w:rFonts w:ascii="Times New Roman" w:hAnsi="Times New Roman"/>
          <w:lang w:val="en-US"/>
        </w:rPr>
        <w:t>non</w:t>
      </w:r>
      <w:r w:rsidRPr="00BE4BAD">
        <w:rPr>
          <w:rFonts w:ascii="Times New Roman" w:hAnsi="Times New Roman"/>
        </w:rPr>
        <w:t xml:space="preserve"> </w:t>
      </w:r>
      <w:r w:rsidRPr="0039682C">
        <w:rPr>
          <w:rFonts w:ascii="Times New Roman" w:hAnsi="Times New Roman"/>
          <w:lang w:val="en-US"/>
        </w:rPr>
        <w:t>L</w:t>
      </w:r>
      <w:r w:rsidRPr="00BE4BAD">
        <w:rPr>
          <w:rFonts w:ascii="Times New Roman" w:hAnsi="Times New Roman"/>
        </w:rPr>
        <w:t xml:space="preserve">.] – </w:t>
      </w:r>
      <w:r w:rsidRPr="0039682C">
        <w:rPr>
          <w:rFonts w:ascii="Times New Roman" w:hAnsi="Times New Roman"/>
        </w:rPr>
        <w:t>Погремоквесенний</w:t>
      </w:r>
      <w:r w:rsidRPr="00BE4BAD">
        <w:rPr>
          <w:rFonts w:ascii="Times New Roman" w:hAnsi="Times New Roman"/>
          <w:i/>
        </w:rPr>
        <w:t>.</w:t>
      </w:r>
      <w:r w:rsidRPr="0039682C">
        <w:rPr>
          <w:rFonts w:ascii="Times New Roman" w:hAnsi="Times New Roman"/>
        </w:rPr>
        <w:t>У жилья по сорным местам или в составе нарушенных ценозов. Кордоны Лыпья, Цитрин, Ольховка.</w:t>
      </w:r>
    </w:p>
    <w:p w:rsidR="0039682C" w:rsidRPr="0039682C" w:rsidRDefault="0039682C" w:rsidP="0039682C">
      <w:pPr>
        <w:ind w:firstLine="567"/>
        <w:jc w:val="both"/>
        <w:rPr>
          <w:rFonts w:ascii="Times New Roman" w:hAnsi="Times New Roman"/>
        </w:rPr>
      </w:pPr>
      <w:r w:rsidRPr="0039682C">
        <w:rPr>
          <w:rFonts w:ascii="Times New Roman" w:hAnsi="Times New Roman"/>
        </w:rPr>
        <w:t xml:space="preserve">514. </w:t>
      </w:r>
      <w:r w:rsidRPr="0039682C">
        <w:rPr>
          <w:rFonts w:ascii="Times New Roman" w:hAnsi="Times New Roman"/>
          <w:i/>
          <w:lang w:val="en-US"/>
        </w:rPr>
        <w:t>Veronicachamaedrys</w:t>
      </w:r>
      <w:r w:rsidRPr="0039682C">
        <w:rPr>
          <w:rFonts w:ascii="Times New Roman" w:hAnsi="Times New Roman"/>
          <w:lang w:val="en-US"/>
        </w:rPr>
        <w:t>L</w:t>
      </w:r>
      <w:r w:rsidRPr="0039682C">
        <w:rPr>
          <w:rFonts w:ascii="Times New Roman" w:hAnsi="Times New Roman"/>
        </w:rPr>
        <w:t>. –Вероника дубравная</w:t>
      </w:r>
      <w:r w:rsidRPr="0039682C">
        <w:rPr>
          <w:rFonts w:ascii="Times New Roman" w:hAnsi="Times New Roman"/>
          <w:i/>
        </w:rPr>
        <w:t>.</w:t>
      </w:r>
      <w:r w:rsidRPr="0039682C">
        <w:rPr>
          <w:rFonts w:ascii="Times New Roman" w:hAnsi="Times New Roman"/>
          <w:b/>
        </w:rPr>
        <w:t>ЗР:</w:t>
      </w:r>
      <w:r w:rsidRPr="0039682C">
        <w:rPr>
          <w:rFonts w:ascii="Times New Roman" w:hAnsi="Times New Roman"/>
        </w:rPr>
        <w:t xml:space="preserve">  изредка на мелкозлаковых лугах. Восточнее – только около жилья: кордон  «Ольховка», у вертолетной площадки (Безгодов,  9.07.1994);   кордон Мойва (Белковская, 01.08.2008).</w:t>
      </w:r>
    </w:p>
    <w:p w:rsidR="0039682C" w:rsidRPr="0039682C" w:rsidRDefault="0039682C" w:rsidP="0039682C">
      <w:pPr>
        <w:ind w:firstLine="567"/>
        <w:jc w:val="both"/>
        <w:rPr>
          <w:rFonts w:ascii="Times New Roman" w:hAnsi="Times New Roman"/>
        </w:rPr>
      </w:pPr>
      <w:r w:rsidRPr="0039682C">
        <w:rPr>
          <w:rFonts w:ascii="Times New Roman" w:hAnsi="Times New Roman"/>
        </w:rPr>
        <w:t xml:space="preserve">515. </w:t>
      </w:r>
      <w:r w:rsidRPr="0039682C">
        <w:rPr>
          <w:rFonts w:ascii="Times New Roman" w:hAnsi="Times New Roman"/>
          <w:i/>
          <w:lang w:val="en-US"/>
        </w:rPr>
        <w:t>Veronicalongifolia</w:t>
      </w:r>
      <w:r w:rsidRPr="0039682C">
        <w:rPr>
          <w:rFonts w:ascii="Times New Roman" w:hAnsi="Times New Roman"/>
          <w:lang w:val="en-US"/>
        </w:rPr>
        <w:t>L</w:t>
      </w:r>
      <w:r w:rsidRPr="0039682C">
        <w:rPr>
          <w:rFonts w:ascii="Times New Roman" w:hAnsi="Times New Roman"/>
        </w:rPr>
        <w:t>. – Вероника длиннолистная</w:t>
      </w:r>
      <w:r w:rsidRPr="0039682C">
        <w:rPr>
          <w:rFonts w:ascii="Times New Roman" w:hAnsi="Times New Roman"/>
          <w:i/>
        </w:rPr>
        <w:t>.</w:t>
      </w:r>
      <w:r w:rsidRPr="0039682C">
        <w:rPr>
          <w:rFonts w:ascii="Times New Roman" w:hAnsi="Times New Roman"/>
        </w:rPr>
        <w:t xml:space="preserve"> Берега рек, злаково-разнотравные луга. Обыкновенно в южной части, к северу – редеет. </w:t>
      </w:r>
    </w:p>
    <w:p w:rsidR="0039682C" w:rsidRPr="0039682C" w:rsidRDefault="0039682C" w:rsidP="0039682C">
      <w:pPr>
        <w:ind w:firstLine="567"/>
        <w:jc w:val="both"/>
        <w:rPr>
          <w:rFonts w:ascii="Times New Roman" w:hAnsi="Times New Roman"/>
        </w:rPr>
      </w:pPr>
      <w:r w:rsidRPr="0039682C">
        <w:rPr>
          <w:rFonts w:ascii="Times New Roman" w:hAnsi="Times New Roman"/>
        </w:rPr>
        <w:t xml:space="preserve">516. </w:t>
      </w:r>
      <w:r w:rsidRPr="0039682C">
        <w:rPr>
          <w:rFonts w:ascii="Times New Roman" w:hAnsi="Times New Roman"/>
          <w:i/>
        </w:rPr>
        <w:t xml:space="preserve">Veronica serpyllifolia </w:t>
      </w:r>
      <w:r w:rsidRPr="0039682C">
        <w:rPr>
          <w:rFonts w:ascii="Times New Roman" w:hAnsi="Times New Roman"/>
        </w:rPr>
        <w:t>L. –Вероника тимьянолистная</w:t>
      </w:r>
      <w:r w:rsidRPr="0039682C">
        <w:rPr>
          <w:rFonts w:ascii="Times New Roman" w:hAnsi="Times New Roman"/>
          <w:i/>
        </w:rPr>
        <w:t>.</w:t>
      </w:r>
      <w:r w:rsidRPr="0039682C">
        <w:rPr>
          <w:rFonts w:ascii="Times New Roman" w:hAnsi="Times New Roman"/>
        </w:rPr>
        <w:t xml:space="preserve"> Южная часть ЗР. У жилья. Редко.</w:t>
      </w:r>
    </w:p>
    <w:p w:rsidR="0039682C" w:rsidRPr="0039682C" w:rsidRDefault="0039682C" w:rsidP="0039682C">
      <w:pPr>
        <w:ind w:firstLine="567"/>
        <w:jc w:val="both"/>
        <w:rPr>
          <w:rFonts w:ascii="Times New Roman" w:hAnsi="Times New Roman"/>
        </w:rPr>
      </w:pPr>
      <w:r w:rsidRPr="0039682C">
        <w:rPr>
          <w:rFonts w:ascii="Times New Roman" w:hAnsi="Times New Roman"/>
        </w:rPr>
        <w:t xml:space="preserve">517. ♦♦ </w:t>
      </w:r>
      <w:r w:rsidRPr="0039682C">
        <w:rPr>
          <w:rFonts w:ascii="Times New Roman" w:hAnsi="Times New Roman"/>
          <w:i/>
          <w:lang w:val="en-US"/>
        </w:rPr>
        <w:t>Veronicaspicata</w:t>
      </w:r>
      <w:r w:rsidRPr="0039682C">
        <w:rPr>
          <w:rFonts w:ascii="Times New Roman" w:hAnsi="Times New Roman"/>
          <w:lang w:val="en-US"/>
        </w:rPr>
        <w:t>L</w:t>
      </w:r>
      <w:r w:rsidRPr="0039682C">
        <w:rPr>
          <w:rFonts w:ascii="Times New Roman" w:hAnsi="Times New Roman"/>
        </w:rPr>
        <w:t>. –Вероника колосистая</w:t>
      </w:r>
      <w:r w:rsidRPr="0039682C">
        <w:rPr>
          <w:rFonts w:ascii="Times New Roman" w:hAnsi="Times New Roman"/>
          <w:i/>
        </w:rPr>
        <w:t>.</w:t>
      </w:r>
      <w:r w:rsidRPr="0039682C">
        <w:rPr>
          <w:rFonts w:ascii="Times New Roman" w:hAnsi="Times New Roman"/>
        </w:rPr>
        <w:t xml:space="preserve"> На щебнистых склонах в подгольцовом поясе. Очень редко. Хр. Тулымский Камень, верховья р. Долганихи Безгодов, 19.07.1994); хребет. Курыксар (Безгодов, Селиванов, 24.06.1995). </w:t>
      </w:r>
    </w:p>
    <w:p w:rsidR="0039682C" w:rsidRPr="0039682C" w:rsidRDefault="0039682C" w:rsidP="0039682C">
      <w:pPr>
        <w:pStyle w:val="2"/>
        <w:spacing w:line="276" w:lineRule="auto"/>
        <w:ind w:firstLine="567"/>
        <w:rPr>
          <w:b/>
          <w:smallCaps/>
          <w:sz w:val="24"/>
          <w:szCs w:val="24"/>
          <w:lang w:val="ru-RU"/>
        </w:rPr>
      </w:pPr>
      <w:bookmarkStart w:id="100" w:name="_Toc93220764"/>
      <w:bookmarkStart w:id="101" w:name="_Toc93220949"/>
    </w:p>
    <w:p w:rsidR="0039682C" w:rsidRPr="0039682C" w:rsidRDefault="0039682C" w:rsidP="0039682C">
      <w:pPr>
        <w:pStyle w:val="affc"/>
        <w:spacing w:line="276" w:lineRule="auto"/>
        <w:jc w:val="center"/>
        <w:rPr>
          <w:rFonts w:ascii="Times New Roman" w:hAnsi="Times New Roman"/>
          <w:b/>
          <w:sz w:val="24"/>
          <w:szCs w:val="24"/>
        </w:rPr>
      </w:pPr>
      <w:r w:rsidRPr="0039682C">
        <w:rPr>
          <w:rFonts w:ascii="Times New Roman" w:hAnsi="Times New Roman"/>
          <w:b/>
          <w:sz w:val="24"/>
          <w:szCs w:val="24"/>
        </w:rPr>
        <w:t xml:space="preserve">Семейство </w:t>
      </w:r>
      <w:r w:rsidRPr="0039682C">
        <w:rPr>
          <w:rFonts w:ascii="Times New Roman" w:hAnsi="Times New Roman"/>
          <w:b/>
          <w:i/>
          <w:sz w:val="24"/>
          <w:szCs w:val="24"/>
        </w:rPr>
        <w:t>Lentibulariaceae</w:t>
      </w:r>
      <w:r w:rsidRPr="0039682C">
        <w:rPr>
          <w:rFonts w:ascii="Times New Roman" w:hAnsi="Times New Roman"/>
          <w:b/>
          <w:sz w:val="24"/>
          <w:szCs w:val="24"/>
        </w:rPr>
        <w:t xml:space="preserve"> – Пузырчатковые</w:t>
      </w:r>
      <w:bookmarkEnd w:id="100"/>
      <w:bookmarkEnd w:id="101"/>
    </w:p>
    <w:p w:rsidR="0039682C" w:rsidRPr="0039682C" w:rsidRDefault="0039682C" w:rsidP="0039682C">
      <w:pPr>
        <w:pStyle w:val="21"/>
        <w:widowControl w:val="0"/>
        <w:spacing w:before="120" w:line="276" w:lineRule="auto"/>
        <w:rPr>
          <w:sz w:val="24"/>
          <w:szCs w:val="24"/>
        </w:rPr>
      </w:pPr>
      <w:r w:rsidRPr="0039682C">
        <w:rPr>
          <w:sz w:val="24"/>
          <w:szCs w:val="24"/>
        </w:rPr>
        <w:t xml:space="preserve">518. ♦ </w:t>
      </w:r>
      <w:r w:rsidRPr="0039682C">
        <w:rPr>
          <w:i/>
          <w:sz w:val="24"/>
          <w:szCs w:val="24"/>
        </w:rPr>
        <w:t xml:space="preserve">Pinguicula vulgaris </w:t>
      </w:r>
      <w:r w:rsidRPr="0039682C">
        <w:rPr>
          <w:sz w:val="24"/>
          <w:szCs w:val="24"/>
        </w:rPr>
        <w:t>L. –Жирянка обыкновенная. В бассейне Мойвы довольно часто по берегам рек, реже – на осоково-сфагновых болотах. В южной части заповедника не встречена. Минеротрофное болото в междуречье Малого Ниолса и Большого Ниолса  (Белковская, 29.07.1983). Новые данные: торфяное болото («болото П. Н. Крылова») по левому берегу Вишеры 8 км ниже устья р. Хальсория (Белковская, Прокошева, 28.07.2009); Берег Вишеры 6,5 км выше устья р. Ниолс, на сыром пологом каменистом участке (Безгодов, 28.07.2009).</w:t>
      </w:r>
    </w:p>
    <w:p w:rsidR="0039682C" w:rsidRPr="0039682C" w:rsidRDefault="0039682C" w:rsidP="0039682C">
      <w:pPr>
        <w:pStyle w:val="21"/>
        <w:widowControl w:val="0"/>
        <w:spacing w:line="276" w:lineRule="auto"/>
        <w:rPr>
          <w:sz w:val="24"/>
          <w:szCs w:val="24"/>
        </w:rPr>
      </w:pPr>
      <w:r w:rsidRPr="00BE4BAD">
        <w:rPr>
          <w:sz w:val="24"/>
          <w:szCs w:val="24"/>
        </w:rPr>
        <w:t xml:space="preserve">519. ♦ </w:t>
      </w:r>
      <w:r w:rsidRPr="0039682C">
        <w:rPr>
          <w:i/>
          <w:sz w:val="24"/>
          <w:szCs w:val="24"/>
          <w:lang w:val="en-US"/>
        </w:rPr>
        <w:t>Utricularia</w:t>
      </w:r>
      <w:r w:rsidRPr="00BE4BAD">
        <w:rPr>
          <w:i/>
          <w:sz w:val="24"/>
          <w:szCs w:val="24"/>
        </w:rPr>
        <w:t xml:space="preserve"> </w:t>
      </w:r>
      <w:r w:rsidRPr="0039682C">
        <w:rPr>
          <w:i/>
          <w:sz w:val="24"/>
          <w:szCs w:val="24"/>
          <w:lang w:val="en-US"/>
        </w:rPr>
        <w:t>intermedia</w:t>
      </w:r>
      <w:r w:rsidRPr="00BE4BAD">
        <w:rPr>
          <w:i/>
          <w:sz w:val="24"/>
          <w:szCs w:val="24"/>
        </w:rPr>
        <w:t xml:space="preserve"> </w:t>
      </w:r>
      <w:r w:rsidRPr="0039682C">
        <w:rPr>
          <w:sz w:val="24"/>
          <w:szCs w:val="24"/>
          <w:lang w:val="en-US"/>
        </w:rPr>
        <w:t>Hayne</w:t>
      </w:r>
      <w:r w:rsidRPr="00BE4BAD">
        <w:rPr>
          <w:sz w:val="24"/>
          <w:szCs w:val="24"/>
        </w:rPr>
        <w:t xml:space="preserve"> – </w:t>
      </w:r>
      <w:r w:rsidRPr="0039682C">
        <w:rPr>
          <w:sz w:val="24"/>
          <w:szCs w:val="24"/>
        </w:rPr>
        <w:t>Пузырчаткапромежуточная</w:t>
      </w:r>
      <w:r w:rsidRPr="00BE4BAD">
        <w:rPr>
          <w:i/>
          <w:sz w:val="24"/>
          <w:szCs w:val="24"/>
        </w:rPr>
        <w:t>.</w:t>
      </w:r>
      <w:r w:rsidRPr="0039682C">
        <w:rPr>
          <w:sz w:val="24"/>
          <w:szCs w:val="24"/>
        </w:rPr>
        <w:t xml:space="preserve">На сфагновых болотах по </w:t>
      </w:r>
      <w:r w:rsidRPr="0039682C">
        <w:rPr>
          <w:sz w:val="24"/>
          <w:szCs w:val="24"/>
        </w:rPr>
        <w:lastRenderedPageBreak/>
        <w:t xml:space="preserve">обводненным мочажинам, ручейкам. Редко. Пойма р. Ниолс (Белковская, 28.07.1983); восточный склон Тулыма (Безгодов, 15.07.1994;  Безгодов, Селиванов 4.07.1995). </w:t>
      </w:r>
    </w:p>
    <w:p w:rsidR="0039682C" w:rsidRPr="0039682C" w:rsidRDefault="0039682C" w:rsidP="0039682C">
      <w:pPr>
        <w:ind w:firstLine="567"/>
        <w:jc w:val="both"/>
        <w:rPr>
          <w:rFonts w:ascii="Times New Roman" w:hAnsi="Times New Roman"/>
        </w:rPr>
      </w:pPr>
      <w:r w:rsidRPr="00BE4BAD">
        <w:rPr>
          <w:rFonts w:ascii="Times New Roman" w:hAnsi="Times New Roman"/>
        </w:rPr>
        <w:t xml:space="preserve">520. ♦ </w:t>
      </w:r>
      <w:r w:rsidRPr="0039682C">
        <w:rPr>
          <w:rFonts w:ascii="Times New Roman" w:hAnsi="Times New Roman"/>
          <w:i/>
          <w:lang w:val="en-US"/>
        </w:rPr>
        <w:t>Utricularia</w:t>
      </w:r>
      <w:r w:rsidRPr="00BE4BAD">
        <w:rPr>
          <w:rFonts w:ascii="Times New Roman" w:hAnsi="Times New Roman"/>
          <w:i/>
        </w:rPr>
        <w:t xml:space="preserve"> </w:t>
      </w:r>
      <w:r w:rsidRPr="0039682C">
        <w:rPr>
          <w:rFonts w:ascii="Times New Roman" w:hAnsi="Times New Roman"/>
          <w:i/>
          <w:lang w:val="en-US"/>
        </w:rPr>
        <w:t>minor</w:t>
      </w:r>
      <w:r w:rsidRPr="00BE4BAD">
        <w:rPr>
          <w:rFonts w:ascii="Times New Roman" w:hAnsi="Times New Roman"/>
          <w:i/>
        </w:rPr>
        <w:t xml:space="preserve"> </w:t>
      </w:r>
      <w:r w:rsidRPr="0039682C">
        <w:rPr>
          <w:rFonts w:ascii="Times New Roman" w:hAnsi="Times New Roman"/>
          <w:lang w:val="en-US"/>
        </w:rPr>
        <w:t>L</w:t>
      </w:r>
      <w:r w:rsidRPr="00BE4BAD">
        <w:rPr>
          <w:rFonts w:ascii="Times New Roman" w:hAnsi="Times New Roman"/>
        </w:rPr>
        <w:t>. –</w:t>
      </w:r>
      <w:r w:rsidRPr="0039682C">
        <w:rPr>
          <w:rFonts w:ascii="Times New Roman" w:hAnsi="Times New Roman"/>
        </w:rPr>
        <w:t>Пузырчаткамалая</w:t>
      </w:r>
      <w:r w:rsidRPr="00BE4BAD">
        <w:rPr>
          <w:rFonts w:ascii="Times New Roman" w:hAnsi="Times New Roman"/>
          <w:i/>
        </w:rPr>
        <w:t>.</w:t>
      </w:r>
      <w:r w:rsidRPr="0039682C">
        <w:rPr>
          <w:rFonts w:ascii="Times New Roman" w:hAnsi="Times New Roman"/>
        </w:rPr>
        <w:t xml:space="preserve">В </w:t>
      </w:r>
      <w:smartTag w:uri="urn:schemas-microsoft-com:office:smarttags" w:element="metricconverter">
        <w:smartTagPr>
          <w:attr w:name="ProductID" w:val="4,5 км"/>
        </w:smartTagPr>
        <w:r w:rsidRPr="0039682C">
          <w:rPr>
            <w:rFonts w:ascii="Times New Roman" w:hAnsi="Times New Roman"/>
          </w:rPr>
          <w:t>4,5 км</w:t>
        </w:r>
      </w:smartTag>
      <w:r w:rsidRPr="0039682C">
        <w:rPr>
          <w:rFonts w:ascii="Times New Roman" w:hAnsi="Times New Roman"/>
        </w:rPr>
        <w:t xml:space="preserve"> от устья ручья Б. Лиственничный, правый берег, пушицево-сфагновое болото   (Гафиева, 23.07.1990),</w:t>
      </w:r>
    </w:p>
    <w:p w:rsidR="0039682C" w:rsidRPr="0039682C" w:rsidRDefault="0039682C" w:rsidP="0039682C">
      <w:pPr>
        <w:pStyle w:val="affc"/>
        <w:spacing w:before="120"/>
        <w:jc w:val="center"/>
        <w:rPr>
          <w:rFonts w:ascii="Times New Roman" w:hAnsi="Times New Roman"/>
          <w:b/>
          <w:sz w:val="24"/>
          <w:szCs w:val="24"/>
        </w:rPr>
      </w:pPr>
      <w:bookmarkStart w:id="102" w:name="_Toc93220765"/>
      <w:bookmarkStart w:id="103" w:name="_Toc93220950"/>
      <w:r w:rsidRPr="0039682C">
        <w:rPr>
          <w:rFonts w:ascii="Times New Roman" w:hAnsi="Times New Roman"/>
          <w:b/>
          <w:sz w:val="24"/>
          <w:szCs w:val="24"/>
        </w:rPr>
        <w:t xml:space="preserve">Семейство </w:t>
      </w:r>
      <w:r w:rsidRPr="0039682C">
        <w:rPr>
          <w:rFonts w:ascii="Times New Roman" w:hAnsi="Times New Roman"/>
          <w:b/>
          <w:i/>
          <w:sz w:val="24"/>
          <w:szCs w:val="24"/>
        </w:rPr>
        <w:t>Plantaginaceae</w:t>
      </w:r>
      <w:r w:rsidRPr="0039682C">
        <w:rPr>
          <w:rFonts w:ascii="Times New Roman" w:hAnsi="Times New Roman"/>
          <w:b/>
          <w:sz w:val="24"/>
          <w:szCs w:val="24"/>
        </w:rPr>
        <w:t xml:space="preserve"> – Подорожниковые</w:t>
      </w:r>
      <w:bookmarkEnd w:id="102"/>
      <w:bookmarkEnd w:id="103"/>
    </w:p>
    <w:p w:rsidR="0039682C" w:rsidRPr="0039682C" w:rsidRDefault="0039682C" w:rsidP="0039682C">
      <w:pPr>
        <w:spacing w:before="120"/>
        <w:ind w:firstLine="567"/>
        <w:jc w:val="both"/>
        <w:rPr>
          <w:rFonts w:ascii="Times New Roman" w:hAnsi="Times New Roman"/>
        </w:rPr>
      </w:pPr>
      <w:r w:rsidRPr="0039682C">
        <w:rPr>
          <w:rFonts w:ascii="Times New Roman" w:hAnsi="Times New Roman"/>
        </w:rPr>
        <w:t>521</w:t>
      </w:r>
      <w:r w:rsidRPr="0039682C">
        <w:rPr>
          <w:rFonts w:ascii="Times New Roman" w:hAnsi="Times New Roman"/>
          <w:b/>
        </w:rPr>
        <w:t>. (А)</w:t>
      </w:r>
      <w:r w:rsidRPr="0039682C">
        <w:rPr>
          <w:rFonts w:ascii="Times New Roman" w:hAnsi="Times New Roman"/>
          <w:i/>
        </w:rPr>
        <w:t xml:space="preserve">Plantago major </w:t>
      </w:r>
      <w:r w:rsidRPr="0039682C">
        <w:rPr>
          <w:rFonts w:ascii="Times New Roman" w:hAnsi="Times New Roman"/>
        </w:rPr>
        <w:t xml:space="preserve">L. </w:t>
      </w:r>
      <w:r w:rsidRPr="0039682C">
        <w:rPr>
          <w:rFonts w:ascii="Times New Roman" w:hAnsi="Times New Roman"/>
          <w:i/>
        </w:rPr>
        <w:t xml:space="preserve">– </w:t>
      </w:r>
      <w:r w:rsidRPr="0039682C">
        <w:rPr>
          <w:rFonts w:ascii="Times New Roman" w:hAnsi="Times New Roman"/>
        </w:rPr>
        <w:t>Подорожник большой</w:t>
      </w:r>
      <w:r w:rsidRPr="0039682C">
        <w:rPr>
          <w:rFonts w:ascii="Times New Roman" w:hAnsi="Times New Roman"/>
          <w:i/>
        </w:rPr>
        <w:t>.</w:t>
      </w:r>
      <w:r w:rsidRPr="0039682C">
        <w:rPr>
          <w:rFonts w:ascii="Times New Roman" w:hAnsi="Times New Roman"/>
        </w:rPr>
        <w:t xml:space="preserve"> У жилья, троп. Часто.</w:t>
      </w:r>
    </w:p>
    <w:p w:rsidR="0039682C" w:rsidRPr="0039682C" w:rsidRDefault="0039682C" w:rsidP="0039682C">
      <w:pPr>
        <w:pStyle w:val="affc"/>
        <w:spacing w:before="120"/>
        <w:jc w:val="center"/>
        <w:rPr>
          <w:rFonts w:ascii="Times New Roman" w:hAnsi="Times New Roman"/>
          <w:b/>
          <w:sz w:val="24"/>
          <w:szCs w:val="24"/>
        </w:rPr>
      </w:pPr>
      <w:bookmarkStart w:id="104" w:name="_Toc93220766"/>
      <w:bookmarkStart w:id="105" w:name="_Toc93220951"/>
      <w:r w:rsidRPr="0039682C">
        <w:rPr>
          <w:rFonts w:ascii="Times New Roman" w:hAnsi="Times New Roman"/>
          <w:b/>
          <w:sz w:val="24"/>
          <w:szCs w:val="24"/>
        </w:rPr>
        <w:t xml:space="preserve">Семейство Мареновые – </w:t>
      </w:r>
      <w:r w:rsidRPr="0039682C">
        <w:rPr>
          <w:rFonts w:ascii="Times New Roman" w:hAnsi="Times New Roman"/>
          <w:b/>
          <w:i/>
          <w:sz w:val="24"/>
          <w:szCs w:val="24"/>
        </w:rPr>
        <w:t xml:space="preserve"> Rubiaceae</w:t>
      </w:r>
      <w:bookmarkEnd w:id="104"/>
      <w:bookmarkEnd w:id="105"/>
    </w:p>
    <w:p w:rsidR="0039682C" w:rsidRPr="0039682C" w:rsidRDefault="0039682C" w:rsidP="0039682C">
      <w:pPr>
        <w:spacing w:before="120"/>
        <w:ind w:firstLine="567"/>
        <w:jc w:val="both"/>
        <w:rPr>
          <w:rFonts w:ascii="Times New Roman" w:hAnsi="Times New Roman"/>
        </w:rPr>
      </w:pPr>
      <w:r w:rsidRPr="0039682C">
        <w:rPr>
          <w:rFonts w:ascii="Times New Roman" w:hAnsi="Times New Roman"/>
        </w:rPr>
        <w:t xml:space="preserve">522 </w:t>
      </w:r>
      <w:r w:rsidRPr="0039682C">
        <w:rPr>
          <w:rFonts w:ascii="Times New Roman" w:hAnsi="Times New Roman"/>
          <w:i/>
        </w:rPr>
        <w:t xml:space="preserve">Galium boreale </w:t>
      </w:r>
      <w:r w:rsidRPr="0039682C">
        <w:rPr>
          <w:rFonts w:ascii="Times New Roman" w:hAnsi="Times New Roman"/>
        </w:rPr>
        <w:t>L. –Подмаренник северный. Злаково-разнотравные луга, берега рек. Обыкновенно.</w:t>
      </w:r>
    </w:p>
    <w:p w:rsidR="0039682C" w:rsidRPr="0039682C" w:rsidRDefault="0039682C" w:rsidP="0039682C">
      <w:pPr>
        <w:pStyle w:val="21"/>
        <w:widowControl w:val="0"/>
        <w:spacing w:line="276" w:lineRule="auto"/>
        <w:rPr>
          <w:sz w:val="24"/>
          <w:szCs w:val="24"/>
        </w:rPr>
      </w:pPr>
      <w:r w:rsidRPr="0039682C">
        <w:rPr>
          <w:sz w:val="24"/>
          <w:szCs w:val="24"/>
        </w:rPr>
        <w:t xml:space="preserve">523. </w:t>
      </w:r>
      <w:r w:rsidRPr="0039682C">
        <w:rPr>
          <w:i/>
          <w:sz w:val="24"/>
          <w:szCs w:val="24"/>
          <w:lang w:val="en-US"/>
        </w:rPr>
        <w:t>Galiummollugo</w:t>
      </w:r>
      <w:r w:rsidRPr="0039682C">
        <w:rPr>
          <w:sz w:val="24"/>
          <w:szCs w:val="24"/>
          <w:lang w:val="en-US"/>
        </w:rPr>
        <w:t>L</w:t>
      </w:r>
      <w:r w:rsidRPr="0039682C">
        <w:rPr>
          <w:sz w:val="24"/>
          <w:szCs w:val="24"/>
        </w:rPr>
        <w:t xml:space="preserve">. –Подмаренник мягкий. </w:t>
      </w:r>
      <w:r w:rsidRPr="0039682C">
        <w:rPr>
          <w:b/>
          <w:sz w:val="24"/>
          <w:szCs w:val="24"/>
        </w:rPr>
        <w:t>ЗР.</w:t>
      </w:r>
      <w:r w:rsidRPr="0039682C">
        <w:rPr>
          <w:sz w:val="24"/>
          <w:szCs w:val="24"/>
        </w:rPr>
        <w:t xml:space="preserve"> На лугах в долинах рек, иногда на галечниках.</w:t>
      </w:r>
    </w:p>
    <w:p w:rsidR="0039682C" w:rsidRPr="0039682C" w:rsidRDefault="0039682C" w:rsidP="0039682C">
      <w:pPr>
        <w:pStyle w:val="21"/>
        <w:widowControl w:val="0"/>
        <w:spacing w:line="276" w:lineRule="auto"/>
        <w:rPr>
          <w:sz w:val="24"/>
          <w:szCs w:val="24"/>
        </w:rPr>
      </w:pPr>
      <w:r w:rsidRPr="0039682C">
        <w:rPr>
          <w:sz w:val="24"/>
          <w:szCs w:val="24"/>
        </w:rPr>
        <w:t xml:space="preserve">524. </w:t>
      </w:r>
      <w:r w:rsidRPr="0039682C">
        <w:rPr>
          <w:i/>
          <w:sz w:val="24"/>
          <w:szCs w:val="24"/>
          <w:lang w:val="en-US"/>
        </w:rPr>
        <w:t>Galiumpalustre</w:t>
      </w:r>
      <w:r w:rsidRPr="0039682C">
        <w:rPr>
          <w:sz w:val="24"/>
          <w:szCs w:val="24"/>
          <w:lang w:val="en-US"/>
        </w:rPr>
        <w:t>L</w:t>
      </w:r>
      <w:r w:rsidRPr="0039682C">
        <w:rPr>
          <w:sz w:val="24"/>
          <w:szCs w:val="24"/>
        </w:rPr>
        <w:t>. –Подмаренник болотный</w:t>
      </w:r>
      <w:r w:rsidRPr="0039682C">
        <w:rPr>
          <w:i/>
          <w:sz w:val="24"/>
          <w:szCs w:val="24"/>
        </w:rPr>
        <w:t>.</w:t>
      </w:r>
      <w:r w:rsidRPr="0039682C">
        <w:rPr>
          <w:sz w:val="24"/>
          <w:szCs w:val="24"/>
        </w:rPr>
        <w:t xml:space="preserve"> Заболоченные леса, травяные болота, берега рек, ручьев, стариц. Редко</w:t>
      </w:r>
    </w:p>
    <w:p w:rsidR="0039682C" w:rsidRPr="0039682C" w:rsidRDefault="0039682C" w:rsidP="0039682C">
      <w:pPr>
        <w:ind w:firstLine="567"/>
        <w:jc w:val="both"/>
        <w:rPr>
          <w:rFonts w:ascii="Times New Roman" w:hAnsi="Times New Roman"/>
        </w:rPr>
      </w:pPr>
      <w:r w:rsidRPr="0039682C">
        <w:rPr>
          <w:rFonts w:ascii="Times New Roman" w:hAnsi="Times New Roman"/>
        </w:rPr>
        <w:t xml:space="preserve">525. </w:t>
      </w:r>
      <w:r w:rsidRPr="0039682C">
        <w:rPr>
          <w:rFonts w:ascii="Times New Roman" w:hAnsi="Times New Roman"/>
          <w:i/>
        </w:rPr>
        <w:t>Galium trifidum</w:t>
      </w:r>
      <w:r w:rsidRPr="0039682C">
        <w:rPr>
          <w:rFonts w:ascii="Times New Roman" w:hAnsi="Times New Roman"/>
        </w:rPr>
        <w:t xml:space="preserve"> L. (</w:t>
      </w:r>
      <w:r w:rsidRPr="0039682C">
        <w:rPr>
          <w:rFonts w:ascii="Times New Roman" w:hAnsi="Times New Roman"/>
          <w:i/>
        </w:rPr>
        <w:t>G. ruprechtii</w:t>
      </w:r>
      <w:r w:rsidRPr="0039682C">
        <w:rPr>
          <w:rFonts w:ascii="Times New Roman" w:hAnsi="Times New Roman"/>
        </w:rPr>
        <w:t xml:space="preserve"> Pobed.) – Подмаренник трехраздельный</w:t>
      </w:r>
      <w:r w:rsidRPr="0039682C">
        <w:rPr>
          <w:rFonts w:ascii="Times New Roman" w:hAnsi="Times New Roman"/>
          <w:i/>
        </w:rPr>
        <w:t>.</w:t>
      </w:r>
      <w:r w:rsidRPr="0039682C">
        <w:rPr>
          <w:rFonts w:ascii="Times New Roman" w:hAnsi="Times New Roman"/>
        </w:rPr>
        <w:t xml:space="preserve"> Берег Вишеры у Порожной речки, берег Мойвы (Крылов, 1881). Долина Лыпьи, на валеже в заболоченном устье ручья (Безгодов, 3.07.1995). </w:t>
      </w:r>
      <w:r w:rsidRPr="0039682C">
        <w:rPr>
          <w:rFonts w:ascii="Times New Roman" w:hAnsi="Times New Roman"/>
          <w:b/>
        </w:rPr>
        <w:t>Новые данные:</w:t>
      </w:r>
      <w:r w:rsidRPr="0039682C">
        <w:rPr>
          <w:rFonts w:ascii="Times New Roman" w:hAnsi="Times New Roman"/>
        </w:rPr>
        <w:t xml:space="preserve"> правый берег Вишеры напротив устья р. Лыпья, заросли высокотравья и кустарников по опушке леса в пойме и руслу временного водотока (Белковская, 17.07.2013).</w:t>
      </w:r>
    </w:p>
    <w:p w:rsidR="0039682C" w:rsidRPr="0039682C" w:rsidRDefault="0039682C" w:rsidP="0039682C">
      <w:pPr>
        <w:pStyle w:val="21"/>
        <w:widowControl w:val="0"/>
        <w:spacing w:line="276" w:lineRule="auto"/>
        <w:rPr>
          <w:color w:val="0070C0"/>
          <w:sz w:val="24"/>
          <w:szCs w:val="24"/>
        </w:rPr>
      </w:pPr>
      <w:r w:rsidRPr="0039682C">
        <w:rPr>
          <w:sz w:val="24"/>
          <w:szCs w:val="24"/>
        </w:rPr>
        <w:t xml:space="preserve">526. ♦ </w:t>
      </w:r>
      <w:r w:rsidRPr="0039682C">
        <w:rPr>
          <w:i/>
          <w:sz w:val="24"/>
          <w:szCs w:val="24"/>
        </w:rPr>
        <w:t xml:space="preserve">Galium triflorum  </w:t>
      </w:r>
      <w:r w:rsidRPr="0039682C">
        <w:rPr>
          <w:sz w:val="24"/>
          <w:szCs w:val="24"/>
        </w:rPr>
        <w:t>Michx –Подмаренник трехцветковый</w:t>
      </w:r>
      <w:r w:rsidRPr="0039682C">
        <w:rPr>
          <w:i/>
          <w:sz w:val="24"/>
          <w:szCs w:val="24"/>
        </w:rPr>
        <w:t>.</w:t>
      </w:r>
      <w:r w:rsidRPr="0039682C">
        <w:rPr>
          <w:sz w:val="24"/>
          <w:szCs w:val="24"/>
        </w:rPr>
        <w:t xml:space="preserve"> В разнотравном березняке в долине Вишеры выше устья Лыпьи (Безгодов, Селиванов, 28.07.1995). </w:t>
      </w:r>
    </w:p>
    <w:p w:rsidR="0039682C" w:rsidRPr="0039682C" w:rsidRDefault="0039682C" w:rsidP="0039682C">
      <w:pPr>
        <w:spacing w:before="120"/>
        <w:ind w:firstLine="567"/>
        <w:jc w:val="both"/>
        <w:rPr>
          <w:rFonts w:ascii="Times New Roman" w:hAnsi="Times New Roman"/>
        </w:rPr>
      </w:pPr>
      <w:r w:rsidRPr="0039682C">
        <w:rPr>
          <w:rFonts w:ascii="Times New Roman" w:hAnsi="Times New Roman"/>
        </w:rPr>
        <w:t xml:space="preserve">527. </w:t>
      </w:r>
      <w:r w:rsidRPr="0039682C">
        <w:rPr>
          <w:rFonts w:ascii="Times New Roman" w:hAnsi="Times New Roman"/>
          <w:i/>
          <w:lang w:val="en-US"/>
        </w:rPr>
        <w:t>Galiumuliginosum</w:t>
      </w:r>
      <w:r w:rsidRPr="0039682C">
        <w:rPr>
          <w:rFonts w:ascii="Times New Roman" w:hAnsi="Times New Roman"/>
          <w:lang w:val="en-US"/>
        </w:rPr>
        <w:t>L</w:t>
      </w:r>
      <w:r w:rsidRPr="0039682C">
        <w:rPr>
          <w:rFonts w:ascii="Times New Roman" w:hAnsi="Times New Roman"/>
        </w:rPr>
        <w:t>. –Подмаренник топяной</w:t>
      </w:r>
      <w:r w:rsidRPr="0039682C">
        <w:rPr>
          <w:rFonts w:ascii="Times New Roman" w:hAnsi="Times New Roman"/>
          <w:i/>
        </w:rPr>
        <w:t>.</w:t>
      </w:r>
      <w:r w:rsidRPr="0039682C">
        <w:rPr>
          <w:rFonts w:ascii="Times New Roman" w:hAnsi="Times New Roman"/>
        </w:rPr>
        <w:t xml:space="preserve"> Берега рек, заболоенные леса, травяные и осоково-сфагновые болота. Часто.</w:t>
      </w:r>
    </w:p>
    <w:p w:rsidR="0039682C" w:rsidRPr="0039682C" w:rsidRDefault="0039682C" w:rsidP="0039682C">
      <w:pPr>
        <w:pStyle w:val="affc"/>
        <w:spacing w:before="120"/>
        <w:jc w:val="center"/>
        <w:rPr>
          <w:rFonts w:ascii="Times New Roman" w:hAnsi="Times New Roman"/>
          <w:b/>
          <w:sz w:val="24"/>
          <w:szCs w:val="24"/>
        </w:rPr>
      </w:pPr>
      <w:bookmarkStart w:id="106" w:name="_Toc93220767"/>
      <w:bookmarkStart w:id="107" w:name="_Toc93220952"/>
      <w:r w:rsidRPr="0039682C">
        <w:rPr>
          <w:rFonts w:ascii="Times New Roman" w:hAnsi="Times New Roman"/>
          <w:b/>
          <w:sz w:val="24"/>
          <w:szCs w:val="24"/>
        </w:rPr>
        <w:t xml:space="preserve">Семейство  Жимолостные – </w:t>
      </w:r>
      <w:r w:rsidRPr="0039682C">
        <w:rPr>
          <w:rFonts w:ascii="Times New Roman" w:hAnsi="Times New Roman"/>
          <w:b/>
          <w:i/>
          <w:sz w:val="24"/>
          <w:szCs w:val="24"/>
        </w:rPr>
        <w:t xml:space="preserve"> Caprifoliaceae</w:t>
      </w:r>
      <w:bookmarkEnd w:id="106"/>
      <w:bookmarkEnd w:id="107"/>
    </w:p>
    <w:p w:rsidR="0039682C" w:rsidRPr="0039682C" w:rsidRDefault="0039682C" w:rsidP="0039682C">
      <w:pPr>
        <w:spacing w:before="120"/>
        <w:ind w:firstLine="567"/>
        <w:jc w:val="both"/>
        <w:rPr>
          <w:rFonts w:ascii="Times New Roman" w:hAnsi="Times New Roman"/>
          <w:i/>
        </w:rPr>
      </w:pPr>
      <w:r w:rsidRPr="0039682C">
        <w:rPr>
          <w:rFonts w:ascii="Times New Roman" w:hAnsi="Times New Roman"/>
        </w:rPr>
        <w:t xml:space="preserve">528. </w:t>
      </w:r>
      <w:r w:rsidRPr="0039682C">
        <w:rPr>
          <w:rFonts w:ascii="Times New Roman" w:hAnsi="Times New Roman"/>
          <w:i/>
          <w:lang w:val="en-US"/>
        </w:rPr>
        <w:t>Loniceraaltaica</w:t>
      </w:r>
      <w:r w:rsidRPr="0039682C">
        <w:rPr>
          <w:rFonts w:ascii="Times New Roman" w:hAnsi="Times New Roman"/>
          <w:lang w:val="en-US"/>
        </w:rPr>
        <w:t>Pallas</w:t>
      </w:r>
      <w:r w:rsidRPr="0039682C">
        <w:rPr>
          <w:rFonts w:ascii="Times New Roman" w:hAnsi="Times New Roman"/>
        </w:rPr>
        <w:t xml:space="preserve"> –Жимолость алтайская</w:t>
      </w:r>
      <w:r w:rsidRPr="0039682C">
        <w:rPr>
          <w:rFonts w:ascii="Times New Roman" w:hAnsi="Times New Roman"/>
          <w:i/>
        </w:rPr>
        <w:t xml:space="preserve">.   </w:t>
      </w:r>
      <w:r w:rsidRPr="0039682C">
        <w:rPr>
          <w:rFonts w:ascii="Times New Roman" w:hAnsi="Times New Roman"/>
        </w:rPr>
        <w:t>Довольно часто по берегам рек: (Малая Мойва, Вишера); в окрестностях кордонов  «Мойва»,  «Хальсория», «Лыпья». Изредка в горах: Муравьиный Камень: Высота 937.4, подгольцовый высокотравный луг под курумной вершиной на восточном склоне (Белковская, 27.07.2007).</w:t>
      </w:r>
    </w:p>
    <w:p w:rsidR="0039682C" w:rsidRPr="0039682C" w:rsidRDefault="0039682C" w:rsidP="0039682C">
      <w:pPr>
        <w:ind w:firstLine="567"/>
        <w:jc w:val="both"/>
        <w:rPr>
          <w:rFonts w:ascii="Times New Roman" w:hAnsi="Times New Roman"/>
        </w:rPr>
      </w:pPr>
      <w:r w:rsidRPr="0039682C">
        <w:rPr>
          <w:rFonts w:ascii="Times New Roman" w:hAnsi="Times New Roman"/>
        </w:rPr>
        <w:t xml:space="preserve">529. </w:t>
      </w:r>
      <w:r w:rsidRPr="0039682C">
        <w:rPr>
          <w:rFonts w:ascii="Times New Roman" w:hAnsi="Times New Roman"/>
          <w:i/>
        </w:rPr>
        <w:t xml:space="preserve">Linnaea borealis </w:t>
      </w:r>
      <w:r w:rsidRPr="0039682C">
        <w:rPr>
          <w:rFonts w:ascii="Times New Roman" w:hAnsi="Times New Roman"/>
        </w:rPr>
        <w:t xml:space="preserve">L. –Линнея северная.Зеленомошные, крупнопапоротниковые, разнотравные леса и редколесья, скалистые останцы, кустарничковые тундры. Довольно часто. </w:t>
      </w:r>
    </w:p>
    <w:p w:rsidR="0039682C" w:rsidRPr="0039682C" w:rsidRDefault="0039682C" w:rsidP="0039682C">
      <w:pPr>
        <w:pStyle w:val="21"/>
        <w:widowControl w:val="0"/>
        <w:spacing w:line="276" w:lineRule="auto"/>
        <w:rPr>
          <w:sz w:val="24"/>
          <w:szCs w:val="24"/>
        </w:rPr>
      </w:pPr>
      <w:r w:rsidRPr="0039682C">
        <w:rPr>
          <w:sz w:val="24"/>
          <w:szCs w:val="24"/>
        </w:rPr>
        <w:t xml:space="preserve">530. ♦♦ </w:t>
      </w:r>
      <w:r w:rsidRPr="0039682C">
        <w:rPr>
          <w:b/>
          <w:i/>
          <w:sz w:val="24"/>
          <w:szCs w:val="24"/>
          <w:lang w:val="en-US"/>
        </w:rPr>
        <w:t>Lonicerapallasii</w:t>
      </w:r>
      <w:r w:rsidRPr="0039682C">
        <w:rPr>
          <w:b/>
          <w:sz w:val="24"/>
          <w:szCs w:val="24"/>
          <w:lang w:val="en-US"/>
        </w:rPr>
        <w:t>Ledeb</w:t>
      </w:r>
      <w:r w:rsidRPr="0039682C">
        <w:rPr>
          <w:b/>
          <w:sz w:val="24"/>
          <w:szCs w:val="24"/>
        </w:rPr>
        <w:t>.</w:t>
      </w:r>
      <w:r w:rsidRPr="0039682C">
        <w:rPr>
          <w:sz w:val="24"/>
          <w:szCs w:val="24"/>
        </w:rPr>
        <w:t xml:space="preserve"> – </w:t>
      </w:r>
      <w:r w:rsidRPr="0039682C">
        <w:rPr>
          <w:b/>
          <w:sz w:val="24"/>
          <w:szCs w:val="24"/>
        </w:rPr>
        <w:t>Жимолость Палласа</w:t>
      </w:r>
      <w:r w:rsidRPr="0039682C">
        <w:rPr>
          <w:sz w:val="24"/>
          <w:szCs w:val="24"/>
        </w:rPr>
        <w:t>. Очень редко. Хребет Оше-Ньёр, западный склон  (</w:t>
      </w:r>
      <w:r w:rsidRPr="0039682C">
        <w:rPr>
          <w:sz w:val="24"/>
          <w:szCs w:val="24"/>
          <w:lang w:val="en-US"/>
        </w:rPr>
        <w:t>alt</w:t>
      </w:r>
      <w:r w:rsidRPr="0039682C">
        <w:rPr>
          <w:sz w:val="24"/>
          <w:szCs w:val="24"/>
        </w:rPr>
        <w:t>. 830), в развалах курумов на хорошо задернованных камнях (Белковская, 07.07.2009). Кустарниковые заросли по левому берегу Вишеры напротив устья р. Лыпья (Белковская, 19.07.2013).</w:t>
      </w:r>
    </w:p>
    <w:p w:rsidR="0039682C" w:rsidRPr="0039682C" w:rsidRDefault="0039682C" w:rsidP="0039682C">
      <w:pPr>
        <w:pStyle w:val="21"/>
        <w:widowControl w:val="0"/>
        <w:spacing w:line="276" w:lineRule="auto"/>
        <w:rPr>
          <w:sz w:val="24"/>
          <w:szCs w:val="24"/>
        </w:rPr>
      </w:pPr>
      <w:r w:rsidRPr="0039682C">
        <w:rPr>
          <w:sz w:val="24"/>
          <w:szCs w:val="24"/>
        </w:rPr>
        <w:t>531.</w:t>
      </w:r>
      <w:r w:rsidRPr="0039682C">
        <w:rPr>
          <w:i/>
          <w:sz w:val="24"/>
          <w:szCs w:val="24"/>
          <w:lang w:val="en-US"/>
        </w:rPr>
        <w:t>Lonicera</w:t>
      </w:r>
      <w:r w:rsidRPr="0039682C">
        <w:rPr>
          <w:sz w:val="24"/>
          <w:szCs w:val="24"/>
        </w:rPr>
        <w:sym w:font="Symbol" w:char="F0B4"/>
      </w:r>
      <w:r w:rsidRPr="0039682C">
        <w:rPr>
          <w:i/>
          <w:sz w:val="24"/>
          <w:szCs w:val="24"/>
          <w:lang w:val="en-US"/>
        </w:rPr>
        <w:t>subarctica</w:t>
      </w:r>
      <w:r w:rsidRPr="0039682C">
        <w:rPr>
          <w:sz w:val="24"/>
          <w:szCs w:val="24"/>
          <w:lang w:val="en-US"/>
        </w:rPr>
        <w:t>Pojark</w:t>
      </w:r>
      <w:r w:rsidRPr="0039682C">
        <w:rPr>
          <w:sz w:val="24"/>
          <w:szCs w:val="24"/>
        </w:rPr>
        <w:t>. [</w:t>
      </w:r>
      <w:r w:rsidRPr="0039682C">
        <w:rPr>
          <w:i/>
          <w:sz w:val="24"/>
          <w:szCs w:val="24"/>
          <w:lang w:val="en-US"/>
        </w:rPr>
        <w:t>L</w:t>
      </w:r>
      <w:r w:rsidRPr="0039682C">
        <w:rPr>
          <w:i/>
          <w:sz w:val="24"/>
          <w:szCs w:val="24"/>
        </w:rPr>
        <w:t xml:space="preserve">. </w:t>
      </w:r>
      <w:r w:rsidRPr="0039682C">
        <w:rPr>
          <w:i/>
          <w:sz w:val="24"/>
          <w:szCs w:val="24"/>
          <w:lang w:val="en-US"/>
        </w:rPr>
        <w:t>altaica</w:t>
      </w:r>
      <w:r w:rsidRPr="0039682C">
        <w:rPr>
          <w:sz w:val="24"/>
          <w:szCs w:val="24"/>
          <w:lang w:val="en-US"/>
        </w:rPr>
        <w:t>Pallas</w:t>
      </w:r>
      <w:r w:rsidRPr="0039682C">
        <w:rPr>
          <w:sz w:val="24"/>
          <w:szCs w:val="24"/>
        </w:rPr>
        <w:t xml:space="preserve"> × </w:t>
      </w:r>
      <w:r w:rsidRPr="0039682C">
        <w:rPr>
          <w:i/>
          <w:sz w:val="24"/>
          <w:szCs w:val="24"/>
          <w:lang w:val="en-US"/>
        </w:rPr>
        <w:t>L</w:t>
      </w:r>
      <w:r w:rsidRPr="0039682C">
        <w:rPr>
          <w:i/>
          <w:sz w:val="24"/>
          <w:szCs w:val="24"/>
        </w:rPr>
        <w:t xml:space="preserve">. </w:t>
      </w:r>
      <w:r w:rsidRPr="0039682C">
        <w:rPr>
          <w:i/>
          <w:sz w:val="24"/>
          <w:szCs w:val="24"/>
          <w:lang w:val="en-US"/>
        </w:rPr>
        <w:t>pallasii</w:t>
      </w:r>
      <w:r w:rsidRPr="0039682C">
        <w:rPr>
          <w:sz w:val="24"/>
          <w:szCs w:val="24"/>
          <w:lang w:val="en-US"/>
        </w:rPr>
        <w:t>Ledeb</w:t>
      </w:r>
      <w:r w:rsidRPr="0039682C">
        <w:rPr>
          <w:sz w:val="24"/>
          <w:szCs w:val="24"/>
        </w:rPr>
        <w:t>.] – Жимолость субарктическая. Довольно часто по берегам рек.</w:t>
      </w:r>
    </w:p>
    <w:p w:rsidR="0039682C" w:rsidRPr="0039682C" w:rsidRDefault="0039682C" w:rsidP="0039682C">
      <w:pPr>
        <w:pStyle w:val="21"/>
        <w:widowControl w:val="0"/>
        <w:spacing w:before="120" w:line="276" w:lineRule="auto"/>
        <w:outlineLvl w:val="0"/>
        <w:rPr>
          <w:b/>
          <w:sz w:val="24"/>
          <w:szCs w:val="24"/>
        </w:rPr>
      </w:pPr>
      <w:bookmarkStart w:id="108" w:name="_Toc93220768"/>
      <w:bookmarkStart w:id="109" w:name="_Toc93220953"/>
      <w:r w:rsidRPr="0039682C">
        <w:rPr>
          <w:b/>
          <w:sz w:val="24"/>
          <w:szCs w:val="24"/>
        </w:rPr>
        <w:t xml:space="preserve">Семейство Адоксовые – </w:t>
      </w:r>
      <w:r w:rsidRPr="0039682C">
        <w:rPr>
          <w:b/>
          <w:i/>
          <w:sz w:val="24"/>
          <w:szCs w:val="24"/>
        </w:rPr>
        <w:t xml:space="preserve"> Adoxaceae</w:t>
      </w:r>
      <w:bookmarkEnd w:id="108"/>
      <w:bookmarkEnd w:id="109"/>
    </w:p>
    <w:p w:rsidR="0039682C" w:rsidRPr="0039682C" w:rsidRDefault="0039682C" w:rsidP="0039682C">
      <w:pPr>
        <w:ind w:firstLine="567"/>
        <w:jc w:val="both"/>
        <w:rPr>
          <w:rFonts w:ascii="Times New Roman" w:hAnsi="Times New Roman"/>
        </w:rPr>
      </w:pPr>
      <w:r w:rsidRPr="0039682C">
        <w:rPr>
          <w:rFonts w:ascii="Times New Roman" w:hAnsi="Times New Roman"/>
        </w:rPr>
        <w:t xml:space="preserve">532. </w:t>
      </w:r>
      <w:r w:rsidRPr="0039682C">
        <w:rPr>
          <w:rFonts w:ascii="Times New Roman" w:hAnsi="Times New Roman"/>
          <w:i/>
          <w:lang w:val="en-US"/>
        </w:rPr>
        <w:t>Adoxamoschatellina</w:t>
      </w:r>
      <w:r w:rsidRPr="0039682C">
        <w:rPr>
          <w:rFonts w:ascii="Times New Roman" w:hAnsi="Times New Roman"/>
          <w:lang w:val="en-US"/>
        </w:rPr>
        <w:t>L</w:t>
      </w:r>
      <w:r w:rsidRPr="0039682C">
        <w:rPr>
          <w:rFonts w:ascii="Times New Roman" w:hAnsi="Times New Roman"/>
        </w:rPr>
        <w:t>. –Адокса мускусная</w:t>
      </w:r>
      <w:r w:rsidRPr="0039682C">
        <w:rPr>
          <w:rFonts w:ascii="Times New Roman" w:hAnsi="Times New Roman"/>
          <w:i/>
        </w:rPr>
        <w:t>.</w:t>
      </w:r>
      <w:r w:rsidRPr="0039682C">
        <w:rPr>
          <w:rFonts w:ascii="Times New Roman" w:hAnsi="Times New Roman"/>
        </w:rPr>
        <w:t xml:space="preserve"> В разнотравных лесах. Редко: левый берег р. М. Мойва 500 м. ниже устья р. Б. Молебная, ельник-зеленомошник (Белковская, 15.06. 2006);  Хребет Мань-Ур, центральная гряда останцев, самая крупная (до 6 м ) скала, в глубокой нише, на моховой подушке (Белковская, 11.07.2008).</w:t>
      </w:r>
    </w:p>
    <w:p w:rsidR="0039682C" w:rsidRPr="0039682C" w:rsidRDefault="0039682C" w:rsidP="0039682C">
      <w:pPr>
        <w:spacing w:before="120"/>
        <w:ind w:firstLine="567"/>
        <w:jc w:val="center"/>
        <w:outlineLvl w:val="0"/>
        <w:rPr>
          <w:rFonts w:ascii="Times New Roman" w:hAnsi="Times New Roman"/>
          <w:b/>
        </w:rPr>
      </w:pPr>
      <w:r w:rsidRPr="0039682C">
        <w:rPr>
          <w:rFonts w:ascii="Times New Roman" w:hAnsi="Times New Roman"/>
          <w:b/>
        </w:rPr>
        <w:t xml:space="preserve">Семейство Валериановые – </w:t>
      </w:r>
      <w:r w:rsidRPr="0039682C">
        <w:rPr>
          <w:rFonts w:ascii="Times New Roman" w:hAnsi="Times New Roman"/>
          <w:b/>
          <w:i/>
          <w:lang w:val="en-US"/>
        </w:rPr>
        <w:t>Valerianaceae</w:t>
      </w:r>
    </w:p>
    <w:p w:rsidR="0039682C" w:rsidRPr="0039682C" w:rsidRDefault="0039682C" w:rsidP="0039682C">
      <w:pPr>
        <w:spacing w:before="120"/>
        <w:ind w:firstLine="567"/>
        <w:jc w:val="both"/>
        <w:rPr>
          <w:rFonts w:ascii="Times New Roman" w:hAnsi="Times New Roman"/>
        </w:rPr>
      </w:pPr>
      <w:r w:rsidRPr="0039682C">
        <w:rPr>
          <w:rFonts w:ascii="Times New Roman" w:hAnsi="Times New Roman"/>
        </w:rPr>
        <w:lastRenderedPageBreak/>
        <w:t xml:space="preserve">533. </w:t>
      </w:r>
      <w:r w:rsidRPr="0039682C">
        <w:rPr>
          <w:rFonts w:ascii="Times New Roman" w:hAnsi="Times New Roman"/>
          <w:i/>
          <w:lang w:val="en-US"/>
        </w:rPr>
        <w:t>Valerianacapitata</w:t>
      </w:r>
      <w:r w:rsidRPr="0039682C">
        <w:rPr>
          <w:rFonts w:ascii="Times New Roman" w:hAnsi="Times New Roman"/>
          <w:lang w:val="en-US"/>
        </w:rPr>
        <w:t>Pall</w:t>
      </w:r>
      <w:r w:rsidRPr="0039682C">
        <w:rPr>
          <w:rFonts w:ascii="Times New Roman" w:hAnsi="Times New Roman"/>
        </w:rPr>
        <w:t xml:space="preserve">. </w:t>
      </w:r>
      <w:r w:rsidRPr="0039682C">
        <w:rPr>
          <w:rFonts w:ascii="Times New Roman" w:hAnsi="Times New Roman"/>
          <w:lang w:val="en-US"/>
        </w:rPr>
        <w:t>exLink</w:t>
      </w:r>
      <w:r w:rsidRPr="0039682C">
        <w:rPr>
          <w:rFonts w:ascii="Times New Roman" w:hAnsi="Times New Roman"/>
        </w:rPr>
        <w:t xml:space="preserve"> –Валериана головчатая</w:t>
      </w:r>
      <w:r w:rsidRPr="0039682C">
        <w:rPr>
          <w:rFonts w:ascii="Times New Roman" w:hAnsi="Times New Roman"/>
          <w:i/>
        </w:rPr>
        <w:t>.</w:t>
      </w:r>
      <w:r w:rsidRPr="0039682C">
        <w:rPr>
          <w:rFonts w:ascii="Times New Roman" w:hAnsi="Times New Roman"/>
        </w:rPr>
        <w:t xml:space="preserve"> Моховые, кустарничковые тундры. Часто, "почти на каждой гольцовой вершине" (Игошина, 1966).</w:t>
      </w:r>
    </w:p>
    <w:p w:rsidR="0039682C" w:rsidRPr="0039682C" w:rsidRDefault="0039682C" w:rsidP="0039682C">
      <w:pPr>
        <w:ind w:firstLine="567"/>
        <w:jc w:val="both"/>
        <w:rPr>
          <w:rFonts w:ascii="Times New Roman" w:hAnsi="Times New Roman"/>
        </w:rPr>
      </w:pPr>
      <w:r w:rsidRPr="00BE4BAD">
        <w:rPr>
          <w:rFonts w:ascii="Times New Roman" w:hAnsi="Times New Roman"/>
        </w:rPr>
        <w:t xml:space="preserve">534. </w:t>
      </w:r>
      <w:r w:rsidRPr="0039682C">
        <w:rPr>
          <w:rFonts w:ascii="Times New Roman" w:hAnsi="Times New Roman"/>
          <w:i/>
          <w:lang w:val="en-US"/>
        </w:rPr>
        <w:t>Valeriana</w:t>
      </w:r>
      <w:r w:rsidRPr="00BE4BAD">
        <w:rPr>
          <w:rFonts w:ascii="Times New Roman" w:hAnsi="Times New Roman"/>
          <w:i/>
        </w:rPr>
        <w:t xml:space="preserve"> </w:t>
      </w:r>
      <w:r w:rsidRPr="0039682C">
        <w:rPr>
          <w:rFonts w:ascii="Times New Roman" w:hAnsi="Times New Roman"/>
          <w:i/>
          <w:lang w:val="en-US"/>
        </w:rPr>
        <w:t>wolgensis</w:t>
      </w:r>
      <w:r w:rsidRPr="00BE4BAD">
        <w:rPr>
          <w:rFonts w:ascii="Times New Roman" w:hAnsi="Times New Roman"/>
          <w:i/>
        </w:rPr>
        <w:t xml:space="preserve"> </w:t>
      </w:r>
      <w:r w:rsidRPr="0039682C">
        <w:rPr>
          <w:rFonts w:ascii="Times New Roman" w:hAnsi="Times New Roman"/>
          <w:lang w:val="en-US"/>
        </w:rPr>
        <w:t>Kazak</w:t>
      </w:r>
      <w:r w:rsidRPr="00BE4BAD">
        <w:rPr>
          <w:rFonts w:ascii="Times New Roman" w:hAnsi="Times New Roman"/>
        </w:rPr>
        <w:t xml:space="preserve">. – </w:t>
      </w:r>
      <w:r w:rsidRPr="0039682C">
        <w:rPr>
          <w:rFonts w:ascii="Times New Roman" w:hAnsi="Times New Roman"/>
        </w:rPr>
        <w:t>Валерианаволжская</w:t>
      </w:r>
      <w:r w:rsidRPr="00BE4BAD">
        <w:rPr>
          <w:rFonts w:ascii="Times New Roman" w:hAnsi="Times New Roman"/>
          <w:i/>
        </w:rPr>
        <w:t>.</w:t>
      </w:r>
      <w:r w:rsidRPr="0039682C">
        <w:rPr>
          <w:rFonts w:ascii="Times New Roman" w:hAnsi="Times New Roman"/>
        </w:rPr>
        <w:t>Крупнозлаково-разнотравные, сырые луга, вейниковые, разнотравно-вейниковые леса, берега рек, высокотравные редколесья. Часто.</w:t>
      </w:r>
      <w:bookmarkStart w:id="110" w:name="_Toc93220770"/>
      <w:bookmarkStart w:id="111" w:name="_Toc93220955"/>
    </w:p>
    <w:p w:rsidR="0039682C" w:rsidRPr="0039682C" w:rsidRDefault="0039682C" w:rsidP="0039682C">
      <w:pPr>
        <w:ind w:firstLine="567"/>
        <w:jc w:val="center"/>
        <w:outlineLvl w:val="0"/>
        <w:rPr>
          <w:rFonts w:ascii="Times New Roman" w:hAnsi="Times New Roman"/>
          <w:b/>
        </w:rPr>
      </w:pPr>
      <w:r w:rsidRPr="0039682C">
        <w:rPr>
          <w:rFonts w:ascii="Times New Roman" w:hAnsi="Times New Roman"/>
          <w:b/>
        </w:rPr>
        <w:t xml:space="preserve">Семейство Ворсянковые –  Dipsacaceae </w:t>
      </w:r>
      <w:bookmarkEnd w:id="110"/>
      <w:bookmarkEnd w:id="111"/>
    </w:p>
    <w:p w:rsidR="0039682C" w:rsidRPr="0039682C" w:rsidRDefault="0039682C" w:rsidP="0039682C">
      <w:pPr>
        <w:spacing w:before="120"/>
        <w:ind w:firstLine="567"/>
        <w:jc w:val="both"/>
        <w:rPr>
          <w:rFonts w:ascii="Times New Roman" w:hAnsi="Times New Roman"/>
        </w:rPr>
      </w:pPr>
      <w:r w:rsidRPr="0039682C">
        <w:rPr>
          <w:rFonts w:ascii="Times New Roman" w:hAnsi="Times New Roman"/>
        </w:rPr>
        <w:t xml:space="preserve">535. </w:t>
      </w:r>
      <w:r w:rsidRPr="0039682C">
        <w:rPr>
          <w:rFonts w:ascii="Times New Roman" w:hAnsi="Times New Roman"/>
          <w:i/>
        </w:rPr>
        <w:t xml:space="preserve">Knautia arvensis </w:t>
      </w:r>
      <w:r w:rsidRPr="0039682C">
        <w:rPr>
          <w:rFonts w:ascii="Times New Roman" w:hAnsi="Times New Roman"/>
        </w:rPr>
        <w:t>(L.) Coult. –Короставник полевой</w:t>
      </w:r>
      <w:r w:rsidRPr="0039682C">
        <w:rPr>
          <w:rFonts w:ascii="Times New Roman" w:hAnsi="Times New Roman"/>
          <w:i/>
        </w:rPr>
        <w:t>.</w:t>
      </w:r>
      <w:r w:rsidRPr="0039682C">
        <w:rPr>
          <w:rFonts w:ascii="Times New Roman" w:hAnsi="Times New Roman"/>
        </w:rPr>
        <w:t xml:space="preserve"> Изредка на лугах у кордона Лыпья.</w:t>
      </w:r>
    </w:p>
    <w:p w:rsidR="0039682C" w:rsidRPr="0039682C" w:rsidRDefault="0039682C" w:rsidP="0039682C">
      <w:pPr>
        <w:pStyle w:val="affc"/>
        <w:spacing w:line="276" w:lineRule="auto"/>
        <w:jc w:val="center"/>
        <w:rPr>
          <w:rFonts w:ascii="Times New Roman" w:hAnsi="Times New Roman"/>
          <w:b/>
          <w:sz w:val="24"/>
          <w:szCs w:val="24"/>
        </w:rPr>
      </w:pPr>
      <w:bookmarkStart w:id="112" w:name="_Toc93220771"/>
      <w:bookmarkStart w:id="113" w:name="_Toc93220956"/>
      <w:r w:rsidRPr="0039682C">
        <w:rPr>
          <w:rFonts w:ascii="Times New Roman" w:hAnsi="Times New Roman"/>
          <w:b/>
          <w:sz w:val="24"/>
          <w:szCs w:val="24"/>
        </w:rPr>
        <w:t xml:space="preserve">Семейство Колокольчиковые – </w:t>
      </w:r>
      <w:r w:rsidRPr="0039682C">
        <w:rPr>
          <w:rFonts w:ascii="Times New Roman" w:hAnsi="Times New Roman"/>
          <w:b/>
          <w:i/>
          <w:sz w:val="24"/>
          <w:szCs w:val="24"/>
        </w:rPr>
        <w:t xml:space="preserve"> Campanulaceae</w:t>
      </w:r>
      <w:bookmarkEnd w:id="112"/>
      <w:bookmarkEnd w:id="113"/>
    </w:p>
    <w:p w:rsidR="0039682C" w:rsidRPr="0039682C" w:rsidRDefault="0039682C" w:rsidP="0039682C">
      <w:pPr>
        <w:spacing w:before="120"/>
        <w:ind w:firstLine="567"/>
        <w:jc w:val="both"/>
        <w:rPr>
          <w:rFonts w:ascii="Times New Roman" w:hAnsi="Times New Roman"/>
        </w:rPr>
      </w:pPr>
      <w:r w:rsidRPr="0039682C">
        <w:rPr>
          <w:rFonts w:ascii="Times New Roman" w:hAnsi="Times New Roman"/>
        </w:rPr>
        <w:t xml:space="preserve">536. </w:t>
      </w:r>
      <w:r w:rsidRPr="0039682C">
        <w:rPr>
          <w:rFonts w:ascii="Times New Roman" w:hAnsi="Times New Roman"/>
          <w:i/>
          <w:lang w:val="en-US"/>
        </w:rPr>
        <w:t>Campanulaglomerata</w:t>
      </w:r>
      <w:r w:rsidRPr="0039682C">
        <w:rPr>
          <w:rFonts w:ascii="Times New Roman" w:hAnsi="Times New Roman"/>
          <w:lang w:val="en-US"/>
        </w:rPr>
        <w:t>L</w:t>
      </w:r>
      <w:r w:rsidRPr="0039682C">
        <w:rPr>
          <w:rFonts w:ascii="Times New Roman" w:hAnsi="Times New Roman"/>
        </w:rPr>
        <w:t>. –Колокольчик сборный</w:t>
      </w:r>
      <w:r w:rsidRPr="0039682C">
        <w:rPr>
          <w:rFonts w:ascii="Times New Roman" w:hAnsi="Times New Roman"/>
          <w:i/>
        </w:rPr>
        <w:t>.</w:t>
      </w:r>
      <w:r w:rsidRPr="0039682C">
        <w:rPr>
          <w:rFonts w:ascii="Times New Roman" w:hAnsi="Times New Roman"/>
        </w:rPr>
        <w:t xml:space="preserve"> Берега рек, злаково-разнотравные луга, полгольцовые высокотравные луга.  Часто.</w:t>
      </w:r>
    </w:p>
    <w:p w:rsidR="0039682C" w:rsidRPr="0039682C" w:rsidRDefault="0039682C" w:rsidP="0039682C">
      <w:pPr>
        <w:ind w:firstLine="567"/>
        <w:jc w:val="both"/>
        <w:rPr>
          <w:rFonts w:ascii="Times New Roman" w:hAnsi="Times New Roman"/>
        </w:rPr>
      </w:pPr>
      <w:r w:rsidRPr="0039682C">
        <w:rPr>
          <w:rFonts w:ascii="Times New Roman" w:hAnsi="Times New Roman"/>
        </w:rPr>
        <w:t xml:space="preserve">537. ♦♦ </w:t>
      </w:r>
      <w:r w:rsidRPr="0039682C">
        <w:rPr>
          <w:rFonts w:ascii="Times New Roman" w:hAnsi="Times New Roman"/>
          <w:i/>
        </w:rPr>
        <w:t xml:space="preserve">Campanula latifolia </w:t>
      </w:r>
      <w:r w:rsidRPr="0039682C">
        <w:rPr>
          <w:rFonts w:ascii="Times New Roman" w:hAnsi="Times New Roman"/>
        </w:rPr>
        <w:t>L. –Колокольчик широколистный</w:t>
      </w:r>
      <w:r w:rsidRPr="0039682C">
        <w:rPr>
          <w:rFonts w:ascii="Times New Roman" w:hAnsi="Times New Roman"/>
          <w:i/>
        </w:rPr>
        <w:t>.</w:t>
      </w:r>
      <w:r w:rsidRPr="0039682C">
        <w:rPr>
          <w:rFonts w:ascii="Times New Roman" w:hAnsi="Times New Roman"/>
        </w:rPr>
        <w:t xml:space="preserve"> Хр. Чувальский Камень, истоки р. Малой Чувалки, высокотравье среди кривовершинного редколесья (А.</w:t>
      </w:r>
      <w:r w:rsidRPr="0039682C">
        <w:rPr>
          <w:rFonts w:ascii="Times New Roman" w:hAnsi="Times New Roman"/>
          <w:lang w:val="en-US"/>
        </w:rPr>
        <w:t> </w:t>
      </w:r>
      <w:r w:rsidRPr="0039682C">
        <w:rPr>
          <w:rFonts w:ascii="Times New Roman" w:hAnsi="Times New Roman"/>
        </w:rPr>
        <w:t>Овеснов, 25.07.1948; Т.</w:t>
      </w:r>
      <w:r w:rsidRPr="0039682C">
        <w:rPr>
          <w:rFonts w:ascii="Times New Roman" w:hAnsi="Times New Roman"/>
          <w:lang w:val="en-US"/>
        </w:rPr>
        <w:t> </w:t>
      </w:r>
      <w:r w:rsidRPr="0039682C">
        <w:rPr>
          <w:rFonts w:ascii="Times New Roman" w:hAnsi="Times New Roman"/>
        </w:rPr>
        <w:t>Белковская, 1981; Н. Зенкова, 2013).</w:t>
      </w:r>
    </w:p>
    <w:p w:rsidR="0039682C" w:rsidRPr="0039682C" w:rsidRDefault="0039682C" w:rsidP="0039682C">
      <w:pPr>
        <w:ind w:firstLine="567"/>
        <w:jc w:val="both"/>
        <w:rPr>
          <w:rFonts w:ascii="Times New Roman" w:hAnsi="Times New Roman"/>
        </w:rPr>
      </w:pPr>
      <w:r w:rsidRPr="0039682C">
        <w:rPr>
          <w:rFonts w:ascii="Times New Roman" w:hAnsi="Times New Roman"/>
        </w:rPr>
        <w:t xml:space="preserve">538. </w:t>
      </w:r>
      <w:r w:rsidRPr="0039682C">
        <w:rPr>
          <w:rFonts w:ascii="Times New Roman" w:hAnsi="Times New Roman"/>
          <w:i/>
          <w:lang w:val="en-US"/>
        </w:rPr>
        <w:t>Campanularotundifolia</w:t>
      </w:r>
      <w:r w:rsidRPr="0039682C">
        <w:rPr>
          <w:rFonts w:ascii="Times New Roman" w:hAnsi="Times New Roman"/>
          <w:lang w:val="en-US"/>
        </w:rPr>
        <w:t>L</w:t>
      </w:r>
      <w:r w:rsidRPr="0039682C">
        <w:rPr>
          <w:rFonts w:ascii="Times New Roman" w:hAnsi="Times New Roman"/>
        </w:rPr>
        <w:t>. –Колокольчик круглолистный</w:t>
      </w:r>
      <w:r w:rsidRPr="0039682C">
        <w:rPr>
          <w:rFonts w:ascii="Times New Roman" w:hAnsi="Times New Roman"/>
          <w:i/>
        </w:rPr>
        <w:t>.</w:t>
      </w:r>
      <w:r w:rsidRPr="0039682C">
        <w:rPr>
          <w:rFonts w:ascii="Times New Roman" w:hAnsi="Times New Roman"/>
        </w:rPr>
        <w:t xml:space="preserve"> На скалах в долинах рек и в подгольцовом поясе. Довольно часто.</w:t>
      </w:r>
    </w:p>
    <w:p w:rsidR="0039682C" w:rsidRPr="0039682C" w:rsidRDefault="0039682C" w:rsidP="0039682C">
      <w:pPr>
        <w:pStyle w:val="affc"/>
        <w:spacing w:before="120" w:line="276" w:lineRule="auto"/>
        <w:jc w:val="center"/>
        <w:rPr>
          <w:rFonts w:ascii="Times New Roman" w:hAnsi="Times New Roman"/>
          <w:b/>
          <w:sz w:val="24"/>
          <w:szCs w:val="24"/>
        </w:rPr>
      </w:pPr>
      <w:bookmarkStart w:id="114" w:name="_Toc93220772"/>
      <w:bookmarkStart w:id="115" w:name="_Toc93220957"/>
      <w:r w:rsidRPr="0039682C">
        <w:rPr>
          <w:rFonts w:ascii="Times New Roman" w:hAnsi="Times New Roman"/>
          <w:b/>
          <w:sz w:val="24"/>
          <w:szCs w:val="24"/>
        </w:rPr>
        <w:t xml:space="preserve"> Семейство Сложноцветные (Астровые) –</w:t>
      </w:r>
      <w:r w:rsidRPr="0039682C">
        <w:rPr>
          <w:rFonts w:ascii="Times New Roman" w:hAnsi="Times New Roman"/>
          <w:b/>
          <w:i/>
          <w:sz w:val="24"/>
          <w:szCs w:val="24"/>
        </w:rPr>
        <w:t xml:space="preserve"> Compositae</w:t>
      </w:r>
      <w:r w:rsidRPr="0039682C">
        <w:rPr>
          <w:rFonts w:ascii="Times New Roman" w:hAnsi="Times New Roman"/>
          <w:b/>
          <w:sz w:val="24"/>
          <w:szCs w:val="24"/>
        </w:rPr>
        <w:t xml:space="preserve"> (</w:t>
      </w:r>
      <w:r w:rsidRPr="0039682C">
        <w:rPr>
          <w:rFonts w:ascii="Times New Roman" w:hAnsi="Times New Roman"/>
          <w:b/>
          <w:i/>
          <w:sz w:val="24"/>
          <w:szCs w:val="24"/>
        </w:rPr>
        <w:t>Asteraceae</w:t>
      </w:r>
      <w:r w:rsidRPr="0039682C">
        <w:rPr>
          <w:rFonts w:ascii="Times New Roman" w:hAnsi="Times New Roman"/>
          <w:b/>
          <w:sz w:val="24"/>
          <w:szCs w:val="24"/>
        </w:rPr>
        <w:t xml:space="preserve">) – </w:t>
      </w:r>
      <w:bookmarkEnd w:id="114"/>
      <w:bookmarkEnd w:id="115"/>
    </w:p>
    <w:p w:rsidR="0039682C" w:rsidRPr="0039682C" w:rsidRDefault="0039682C" w:rsidP="0039682C">
      <w:pPr>
        <w:spacing w:before="120"/>
        <w:ind w:firstLine="567"/>
        <w:jc w:val="both"/>
        <w:rPr>
          <w:rFonts w:ascii="Times New Roman" w:hAnsi="Times New Roman"/>
        </w:rPr>
      </w:pPr>
      <w:r w:rsidRPr="0039682C">
        <w:rPr>
          <w:rFonts w:ascii="Times New Roman" w:hAnsi="Times New Roman"/>
          <w:b/>
        </w:rPr>
        <w:t xml:space="preserve">539. ♦ </w:t>
      </w:r>
      <w:r w:rsidRPr="0039682C">
        <w:rPr>
          <w:rFonts w:ascii="Times New Roman" w:hAnsi="Times New Roman"/>
          <w:b/>
          <w:i/>
          <w:lang w:val="en-US"/>
        </w:rPr>
        <w:t>Achilleaasiatica</w:t>
      </w:r>
      <w:r w:rsidRPr="0039682C">
        <w:rPr>
          <w:rFonts w:ascii="Times New Roman" w:hAnsi="Times New Roman"/>
          <w:b/>
          <w:lang w:val="en-US"/>
        </w:rPr>
        <w:t>Serg</w:t>
      </w:r>
      <w:r w:rsidRPr="0039682C">
        <w:rPr>
          <w:rFonts w:ascii="Times New Roman" w:hAnsi="Times New Roman"/>
          <w:b/>
        </w:rPr>
        <w:t xml:space="preserve">.– Тысячелистник азиатский. </w:t>
      </w:r>
      <w:r w:rsidRPr="0039682C">
        <w:rPr>
          <w:rFonts w:ascii="Times New Roman" w:hAnsi="Times New Roman"/>
        </w:rPr>
        <w:t xml:space="preserve">В прибрежной зоне рек на каменистом субстрате с разреженной растительностью, на мелкозлаковых лугах, по опушкам лесов, на галечниках. Река М. Мойва в верхнем и среднем течении; кордон Мойва, полевицевый луг близ вертолетной площадки, кордон Лыпья: суходольные луга на береговом плато. </w:t>
      </w:r>
    </w:p>
    <w:p w:rsidR="0039682C" w:rsidRPr="0039682C" w:rsidRDefault="0039682C" w:rsidP="0039682C">
      <w:pPr>
        <w:ind w:firstLine="567"/>
        <w:jc w:val="both"/>
        <w:rPr>
          <w:rFonts w:ascii="Times New Roman" w:hAnsi="Times New Roman"/>
        </w:rPr>
      </w:pPr>
      <w:r w:rsidRPr="0039682C">
        <w:rPr>
          <w:rFonts w:ascii="Times New Roman" w:hAnsi="Times New Roman"/>
          <w:b/>
          <w:lang w:val="en-US"/>
        </w:rPr>
        <w:t>540.</w:t>
      </w:r>
      <w:r w:rsidRPr="0039682C">
        <w:rPr>
          <w:rFonts w:ascii="Times New Roman" w:hAnsi="Times New Roman"/>
          <w:b/>
          <w:i/>
          <w:lang w:val="en-US"/>
        </w:rPr>
        <w:t xml:space="preserve"> ♦ Achillea nigrescens </w:t>
      </w:r>
      <w:r w:rsidRPr="0039682C">
        <w:rPr>
          <w:rFonts w:ascii="Times New Roman" w:hAnsi="Times New Roman"/>
          <w:b/>
          <w:lang w:val="en-US"/>
        </w:rPr>
        <w:t>(E. Mey.)Rydb.[</w:t>
      </w:r>
      <w:r w:rsidRPr="0039682C">
        <w:rPr>
          <w:rFonts w:ascii="Times New Roman" w:hAnsi="Times New Roman"/>
          <w:b/>
          <w:i/>
          <w:lang w:val="en-US"/>
        </w:rPr>
        <w:t>A.millefolium</w:t>
      </w:r>
      <w:r w:rsidRPr="0039682C">
        <w:rPr>
          <w:rFonts w:ascii="Times New Roman" w:hAnsi="Times New Roman"/>
          <w:b/>
          <w:lang w:val="en-US"/>
        </w:rPr>
        <w:t xml:space="preserve"> L. </w:t>
      </w:r>
      <w:r w:rsidRPr="0039682C">
        <w:rPr>
          <w:rFonts w:ascii="Times New Roman" w:hAnsi="Times New Roman"/>
          <w:b/>
          <w:i/>
          <w:lang w:val="en-US"/>
        </w:rPr>
        <w:t>nigrescens</w:t>
      </w:r>
      <w:r w:rsidRPr="0039682C">
        <w:rPr>
          <w:rFonts w:ascii="Times New Roman" w:hAnsi="Times New Roman"/>
          <w:b/>
          <w:lang w:val="en-US"/>
        </w:rPr>
        <w:t xml:space="preserve"> E. Mey.]  </w:t>
      </w:r>
      <w:r w:rsidRPr="0039682C">
        <w:rPr>
          <w:rFonts w:ascii="Times New Roman" w:hAnsi="Times New Roman"/>
          <w:b/>
        </w:rPr>
        <w:t>– Т. чернеющий</w:t>
      </w:r>
      <w:r w:rsidRPr="0039682C">
        <w:rPr>
          <w:rFonts w:ascii="Times New Roman" w:hAnsi="Times New Roman"/>
          <w:b/>
          <w:i/>
        </w:rPr>
        <w:t>.</w:t>
      </w:r>
      <w:r w:rsidRPr="0039682C">
        <w:rPr>
          <w:rFonts w:ascii="Times New Roman" w:hAnsi="Times New Roman"/>
        </w:rPr>
        <w:t>Верхняя часть подгольцового пояса, (горные пустоши и лужайки), травяно-моховые тундры, изредка в составе бечевниковых сообществ по берегам рек в лесном поясе. Лопьинский Камень; Муравьиный Камень.</w:t>
      </w:r>
    </w:p>
    <w:p w:rsidR="0039682C" w:rsidRPr="0039682C" w:rsidRDefault="0039682C" w:rsidP="0039682C">
      <w:pPr>
        <w:ind w:firstLine="567"/>
        <w:jc w:val="both"/>
        <w:rPr>
          <w:rFonts w:ascii="Times New Roman" w:hAnsi="Times New Roman"/>
        </w:rPr>
      </w:pPr>
      <w:r w:rsidRPr="0039682C">
        <w:rPr>
          <w:rFonts w:ascii="Times New Roman" w:hAnsi="Times New Roman"/>
        </w:rPr>
        <w:t xml:space="preserve">541. </w:t>
      </w:r>
      <w:r w:rsidRPr="0039682C">
        <w:rPr>
          <w:rFonts w:ascii="Times New Roman" w:hAnsi="Times New Roman"/>
          <w:i/>
        </w:rPr>
        <w:t xml:space="preserve">Antennaria dioica </w:t>
      </w:r>
      <w:r w:rsidRPr="0039682C">
        <w:rPr>
          <w:rFonts w:ascii="Times New Roman" w:hAnsi="Times New Roman"/>
        </w:rPr>
        <w:t>(L.) Gaertn. –Кошачья лапка двудомная</w:t>
      </w:r>
      <w:r w:rsidRPr="0039682C">
        <w:rPr>
          <w:rFonts w:ascii="Times New Roman" w:hAnsi="Times New Roman"/>
          <w:i/>
        </w:rPr>
        <w:t>.</w:t>
      </w:r>
      <w:r w:rsidRPr="0039682C">
        <w:rPr>
          <w:rFonts w:ascii="Times New Roman" w:hAnsi="Times New Roman"/>
        </w:rPr>
        <w:t xml:space="preserve"> Редко – по берегам рек на старых отвалах, каменистых склонах: р. М. Мойва, </w:t>
      </w:r>
      <w:smartTag w:uri="urn:schemas-microsoft-com:office:smarttags" w:element="metricconverter">
        <w:smartTagPr>
          <w:attr w:name="ProductID" w:val="500 м"/>
        </w:smartTagPr>
        <w:r w:rsidRPr="0039682C">
          <w:rPr>
            <w:rFonts w:ascii="Times New Roman" w:hAnsi="Times New Roman"/>
          </w:rPr>
          <w:t>500 м</w:t>
        </w:r>
      </w:smartTag>
      <w:r w:rsidRPr="0039682C">
        <w:rPr>
          <w:rFonts w:ascii="Times New Roman" w:hAnsi="Times New Roman"/>
        </w:rPr>
        <w:t xml:space="preserve"> к северу от кордона «Мойва» перед выходом на «вездеходку», на галечнике (Белковская, 25.07.2006); р. Сухая Лыпья, береговой склон ю.-з. экспозиции </w:t>
      </w:r>
      <w:smartTag w:uri="urn:schemas-microsoft-com:office:smarttags" w:element="metricconverter">
        <w:smartTagPr>
          <w:attr w:name="ProductID" w:val="2.0 км"/>
        </w:smartTagPr>
        <w:r w:rsidRPr="0039682C">
          <w:rPr>
            <w:rFonts w:ascii="Times New Roman" w:hAnsi="Times New Roman"/>
          </w:rPr>
          <w:t>2.0 км</w:t>
        </w:r>
      </w:smartTag>
      <w:r w:rsidRPr="0039682C">
        <w:rPr>
          <w:rFonts w:ascii="Times New Roman" w:hAnsi="Times New Roman"/>
        </w:rPr>
        <w:t xml:space="preserve"> выше устья, по опушке елово-березового леса (Белковская, 26.07.2013). Очень редко в горах:  зап.</w:t>
      </w:r>
      <w:r w:rsidRPr="0039682C">
        <w:rPr>
          <w:rFonts w:ascii="Times New Roman" w:hAnsi="Times New Roman"/>
          <w:lang w:val="en-US"/>
        </w:rPr>
        <w:t> </w:t>
      </w:r>
      <w:r w:rsidRPr="0039682C">
        <w:rPr>
          <w:rFonts w:ascii="Times New Roman" w:hAnsi="Times New Roman"/>
        </w:rPr>
        <w:t>отрог  хребта Муравьиный Камень, плато на высоте 860</w:t>
      </w:r>
      <w:r w:rsidRPr="0039682C">
        <w:rPr>
          <w:rFonts w:ascii="Times New Roman" w:hAnsi="Times New Roman"/>
          <w:lang w:val="en-US"/>
        </w:rPr>
        <w:t> </w:t>
      </w:r>
      <w:r w:rsidRPr="0039682C">
        <w:rPr>
          <w:rFonts w:ascii="Times New Roman" w:hAnsi="Times New Roman"/>
        </w:rPr>
        <w:t>м над ур.</w:t>
      </w:r>
      <w:r w:rsidRPr="0039682C">
        <w:rPr>
          <w:rFonts w:ascii="Times New Roman" w:hAnsi="Times New Roman"/>
          <w:lang w:val="en-US"/>
        </w:rPr>
        <w:t> </w:t>
      </w:r>
      <w:r w:rsidRPr="0039682C">
        <w:rPr>
          <w:rFonts w:ascii="Times New Roman" w:hAnsi="Times New Roman"/>
        </w:rPr>
        <w:t xml:space="preserve">м., разнотравно-щучково-моховая горная пустошь (Прокошева, 28.06.06). </w:t>
      </w:r>
    </w:p>
    <w:p w:rsidR="0039682C" w:rsidRPr="0039682C" w:rsidRDefault="0039682C" w:rsidP="0039682C">
      <w:pPr>
        <w:ind w:firstLine="567"/>
        <w:jc w:val="both"/>
        <w:rPr>
          <w:rFonts w:ascii="Times New Roman" w:hAnsi="Times New Roman"/>
        </w:rPr>
      </w:pPr>
      <w:r w:rsidRPr="0039682C">
        <w:rPr>
          <w:rFonts w:ascii="Times New Roman" w:hAnsi="Times New Roman"/>
          <w:b/>
        </w:rPr>
        <w:t xml:space="preserve">542. (А) </w:t>
      </w:r>
      <w:r w:rsidRPr="0039682C">
        <w:rPr>
          <w:rFonts w:ascii="Times New Roman" w:hAnsi="Times New Roman"/>
          <w:b/>
          <w:i/>
          <w:lang w:val="en-US"/>
        </w:rPr>
        <w:t>Anthemistinctoria</w:t>
      </w:r>
      <w:r w:rsidRPr="0039682C">
        <w:rPr>
          <w:rFonts w:ascii="Times New Roman" w:hAnsi="Times New Roman"/>
          <w:b/>
          <w:lang w:val="en-US"/>
        </w:rPr>
        <w:t>L</w:t>
      </w:r>
      <w:r w:rsidRPr="0039682C">
        <w:rPr>
          <w:rFonts w:ascii="Times New Roman" w:hAnsi="Times New Roman"/>
          <w:b/>
          <w:i/>
        </w:rPr>
        <w:t xml:space="preserve">. -  </w:t>
      </w:r>
      <w:r w:rsidRPr="0039682C">
        <w:rPr>
          <w:rFonts w:ascii="Times New Roman" w:hAnsi="Times New Roman"/>
          <w:b/>
        </w:rPr>
        <w:t>Пупавка красильная</w:t>
      </w:r>
      <w:r w:rsidRPr="0039682C">
        <w:rPr>
          <w:rFonts w:ascii="Times New Roman" w:hAnsi="Times New Roman"/>
          <w:b/>
          <w:i/>
        </w:rPr>
        <w:t>.</w:t>
      </w:r>
      <w:r w:rsidRPr="0039682C">
        <w:rPr>
          <w:rFonts w:ascii="Times New Roman" w:hAnsi="Times New Roman"/>
        </w:rPr>
        <w:t xml:space="preserve">Левый берег р. Вишера </w:t>
      </w:r>
      <w:smartTag w:uri="urn:schemas-microsoft-com:office:smarttags" w:element="metricconverter">
        <w:smartTagPr>
          <w:attr w:name="ProductID" w:val="5 км"/>
        </w:smartTagPr>
        <w:r w:rsidRPr="0039682C">
          <w:rPr>
            <w:rFonts w:ascii="Times New Roman" w:hAnsi="Times New Roman"/>
          </w:rPr>
          <w:t>5 км</w:t>
        </w:r>
      </w:smartTag>
      <w:r w:rsidRPr="0039682C">
        <w:rPr>
          <w:rFonts w:ascii="Times New Roman" w:hAnsi="Times New Roman"/>
        </w:rPr>
        <w:t xml:space="preserve"> ниже устья р. Лыпья: урочище «Чёрные плесы», по береговой кромке на склоне ю.-з. экспозиции (Белковская, 19.07.2013).</w:t>
      </w:r>
    </w:p>
    <w:p w:rsidR="0039682C" w:rsidRPr="00BE4BAD" w:rsidRDefault="0039682C" w:rsidP="0039682C">
      <w:pPr>
        <w:ind w:firstLine="567"/>
        <w:jc w:val="both"/>
        <w:rPr>
          <w:rFonts w:ascii="Times New Roman" w:hAnsi="Times New Roman"/>
          <w:lang w:val="en-US"/>
        </w:rPr>
      </w:pPr>
      <w:r w:rsidRPr="0039682C">
        <w:rPr>
          <w:rFonts w:ascii="Times New Roman" w:hAnsi="Times New Roman"/>
          <w:lang w:val="en-US"/>
        </w:rPr>
        <w:t>543</w:t>
      </w:r>
      <w:r w:rsidRPr="0039682C">
        <w:rPr>
          <w:rFonts w:ascii="Times New Roman" w:hAnsi="Times New Roman"/>
          <w:b/>
          <w:lang w:val="en-US"/>
        </w:rPr>
        <w:t>. (</w:t>
      </w:r>
      <w:r w:rsidRPr="0039682C">
        <w:rPr>
          <w:rFonts w:ascii="Times New Roman" w:hAnsi="Times New Roman"/>
          <w:b/>
        </w:rPr>
        <w:t>А</w:t>
      </w:r>
      <w:r w:rsidRPr="0039682C">
        <w:rPr>
          <w:rFonts w:ascii="Times New Roman" w:hAnsi="Times New Roman"/>
          <w:lang w:val="en-US"/>
        </w:rPr>
        <w:t xml:space="preserve">) </w:t>
      </w:r>
      <w:r w:rsidRPr="0039682C">
        <w:rPr>
          <w:rFonts w:ascii="Times New Roman" w:hAnsi="Times New Roman"/>
          <w:i/>
          <w:lang w:val="en-US"/>
        </w:rPr>
        <w:t>Arctium tomentosum</w:t>
      </w:r>
      <w:r w:rsidRPr="0039682C">
        <w:rPr>
          <w:rFonts w:ascii="Times New Roman" w:hAnsi="Times New Roman"/>
          <w:lang w:val="en-US"/>
        </w:rPr>
        <w:t xml:space="preserve"> Mill. (</w:t>
      </w:r>
      <w:r w:rsidRPr="0039682C">
        <w:rPr>
          <w:rFonts w:ascii="Times New Roman" w:hAnsi="Times New Roman"/>
          <w:i/>
          <w:lang w:val="en-US"/>
        </w:rPr>
        <w:t xml:space="preserve">Lappa tomentosa </w:t>
      </w:r>
      <w:r w:rsidRPr="0039682C">
        <w:rPr>
          <w:rFonts w:ascii="Times New Roman" w:hAnsi="Times New Roman"/>
          <w:lang w:val="en-US"/>
        </w:rPr>
        <w:t xml:space="preserve">Lam.) – </w:t>
      </w:r>
      <w:r w:rsidRPr="0039682C">
        <w:rPr>
          <w:rFonts w:ascii="Times New Roman" w:hAnsi="Times New Roman"/>
        </w:rPr>
        <w:t>Лопухпаутинистый</w:t>
      </w:r>
      <w:r w:rsidRPr="0039682C">
        <w:rPr>
          <w:rFonts w:ascii="Times New Roman" w:hAnsi="Times New Roman"/>
          <w:i/>
          <w:lang w:val="en-US"/>
        </w:rPr>
        <w:t>.</w:t>
      </w:r>
      <w:r w:rsidRPr="0039682C">
        <w:rPr>
          <w:rFonts w:ascii="Times New Roman" w:hAnsi="Times New Roman"/>
        </w:rPr>
        <w:t>У</w:t>
      </w:r>
      <w:r w:rsidRPr="00BE4BAD">
        <w:rPr>
          <w:rFonts w:ascii="Times New Roman" w:hAnsi="Times New Roman"/>
          <w:lang w:val="en-US"/>
        </w:rPr>
        <w:t xml:space="preserve"> </w:t>
      </w:r>
      <w:r w:rsidRPr="0039682C">
        <w:rPr>
          <w:rFonts w:ascii="Times New Roman" w:hAnsi="Times New Roman"/>
        </w:rPr>
        <w:t>жилья</w:t>
      </w:r>
      <w:r w:rsidRPr="00BE4BAD">
        <w:rPr>
          <w:rFonts w:ascii="Times New Roman" w:hAnsi="Times New Roman"/>
          <w:lang w:val="en-US"/>
        </w:rPr>
        <w:t xml:space="preserve">. </w:t>
      </w:r>
      <w:r w:rsidRPr="0039682C">
        <w:rPr>
          <w:rFonts w:ascii="Times New Roman" w:hAnsi="Times New Roman"/>
        </w:rPr>
        <w:t>Очень</w:t>
      </w:r>
      <w:r w:rsidRPr="00BE4BAD">
        <w:rPr>
          <w:rFonts w:ascii="Times New Roman" w:hAnsi="Times New Roman"/>
          <w:lang w:val="en-US"/>
        </w:rPr>
        <w:t xml:space="preserve"> </w:t>
      </w:r>
      <w:r w:rsidRPr="0039682C">
        <w:rPr>
          <w:rFonts w:ascii="Times New Roman" w:hAnsi="Times New Roman"/>
        </w:rPr>
        <w:t>редко</w:t>
      </w:r>
      <w:r w:rsidRPr="00BE4BAD">
        <w:rPr>
          <w:rFonts w:ascii="Times New Roman" w:hAnsi="Times New Roman"/>
          <w:lang w:val="en-US"/>
        </w:rPr>
        <w:t xml:space="preserve">: </w:t>
      </w:r>
      <w:r w:rsidRPr="0039682C">
        <w:rPr>
          <w:rFonts w:ascii="Times New Roman" w:hAnsi="Times New Roman"/>
        </w:rPr>
        <w:t>кордон</w:t>
      </w:r>
      <w:r w:rsidRPr="00BE4BAD">
        <w:rPr>
          <w:rFonts w:ascii="Times New Roman" w:hAnsi="Times New Roman"/>
          <w:lang w:val="en-US"/>
        </w:rPr>
        <w:t xml:space="preserve"> </w:t>
      </w:r>
      <w:r w:rsidRPr="0039682C">
        <w:rPr>
          <w:rFonts w:ascii="Times New Roman" w:hAnsi="Times New Roman"/>
        </w:rPr>
        <w:t>Цитрин</w:t>
      </w:r>
      <w:r w:rsidRPr="00BE4BAD">
        <w:rPr>
          <w:rFonts w:ascii="Times New Roman" w:hAnsi="Times New Roman"/>
          <w:lang w:val="en-US"/>
        </w:rPr>
        <w:t xml:space="preserve"> (</w:t>
      </w:r>
      <w:r w:rsidRPr="0039682C">
        <w:rPr>
          <w:rFonts w:ascii="Times New Roman" w:hAnsi="Times New Roman"/>
        </w:rPr>
        <w:t>А</w:t>
      </w:r>
      <w:r w:rsidRPr="00BE4BAD">
        <w:rPr>
          <w:rFonts w:ascii="Times New Roman" w:hAnsi="Times New Roman"/>
          <w:lang w:val="en-US"/>
        </w:rPr>
        <w:t xml:space="preserve">. </w:t>
      </w:r>
      <w:r w:rsidRPr="0039682C">
        <w:rPr>
          <w:rFonts w:ascii="Times New Roman" w:hAnsi="Times New Roman"/>
        </w:rPr>
        <w:t>Безгодов</w:t>
      </w:r>
      <w:r w:rsidRPr="00BE4BAD">
        <w:rPr>
          <w:rFonts w:ascii="Times New Roman" w:hAnsi="Times New Roman"/>
          <w:lang w:val="en-US"/>
        </w:rPr>
        <w:t>).</w:t>
      </w:r>
    </w:p>
    <w:p w:rsidR="0039682C" w:rsidRPr="0039682C" w:rsidRDefault="0039682C" w:rsidP="0039682C">
      <w:pPr>
        <w:ind w:firstLine="567"/>
        <w:jc w:val="both"/>
        <w:rPr>
          <w:rFonts w:ascii="Times New Roman" w:hAnsi="Times New Roman"/>
          <w:spacing w:val="-4"/>
        </w:rPr>
      </w:pPr>
      <w:r w:rsidRPr="00BE4BAD">
        <w:rPr>
          <w:rFonts w:ascii="Times New Roman" w:hAnsi="Times New Roman"/>
          <w:spacing w:val="-4"/>
          <w:lang w:val="en-US"/>
        </w:rPr>
        <w:t xml:space="preserve">544.  </w:t>
      </w:r>
      <w:r w:rsidRPr="0039682C">
        <w:rPr>
          <w:rFonts w:ascii="Times New Roman" w:hAnsi="Times New Roman"/>
          <w:i/>
          <w:spacing w:val="-4"/>
          <w:lang w:val="en-US"/>
        </w:rPr>
        <w:t>Artemisianorvegica</w:t>
      </w:r>
      <w:r w:rsidRPr="0039682C">
        <w:rPr>
          <w:rFonts w:ascii="Times New Roman" w:hAnsi="Times New Roman"/>
          <w:spacing w:val="-4"/>
          <w:lang w:val="en-US"/>
        </w:rPr>
        <w:t>Fries</w:t>
      </w:r>
      <w:r w:rsidRPr="00BE4BAD">
        <w:rPr>
          <w:rFonts w:ascii="Times New Roman" w:hAnsi="Times New Roman"/>
          <w:spacing w:val="-4"/>
          <w:lang w:val="en-US"/>
        </w:rPr>
        <w:t xml:space="preserve"> – </w:t>
      </w:r>
      <w:r w:rsidRPr="0039682C">
        <w:rPr>
          <w:rFonts w:ascii="Times New Roman" w:hAnsi="Times New Roman"/>
          <w:spacing w:val="-4"/>
        </w:rPr>
        <w:t>Полыньнорвежская</w:t>
      </w:r>
      <w:r w:rsidRPr="00BE4BAD">
        <w:rPr>
          <w:rFonts w:ascii="Times New Roman" w:hAnsi="Times New Roman"/>
          <w:spacing w:val="-4"/>
          <w:lang w:val="en-US"/>
        </w:rPr>
        <w:t xml:space="preserve">.  </w:t>
      </w:r>
      <w:r w:rsidRPr="0039682C">
        <w:rPr>
          <w:rFonts w:ascii="Times New Roman" w:hAnsi="Times New Roman"/>
          <w:spacing w:val="-4"/>
        </w:rPr>
        <w:t>Травян</w:t>
      </w:r>
      <w:proofErr w:type="gramStart"/>
      <w:r w:rsidRPr="0039682C">
        <w:rPr>
          <w:rFonts w:ascii="Times New Roman" w:hAnsi="Times New Roman"/>
          <w:spacing w:val="-4"/>
        </w:rPr>
        <w:t>о</w:t>
      </w:r>
      <w:r w:rsidRPr="00305930">
        <w:rPr>
          <w:rFonts w:ascii="Times New Roman" w:hAnsi="Times New Roman"/>
          <w:spacing w:val="-4"/>
        </w:rPr>
        <w:t>-</w:t>
      </w:r>
      <w:proofErr w:type="gramEnd"/>
      <w:r w:rsidRPr="00305930">
        <w:rPr>
          <w:rFonts w:ascii="Times New Roman" w:hAnsi="Times New Roman"/>
          <w:spacing w:val="-4"/>
        </w:rPr>
        <w:t xml:space="preserve"> </w:t>
      </w:r>
      <w:r w:rsidRPr="0039682C">
        <w:rPr>
          <w:rFonts w:ascii="Times New Roman" w:hAnsi="Times New Roman"/>
          <w:spacing w:val="-4"/>
        </w:rPr>
        <w:t>и</w:t>
      </w:r>
      <w:r w:rsidRPr="00305930">
        <w:rPr>
          <w:rFonts w:ascii="Times New Roman" w:hAnsi="Times New Roman"/>
          <w:spacing w:val="-4"/>
        </w:rPr>
        <w:t xml:space="preserve"> </w:t>
      </w:r>
      <w:r w:rsidRPr="0039682C">
        <w:rPr>
          <w:rFonts w:ascii="Times New Roman" w:hAnsi="Times New Roman"/>
          <w:spacing w:val="-4"/>
        </w:rPr>
        <w:t>кустарничково</w:t>
      </w:r>
      <w:r w:rsidRPr="00305930">
        <w:rPr>
          <w:rFonts w:ascii="Times New Roman" w:hAnsi="Times New Roman"/>
          <w:spacing w:val="-4"/>
        </w:rPr>
        <w:t>-</w:t>
      </w:r>
      <w:r w:rsidRPr="0039682C">
        <w:rPr>
          <w:rFonts w:ascii="Times New Roman" w:hAnsi="Times New Roman"/>
          <w:spacing w:val="-4"/>
        </w:rPr>
        <w:t>моховые</w:t>
      </w:r>
      <w:r w:rsidRPr="00305930">
        <w:rPr>
          <w:rFonts w:ascii="Times New Roman" w:hAnsi="Times New Roman"/>
          <w:spacing w:val="-4"/>
        </w:rPr>
        <w:t xml:space="preserve"> </w:t>
      </w:r>
      <w:r w:rsidRPr="0039682C">
        <w:rPr>
          <w:rFonts w:ascii="Times New Roman" w:hAnsi="Times New Roman"/>
          <w:spacing w:val="-4"/>
        </w:rPr>
        <w:t>тундры</w:t>
      </w:r>
      <w:r w:rsidRPr="00305930">
        <w:rPr>
          <w:rFonts w:ascii="Times New Roman" w:hAnsi="Times New Roman"/>
          <w:spacing w:val="-4"/>
        </w:rPr>
        <w:t xml:space="preserve">. </w:t>
      </w:r>
      <w:r w:rsidRPr="0039682C">
        <w:rPr>
          <w:rFonts w:ascii="Times New Roman" w:hAnsi="Times New Roman"/>
          <w:spacing w:val="-4"/>
        </w:rPr>
        <w:t>Довольно часто.</w:t>
      </w:r>
    </w:p>
    <w:p w:rsidR="0039682C" w:rsidRPr="0039682C" w:rsidRDefault="0039682C" w:rsidP="0039682C">
      <w:pPr>
        <w:ind w:firstLine="567"/>
        <w:jc w:val="both"/>
        <w:rPr>
          <w:rFonts w:ascii="Times New Roman" w:hAnsi="Times New Roman"/>
        </w:rPr>
      </w:pPr>
      <w:r w:rsidRPr="0039682C">
        <w:rPr>
          <w:rFonts w:ascii="Times New Roman" w:hAnsi="Times New Roman"/>
        </w:rPr>
        <w:t xml:space="preserve">545. </w:t>
      </w:r>
      <w:r w:rsidRPr="0039682C">
        <w:rPr>
          <w:rFonts w:ascii="Times New Roman" w:hAnsi="Times New Roman"/>
          <w:i/>
          <w:spacing w:val="-4"/>
          <w:lang w:val="en-US"/>
        </w:rPr>
        <w:t>Artemisia</w:t>
      </w:r>
      <w:r w:rsidRPr="0039682C">
        <w:rPr>
          <w:rFonts w:ascii="Times New Roman" w:hAnsi="Times New Roman"/>
          <w:i/>
          <w:lang w:val="en-US"/>
        </w:rPr>
        <w:t>vulgaris</w:t>
      </w:r>
      <w:r w:rsidRPr="0039682C">
        <w:rPr>
          <w:rFonts w:ascii="Times New Roman" w:hAnsi="Times New Roman"/>
          <w:lang w:val="en-US"/>
        </w:rPr>
        <w:t>L</w:t>
      </w:r>
      <w:r w:rsidRPr="0039682C">
        <w:rPr>
          <w:rFonts w:ascii="Times New Roman" w:hAnsi="Times New Roman"/>
        </w:rPr>
        <w:t>. –</w:t>
      </w:r>
      <w:r w:rsidRPr="0039682C">
        <w:rPr>
          <w:rFonts w:ascii="Times New Roman" w:hAnsi="Times New Roman"/>
          <w:spacing w:val="-4"/>
        </w:rPr>
        <w:t xml:space="preserve">Полынь </w:t>
      </w:r>
      <w:r w:rsidRPr="0039682C">
        <w:rPr>
          <w:rFonts w:ascii="Times New Roman" w:hAnsi="Times New Roman"/>
        </w:rPr>
        <w:t>обыкновенная</w:t>
      </w:r>
      <w:r w:rsidRPr="0039682C">
        <w:rPr>
          <w:rFonts w:ascii="Times New Roman" w:hAnsi="Times New Roman"/>
          <w:i/>
        </w:rPr>
        <w:t>.</w:t>
      </w:r>
      <w:r w:rsidRPr="0039682C">
        <w:rPr>
          <w:rFonts w:ascii="Times New Roman" w:hAnsi="Times New Roman"/>
        </w:rPr>
        <w:t xml:space="preserve"> Южная часть ЗР. Часто в поймах по ивнякам. На остальной территории заповедника только у жилья: очень редко. На кордонах Мойва и Хальсория не отмечена</w:t>
      </w:r>
    </w:p>
    <w:p w:rsidR="0039682C" w:rsidRPr="0039682C" w:rsidRDefault="0039682C" w:rsidP="0039682C">
      <w:pPr>
        <w:ind w:firstLine="567"/>
        <w:jc w:val="both"/>
        <w:rPr>
          <w:rFonts w:ascii="Times New Roman" w:hAnsi="Times New Roman"/>
        </w:rPr>
      </w:pPr>
      <w:r w:rsidRPr="0039682C">
        <w:rPr>
          <w:rFonts w:ascii="Times New Roman" w:hAnsi="Times New Roman"/>
        </w:rPr>
        <w:lastRenderedPageBreak/>
        <w:t xml:space="preserve">546. ♦♦ </w:t>
      </w:r>
      <w:r w:rsidRPr="0039682C">
        <w:rPr>
          <w:rFonts w:ascii="Times New Roman" w:hAnsi="Times New Roman"/>
          <w:i/>
        </w:rPr>
        <w:t>Aster alpinus</w:t>
      </w:r>
      <w:r w:rsidRPr="0039682C">
        <w:rPr>
          <w:rFonts w:ascii="Times New Roman" w:hAnsi="Times New Roman"/>
        </w:rPr>
        <w:t xml:space="preserve"> L. – Астра альпийская</w:t>
      </w:r>
      <w:r w:rsidRPr="0039682C">
        <w:rPr>
          <w:rFonts w:ascii="Times New Roman" w:hAnsi="Times New Roman"/>
          <w:i/>
        </w:rPr>
        <w:t>.</w:t>
      </w:r>
      <w:r w:rsidRPr="0039682C">
        <w:rPr>
          <w:rFonts w:ascii="Times New Roman" w:hAnsi="Times New Roman"/>
        </w:rPr>
        <w:t xml:space="preserve"> Чувальский Камень (А. Овеснов, Т. Белковская), Курыксар, Лиственничный (А. Безгодов). На скалах в верхних поясах. </w:t>
      </w:r>
    </w:p>
    <w:p w:rsidR="0039682C" w:rsidRPr="0039682C" w:rsidRDefault="0039682C" w:rsidP="0039682C">
      <w:pPr>
        <w:ind w:firstLine="567"/>
        <w:jc w:val="both"/>
        <w:rPr>
          <w:rFonts w:ascii="Times New Roman" w:hAnsi="Times New Roman"/>
          <w:b/>
        </w:rPr>
      </w:pPr>
      <w:r w:rsidRPr="0039682C">
        <w:rPr>
          <w:rFonts w:ascii="Times New Roman" w:hAnsi="Times New Roman"/>
        </w:rPr>
        <w:t xml:space="preserve">547. </w:t>
      </w:r>
      <w:r w:rsidRPr="0039682C">
        <w:rPr>
          <w:rFonts w:ascii="Times New Roman" w:hAnsi="Times New Roman"/>
          <w:i/>
        </w:rPr>
        <w:t xml:space="preserve">Cacalia hastata </w:t>
      </w:r>
      <w:r w:rsidRPr="0039682C">
        <w:rPr>
          <w:rFonts w:ascii="Times New Roman" w:hAnsi="Times New Roman"/>
        </w:rPr>
        <w:t>L. - Какалия копьевидная</w:t>
      </w:r>
      <w:r w:rsidRPr="0039682C">
        <w:rPr>
          <w:rFonts w:ascii="Times New Roman" w:hAnsi="Times New Roman"/>
          <w:i/>
        </w:rPr>
        <w:t>.</w:t>
      </w:r>
      <w:r w:rsidRPr="0039682C">
        <w:rPr>
          <w:rFonts w:ascii="Times New Roman" w:hAnsi="Times New Roman"/>
        </w:rPr>
        <w:t xml:space="preserve"> Приручьевые разнотравные леса, высокотравные луга. Часто.</w:t>
      </w:r>
    </w:p>
    <w:p w:rsidR="0039682C" w:rsidRPr="0039682C" w:rsidRDefault="0039682C" w:rsidP="0039682C">
      <w:pPr>
        <w:ind w:firstLine="567"/>
        <w:jc w:val="both"/>
        <w:rPr>
          <w:rFonts w:ascii="Times New Roman" w:hAnsi="Times New Roman"/>
        </w:rPr>
      </w:pPr>
      <w:r w:rsidRPr="0039682C">
        <w:rPr>
          <w:rFonts w:ascii="Times New Roman" w:hAnsi="Times New Roman"/>
          <w:b/>
        </w:rPr>
        <w:t xml:space="preserve">О(А) </w:t>
      </w:r>
      <w:r w:rsidRPr="0039682C">
        <w:rPr>
          <w:rFonts w:ascii="Times New Roman" w:hAnsi="Times New Roman"/>
          <w:i/>
        </w:rPr>
        <w:t>С</w:t>
      </w:r>
      <w:r w:rsidRPr="0039682C">
        <w:rPr>
          <w:rFonts w:ascii="Times New Roman" w:hAnsi="Times New Roman"/>
          <w:i/>
          <w:lang w:val="en-US"/>
        </w:rPr>
        <w:t>arduscrispus</w:t>
      </w:r>
      <w:r w:rsidRPr="0039682C">
        <w:rPr>
          <w:rFonts w:ascii="Times New Roman" w:hAnsi="Times New Roman"/>
          <w:lang w:val="en-US"/>
        </w:rPr>
        <w:t>L</w:t>
      </w:r>
      <w:r w:rsidRPr="0039682C">
        <w:rPr>
          <w:rFonts w:ascii="Times New Roman" w:hAnsi="Times New Roman"/>
        </w:rPr>
        <w:t xml:space="preserve">. – Чертополох курчавый. Указывался А. Безгодовым  в 1995 г. для кордона Лыпья. Позднее не обнаружен   </w:t>
      </w:r>
    </w:p>
    <w:p w:rsidR="0039682C" w:rsidRPr="0039682C" w:rsidRDefault="0039682C" w:rsidP="0039682C">
      <w:pPr>
        <w:ind w:firstLine="567"/>
        <w:jc w:val="both"/>
        <w:rPr>
          <w:rFonts w:ascii="Times New Roman" w:hAnsi="Times New Roman"/>
        </w:rPr>
      </w:pPr>
      <w:r w:rsidRPr="00796892">
        <w:rPr>
          <w:rFonts w:ascii="Times New Roman" w:hAnsi="Times New Roman"/>
        </w:rPr>
        <w:t xml:space="preserve">548. </w:t>
      </w:r>
      <w:r w:rsidRPr="0039682C">
        <w:rPr>
          <w:rFonts w:ascii="Times New Roman" w:hAnsi="Times New Roman"/>
          <w:i/>
          <w:lang w:val="en-US"/>
        </w:rPr>
        <w:t>Centaureascabiosa</w:t>
      </w:r>
      <w:r w:rsidRPr="0039682C">
        <w:rPr>
          <w:rFonts w:ascii="Times New Roman" w:hAnsi="Times New Roman"/>
          <w:lang w:val="en-US"/>
        </w:rPr>
        <w:t>L</w:t>
      </w:r>
      <w:r w:rsidRPr="00796892">
        <w:rPr>
          <w:rFonts w:ascii="Times New Roman" w:hAnsi="Times New Roman"/>
        </w:rPr>
        <w:t>. –</w:t>
      </w:r>
      <w:r w:rsidRPr="0039682C">
        <w:rPr>
          <w:rFonts w:ascii="Times New Roman" w:hAnsi="Times New Roman"/>
        </w:rPr>
        <w:t>Василекшершавый</w:t>
      </w:r>
      <w:r w:rsidRPr="00796892">
        <w:rPr>
          <w:rFonts w:ascii="Times New Roman" w:hAnsi="Times New Roman"/>
          <w:i/>
        </w:rPr>
        <w:t>.</w:t>
      </w:r>
      <w:r w:rsidRPr="0039682C">
        <w:rPr>
          <w:rFonts w:ascii="Times New Roman" w:hAnsi="Times New Roman"/>
        </w:rPr>
        <w:t>На лугах у кордона Лыпья (А.</w:t>
      </w:r>
      <w:r w:rsidRPr="0039682C">
        <w:rPr>
          <w:rFonts w:ascii="Times New Roman" w:hAnsi="Times New Roman"/>
          <w:lang w:val="en-US"/>
        </w:rPr>
        <w:t> </w:t>
      </w:r>
      <w:r w:rsidRPr="0039682C">
        <w:rPr>
          <w:rFonts w:ascii="Times New Roman" w:hAnsi="Times New Roman"/>
        </w:rPr>
        <w:t xml:space="preserve">Безгодов). Редко. </w:t>
      </w:r>
    </w:p>
    <w:p w:rsidR="0039682C" w:rsidRPr="0039682C" w:rsidRDefault="0039682C" w:rsidP="0039682C">
      <w:pPr>
        <w:ind w:firstLine="567"/>
        <w:jc w:val="both"/>
        <w:rPr>
          <w:rFonts w:ascii="Times New Roman" w:hAnsi="Times New Roman"/>
        </w:rPr>
      </w:pPr>
      <w:r w:rsidRPr="0039682C">
        <w:rPr>
          <w:rFonts w:ascii="Times New Roman" w:hAnsi="Times New Roman"/>
        </w:rPr>
        <w:t xml:space="preserve">549. ♦♦ </w:t>
      </w:r>
      <w:r w:rsidRPr="0039682C">
        <w:rPr>
          <w:rFonts w:ascii="Times New Roman" w:hAnsi="Times New Roman"/>
          <w:i/>
        </w:rPr>
        <w:t xml:space="preserve">Cicerbita uralensis </w:t>
      </w:r>
      <w:r w:rsidRPr="0039682C">
        <w:rPr>
          <w:rFonts w:ascii="Times New Roman" w:hAnsi="Times New Roman"/>
        </w:rPr>
        <w:t xml:space="preserve">(Rouy) Beauverd </w:t>
      </w:r>
      <w:r w:rsidRPr="0039682C">
        <w:rPr>
          <w:rFonts w:ascii="Times New Roman" w:hAnsi="Times New Roman"/>
          <w:i/>
        </w:rPr>
        <w:t xml:space="preserve">– </w:t>
      </w:r>
      <w:r w:rsidRPr="0039682C">
        <w:rPr>
          <w:rFonts w:ascii="Times New Roman" w:hAnsi="Times New Roman"/>
        </w:rPr>
        <w:t>Цицербита уральская</w:t>
      </w:r>
      <w:r w:rsidRPr="0039682C">
        <w:rPr>
          <w:rFonts w:ascii="Times New Roman" w:hAnsi="Times New Roman"/>
          <w:i/>
        </w:rPr>
        <w:t>.</w:t>
      </w:r>
      <w:r w:rsidRPr="0039682C">
        <w:rPr>
          <w:rFonts w:ascii="Times New Roman" w:hAnsi="Times New Roman"/>
        </w:rPr>
        <w:t xml:space="preserve"> Встречена однажды на опушке разнотравного березняка в долине Лыпьи в низовьях (Безгодов. Селиванов, 19.07.1995).</w:t>
      </w:r>
    </w:p>
    <w:p w:rsidR="0039682C" w:rsidRPr="0039682C" w:rsidRDefault="0039682C" w:rsidP="0039682C">
      <w:pPr>
        <w:ind w:firstLine="567"/>
        <w:jc w:val="both"/>
        <w:rPr>
          <w:rFonts w:ascii="Times New Roman" w:hAnsi="Times New Roman"/>
        </w:rPr>
      </w:pPr>
      <w:r w:rsidRPr="0039682C">
        <w:rPr>
          <w:rFonts w:ascii="Times New Roman" w:hAnsi="Times New Roman"/>
        </w:rPr>
        <w:t xml:space="preserve">550. </w:t>
      </w:r>
      <w:r w:rsidRPr="0039682C">
        <w:rPr>
          <w:rFonts w:ascii="Times New Roman" w:hAnsi="Times New Roman"/>
          <w:i/>
          <w:lang w:val="en-US"/>
        </w:rPr>
        <w:t>Cirsiumheterophyllum</w:t>
      </w:r>
      <w:r w:rsidRPr="0039682C">
        <w:rPr>
          <w:rFonts w:ascii="Times New Roman" w:hAnsi="Times New Roman"/>
        </w:rPr>
        <w:t>(</w:t>
      </w:r>
      <w:r w:rsidRPr="0039682C">
        <w:rPr>
          <w:rFonts w:ascii="Times New Roman" w:hAnsi="Times New Roman"/>
          <w:lang w:val="en-US"/>
        </w:rPr>
        <w:t>L</w:t>
      </w:r>
      <w:r w:rsidRPr="0039682C">
        <w:rPr>
          <w:rFonts w:ascii="Times New Roman" w:hAnsi="Times New Roman"/>
        </w:rPr>
        <w:t>.) Hill –Бодяк разнолистный</w:t>
      </w:r>
      <w:r w:rsidRPr="0039682C">
        <w:rPr>
          <w:rFonts w:ascii="Times New Roman" w:hAnsi="Times New Roman"/>
          <w:i/>
        </w:rPr>
        <w:t>.</w:t>
      </w:r>
      <w:r w:rsidRPr="0039682C">
        <w:rPr>
          <w:rFonts w:ascii="Times New Roman" w:hAnsi="Times New Roman"/>
        </w:rPr>
        <w:t xml:space="preserve"> Берега рек, вейниковые, разнотравно-вейниковые леса, сырые, разнотравные, крупнозлаково-разнотравные луга. </w:t>
      </w:r>
    </w:p>
    <w:p w:rsidR="0039682C" w:rsidRPr="0039682C" w:rsidRDefault="0039682C" w:rsidP="0039682C">
      <w:pPr>
        <w:ind w:firstLine="567"/>
        <w:jc w:val="both"/>
        <w:rPr>
          <w:rFonts w:ascii="Times New Roman" w:hAnsi="Times New Roman"/>
        </w:rPr>
      </w:pPr>
      <w:r w:rsidRPr="0039682C">
        <w:rPr>
          <w:rFonts w:ascii="Times New Roman" w:hAnsi="Times New Roman"/>
        </w:rPr>
        <w:t xml:space="preserve">551. </w:t>
      </w:r>
      <w:r w:rsidRPr="0039682C">
        <w:rPr>
          <w:rFonts w:ascii="Times New Roman" w:hAnsi="Times New Roman"/>
          <w:i/>
        </w:rPr>
        <w:t xml:space="preserve">Cirsium oleraceum </w:t>
      </w:r>
      <w:r w:rsidRPr="0039682C">
        <w:rPr>
          <w:rFonts w:ascii="Times New Roman" w:hAnsi="Times New Roman"/>
        </w:rPr>
        <w:t>(L.) Scop. –Бодяк огородный</w:t>
      </w:r>
      <w:r w:rsidRPr="0039682C">
        <w:rPr>
          <w:rFonts w:ascii="Times New Roman" w:hAnsi="Times New Roman"/>
          <w:i/>
        </w:rPr>
        <w:t>.</w:t>
      </w:r>
      <w:r w:rsidRPr="0039682C">
        <w:rPr>
          <w:rFonts w:ascii="Times New Roman" w:hAnsi="Times New Roman"/>
        </w:rPr>
        <w:t xml:space="preserve"> Сырые луга, травяные болота. Редко. Крупнотравный, сырой луг с господством бодяка огородного был встречен лишь один раз: левый берег р. Хомги-Лох-Я, 500 м выше устья, высокая (490 м над ур. м.) береговая терраса, поляна в сыром редкостойном ельнике (Белковская, Прокошева, 10.08.2010). </w:t>
      </w:r>
    </w:p>
    <w:p w:rsidR="0039682C" w:rsidRPr="0039682C" w:rsidRDefault="0039682C" w:rsidP="0039682C">
      <w:pPr>
        <w:ind w:firstLine="567"/>
        <w:jc w:val="both"/>
        <w:rPr>
          <w:rFonts w:ascii="Times New Roman" w:hAnsi="Times New Roman"/>
        </w:rPr>
      </w:pPr>
      <w:r w:rsidRPr="0039682C">
        <w:rPr>
          <w:rFonts w:ascii="Times New Roman" w:hAnsi="Times New Roman"/>
          <w:lang w:val="en-US"/>
        </w:rPr>
        <w:t>– O</w:t>
      </w:r>
      <w:r w:rsidRPr="0039682C">
        <w:rPr>
          <w:rFonts w:ascii="Times New Roman" w:hAnsi="Times New Roman"/>
          <w:b/>
          <w:lang w:val="en-US"/>
        </w:rPr>
        <w:t xml:space="preserve"> (</w:t>
      </w:r>
      <w:r w:rsidRPr="0039682C">
        <w:rPr>
          <w:rFonts w:ascii="Times New Roman" w:hAnsi="Times New Roman"/>
          <w:b/>
        </w:rPr>
        <w:t>А</w:t>
      </w:r>
      <w:r w:rsidRPr="0039682C">
        <w:rPr>
          <w:rFonts w:ascii="Times New Roman" w:hAnsi="Times New Roman"/>
          <w:b/>
          <w:lang w:val="en-US"/>
        </w:rPr>
        <w:t>)</w:t>
      </w:r>
      <w:r w:rsidRPr="0039682C">
        <w:rPr>
          <w:rFonts w:ascii="Times New Roman" w:hAnsi="Times New Roman"/>
          <w:i/>
          <w:lang w:val="en-US"/>
        </w:rPr>
        <w:t xml:space="preserve">Cirsium setosum </w:t>
      </w:r>
      <w:r w:rsidRPr="0039682C">
        <w:rPr>
          <w:rFonts w:ascii="Times New Roman" w:hAnsi="Times New Roman"/>
          <w:lang w:val="en-US"/>
        </w:rPr>
        <w:t>(Willd.) Bess</w:t>
      </w:r>
      <w:r w:rsidRPr="0039682C">
        <w:rPr>
          <w:rFonts w:ascii="Times New Roman" w:hAnsi="Times New Roman"/>
        </w:rPr>
        <w:t>. –Бодяк щетинистый</w:t>
      </w:r>
      <w:r w:rsidRPr="0039682C">
        <w:rPr>
          <w:rFonts w:ascii="Times New Roman" w:hAnsi="Times New Roman"/>
          <w:i/>
        </w:rPr>
        <w:t>.</w:t>
      </w:r>
      <w:r w:rsidRPr="0039682C">
        <w:rPr>
          <w:rFonts w:ascii="Times New Roman" w:hAnsi="Times New Roman"/>
        </w:rPr>
        <w:t xml:space="preserve"> Кордон Лыпья (А. Безгодов). Позднее не обнаружен. </w:t>
      </w:r>
    </w:p>
    <w:p w:rsidR="0039682C" w:rsidRPr="0039682C" w:rsidRDefault="0039682C" w:rsidP="0039682C">
      <w:pPr>
        <w:ind w:firstLine="567"/>
        <w:jc w:val="both"/>
        <w:rPr>
          <w:rFonts w:ascii="Times New Roman" w:hAnsi="Times New Roman"/>
        </w:rPr>
      </w:pPr>
      <w:r w:rsidRPr="0039682C">
        <w:rPr>
          <w:rFonts w:ascii="Times New Roman" w:hAnsi="Times New Roman"/>
        </w:rPr>
        <w:t xml:space="preserve">552. ♦ </w:t>
      </w:r>
      <w:r w:rsidRPr="0039682C">
        <w:rPr>
          <w:rFonts w:ascii="Times New Roman" w:hAnsi="Times New Roman"/>
          <w:i/>
          <w:spacing w:val="-4"/>
        </w:rPr>
        <w:t xml:space="preserve">Crepis </w:t>
      </w:r>
      <w:r w:rsidRPr="0039682C">
        <w:rPr>
          <w:rFonts w:ascii="Times New Roman" w:hAnsi="Times New Roman"/>
          <w:i/>
        </w:rPr>
        <w:t xml:space="preserve">chrysantha </w:t>
      </w:r>
      <w:r w:rsidRPr="0039682C">
        <w:rPr>
          <w:rFonts w:ascii="Times New Roman" w:hAnsi="Times New Roman"/>
        </w:rPr>
        <w:t>(Ledeb.) Turcz. –</w:t>
      </w:r>
      <w:r w:rsidRPr="0039682C">
        <w:rPr>
          <w:rFonts w:ascii="Times New Roman" w:hAnsi="Times New Roman"/>
          <w:spacing w:val="-4"/>
        </w:rPr>
        <w:t xml:space="preserve">Скерда </w:t>
      </w:r>
      <w:r w:rsidRPr="0039682C">
        <w:rPr>
          <w:rFonts w:ascii="Times New Roman" w:hAnsi="Times New Roman"/>
        </w:rPr>
        <w:t>золотистоцветковая</w:t>
      </w:r>
      <w:r w:rsidRPr="0039682C">
        <w:rPr>
          <w:rFonts w:ascii="Times New Roman" w:hAnsi="Times New Roman"/>
          <w:i/>
        </w:rPr>
        <w:t>.</w:t>
      </w:r>
      <w:r w:rsidRPr="0039682C">
        <w:rPr>
          <w:rFonts w:ascii="Times New Roman" w:hAnsi="Times New Roman"/>
        </w:rPr>
        <w:t xml:space="preserve"> В горных тундрах. Редко. Хребты Лопьинский Камень (Яны-Емки, Крылов, 1881); Муравьиный Камень (Игошина, 1966). Обычен в бассейне Лопьи: в </w:t>
      </w:r>
      <w:r w:rsidRPr="0039682C">
        <w:rPr>
          <w:rFonts w:ascii="Times New Roman" w:hAnsi="Times New Roman"/>
          <w:lang w:val="en-US"/>
        </w:rPr>
        <w:t>PERM</w:t>
      </w:r>
      <w:r w:rsidRPr="0039682C">
        <w:rPr>
          <w:rFonts w:ascii="Times New Roman" w:hAnsi="Times New Roman"/>
        </w:rPr>
        <w:t xml:space="preserve"> имеется несколько образцов (Белковская, 1984) с правобережья и левобережья Лопьи.  </w:t>
      </w:r>
      <w:r w:rsidRPr="0039682C">
        <w:rPr>
          <w:rFonts w:ascii="Times New Roman" w:hAnsi="Times New Roman"/>
          <w:b/>
        </w:rPr>
        <w:t xml:space="preserve">Новые данные: </w:t>
      </w:r>
      <w:r w:rsidRPr="0039682C">
        <w:rPr>
          <w:rFonts w:ascii="Times New Roman" w:hAnsi="Times New Roman"/>
        </w:rPr>
        <w:t xml:space="preserve">Хребет Мань-Ур; Высота 1121.2 (на границе с Республикой Коми) </w:t>
      </w:r>
      <w:smartTag w:uri="urn:schemas-microsoft-com:office:smarttags" w:element="metricconverter">
        <w:smartTagPr>
          <w:attr w:name="ProductID" w:val="4.5 км"/>
        </w:smartTagPr>
        <w:r w:rsidRPr="0039682C">
          <w:rPr>
            <w:rFonts w:ascii="Times New Roman" w:hAnsi="Times New Roman"/>
          </w:rPr>
          <w:t>4.5 км</w:t>
        </w:r>
      </w:smartTag>
      <w:r w:rsidRPr="0039682C">
        <w:rPr>
          <w:rFonts w:ascii="Times New Roman" w:hAnsi="Times New Roman"/>
        </w:rPr>
        <w:t xml:space="preserve"> к ЮЗ от вершины горы Саклаим-Сори-Чахль;  хребет Оше-Ньёр, седловина севернее Высоты 920.8 </w:t>
      </w:r>
      <w:r w:rsidRPr="0039682C">
        <w:rPr>
          <w:rFonts w:ascii="Times New Roman" w:hAnsi="Times New Roman"/>
          <w:lang w:val="en-US"/>
        </w:rPr>
        <w:t>m</w:t>
      </w:r>
      <w:r w:rsidRPr="0039682C">
        <w:rPr>
          <w:rFonts w:ascii="Times New Roman" w:hAnsi="Times New Roman"/>
        </w:rPr>
        <w:t xml:space="preserve"> .</w:t>
      </w:r>
    </w:p>
    <w:p w:rsidR="0039682C" w:rsidRPr="0039682C" w:rsidRDefault="0039682C" w:rsidP="0039682C">
      <w:pPr>
        <w:ind w:firstLine="567"/>
        <w:jc w:val="both"/>
        <w:rPr>
          <w:rFonts w:ascii="Times New Roman" w:hAnsi="Times New Roman"/>
        </w:rPr>
      </w:pPr>
      <w:r w:rsidRPr="0039682C">
        <w:rPr>
          <w:rFonts w:ascii="Times New Roman" w:hAnsi="Times New Roman"/>
        </w:rPr>
        <w:t xml:space="preserve">553. </w:t>
      </w:r>
      <w:r w:rsidRPr="0039682C">
        <w:rPr>
          <w:rFonts w:ascii="Times New Roman" w:hAnsi="Times New Roman"/>
          <w:i/>
          <w:spacing w:val="-4"/>
        </w:rPr>
        <w:t xml:space="preserve">Crepis </w:t>
      </w:r>
      <w:r w:rsidRPr="0039682C">
        <w:rPr>
          <w:rFonts w:ascii="Times New Roman" w:hAnsi="Times New Roman"/>
          <w:i/>
        </w:rPr>
        <w:t xml:space="preserve">paludosa </w:t>
      </w:r>
      <w:r w:rsidRPr="0039682C">
        <w:rPr>
          <w:rFonts w:ascii="Times New Roman" w:hAnsi="Times New Roman"/>
        </w:rPr>
        <w:t>(L.) Moench –</w:t>
      </w:r>
      <w:r w:rsidRPr="0039682C">
        <w:rPr>
          <w:rFonts w:ascii="Times New Roman" w:hAnsi="Times New Roman"/>
          <w:spacing w:val="-4"/>
        </w:rPr>
        <w:t xml:space="preserve">Скерда </w:t>
      </w:r>
      <w:r w:rsidRPr="0039682C">
        <w:rPr>
          <w:rFonts w:ascii="Times New Roman" w:hAnsi="Times New Roman"/>
        </w:rPr>
        <w:t>болотная</w:t>
      </w:r>
      <w:r w:rsidRPr="0039682C">
        <w:rPr>
          <w:rFonts w:ascii="Times New Roman" w:hAnsi="Times New Roman"/>
          <w:i/>
        </w:rPr>
        <w:t>.</w:t>
      </w:r>
      <w:r w:rsidRPr="0039682C">
        <w:rPr>
          <w:rFonts w:ascii="Times New Roman" w:hAnsi="Times New Roman"/>
        </w:rPr>
        <w:t xml:space="preserve"> Берега рек, вейниково-разнотравные, приручьевые леса, окраины болот, сырые луга. Обыкновенно.</w:t>
      </w:r>
    </w:p>
    <w:p w:rsidR="0039682C" w:rsidRPr="0039682C" w:rsidRDefault="0039682C" w:rsidP="0039682C">
      <w:pPr>
        <w:ind w:firstLine="567"/>
        <w:jc w:val="both"/>
        <w:rPr>
          <w:rFonts w:ascii="Times New Roman" w:hAnsi="Times New Roman"/>
          <w:spacing w:val="-4"/>
        </w:rPr>
      </w:pPr>
      <w:r w:rsidRPr="0039682C">
        <w:rPr>
          <w:rFonts w:ascii="Times New Roman" w:hAnsi="Times New Roman"/>
          <w:spacing w:val="-4"/>
        </w:rPr>
        <w:t xml:space="preserve">554. </w:t>
      </w:r>
      <w:r w:rsidRPr="0039682C">
        <w:rPr>
          <w:rFonts w:ascii="Times New Roman" w:hAnsi="Times New Roman"/>
          <w:i/>
          <w:spacing w:val="-4"/>
        </w:rPr>
        <w:t xml:space="preserve">Crepis sibirica </w:t>
      </w:r>
      <w:r w:rsidRPr="0039682C">
        <w:rPr>
          <w:rFonts w:ascii="Times New Roman" w:hAnsi="Times New Roman"/>
          <w:spacing w:val="-4"/>
        </w:rPr>
        <w:t>L. –Скерда сибирская</w:t>
      </w:r>
      <w:r w:rsidRPr="0039682C">
        <w:rPr>
          <w:rFonts w:ascii="Times New Roman" w:hAnsi="Times New Roman"/>
          <w:i/>
          <w:spacing w:val="-4"/>
        </w:rPr>
        <w:t>.</w:t>
      </w:r>
      <w:r w:rsidRPr="0039682C">
        <w:rPr>
          <w:rFonts w:ascii="Times New Roman" w:hAnsi="Times New Roman"/>
          <w:spacing w:val="-4"/>
        </w:rPr>
        <w:t xml:space="preserve"> Берега рек, злаково-разнотравные березняки, крупнозлаково-разнотравные луга. Обыкновенно.</w:t>
      </w:r>
    </w:p>
    <w:p w:rsidR="0039682C" w:rsidRPr="0039682C" w:rsidRDefault="0039682C" w:rsidP="0039682C">
      <w:pPr>
        <w:ind w:firstLine="567"/>
        <w:jc w:val="both"/>
        <w:rPr>
          <w:rFonts w:ascii="Times New Roman" w:hAnsi="Times New Roman"/>
        </w:rPr>
      </w:pPr>
      <w:r w:rsidRPr="0039682C">
        <w:rPr>
          <w:rFonts w:ascii="Times New Roman" w:hAnsi="Times New Roman"/>
          <w:i/>
        </w:rPr>
        <w:t xml:space="preserve">– </w:t>
      </w:r>
      <w:r w:rsidRPr="0039682C">
        <w:rPr>
          <w:rFonts w:ascii="Times New Roman" w:hAnsi="Times New Roman"/>
          <w:i/>
          <w:lang w:val="en-US"/>
        </w:rPr>
        <w:t>Erigeronacris</w:t>
      </w:r>
      <w:r w:rsidRPr="0039682C">
        <w:rPr>
          <w:rFonts w:ascii="Times New Roman" w:hAnsi="Times New Roman"/>
          <w:lang w:val="en-US"/>
        </w:rPr>
        <w:t>L</w:t>
      </w:r>
      <w:r w:rsidRPr="0039682C">
        <w:rPr>
          <w:rFonts w:ascii="Times New Roman" w:hAnsi="Times New Roman"/>
        </w:rPr>
        <w:t xml:space="preserve">. </w:t>
      </w:r>
      <w:r w:rsidRPr="0039682C">
        <w:rPr>
          <w:rFonts w:ascii="Times New Roman" w:hAnsi="Times New Roman"/>
          <w:lang w:val="en-US"/>
        </w:rPr>
        <w:t>s</w:t>
      </w:r>
      <w:r w:rsidRPr="0039682C">
        <w:rPr>
          <w:rFonts w:ascii="Times New Roman" w:hAnsi="Times New Roman"/>
        </w:rPr>
        <w:t xml:space="preserve">. </w:t>
      </w:r>
      <w:r w:rsidRPr="0039682C">
        <w:rPr>
          <w:rFonts w:ascii="Times New Roman" w:hAnsi="Times New Roman"/>
          <w:lang w:val="en-US"/>
        </w:rPr>
        <w:t>l</w:t>
      </w:r>
      <w:r w:rsidRPr="0039682C">
        <w:rPr>
          <w:rFonts w:ascii="Times New Roman" w:hAnsi="Times New Roman"/>
        </w:rPr>
        <w:t>.  –Мелколепестник острый</w:t>
      </w:r>
      <w:r w:rsidRPr="0039682C">
        <w:rPr>
          <w:rFonts w:ascii="Times New Roman" w:hAnsi="Times New Roman"/>
          <w:i/>
        </w:rPr>
        <w:t>.</w:t>
      </w:r>
      <w:r w:rsidRPr="0039682C">
        <w:rPr>
          <w:rFonts w:ascii="Times New Roman" w:hAnsi="Times New Roman"/>
        </w:rPr>
        <w:t xml:space="preserve"> Пока только на юге ЗР.   Представлен в заповеднике двумя хорошо обособленными, самостоятельными  видами (Цвелев,1990):</w:t>
      </w:r>
    </w:p>
    <w:p w:rsidR="0039682C" w:rsidRPr="0039682C" w:rsidRDefault="0039682C" w:rsidP="0039682C">
      <w:pPr>
        <w:ind w:firstLine="567"/>
        <w:jc w:val="both"/>
        <w:rPr>
          <w:rFonts w:ascii="Times New Roman" w:hAnsi="Times New Roman"/>
        </w:rPr>
      </w:pPr>
      <w:r w:rsidRPr="0039682C">
        <w:rPr>
          <w:rFonts w:ascii="Times New Roman" w:hAnsi="Times New Roman"/>
        </w:rPr>
        <w:t>555.♦♦</w:t>
      </w:r>
      <w:r w:rsidRPr="0039682C">
        <w:rPr>
          <w:rFonts w:ascii="Times New Roman" w:hAnsi="Times New Roman"/>
          <w:i/>
          <w:lang w:val="en-US"/>
        </w:rPr>
        <w:t>Erigerondroebachiensis</w:t>
      </w:r>
      <w:r w:rsidRPr="0039682C">
        <w:rPr>
          <w:rFonts w:ascii="Times New Roman" w:hAnsi="Times New Roman"/>
          <w:lang w:val="en-US"/>
        </w:rPr>
        <w:t>O</w:t>
      </w:r>
      <w:r w:rsidRPr="0039682C">
        <w:rPr>
          <w:rFonts w:ascii="Times New Roman" w:hAnsi="Times New Roman"/>
        </w:rPr>
        <w:t>.</w:t>
      </w:r>
      <w:r w:rsidRPr="0039682C">
        <w:rPr>
          <w:rFonts w:ascii="Times New Roman" w:hAnsi="Times New Roman"/>
          <w:lang w:val="en-US"/>
        </w:rPr>
        <w:t>F</w:t>
      </w:r>
      <w:r w:rsidRPr="0039682C">
        <w:rPr>
          <w:rFonts w:ascii="Times New Roman" w:hAnsi="Times New Roman"/>
        </w:rPr>
        <w:t xml:space="preserve">. </w:t>
      </w:r>
      <w:r w:rsidRPr="0039682C">
        <w:rPr>
          <w:rFonts w:ascii="Times New Roman" w:hAnsi="Times New Roman"/>
          <w:lang w:val="en-US"/>
        </w:rPr>
        <w:t>Muell</w:t>
      </w:r>
      <w:r w:rsidRPr="0039682C">
        <w:rPr>
          <w:rFonts w:ascii="Times New Roman" w:hAnsi="Times New Roman"/>
        </w:rPr>
        <w:t>. – Мелколепестник дребакский</w:t>
      </w:r>
      <w:r w:rsidRPr="0039682C">
        <w:rPr>
          <w:rFonts w:ascii="Times New Roman" w:hAnsi="Times New Roman"/>
          <w:i/>
        </w:rPr>
        <w:t>.</w:t>
      </w:r>
      <w:r w:rsidRPr="0039682C">
        <w:rPr>
          <w:rFonts w:ascii="Times New Roman" w:hAnsi="Times New Roman"/>
        </w:rPr>
        <w:t xml:space="preserve"> В ивняках, на опушках (Безгодов, Селиванов,18.07.1995, </w:t>
      </w:r>
      <w:r w:rsidRPr="0039682C">
        <w:rPr>
          <w:rFonts w:ascii="Times New Roman" w:hAnsi="Times New Roman"/>
          <w:lang w:val="en-US"/>
        </w:rPr>
        <w:t>det</w:t>
      </w:r>
      <w:r w:rsidRPr="0039682C">
        <w:rPr>
          <w:rFonts w:ascii="Times New Roman" w:hAnsi="Times New Roman"/>
        </w:rPr>
        <w:t>. Н. Цвелев). Редко.</w:t>
      </w:r>
    </w:p>
    <w:p w:rsidR="0039682C" w:rsidRPr="0039682C" w:rsidRDefault="0039682C" w:rsidP="0039682C">
      <w:pPr>
        <w:ind w:firstLine="567"/>
        <w:jc w:val="both"/>
        <w:rPr>
          <w:rFonts w:ascii="Times New Roman" w:hAnsi="Times New Roman"/>
        </w:rPr>
      </w:pPr>
      <w:r w:rsidRPr="0039682C">
        <w:rPr>
          <w:rFonts w:ascii="Times New Roman" w:hAnsi="Times New Roman"/>
        </w:rPr>
        <w:t xml:space="preserve">556. </w:t>
      </w:r>
      <w:r w:rsidRPr="0039682C">
        <w:rPr>
          <w:rFonts w:ascii="Times New Roman" w:hAnsi="Times New Roman"/>
          <w:i/>
          <w:lang w:val="en-US"/>
        </w:rPr>
        <w:t>Erigeronuralensis</w:t>
      </w:r>
      <w:r w:rsidRPr="0039682C">
        <w:rPr>
          <w:rFonts w:ascii="Times New Roman" w:hAnsi="Times New Roman"/>
          <w:lang w:val="en-US"/>
        </w:rPr>
        <w:t>Less</w:t>
      </w:r>
      <w:r w:rsidRPr="0039682C">
        <w:rPr>
          <w:rFonts w:ascii="Times New Roman" w:hAnsi="Times New Roman"/>
        </w:rPr>
        <w:t>. –Мелколепестник уральский</w:t>
      </w:r>
      <w:r w:rsidRPr="0039682C">
        <w:rPr>
          <w:rFonts w:ascii="Times New Roman" w:hAnsi="Times New Roman"/>
          <w:i/>
        </w:rPr>
        <w:t>.</w:t>
      </w:r>
      <w:r w:rsidRPr="0039682C">
        <w:rPr>
          <w:rFonts w:ascii="Times New Roman" w:hAnsi="Times New Roman"/>
        </w:rPr>
        <w:t xml:space="preserve"> На галечниках, скалах, щебнистых склонах, на лугах, гарях. Часто.</w:t>
      </w:r>
    </w:p>
    <w:p w:rsidR="0039682C" w:rsidRPr="0039682C" w:rsidRDefault="0039682C" w:rsidP="0039682C">
      <w:pPr>
        <w:ind w:firstLine="567"/>
        <w:jc w:val="both"/>
        <w:rPr>
          <w:rFonts w:ascii="Times New Roman" w:hAnsi="Times New Roman"/>
        </w:rPr>
      </w:pPr>
      <w:r w:rsidRPr="0039682C">
        <w:rPr>
          <w:rFonts w:ascii="Times New Roman" w:hAnsi="Times New Roman"/>
        </w:rPr>
        <w:t xml:space="preserve">557.  </w:t>
      </w:r>
      <w:r w:rsidRPr="0039682C">
        <w:rPr>
          <w:rFonts w:ascii="Times New Roman" w:hAnsi="Times New Roman"/>
          <w:i/>
          <w:lang w:val="en-US"/>
        </w:rPr>
        <w:t>Lactucasibirica</w:t>
      </w:r>
      <w:r w:rsidRPr="0039682C">
        <w:rPr>
          <w:rFonts w:ascii="Times New Roman" w:hAnsi="Times New Roman"/>
        </w:rPr>
        <w:t xml:space="preserve"> (</w:t>
      </w:r>
      <w:r w:rsidRPr="0039682C">
        <w:rPr>
          <w:rFonts w:ascii="Times New Roman" w:hAnsi="Times New Roman"/>
          <w:lang w:val="en-US"/>
        </w:rPr>
        <w:t>L</w:t>
      </w:r>
      <w:r w:rsidRPr="0039682C">
        <w:rPr>
          <w:rFonts w:ascii="Times New Roman" w:hAnsi="Times New Roman"/>
        </w:rPr>
        <w:t xml:space="preserve">.) </w:t>
      </w:r>
      <w:r w:rsidRPr="0039682C">
        <w:rPr>
          <w:rFonts w:ascii="Times New Roman" w:hAnsi="Times New Roman"/>
          <w:lang w:val="en-US"/>
        </w:rPr>
        <w:t>Maxim</w:t>
      </w:r>
      <w:r w:rsidRPr="0039682C">
        <w:rPr>
          <w:rFonts w:ascii="Times New Roman" w:hAnsi="Times New Roman"/>
        </w:rPr>
        <w:t>. – Латук сибирский</w:t>
      </w:r>
      <w:r w:rsidRPr="0039682C">
        <w:rPr>
          <w:rFonts w:ascii="Times New Roman" w:hAnsi="Times New Roman"/>
          <w:i/>
        </w:rPr>
        <w:t>.</w:t>
      </w:r>
      <w:r w:rsidRPr="0039682C">
        <w:rPr>
          <w:rFonts w:ascii="Times New Roman" w:hAnsi="Times New Roman"/>
        </w:rPr>
        <w:t xml:space="preserve"> Южная часть </w:t>
      </w:r>
      <w:r w:rsidRPr="0039682C">
        <w:rPr>
          <w:rFonts w:ascii="Times New Roman" w:hAnsi="Times New Roman"/>
          <w:b/>
        </w:rPr>
        <w:t>ЗР.</w:t>
      </w:r>
      <w:r w:rsidRPr="0039682C">
        <w:rPr>
          <w:rFonts w:ascii="Times New Roman" w:hAnsi="Times New Roman"/>
        </w:rPr>
        <w:t xml:space="preserve"> Изредка в долине Вишеры на опушках, в зарастающих сухих руслах, возле зарослей ив.</w:t>
      </w:r>
    </w:p>
    <w:p w:rsidR="0039682C" w:rsidRPr="0039682C" w:rsidRDefault="0039682C" w:rsidP="0039682C">
      <w:pPr>
        <w:ind w:firstLine="567"/>
        <w:jc w:val="both"/>
        <w:rPr>
          <w:rFonts w:ascii="Times New Roman" w:hAnsi="Times New Roman"/>
        </w:rPr>
      </w:pPr>
      <w:r w:rsidRPr="0039682C">
        <w:rPr>
          <w:rFonts w:ascii="Times New Roman" w:hAnsi="Times New Roman"/>
        </w:rPr>
        <w:t xml:space="preserve">558. </w:t>
      </w:r>
      <w:r w:rsidRPr="0039682C">
        <w:rPr>
          <w:rFonts w:ascii="Times New Roman" w:hAnsi="Times New Roman"/>
          <w:i/>
        </w:rPr>
        <w:t xml:space="preserve">Leontodon autumnalis </w:t>
      </w:r>
      <w:r w:rsidRPr="0039682C">
        <w:rPr>
          <w:rFonts w:ascii="Times New Roman" w:hAnsi="Times New Roman"/>
        </w:rPr>
        <w:t>L. –Кульбаба осенняя</w:t>
      </w:r>
      <w:r w:rsidRPr="0039682C">
        <w:rPr>
          <w:rFonts w:ascii="Times New Roman" w:hAnsi="Times New Roman"/>
          <w:i/>
        </w:rPr>
        <w:t>.</w:t>
      </w:r>
      <w:r w:rsidRPr="0039682C">
        <w:rPr>
          <w:rFonts w:ascii="Times New Roman" w:hAnsi="Times New Roman"/>
          <w:b/>
        </w:rPr>
        <w:t>ЗР.</w:t>
      </w:r>
      <w:r w:rsidRPr="0039682C">
        <w:rPr>
          <w:rFonts w:ascii="Times New Roman" w:hAnsi="Times New Roman"/>
        </w:rPr>
        <w:t xml:space="preserve"> Довольно часто по берегам Вишеры и на лугах, особенно вторичных. На остальной части заповедника только у жилья: кордоны Ольховка, Мойва.</w:t>
      </w:r>
    </w:p>
    <w:p w:rsidR="0039682C" w:rsidRPr="0039682C" w:rsidRDefault="0039682C" w:rsidP="0039682C">
      <w:pPr>
        <w:pStyle w:val="21"/>
        <w:widowControl w:val="0"/>
        <w:spacing w:line="276" w:lineRule="auto"/>
        <w:rPr>
          <w:sz w:val="24"/>
          <w:szCs w:val="24"/>
        </w:rPr>
      </w:pPr>
      <w:r w:rsidRPr="0039682C">
        <w:rPr>
          <w:sz w:val="24"/>
          <w:szCs w:val="24"/>
          <w:lang w:val="en-US"/>
        </w:rPr>
        <w:t xml:space="preserve">559. </w:t>
      </w:r>
      <w:r w:rsidRPr="0039682C">
        <w:rPr>
          <w:b/>
          <w:sz w:val="24"/>
          <w:szCs w:val="24"/>
          <w:lang w:val="en-US"/>
        </w:rPr>
        <w:t>(</w:t>
      </w:r>
      <w:r w:rsidRPr="0039682C">
        <w:rPr>
          <w:b/>
          <w:sz w:val="24"/>
          <w:szCs w:val="24"/>
        </w:rPr>
        <w:t>А</w:t>
      </w:r>
      <w:r w:rsidRPr="0039682C">
        <w:rPr>
          <w:b/>
          <w:sz w:val="24"/>
          <w:szCs w:val="24"/>
          <w:lang w:val="en-US"/>
        </w:rPr>
        <w:t>)</w:t>
      </w:r>
      <w:r w:rsidRPr="0039682C">
        <w:rPr>
          <w:i/>
          <w:sz w:val="24"/>
          <w:szCs w:val="24"/>
          <w:lang w:val="en-US"/>
        </w:rPr>
        <w:t>Lepidotheca suaveolens</w:t>
      </w:r>
      <w:r w:rsidRPr="0039682C">
        <w:rPr>
          <w:sz w:val="24"/>
          <w:szCs w:val="24"/>
          <w:lang w:val="en-US"/>
        </w:rPr>
        <w:t xml:space="preserve"> (Pursh) Nutt. [</w:t>
      </w:r>
      <w:r w:rsidRPr="0039682C">
        <w:rPr>
          <w:i/>
          <w:sz w:val="24"/>
          <w:szCs w:val="24"/>
          <w:lang w:val="en-US"/>
        </w:rPr>
        <w:t>Matricaria suaveolens</w:t>
      </w:r>
      <w:r w:rsidRPr="0039682C">
        <w:rPr>
          <w:sz w:val="24"/>
          <w:szCs w:val="24"/>
          <w:lang w:val="en-US"/>
        </w:rPr>
        <w:t xml:space="preserve"> (Pursh) Buch., </w:t>
      </w:r>
      <w:r w:rsidRPr="0039682C">
        <w:rPr>
          <w:i/>
          <w:sz w:val="24"/>
          <w:szCs w:val="24"/>
          <w:lang w:val="en-US"/>
        </w:rPr>
        <w:t>M. matricarioides</w:t>
      </w:r>
      <w:r w:rsidRPr="0039682C">
        <w:rPr>
          <w:sz w:val="24"/>
          <w:szCs w:val="24"/>
          <w:lang w:val="en-US"/>
        </w:rPr>
        <w:t xml:space="preserve"> (Less.) PorterexBritton</w:t>
      </w:r>
      <w:r w:rsidRPr="0039682C">
        <w:rPr>
          <w:sz w:val="24"/>
          <w:szCs w:val="24"/>
        </w:rPr>
        <w:t>.] – Ромашка душистая</w:t>
      </w:r>
      <w:r w:rsidRPr="0039682C">
        <w:rPr>
          <w:i/>
          <w:sz w:val="24"/>
          <w:szCs w:val="24"/>
        </w:rPr>
        <w:t xml:space="preserve">. </w:t>
      </w:r>
      <w:r w:rsidRPr="0039682C">
        <w:rPr>
          <w:sz w:val="24"/>
          <w:szCs w:val="24"/>
        </w:rPr>
        <w:t xml:space="preserve">У жилья. Часто. На северном </w:t>
      </w:r>
      <w:r w:rsidRPr="0039682C">
        <w:rPr>
          <w:sz w:val="24"/>
          <w:szCs w:val="24"/>
        </w:rPr>
        <w:lastRenderedPageBreak/>
        <w:t>кордоне « Хальсория» не отмечена.</w:t>
      </w:r>
    </w:p>
    <w:p w:rsidR="0039682C" w:rsidRPr="0039682C" w:rsidRDefault="0039682C" w:rsidP="0039682C">
      <w:pPr>
        <w:pStyle w:val="21"/>
        <w:widowControl w:val="0"/>
        <w:spacing w:line="276" w:lineRule="auto"/>
        <w:rPr>
          <w:sz w:val="24"/>
          <w:szCs w:val="24"/>
        </w:rPr>
      </w:pPr>
      <w:r w:rsidRPr="0039682C">
        <w:rPr>
          <w:sz w:val="24"/>
          <w:szCs w:val="24"/>
        </w:rPr>
        <w:t xml:space="preserve">560. </w:t>
      </w:r>
      <w:r w:rsidRPr="0039682C">
        <w:rPr>
          <w:i/>
          <w:sz w:val="24"/>
          <w:szCs w:val="24"/>
          <w:lang w:val="en-US"/>
        </w:rPr>
        <w:t>Leucanthemumvulgare</w:t>
      </w:r>
      <w:r w:rsidRPr="0039682C">
        <w:rPr>
          <w:sz w:val="24"/>
          <w:szCs w:val="24"/>
          <w:lang w:val="en-US"/>
        </w:rPr>
        <w:t>L</w:t>
      </w:r>
      <w:r w:rsidRPr="0039682C">
        <w:rPr>
          <w:sz w:val="24"/>
          <w:szCs w:val="24"/>
        </w:rPr>
        <w:t>.[</w:t>
      </w:r>
      <w:r w:rsidRPr="0039682C">
        <w:rPr>
          <w:i/>
          <w:sz w:val="24"/>
          <w:szCs w:val="24"/>
          <w:lang w:val="en-US"/>
        </w:rPr>
        <w:t>Chrysanhemumleucanthemum</w:t>
      </w:r>
      <w:r w:rsidRPr="0039682C">
        <w:rPr>
          <w:sz w:val="24"/>
          <w:szCs w:val="24"/>
          <w:lang w:val="en-US"/>
        </w:rPr>
        <w:t>L</w:t>
      </w:r>
      <w:r w:rsidRPr="0039682C">
        <w:rPr>
          <w:sz w:val="24"/>
          <w:szCs w:val="24"/>
        </w:rPr>
        <w:t xml:space="preserve">.] – Нивяник  обыкновенный. Южная часть </w:t>
      </w:r>
      <w:r w:rsidRPr="0039682C">
        <w:rPr>
          <w:b/>
          <w:sz w:val="24"/>
          <w:szCs w:val="24"/>
        </w:rPr>
        <w:t>ЗР.</w:t>
      </w:r>
      <w:r w:rsidRPr="0039682C">
        <w:rPr>
          <w:sz w:val="24"/>
          <w:szCs w:val="24"/>
        </w:rPr>
        <w:t xml:space="preserve"> Часто на лугах, особенно вторичных, и по берегам Вишеры. На кордонах Мойва, Хальсория и их окрестностях не отмечен. </w:t>
      </w:r>
    </w:p>
    <w:p w:rsidR="0039682C" w:rsidRPr="0039682C" w:rsidRDefault="0039682C" w:rsidP="0039682C">
      <w:pPr>
        <w:ind w:firstLine="567"/>
        <w:jc w:val="both"/>
        <w:rPr>
          <w:rFonts w:ascii="Times New Roman" w:hAnsi="Times New Roman"/>
        </w:rPr>
      </w:pPr>
      <w:r w:rsidRPr="0039682C">
        <w:rPr>
          <w:rFonts w:ascii="Times New Roman" w:hAnsi="Times New Roman"/>
        </w:rPr>
        <w:t xml:space="preserve">561. </w:t>
      </w:r>
      <w:r w:rsidRPr="0039682C">
        <w:rPr>
          <w:rFonts w:ascii="Times New Roman" w:hAnsi="Times New Roman"/>
          <w:i/>
          <w:lang w:val="en-US"/>
        </w:rPr>
        <w:t>Ligulariaarctica</w:t>
      </w:r>
      <w:r w:rsidRPr="0039682C">
        <w:rPr>
          <w:rFonts w:ascii="Times New Roman" w:hAnsi="Times New Roman"/>
          <w:lang w:val="en-US"/>
        </w:rPr>
        <w:t>Pojark</w:t>
      </w:r>
      <w:r w:rsidRPr="0039682C">
        <w:rPr>
          <w:rFonts w:ascii="Times New Roman" w:hAnsi="Times New Roman"/>
        </w:rPr>
        <w:t>. –Бузульник арктический</w:t>
      </w:r>
      <w:r w:rsidRPr="0039682C">
        <w:rPr>
          <w:rFonts w:ascii="Times New Roman" w:hAnsi="Times New Roman"/>
          <w:i/>
        </w:rPr>
        <w:t>.</w:t>
      </w:r>
      <w:r w:rsidRPr="0039682C">
        <w:rPr>
          <w:rFonts w:ascii="Times New Roman" w:hAnsi="Times New Roman"/>
        </w:rPr>
        <w:t xml:space="preserve"> Сырые луга, сфагновые болота, горно-тундровые лужайки (от 450 до </w:t>
      </w:r>
      <w:smartTag w:uri="urn:schemas-microsoft-com:office:smarttags" w:element="metricconverter">
        <w:smartTagPr>
          <w:attr w:name="ProductID" w:val="900 м"/>
        </w:smartTagPr>
        <w:r w:rsidRPr="0039682C">
          <w:rPr>
            <w:rFonts w:ascii="Times New Roman" w:hAnsi="Times New Roman"/>
          </w:rPr>
          <w:t>900 м</w:t>
        </w:r>
      </w:smartTag>
      <w:r w:rsidRPr="0039682C">
        <w:rPr>
          <w:rFonts w:ascii="Times New Roman" w:hAnsi="Times New Roman"/>
        </w:rPr>
        <w:t xml:space="preserve"> над у.м.).  Часто.</w:t>
      </w:r>
    </w:p>
    <w:p w:rsidR="0039682C" w:rsidRPr="0039682C" w:rsidRDefault="0039682C" w:rsidP="0039682C">
      <w:pPr>
        <w:ind w:firstLine="567"/>
        <w:jc w:val="both"/>
        <w:rPr>
          <w:rFonts w:ascii="Times New Roman" w:hAnsi="Times New Roman"/>
        </w:rPr>
      </w:pPr>
      <w:r w:rsidRPr="0039682C">
        <w:rPr>
          <w:rFonts w:ascii="Times New Roman" w:hAnsi="Times New Roman"/>
        </w:rPr>
        <w:t xml:space="preserve">562. </w:t>
      </w:r>
      <w:r w:rsidRPr="0039682C">
        <w:rPr>
          <w:rFonts w:ascii="Times New Roman" w:hAnsi="Times New Roman"/>
          <w:i/>
        </w:rPr>
        <w:t xml:space="preserve">Ligularia sibirica </w:t>
      </w:r>
      <w:r w:rsidRPr="0039682C">
        <w:rPr>
          <w:rFonts w:ascii="Times New Roman" w:hAnsi="Times New Roman"/>
        </w:rPr>
        <w:t>(L.) Cass. –Бузульник сибирский</w:t>
      </w:r>
      <w:r w:rsidRPr="0039682C">
        <w:rPr>
          <w:rFonts w:ascii="Times New Roman" w:hAnsi="Times New Roman"/>
          <w:i/>
        </w:rPr>
        <w:t>.</w:t>
      </w:r>
      <w:r w:rsidRPr="0039682C">
        <w:rPr>
          <w:rFonts w:ascii="Times New Roman" w:hAnsi="Times New Roman"/>
        </w:rPr>
        <w:t xml:space="preserve">  Высокотравные пойменные и подгольцовые луга, травяные болота. Нечасто.</w:t>
      </w:r>
    </w:p>
    <w:p w:rsidR="0039682C" w:rsidRPr="0039682C" w:rsidRDefault="0039682C" w:rsidP="0039682C">
      <w:pPr>
        <w:pStyle w:val="21"/>
        <w:widowControl w:val="0"/>
        <w:spacing w:line="276" w:lineRule="auto"/>
        <w:rPr>
          <w:sz w:val="24"/>
          <w:szCs w:val="24"/>
        </w:rPr>
      </w:pPr>
      <w:r w:rsidRPr="0039682C">
        <w:rPr>
          <w:sz w:val="24"/>
          <w:szCs w:val="24"/>
        </w:rPr>
        <w:t xml:space="preserve">563. </w:t>
      </w:r>
      <w:r w:rsidRPr="0039682C">
        <w:rPr>
          <w:i/>
          <w:sz w:val="24"/>
          <w:szCs w:val="24"/>
          <w:lang w:val="en-US"/>
        </w:rPr>
        <w:t>Omalothecanorvegica</w:t>
      </w:r>
      <w:r w:rsidRPr="0039682C">
        <w:rPr>
          <w:sz w:val="24"/>
          <w:szCs w:val="24"/>
        </w:rPr>
        <w:t>(</w:t>
      </w:r>
      <w:r w:rsidRPr="0039682C">
        <w:rPr>
          <w:sz w:val="24"/>
          <w:szCs w:val="24"/>
          <w:lang w:val="en-US"/>
        </w:rPr>
        <w:t>Gunn</w:t>
      </w:r>
      <w:r w:rsidRPr="0039682C">
        <w:rPr>
          <w:sz w:val="24"/>
          <w:szCs w:val="24"/>
        </w:rPr>
        <w:t xml:space="preserve">.) </w:t>
      </w:r>
      <w:r w:rsidRPr="0039682C">
        <w:rPr>
          <w:sz w:val="24"/>
          <w:szCs w:val="24"/>
          <w:lang w:val="en-US"/>
        </w:rPr>
        <w:t>Sch</w:t>
      </w:r>
      <w:r w:rsidRPr="0039682C">
        <w:rPr>
          <w:sz w:val="24"/>
          <w:szCs w:val="24"/>
        </w:rPr>
        <w:t xml:space="preserve">. </w:t>
      </w:r>
      <w:r w:rsidRPr="0039682C">
        <w:rPr>
          <w:sz w:val="24"/>
          <w:szCs w:val="24"/>
          <w:lang w:val="en-US"/>
        </w:rPr>
        <w:t>Bip</w:t>
      </w:r>
      <w:r w:rsidRPr="0039682C">
        <w:rPr>
          <w:sz w:val="24"/>
          <w:szCs w:val="24"/>
        </w:rPr>
        <w:t xml:space="preserve">. </w:t>
      </w:r>
      <w:r w:rsidRPr="0039682C">
        <w:rPr>
          <w:sz w:val="24"/>
          <w:szCs w:val="24"/>
          <w:lang w:val="en-US"/>
        </w:rPr>
        <w:t>etF</w:t>
      </w:r>
      <w:r w:rsidRPr="0039682C">
        <w:rPr>
          <w:sz w:val="24"/>
          <w:szCs w:val="24"/>
        </w:rPr>
        <w:t xml:space="preserve">. </w:t>
      </w:r>
      <w:r w:rsidRPr="0039682C">
        <w:rPr>
          <w:sz w:val="24"/>
          <w:szCs w:val="24"/>
          <w:lang w:val="en-US"/>
        </w:rPr>
        <w:t>Schultz</w:t>
      </w:r>
      <w:r w:rsidRPr="0039682C">
        <w:rPr>
          <w:sz w:val="24"/>
          <w:szCs w:val="24"/>
        </w:rPr>
        <w:t>[</w:t>
      </w:r>
      <w:r w:rsidRPr="0039682C">
        <w:rPr>
          <w:i/>
          <w:sz w:val="24"/>
          <w:szCs w:val="24"/>
          <w:lang w:val="en-US"/>
        </w:rPr>
        <w:t>Gnaphaliumnorvegicum</w:t>
      </w:r>
      <w:r w:rsidRPr="0039682C">
        <w:rPr>
          <w:sz w:val="24"/>
          <w:szCs w:val="24"/>
          <w:lang w:val="en-US"/>
        </w:rPr>
        <w:t>Gunn</w:t>
      </w:r>
      <w:r w:rsidRPr="0039682C">
        <w:rPr>
          <w:sz w:val="24"/>
          <w:szCs w:val="24"/>
        </w:rPr>
        <w:t>.] – Сушеница норвежская. Мелкотравные леса в долинах рек, мелкозлаковые подгольцовые луга, щучковые редколесья. На юге заповедника редко, в горной части – довольно часто.</w:t>
      </w:r>
    </w:p>
    <w:p w:rsidR="0039682C" w:rsidRPr="0039682C" w:rsidRDefault="0039682C" w:rsidP="0039682C">
      <w:pPr>
        <w:pStyle w:val="21"/>
        <w:widowControl w:val="0"/>
        <w:spacing w:line="276" w:lineRule="auto"/>
        <w:rPr>
          <w:sz w:val="24"/>
          <w:szCs w:val="24"/>
        </w:rPr>
      </w:pPr>
      <w:r w:rsidRPr="0039682C">
        <w:rPr>
          <w:sz w:val="24"/>
          <w:szCs w:val="24"/>
        </w:rPr>
        <w:t xml:space="preserve">564. </w:t>
      </w:r>
      <w:r w:rsidRPr="0039682C">
        <w:rPr>
          <w:i/>
          <w:sz w:val="24"/>
          <w:szCs w:val="24"/>
          <w:lang w:val="en-US"/>
        </w:rPr>
        <w:t>Omalothecasupina</w:t>
      </w:r>
      <w:r w:rsidRPr="0039682C">
        <w:rPr>
          <w:sz w:val="24"/>
          <w:szCs w:val="24"/>
        </w:rPr>
        <w:t>(</w:t>
      </w:r>
      <w:r w:rsidRPr="0039682C">
        <w:rPr>
          <w:sz w:val="24"/>
          <w:szCs w:val="24"/>
          <w:lang w:val="en-US"/>
        </w:rPr>
        <w:t>L</w:t>
      </w:r>
      <w:r w:rsidRPr="0039682C">
        <w:rPr>
          <w:sz w:val="24"/>
          <w:szCs w:val="24"/>
        </w:rPr>
        <w:t xml:space="preserve">.) </w:t>
      </w:r>
      <w:r w:rsidRPr="0039682C">
        <w:rPr>
          <w:sz w:val="24"/>
          <w:szCs w:val="24"/>
          <w:lang w:val="en-US"/>
        </w:rPr>
        <w:t>DC</w:t>
      </w:r>
      <w:r w:rsidRPr="0039682C">
        <w:rPr>
          <w:sz w:val="24"/>
          <w:szCs w:val="24"/>
        </w:rPr>
        <w:t>. [</w:t>
      </w:r>
      <w:r w:rsidRPr="0039682C">
        <w:rPr>
          <w:i/>
          <w:sz w:val="24"/>
          <w:szCs w:val="24"/>
          <w:lang w:val="en-US"/>
        </w:rPr>
        <w:t>Gnaphaliumsupinum</w:t>
      </w:r>
      <w:r w:rsidRPr="0039682C">
        <w:rPr>
          <w:sz w:val="24"/>
          <w:szCs w:val="24"/>
          <w:lang w:val="en-US"/>
        </w:rPr>
        <w:t>L</w:t>
      </w:r>
      <w:r w:rsidRPr="0039682C">
        <w:rPr>
          <w:sz w:val="24"/>
          <w:szCs w:val="24"/>
        </w:rPr>
        <w:t>.] – Сушеница приземистая. В каменистых, моховых и кустарничковых тундрах. Часто: Мартай, Тулым, Мунин-Тумп, Яны-Емки (Крылов, 1881), Оше-Ньер (Овеснов, 1952; Игошина, 1966), Чувал, Муравьиный Камень, Ишерим (Т. Белковская).</w:t>
      </w:r>
    </w:p>
    <w:p w:rsidR="0039682C" w:rsidRPr="0039682C" w:rsidRDefault="0039682C" w:rsidP="0039682C">
      <w:pPr>
        <w:ind w:firstLine="567"/>
        <w:jc w:val="both"/>
        <w:rPr>
          <w:rFonts w:ascii="Times New Roman" w:hAnsi="Times New Roman"/>
        </w:rPr>
      </w:pPr>
      <w:r w:rsidRPr="00BE4BAD">
        <w:rPr>
          <w:rFonts w:ascii="Times New Roman" w:hAnsi="Times New Roman"/>
          <w:lang w:val="en-US"/>
        </w:rPr>
        <w:t xml:space="preserve">565. </w:t>
      </w:r>
      <w:r w:rsidRPr="0039682C">
        <w:rPr>
          <w:rFonts w:ascii="Times New Roman" w:hAnsi="Times New Roman"/>
          <w:i/>
          <w:lang w:val="en-US"/>
        </w:rPr>
        <w:t>Omalothecasylvatca</w:t>
      </w:r>
      <w:r w:rsidRPr="00BE4BAD">
        <w:rPr>
          <w:rFonts w:ascii="Times New Roman" w:hAnsi="Times New Roman"/>
          <w:lang w:val="en-US"/>
        </w:rPr>
        <w:t>(</w:t>
      </w:r>
      <w:r w:rsidRPr="0039682C">
        <w:rPr>
          <w:rFonts w:ascii="Times New Roman" w:hAnsi="Times New Roman"/>
          <w:lang w:val="en-US"/>
        </w:rPr>
        <w:t>L</w:t>
      </w:r>
      <w:r w:rsidRPr="00BE4BAD">
        <w:rPr>
          <w:rFonts w:ascii="Times New Roman" w:hAnsi="Times New Roman"/>
          <w:lang w:val="en-US"/>
        </w:rPr>
        <w:t xml:space="preserve">.) </w:t>
      </w:r>
      <w:r w:rsidRPr="0039682C">
        <w:rPr>
          <w:rFonts w:ascii="Times New Roman" w:hAnsi="Times New Roman"/>
          <w:lang w:val="en-US"/>
        </w:rPr>
        <w:t>Sch</w:t>
      </w:r>
      <w:r w:rsidRPr="00BE4BAD">
        <w:rPr>
          <w:rFonts w:ascii="Times New Roman" w:hAnsi="Times New Roman"/>
          <w:lang w:val="en-US"/>
        </w:rPr>
        <w:t xml:space="preserve">. </w:t>
      </w:r>
      <w:r w:rsidRPr="0039682C">
        <w:rPr>
          <w:rFonts w:ascii="Times New Roman" w:hAnsi="Times New Roman"/>
          <w:lang w:val="en-US"/>
        </w:rPr>
        <w:t>Bip</w:t>
      </w:r>
      <w:r w:rsidRPr="00BE4BAD">
        <w:rPr>
          <w:rFonts w:ascii="Times New Roman" w:hAnsi="Times New Roman"/>
          <w:lang w:val="en-US"/>
        </w:rPr>
        <w:t xml:space="preserve">. </w:t>
      </w:r>
      <w:r w:rsidRPr="0039682C">
        <w:rPr>
          <w:rFonts w:ascii="Times New Roman" w:hAnsi="Times New Roman"/>
          <w:lang w:val="en-US"/>
        </w:rPr>
        <w:t>etF</w:t>
      </w:r>
      <w:r w:rsidRPr="00BE4BAD">
        <w:rPr>
          <w:rFonts w:ascii="Times New Roman" w:hAnsi="Times New Roman"/>
          <w:lang w:val="en-US"/>
        </w:rPr>
        <w:t xml:space="preserve">. </w:t>
      </w:r>
      <w:r w:rsidRPr="0039682C">
        <w:rPr>
          <w:rFonts w:ascii="Times New Roman" w:hAnsi="Times New Roman"/>
          <w:lang w:val="en-US"/>
        </w:rPr>
        <w:t>Schultz</w:t>
      </w:r>
      <w:r w:rsidRPr="00BE4BAD">
        <w:rPr>
          <w:rFonts w:ascii="Times New Roman" w:hAnsi="Times New Roman"/>
          <w:lang w:val="en-US"/>
        </w:rPr>
        <w:t>[</w:t>
      </w:r>
      <w:r w:rsidRPr="0039682C">
        <w:rPr>
          <w:rFonts w:ascii="Times New Roman" w:hAnsi="Times New Roman"/>
          <w:i/>
          <w:lang w:val="en-US"/>
        </w:rPr>
        <w:t>Gnaphaliumsylvaticum</w:t>
      </w:r>
      <w:r w:rsidRPr="0039682C">
        <w:rPr>
          <w:rFonts w:ascii="Times New Roman" w:hAnsi="Times New Roman"/>
          <w:lang w:val="en-US"/>
        </w:rPr>
        <w:t>L</w:t>
      </w:r>
      <w:r w:rsidRPr="00BE4BAD">
        <w:rPr>
          <w:rFonts w:ascii="Times New Roman" w:hAnsi="Times New Roman"/>
          <w:lang w:val="en-US"/>
        </w:rPr>
        <w:t xml:space="preserve">.] – </w:t>
      </w:r>
      <w:r w:rsidRPr="0039682C">
        <w:rPr>
          <w:rFonts w:ascii="Times New Roman" w:hAnsi="Times New Roman"/>
        </w:rPr>
        <w:t>Сушеницалесная</w:t>
      </w:r>
      <w:r w:rsidRPr="00BE4BAD">
        <w:rPr>
          <w:rFonts w:ascii="Times New Roman" w:hAnsi="Times New Roman"/>
          <w:i/>
          <w:lang w:val="en-US"/>
        </w:rPr>
        <w:t>.</w:t>
      </w:r>
      <w:r w:rsidRPr="00BE4BAD">
        <w:rPr>
          <w:rFonts w:ascii="Times New Roman" w:hAnsi="Times New Roman"/>
          <w:lang w:val="en-US"/>
        </w:rPr>
        <w:t xml:space="preserve"> </w:t>
      </w:r>
      <w:r w:rsidRPr="0039682C">
        <w:rPr>
          <w:rFonts w:ascii="Times New Roman" w:hAnsi="Times New Roman"/>
        </w:rPr>
        <w:t>Южная</w:t>
      </w:r>
      <w:r w:rsidRPr="00BE4BAD">
        <w:rPr>
          <w:rFonts w:ascii="Times New Roman" w:hAnsi="Times New Roman"/>
          <w:lang w:val="en-US"/>
        </w:rPr>
        <w:t xml:space="preserve"> </w:t>
      </w:r>
      <w:r w:rsidRPr="0039682C">
        <w:rPr>
          <w:rFonts w:ascii="Times New Roman" w:hAnsi="Times New Roman"/>
        </w:rPr>
        <w:t>часть</w:t>
      </w:r>
      <w:r w:rsidRPr="00BE4BAD">
        <w:rPr>
          <w:rFonts w:ascii="Times New Roman" w:hAnsi="Times New Roman"/>
          <w:lang w:val="en-US"/>
        </w:rPr>
        <w:t xml:space="preserve"> </w:t>
      </w:r>
      <w:r w:rsidRPr="0039682C">
        <w:rPr>
          <w:rFonts w:ascii="Times New Roman" w:hAnsi="Times New Roman"/>
          <w:b/>
        </w:rPr>
        <w:t>ЗР</w:t>
      </w:r>
      <w:r w:rsidRPr="00BE4BAD">
        <w:rPr>
          <w:rFonts w:ascii="Times New Roman" w:hAnsi="Times New Roman"/>
          <w:b/>
          <w:lang w:val="en-US"/>
        </w:rPr>
        <w:t>.</w:t>
      </w:r>
      <w:r w:rsidRPr="00BE4BAD">
        <w:rPr>
          <w:rFonts w:ascii="Times New Roman" w:hAnsi="Times New Roman"/>
          <w:lang w:val="en-US"/>
        </w:rPr>
        <w:t xml:space="preserve"> </w:t>
      </w:r>
      <w:r w:rsidRPr="0039682C">
        <w:rPr>
          <w:rFonts w:ascii="Times New Roman" w:hAnsi="Times New Roman"/>
        </w:rPr>
        <w:t>На вторичных лугах, гарях, щебнистых и глинистых склонах. Редко. Восточнее исключительно у жилья: кордоны Цитрин, Мойва.</w:t>
      </w:r>
    </w:p>
    <w:p w:rsidR="0039682C" w:rsidRPr="0039682C" w:rsidRDefault="0039682C" w:rsidP="0039682C">
      <w:pPr>
        <w:pStyle w:val="21"/>
        <w:widowControl w:val="0"/>
        <w:spacing w:line="276" w:lineRule="auto"/>
        <w:rPr>
          <w:sz w:val="24"/>
          <w:szCs w:val="24"/>
        </w:rPr>
      </w:pPr>
      <w:r w:rsidRPr="00796892">
        <w:rPr>
          <w:sz w:val="24"/>
          <w:szCs w:val="24"/>
        </w:rPr>
        <w:t>566.</w:t>
      </w:r>
      <w:r w:rsidRPr="00796892">
        <w:rPr>
          <w:b/>
          <w:sz w:val="24"/>
          <w:szCs w:val="24"/>
        </w:rPr>
        <w:t xml:space="preserve"> ∆</w:t>
      </w:r>
      <w:r w:rsidRPr="0039682C">
        <w:rPr>
          <w:i/>
          <w:sz w:val="24"/>
          <w:szCs w:val="24"/>
          <w:lang w:val="en-US"/>
        </w:rPr>
        <w:t>Petasitesfrigidus</w:t>
      </w:r>
      <w:r w:rsidRPr="00796892">
        <w:rPr>
          <w:sz w:val="24"/>
          <w:szCs w:val="24"/>
        </w:rPr>
        <w:t xml:space="preserve"> (</w:t>
      </w:r>
      <w:r w:rsidRPr="0039682C">
        <w:rPr>
          <w:sz w:val="24"/>
          <w:szCs w:val="24"/>
          <w:lang w:val="en-US"/>
        </w:rPr>
        <w:t>L</w:t>
      </w:r>
      <w:r w:rsidRPr="00796892">
        <w:rPr>
          <w:sz w:val="24"/>
          <w:szCs w:val="24"/>
        </w:rPr>
        <w:t>.)</w:t>
      </w:r>
      <w:r w:rsidRPr="0039682C">
        <w:rPr>
          <w:sz w:val="24"/>
          <w:szCs w:val="24"/>
          <w:lang w:val="en-US"/>
        </w:rPr>
        <w:t>Fries</w:t>
      </w:r>
      <w:r w:rsidRPr="00796892">
        <w:rPr>
          <w:sz w:val="24"/>
          <w:szCs w:val="24"/>
        </w:rPr>
        <w:t xml:space="preserve"> [</w:t>
      </w:r>
      <w:r w:rsidRPr="0039682C">
        <w:rPr>
          <w:i/>
          <w:sz w:val="24"/>
          <w:szCs w:val="24"/>
          <w:lang w:val="en-US"/>
        </w:rPr>
        <w:t>Nardosmiafrigida</w:t>
      </w:r>
      <w:r w:rsidRPr="00796892">
        <w:rPr>
          <w:sz w:val="24"/>
          <w:szCs w:val="24"/>
        </w:rPr>
        <w:t xml:space="preserve"> (</w:t>
      </w:r>
      <w:r w:rsidRPr="0039682C">
        <w:rPr>
          <w:sz w:val="24"/>
          <w:szCs w:val="24"/>
          <w:lang w:val="en-US"/>
        </w:rPr>
        <w:t>L</w:t>
      </w:r>
      <w:r w:rsidRPr="00796892">
        <w:rPr>
          <w:sz w:val="24"/>
          <w:szCs w:val="24"/>
        </w:rPr>
        <w:t>.)</w:t>
      </w:r>
      <w:r w:rsidRPr="0039682C">
        <w:rPr>
          <w:sz w:val="24"/>
          <w:szCs w:val="24"/>
          <w:lang w:val="en-US"/>
        </w:rPr>
        <w:t>Hook</w:t>
      </w:r>
      <w:r w:rsidRPr="0039682C">
        <w:rPr>
          <w:sz w:val="24"/>
          <w:szCs w:val="24"/>
        </w:rPr>
        <w:t>.] – Белокопытник холодолюбивый</w:t>
      </w:r>
      <w:r w:rsidRPr="0039682C">
        <w:rPr>
          <w:i/>
          <w:sz w:val="24"/>
          <w:szCs w:val="24"/>
        </w:rPr>
        <w:t>.</w:t>
      </w:r>
      <w:r w:rsidRPr="0039682C">
        <w:rPr>
          <w:sz w:val="24"/>
          <w:szCs w:val="24"/>
        </w:rPr>
        <w:t xml:space="preserve"> Р. Вишера близ порогов и около Муравьиного камня (Крылов,1881). </w:t>
      </w:r>
    </w:p>
    <w:p w:rsidR="0039682C" w:rsidRPr="0039682C" w:rsidRDefault="0039682C" w:rsidP="0039682C">
      <w:pPr>
        <w:ind w:firstLine="567"/>
        <w:jc w:val="both"/>
        <w:rPr>
          <w:rFonts w:ascii="Times New Roman" w:hAnsi="Times New Roman"/>
        </w:rPr>
      </w:pPr>
      <w:r w:rsidRPr="0039682C">
        <w:rPr>
          <w:rFonts w:ascii="Times New Roman" w:hAnsi="Times New Roman"/>
          <w:lang w:val="en-US"/>
        </w:rPr>
        <w:t xml:space="preserve">567. </w:t>
      </w:r>
      <w:r w:rsidRPr="0039682C">
        <w:rPr>
          <w:rFonts w:ascii="Times New Roman" w:hAnsi="Times New Roman"/>
          <w:i/>
          <w:lang w:val="en-US"/>
        </w:rPr>
        <w:t xml:space="preserve">Petasites radiates </w:t>
      </w:r>
      <w:r w:rsidRPr="0039682C">
        <w:rPr>
          <w:rFonts w:ascii="Times New Roman" w:hAnsi="Times New Roman"/>
          <w:lang w:val="en-US"/>
        </w:rPr>
        <w:t>(J.F. Gmel.) Toman [</w:t>
      </w:r>
      <w:r w:rsidRPr="0039682C">
        <w:rPr>
          <w:rFonts w:ascii="Times New Roman" w:hAnsi="Times New Roman"/>
          <w:i/>
          <w:lang w:val="en-US"/>
        </w:rPr>
        <w:t>Nardosmia laevigata</w:t>
      </w:r>
      <w:r w:rsidRPr="0039682C">
        <w:rPr>
          <w:rFonts w:ascii="Times New Roman" w:hAnsi="Times New Roman"/>
          <w:lang w:val="en-US"/>
        </w:rPr>
        <w:t xml:space="preserve"> (Willd.) DC.] – </w:t>
      </w:r>
      <w:r w:rsidRPr="0039682C">
        <w:rPr>
          <w:rFonts w:ascii="Times New Roman" w:hAnsi="Times New Roman"/>
        </w:rPr>
        <w:t>Белокопытникязычковый</w:t>
      </w:r>
      <w:r w:rsidRPr="0039682C">
        <w:rPr>
          <w:rFonts w:ascii="Times New Roman" w:hAnsi="Times New Roman"/>
          <w:i/>
          <w:lang w:val="en-US"/>
        </w:rPr>
        <w:t>.</w:t>
      </w:r>
      <w:r w:rsidRPr="0039682C">
        <w:rPr>
          <w:rFonts w:ascii="Times New Roman" w:hAnsi="Times New Roman"/>
        </w:rPr>
        <w:t>По</w:t>
      </w:r>
      <w:r w:rsidRPr="00BE4BAD">
        <w:rPr>
          <w:rFonts w:ascii="Times New Roman" w:hAnsi="Times New Roman"/>
          <w:lang w:val="en-US"/>
        </w:rPr>
        <w:t xml:space="preserve"> </w:t>
      </w:r>
      <w:r w:rsidRPr="0039682C">
        <w:rPr>
          <w:rFonts w:ascii="Times New Roman" w:hAnsi="Times New Roman"/>
        </w:rPr>
        <w:t>берегам</w:t>
      </w:r>
      <w:r w:rsidRPr="00BE4BAD">
        <w:rPr>
          <w:rFonts w:ascii="Times New Roman" w:hAnsi="Times New Roman"/>
          <w:lang w:val="en-US"/>
        </w:rPr>
        <w:t xml:space="preserve"> </w:t>
      </w:r>
      <w:r w:rsidRPr="0039682C">
        <w:rPr>
          <w:rFonts w:ascii="Times New Roman" w:hAnsi="Times New Roman"/>
        </w:rPr>
        <w:t>рек</w:t>
      </w:r>
      <w:r w:rsidRPr="00BE4BAD">
        <w:rPr>
          <w:rFonts w:ascii="Times New Roman" w:hAnsi="Times New Roman"/>
          <w:lang w:val="en-US"/>
        </w:rPr>
        <w:t xml:space="preserve">. </w:t>
      </w:r>
      <w:r w:rsidRPr="0039682C">
        <w:rPr>
          <w:rFonts w:ascii="Times New Roman" w:hAnsi="Times New Roman"/>
        </w:rPr>
        <w:t>Обыкновенно.</w:t>
      </w:r>
    </w:p>
    <w:p w:rsidR="0039682C" w:rsidRPr="0039682C" w:rsidRDefault="0039682C" w:rsidP="0039682C">
      <w:pPr>
        <w:ind w:firstLine="567"/>
        <w:jc w:val="both"/>
        <w:rPr>
          <w:rFonts w:ascii="Times New Roman" w:hAnsi="Times New Roman"/>
        </w:rPr>
      </w:pPr>
      <w:r w:rsidRPr="0039682C">
        <w:rPr>
          <w:rFonts w:ascii="Times New Roman" w:hAnsi="Times New Roman"/>
        </w:rPr>
        <w:t xml:space="preserve"> 568. </w:t>
      </w:r>
      <w:r w:rsidRPr="0039682C">
        <w:rPr>
          <w:rFonts w:ascii="Times New Roman" w:hAnsi="Times New Roman"/>
          <w:i/>
        </w:rPr>
        <w:t xml:space="preserve">Picris hieracioides </w:t>
      </w:r>
      <w:r w:rsidRPr="0039682C">
        <w:rPr>
          <w:rFonts w:ascii="Times New Roman" w:hAnsi="Times New Roman"/>
        </w:rPr>
        <w:t>L. –Горчак ястребинковый</w:t>
      </w:r>
      <w:r w:rsidRPr="0039682C">
        <w:rPr>
          <w:rFonts w:ascii="Times New Roman" w:hAnsi="Times New Roman"/>
          <w:i/>
        </w:rPr>
        <w:t>.</w:t>
      </w:r>
      <w:r w:rsidRPr="0039682C">
        <w:rPr>
          <w:rFonts w:ascii="Times New Roman" w:hAnsi="Times New Roman"/>
        </w:rPr>
        <w:t xml:space="preserve"> Очень обычен на лугах у кордона Лыпья. Изредка встречается также по берегу Вишеры на щебнистых и глинистых откосах.</w:t>
      </w:r>
    </w:p>
    <w:p w:rsidR="0039682C" w:rsidRPr="0039682C" w:rsidRDefault="0039682C" w:rsidP="0039682C">
      <w:pPr>
        <w:ind w:firstLine="567"/>
        <w:jc w:val="both"/>
        <w:rPr>
          <w:rFonts w:ascii="Times New Roman" w:hAnsi="Times New Roman"/>
        </w:rPr>
      </w:pPr>
      <w:r w:rsidRPr="0039682C">
        <w:rPr>
          <w:rFonts w:ascii="Times New Roman" w:hAnsi="Times New Roman"/>
        </w:rPr>
        <w:t xml:space="preserve">569. </w:t>
      </w:r>
      <w:r w:rsidRPr="0039682C">
        <w:rPr>
          <w:rFonts w:ascii="Times New Roman" w:hAnsi="Times New Roman"/>
          <w:i/>
        </w:rPr>
        <w:t xml:space="preserve">Saussurea </w:t>
      </w:r>
      <w:r w:rsidRPr="0039682C">
        <w:rPr>
          <w:rFonts w:ascii="Times New Roman" w:hAnsi="Times New Roman"/>
          <w:i/>
          <w:lang w:val="en-US"/>
        </w:rPr>
        <w:t>alpin</w:t>
      </w:r>
      <w:r w:rsidRPr="0039682C">
        <w:rPr>
          <w:rFonts w:ascii="Times New Roman" w:hAnsi="Times New Roman"/>
          <w:i/>
        </w:rPr>
        <w:t xml:space="preserve">а  </w:t>
      </w:r>
      <w:r w:rsidRPr="0039682C">
        <w:rPr>
          <w:rFonts w:ascii="Times New Roman" w:hAnsi="Times New Roman"/>
        </w:rPr>
        <w:t>(</w:t>
      </w:r>
      <w:r w:rsidRPr="0039682C">
        <w:rPr>
          <w:rFonts w:ascii="Times New Roman" w:hAnsi="Times New Roman"/>
          <w:lang w:val="en-US"/>
        </w:rPr>
        <w:t>L</w:t>
      </w:r>
      <w:r w:rsidRPr="0039682C">
        <w:rPr>
          <w:rFonts w:ascii="Times New Roman" w:hAnsi="Times New Roman"/>
        </w:rPr>
        <w:t xml:space="preserve">.)  </w:t>
      </w:r>
      <w:r w:rsidRPr="0039682C">
        <w:rPr>
          <w:rFonts w:ascii="Times New Roman" w:hAnsi="Times New Roman"/>
          <w:lang w:val="en-US"/>
        </w:rPr>
        <w:t>DC</w:t>
      </w:r>
      <w:r w:rsidRPr="0039682C">
        <w:rPr>
          <w:rFonts w:ascii="Times New Roman" w:hAnsi="Times New Roman"/>
        </w:rPr>
        <w:t>.</w:t>
      </w:r>
      <w:r w:rsidRPr="0039682C">
        <w:rPr>
          <w:rFonts w:ascii="Times New Roman" w:hAnsi="Times New Roman"/>
          <w:i/>
        </w:rPr>
        <w:t xml:space="preserve"> - </w:t>
      </w:r>
      <w:r w:rsidRPr="0039682C">
        <w:rPr>
          <w:rFonts w:ascii="Times New Roman" w:hAnsi="Times New Roman"/>
        </w:rPr>
        <w:t xml:space="preserve">Соссюрея альпийская. Горные пустоши, горно-тундровые луговины в диапазоне высот 750 – </w:t>
      </w:r>
      <w:smartTag w:uri="urn:schemas-microsoft-com:office:smarttags" w:element="metricconverter">
        <w:smartTagPr>
          <w:attr w:name="ProductID" w:val="900 м"/>
        </w:smartTagPr>
        <w:r w:rsidRPr="0039682C">
          <w:rPr>
            <w:rFonts w:ascii="Times New Roman" w:hAnsi="Times New Roman"/>
          </w:rPr>
          <w:t>900 м</w:t>
        </w:r>
      </w:smartTag>
      <w:r w:rsidRPr="0039682C">
        <w:rPr>
          <w:rFonts w:ascii="Times New Roman" w:hAnsi="Times New Roman"/>
        </w:rPr>
        <w:t>.  Довольно часто (практически на всех хребтах).Кроме того, встречена  в зеленомошном лесуна крутом склоне долины Мойвы (А. Безгодов).</w:t>
      </w:r>
    </w:p>
    <w:p w:rsidR="0039682C" w:rsidRPr="0039682C" w:rsidRDefault="0039682C" w:rsidP="0039682C">
      <w:pPr>
        <w:ind w:firstLine="567"/>
        <w:jc w:val="both"/>
        <w:rPr>
          <w:rFonts w:ascii="Times New Roman" w:hAnsi="Times New Roman"/>
        </w:rPr>
      </w:pPr>
      <w:r w:rsidRPr="00BE4BAD">
        <w:rPr>
          <w:rFonts w:ascii="Times New Roman" w:hAnsi="Times New Roman"/>
        </w:rPr>
        <w:t xml:space="preserve">570. ♦ </w:t>
      </w:r>
      <w:r w:rsidRPr="0039682C">
        <w:rPr>
          <w:rFonts w:ascii="Times New Roman" w:hAnsi="Times New Roman"/>
          <w:i/>
          <w:lang w:val="en-US"/>
        </w:rPr>
        <w:t>Saussurea</w:t>
      </w:r>
      <w:r w:rsidRPr="00BE4BAD">
        <w:rPr>
          <w:rFonts w:ascii="Times New Roman" w:hAnsi="Times New Roman"/>
          <w:i/>
        </w:rPr>
        <w:t xml:space="preserve"> </w:t>
      </w:r>
      <w:r w:rsidRPr="0039682C">
        <w:rPr>
          <w:rFonts w:ascii="Times New Roman" w:hAnsi="Times New Roman"/>
          <w:i/>
          <w:lang w:val="en-US"/>
        </w:rPr>
        <w:t>controversa</w:t>
      </w:r>
      <w:r w:rsidRPr="00BE4BAD">
        <w:rPr>
          <w:rFonts w:ascii="Times New Roman" w:hAnsi="Times New Roman"/>
        </w:rPr>
        <w:t xml:space="preserve"> </w:t>
      </w:r>
      <w:r w:rsidRPr="0039682C">
        <w:rPr>
          <w:rFonts w:ascii="Times New Roman" w:hAnsi="Times New Roman"/>
          <w:lang w:val="en-US"/>
        </w:rPr>
        <w:t>DC</w:t>
      </w:r>
      <w:r w:rsidRPr="00BE4BAD">
        <w:rPr>
          <w:rFonts w:ascii="Times New Roman" w:hAnsi="Times New Roman"/>
        </w:rPr>
        <w:t xml:space="preserve">. – </w:t>
      </w:r>
      <w:r w:rsidRPr="0039682C">
        <w:rPr>
          <w:rFonts w:ascii="Times New Roman" w:hAnsi="Times New Roman"/>
        </w:rPr>
        <w:t>Соссюреяспорная</w:t>
      </w:r>
      <w:r w:rsidRPr="00BE4BAD">
        <w:rPr>
          <w:rFonts w:ascii="Times New Roman" w:hAnsi="Times New Roman"/>
          <w:i/>
        </w:rPr>
        <w:t>.</w:t>
      </w:r>
      <w:r w:rsidRPr="0039682C">
        <w:rPr>
          <w:rFonts w:ascii="Times New Roman" w:hAnsi="Times New Roman"/>
        </w:rPr>
        <w:t>У подножия скалистых останцев, на языках каменных россыпей среди лугов и редколесий. Чувал, Лиственничный (Т. Белковская), Тулым, Курыксар (А. Безгодов).</w:t>
      </w:r>
    </w:p>
    <w:p w:rsidR="0039682C" w:rsidRPr="0039682C" w:rsidRDefault="0039682C" w:rsidP="0039682C">
      <w:pPr>
        <w:ind w:firstLine="567"/>
        <w:jc w:val="both"/>
        <w:rPr>
          <w:rFonts w:ascii="Times New Roman" w:hAnsi="Times New Roman"/>
          <w:color w:val="FF0000"/>
        </w:rPr>
      </w:pPr>
      <w:r w:rsidRPr="0039682C">
        <w:rPr>
          <w:rFonts w:ascii="Times New Roman" w:hAnsi="Times New Roman"/>
        </w:rPr>
        <w:t xml:space="preserve">571. ♦ </w:t>
      </w:r>
      <w:r w:rsidRPr="0039682C">
        <w:rPr>
          <w:rFonts w:ascii="Times New Roman" w:hAnsi="Times New Roman"/>
          <w:i/>
        </w:rPr>
        <w:t>Saussurea parviflora</w:t>
      </w:r>
      <w:r w:rsidRPr="0039682C">
        <w:rPr>
          <w:rFonts w:ascii="Times New Roman" w:hAnsi="Times New Roman"/>
        </w:rPr>
        <w:t xml:space="preserve"> (Poir.) DC. –  Соссюрея малоцветковая</w:t>
      </w:r>
      <w:r w:rsidRPr="0039682C">
        <w:rPr>
          <w:rFonts w:ascii="Times New Roman" w:hAnsi="Times New Roman"/>
          <w:i/>
        </w:rPr>
        <w:t>.</w:t>
      </w:r>
      <w:r w:rsidRPr="0039682C">
        <w:rPr>
          <w:rFonts w:ascii="Times New Roman" w:hAnsi="Times New Roman"/>
        </w:rPr>
        <w:t xml:space="preserve"> В горных тундрах: хребты Лопьинский Камень (Яны-Емки, Крылов, 1881), Молебный Камень: гора Ойка-Чахль (Игошина, 1966). На обнажениях известняков в низовьях Лыпьи, № 546, 19.07.1995, А. Безгодов, А. Селиванов.</w:t>
      </w:r>
    </w:p>
    <w:p w:rsidR="0039682C" w:rsidRPr="0039682C" w:rsidRDefault="0039682C" w:rsidP="0039682C">
      <w:pPr>
        <w:ind w:firstLine="567"/>
        <w:jc w:val="both"/>
        <w:rPr>
          <w:rFonts w:ascii="Times New Roman" w:hAnsi="Times New Roman"/>
        </w:rPr>
      </w:pPr>
      <w:r w:rsidRPr="0039682C">
        <w:rPr>
          <w:rFonts w:ascii="Times New Roman" w:hAnsi="Times New Roman"/>
          <w:lang w:val="en-US"/>
        </w:rPr>
        <w:t>572. ♦ *</w:t>
      </w:r>
      <w:r w:rsidRPr="0039682C">
        <w:rPr>
          <w:rFonts w:ascii="Times New Roman" w:hAnsi="Times New Roman"/>
          <w:i/>
          <w:lang w:val="en-US"/>
        </w:rPr>
        <w:t>Scorzonera glabra</w:t>
      </w:r>
      <w:r w:rsidRPr="0039682C">
        <w:rPr>
          <w:rFonts w:ascii="Times New Roman" w:hAnsi="Times New Roman"/>
          <w:lang w:val="en-US"/>
        </w:rPr>
        <w:t xml:space="preserve"> Rupr. [</w:t>
      </w:r>
      <w:r w:rsidRPr="0039682C">
        <w:rPr>
          <w:rFonts w:ascii="Times New Roman" w:hAnsi="Times New Roman"/>
          <w:i/>
          <w:lang w:val="en-US"/>
        </w:rPr>
        <w:t>S. ruprechtiana</w:t>
      </w:r>
      <w:r w:rsidRPr="0039682C">
        <w:rPr>
          <w:rFonts w:ascii="Times New Roman" w:hAnsi="Times New Roman"/>
          <w:lang w:val="en-US"/>
        </w:rPr>
        <w:t xml:space="preserve"> Lipsch. et Krasch.]– </w:t>
      </w:r>
      <w:r w:rsidRPr="0039682C">
        <w:rPr>
          <w:rFonts w:ascii="Times New Roman" w:hAnsi="Times New Roman"/>
        </w:rPr>
        <w:t>Козелец голый. На скалах в верхних поясах, в каменистых тундрах: на отдельных камнях и возле них. Почти на всех хребтах: Чувал (А.</w:t>
      </w:r>
      <w:r w:rsidRPr="0039682C">
        <w:rPr>
          <w:rFonts w:ascii="Times New Roman" w:hAnsi="Times New Roman"/>
          <w:lang w:val="en-US"/>
        </w:rPr>
        <w:t> </w:t>
      </w:r>
      <w:r w:rsidRPr="0039682C">
        <w:rPr>
          <w:rFonts w:ascii="Times New Roman" w:hAnsi="Times New Roman"/>
        </w:rPr>
        <w:t>Овеснов, Т.</w:t>
      </w:r>
      <w:r w:rsidRPr="0039682C">
        <w:rPr>
          <w:rFonts w:ascii="Times New Roman" w:hAnsi="Times New Roman"/>
          <w:lang w:val="en-US"/>
        </w:rPr>
        <w:t> </w:t>
      </w:r>
      <w:r w:rsidRPr="0039682C">
        <w:rPr>
          <w:rFonts w:ascii="Times New Roman" w:hAnsi="Times New Roman"/>
        </w:rPr>
        <w:t>Белковская); Муравьиный, Лопьинский (Т.</w:t>
      </w:r>
      <w:r w:rsidRPr="0039682C">
        <w:rPr>
          <w:rFonts w:ascii="Times New Roman" w:hAnsi="Times New Roman"/>
          <w:lang w:val="en-US"/>
        </w:rPr>
        <w:t> </w:t>
      </w:r>
      <w:r w:rsidRPr="0039682C">
        <w:rPr>
          <w:rFonts w:ascii="Times New Roman" w:hAnsi="Times New Roman"/>
        </w:rPr>
        <w:t xml:space="preserve">Белковская); Курыксар, Лиственничный (А. Безгодов). </w:t>
      </w:r>
      <w:r w:rsidRPr="0039682C">
        <w:rPr>
          <w:rFonts w:ascii="Times New Roman" w:hAnsi="Times New Roman"/>
          <w:b/>
        </w:rPr>
        <w:t xml:space="preserve">Новые данные: </w:t>
      </w:r>
      <w:r w:rsidRPr="0039682C">
        <w:rPr>
          <w:rFonts w:ascii="Times New Roman" w:hAnsi="Times New Roman"/>
        </w:rPr>
        <w:t>г.</w:t>
      </w:r>
      <w:r w:rsidRPr="0039682C">
        <w:rPr>
          <w:rFonts w:ascii="Times New Roman" w:hAnsi="Times New Roman"/>
          <w:lang w:val="en-US"/>
        </w:rPr>
        <w:t> </w:t>
      </w:r>
      <w:r w:rsidRPr="0039682C">
        <w:rPr>
          <w:rFonts w:ascii="Times New Roman" w:hAnsi="Times New Roman"/>
        </w:rPr>
        <w:t>Пыпка-Нёл на северной оконечности (2006);  хр.</w:t>
      </w:r>
      <w:r w:rsidRPr="0039682C">
        <w:rPr>
          <w:rFonts w:ascii="Times New Roman" w:hAnsi="Times New Roman"/>
          <w:lang w:val="en-US"/>
        </w:rPr>
        <w:t> </w:t>
      </w:r>
      <w:r w:rsidRPr="0039682C">
        <w:rPr>
          <w:rFonts w:ascii="Times New Roman" w:hAnsi="Times New Roman"/>
        </w:rPr>
        <w:t xml:space="preserve"> Мань-Ур (2008) – Белковская, Прокошева</w:t>
      </w:r>
    </w:p>
    <w:p w:rsidR="0039682C" w:rsidRPr="0039682C" w:rsidRDefault="0039682C" w:rsidP="0039682C">
      <w:pPr>
        <w:ind w:firstLine="567"/>
        <w:jc w:val="both"/>
        <w:rPr>
          <w:rFonts w:ascii="Times New Roman" w:hAnsi="Times New Roman"/>
        </w:rPr>
      </w:pPr>
      <w:r w:rsidRPr="0039682C">
        <w:rPr>
          <w:rFonts w:ascii="Times New Roman" w:hAnsi="Times New Roman"/>
        </w:rPr>
        <w:t xml:space="preserve">573. </w:t>
      </w:r>
      <w:r w:rsidRPr="0039682C">
        <w:rPr>
          <w:rFonts w:ascii="Times New Roman" w:hAnsi="Times New Roman"/>
          <w:i/>
        </w:rPr>
        <w:t xml:space="preserve">Senecio nemorensis </w:t>
      </w:r>
      <w:r w:rsidRPr="0039682C">
        <w:rPr>
          <w:rFonts w:ascii="Times New Roman" w:hAnsi="Times New Roman"/>
        </w:rPr>
        <w:t>L. [</w:t>
      </w:r>
      <w:r w:rsidRPr="0039682C">
        <w:rPr>
          <w:rFonts w:ascii="Times New Roman" w:hAnsi="Times New Roman"/>
          <w:i/>
        </w:rPr>
        <w:t xml:space="preserve">S. octoglossus </w:t>
      </w:r>
      <w:r w:rsidRPr="0039682C">
        <w:rPr>
          <w:rFonts w:ascii="Times New Roman" w:hAnsi="Times New Roman"/>
        </w:rPr>
        <w:t>DC.] – Крестовник дубравный</w:t>
      </w:r>
      <w:r w:rsidRPr="0039682C">
        <w:rPr>
          <w:rFonts w:ascii="Times New Roman" w:hAnsi="Times New Roman"/>
          <w:i/>
        </w:rPr>
        <w:t>.</w:t>
      </w:r>
      <w:r w:rsidRPr="0039682C">
        <w:rPr>
          <w:rFonts w:ascii="Times New Roman" w:hAnsi="Times New Roman"/>
        </w:rPr>
        <w:t xml:space="preserve"> Берега рек, высокотравные, приручьевые леса, пойменные луга, крупнопапоротниковые, высокотравные редколесья. Довольно часто. </w:t>
      </w:r>
    </w:p>
    <w:p w:rsidR="0039682C" w:rsidRPr="0039682C" w:rsidRDefault="0039682C" w:rsidP="0039682C">
      <w:pPr>
        <w:ind w:firstLine="567"/>
        <w:jc w:val="both"/>
        <w:rPr>
          <w:rFonts w:ascii="Times New Roman" w:hAnsi="Times New Roman"/>
        </w:rPr>
      </w:pPr>
      <w:r w:rsidRPr="0039682C">
        <w:rPr>
          <w:rFonts w:ascii="Times New Roman" w:hAnsi="Times New Roman"/>
        </w:rPr>
        <w:lastRenderedPageBreak/>
        <w:t>574</w:t>
      </w:r>
      <w:r w:rsidRPr="0039682C">
        <w:rPr>
          <w:rFonts w:ascii="Times New Roman" w:hAnsi="Times New Roman"/>
          <w:i/>
        </w:rPr>
        <w:t xml:space="preserve">. </w:t>
      </w:r>
      <w:r w:rsidRPr="0039682C">
        <w:rPr>
          <w:rFonts w:ascii="Times New Roman" w:hAnsi="Times New Roman"/>
          <w:i/>
          <w:lang w:val="en-US"/>
        </w:rPr>
        <w:t>Solidagolapponica</w:t>
      </w:r>
      <w:r w:rsidRPr="0039682C">
        <w:rPr>
          <w:rFonts w:ascii="Times New Roman" w:hAnsi="Times New Roman"/>
          <w:lang w:val="en-US"/>
        </w:rPr>
        <w:t>With</w:t>
      </w:r>
      <w:r w:rsidRPr="0039682C">
        <w:rPr>
          <w:rFonts w:ascii="Times New Roman" w:hAnsi="Times New Roman"/>
        </w:rPr>
        <w:t>. -  Золотарник лапландский. В горных тундрах и в верхней части подгольцового пояса: лерхенфельдиевые криволесья, горные пустоши, горно-тундровые лужайки,  травяно-моховые и кустарничковые  тундры.  Западное плечо хребта Пут-Тумп, черничник на крутом склоне (Селиванов, Шаяхметова, 10.08.2002); подножие Муравьиного Камня (на перешейке с хр. Молебным),  верхняя граница криволесья, мелкотравный луг, 18.07.2007; хребет Лопьинский  Камень (</w:t>
      </w:r>
      <w:r w:rsidRPr="0039682C">
        <w:rPr>
          <w:rFonts w:ascii="Times New Roman" w:hAnsi="Times New Roman"/>
          <w:lang w:val="en-US"/>
        </w:rPr>
        <w:t>alt</w:t>
      </w:r>
      <w:r w:rsidRPr="0039682C">
        <w:rPr>
          <w:rFonts w:ascii="Times New Roman" w:hAnsi="Times New Roman"/>
        </w:rPr>
        <w:t>.</w:t>
      </w:r>
      <w:r w:rsidRPr="0039682C">
        <w:rPr>
          <w:rFonts w:ascii="Times New Roman" w:hAnsi="Times New Roman"/>
          <w:lang w:val="en-US"/>
        </w:rPr>
        <w:t> </w:t>
      </w:r>
      <w:r w:rsidRPr="0039682C">
        <w:rPr>
          <w:rFonts w:ascii="Times New Roman" w:hAnsi="Times New Roman"/>
        </w:rPr>
        <w:t>740</w:t>
      </w:r>
      <w:r w:rsidRPr="0039682C">
        <w:rPr>
          <w:rFonts w:ascii="Times New Roman" w:hAnsi="Times New Roman"/>
          <w:lang w:val="en-US"/>
        </w:rPr>
        <w:t> m</w:t>
      </w:r>
      <w:r w:rsidRPr="0039682C">
        <w:rPr>
          <w:rFonts w:ascii="Times New Roman" w:hAnsi="Times New Roman"/>
        </w:rPr>
        <w:t>), чернично-лерхенфельдиевая пустошь, 25.07.2009 (оба – Т. Б.)</w:t>
      </w:r>
    </w:p>
    <w:p w:rsidR="0039682C" w:rsidRPr="0039682C" w:rsidRDefault="0039682C" w:rsidP="0039682C">
      <w:pPr>
        <w:pStyle w:val="21"/>
        <w:widowControl w:val="0"/>
        <w:spacing w:line="276" w:lineRule="auto"/>
        <w:rPr>
          <w:sz w:val="24"/>
          <w:szCs w:val="24"/>
        </w:rPr>
      </w:pPr>
      <w:r w:rsidRPr="0039682C">
        <w:rPr>
          <w:sz w:val="24"/>
          <w:szCs w:val="24"/>
        </w:rPr>
        <w:t xml:space="preserve">575. </w:t>
      </w:r>
      <w:r w:rsidRPr="0039682C">
        <w:rPr>
          <w:i/>
          <w:sz w:val="24"/>
          <w:szCs w:val="24"/>
        </w:rPr>
        <w:t xml:space="preserve">Solidago virgaurea </w:t>
      </w:r>
      <w:r w:rsidRPr="0039682C">
        <w:rPr>
          <w:sz w:val="24"/>
          <w:szCs w:val="24"/>
        </w:rPr>
        <w:t>L. –Золотарник обыкновенный</w:t>
      </w:r>
      <w:r w:rsidRPr="0039682C">
        <w:rPr>
          <w:i/>
          <w:sz w:val="24"/>
          <w:szCs w:val="24"/>
        </w:rPr>
        <w:t>.</w:t>
      </w:r>
      <w:r w:rsidRPr="0039682C">
        <w:rPr>
          <w:sz w:val="24"/>
          <w:szCs w:val="24"/>
        </w:rPr>
        <w:t xml:space="preserve"> Горно-лесной пояс: в разреженных лесах, на опушках, лугах, осоково-сфагновых  болотах.  Обыкновенно.</w:t>
      </w:r>
    </w:p>
    <w:p w:rsidR="0039682C" w:rsidRPr="0039682C" w:rsidRDefault="0039682C" w:rsidP="0039682C">
      <w:pPr>
        <w:ind w:firstLine="567"/>
        <w:jc w:val="both"/>
        <w:rPr>
          <w:rFonts w:ascii="Times New Roman" w:hAnsi="Times New Roman"/>
        </w:rPr>
      </w:pPr>
      <w:r w:rsidRPr="0039682C">
        <w:rPr>
          <w:rFonts w:ascii="Times New Roman" w:hAnsi="Times New Roman"/>
        </w:rPr>
        <w:t>576</w:t>
      </w:r>
      <w:r w:rsidRPr="0039682C">
        <w:rPr>
          <w:rFonts w:ascii="Times New Roman" w:hAnsi="Times New Roman"/>
          <w:b/>
        </w:rPr>
        <w:t>. (А)</w:t>
      </w:r>
      <w:r w:rsidRPr="0039682C">
        <w:rPr>
          <w:rFonts w:ascii="Times New Roman" w:hAnsi="Times New Roman"/>
          <w:i/>
          <w:lang w:val="en-US"/>
        </w:rPr>
        <w:t>Tripleurospermuminodorum</w:t>
      </w:r>
      <w:r w:rsidRPr="0039682C">
        <w:rPr>
          <w:rFonts w:ascii="Times New Roman" w:hAnsi="Times New Roman"/>
        </w:rPr>
        <w:t xml:space="preserve"> (</w:t>
      </w:r>
      <w:r w:rsidRPr="0039682C">
        <w:rPr>
          <w:rFonts w:ascii="Times New Roman" w:hAnsi="Times New Roman"/>
          <w:lang w:val="en-US"/>
        </w:rPr>
        <w:t>L</w:t>
      </w:r>
      <w:r w:rsidRPr="0039682C">
        <w:rPr>
          <w:rFonts w:ascii="Times New Roman" w:hAnsi="Times New Roman"/>
        </w:rPr>
        <w:t xml:space="preserve">.) </w:t>
      </w:r>
      <w:r w:rsidRPr="0039682C">
        <w:rPr>
          <w:rFonts w:ascii="Times New Roman" w:hAnsi="Times New Roman"/>
          <w:lang w:val="en-US"/>
        </w:rPr>
        <w:t>Sch</w:t>
      </w:r>
      <w:r w:rsidRPr="0039682C">
        <w:rPr>
          <w:rFonts w:ascii="Times New Roman" w:hAnsi="Times New Roman"/>
        </w:rPr>
        <w:t xml:space="preserve">. </w:t>
      </w:r>
      <w:r w:rsidRPr="0039682C">
        <w:rPr>
          <w:rFonts w:ascii="Times New Roman" w:hAnsi="Times New Roman"/>
          <w:lang w:val="en-US"/>
        </w:rPr>
        <w:t>Bip</w:t>
      </w:r>
      <w:r w:rsidRPr="0039682C">
        <w:rPr>
          <w:rFonts w:ascii="Times New Roman" w:hAnsi="Times New Roman"/>
        </w:rPr>
        <w:t>. [</w:t>
      </w:r>
      <w:r w:rsidRPr="0039682C">
        <w:rPr>
          <w:rFonts w:ascii="Times New Roman" w:hAnsi="Times New Roman"/>
          <w:i/>
          <w:lang w:val="en-US"/>
        </w:rPr>
        <w:t>T</w:t>
      </w:r>
      <w:r w:rsidRPr="0039682C">
        <w:rPr>
          <w:rFonts w:ascii="Times New Roman" w:hAnsi="Times New Roman"/>
          <w:i/>
        </w:rPr>
        <w:t xml:space="preserve">. </w:t>
      </w:r>
      <w:r w:rsidRPr="0039682C">
        <w:rPr>
          <w:rFonts w:ascii="Times New Roman" w:hAnsi="Times New Roman"/>
          <w:i/>
          <w:lang w:val="en-US"/>
        </w:rPr>
        <w:t>perforatum</w:t>
      </w:r>
      <w:r w:rsidRPr="0039682C">
        <w:rPr>
          <w:rFonts w:ascii="Times New Roman" w:hAnsi="Times New Roman"/>
        </w:rPr>
        <w:t>(</w:t>
      </w:r>
      <w:r w:rsidRPr="0039682C">
        <w:rPr>
          <w:rFonts w:ascii="Times New Roman" w:hAnsi="Times New Roman"/>
          <w:lang w:val="en-US"/>
        </w:rPr>
        <w:t>M</w:t>
      </w:r>
      <w:r w:rsidRPr="0039682C">
        <w:rPr>
          <w:rFonts w:ascii="Times New Roman" w:hAnsi="Times New Roman"/>
        </w:rPr>
        <w:sym w:font="Times New Roman" w:char="00E9"/>
      </w:r>
      <w:r w:rsidRPr="0039682C">
        <w:rPr>
          <w:rFonts w:ascii="Times New Roman" w:hAnsi="Times New Roman"/>
          <w:lang w:val="en-US"/>
        </w:rPr>
        <w:t>rat</w:t>
      </w:r>
      <w:r w:rsidRPr="0039682C">
        <w:rPr>
          <w:rFonts w:ascii="Times New Roman" w:hAnsi="Times New Roman"/>
        </w:rPr>
        <w:t xml:space="preserve">) </w:t>
      </w:r>
      <w:r w:rsidRPr="0039682C">
        <w:rPr>
          <w:rFonts w:ascii="Times New Roman" w:hAnsi="Times New Roman"/>
          <w:lang w:val="en-US"/>
        </w:rPr>
        <w:t>M</w:t>
      </w:r>
      <w:r w:rsidRPr="0039682C">
        <w:rPr>
          <w:rFonts w:ascii="Times New Roman" w:hAnsi="Times New Roman"/>
        </w:rPr>
        <w:t xml:space="preserve">. </w:t>
      </w:r>
      <w:r w:rsidRPr="0039682C">
        <w:rPr>
          <w:rFonts w:ascii="Times New Roman" w:hAnsi="Times New Roman"/>
          <w:lang w:val="en-US"/>
        </w:rPr>
        <w:t>Lainz</w:t>
      </w:r>
      <w:r w:rsidRPr="0039682C">
        <w:rPr>
          <w:rFonts w:ascii="Times New Roman" w:hAnsi="Times New Roman"/>
        </w:rPr>
        <w:t>,</w:t>
      </w:r>
      <w:r w:rsidRPr="0039682C">
        <w:rPr>
          <w:rFonts w:ascii="Times New Roman" w:hAnsi="Times New Roman"/>
          <w:i/>
          <w:lang w:val="en-US"/>
        </w:rPr>
        <w:t>Matricariainodora</w:t>
      </w:r>
      <w:r w:rsidRPr="0039682C">
        <w:rPr>
          <w:rFonts w:ascii="Times New Roman" w:hAnsi="Times New Roman"/>
          <w:lang w:val="en-US"/>
        </w:rPr>
        <w:t>L</w:t>
      </w:r>
      <w:r w:rsidRPr="0039682C">
        <w:rPr>
          <w:rFonts w:ascii="Times New Roman" w:hAnsi="Times New Roman"/>
        </w:rPr>
        <w:t xml:space="preserve">., </w:t>
      </w:r>
      <w:r w:rsidRPr="0039682C">
        <w:rPr>
          <w:rFonts w:ascii="Times New Roman" w:hAnsi="Times New Roman"/>
          <w:i/>
          <w:lang w:val="en-US"/>
        </w:rPr>
        <w:t>M</w:t>
      </w:r>
      <w:r w:rsidRPr="0039682C">
        <w:rPr>
          <w:rFonts w:ascii="Times New Roman" w:hAnsi="Times New Roman"/>
          <w:i/>
        </w:rPr>
        <w:t xml:space="preserve">. </w:t>
      </w:r>
      <w:r w:rsidRPr="0039682C">
        <w:rPr>
          <w:rFonts w:ascii="Times New Roman" w:hAnsi="Times New Roman"/>
          <w:i/>
          <w:lang w:val="en-US"/>
        </w:rPr>
        <w:t>perforata</w:t>
      </w:r>
      <w:r w:rsidRPr="0039682C">
        <w:rPr>
          <w:rFonts w:ascii="Times New Roman" w:hAnsi="Times New Roman"/>
          <w:lang w:val="en-US"/>
        </w:rPr>
        <w:t>Merat</w:t>
      </w:r>
      <w:r w:rsidRPr="0039682C">
        <w:rPr>
          <w:rFonts w:ascii="Times New Roman" w:hAnsi="Times New Roman"/>
        </w:rPr>
        <w:t xml:space="preserve">] </w:t>
      </w:r>
      <w:r w:rsidRPr="0039682C">
        <w:rPr>
          <w:rFonts w:ascii="Times New Roman" w:hAnsi="Times New Roman"/>
          <w:i/>
        </w:rPr>
        <w:t xml:space="preserve">– </w:t>
      </w:r>
      <w:r w:rsidRPr="0039682C">
        <w:rPr>
          <w:rFonts w:ascii="Times New Roman" w:hAnsi="Times New Roman"/>
        </w:rPr>
        <w:t>Трехреберник непахучий. У жилья: кордоны Лыпья, Ольховка.</w:t>
      </w:r>
    </w:p>
    <w:p w:rsidR="0039682C" w:rsidRPr="0039682C" w:rsidRDefault="0039682C" w:rsidP="0039682C">
      <w:pPr>
        <w:ind w:firstLine="567"/>
        <w:jc w:val="both"/>
        <w:rPr>
          <w:rFonts w:ascii="Times New Roman" w:hAnsi="Times New Roman"/>
        </w:rPr>
      </w:pPr>
      <w:r w:rsidRPr="00796892">
        <w:rPr>
          <w:rFonts w:ascii="Times New Roman" w:hAnsi="Times New Roman"/>
        </w:rPr>
        <w:t xml:space="preserve">577. </w:t>
      </w:r>
      <w:r w:rsidRPr="0039682C">
        <w:rPr>
          <w:rFonts w:ascii="Times New Roman" w:hAnsi="Times New Roman"/>
          <w:i/>
          <w:lang w:val="en-US"/>
        </w:rPr>
        <w:t>Tanacetumbipinnatum</w:t>
      </w:r>
      <w:r w:rsidRPr="00796892">
        <w:rPr>
          <w:rFonts w:ascii="Times New Roman" w:hAnsi="Times New Roman"/>
        </w:rPr>
        <w:t xml:space="preserve"> (</w:t>
      </w:r>
      <w:r w:rsidRPr="0039682C">
        <w:rPr>
          <w:rFonts w:ascii="Times New Roman" w:hAnsi="Times New Roman"/>
          <w:lang w:val="en-US"/>
        </w:rPr>
        <w:t>L</w:t>
      </w:r>
      <w:r w:rsidRPr="00796892">
        <w:rPr>
          <w:rFonts w:ascii="Times New Roman" w:hAnsi="Times New Roman"/>
        </w:rPr>
        <w:t>.)</w:t>
      </w:r>
      <w:r w:rsidRPr="0039682C">
        <w:rPr>
          <w:rFonts w:ascii="Times New Roman" w:hAnsi="Times New Roman"/>
          <w:lang w:val="en-US"/>
        </w:rPr>
        <w:t>Sch</w:t>
      </w:r>
      <w:r w:rsidRPr="00796892">
        <w:rPr>
          <w:rFonts w:ascii="Times New Roman" w:hAnsi="Times New Roman"/>
        </w:rPr>
        <w:t xml:space="preserve">. </w:t>
      </w:r>
      <w:r w:rsidRPr="0039682C">
        <w:rPr>
          <w:rFonts w:ascii="Times New Roman" w:hAnsi="Times New Roman"/>
          <w:lang w:val="en-US"/>
        </w:rPr>
        <w:t>Bip</w:t>
      </w:r>
      <w:r w:rsidRPr="00796892">
        <w:rPr>
          <w:rFonts w:ascii="Times New Roman" w:hAnsi="Times New Roman"/>
        </w:rPr>
        <w:t>. [</w:t>
      </w:r>
      <w:r w:rsidRPr="0039682C">
        <w:rPr>
          <w:rFonts w:ascii="Times New Roman" w:hAnsi="Times New Roman"/>
          <w:i/>
          <w:lang w:val="en-US"/>
        </w:rPr>
        <w:t>Pyrethrumbipinnatum</w:t>
      </w:r>
      <w:r w:rsidRPr="00796892">
        <w:rPr>
          <w:rFonts w:ascii="Times New Roman" w:hAnsi="Times New Roman"/>
        </w:rPr>
        <w:t>(</w:t>
      </w:r>
      <w:r w:rsidRPr="0039682C">
        <w:rPr>
          <w:rFonts w:ascii="Times New Roman" w:hAnsi="Times New Roman"/>
          <w:lang w:val="en-US"/>
        </w:rPr>
        <w:t>L</w:t>
      </w:r>
      <w:r w:rsidRPr="00796892">
        <w:rPr>
          <w:rFonts w:ascii="Times New Roman" w:hAnsi="Times New Roman"/>
        </w:rPr>
        <w:t>.)</w:t>
      </w:r>
      <w:r w:rsidRPr="0039682C">
        <w:rPr>
          <w:rFonts w:ascii="Times New Roman" w:hAnsi="Times New Roman"/>
          <w:lang w:val="en-US"/>
        </w:rPr>
        <w:t>Willd</w:t>
      </w:r>
      <w:r w:rsidRPr="00796892">
        <w:rPr>
          <w:rFonts w:ascii="Times New Roman" w:hAnsi="Times New Roman"/>
        </w:rPr>
        <w:t xml:space="preserve">.] – </w:t>
      </w:r>
      <w:r w:rsidRPr="0039682C">
        <w:rPr>
          <w:rFonts w:ascii="Times New Roman" w:hAnsi="Times New Roman"/>
        </w:rPr>
        <w:t>Пижмадваждыперистая</w:t>
      </w:r>
      <w:r w:rsidRPr="00796892">
        <w:rPr>
          <w:rFonts w:ascii="Times New Roman" w:hAnsi="Times New Roman"/>
        </w:rPr>
        <w:t xml:space="preserve">. </w:t>
      </w:r>
      <w:r w:rsidRPr="0039682C">
        <w:rPr>
          <w:rFonts w:ascii="Times New Roman" w:hAnsi="Times New Roman"/>
        </w:rPr>
        <w:t>Часто на горно-тундровых лужайках. По берегам Вишеры спускается почти до южной границы заповедника.</w:t>
      </w:r>
    </w:p>
    <w:p w:rsidR="0039682C" w:rsidRPr="0039682C" w:rsidRDefault="0039682C" w:rsidP="0039682C">
      <w:pPr>
        <w:ind w:firstLine="567"/>
        <w:jc w:val="both"/>
        <w:rPr>
          <w:rFonts w:ascii="Times New Roman" w:hAnsi="Times New Roman"/>
        </w:rPr>
      </w:pPr>
      <w:r w:rsidRPr="0039682C">
        <w:rPr>
          <w:rFonts w:ascii="Times New Roman" w:hAnsi="Times New Roman"/>
        </w:rPr>
        <w:t xml:space="preserve">578. </w:t>
      </w:r>
      <w:r w:rsidRPr="0039682C">
        <w:rPr>
          <w:rFonts w:ascii="Times New Roman" w:hAnsi="Times New Roman"/>
          <w:i/>
          <w:lang w:val="en-US"/>
        </w:rPr>
        <w:t>Tanacetumvulgare</w:t>
      </w:r>
      <w:r w:rsidRPr="0039682C">
        <w:rPr>
          <w:rFonts w:ascii="Times New Roman" w:hAnsi="Times New Roman"/>
          <w:lang w:val="en-US"/>
        </w:rPr>
        <w:t>L</w:t>
      </w:r>
      <w:r w:rsidRPr="0039682C">
        <w:rPr>
          <w:rFonts w:ascii="Times New Roman" w:hAnsi="Times New Roman"/>
        </w:rPr>
        <w:t xml:space="preserve">. –  Пижмаобыкновенная.Южная часть ЗР. По берегу Вишеры изредка. В охранной зоне: на Сибиревском прииске (А. Безгодов). </w:t>
      </w:r>
    </w:p>
    <w:p w:rsidR="0039682C" w:rsidRPr="0039682C" w:rsidRDefault="0039682C" w:rsidP="0039682C">
      <w:pPr>
        <w:ind w:firstLine="567"/>
        <w:jc w:val="both"/>
        <w:rPr>
          <w:rFonts w:ascii="Times New Roman" w:hAnsi="Times New Roman"/>
        </w:rPr>
      </w:pPr>
      <w:r w:rsidRPr="0039682C">
        <w:rPr>
          <w:rFonts w:ascii="Times New Roman" w:hAnsi="Times New Roman"/>
        </w:rPr>
        <w:t>579.</w:t>
      </w:r>
      <w:r w:rsidRPr="0039682C">
        <w:rPr>
          <w:rFonts w:ascii="Times New Roman" w:hAnsi="Times New Roman"/>
          <w:b/>
        </w:rPr>
        <w:t xml:space="preserve"> ♦♦ </w:t>
      </w:r>
      <w:r w:rsidRPr="0039682C">
        <w:rPr>
          <w:rFonts w:ascii="Times New Roman" w:hAnsi="Times New Roman"/>
          <w:i/>
          <w:lang w:val="en-US"/>
        </w:rPr>
        <w:t>TaraxacumcrassipesLindb</w:t>
      </w:r>
      <w:r w:rsidRPr="0039682C">
        <w:rPr>
          <w:rFonts w:ascii="Times New Roman" w:hAnsi="Times New Roman"/>
          <w:i/>
        </w:rPr>
        <w:t xml:space="preserve">. </w:t>
      </w:r>
      <w:r w:rsidRPr="0039682C">
        <w:rPr>
          <w:rFonts w:ascii="Times New Roman" w:hAnsi="Times New Roman"/>
          <w:i/>
          <w:lang w:val="en-US"/>
        </w:rPr>
        <w:t>fil</w:t>
      </w:r>
      <w:r w:rsidRPr="0039682C">
        <w:rPr>
          <w:rFonts w:ascii="Times New Roman" w:hAnsi="Times New Roman"/>
          <w:i/>
        </w:rPr>
        <w:t>.</w:t>
      </w:r>
      <w:r w:rsidRPr="0039682C">
        <w:rPr>
          <w:rFonts w:ascii="Times New Roman" w:hAnsi="Times New Roman"/>
        </w:rPr>
        <w:t xml:space="preserve"> – Одуванчик толстоногий.  Верховья р. Лопья, сырой высокотравный луг по горному ручью, 31.07.1984, Т. Белковская. </w:t>
      </w:r>
    </w:p>
    <w:p w:rsidR="0039682C" w:rsidRPr="0039682C" w:rsidRDefault="0039682C" w:rsidP="0039682C">
      <w:pPr>
        <w:ind w:firstLine="567"/>
        <w:jc w:val="both"/>
        <w:rPr>
          <w:rFonts w:ascii="Times New Roman" w:hAnsi="Times New Roman"/>
        </w:rPr>
      </w:pPr>
      <w:r w:rsidRPr="0039682C">
        <w:rPr>
          <w:rFonts w:ascii="Times New Roman" w:hAnsi="Times New Roman"/>
        </w:rPr>
        <w:t xml:space="preserve">580. ♦  </w:t>
      </w:r>
      <w:r w:rsidRPr="0039682C">
        <w:rPr>
          <w:rFonts w:ascii="Times New Roman" w:hAnsi="Times New Roman"/>
          <w:i/>
        </w:rPr>
        <w:t xml:space="preserve">Taraxacum croceum </w:t>
      </w:r>
      <w:r w:rsidRPr="0039682C">
        <w:rPr>
          <w:rFonts w:ascii="Times New Roman" w:hAnsi="Times New Roman"/>
        </w:rPr>
        <w:t xml:space="preserve">Dahlst. </w:t>
      </w:r>
      <w:r w:rsidRPr="0039682C">
        <w:rPr>
          <w:rFonts w:ascii="Times New Roman" w:hAnsi="Times New Roman"/>
          <w:i/>
        </w:rPr>
        <w:t xml:space="preserve">– </w:t>
      </w:r>
      <w:r w:rsidRPr="0039682C">
        <w:rPr>
          <w:rFonts w:ascii="Times New Roman" w:hAnsi="Times New Roman"/>
        </w:rPr>
        <w:t>Одуванчик шафранный</w:t>
      </w:r>
      <w:r w:rsidRPr="0039682C">
        <w:rPr>
          <w:rFonts w:ascii="Times New Roman" w:hAnsi="Times New Roman"/>
          <w:i/>
        </w:rPr>
        <w:t>.</w:t>
      </w:r>
      <w:r w:rsidRPr="0039682C">
        <w:rPr>
          <w:rFonts w:ascii="Times New Roman" w:hAnsi="Times New Roman"/>
        </w:rPr>
        <w:t xml:space="preserve"> Пойма р. Ниолс (Белковская 9.07.1983); хр. Муравьиный Камень: Высота 1007.1 (Белковская, Мороз, 26.07.1983). Определение видов </w:t>
      </w:r>
      <w:r w:rsidRPr="0039682C">
        <w:rPr>
          <w:rFonts w:ascii="Times New Roman" w:hAnsi="Times New Roman"/>
          <w:i/>
          <w:lang w:val="en-US"/>
        </w:rPr>
        <w:t>Taraxacum</w:t>
      </w:r>
      <w:r w:rsidRPr="0039682C">
        <w:rPr>
          <w:rFonts w:ascii="Times New Roman" w:hAnsi="Times New Roman"/>
        </w:rPr>
        <w:t>здесь и далее –  Н. Цвелев.</w:t>
      </w:r>
    </w:p>
    <w:p w:rsidR="0039682C" w:rsidRPr="0039682C" w:rsidRDefault="0039682C" w:rsidP="0039682C">
      <w:pPr>
        <w:pStyle w:val="21"/>
        <w:widowControl w:val="0"/>
        <w:spacing w:line="276" w:lineRule="auto"/>
        <w:rPr>
          <w:sz w:val="24"/>
          <w:szCs w:val="24"/>
        </w:rPr>
      </w:pPr>
      <w:r w:rsidRPr="0039682C">
        <w:rPr>
          <w:sz w:val="24"/>
          <w:szCs w:val="24"/>
        </w:rPr>
        <w:t xml:space="preserve"> 581. </w:t>
      </w:r>
      <w:r w:rsidRPr="0039682C">
        <w:rPr>
          <w:i/>
          <w:sz w:val="24"/>
          <w:szCs w:val="24"/>
          <w:lang w:val="en-US"/>
        </w:rPr>
        <w:t>Taraxacumpenicilliforme</w:t>
      </w:r>
      <w:r w:rsidRPr="0039682C">
        <w:rPr>
          <w:sz w:val="24"/>
          <w:szCs w:val="24"/>
          <w:lang w:val="en-US"/>
        </w:rPr>
        <w:t>Lindb</w:t>
      </w:r>
      <w:r w:rsidRPr="0039682C">
        <w:rPr>
          <w:sz w:val="24"/>
          <w:szCs w:val="24"/>
        </w:rPr>
        <w:t xml:space="preserve">. </w:t>
      </w:r>
      <w:r w:rsidRPr="0039682C">
        <w:rPr>
          <w:sz w:val="24"/>
          <w:szCs w:val="24"/>
          <w:lang w:val="en-US"/>
        </w:rPr>
        <w:t>fil</w:t>
      </w:r>
      <w:r w:rsidRPr="0039682C">
        <w:rPr>
          <w:sz w:val="24"/>
          <w:szCs w:val="24"/>
        </w:rPr>
        <w:t xml:space="preserve">. –Одуванчиккисточковидный. Южная часть </w:t>
      </w:r>
      <w:r w:rsidRPr="0039682C">
        <w:rPr>
          <w:b/>
          <w:sz w:val="24"/>
          <w:szCs w:val="24"/>
        </w:rPr>
        <w:t>ЗР.</w:t>
      </w:r>
      <w:r w:rsidRPr="0039682C">
        <w:rPr>
          <w:sz w:val="24"/>
          <w:szCs w:val="24"/>
        </w:rPr>
        <w:t xml:space="preserve"> Часто на лугах в долине Вишеры и в низовьях Лыпьи, реже – на галечниках, глинистых и щебнистых обрывах </w:t>
      </w:r>
    </w:p>
    <w:p w:rsidR="0039682C" w:rsidRPr="0039682C" w:rsidRDefault="0039682C" w:rsidP="0039682C">
      <w:pPr>
        <w:pStyle w:val="21"/>
        <w:widowControl w:val="0"/>
        <w:spacing w:line="276" w:lineRule="auto"/>
        <w:rPr>
          <w:sz w:val="24"/>
          <w:szCs w:val="24"/>
        </w:rPr>
      </w:pPr>
      <w:r w:rsidRPr="0039682C">
        <w:rPr>
          <w:sz w:val="24"/>
          <w:szCs w:val="24"/>
        </w:rPr>
        <w:t xml:space="preserve">+ </w:t>
      </w:r>
      <w:r w:rsidRPr="0039682C">
        <w:rPr>
          <w:i/>
          <w:sz w:val="24"/>
          <w:szCs w:val="24"/>
        </w:rPr>
        <w:t xml:space="preserve">Taraxacum </w:t>
      </w:r>
      <w:r w:rsidRPr="0039682C">
        <w:rPr>
          <w:i/>
          <w:sz w:val="24"/>
          <w:szCs w:val="24"/>
          <w:lang w:val="en-US"/>
        </w:rPr>
        <w:t>proximum</w:t>
      </w:r>
      <w:r w:rsidRPr="0039682C">
        <w:rPr>
          <w:sz w:val="24"/>
          <w:szCs w:val="24"/>
        </w:rPr>
        <w:t>(</w:t>
      </w:r>
      <w:r w:rsidRPr="0039682C">
        <w:rPr>
          <w:sz w:val="24"/>
          <w:szCs w:val="24"/>
          <w:lang w:val="en-US"/>
        </w:rPr>
        <w:t>Dahlst</w:t>
      </w:r>
      <w:r w:rsidRPr="0039682C">
        <w:rPr>
          <w:sz w:val="24"/>
          <w:szCs w:val="24"/>
        </w:rPr>
        <w:t xml:space="preserve">.) </w:t>
      </w:r>
      <w:r w:rsidRPr="0039682C">
        <w:rPr>
          <w:sz w:val="24"/>
          <w:szCs w:val="24"/>
          <w:lang w:val="en-US"/>
        </w:rPr>
        <w:t>Dahlst</w:t>
      </w:r>
      <w:r w:rsidRPr="0039682C">
        <w:rPr>
          <w:sz w:val="24"/>
          <w:szCs w:val="24"/>
        </w:rPr>
        <w:t>. –Одуванчик близкий</w:t>
      </w:r>
      <w:r w:rsidRPr="0039682C">
        <w:rPr>
          <w:b/>
          <w:i/>
          <w:sz w:val="24"/>
          <w:szCs w:val="24"/>
        </w:rPr>
        <w:t>.</w:t>
      </w:r>
      <w:r w:rsidRPr="0039682C">
        <w:rPr>
          <w:sz w:val="24"/>
          <w:szCs w:val="24"/>
        </w:rPr>
        <w:t xml:space="preserve">  Собран  вблизи границы заповедника в верховьях р.</w:t>
      </w:r>
      <w:r w:rsidRPr="0039682C">
        <w:rPr>
          <w:sz w:val="24"/>
          <w:szCs w:val="24"/>
          <w:lang w:val="en-US"/>
        </w:rPr>
        <w:t> </w:t>
      </w:r>
      <w:r w:rsidRPr="0039682C">
        <w:rPr>
          <w:sz w:val="24"/>
          <w:szCs w:val="24"/>
        </w:rPr>
        <w:t>Лопья: Высота 981,4, крупнотравно-вейниковый подгольцовый луг на склоне восточной экспозиции в предвершинной части (Зотова, 19.07.1984), (Определение под вопросом ввиду отсутствия зрелых семянок).</w:t>
      </w:r>
    </w:p>
    <w:p w:rsidR="0039682C" w:rsidRPr="0039682C" w:rsidRDefault="0039682C" w:rsidP="0039682C">
      <w:pPr>
        <w:ind w:firstLine="567"/>
        <w:jc w:val="both"/>
        <w:rPr>
          <w:rFonts w:ascii="Times New Roman" w:hAnsi="Times New Roman"/>
          <w:b/>
        </w:rPr>
      </w:pPr>
      <w:r w:rsidRPr="0039682C">
        <w:rPr>
          <w:rFonts w:ascii="Times New Roman" w:hAnsi="Times New Roman"/>
        </w:rPr>
        <w:t xml:space="preserve">582. ♦ </w:t>
      </w:r>
      <w:r w:rsidRPr="0039682C">
        <w:rPr>
          <w:rFonts w:ascii="Times New Roman" w:hAnsi="Times New Roman"/>
          <w:i/>
          <w:lang w:val="en-US"/>
        </w:rPr>
        <w:t>Taraxacumrepletum</w:t>
      </w:r>
      <w:r w:rsidRPr="0039682C">
        <w:rPr>
          <w:rFonts w:ascii="Times New Roman" w:hAnsi="Times New Roman"/>
        </w:rPr>
        <w:t>(</w:t>
      </w:r>
      <w:r w:rsidRPr="0039682C">
        <w:rPr>
          <w:rFonts w:ascii="Times New Roman" w:hAnsi="Times New Roman"/>
          <w:lang w:val="en-US"/>
        </w:rPr>
        <w:t>Dahlst</w:t>
      </w:r>
      <w:r w:rsidRPr="0039682C">
        <w:rPr>
          <w:rFonts w:ascii="Times New Roman" w:hAnsi="Times New Roman"/>
        </w:rPr>
        <w:t xml:space="preserve">.) </w:t>
      </w:r>
      <w:r w:rsidRPr="0039682C">
        <w:rPr>
          <w:rFonts w:ascii="Times New Roman" w:hAnsi="Times New Roman"/>
          <w:lang w:val="en-US"/>
        </w:rPr>
        <w:t>Dahlst</w:t>
      </w:r>
      <w:r w:rsidRPr="0039682C">
        <w:rPr>
          <w:rFonts w:ascii="Times New Roman" w:hAnsi="Times New Roman"/>
        </w:rPr>
        <w:t>. –Одуванчик пыльценосный</w:t>
      </w:r>
      <w:r w:rsidRPr="0039682C">
        <w:rPr>
          <w:rFonts w:ascii="Times New Roman" w:hAnsi="Times New Roman"/>
          <w:i/>
        </w:rPr>
        <w:t>.</w:t>
      </w:r>
      <w:r w:rsidRPr="0039682C">
        <w:rPr>
          <w:rFonts w:ascii="Times New Roman" w:hAnsi="Times New Roman"/>
        </w:rPr>
        <w:t xml:space="preserve"> Северная оконечность  хребта Лопьинский Камень: гора Ахтасимчахль, 01.07.1984, М. Масленникова; там же: можжевеловая горная пуситошь, 22.07.1984, Т. Белковская, Р. Антипин. Всего из верховий Лопьи – более 10 образцов этого вида. Хребет Муравьиный Камень, 26.07.1983,  Т.</w:t>
      </w:r>
      <w:r w:rsidRPr="0039682C">
        <w:rPr>
          <w:rFonts w:ascii="Times New Roman" w:hAnsi="Times New Roman"/>
          <w:lang w:val="en-US"/>
        </w:rPr>
        <w:t> </w:t>
      </w:r>
      <w:r w:rsidRPr="0039682C">
        <w:rPr>
          <w:rFonts w:ascii="Times New Roman" w:hAnsi="Times New Roman"/>
        </w:rPr>
        <w:t>Белковская, Е.</w:t>
      </w:r>
      <w:r w:rsidRPr="0039682C">
        <w:rPr>
          <w:rFonts w:ascii="Times New Roman" w:hAnsi="Times New Roman"/>
          <w:lang w:val="en-US"/>
        </w:rPr>
        <w:t> </w:t>
      </w:r>
      <w:r w:rsidRPr="0039682C">
        <w:rPr>
          <w:rFonts w:ascii="Times New Roman" w:hAnsi="Times New Roman"/>
        </w:rPr>
        <w:t>Мороз. Новый вид для Пермского края.</w:t>
      </w:r>
    </w:p>
    <w:p w:rsidR="0039682C" w:rsidRPr="0039682C" w:rsidRDefault="0039682C" w:rsidP="0039682C">
      <w:pPr>
        <w:ind w:firstLine="567"/>
        <w:jc w:val="both"/>
        <w:rPr>
          <w:rFonts w:ascii="Times New Roman" w:hAnsi="Times New Roman"/>
        </w:rPr>
      </w:pPr>
      <w:r w:rsidRPr="0039682C">
        <w:rPr>
          <w:rFonts w:ascii="Times New Roman" w:hAnsi="Times New Roman"/>
        </w:rPr>
        <w:t xml:space="preserve">583. </w:t>
      </w:r>
      <w:r w:rsidRPr="0039682C">
        <w:rPr>
          <w:rFonts w:ascii="Times New Roman" w:hAnsi="Times New Roman"/>
          <w:i/>
          <w:lang w:val="en-US"/>
        </w:rPr>
        <w:t>Tephroserisintegrifolia</w:t>
      </w:r>
      <w:r w:rsidRPr="0039682C">
        <w:rPr>
          <w:rFonts w:ascii="Times New Roman" w:hAnsi="Times New Roman"/>
          <w:i/>
        </w:rPr>
        <w:t xml:space="preserve"> (</w:t>
      </w:r>
      <w:r w:rsidRPr="0039682C">
        <w:rPr>
          <w:rFonts w:ascii="Times New Roman" w:hAnsi="Times New Roman"/>
          <w:i/>
          <w:lang w:val="en-US"/>
        </w:rPr>
        <w:t>L</w:t>
      </w:r>
      <w:r w:rsidRPr="0039682C">
        <w:rPr>
          <w:rFonts w:ascii="Times New Roman" w:hAnsi="Times New Roman"/>
          <w:i/>
        </w:rPr>
        <w:t>.)</w:t>
      </w:r>
      <w:r w:rsidRPr="0039682C">
        <w:rPr>
          <w:rFonts w:ascii="Times New Roman" w:hAnsi="Times New Roman"/>
          <w:i/>
          <w:lang w:val="en-US"/>
        </w:rPr>
        <w:t>Holub</w:t>
      </w:r>
      <w:r w:rsidRPr="0039682C">
        <w:rPr>
          <w:rFonts w:ascii="Times New Roman" w:hAnsi="Times New Roman"/>
        </w:rPr>
        <w:t xml:space="preserve">  [</w:t>
      </w:r>
      <w:r w:rsidRPr="0039682C">
        <w:rPr>
          <w:rFonts w:ascii="Times New Roman" w:hAnsi="Times New Roman"/>
          <w:i/>
          <w:lang w:val="en-US"/>
        </w:rPr>
        <w:t>Seneciointegrifolius</w:t>
      </w:r>
      <w:r w:rsidRPr="0039682C">
        <w:rPr>
          <w:rFonts w:ascii="Times New Roman" w:hAnsi="Times New Roman"/>
        </w:rPr>
        <w:t xml:space="preserve"> (</w:t>
      </w:r>
      <w:r w:rsidRPr="0039682C">
        <w:rPr>
          <w:rFonts w:ascii="Times New Roman" w:hAnsi="Times New Roman"/>
          <w:lang w:val="en-US"/>
        </w:rPr>
        <w:t>L</w:t>
      </w:r>
      <w:r w:rsidRPr="0039682C">
        <w:rPr>
          <w:rFonts w:ascii="Times New Roman" w:hAnsi="Times New Roman"/>
        </w:rPr>
        <w:t xml:space="preserve">.) </w:t>
      </w:r>
      <w:r w:rsidRPr="0039682C">
        <w:rPr>
          <w:rFonts w:ascii="Times New Roman" w:hAnsi="Times New Roman"/>
          <w:lang w:val="en-US"/>
        </w:rPr>
        <w:t>Clairv</w:t>
      </w:r>
      <w:r w:rsidRPr="0039682C">
        <w:rPr>
          <w:rFonts w:ascii="Times New Roman" w:hAnsi="Times New Roman"/>
        </w:rPr>
        <w:t xml:space="preserve">., </w:t>
      </w:r>
      <w:r w:rsidRPr="0039682C">
        <w:rPr>
          <w:rFonts w:ascii="Times New Roman" w:hAnsi="Times New Roman"/>
          <w:i/>
          <w:lang w:val="en-US"/>
        </w:rPr>
        <w:t>S</w:t>
      </w:r>
      <w:r w:rsidRPr="0039682C">
        <w:rPr>
          <w:rFonts w:ascii="Times New Roman" w:hAnsi="Times New Roman"/>
          <w:i/>
        </w:rPr>
        <w:t xml:space="preserve">. </w:t>
      </w:r>
      <w:r w:rsidRPr="0039682C">
        <w:rPr>
          <w:rFonts w:ascii="Times New Roman" w:hAnsi="Times New Roman"/>
          <w:i/>
          <w:lang w:val="en-US"/>
        </w:rPr>
        <w:t>campestris</w:t>
      </w:r>
      <w:r w:rsidRPr="0039682C">
        <w:rPr>
          <w:rFonts w:ascii="Times New Roman" w:hAnsi="Times New Roman"/>
        </w:rPr>
        <w:t xml:space="preserve"> (</w:t>
      </w:r>
      <w:r w:rsidRPr="0039682C">
        <w:rPr>
          <w:rFonts w:ascii="Times New Roman" w:hAnsi="Times New Roman"/>
          <w:lang w:val="en-US"/>
        </w:rPr>
        <w:t>Retz</w:t>
      </w:r>
      <w:r w:rsidRPr="0039682C">
        <w:rPr>
          <w:rFonts w:ascii="Times New Roman" w:hAnsi="Times New Roman"/>
        </w:rPr>
        <w:t xml:space="preserve">.) </w:t>
      </w:r>
      <w:r w:rsidRPr="0039682C">
        <w:rPr>
          <w:rFonts w:ascii="Times New Roman" w:hAnsi="Times New Roman"/>
          <w:lang w:val="en-US"/>
        </w:rPr>
        <w:t>DC</w:t>
      </w:r>
      <w:r w:rsidRPr="0039682C">
        <w:rPr>
          <w:rFonts w:ascii="Times New Roman" w:hAnsi="Times New Roman"/>
        </w:rPr>
        <w:t xml:space="preserve">., </w:t>
      </w:r>
      <w:r w:rsidRPr="0039682C">
        <w:rPr>
          <w:rFonts w:ascii="Times New Roman" w:hAnsi="Times New Roman"/>
          <w:i/>
          <w:lang w:val="en-US"/>
        </w:rPr>
        <w:t>S</w:t>
      </w:r>
      <w:r w:rsidRPr="0039682C">
        <w:rPr>
          <w:rFonts w:ascii="Times New Roman" w:hAnsi="Times New Roman"/>
          <w:i/>
        </w:rPr>
        <w:t xml:space="preserve">. </w:t>
      </w:r>
      <w:r w:rsidRPr="0039682C">
        <w:rPr>
          <w:rFonts w:ascii="Times New Roman" w:hAnsi="Times New Roman"/>
          <w:i/>
          <w:lang w:val="en-US"/>
        </w:rPr>
        <w:t>czernjaevii</w:t>
      </w:r>
      <w:r w:rsidRPr="0039682C">
        <w:rPr>
          <w:rFonts w:ascii="Times New Roman" w:hAnsi="Times New Roman"/>
          <w:lang w:val="en-US"/>
        </w:rPr>
        <w:t>Minder</w:t>
      </w:r>
      <w:r w:rsidRPr="0039682C">
        <w:rPr>
          <w:rFonts w:ascii="Times New Roman" w:hAnsi="Times New Roman"/>
        </w:rPr>
        <w:t>.] – Пепельник цельнолистный или Крестовник цельнолистный</w:t>
      </w:r>
      <w:r w:rsidRPr="0039682C">
        <w:rPr>
          <w:rFonts w:ascii="Times New Roman" w:hAnsi="Times New Roman"/>
          <w:i/>
        </w:rPr>
        <w:t>.</w:t>
      </w:r>
      <w:r w:rsidRPr="0039682C">
        <w:rPr>
          <w:rFonts w:ascii="Times New Roman" w:hAnsi="Times New Roman"/>
        </w:rPr>
        <w:t xml:space="preserve"> Мелкозлаково-разнотравные подгольцовые луга, каменистые россыпи, горно-тундровые лужайки. Часто. </w:t>
      </w:r>
    </w:p>
    <w:p w:rsidR="0039682C" w:rsidRPr="0039682C" w:rsidRDefault="0039682C" w:rsidP="0039682C">
      <w:pPr>
        <w:pStyle w:val="21"/>
        <w:widowControl w:val="0"/>
        <w:spacing w:line="276" w:lineRule="auto"/>
        <w:rPr>
          <w:sz w:val="24"/>
          <w:szCs w:val="24"/>
        </w:rPr>
      </w:pPr>
      <w:r w:rsidRPr="0039682C">
        <w:rPr>
          <w:sz w:val="24"/>
          <w:szCs w:val="24"/>
        </w:rPr>
        <w:t xml:space="preserve">584. </w:t>
      </w:r>
      <w:r w:rsidRPr="0039682C">
        <w:rPr>
          <w:i/>
          <w:sz w:val="24"/>
          <w:szCs w:val="24"/>
        </w:rPr>
        <w:t xml:space="preserve">Tussilago farfara </w:t>
      </w:r>
      <w:r w:rsidRPr="0039682C">
        <w:rPr>
          <w:sz w:val="24"/>
          <w:szCs w:val="24"/>
        </w:rPr>
        <w:t>L. –Мать-и-мачеха обыкновенная</w:t>
      </w:r>
      <w:r w:rsidRPr="0039682C">
        <w:rPr>
          <w:i/>
          <w:sz w:val="24"/>
          <w:szCs w:val="24"/>
        </w:rPr>
        <w:t>.</w:t>
      </w:r>
      <w:r w:rsidRPr="0039682C">
        <w:rPr>
          <w:sz w:val="24"/>
          <w:szCs w:val="24"/>
        </w:rPr>
        <w:t xml:space="preserve"> По берегам рек. Часто в южной части ЗР, несколько реже – в бассейне Мойвы и Велса. В бассейне Лопьи не отмечена</w:t>
      </w:r>
    </w:p>
    <w:p w:rsidR="0039682C" w:rsidRPr="0039682C" w:rsidRDefault="0039682C" w:rsidP="0039682C">
      <w:pPr>
        <w:ind w:firstLine="567"/>
        <w:jc w:val="both"/>
        <w:rPr>
          <w:rFonts w:ascii="Times New Roman" w:hAnsi="Times New Roman"/>
        </w:rPr>
      </w:pPr>
      <w:r w:rsidRPr="0039682C">
        <w:rPr>
          <w:rFonts w:ascii="Times New Roman" w:hAnsi="Times New Roman"/>
          <w:b/>
          <w:i/>
        </w:rPr>
        <w:t xml:space="preserve">Hieracium – </w:t>
      </w:r>
      <w:r w:rsidRPr="0039682C">
        <w:rPr>
          <w:rFonts w:ascii="Times New Roman" w:hAnsi="Times New Roman"/>
          <w:b/>
        </w:rPr>
        <w:t>Ястребинка.</w:t>
      </w:r>
      <w:r w:rsidRPr="0039682C">
        <w:rPr>
          <w:rFonts w:ascii="Times New Roman" w:hAnsi="Times New Roman"/>
        </w:rPr>
        <w:t xml:space="preserve">Определение видов этого исключительно полиморфного рода проведено в несколько этапов. Первоначально наши сборы были просмотрены Н.А. Миняевым и установлены основные группы, соответствующие исходным древним видам (Миняев, Улле, 1977). В </w:t>
      </w:r>
      <w:smartTag w:uri="urn:schemas-microsoft-com:office:smarttags" w:element="metricconverter">
        <w:smartTagPr>
          <w:attr w:name="ProductID" w:val="1986 г"/>
        </w:smartTagPr>
        <w:r w:rsidRPr="0039682C">
          <w:rPr>
            <w:rFonts w:ascii="Times New Roman" w:hAnsi="Times New Roman"/>
          </w:rPr>
          <w:t>1986 г</w:t>
        </w:r>
      </w:smartTag>
      <w:r w:rsidRPr="0039682C">
        <w:rPr>
          <w:rFonts w:ascii="Times New Roman" w:hAnsi="Times New Roman"/>
        </w:rPr>
        <w:t xml:space="preserve">. на базе Гербария Томского университета была предпринята попытка определения более мелких видов. За основу была взята обработка уральских ястребинок для Флоры СССР (Юксип, 1959, 1960). Результаты </w:t>
      </w:r>
      <w:r w:rsidRPr="0039682C">
        <w:rPr>
          <w:rFonts w:ascii="Times New Roman" w:hAnsi="Times New Roman"/>
        </w:rPr>
        <w:lastRenderedPageBreak/>
        <w:t xml:space="preserve">опубликованы (Белковская, 1990а). Уже после выхода этой работы были получены результаты ревизии нашего материала, произведенной Р.Н. Шляковым в процессе обработки им ястребинок для Флоры Европейской части СССР (Шляков, 1989). Часть наших определений была им изменена, 12 образцов описаны в качестве новых видов. Рукопись диагнозов этих видов на латинском и русском языках была получена нами 6 декабря 1989 г. без каких-либо указаний относительно её дальнейшей судьбы. С выходом </w:t>
      </w:r>
      <w:r w:rsidRPr="0039682C">
        <w:rPr>
          <w:rFonts w:ascii="Times New Roman" w:hAnsi="Times New Roman"/>
          <w:lang w:val="en-US"/>
        </w:rPr>
        <w:t>VIII</w:t>
      </w:r>
      <w:r w:rsidRPr="0039682C">
        <w:rPr>
          <w:rFonts w:ascii="Times New Roman" w:hAnsi="Times New Roman"/>
        </w:rPr>
        <w:t xml:space="preserve"> тома флоры Европейской части СССР  выяснилось, что материалы рукописи в него не вошли, и новые виды официально не были зарегистрированы. Поэтому они не приводятся нами ни в первом (2004 г.) издании  Конспекта флоры заповедника, ни теперь.  В 1994–1995 гг. большой материал был собран  А.Г. Безгодовым, частично им же и определенный. В конце 90-ых годов  гербарий всех ястребинок Пермского края был выслан в Ботанический институт (С-Петербург) в распоряжение монографа этого рода  А.Н. Сенникова. Поэтому мы не имели возможности произвести ревизию наших материалов в связи с новым изданием Конспекта. В нем воспроизводится почти без изменений список видов ястребинок 2004 г. Изменения коснулись лишь нескольких мелких видов, по которым есть новые данные (Сенников,1999, 2002). В Конспекте под номерами приводятся лишь "большие" виды (обычно до видов-агрегатов в понимании Р.Н. Шлякова), и перечисляются "мелкие" виды, приводящиеся в литературе или надежно определенные.</w:t>
      </w:r>
    </w:p>
    <w:p w:rsidR="0039682C" w:rsidRPr="0039682C" w:rsidRDefault="0039682C" w:rsidP="0039682C">
      <w:pPr>
        <w:ind w:firstLine="567"/>
        <w:jc w:val="both"/>
        <w:rPr>
          <w:rFonts w:ascii="Times New Roman" w:hAnsi="Times New Roman"/>
        </w:rPr>
      </w:pPr>
      <w:r w:rsidRPr="0039682C">
        <w:rPr>
          <w:rFonts w:ascii="Times New Roman" w:hAnsi="Times New Roman"/>
        </w:rPr>
        <w:t xml:space="preserve">585. </w:t>
      </w:r>
      <w:r w:rsidRPr="0039682C">
        <w:rPr>
          <w:rFonts w:ascii="Times New Roman" w:hAnsi="Times New Roman"/>
          <w:i/>
          <w:lang w:val="en-US"/>
        </w:rPr>
        <w:t>Hieraciumumbellatum</w:t>
      </w:r>
      <w:r w:rsidRPr="0039682C">
        <w:rPr>
          <w:rFonts w:ascii="Times New Roman" w:hAnsi="Times New Roman"/>
          <w:lang w:val="en-US"/>
        </w:rPr>
        <w:t>L</w:t>
      </w:r>
      <w:r w:rsidRPr="0039682C">
        <w:rPr>
          <w:rFonts w:ascii="Times New Roman" w:hAnsi="Times New Roman"/>
        </w:rPr>
        <w:t>. – Ястребинка зонтичная. Берега рек, старые отвалы, мелкозлаковые луга, мелкотравные вторичные березняки, береговые обнажения. Часто.</w:t>
      </w:r>
    </w:p>
    <w:p w:rsidR="0039682C" w:rsidRPr="0039682C" w:rsidRDefault="0039682C" w:rsidP="0039682C">
      <w:pPr>
        <w:ind w:firstLine="567"/>
        <w:jc w:val="both"/>
        <w:rPr>
          <w:rFonts w:ascii="Times New Roman" w:hAnsi="Times New Roman"/>
        </w:rPr>
      </w:pPr>
      <w:r w:rsidRPr="0039682C">
        <w:rPr>
          <w:rFonts w:ascii="Times New Roman" w:hAnsi="Times New Roman"/>
        </w:rPr>
        <w:t xml:space="preserve">586. </w:t>
      </w:r>
      <w:r w:rsidRPr="0039682C">
        <w:rPr>
          <w:rFonts w:ascii="Times New Roman" w:hAnsi="Times New Roman"/>
          <w:i/>
          <w:lang w:val="en-US"/>
        </w:rPr>
        <w:t>Hieraciumprenanthoides</w:t>
      </w:r>
      <w:r w:rsidRPr="0039682C">
        <w:rPr>
          <w:rFonts w:ascii="Times New Roman" w:hAnsi="Times New Roman"/>
          <w:lang w:val="en-US"/>
        </w:rPr>
        <w:t>Vill</w:t>
      </w:r>
      <w:r w:rsidRPr="0039682C">
        <w:rPr>
          <w:rFonts w:ascii="Times New Roman" w:hAnsi="Times New Roman"/>
        </w:rPr>
        <w:t>. –Ястребинка латуковидная</w:t>
      </w:r>
      <w:r w:rsidRPr="0039682C">
        <w:rPr>
          <w:rFonts w:ascii="Times New Roman" w:hAnsi="Times New Roman"/>
          <w:i/>
        </w:rPr>
        <w:t>.</w:t>
      </w:r>
      <w:r w:rsidRPr="0039682C">
        <w:rPr>
          <w:rFonts w:ascii="Times New Roman" w:hAnsi="Times New Roman"/>
        </w:rPr>
        <w:t xml:space="preserve"> Часто по берегам рек, на крупнозлаково-разнотравных лугах, горно-тундровых лужайках, в разнотравных редколесьях. Гора Мунин-Тумп: Высота 656,6, западный склон, смешанное (5Б3П2Е) вейниково-крупнотравное редколесье (Белковская, 06.08.1983); р. Ниолс в устье притока Дунья (Белковская, 12.08.1083).</w:t>
      </w:r>
    </w:p>
    <w:p w:rsidR="0039682C" w:rsidRPr="0039682C" w:rsidRDefault="0039682C" w:rsidP="0039682C">
      <w:pPr>
        <w:ind w:firstLine="567"/>
        <w:jc w:val="both"/>
        <w:rPr>
          <w:rFonts w:ascii="Times New Roman" w:hAnsi="Times New Roman"/>
        </w:rPr>
      </w:pPr>
      <w:r w:rsidRPr="0039682C">
        <w:rPr>
          <w:rFonts w:ascii="Times New Roman" w:hAnsi="Times New Roman"/>
          <w:lang w:val="en-US"/>
        </w:rPr>
        <w:t>a</w:t>
      </w:r>
      <w:r w:rsidRPr="0039682C">
        <w:rPr>
          <w:rFonts w:ascii="Times New Roman" w:hAnsi="Times New Roman"/>
        </w:rPr>
        <w:t xml:space="preserve">. </w:t>
      </w:r>
      <w:r w:rsidRPr="0039682C">
        <w:rPr>
          <w:rFonts w:ascii="Times New Roman" w:hAnsi="Times New Roman"/>
          <w:i/>
          <w:lang w:val="en-US"/>
        </w:rPr>
        <w:t>Hieracium</w:t>
      </w:r>
      <w:r w:rsidRPr="0039682C">
        <w:rPr>
          <w:rFonts w:ascii="Times New Roman" w:hAnsi="Times New Roman"/>
          <w:i/>
        </w:rPr>
        <w:t xml:space="preserve"> pseuderectum </w:t>
      </w:r>
      <w:r w:rsidRPr="0039682C">
        <w:rPr>
          <w:rFonts w:ascii="Times New Roman" w:hAnsi="Times New Roman"/>
        </w:rPr>
        <w:t>Schljak. – Ястребинка почти прямостоячая. Высокотравные ценозы нижней части подгольцового пояса. Хребты: Муравьиный Камень, северный отрог, вейниково-крупнотравное редколесье на южном склоне, 17.07.1983; Чувальский Камень, 05.08.1981 и  Лиственничный Камень, 13.08.1981 (Т. Белковская, det. Р. Шляков).</w:t>
      </w:r>
    </w:p>
    <w:p w:rsidR="0039682C" w:rsidRPr="0039682C" w:rsidRDefault="0039682C" w:rsidP="0039682C">
      <w:pPr>
        <w:ind w:firstLine="567"/>
        <w:jc w:val="both"/>
        <w:rPr>
          <w:rFonts w:ascii="Times New Roman" w:hAnsi="Times New Roman"/>
        </w:rPr>
      </w:pPr>
      <w:r w:rsidRPr="0039682C">
        <w:rPr>
          <w:rFonts w:ascii="Times New Roman" w:hAnsi="Times New Roman"/>
          <w:lang w:val="en-US"/>
        </w:rPr>
        <w:t>b</w:t>
      </w:r>
      <w:r w:rsidRPr="0039682C">
        <w:rPr>
          <w:rFonts w:ascii="Times New Roman" w:hAnsi="Times New Roman"/>
        </w:rPr>
        <w:t>. .</w:t>
      </w:r>
      <w:r w:rsidRPr="0039682C">
        <w:rPr>
          <w:rFonts w:ascii="Times New Roman" w:hAnsi="Times New Roman"/>
          <w:i/>
          <w:lang w:val="en-US"/>
        </w:rPr>
        <w:t>Hieraciumplurifoliosum</w:t>
      </w:r>
      <w:r w:rsidRPr="0039682C">
        <w:rPr>
          <w:rFonts w:ascii="Times New Roman" w:hAnsi="Times New Roman"/>
          <w:lang w:val="en-US"/>
        </w:rPr>
        <w:t>Schischk</w:t>
      </w:r>
      <w:r w:rsidRPr="0039682C">
        <w:rPr>
          <w:rFonts w:ascii="Times New Roman" w:hAnsi="Times New Roman"/>
        </w:rPr>
        <w:t xml:space="preserve">. </w:t>
      </w:r>
      <w:r w:rsidRPr="0039682C">
        <w:rPr>
          <w:rFonts w:ascii="Times New Roman" w:hAnsi="Times New Roman"/>
          <w:lang w:val="en-US"/>
        </w:rPr>
        <w:t>etSteinb</w:t>
      </w:r>
      <w:r w:rsidRPr="0039682C">
        <w:rPr>
          <w:rFonts w:ascii="Times New Roman" w:hAnsi="Times New Roman"/>
        </w:rPr>
        <w:t>. – Ястребинка многолистная. Хребты: Чувальский Камень  (1981),  Муравьиный Камень (1983);  г. Мунин-Тумп, седловина между высотами 656,6 и 675,1, смешанное высокотравное редколесье, 06.08.1983; среднее течение реки Ниолс, редкостойный парковый березняк, 1983  (</w:t>
      </w:r>
      <w:r w:rsidRPr="0039682C">
        <w:rPr>
          <w:rFonts w:ascii="Times New Roman" w:hAnsi="Times New Roman"/>
          <w:lang w:val="en-US"/>
        </w:rPr>
        <w:t>coll</w:t>
      </w:r>
      <w:r w:rsidRPr="0039682C">
        <w:rPr>
          <w:rFonts w:ascii="Times New Roman" w:hAnsi="Times New Roman"/>
        </w:rPr>
        <w:t xml:space="preserve">., </w:t>
      </w:r>
      <w:r w:rsidRPr="0039682C">
        <w:rPr>
          <w:rFonts w:ascii="Times New Roman" w:hAnsi="Times New Roman"/>
          <w:lang w:val="en-US"/>
        </w:rPr>
        <w:t>det</w:t>
      </w:r>
      <w:r w:rsidRPr="0039682C">
        <w:rPr>
          <w:rFonts w:ascii="Times New Roman" w:hAnsi="Times New Roman"/>
        </w:rPr>
        <w:t>. Т. Белковская).</w:t>
      </w:r>
    </w:p>
    <w:p w:rsidR="0039682C" w:rsidRPr="0039682C" w:rsidRDefault="0039682C" w:rsidP="0039682C">
      <w:pPr>
        <w:ind w:firstLine="567"/>
        <w:jc w:val="both"/>
        <w:rPr>
          <w:rFonts w:ascii="Times New Roman" w:hAnsi="Times New Roman"/>
        </w:rPr>
      </w:pPr>
      <w:r w:rsidRPr="0039682C">
        <w:rPr>
          <w:rFonts w:ascii="Times New Roman" w:hAnsi="Times New Roman"/>
          <w:lang w:val="en-US"/>
        </w:rPr>
        <w:t>c</w:t>
      </w:r>
      <w:r w:rsidRPr="0039682C">
        <w:rPr>
          <w:rFonts w:ascii="Times New Roman" w:hAnsi="Times New Roman"/>
          <w:i/>
        </w:rPr>
        <w:t xml:space="preserve">.  </w:t>
      </w:r>
      <w:r w:rsidRPr="0039682C">
        <w:rPr>
          <w:rFonts w:ascii="Times New Roman" w:hAnsi="Times New Roman"/>
          <w:i/>
          <w:lang w:val="en-US"/>
        </w:rPr>
        <w:t>Hieraciumkrylovii</w:t>
      </w:r>
      <w:r w:rsidRPr="0039682C">
        <w:rPr>
          <w:rFonts w:ascii="Times New Roman" w:hAnsi="Times New Roman"/>
          <w:lang w:val="en-US"/>
        </w:rPr>
        <w:t>NevskiexSchljak</w:t>
      </w:r>
      <w:r w:rsidRPr="0039682C">
        <w:rPr>
          <w:rFonts w:ascii="Times New Roman" w:hAnsi="Times New Roman"/>
        </w:rPr>
        <w:t>. (</w:t>
      </w:r>
      <w:r w:rsidRPr="0039682C">
        <w:rPr>
          <w:rFonts w:ascii="Times New Roman" w:hAnsi="Times New Roman"/>
          <w:lang w:val="en-US"/>
        </w:rPr>
        <w:t>coll</w:t>
      </w:r>
      <w:r w:rsidRPr="0039682C">
        <w:rPr>
          <w:rFonts w:ascii="Times New Roman" w:hAnsi="Times New Roman"/>
        </w:rPr>
        <w:t xml:space="preserve">., </w:t>
      </w:r>
      <w:r w:rsidRPr="0039682C">
        <w:rPr>
          <w:rFonts w:ascii="Times New Roman" w:hAnsi="Times New Roman"/>
          <w:lang w:val="en-US"/>
        </w:rPr>
        <w:t>det</w:t>
      </w:r>
      <w:r w:rsidRPr="0039682C">
        <w:rPr>
          <w:rFonts w:ascii="Times New Roman" w:hAnsi="Times New Roman"/>
        </w:rPr>
        <w:t>. А. Безгодов).</w:t>
      </w:r>
    </w:p>
    <w:p w:rsidR="0039682C" w:rsidRPr="0039682C" w:rsidRDefault="0039682C" w:rsidP="0039682C">
      <w:pPr>
        <w:ind w:firstLine="567"/>
        <w:jc w:val="both"/>
        <w:rPr>
          <w:rFonts w:ascii="Times New Roman" w:hAnsi="Times New Roman"/>
          <w:lang w:val="en-US"/>
        </w:rPr>
      </w:pPr>
      <w:r w:rsidRPr="0039682C">
        <w:rPr>
          <w:rFonts w:ascii="Times New Roman" w:hAnsi="Times New Roman"/>
          <w:lang w:val="en-US"/>
        </w:rPr>
        <w:t>d</w:t>
      </w:r>
      <w:r w:rsidRPr="0039682C">
        <w:rPr>
          <w:rFonts w:ascii="Times New Roman" w:hAnsi="Times New Roman"/>
        </w:rPr>
        <w:t xml:space="preserve">.  </w:t>
      </w:r>
      <w:r w:rsidRPr="0039682C">
        <w:rPr>
          <w:rFonts w:ascii="Times New Roman" w:hAnsi="Times New Roman"/>
          <w:i/>
          <w:lang w:val="en-US"/>
        </w:rPr>
        <w:t>Hieraciumgorczakovskii</w:t>
      </w:r>
      <w:r w:rsidRPr="0039682C">
        <w:rPr>
          <w:rFonts w:ascii="Times New Roman" w:hAnsi="Times New Roman"/>
          <w:lang w:val="en-US"/>
        </w:rPr>
        <w:t>Schljak</w:t>
      </w:r>
      <w:r w:rsidRPr="0039682C">
        <w:rPr>
          <w:rFonts w:ascii="Times New Roman" w:hAnsi="Times New Roman"/>
        </w:rPr>
        <w:t xml:space="preserve">. </w:t>
      </w:r>
      <w:r w:rsidRPr="0039682C">
        <w:rPr>
          <w:rFonts w:ascii="Times New Roman" w:hAnsi="Times New Roman"/>
          <w:lang w:val="en-US"/>
        </w:rPr>
        <w:t xml:space="preserve">(coll., det. </w:t>
      </w:r>
      <w:r w:rsidRPr="0039682C">
        <w:rPr>
          <w:rFonts w:ascii="Times New Roman" w:hAnsi="Times New Roman"/>
        </w:rPr>
        <w:t>А</w:t>
      </w:r>
      <w:r w:rsidRPr="0039682C">
        <w:rPr>
          <w:rFonts w:ascii="Times New Roman" w:hAnsi="Times New Roman"/>
          <w:lang w:val="en-US"/>
        </w:rPr>
        <w:t xml:space="preserve">. </w:t>
      </w:r>
      <w:r w:rsidRPr="0039682C">
        <w:rPr>
          <w:rFonts w:ascii="Times New Roman" w:hAnsi="Times New Roman"/>
        </w:rPr>
        <w:t>Безгодов</w:t>
      </w:r>
      <w:r w:rsidRPr="0039682C">
        <w:rPr>
          <w:rFonts w:ascii="Times New Roman" w:hAnsi="Times New Roman"/>
          <w:lang w:val="en-US"/>
        </w:rPr>
        <w:t>).</w:t>
      </w:r>
    </w:p>
    <w:p w:rsidR="0039682C" w:rsidRPr="0039682C" w:rsidRDefault="0039682C" w:rsidP="0039682C">
      <w:pPr>
        <w:ind w:firstLine="567"/>
        <w:jc w:val="both"/>
        <w:rPr>
          <w:rFonts w:ascii="Times New Roman" w:hAnsi="Times New Roman"/>
          <w:lang w:val="en-US"/>
        </w:rPr>
      </w:pPr>
      <w:r w:rsidRPr="0039682C">
        <w:rPr>
          <w:rFonts w:ascii="Times New Roman" w:hAnsi="Times New Roman"/>
          <w:lang w:val="en-US"/>
        </w:rPr>
        <w:t xml:space="preserve">e.  </w:t>
      </w:r>
      <w:r w:rsidRPr="0039682C">
        <w:rPr>
          <w:rFonts w:ascii="Times New Roman" w:hAnsi="Times New Roman"/>
          <w:i/>
          <w:lang w:val="en-US"/>
        </w:rPr>
        <w:t>Hieracium vischerae</w:t>
      </w:r>
      <w:r w:rsidRPr="0039682C">
        <w:rPr>
          <w:rFonts w:ascii="Times New Roman" w:hAnsi="Times New Roman"/>
          <w:lang w:val="en-US"/>
        </w:rPr>
        <w:t xml:space="preserve"> Juxip (</w:t>
      </w:r>
      <w:r w:rsidRPr="0039682C">
        <w:rPr>
          <w:rFonts w:ascii="Times New Roman" w:hAnsi="Times New Roman"/>
        </w:rPr>
        <w:t>Юксип</w:t>
      </w:r>
      <w:r w:rsidRPr="0039682C">
        <w:rPr>
          <w:rFonts w:ascii="Times New Roman" w:hAnsi="Times New Roman"/>
          <w:lang w:val="en-US"/>
        </w:rPr>
        <w:t xml:space="preserve">, 1959):  </w:t>
      </w:r>
      <w:r w:rsidRPr="0039682C">
        <w:rPr>
          <w:rFonts w:ascii="Times New Roman" w:hAnsi="Times New Roman"/>
        </w:rPr>
        <w:t>РекаВишера</w:t>
      </w:r>
      <w:r w:rsidRPr="0039682C">
        <w:rPr>
          <w:rFonts w:ascii="Times New Roman" w:hAnsi="Times New Roman"/>
          <w:lang w:val="en-US"/>
        </w:rPr>
        <w:t xml:space="preserve"> (</w:t>
      </w:r>
      <w:r w:rsidRPr="0039682C">
        <w:rPr>
          <w:rFonts w:ascii="Times New Roman" w:hAnsi="Times New Roman"/>
        </w:rPr>
        <w:t>Крылов</w:t>
      </w:r>
      <w:r w:rsidRPr="0039682C">
        <w:rPr>
          <w:rFonts w:ascii="Times New Roman" w:hAnsi="Times New Roman"/>
          <w:lang w:val="en-US"/>
        </w:rPr>
        <w:t>, 1881)</w:t>
      </w:r>
    </w:p>
    <w:p w:rsidR="0039682C" w:rsidRPr="0039682C" w:rsidRDefault="0039682C" w:rsidP="0039682C">
      <w:pPr>
        <w:ind w:firstLine="567"/>
        <w:jc w:val="both"/>
        <w:rPr>
          <w:rFonts w:ascii="Times New Roman" w:hAnsi="Times New Roman"/>
          <w:lang w:val="en-US"/>
        </w:rPr>
      </w:pPr>
      <w:r w:rsidRPr="0039682C">
        <w:rPr>
          <w:rFonts w:ascii="Times New Roman" w:hAnsi="Times New Roman"/>
          <w:lang w:val="en-US"/>
        </w:rPr>
        <w:t xml:space="preserve">f. </w:t>
      </w:r>
      <w:r w:rsidRPr="0039682C">
        <w:rPr>
          <w:rFonts w:ascii="Times New Roman" w:hAnsi="Times New Roman"/>
          <w:i/>
          <w:lang w:val="en-US"/>
        </w:rPr>
        <w:t>Hieracium neroikense</w:t>
      </w:r>
      <w:r w:rsidRPr="0039682C">
        <w:rPr>
          <w:rFonts w:ascii="Times New Roman" w:hAnsi="Times New Roman"/>
          <w:lang w:val="en-US"/>
        </w:rPr>
        <w:t xml:space="preserve"> Juxip (</w:t>
      </w:r>
      <w:r w:rsidRPr="0039682C">
        <w:rPr>
          <w:rFonts w:ascii="Times New Roman" w:hAnsi="Times New Roman"/>
        </w:rPr>
        <w:t>Юксип</w:t>
      </w:r>
      <w:r w:rsidRPr="0039682C">
        <w:rPr>
          <w:rFonts w:ascii="Times New Roman" w:hAnsi="Times New Roman"/>
          <w:lang w:val="en-US"/>
        </w:rPr>
        <w:t>, 1960).</w:t>
      </w:r>
    </w:p>
    <w:p w:rsidR="0039682C" w:rsidRPr="0039682C" w:rsidRDefault="0039682C" w:rsidP="0039682C">
      <w:pPr>
        <w:ind w:firstLine="567"/>
        <w:jc w:val="both"/>
        <w:rPr>
          <w:rFonts w:ascii="Times New Roman" w:hAnsi="Times New Roman"/>
        </w:rPr>
      </w:pPr>
      <w:r w:rsidRPr="0039682C">
        <w:rPr>
          <w:rFonts w:ascii="Times New Roman" w:hAnsi="Times New Roman"/>
        </w:rPr>
        <w:t>В обработке А.Н. Сенникова (1999) почти все перечисленные мелкие виды вошли в состав следующих новых видов и секций:</w:t>
      </w:r>
    </w:p>
    <w:p w:rsidR="0039682C" w:rsidRPr="0039682C" w:rsidRDefault="0039682C" w:rsidP="0039682C">
      <w:pPr>
        <w:ind w:firstLine="567"/>
        <w:jc w:val="both"/>
        <w:rPr>
          <w:rFonts w:ascii="Times New Roman" w:hAnsi="Times New Roman"/>
        </w:rPr>
      </w:pPr>
      <w:r w:rsidRPr="0039682C">
        <w:rPr>
          <w:rFonts w:ascii="Times New Roman" w:hAnsi="Times New Roman"/>
          <w:b/>
        </w:rPr>
        <w:t xml:space="preserve">587. </w:t>
      </w:r>
      <w:r w:rsidRPr="0039682C">
        <w:rPr>
          <w:rFonts w:ascii="Times New Roman" w:hAnsi="Times New Roman"/>
          <w:b/>
          <w:i/>
        </w:rPr>
        <w:t>Н</w:t>
      </w:r>
      <w:r w:rsidRPr="0039682C">
        <w:rPr>
          <w:rFonts w:ascii="Times New Roman" w:hAnsi="Times New Roman"/>
          <w:b/>
          <w:i/>
          <w:lang w:val="en-US"/>
        </w:rPr>
        <w:t>ieraciumalbocostatum</w:t>
      </w:r>
      <w:r w:rsidRPr="0039682C">
        <w:rPr>
          <w:rFonts w:ascii="Times New Roman" w:hAnsi="Times New Roman"/>
          <w:b/>
          <w:lang w:val="en-US"/>
        </w:rPr>
        <w:t>Norrl</w:t>
      </w:r>
      <w:r w:rsidRPr="0039682C">
        <w:rPr>
          <w:rFonts w:ascii="Times New Roman" w:hAnsi="Times New Roman"/>
          <w:b/>
        </w:rPr>
        <w:t xml:space="preserve">. </w:t>
      </w:r>
      <w:r w:rsidRPr="0039682C">
        <w:rPr>
          <w:rFonts w:ascii="Times New Roman" w:hAnsi="Times New Roman"/>
          <w:b/>
          <w:lang w:val="en-US"/>
        </w:rPr>
        <w:t>exJuxip</w:t>
      </w:r>
      <w:r w:rsidRPr="0039682C">
        <w:rPr>
          <w:rFonts w:ascii="Times New Roman" w:hAnsi="Times New Roman"/>
          <w:b/>
        </w:rPr>
        <w:t xml:space="preserve"> [</w:t>
      </w:r>
      <w:r w:rsidRPr="0039682C">
        <w:rPr>
          <w:rFonts w:ascii="Times New Roman" w:hAnsi="Times New Roman"/>
        </w:rPr>
        <w:t>секция</w:t>
      </w:r>
      <w:r w:rsidRPr="0039682C">
        <w:rPr>
          <w:rFonts w:ascii="Times New Roman" w:hAnsi="Times New Roman"/>
          <w:b/>
        </w:rPr>
        <w:t xml:space="preserve"> Р</w:t>
      </w:r>
      <w:r w:rsidRPr="0039682C">
        <w:rPr>
          <w:rFonts w:ascii="Times New Roman" w:hAnsi="Times New Roman"/>
          <w:b/>
          <w:lang w:val="en-US"/>
        </w:rPr>
        <w:t>renanthella</w:t>
      </w:r>
      <w:r w:rsidRPr="0039682C">
        <w:rPr>
          <w:rFonts w:ascii="Times New Roman" w:hAnsi="Times New Roman"/>
          <w:lang w:val="en-US"/>
        </w:rPr>
        <w:t>Sennik</w:t>
      </w:r>
      <w:r w:rsidRPr="0039682C">
        <w:rPr>
          <w:rFonts w:ascii="Times New Roman" w:hAnsi="Times New Roman"/>
        </w:rPr>
        <w:t xml:space="preserve">. </w:t>
      </w:r>
      <w:r w:rsidRPr="0039682C">
        <w:rPr>
          <w:rFonts w:ascii="Times New Roman" w:hAnsi="Times New Roman"/>
          <w:lang w:val="en-US"/>
        </w:rPr>
        <w:t>sect</w:t>
      </w:r>
      <w:r w:rsidRPr="0039682C">
        <w:rPr>
          <w:rFonts w:ascii="Times New Roman" w:hAnsi="Times New Roman"/>
        </w:rPr>
        <w:t xml:space="preserve">. </w:t>
      </w:r>
      <w:r w:rsidRPr="0039682C">
        <w:rPr>
          <w:rFonts w:ascii="Times New Roman" w:hAnsi="Times New Roman"/>
          <w:lang w:val="en-US"/>
        </w:rPr>
        <w:t>nov</w:t>
      </w:r>
      <w:r w:rsidRPr="0039682C">
        <w:rPr>
          <w:rFonts w:ascii="Times New Roman" w:hAnsi="Times New Roman"/>
        </w:rPr>
        <w:t>.]</w:t>
      </w:r>
      <w:r w:rsidRPr="0039682C">
        <w:rPr>
          <w:rFonts w:ascii="Times New Roman" w:hAnsi="Times New Roman"/>
          <w:b/>
        </w:rPr>
        <w:t xml:space="preserve">: </w:t>
      </w:r>
      <w:r w:rsidRPr="0039682C">
        <w:rPr>
          <w:rFonts w:ascii="Times New Roman" w:hAnsi="Times New Roman"/>
        </w:rPr>
        <w:t xml:space="preserve">… </w:t>
      </w:r>
      <w:r w:rsidRPr="0039682C">
        <w:rPr>
          <w:rFonts w:ascii="Times New Roman" w:hAnsi="Times New Roman"/>
          <w:i/>
          <w:lang w:val="en-US"/>
        </w:rPr>
        <w:t>H</w:t>
      </w:r>
      <w:r w:rsidRPr="0039682C">
        <w:rPr>
          <w:rFonts w:ascii="Times New Roman" w:hAnsi="Times New Roman"/>
          <w:i/>
        </w:rPr>
        <w:t>.</w:t>
      </w:r>
      <w:r w:rsidRPr="0039682C">
        <w:rPr>
          <w:rFonts w:ascii="Times New Roman" w:hAnsi="Times New Roman"/>
          <w:i/>
          <w:lang w:val="en-US"/>
        </w:rPr>
        <w:t>pseuderectum</w:t>
      </w:r>
      <w:r w:rsidRPr="0039682C">
        <w:rPr>
          <w:rFonts w:ascii="Times New Roman" w:hAnsi="Times New Roman"/>
          <w:lang w:val="en-US"/>
        </w:rPr>
        <w:t>Schljak</w:t>
      </w:r>
      <w:r w:rsidRPr="0039682C">
        <w:rPr>
          <w:rFonts w:ascii="Times New Roman" w:hAnsi="Times New Roman"/>
        </w:rPr>
        <w:t xml:space="preserve">., </w:t>
      </w:r>
      <w:r w:rsidRPr="0039682C">
        <w:rPr>
          <w:rFonts w:ascii="Times New Roman" w:hAnsi="Times New Roman"/>
          <w:i/>
          <w:lang w:val="en-US"/>
        </w:rPr>
        <w:t>H</w:t>
      </w:r>
      <w:r w:rsidRPr="0039682C">
        <w:rPr>
          <w:rFonts w:ascii="Times New Roman" w:hAnsi="Times New Roman"/>
          <w:i/>
        </w:rPr>
        <w:t xml:space="preserve">. </w:t>
      </w:r>
      <w:r w:rsidRPr="0039682C">
        <w:rPr>
          <w:rFonts w:ascii="Times New Roman" w:hAnsi="Times New Roman"/>
          <w:i/>
          <w:lang w:val="en-US"/>
        </w:rPr>
        <w:t>gorczakovskii</w:t>
      </w:r>
      <w:r w:rsidRPr="0039682C">
        <w:rPr>
          <w:rFonts w:ascii="Times New Roman" w:hAnsi="Times New Roman"/>
          <w:lang w:val="en-US"/>
        </w:rPr>
        <w:t>Schljak</w:t>
      </w:r>
      <w:r w:rsidRPr="0039682C">
        <w:rPr>
          <w:rFonts w:ascii="Times New Roman" w:hAnsi="Times New Roman"/>
        </w:rPr>
        <w:t>.</w:t>
      </w:r>
    </w:p>
    <w:p w:rsidR="0039682C" w:rsidRPr="0039682C" w:rsidRDefault="0039682C" w:rsidP="0039682C">
      <w:pPr>
        <w:ind w:firstLine="567"/>
        <w:jc w:val="both"/>
        <w:rPr>
          <w:rFonts w:ascii="Times New Roman" w:hAnsi="Times New Roman"/>
          <w:lang w:val="en-US"/>
        </w:rPr>
      </w:pPr>
      <w:r w:rsidRPr="0039682C">
        <w:rPr>
          <w:rFonts w:ascii="Times New Roman" w:hAnsi="Times New Roman"/>
          <w:b/>
          <w:lang w:val="en-US"/>
        </w:rPr>
        <w:t>588</w:t>
      </w:r>
      <w:r w:rsidRPr="0039682C">
        <w:rPr>
          <w:rFonts w:ascii="Times New Roman" w:hAnsi="Times New Roman"/>
          <w:lang w:val="en-US"/>
        </w:rPr>
        <w:t xml:space="preserve">. </w:t>
      </w:r>
      <w:r w:rsidRPr="0039682C">
        <w:rPr>
          <w:rFonts w:ascii="Times New Roman" w:hAnsi="Times New Roman"/>
          <w:b/>
          <w:i/>
          <w:lang w:val="en-US"/>
        </w:rPr>
        <w:t>Hieracium r</w:t>
      </w:r>
      <w:r w:rsidRPr="0039682C">
        <w:rPr>
          <w:rFonts w:ascii="Times New Roman" w:hAnsi="Times New Roman"/>
          <w:b/>
          <w:i/>
        </w:rPr>
        <w:t>е</w:t>
      </w:r>
      <w:r w:rsidRPr="0039682C">
        <w:rPr>
          <w:rFonts w:ascii="Times New Roman" w:hAnsi="Times New Roman"/>
          <w:b/>
          <w:i/>
          <w:lang w:val="en-US"/>
        </w:rPr>
        <w:t xml:space="preserve">ticulatum </w:t>
      </w:r>
      <w:r w:rsidRPr="0039682C">
        <w:rPr>
          <w:rFonts w:ascii="Times New Roman" w:hAnsi="Times New Roman"/>
          <w:b/>
          <w:lang w:val="en-US"/>
        </w:rPr>
        <w:t>(Lindeb.) Lindeb</w:t>
      </w:r>
      <w:r w:rsidRPr="0039682C">
        <w:rPr>
          <w:rFonts w:ascii="Times New Roman" w:hAnsi="Times New Roman"/>
          <w:b/>
          <w:i/>
          <w:lang w:val="en-US"/>
        </w:rPr>
        <w:t xml:space="preserve">. </w:t>
      </w:r>
      <w:r w:rsidRPr="0039682C">
        <w:rPr>
          <w:rFonts w:ascii="Times New Roman" w:hAnsi="Times New Roman"/>
          <w:b/>
          <w:lang w:val="en-US"/>
        </w:rPr>
        <w:t>[</w:t>
      </w:r>
      <w:r w:rsidRPr="0039682C">
        <w:rPr>
          <w:rFonts w:ascii="Times New Roman" w:hAnsi="Times New Roman"/>
        </w:rPr>
        <w:t>секция</w:t>
      </w:r>
      <w:r w:rsidRPr="0039682C">
        <w:rPr>
          <w:rFonts w:ascii="Times New Roman" w:hAnsi="Times New Roman"/>
          <w:b/>
          <w:lang w:val="en-US"/>
        </w:rPr>
        <w:t xml:space="preserve">Aestiva </w:t>
      </w:r>
      <w:r w:rsidRPr="0039682C">
        <w:rPr>
          <w:rFonts w:ascii="Times New Roman" w:hAnsi="Times New Roman"/>
          <w:lang w:val="en-US"/>
        </w:rPr>
        <w:t xml:space="preserve">(Juxip ex Schljak.) Sennik. comb. nov.] – </w:t>
      </w:r>
      <w:r w:rsidRPr="0039682C">
        <w:rPr>
          <w:rFonts w:ascii="Times New Roman" w:hAnsi="Times New Roman"/>
          <w:b/>
        </w:rPr>
        <w:t>Ястребинкасетчатая</w:t>
      </w:r>
      <w:r w:rsidRPr="0039682C">
        <w:rPr>
          <w:rFonts w:ascii="Times New Roman" w:hAnsi="Times New Roman"/>
          <w:b/>
          <w:lang w:val="en-US"/>
        </w:rPr>
        <w:t>:</w:t>
      </w:r>
      <w:r w:rsidRPr="0039682C">
        <w:rPr>
          <w:rFonts w:ascii="Times New Roman" w:hAnsi="Times New Roman"/>
          <w:lang w:val="en-US"/>
        </w:rPr>
        <w:t xml:space="preserve"> … </w:t>
      </w:r>
      <w:r w:rsidRPr="0039682C">
        <w:rPr>
          <w:rFonts w:ascii="Times New Roman" w:hAnsi="Times New Roman"/>
          <w:i/>
          <w:lang w:val="en-US"/>
        </w:rPr>
        <w:t xml:space="preserve">H. neroikense </w:t>
      </w:r>
      <w:r w:rsidRPr="0039682C">
        <w:rPr>
          <w:rFonts w:ascii="Times New Roman" w:hAnsi="Times New Roman"/>
          <w:lang w:val="en-US"/>
        </w:rPr>
        <w:t>Juxip</w:t>
      </w:r>
      <w:r w:rsidRPr="0039682C">
        <w:rPr>
          <w:rFonts w:ascii="Times New Roman" w:hAnsi="Times New Roman"/>
          <w:i/>
          <w:lang w:val="en-US"/>
        </w:rPr>
        <w:t xml:space="preserve">,H. vischerae </w:t>
      </w:r>
      <w:r w:rsidRPr="0039682C">
        <w:rPr>
          <w:rFonts w:ascii="Times New Roman" w:hAnsi="Times New Roman"/>
          <w:lang w:val="en-US"/>
        </w:rPr>
        <w:t xml:space="preserve">Juxip. </w:t>
      </w:r>
    </w:p>
    <w:p w:rsidR="0039682C" w:rsidRPr="0039682C" w:rsidRDefault="0039682C" w:rsidP="0039682C">
      <w:pPr>
        <w:ind w:firstLine="567"/>
        <w:jc w:val="both"/>
        <w:rPr>
          <w:rFonts w:ascii="Times New Roman" w:hAnsi="Times New Roman"/>
          <w:b/>
          <w:lang w:val="en-US"/>
        </w:rPr>
      </w:pPr>
      <w:r w:rsidRPr="0039682C">
        <w:rPr>
          <w:rFonts w:ascii="Times New Roman" w:hAnsi="Times New Roman"/>
          <w:b/>
          <w:lang w:val="en-US"/>
        </w:rPr>
        <w:t xml:space="preserve">589. </w:t>
      </w:r>
      <w:r w:rsidRPr="0039682C">
        <w:rPr>
          <w:rFonts w:ascii="Times New Roman" w:hAnsi="Times New Roman"/>
          <w:b/>
          <w:i/>
          <w:lang w:val="en-US"/>
        </w:rPr>
        <w:t xml:space="preserve">Hieracium condylodes </w:t>
      </w:r>
      <w:r w:rsidRPr="0039682C">
        <w:rPr>
          <w:rFonts w:ascii="Times New Roman" w:hAnsi="Times New Roman"/>
          <w:b/>
          <w:lang w:val="en-US"/>
        </w:rPr>
        <w:t>Brenn [</w:t>
      </w:r>
      <w:r w:rsidRPr="0039682C">
        <w:rPr>
          <w:rFonts w:ascii="Times New Roman" w:hAnsi="Times New Roman"/>
        </w:rPr>
        <w:t>секция</w:t>
      </w:r>
      <w:r w:rsidRPr="0039682C">
        <w:rPr>
          <w:rFonts w:ascii="Times New Roman" w:hAnsi="Times New Roman"/>
          <w:b/>
          <w:i/>
          <w:lang w:val="en-US"/>
        </w:rPr>
        <w:t>Aestiva</w:t>
      </w:r>
      <w:r w:rsidRPr="0039682C">
        <w:rPr>
          <w:rFonts w:ascii="Times New Roman" w:hAnsi="Times New Roman"/>
          <w:b/>
          <w:lang w:val="en-US"/>
        </w:rPr>
        <w:t xml:space="preserve">] – </w:t>
      </w:r>
      <w:r w:rsidRPr="0039682C">
        <w:rPr>
          <w:rFonts w:ascii="Times New Roman" w:hAnsi="Times New Roman"/>
        </w:rPr>
        <w:t>Я</w:t>
      </w:r>
      <w:r w:rsidRPr="0039682C">
        <w:rPr>
          <w:rFonts w:ascii="Times New Roman" w:hAnsi="Times New Roman"/>
          <w:lang w:val="en-US"/>
        </w:rPr>
        <w:t xml:space="preserve">. </w:t>
      </w:r>
      <w:r w:rsidRPr="0039682C">
        <w:rPr>
          <w:rFonts w:ascii="Times New Roman" w:hAnsi="Times New Roman"/>
        </w:rPr>
        <w:t>бугорчатая</w:t>
      </w:r>
      <w:r w:rsidRPr="0039682C">
        <w:rPr>
          <w:rFonts w:ascii="Times New Roman" w:hAnsi="Times New Roman"/>
          <w:i/>
          <w:lang w:val="en-US"/>
        </w:rPr>
        <w:t xml:space="preserve">: … </w:t>
      </w:r>
      <w:r w:rsidRPr="0039682C">
        <w:rPr>
          <w:rFonts w:ascii="Times New Roman" w:hAnsi="Times New Roman"/>
          <w:i/>
        </w:rPr>
        <w:t>Н</w:t>
      </w:r>
      <w:r w:rsidRPr="0039682C">
        <w:rPr>
          <w:rFonts w:ascii="Times New Roman" w:hAnsi="Times New Roman"/>
          <w:i/>
          <w:lang w:val="en-US"/>
        </w:rPr>
        <w:t xml:space="preserve">ieracium plurifoliosum </w:t>
      </w:r>
      <w:r w:rsidRPr="0039682C">
        <w:rPr>
          <w:rFonts w:ascii="Times New Roman" w:hAnsi="Times New Roman"/>
          <w:lang w:val="en-US"/>
        </w:rPr>
        <w:t>Schischk. et Steinb.</w:t>
      </w:r>
    </w:p>
    <w:p w:rsidR="0039682C" w:rsidRPr="0039682C" w:rsidRDefault="0039682C" w:rsidP="0039682C">
      <w:pPr>
        <w:ind w:firstLine="567"/>
        <w:jc w:val="both"/>
        <w:rPr>
          <w:rFonts w:ascii="Times New Roman" w:hAnsi="Times New Roman"/>
          <w:lang w:val="en-US"/>
        </w:rPr>
      </w:pPr>
      <w:r w:rsidRPr="0039682C">
        <w:rPr>
          <w:rFonts w:ascii="Times New Roman" w:hAnsi="Times New Roman"/>
          <w:lang w:val="en-US"/>
        </w:rPr>
        <w:lastRenderedPageBreak/>
        <w:t xml:space="preserve">590. </w:t>
      </w:r>
      <w:r w:rsidRPr="0039682C">
        <w:rPr>
          <w:rFonts w:ascii="Times New Roman" w:hAnsi="Times New Roman"/>
          <w:i/>
        </w:rPr>
        <w:t>Н</w:t>
      </w:r>
      <w:r w:rsidRPr="0039682C">
        <w:rPr>
          <w:rFonts w:ascii="Times New Roman" w:hAnsi="Times New Roman"/>
          <w:i/>
          <w:lang w:val="en-US"/>
        </w:rPr>
        <w:t>ieracium laevigatum Willd.</w:t>
      </w:r>
      <w:r w:rsidRPr="0039682C">
        <w:rPr>
          <w:rFonts w:ascii="Times New Roman" w:hAnsi="Times New Roman"/>
          <w:lang w:val="en-US"/>
        </w:rPr>
        <w:t xml:space="preserve"> –  </w:t>
      </w:r>
      <w:r w:rsidRPr="0039682C">
        <w:rPr>
          <w:rFonts w:ascii="Times New Roman" w:hAnsi="Times New Roman"/>
        </w:rPr>
        <w:t>Ястребинкасглаженная</w:t>
      </w:r>
      <w:r w:rsidRPr="0039682C">
        <w:rPr>
          <w:rFonts w:ascii="Times New Roman" w:hAnsi="Times New Roman"/>
          <w:lang w:val="en-US"/>
        </w:rPr>
        <w:t>.</w:t>
      </w:r>
    </w:p>
    <w:p w:rsidR="0039682C" w:rsidRPr="0039682C" w:rsidRDefault="0039682C" w:rsidP="0039682C">
      <w:pPr>
        <w:ind w:firstLine="567"/>
        <w:jc w:val="both"/>
        <w:rPr>
          <w:rFonts w:ascii="Times New Roman" w:hAnsi="Times New Roman"/>
        </w:rPr>
      </w:pPr>
      <w:r w:rsidRPr="0039682C">
        <w:rPr>
          <w:rFonts w:ascii="Times New Roman" w:hAnsi="Times New Roman"/>
        </w:rPr>
        <w:t>а</w:t>
      </w:r>
      <w:r w:rsidRPr="0039682C">
        <w:rPr>
          <w:rFonts w:ascii="Times New Roman" w:hAnsi="Times New Roman"/>
          <w:lang w:val="en-US"/>
        </w:rPr>
        <w:t xml:space="preserve">. </w:t>
      </w:r>
      <w:r w:rsidRPr="0039682C">
        <w:rPr>
          <w:rFonts w:ascii="Times New Roman" w:hAnsi="Times New Roman"/>
          <w:i/>
        </w:rPr>
        <w:t>Н</w:t>
      </w:r>
      <w:r w:rsidRPr="0039682C">
        <w:rPr>
          <w:rFonts w:ascii="Times New Roman" w:hAnsi="Times New Roman"/>
          <w:i/>
          <w:lang w:val="en-US"/>
        </w:rPr>
        <w:t>ieracium narymense</w:t>
      </w:r>
      <w:r w:rsidRPr="0039682C">
        <w:rPr>
          <w:rFonts w:ascii="Times New Roman" w:hAnsi="Times New Roman"/>
          <w:lang w:val="en-US"/>
        </w:rPr>
        <w:t xml:space="preserve"> Schischk. et Serg. – </w:t>
      </w:r>
      <w:r w:rsidRPr="0039682C">
        <w:rPr>
          <w:rFonts w:ascii="Times New Roman" w:hAnsi="Times New Roman"/>
        </w:rPr>
        <w:t>Ястребинканарымская</w:t>
      </w:r>
      <w:r w:rsidRPr="0039682C">
        <w:rPr>
          <w:rFonts w:ascii="Times New Roman" w:hAnsi="Times New Roman"/>
          <w:lang w:val="en-US"/>
        </w:rPr>
        <w:t xml:space="preserve">. </w:t>
      </w:r>
      <w:r w:rsidRPr="0039682C">
        <w:rPr>
          <w:rFonts w:ascii="Times New Roman" w:hAnsi="Times New Roman"/>
        </w:rPr>
        <w:t>Остров в р. Вишере в подножии хр. Курыксар, 01.08.1981 (</w:t>
      </w:r>
      <w:r w:rsidRPr="0039682C">
        <w:rPr>
          <w:rFonts w:ascii="Times New Roman" w:hAnsi="Times New Roman"/>
          <w:lang w:val="en-US"/>
        </w:rPr>
        <w:t>coll</w:t>
      </w:r>
      <w:r w:rsidRPr="0039682C">
        <w:rPr>
          <w:rFonts w:ascii="Times New Roman" w:hAnsi="Times New Roman"/>
        </w:rPr>
        <w:t xml:space="preserve">., </w:t>
      </w:r>
      <w:r w:rsidRPr="0039682C">
        <w:rPr>
          <w:rFonts w:ascii="Times New Roman" w:hAnsi="Times New Roman"/>
          <w:lang w:val="en-US"/>
        </w:rPr>
        <w:t>det</w:t>
      </w:r>
      <w:r w:rsidRPr="0039682C">
        <w:rPr>
          <w:rFonts w:ascii="Times New Roman" w:hAnsi="Times New Roman"/>
        </w:rPr>
        <w:t xml:space="preserve">. Т. Белковская, </w:t>
      </w:r>
      <w:r w:rsidRPr="0039682C">
        <w:rPr>
          <w:rFonts w:ascii="Times New Roman" w:hAnsi="Times New Roman"/>
          <w:lang w:val="en-US"/>
        </w:rPr>
        <w:t>sik</w:t>
      </w:r>
      <w:r w:rsidRPr="0039682C">
        <w:rPr>
          <w:rFonts w:ascii="Times New Roman" w:hAnsi="Times New Roman"/>
        </w:rPr>
        <w:t>. Р. Шляков).</w:t>
      </w:r>
    </w:p>
    <w:p w:rsidR="0039682C" w:rsidRPr="0039682C" w:rsidRDefault="0039682C" w:rsidP="0039682C">
      <w:pPr>
        <w:ind w:firstLine="567"/>
        <w:jc w:val="both"/>
        <w:rPr>
          <w:rFonts w:ascii="Times New Roman" w:hAnsi="Times New Roman"/>
        </w:rPr>
      </w:pPr>
      <w:r w:rsidRPr="0039682C">
        <w:rPr>
          <w:rFonts w:ascii="Times New Roman" w:hAnsi="Times New Roman"/>
          <w:lang w:val="en-US"/>
        </w:rPr>
        <w:t>b</w:t>
      </w:r>
      <w:r w:rsidRPr="0039682C">
        <w:rPr>
          <w:rFonts w:ascii="Times New Roman" w:hAnsi="Times New Roman"/>
        </w:rPr>
        <w:t xml:space="preserve">. </w:t>
      </w:r>
      <w:r w:rsidRPr="0039682C">
        <w:rPr>
          <w:rFonts w:ascii="Times New Roman" w:hAnsi="Times New Roman"/>
          <w:i/>
          <w:lang w:val="en-US"/>
        </w:rPr>
        <w:t>Hieraciumsubasperellum</w:t>
      </w:r>
      <w:r w:rsidRPr="0039682C">
        <w:rPr>
          <w:rFonts w:ascii="Times New Roman" w:hAnsi="Times New Roman"/>
        </w:rPr>
        <w:t xml:space="preserve"> (</w:t>
      </w:r>
      <w:r w:rsidRPr="0039682C">
        <w:rPr>
          <w:rFonts w:ascii="Times New Roman" w:hAnsi="Times New Roman"/>
          <w:lang w:val="en-US"/>
        </w:rPr>
        <w:t>Zahn</w:t>
      </w:r>
      <w:r w:rsidRPr="0039682C">
        <w:rPr>
          <w:rFonts w:ascii="Times New Roman" w:hAnsi="Times New Roman"/>
        </w:rPr>
        <w:t xml:space="preserve">) </w:t>
      </w:r>
      <w:r w:rsidRPr="0039682C">
        <w:rPr>
          <w:rFonts w:ascii="Times New Roman" w:hAnsi="Times New Roman"/>
          <w:lang w:val="en-US"/>
        </w:rPr>
        <w:t>Juxip</w:t>
      </w:r>
      <w:r w:rsidRPr="0039682C">
        <w:rPr>
          <w:rFonts w:ascii="Times New Roman" w:hAnsi="Times New Roman"/>
        </w:rPr>
        <w:t xml:space="preserve"> – Ястребинка шероховатенькая. Южная часть </w:t>
      </w:r>
      <w:r w:rsidRPr="0039682C">
        <w:rPr>
          <w:rFonts w:ascii="Times New Roman" w:hAnsi="Times New Roman"/>
          <w:b/>
        </w:rPr>
        <w:t>ЗР.</w:t>
      </w:r>
      <w:r w:rsidRPr="0039682C">
        <w:rPr>
          <w:rFonts w:ascii="Times New Roman" w:hAnsi="Times New Roman"/>
        </w:rPr>
        <w:t xml:space="preserve"> Берега рек, вторичные мелкотравные березняки, щучковые, зеленомошные ельники (</w:t>
      </w:r>
      <w:r w:rsidRPr="0039682C">
        <w:rPr>
          <w:rFonts w:ascii="Times New Roman" w:hAnsi="Times New Roman"/>
          <w:lang w:val="en-US"/>
        </w:rPr>
        <w:t>coll</w:t>
      </w:r>
      <w:r w:rsidRPr="0039682C">
        <w:rPr>
          <w:rFonts w:ascii="Times New Roman" w:hAnsi="Times New Roman"/>
        </w:rPr>
        <w:t xml:space="preserve">., </w:t>
      </w:r>
      <w:r w:rsidRPr="0039682C">
        <w:rPr>
          <w:rFonts w:ascii="Times New Roman" w:hAnsi="Times New Roman"/>
          <w:lang w:val="en-US"/>
        </w:rPr>
        <w:t>det</w:t>
      </w:r>
      <w:r w:rsidRPr="0039682C">
        <w:rPr>
          <w:rFonts w:ascii="Times New Roman" w:hAnsi="Times New Roman"/>
        </w:rPr>
        <w:t xml:space="preserve">.  А. Безгодов). </w:t>
      </w:r>
    </w:p>
    <w:p w:rsidR="0039682C" w:rsidRPr="0039682C" w:rsidRDefault="0039682C" w:rsidP="0039682C">
      <w:pPr>
        <w:ind w:firstLine="567"/>
        <w:jc w:val="both"/>
        <w:rPr>
          <w:rFonts w:ascii="Times New Roman" w:hAnsi="Times New Roman"/>
        </w:rPr>
      </w:pPr>
      <w:r w:rsidRPr="0039682C">
        <w:rPr>
          <w:rFonts w:ascii="Times New Roman" w:hAnsi="Times New Roman"/>
        </w:rPr>
        <w:t xml:space="preserve"> 591.  </w:t>
      </w:r>
      <w:r w:rsidRPr="0039682C">
        <w:rPr>
          <w:rFonts w:ascii="Times New Roman" w:hAnsi="Times New Roman"/>
          <w:i/>
          <w:lang w:val="en-US"/>
        </w:rPr>
        <w:t>Hieracium</w:t>
      </w:r>
      <w:r w:rsidRPr="0039682C">
        <w:rPr>
          <w:rFonts w:ascii="Times New Roman" w:hAnsi="Times New Roman"/>
          <w:i/>
        </w:rPr>
        <w:t xml:space="preserve"> diaphanum </w:t>
      </w:r>
      <w:r w:rsidRPr="0039682C">
        <w:rPr>
          <w:rFonts w:ascii="Times New Roman" w:hAnsi="Times New Roman"/>
        </w:rPr>
        <w:t>Fries – Ястребинка просвечивающая</w:t>
      </w:r>
      <w:r w:rsidRPr="0039682C">
        <w:rPr>
          <w:rFonts w:ascii="Times New Roman" w:hAnsi="Times New Roman"/>
          <w:i/>
        </w:rPr>
        <w:t>.</w:t>
      </w:r>
      <w:r w:rsidRPr="0039682C">
        <w:rPr>
          <w:rFonts w:ascii="Times New Roman" w:hAnsi="Times New Roman"/>
        </w:rPr>
        <w:t xml:space="preserve"> На галечниках по берегам Ольховки (2 образца, </w:t>
      </w:r>
      <w:r w:rsidRPr="0039682C">
        <w:rPr>
          <w:rFonts w:ascii="Times New Roman" w:hAnsi="Times New Roman"/>
          <w:lang w:val="en-US"/>
        </w:rPr>
        <w:t>coll</w:t>
      </w:r>
      <w:r w:rsidRPr="0039682C">
        <w:rPr>
          <w:rFonts w:ascii="Times New Roman" w:hAnsi="Times New Roman"/>
        </w:rPr>
        <w:t xml:space="preserve">., </w:t>
      </w:r>
      <w:r w:rsidRPr="0039682C">
        <w:rPr>
          <w:rFonts w:ascii="Times New Roman" w:hAnsi="Times New Roman"/>
          <w:lang w:val="en-US"/>
        </w:rPr>
        <w:t>det</w:t>
      </w:r>
      <w:r w:rsidRPr="0039682C">
        <w:rPr>
          <w:rFonts w:ascii="Times New Roman" w:hAnsi="Times New Roman"/>
        </w:rPr>
        <w:t xml:space="preserve">. А. Безгодов). </w:t>
      </w:r>
    </w:p>
    <w:p w:rsidR="0039682C" w:rsidRPr="0039682C" w:rsidRDefault="0039682C" w:rsidP="0039682C">
      <w:pPr>
        <w:ind w:firstLine="567"/>
        <w:jc w:val="both"/>
        <w:rPr>
          <w:rFonts w:ascii="Times New Roman" w:hAnsi="Times New Roman"/>
        </w:rPr>
      </w:pPr>
      <w:r w:rsidRPr="0039682C">
        <w:rPr>
          <w:rFonts w:ascii="Times New Roman" w:hAnsi="Times New Roman"/>
        </w:rPr>
        <w:t xml:space="preserve">592. </w:t>
      </w:r>
      <w:r w:rsidRPr="0039682C">
        <w:rPr>
          <w:rFonts w:ascii="Times New Roman" w:hAnsi="Times New Roman"/>
          <w:i/>
          <w:lang w:val="en-US"/>
        </w:rPr>
        <w:t>Hieraciumvulgatum</w:t>
      </w:r>
      <w:r w:rsidRPr="0039682C">
        <w:rPr>
          <w:rFonts w:ascii="Times New Roman" w:hAnsi="Times New Roman"/>
          <w:lang w:val="en-US"/>
        </w:rPr>
        <w:t>Fries</w:t>
      </w:r>
      <w:r w:rsidRPr="0039682C">
        <w:rPr>
          <w:rFonts w:ascii="Times New Roman" w:hAnsi="Times New Roman"/>
        </w:rPr>
        <w:t xml:space="preserve"> –Ястребинка обыкновенная</w:t>
      </w:r>
      <w:r w:rsidRPr="0039682C">
        <w:rPr>
          <w:rFonts w:ascii="Times New Roman" w:hAnsi="Times New Roman"/>
          <w:i/>
        </w:rPr>
        <w:t>.</w:t>
      </w:r>
      <w:r w:rsidRPr="0039682C">
        <w:rPr>
          <w:rFonts w:ascii="Times New Roman" w:hAnsi="Times New Roman"/>
        </w:rPr>
        <w:t xml:space="preserve"> Мелкозлаковые, зеленомошные леса в долинах, галечники (</w:t>
      </w:r>
      <w:r w:rsidRPr="0039682C">
        <w:rPr>
          <w:rFonts w:ascii="Times New Roman" w:hAnsi="Times New Roman"/>
          <w:lang w:val="en-US"/>
        </w:rPr>
        <w:t>coll</w:t>
      </w:r>
      <w:r w:rsidRPr="0039682C">
        <w:rPr>
          <w:rFonts w:ascii="Times New Roman" w:hAnsi="Times New Roman"/>
        </w:rPr>
        <w:t xml:space="preserve">., </w:t>
      </w:r>
      <w:r w:rsidRPr="0039682C">
        <w:rPr>
          <w:rFonts w:ascii="Times New Roman" w:hAnsi="Times New Roman"/>
          <w:lang w:val="en-US"/>
        </w:rPr>
        <w:t>det</w:t>
      </w:r>
      <w:r w:rsidRPr="0039682C">
        <w:rPr>
          <w:rFonts w:ascii="Times New Roman" w:hAnsi="Times New Roman"/>
        </w:rPr>
        <w:t>. А. Безгодов).</w:t>
      </w:r>
    </w:p>
    <w:p w:rsidR="0039682C" w:rsidRPr="0039682C" w:rsidRDefault="0039682C" w:rsidP="0039682C">
      <w:pPr>
        <w:ind w:firstLine="567"/>
        <w:jc w:val="both"/>
        <w:rPr>
          <w:rFonts w:ascii="Times New Roman" w:hAnsi="Times New Roman"/>
        </w:rPr>
      </w:pPr>
      <w:r w:rsidRPr="0039682C">
        <w:rPr>
          <w:rFonts w:ascii="Times New Roman" w:hAnsi="Times New Roman"/>
        </w:rPr>
        <w:t xml:space="preserve">593. </w:t>
      </w:r>
      <w:r w:rsidRPr="0039682C">
        <w:rPr>
          <w:rFonts w:ascii="Times New Roman" w:hAnsi="Times New Roman"/>
          <w:b/>
          <w:i/>
          <w:lang w:val="en-US"/>
        </w:rPr>
        <w:t>Hieraciumfasciculare</w:t>
      </w:r>
      <w:r w:rsidRPr="0039682C">
        <w:rPr>
          <w:rFonts w:ascii="Times New Roman" w:hAnsi="Times New Roman"/>
          <w:lang w:val="en-US"/>
        </w:rPr>
        <w:t>Fries</w:t>
      </w:r>
      <w:r w:rsidRPr="0039682C">
        <w:rPr>
          <w:rFonts w:ascii="Times New Roman" w:hAnsi="Times New Roman"/>
        </w:rPr>
        <w:t xml:space="preserve"> –Ястребинка пучковая</w:t>
      </w:r>
      <w:r w:rsidRPr="0039682C">
        <w:rPr>
          <w:rFonts w:ascii="Times New Roman" w:hAnsi="Times New Roman"/>
          <w:i/>
        </w:rPr>
        <w:t>.</w:t>
      </w:r>
      <w:r w:rsidRPr="0039682C">
        <w:rPr>
          <w:rFonts w:ascii="Times New Roman" w:hAnsi="Times New Roman"/>
        </w:rPr>
        <w:t xml:space="preserve"> В мелкотравных березовых и смешанных лесах, на щебнистых склонах, на береговых обрывах, в горных тундрах и на пустошах. Хр. Муравьиный Камень: Высота 1007.1, восточный склон, моховая тундра с черникой, 20.08.1983, Т. Белковская (</w:t>
      </w:r>
      <w:r w:rsidRPr="0039682C">
        <w:rPr>
          <w:rFonts w:ascii="Times New Roman" w:hAnsi="Times New Roman"/>
          <w:lang w:val="en-US"/>
        </w:rPr>
        <w:t>det</w:t>
      </w:r>
      <w:r w:rsidRPr="0039682C">
        <w:rPr>
          <w:rFonts w:ascii="Times New Roman" w:hAnsi="Times New Roman"/>
        </w:rPr>
        <w:t xml:space="preserve">. Р. Шляков); правый берег р. Лопья, вост. склон, лерхенфельдиевая горная пустошь с </w:t>
      </w:r>
      <w:r w:rsidRPr="0039682C">
        <w:rPr>
          <w:rFonts w:ascii="Times New Roman" w:hAnsi="Times New Roman"/>
          <w:i/>
          <w:lang w:val="en-US"/>
        </w:rPr>
        <w:t>Juniperussibirica</w:t>
      </w:r>
      <w:r w:rsidRPr="0039682C">
        <w:rPr>
          <w:rFonts w:ascii="Times New Roman" w:hAnsi="Times New Roman"/>
        </w:rPr>
        <w:t>, 11.07.1984,  Р. Антипин, Т.Белковская,</w:t>
      </w:r>
    </w:p>
    <w:p w:rsidR="0039682C" w:rsidRPr="0039682C" w:rsidRDefault="0039682C" w:rsidP="0039682C">
      <w:pPr>
        <w:jc w:val="both"/>
        <w:rPr>
          <w:rFonts w:ascii="Times New Roman" w:hAnsi="Times New Roman"/>
        </w:rPr>
      </w:pPr>
      <w:r w:rsidRPr="0039682C">
        <w:rPr>
          <w:rFonts w:ascii="Times New Roman" w:hAnsi="Times New Roman"/>
        </w:rPr>
        <w:t>(</w:t>
      </w:r>
      <w:r w:rsidRPr="0039682C">
        <w:rPr>
          <w:rFonts w:ascii="Times New Roman" w:hAnsi="Times New Roman"/>
          <w:lang w:val="en-US"/>
        </w:rPr>
        <w:t>det</w:t>
      </w:r>
      <w:r w:rsidRPr="0039682C">
        <w:rPr>
          <w:rFonts w:ascii="Times New Roman" w:hAnsi="Times New Roman"/>
        </w:rPr>
        <w:t xml:space="preserve">. </w:t>
      </w:r>
      <w:r w:rsidRPr="0039682C">
        <w:rPr>
          <w:rFonts w:ascii="Times New Roman" w:hAnsi="Times New Roman"/>
          <w:lang w:val="en-US"/>
        </w:rPr>
        <w:t>P</w:t>
      </w:r>
      <w:r w:rsidRPr="0039682C">
        <w:rPr>
          <w:rFonts w:ascii="Times New Roman" w:hAnsi="Times New Roman"/>
        </w:rPr>
        <w:t>. Шляков).</w:t>
      </w:r>
    </w:p>
    <w:p w:rsidR="0039682C" w:rsidRPr="0039682C" w:rsidRDefault="0039682C" w:rsidP="0039682C">
      <w:pPr>
        <w:ind w:firstLine="567"/>
        <w:jc w:val="both"/>
        <w:rPr>
          <w:rFonts w:ascii="Times New Roman" w:hAnsi="Times New Roman"/>
        </w:rPr>
      </w:pPr>
      <w:r w:rsidRPr="0039682C">
        <w:rPr>
          <w:rFonts w:ascii="Times New Roman" w:hAnsi="Times New Roman"/>
          <w:i/>
        </w:rPr>
        <w:t xml:space="preserve">а.  </w:t>
      </w:r>
      <w:r w:rsidRPr="0039682C">
        <w:rPr>
          <w:rFonts w:ascii="Times New Roman" w:hAnsi="Times New Roman"/>
          <w:i/>
          <w:lang w:val="en-US"/>
        </w:rPr>
        <w:t>Hieracium</w:t>
      </w:r>
      <w:r w:rsidRPr="0039682C">
        <w:rPr>
          <w:rFonts w:ascii="Times New Roman" w:hAnsi="Times New Roman"/>
          <w:i/>
        </w:rPr>
        <w:t xml:space="preserve"> а</w:t>
      </w:r>
      <w:r w:rsidRPr="0039682C">
        <w:rPr>
          <w:rFonts w:ascii="Times New Roman" w:hAnsi="Times New Roman"/>
          <w:i/>
          <w:lang w:val="en-US"/>
        </w:rPr>
        <w:t>dunans</w:t>
      </w:r>
      <w:r w:rsidRPr="0039682C">
        <w:rPr>
          <w:rFonts w:ascii="Times New Roman" w:hAnsi="Times New Roman"/>
          <w:lang w:val="en-US"/>
        </w:rPr>
        <w:t>Norrl</w:t>
      </w:r>
      <w:r w:rsidRPr="0039682C">
        <w:rPr>
          <w:rFonts w:ascii="Times New Roman" w:hAnsi="Times New Roman"/>
        </w:rPr>
        <w:t>. – Лопьинский Камень, подгольцовые высокотравные луга и редколесья, 19, 23 и 25.07.1984, Т. Белковская.</w:t>
      </w:r>
    </w:p>
    <w:p w:rsidR="0039682C" w:rsidRPr="0039682C" w:rsidRDefault="0039682C" w:rsidP="0039682C">
      <w:pPr>
        <w:tabs>
          <w:tab w:val="left" w:pos="567"/>
        </w:tabs>
        <w:ind w:firstLine="567"/>
        <w:jc w:val="both"/>
        <w:rPr>
          <w:rFonts w:ascii="Times New Roman" w:hAnsi="Times New Roman"/>
          <w:i/>
        </w:rPr>
      </w:pPr>
      <w:r w:rsidRPr="0039682C">
        <w:rPr>
          <w:rFonts w:ascii="Times New Roman" w:hAnsi="Times New Roman"/>
        </w:rPr>
        <w:t xml:space="preserve">594. </w:t>
      </w:r>
      <w:r w:rsidRPr="0039682C">
        <w:rPr>
          <w:rFonts w:ascii="Times New Roman" w:hAnsi="Times New Roman"/>
          <w:i/>
          <w:lang w:val="en-US"/>
        </w:rPr>
        <w:t>Hieraciumdiaphanoides</w:t>
      </w:r>
      <w:r w:rsidRPr="0039682C">
        <w:rPr>
          <w:rFonts w:ascii="Times New Roman" w:hAnsi="Times New Roman"/>
          <w:lang w:val="en-US"/>
        </w:rPr>
        <w:t>Lindeb</w:t>
      </w:r>
      <w:r w:rsidRPr="0039682C">
        <w:rPr>
          <w:rFonts w:ascii="Times New Roman" w:hAnsi="Times New Roman"/>
        </w:rPr>
        <w:t>.</w:t>
      </w:r>
      <w:r w:rsidRPr="0039682C">
        <w:rPr>
          <w:rFonts w:ascii="Times New Roman" w:hAnsi="Times New Roman"/>
          <w:i/>
        </w:rPr>
        <w:t xml:space="preserve"> – </w:t>
      </w:r>
      <w:r w:rsidRPr="0039682C">
        <w:rPr>
          <w:rFonts w:ascii="Times New Roman" w:hAnsi="Times New Roman"/>
        </w:rPr>
        <w:t>Ястребинка почти прозрачная. В зеленомошных ельниках, на горно-тундровых лужайках, на галечниках по берегам рек, на сфагновых и долгомошных болотах. Собран: р. Лопья, восточный склон Высоты 981.4, березовое редколесье крупнотравно-папоротниковое, 25.07.1984, Т. Белковская, Н. Зотова (</w:t>
      </w:r>
      <w:r w:rsidRPr="0039682C">
        <w:rPr>
          <w:rFonts w:ascii="Times New Roman" w:hAnsi="Times New Roman"/>
          <w:lang w:val="en-US"/>
        </w:rPr>
        <w:t>det</w:t>
      </w:r>
      <w:r w:rsidRPr="0039682C">
        <w:rPr>
          <w:rFonts w:ascii="Times New Roman" w:hAnsi="Times New Roman"/>
        </w:rPr>
        <w:t xml:space="preserve">. Р. Шляков). По мнению А.Н. Сенникова (2002) – этот вид и  </w:t>
      </w:r>
      <w:r w:rsidRPr="0039682C">
        <w:rPr>
          <w:rFonts w:ascii="Times New Roman" w:hAnsi="Times New Roman"/>
          <w:i/>
          <w:lang w:val="en-US"/>
        </w:rPr>
        <w:t>Hieraciumsuberectum</w:t>
      </w:r>
      <w:r w:rsidRPr="0039682C">
        <w:rPr>
          <w:rFonts w:ascii="Times New Roman" w:hAnsi="Times New Roman"/>
        </w:rPr>
        <w:t xml:space="preserve">  являются наиболее широко распространенными и массовыми видами ястребинок на Урале.   </w:t>
      </w:r>
    </w:p>
    <w:p w:rsidR="0039682C" w:rsidRPr="0039682C" w:rsidRDefault="0039682C" w:rsidP="0039682C">
      <w:pPr>
        <w:tabs>
          <w:tab w:val="left" w:pos="567"/>
        </w:tabs>
        <w:ind w:firstLine="567"/>
        <w:jc w:val="both"/>
        <w:rPr>
          <w:rFonts w:ascii="Times New Roman" w:hAnsi="Times New Roman"/>
        </w:rPr>
      </w:pPr>
      <w:r w:rsidRPr="0039682C">
        <w:rPr>
          <w:rFonts w:ascii="Times New Roman" w:hAnsi="Times New Roman"/>
        </w:rPr>
        <w:t xml:space="preserve">595. </w:t>
      </w:r>
      <w:r w:rsidRPr="0039682C">
        <w:rPr>
          <w:rFonts w:ascii="Times New Roman" w:hAnsi="Times New Roman"/>
          <w:i/>
          <w:lang w:val="en-US"/>
        </w:rPr>
        <w:t>Hieracium</w:t>
      </w:r>
      <w:r w:rsidRPr="0039682C">
        <w:rPr>
          <w:rFonts w:ascii="Times New Roman" w:hAnsi="Times New Roman"/>
          <w:i/>
        </w:rPr>
        <w:t xml:space="preserve"> subpellucidum</w:t>
      </w:r>
      <w:r w:rsidRPr="0039682C">
        <w:rPr>
          <w:rFonts w:ascii="Times New Roman" w:hAnsi="Times New Roman"/>
        </w:rPr>
        <w:t xml:space="preserve"> (Norrl.) Norrl. – Ястребинка прозрачноватая. Среднее течение р. Муравей, елово-березовый лес, 08.07.1984, Т. Белковская, Е. Мороз (</w:t>
      </w:r>
      <w:r w:rsidRPr="0039682C">
        <w:rPr>
          <w:rFonts w:ascii="Times New Roman" w:hAnsi="Times New Roman"/>
          <w:lang w:val="en-US"/>
        </w:rPr>
        <w:t>det</w:t>
      </w:r>
      <w:r w:rsidRPr="0039682C">
        <w:rPr>
          <w:rFonts w:ascii="Times New Roman" w:hAnsi="Times New Roman"/>
        </w:rPr>
        <w:t>. Р.</w:t>
      </w:r>
      <w:r w:rsidRPr="0039682C">
        <w:rPr>
          <w:rFonts w:ascii="Times New Roman" w:hAnsi="Times New Roman"/>
          <w:lang w:val="en-US"/>
        </w:rPr>
        <w:t> </w:t>
      </w:r>
      <w:r w:rsidRPr="0039682C">
        <w:rPr>
          <w:rFonts w:ascii="Times New Roman" w:hAnsi="Times New Roman"/>
        </w:rPr>
        <w:t xml:space="preserve">Шляков); хр. Лопьинский Камень, крупнотравный подголцовый луг, 19.07.1984, Белковская); </w:t>
      </w:r>
      <w:r w:rsidRPr="0039682C">
        <w:rPr>
          <w:rFonts w:ascii="Times New Roman" w:hAnsi="Times New Roman"/>
          <w:b/>
        </w:rPr>
        <w:t xml:space="preserve">Новые данные: </w:t>
      </w:r>
      <w:r w:rsidRPr="0039682C">
        <w:rPr>
          <w:rFonts w:ascii="Times New Roman" w:hAnsi="Times New Roman"/>
        </w:rPr>
        <w:t>долина р. Хальсория 3-</w:t>
      </w:r>
      <w:smartTag w:uri="urn:schemas-microsoft-com:office:smarttags" w:element="metricconverter">
        <w:smartTagPr>
          <w:attr w:name="ProductID" w:val="3.5 км"/>
        </w:smartTagPr>
        <w:r w:rsidRPr="0039682C">
          <w:rPr>
            <w:rFonts w:ascii="Times New Roman" w:hAnsi="Times New Roman"/>
          </w:rPr>
          <w:t>3.5 км</w:t>
        </w:r>
      </w:smartTag>
      <w:r w:rsidRPr="0039682C">
        <w:rPr>
          <w:rFonts w:ascii="Times New Roman" w:hAnsi="Times New Roman"/>
        </w:rPr>
        <w:t xml:space="preserve"> выше устья. (61°32'</w:t>
      </w:r>
      <w:r w:rsidRPr="0039682C">
        <w:rPr>
          <w:rFonts w:ascii="Times New Roman" w:hAnsi="Times New Roman"/>
          <w:lang w:val="en-US"/>
        </w:rPr>
        <w:t>N</w:t>
      </w:r>
      <w:r w:rsidRPr="0039682C">
        <w:rPr>
          <w:rFonts w:ascii="Times New Roman" w:hAnsi="Times New Roman"/>
        </w:rPr>
        <w:t>–59°13'</w:t>
      </w:r>
      <w:r w:rsidRPr="0039682C">
        <w:rPr>
          <w:rFonts w:ascii="Times New Roman" w:hAnsi="Times New Roman"/>
          <w:lang w:val="en-US"/>
        </w:rPr>
        <w:t>E</w:t>
      </w:r>
      <w:r w:rsidRPr="0039682C">
        <w:rPr>
          <w:rFonts w:ascii="Times New Roman" w:hAnsi="Times New Roman"/>
        </w:rPr>
        <w:t xml:space="preserve">, </w:t>
      </w:r>
      <w:r w:rsidRPr="0039682C">
        <w:rPr>
          <w:rFonts w:ascii="Times New Roman" w:hAnsi="Times New Roman"/>
          <w:lang w:val="en-US"/>
        </w:rPr>
        <w:t>alt</w:t>
      </w:r>
      <w:r w:rsidRPr="0039682C">
        <w:rPr>
          <w:rFonts w:ascii="Times New Roman" w:hAnsi="Times New Roman"/>
        </w:rPr>
        <w:t xml:space="preserve">. 420 </w:t>
      </w:r>
      <w:r w:rsidRPr="0039682C">
        <w:rPr>
          <w:rFonts w:ascii="Times New Roman" w:hAnsi="Times New Roman"/>
          <w:lang w:val="en-US"/>
        </w:rPr>
        <w:t>m</w:t>
      </w:r>
      <w:r w:rsidRPr="0039682C">
        <w:rPr>
          <w:rFonts w:ascii="Times New Roman" w:hAnsi="Times New Roman"/>
        </w:rPr>
        <w:t>), на галечнике, по берегу, № 620, 21.07.2009,  А. Безгодов (</w:t>
      </w:r>
      <w:r w:rsidRPr="0039682C">
        <w:rPr>
          <w:rFonts w:ascii="Times New Roman" w:hAnsi="Times New Roman"/>
          <w:lang w:val="en-US"/>
        </w:rPr>
        <w:t>det</w:t>
      </w:r>
      <w:r w:rsidRPr="0039682C">
        <w:rPr>
          <w:rFonts w:ascii="Times New Roman" w:hAnsi="Times New Roman"/>
        </w:rPr>
        <w:t>. М. Князев).</w:t>
      </w:r>
    </w:p>
    <w:p w:rsidR="0039682C" w:rsidRPr="0039682C" w:rsidRDefault="0039682C" w:rsidP="0039682C">
      <w:pPr>
        <w:ind w:firstLine="567"/>
        <w:jc w:val="both"/>
        <w:rPr>
          <w:rFonts w:ascii="Times New Roman" w:hAnsi="Times New Roman"/>
        </w:rPr>
      </w:pPr>
      <w:r w:rsidRPr="0039682C">
        <w:rPr>
          <w:rFonts w:ascii="Times New Roman" w:hAnsi="Times New Roman"/>
        </w:rPr>
        <w:t xml:space="preserve">– </w:t>
      </w:r>
      <w:r w:rsidRPr="0039682C">
        <w:rPr>
          <w:rFonts w:ascii="Times New Roman" w:hAnsi="Times New Roman"/>
          <w:i/>
          <w:lang w:val="en-US"/>
        </w:rPr>
        <w:t>Hieracium</w:t>
      </w:r>
      <w:r w:rsidRPr="0039682C">
        <w:rPr>
          <w:rFonts w:ascii="Times New Roman" w:hAnsi="Times New Roman"/>
          <w:i/>
        </w:rPr>
        <w:t xml:space="preserve"> congruens</w:t>
      </w:r>
      <w:r w:rsidRPr="0039682C">
        <w:rPr>
          <w:rFonts w:ascii="Times New Roman" w:hAnsi="Times New Roman"/>
        </w:rPr>
        <w:t xml:space="preserve"> Norrl. (</w:t>
      </w:r>
      <w:r w:rsidRPr="0039682C">
        <w:rPr>
          <w:rFonts w:ascii="Times New Roman" w:hAnsi="Times New Roman"/>
          <w:i/>
        </w:rPr>
        <w:t>H. subarctoum</w:t>
      </w:r>
      <w:r w:rsidRPr="0039682C">
        <w:rPr>
          <w:rFonts w:ascii="Times New Roman" w:hAnsi="Times New Roman"/>
          <w:lang w:val="en-US"/>
        </w:rPr>
        <w:t>J</w:t>
      </w:r>
      <w:r w:rsidRPr="0039682C">
        <w:rPr>
          <w:rFonts w:ascii="Times New Roman" w:hAnsi="Times New Roman"/>
        </w:rPr>
        <w:t>uxip) – Кордон Мойва (собр. и опр. Т. Белковская, подтв. Р. Шляков).</w:t>
      </w:r>
    </w:p>
    <w:p w:rsidR="0039682C" w:rsidRPr="0039682C" w:rsidRDefault="0039682C" w:rsidP="0039682C">
      <w:pPr>
        <w:ind w:firstLine="567"/>
        <w:jc w:val="both"/>
        <w:rPr>
          <w:rFonts w:ascii="Times New Roman" w:hAnsi="Times New Roman"/>
        </w:rPr>
      </w:pPr>
      <w:r w:rsidRPr="0039682C">
        <w:rPr>
          <w:rFonts w:ascii="Times New Roman" w:hAnsi="Times New Roman"/>
        </w:rPr>
        <w:t xml:space="preserve">596. </w:t>
      </w:r>
      <w:r w:rsidRPr="0039682C">
        <w:rPr>
          <w:rFonts w:ascii="Times New Roman" w:hAnsi="Times New Roman"/>
          <w:i/>
          <w:lang w:val="en-US"/>
        </w:rPr>
        <w:t>Hieracium</w:t>
      </w:r>
      <w:r w:rsidRPr="0039682C">
        <w:rPr>
          <w:rFonts w:ascii="Times New Roman" w:hAnsi="Times New Roman"/>
          <w:i/>
        </w:rPr>
        <w:t xml:space="preserve"> murorum </w:t>
      </w:r>
      <w:r w:rsidRPr="0039682C">
        <w:rPr>
          <w:rFonts w:ascii="Times New Roman" w:hAnsi="Times New Roman"/>
        </w:rPr>
        <w:t>L. –Ястребинка постенная</w:t>
      </w:r>
      <w:r w:rsidRPr="0039682C">
        <w:rPr>
          <w:rFonts w:ascii="Times New Roman" w:hAnsi="Times New Roman"/>
          <w:i/>
        </w:rPr>
        <w:t>.</w:t>
      </w:r>
      <w:r w:rsidRPr="0039682C">
        <w:rPr>
          <w:rFonts w:ascii="Times New Roman" w:hAnsi="Times New Roman"/>
        </w:rPr>
        <w:t xml:space="preserve"> Берега рек, береговые обнажения, мелкотравные, зеленомошные и хвощево-сфагновые леса, скалы и каменистые россыпи, горные тундры и горно-тундровые лужайки. Довольно часто.</w:t>
      </w:r>
    </w:p>
    <w:p w:rsidR="0039682C" w:rsidRPr="0039682C" w:rsidRDefault="0039682C" w:rsidP="0039682C">
      <w:pPr>
        <w:ind w:firstLine="567"/>
        <w:jc w:val="both"/>
        <w:rPr>
          <w:rFonts w:ascii="Times New Roman" w:hAnsi="Times New Roman"/>
        </w:rPr>
      </w:pPr>
      <w:r w:rsidRPr="0039682C">
        <w:rPr>
          <w:rFonts w:ascii="Times New Roman" w:hAnsi="Times New Roman"/>
        </w:rPr>
        <w:t xml:space="preserve"> – </w:t>
      </w:r>
      <w:r w:rsidRPr="0039682C">
        <w:rPr>
          <w:rFonts w:ascii="Times New Roman" w:hAnsi="Times New Roman"/>
          <w:i/>
          <w:lang w:val="en-US"/>
        </w:rPr>
        <w:t>Hieracium</w:t>
      </w:r>
      <w:r w:rsidRPr="0039682C">
        <w:rPr>
          <w:rFonts w:ascii="Times New Roman" w:hAnsi="Times New Roman"/>
          <w:i/>
        </w:rPr>
        <w:t xml:space="preserve"> declivium</w:t>
      </w:r>
      <w:r w:rsidRPr="0039682C">
        <w:rPr>
          <w:rFonts w:ascii="Times New Roman" w:hAnsi="Times New Roman"/>
        </w:rPr>
        <w:t xml:space="preserve"> Norrl. ex Juxip – Ястребинка посклонная.  Хр. Муравьиный Камень, горно-пустошный разнотравный луг, 18.07.1983; р. Муравей, елово-березовый лес, 08.07.1983; верховья Вишеры, березовый лес с примесью пихты – все Т. Белковская, Е. Мороз (</w:t>
      </w:r>
      <w:r w:rsidRPr="0039682C">
        <w:rPr>
          <w:rFonts w:ascii="Times New Roman" w:hAnsi="Times New Roman"/>
          <w:lang w:val="en-US"/>
        </w:rPr>
        <w:t>det</w:t>
      </w:r>
      <w:r w:rsidRPr="0039682C">
        <w:rPr>
          <w:rFonts w:ascii="Times New Roman" w:hAnsi="Times New Roman"/>
        </w:rPr>
        <w:t>. Т Белковская).</w:t>
      </w:r>
    </w:p>
    <w:p w:rsidR="0039682C" w:rsidRPr="0039682C" w:rsidRDefault="0039682C" w:rsidP="0039682C">
      <w:pPr>
        <w:ind w:firstLine="567"/>
        <w:jc w:val="both"/>
        <w:rPr>
          <w:rFonts w:ascii="Times New Roman" w:hAnsi="Times New Roman"/>
        </w:rPr>
      </w:pPr>
      <w:r w:rsidRPr="0039682C">
        <w:rPr>
          <w:rFonts w:ascii="Times New Roman" w:hAnsi="Times New Roman"/>
        </w:rPr>
        <w:t xml:space="preserve">– </w:t>
      </w:r>
      <w:r w:rsidRPr="0039682C">
        <w:rPr>
          <w:rFonts w:ascii="Times New Roman" w:hAnsi="Times New Roman"/>
          <w:i/>
          <w:lang w:val="en-US"/>
        </w:rPr>
        <w:t>Hieracium</w:t>
      </w:r>
      <w:r w:rsidRPr="0039682C">
        <w:rPr>
          <w:rFonts w:ascii="Times New Roman" w:hAnsi="Times New Roman"/>
          <w:i/>
        </w:rPr>
        <w:t xml:space="preserve"> petropavlovskianum</w:t>
      </w:r>
      <w:r w:rsidRPr="0039682C">
        <w:rPr>
          <w:rFonts w:ascii="Times New Roman" w:hAnsi="Times New Roman"/>
        </w:rPr>
        <w:t xml:space="preserve"> Juxip –территория метеостанции Мойва, 02.07.1985, М. Гладышева, С. Падерина (</w:t>
      </w:r>
      <w:r w:rsidRPr="0039682C">
        <w:rPr>
          <w:rFonts w:ascii="Times New Roman" w:hAnsi="Times New Roman"/>
          <w:lang w:val="en-US"/>
        </w:rPr>
        <w:t>det</w:t>
      </w:r>
      <w:r w:rsidRPr="0039682C">
        <w:rPr>
          <w:rFonts w:ascii="Times New Roman" w:hAnsi="Times New Roman"/>
        </w:rPr>
        <w:t>. Р. Шляков).</w:t>
      </w:r>
    </w:p>
    <w:p w:rsidR="0039682C" w:rsidRPr="0039682C" w:rsidRDefault="0039682C" w:rsidP="0039682C">
      <w:pPr>
        <w:tabs>
          <w:tab w:val="left" w:pos="567"/>
        </w:tabs>
        <w:jc w:val="both"/>
        <w:rPr>
          <w:rFonts w:ascii="Times New Roman" w:hAnsi="Times New Roman"/>
        </w:rPr>
      </w:pPr>
      <w:r w:rsidRPr="0039682C">
        <w:rPr>
          <w:rFonts w:ascii="Times New Roman" w:hAnsi="Times New Roman"/>
        </w:rPr>
        <w:t xml:space="preserve">         – </w:t>
      </w:r>
      <w:r w:rsidRPr="0039682C">
        <w:rPr>
          <w:rFonts w:ascii="Times New Roman" w:hAnsi="Times New Roman"/>
          <w:i/>
          <w:lang w:val="en-US"/>
        </w:rPr>
        <w:t>Hieraciumasymmetricum</w:t>
      </w:r>
      <w:r w:rsidRPr="0039682C">
        <w:rPr>
          <w:rFonts w:ascii="Times New Roman" w:hAnsi="Times New Roman"/>
          <w:lang w:val="en-US"/>
        </w:rPr>
        <w:t>Schljak</w:t>
      </w:r>
      <w:r w:rsidRPr="0039682C">
        <w:rPr>
          <w:rFonts w:ascii="Times New Roman" w:hAnsi="Times New Roman"/>
        </w:rPr>
        <w:t>. – Верховья р, Вишеры, елово-пихтовый с примесью березы лес, 15. 07.1982, Н. Власова (</w:t>
      </w:r>
      <w:r w:rsidRPr="0039682C">
        <w:rPr>
          <w:rFonts w:ascii="Times New Roman" w:hAnsi="Times New Roman"/>
          <w:lang w:val="en-US"/>
        </w:rPr>
        <w:t>det</w:t>
      </w:r>
      <w:r w:rsidRPr="0039682C">
        <w:rPr>
          <w:rFonts w:ascii="Times New Roman" w:hAnsi="Times New Roman"/>
        </w:rPr>
        <w:t>. Р. Шляков).</w:t>
      </w:r>
    </w:p>
    <w:p w:rsidR="0039682C" w:rsidRPr="0039682C" w:rsidRDefault="0039682C" w:rsidP="0039682C">
      <w:pPr>
        <w:tabs>
          <w:tab w:val="left" w:pos="567"/>
        </w:tabs>
        <w:ind w:firstLine="567"/>
        <w:jc w:val="both"/>
        <w:rPr>
          <w:rFonts w:ascii="Times New Roman" w:hAnsi="Times New Roman"/>
        </w:rPr>
      </w:pPr>
      <w:r w:rsidRPr="0039682C">
        <w:rPr>
          <w:rFonts w:ascii="Times New Roman" w:hAnsi="Times New Roman"/>
        </w:rPr>
        <w:lastRenderedPageBreak/>
        <w:t xml:space="preserve">597. </w:t>
      </w:r>
      <w:r w:rsidRPr="0039682C">
        <w:rPr>
          <w:rFonts w:ascii="Times New Roman" w:hAnsi="Times New Roman"/>
          <w:i/>
          <w:lang w:val="en-US"/>
        </w:rPr>
        <w:t>Hieraciuma</w:t>
      </w:r>
      <w:r w:rsidRPr="0039682C">
        <w:rPr>
          <w:rFonts w:ascii="Times New Roman" w:hAnsi="Times New Roman"/>
          <w:i/>
        </w:rPr>
        <w:t xml:space="preserve">lpinum </w:t>
      </w:r>
      <w:r w:rsidRPr="0039682C">
        <w:rPr>
          <w:rFonts w:ascii="Times New Roman" w:hAnsi="Times New Roman"/>
        </w:rPr>
        <w:t>L. –Ястребинка альпийская.  В тундрах, на горно-тундровых лужайках, горно-пустошных лугах. Обыкновенно.</w:t>
      </w:r>
    </w:p>
    <w:p w:rsidR="0039682C" w:rsidRPr="0039682C" w:rsidRDefault="0039682C" w:rsidP="0039682C">
      <w:pPr>
        <w:ind w:firstLine="567"/>
        <w:jc w:val="both"/>
        <w:rPr>
          <w:rFonts w:ascii="Times New Roman" w:hAnsi="Times New Roman"/>
        </w:rPr>
      </w:pPr>
      <w:r w:rsidRPr="0039682C">
        <w:rPr>
          <w:rFonts w:ascii="Times New Roman" w:hAnsi="Times New Roman"/>
        </w:rPr>
        <w:t xml:space="preserve">598. </w:t>
      </w:r>
      <w:r w:rsidRPr="0039682C">
        <w:rPr>
          <w:rFonts w:ascii="Times New Roman" w:hAnsi="Times New Roman"/>
          <w:i/>
          <w:lang w:val="en-US"/>
        </w:rPr>
        <w:t>Hieracium</w:t>
      </w:r>
      <w:r w:rsidRPr="0039682C">
        <w:rPr>
          <w:rFonts w:ascii="Times New Roman" w:hAnsi="Times New Roman"/>
          <w:i/>
        </w:rPr>
        <w:t xml:space="preserve"> nigrescens </w:t>
      </w:r>
      <w:r w:rsidRPr="0039682C">
        <w:rPr>
          <w:rFonts w:ascii="Times New Roman" w:hAnsi="Times New Roman"/>
        </w:rPr>
        <w:t xml:space="preserve">Willd. –Ястребинка чернеющая. В тех же условиях, что и предыдущий вид. Редко. </w:t>
      </w:r>
    </w:p>
    <w:p w:rsidR="0039682C" w:rsidRPr="0039682C" w:rsidRDefault="0039682C" w:rsidP="0039682C">
      <w:pPr>
        <w:ind w:firstLine="567"/>
        <w:jc w:val="both"/>
        <w:rPr>
          <w:rFonts w:ascii="Times New Roman" w:hAnsi="Times New Roman"/>
        </w:rPr>
      </w:pPr>
      <w:r w:rsidRPr="0039682C">
        <w:rPr>
          <w:rFonts w:ascii="Times New Roman" w:hAnsi="Times New Roman"/>
        </w:rPr>
        <w:t xml:space="preserve">–   </w:t>
      </w:r>
      <w:r w:rsidRPr="0039682C">
        <w:rPr>
          <w:rFonts w:ascii="Times New Roman" w:hAnsi="Times New Roman"/>
          <w:i/>
          <w:lang w:val="en-US"/>
        </w:rPr>
        <w:t>Hieracium</w:t>
      </w:r>
      <w:r w:rsidRPr="0039682C">
        <w:rPr>
          <w:rFonts w:ascii="Times New Roman" w:hAnsi="Times New Roman"/>
          <w:i/>
        </w:rPr>
        <w:t xml:space="preserve"> kuroksarense</w:t>
      </w:r>
      <w:r w:rsidRPr="0039682C">
        <w:rPr>
          <w:rFonts w:ascii="Times New Roman" w:hAnsi="Times New Roman"/>
        </w:rPr>
        <w:t xml:space="preserve"> Juksip – Описана А.Я. Юксипом (1959) с Курыксара. </w:t>
      </w:r>
    </w:p>
    <w:p w:rsidR="0039682C" w:rsidRPr="00BE4BAD" w:rsidRDefault="0039682C" w:rsidP="0039682C">
      <w:pPr>
        <w:pStyle w:val="21"/>
        <w:widowControl w:val="0"/>
        <w:spacing w:line="276" w:lineRule="auto"/>
        <w:rPr>
          <w:sz w:val="24"/>
          <w:szCs w:val="24"/>
        </w:rPr>
      </w:pPr>
      <w:r w:rsidRPr="00BE4BAD">
        <w:rPr>
          <w:sz w:val="24"/>
          <w:szCs w:val="24"/>
        </w:rPr>
        <w:t xml:space="preserve">–  </w:t>
      </w:r>
      <w:r w:rsidRPr="0039682C">
        <w:rPr>
          <w:i/>
          <w:sz w:val="24"/>
          <w:szCs w:val="24"/>
          <w:lang w:val="en-US"/>
        </w:rPr>
        <w:t>Hieracium</w:t>
      </w:r>
      <w:r w:rsidRPr="00BE4BAD">
        <w:rPr>
          <w:i/>
          <w:sz w:val="24"/>
          <w:szCs w:val="24"/>
        </w:rPr>
        <w:t xml:space="preserve"> </w:t>
      </w:r>
      <w:r w:rsidRPr="0039682C">
        <w:rPr>
          <w:i/>
          <w:sz w:val="24"/>
          <w:szCs w:val="24"/>
          <w:lang w:val="en-US"/>
        </w:rPr>
        <w:t>atratum</w:t>
      </w:r>
      <w:r w:rsidRPr="00BE4BAD">
        <w:rPr>
          <w:i/>
          <w:sz w:val="24"/>
          <w:szCs w:val="24"/>
        </w:rPr>
        <w:t xml:space="preserve"> </w:t>
      </w:r>
      <w:r w:rsidRPr="0039682C">
        <w:rPr>
          <w:sz w:val="24"/>
          <w:szCs w:val="24"/>
          <w:lang w:val="en-US"/>
        </w:rPr>
        <w:t>Fries</w:t>
      </w:r>
      <w:r w:rsidRPr="00BE4BAD">
        <w:rPr>
          <w:sz w:val="24"/>
          <w:szCs w:val="24"/>
        </w:rPr>
        <w:t xml:space="preserve"> –</w:t>
      </w:r>
      <w:r w:rsidRPr="0039682C">
        <w:rPr>
          <w:sz w:val="24"/>
          <w:szCs w:val="24"/>
        </w:rPr>
        <w:t>Ястребинкатемная</w:t>
      </w:r>
      <w:r w:rsidRPr="00BE4BAD">
        <w:rPr>
          <w:i/>
          <w:sz w:val="24"/>
          <w:szCs w:val="24"/>
        </w:rPr>
        <w:t>.</w:t>
      </w:r>
      <w:r w:rsidRPr="0039682C">
        <w:rPr>
          <w:sz w:val="24"/>
          <w:szCs w:val="24"/>
        </w:rPr>
        <w:t>В аналогичных условиях. Редко (собр. и опр. А</w:t>
      </w:r>
      <w:r w:rsidRPr="00BE4BAD">
        <w:rPr>
          <w:sz w:val="24"/>
          <w:szCs w:val="24"/>
        </w:rPr>
        <w:t xml:space="preserve">. </w:t>
      </w:r>
      <w:r w:rsidRPr="0039682C">
        <w:rPr>
          <w:sz w:val="24"/>
          <w:szCs w:val="24"/>
        </w:rPr>
        <w:t>Безгодов</w:t>
      </w:r>
      <w:r w:rsidRPr="00BE4BAD">
        <w:rPr>
          <w:sz w:val="24"/>
          <w:szCs w:val="24"/>
        </w:rPr>
        <w:t>).</w:t>
      </w:r>
    </w:p>
    <w:p w:rsidR="0039682C" w:rsidRPr="0039682C" w:rsidRDefault="0039682C" w:rsidP="0039682C">
      <w:pPr>
        <w:pStyle w:val="21"/>
        <w:widowControl w:val="0"/>
        <w:spacing w:line="276" w:lineRule="auto"/>
        <w:rPr>
          <w:sz w:val="24"/>
          <w:szCs w:val="24"/>
        </w:rPr>
      </w:pPr>
      <w:r w:rsidRPr="00BE4BAD">
        <w:rPr>
          <w:sz w:val="24"/>
          <w:szCs w:val="24"/>
        </w:rPr>
        <w:t xml:space="preserve">599. </w:t>
      </w:r>
      <w:r w:rsidRPr="0039682C">
        <w:rPr>
          <w:b/>
          <w:i/>
          <w:sz w:val="24"/>
          <w:szCs w:val="24"/>
          <w:lang w:val="en-US"/>
        </w:rPr>
        <w:t>Pilosella</w:t>
      </w:r>
      <w:r w:rsidRPr="00BE4BAD">
        <w:rPr>
          <w:b/>
          <w:i/>
          <w:sz w:val="24"/>
          <w:szCs w:val="24"/>
        </w:rPr>
        <w:t xml:space="preserve"> </w:t>
      </w:r>
      <w:r w:rsidRPr="0039682C">
        <w:rPr>
          <w:b/>
          <w:i/>
          <w:sz w:val="24"/>
          <w:szCs w:val="24"/>
          <w:lang w:val="en-US"/>
        </w:rPr>
        <w:t>cymosa</w:t>
      </w:r>
      <w:r w:rsidRPr="00BE4BAD">
        <w:rPr>
          <w:b/>
          <w:sz w:val="24"/>
          <w:szCs w:val="24"/>
        </w:rPr>
        <w:t xml:space="preserve"> (</w:t>
      </w:r>
      <w:r w:rsidRPr="0039682C">
        <w:rPr>
          <w:b/>
          <w:sz w:val="24"/>
          <w:szCs w:val="24"/>
          <w:lang w:val="en-US"/>
        </w:rPr>
        <w:t>L</w:t>
      </w:r>
      <w:r w:rsidRPr="00BE4BAD">
        <w:rPr>
          <w:b/>
          <w:sz w:val="24"/>
          <w:szCs w:val="24"/>
        </w:rPr>
        <w:t xml:space="preserve">.) </w:t>
      </w:r>
      <w:r w:rsidRPr="0039682C">
        <w:rPr>
          <w:b/>
          <w:sz w:val="24"/>
          <w:szCs w:val="24"/>
          <w:lang w:val="en-US"/>
        </w:rPr>
        <w:t>F</w:t>
      </w:r>
      <w:r w:rsidRPr="00BE4BAD">
        <w:rPr>
          <w:b/>
          <w:sz w:val="24"/>
          <w:szCs w:val="24"/>
        </w:rPr>
        <w:t xml:space="preserve">. </w:t>
      </w:r>
      <w:r w:rsidRPr="0039682C">
        <w:rPr>
          <w:b/>
          <w:sz w:val="24"/>
          <w:szCs w:val="24"/>
          <w:lang w:val="en-US"/>
        </w:rPr>
        <w:t>Schultz</w:t>
      </w:r>
      <w:r w:rsidRPr="00BE4BAD">
        <w:rPr>
          <w:b/>
          <w:sz w:val="24"/>
          <w:szCs w:val="24"/>
        </w:rPr>
        <w:t xml:space="preserve"> </w:t>
      </w:r>
      <w:r w:rsidRPr="0039682C">
        <w:rPr>
          <w:b/>
          <w:sz w:val="24"/>
          <w:szCs w:val="24"/>
          <w:lang w:val="en-US"/>
        </w:rPr>
        <w:t>et</w:t>
      </w:r>
      <w:r w:rsidRPr="00BE4BAD">
        <w:rPr>
          <w:b/>
          <w:sz w:val="24"/>
          <w:szCs w:val="24"/>
        </w:rPr>
        <w:t xml:space="preserve"> </w:t>
      </w:r>
      <w:r w:rsidRPr="0039682C">
        <w:rPr>
          <w:b/>
          <w:sz w:val="24"/>
          <w:szCs w:val="24"/>
          <w:lang w:val="en-US"/>
        </w:rPr>
        <w:t>Sch</w:t>
      </w:r>
      <w:r w:rsidRPr="00BE4BAD">
        <w:rPr>
          <w:b/>
          <w:sz w:val="24"/>
          <w:szCs w:val="24"/>
        </w:rPr>
        <w:t xml:space="preserve">. </w:t>
      </w:r>
      <w:r w:rsidRPr="0039682C">
        <w:rPr>
          <w:b/>
          <w:sz w:val="24"/>
          <w:szCs w:val="24"/>
          <w:lang w:val="en-US"/>
        </w:rPr>
        <w:t>Bip</w:t>
      </w:r>
      <w:r w:rsidRPr="00BE4BAD">
        <w:rPr>
          <w:sz w:val="24"/>
          <w:szCs w:val="24"/>
        </w:rPr>
        <w:t>. [</w:t>
      </w:r>
      <w:r w:rsidRPr="0039682C">
        <w:rPr>
          <w:i/>
          <w:sz w:val="24"/>
          <w:szCs w:val="24"/>
          <w:lang w:val="en-US"/>
        </w:rPr>
        <w:t>Hieracium</w:t>
      </w:r>
      <w:r w:rsidRPr="00BE4BAD">
        <w:rPr>
          <w:i/>
          <w:sz w:val="24"/>
          <w:szCs w:val="24"/>
        </w:rPr>
        <w:t xml:space="preserve"> </w:t>
      </w:r>
      <w:r w:rsidRPr="0039682C">
        <w:rPr>
          <w:i/>
          <w:sz w:val="24"/>
          <w:szCs w:val="24"/>
          <w:lang w:val="en-US"/>
        </w:rPr>
        <w:t>cymosum</w:t>
      </w:r>
      <w:r w:rsidRPr="00BE4BAD">
        <w:rPr>
          <w:i/>
          <w:sz w:val="24"/>
          <w:szCs w:val="24"/>
        </w:rPr>
        <w:t xml:space="preserve"> </w:t>
      </w:r>
      <w:r w:rsidRPr="0039682C">
        <w:rPr>
          <w:sz w:val="24"/>
          <w:szCs w:val="24"/>
          <w:lang w:val="en-US"/>
        </w:rPr>
        <w:t>L</w:t>
      </w:r>
      <w:r w:rsidRPr="00BE4BAD">
        <w:rPr>
          <w:sz w:val="24"/>
          <w:szCs w:val="24"/>
        </w:rPr>
        <w:t>.] –</w:t>
      </w:r>
      <w:r w:rsidRPr="0039682C">
        <w:rPr>
          <w:sz w:val="24"/>
          <w:szCs w:val="24"/>
        </w:rPr>
        <w:t>Ястребиночкащитковая</w:t>
      </w:r>
      <w:r w:rsidRPr="00BE4BAD">
        <w:rPr>
          <w:i/>
          <w:sz w:val="24"/>
          <w:szCs w:val="24"/>
        </w:rPr>
        <w:t>.</w:t>
      </w:r>
      <w:r w:rsidRPr="0039682C">
        <w:rPr>
          <w:sz w:val="24"/>
          <w:szCs w:val="24"/>
        </w:rPr>
        <w:t>На лугах у кордона Лыпья, иногда – в мелкотравных березняках, на галечниках и изреженных бечевниковых лугах вдоль рек.</w:t>
      </w:r>
    </w:p>
    <w:p w:rsidR="0039682C" w:rsidRPr="0039682C" w:rsidRDefault="0039682C" w:rsidP="0039682C">
      <w:pPr>
        <w:ind w:firstLine="567"/>
        <w:jc w:val="both"/>
        <w:rPr>
          <w:rFonts w:ascii="Times New Roman" w:hAnsi="Times New Roman"/>
          <w:lang w:val="en-US"/>
        </w:rPr>
      </w:pPr>
      <w:r w:rsidRPr="0039682C">
        <w:rPr>
          <w:rFonts w:ascii="Times New Roman" w:hAnsi="Times New Roman"/>
        </w:rPr>
        <w:t>а</w:t>
      </w:r>
      <w:r w:rsidRPr="0039682C">
        <w:rPr>
          <w:rFonts w:ascii="Times New Roman" w:hAnsi="Times New Roman"/>
          <w:lang w:val="en-US"/>
        </w:rPr>
        <w:t xml:space="preserve">. </w:t>
      </w:r>
      <w:r w:rsidRPr="0039682C">
        <w:rPr>
          <w:rFonts w:ascii="Times New Roman" w:hAnsi="Times New Roman"/>
          <w:i/>
          <w:lang w:val="en-US"/>
        </w:rPr>
        <w:t xml:space="preserve">Pilosella  vaillantii (Tausch) Sojak </w:t>
      </w:r>
      <w:r w:rsidRPr="0039682C">
        <w:rPr>
          <w:rFonts w:ascii="Times New Roman" w:hAnsi="Times New Roman"/>
          <w:lang w:val="en-US"/>
        </w:rPr>
        <w:t xml:space="preserve">[Hieracium </w:t>
      </w:r>
      <w:r w:rsidRPr="0039682C">
        <w:rPr>
          <w:rFonts w:ascii="Times New Roman" w:hAnsi="Times New Roman"/>
          <w:i/>
          <w:lang w:val="en-US"/>
        </w:rPr>
        <w:t>cymigerum</w:t>
      </w:r>
      <w:r w:rsidRPr="0039682C">
        <w:rPr>
          <w:rFonts w:ascii="Times New Roman" w:hAnsi="Times New Roman"/>
          <w:lang w:val="en-US"/>
        </w:rPr>
        <w:t xml:space="preserve"> Reichenb.] – </w:t>
      </w:r>
      <w:r w:rsidRPr="0039682C">
        <w:rPr>
          <w:rFonts w:ascii="Times New Roman" w:hAnsi="Times New Roman"/>
        </w:rPr>
        <w:t>обычна</w:t>
      </w:r>
      <w:r w:rsidRPr="0039682C">
        <w:rPr>
          <w:rFonts w:ascii="Times New Roman" w:hAnsi="Times New Roman"/>
          <w:lang w:val="en-US"/>
        </w:rPr>
        <w:t>.</w:t>
      </w:r>
    </w:p>
    <w:p w:rsidR="0039682C" w:rsidRPr="0039682C" w:rsidRDefault="0039682C" w:rsidP="0039682C">
      <w:pPr>
        <w:ind w:firstLine="567"/>
        <w:jc w:val="both"/>
        <w:rPr>
          <w:rFonts w:ascii="Times New Roman" w:hAnsi="Times New Roman"/>
        </w:rPr>
      </w:pPr>
      <w:r w:rsidRPr="0039682C">
        <w:rPr>
          <w:rFonts w:ascii="Times New Roman" w:hAnsi="Times New Roman"/>
          <w:lang w:val="en-US"/>
        </w:rPr>
        <w:t xml:space="preserve">b. </w:t>
      </w:r>
      <w:r w:rsidRPr="0039682C">
        <w:rPr>
          <w:rFonts w:ascii="Times New Roman" w:hAnsi="Times New Roman"/>
          <w:i/>
          <w:lang w:val="en-US"/>
        </w:rPr>
        <w:t xml:space="preserve">Pilosella </w:t>
      </w:r>
      <w:r w:rsidRPr="0039682C">
        <w:rPr>
          <w:rFonts w:ascii="Times New Roman" w:hAnsi="Times New Roman"/>
        </w:rPr>
        <w:sym w:font="Symbol" w:char="F0B4"/>
      </w:r>
      <w:r w:rsidRPr="0039682C">
        <w:rPr>
          <w:rFonts w:ascii="Times New Roman" w:hAnsi="Times New Roman"/>
          <w:i/>
          <w:lang w:val="en-US"/>
        </w:rPr>
        <w:t>glomerata (</w:t>
      </w:r>
      <w:r w:rsidRPr="0039682C">
        <w:rPr>
          <w:rFonts w:ascii="Times New Roman" w:hAnsi="Times New Roman"/>
          <w:lang w:val="en-US"/>
        </w:rPr>
        <w:t xml:space="preserve">Froel)  Fries.. </w:t>
      </w:r>
      <w:r w:rsidRPr="0039682C">
        <w:rPr>
          <w:rFonts w:ascii="Times New Roman" w:hAnsi="Times New Roman"/>
        </w:rPr>
        <w:t xml:space="preserve">В тех же условиях, что и предыдущий вид, но, повидимому, реже. Долина р. Хальсория 3- </w:t>
      </w:r>
      <w:smartTag w:uri="urn:schemas-microsoft-com:office:smarttags" w:element="metricconverter">
        <w:smartTagPr>
          <w:attr w:name="ProductID" w:val="3.5 км"/>
        </w:smartTagPr>
        <w:r w:rsidRPr="0039682C">
          <w:rPr>
            <w:rFonts w:ascii="Times New Roman" w:hAnsi="Times New Roman"/>
          </w:rPr>
          <w:t>3.5 км</w:t>
        </w:r>
      </w:smartTag>
      <w:r w:rsidRPr="0039682C">
        <w:rPr>
          <w:rFonts w:ascii="Times New Roman" w:hAnsi="Times New Roman"/>
        </w:rPr>
        <w:t xml:space="preserve"> выше устья (61°32'</w:t>
      </w:r>
      <w:r w:rsidRPr="0039682C">
        <w:rPr>
          <w:rFonts w:ascii="Times New Roman" w:hAnsi="Times New Roman"/>
          <w:lang w:val="en-US"/>
        </w:rPr>
        <w:t>NN</w:t>
      </w:r>
      <w:r w:rsidRPr="0039682C">
        <w:rPr>
          <w:rFonts w:ascii="Times New Roman" w:hAnsi="Times New Roman"/>
        </w:rPr>
        <w:t>–59°13'</w:t>
      </w:r>
      <w:r w:rsidRPr="0039682C">
        <w:rPr>
          <w:rFonts w:ascii="Times New Roman" w:hAnsi="Times New Roman"/>
          <w:lang w:val="en-US"/>
        </w:rPr>
        <w:t>E</w:t>
      </w:r>
      <w:r w:rsidRPr="0039682C">
        <w:rPr>
          <w:rFonts w:ascii="Times New Roman" w:hAnsi="Times New Roman"/>
        </w:rPr>
        <w:t xml:space="preserve">, </w:t>
      </w:r>
      <w:r w:rsidRPr="0039682C">
        <w:rPr>
          <w:rFonts w:ascii="Times New Roman" w:hAnsi="Times New Roman"/>
          <w:lang w:val="en-US"/>
        </w:rPr>
        <w:t>alt</w:t>
      </w:r>
      <w:r w:rsidRPr="0039682C">
        <w:rPr>
          <w:rFonts w:ascii="Times New Roman" w:hAnsi="Times New Roman"/>
        </w:rPr>
        <w:t xml:space="preserve">. 400 </w:t>
      </w:r>
      <w:r w:rsidRPr="0039682C">
        <w:rPr>
          <w:rFonts w:ascii="Times New Roman" w:hAnsi="Times New Roman"/>
          <w:lang w:val="en-US"/>
        </w:rPr>
        <w:t>m</w:t>
      </w:r>
      <w:r w:rsidRPr="0039682C">
        <w:rPr>
          <w:rFonts w:ascii="Times New Roman" w:hAnsi="Times New Roman"/>
        </w:rPr>
        <w:t>), № 618, 21.07.2009, А. Безгодов (</w:t>
      </w:r>
      <w:r w:rsidRPr="0039682C">
        <w:rPr>
          <w:rFonts w:ascii="Times New Roman" w:hAnsi="Times New Roman"/>
          <w:lang w:val="en-US"/>
        </w:rPr>
        <w:t>det</w:t>
      </w:r>
      <w:r w:rsidRPr="0039682C">
        <w:rPr>
          <w:rFonts w:ascii="Times New Roman" w:hAnsi="Times New Roman"/>
        </w:rPr>
        <w:t>. М. Князев).</w:t>
      </w:r>
    </w:p>
    <w:p w:rsidR="0039682C" w:rsidRPr="0039682C" w:rsidRDefault="0039682C" w:rsidP="0039682C">
      <w:pPr>
        <w:ind w:firstLine="567"/>
        <w:jc w:val="both"/>
        <w:rPr>
          <w:rFonts w:ascii="Times New Roman" w:hAnsi="Times New Roman"/>
        </w:rPr>
      </w:pPr>
      <w:r w:rsidRPr="0039682C">
        <w:rPr>
          <w:rFonts w:ascii="Times New Roman" w:hAnsi="Times New Roman"/>
        </w:rPr>
        <w:t xml:space="preserve">600. </w:t>
      </w:r>
      <w:r w:rsidRPr="0039682C">
        <w:rPr>
          <w:rFonts w:ascii="Times New Roman" w:hAnsi="Times New Roman"/>
          <w:i/>
          <w:lang w:val="en-US"/>
        </w:rPr>
        <w:t>Hieracium</w:t>
      </w:r>
      <w:r w:rsidRPr="0039682C">
        <w:rPr>
          <w:rFonts w:ascii="Times New Roman" w:hAnsi="Times New Roman"/>
        </w:rPr>
        <w:sym w:font="Symbol" w:char="F0B4"/>
      </w:r>
      <w:r w:rsidRPr="0039682C">
        <w:rPr>
          <w:rFonts w:ascii="Times New Roman" w:hAnsi="Times New Roman"/>
          <w:i/>
        </w:rPr>
        <w:t>schultesii</w:t>
      </w:r>
      <w:r w:rsidRPr="0039682C">
        <w:rPr>
          <w:rFonts w:ascii="Times New Roman" w:hAnsi="Times New Roman"/>
        </w:rPr>
        <w:t xml:space="preserve"> (F. Schultz) F. Schulz et Sch. Bip. – Долина Лыпьи,</w:t>
      </w:r>
      <w:bookmarkStart w:id="116" w:name="_Toc93220773"/>
      <w:bookmarkStart w:id="117" w:name="_Toc93220958"/>
      <w:r w:rsidRPr="0039682C">
        <w:rPr>
          <w:rFonts w:ascii="Times New Roman" w:hAnsi="Times New Roman"/>
        </w:rPr>
        <w:t xml:space="preserve"> щучковое березовое редколесье, № 560, 23.07.1995, А. Безгодов.       </w:t>
      </w:r>
    </w:p>
    <w:p w:rsidR="0039682C" w:rsidRPr="0039682C" w:rsidRDefault="0039682C" w:rsidP="0039682C">
      <w:pPr>
        <w:ind w:firstLine="567"/>
        <w:jc w:val="both"/>
        <w:rPr>
          <w:rFonts w:ascii="Times New Roman" w:hAnsi="Times New Roman"/>
        </w:rPr>
      </w:pPr>
      <w:r w:rsidRPr="0039682C">
        <w:rPr>
          <w:rFonts w:ascii="Times New Roman" w:hAnsi="Times New Roman"/>
          <w:b/>
        </w:rPr>
        <w:t xml:space="preserve">601. </w:t>
      </w:r>
      <w:r w:rsidRPr="0039682C">
        <w:rPr>
          <w:rFonts w:ascii="Times New Roman" w:hAnsi="Times New Roman"/>
          <w:b/>
          <w:i/>
          <w:lang w:val="en-US"/>
        </w:rPr>
        <w:t>Hieraciumsubramosum</w:t>
      </w:r>
      <w:r w:rsidRPr="0039682C">
        <w:rPr>
          <w:rFonts w:ascii="Times New Roman" w:hAnsi="Times New Roman"/>
          <w:b/>
          <w:lang w:val="en-US"/>
        </w:rPr>
        <w:t>Lonnr</w:t>
      </w:r>
      <w:r w:rsidRPr="0039682C">
        <w:rPr>
          <w:rFonts w:ascii="Times New Roman" w:hAnsi="Times New Roman"/>
          <w:b/>
        </w:rPr>
        <w:t xml:space="preserve">. – </w:t>
      </w:r>
      <w:r w:rsidRPr="0039682C">
        <w:rPr>
          <w:rFonts w:ascii="Times New Roman" w:hAnsi="Times New Roman"/>
        </w:rPr>
        <w:t>Долина р.</w:t>
      </w:r>
      <w:r w:rsidRPr="0039682C">
        <w:rPr>
          <w:rFonts w:ascii="Times New Roman" w:hAnsi="Times New Roman"/>
          <w:lang w:val="en-US"/>
        </w:rPr>
        <w:t> </w:t>
      </w:r>
      <w:r w:rsidRPr="0039682C">
        <w:rPr>
          <w:rFonts w:ascii="Times New Roman" w:hAnsi="Times New Roman"/>
        </w:rPr>
        <w:t>Вишера 4-</w:t>
      </w:r>
      <w:smartTag w:uri="urn:schemas-microsoft-com:office:smarttags" w:element="metricconverter">
        <w:smartTagPr>
          <w:attr w:name="ProductID" w:val="4.5 км"/>
        </w:smartTagPr>
        <w:r w:rsidRPr="0039682C">
          <w:rPr>
            <w:rFonts w:ascii="Times New Roman" w:hAnsi="Times New Roman"/>
          </w:rPr>
          <w:t>4.5 км</w:t>
        </w:r>
      </w:smartTag>
      <w:r w:rsidRPr="0039682C">
        <w:rPr>
          <w:rFonts w:ascii="Times New Roman" w:hAnsi="Times New Roman"/>
        </w:rPr>
        <w:t xml:space="preserve"> выше устья р.</w:t>
      </w:r>
      <w:r w:rsidRPr="0039682C">
        <w:rPr>
          <w:rFonts w:ascii="Times New Roman" w:hAnsi="Times New Roman"/>
          <w:lang w:val="en-US"/>
        </w:rPr>
        <w:t> </w:t>
      </w:r>
      <w:r w:rsidRPr="0039682C">
        <w:rPr>
          <w:rFonts w:ascii="Times New Roman" w:hAnsi="Times New Roman"/>
        </w:rPr>
        <w:t>Хальсория. (61°30'30</w:t>
      </w:r>
      <w:r w:rsidRPr="0039682C">
        <w:rPr>
          <w:rFonts w:ascii="Times New Roman" w:hAnsi="Times New Roman"/>
          <w:vertAlign w:val="superscript"/>
        </w:rPr>
        <w:t>"</w:t>
      </w:r>
      <w:r w:rsidRPr="0039682C">
        <w:rPr>
          <w:rFonts w:ascii="Times New Roman" w:hAnsi="Times New Roman"/>
          <w:lang w:val="en-US"/>
        </w:rPr>
        <w:t>N</w:t>
      </w:r>
      <w:r w:rsidRPr="0039682C">
        <w:rPr>
          <w:rFonts w:ascii="Times New Roman" w:hAnsi="Times New Roman"/>
        </w:rPr>
        <w:t>–59°16'</w:t>
      </w:r>
      <w:r w:rsidRPr="0039682C">
        <w:rPr>
          <w:rFonts w:ascii="Times New Roman" w:hAnsi="Times New Roman"/>
          <w:lang w:val="en-US"/>
        </w:rPr>
        <w:t>E</w:t>
      </w:r>
      <w:r w:rsidRPr="0039682C">
        <w:rPr>
          <w:rFonts w:ascii="Times New Roman" w:hAnsi="Times New Roman"/>
        </w:rPr>
        <w:t xml:space="preserve">,  </w:t>
      </w:r>
      <w:r w:rsidRPr="0039682C">
        <w:rPr>
          <w:rFonts w:ascii="Times New Roman" w:hAnsi="Times New Roman"/>
          <w:lang w:val="en-US"/>
        </w:rPr>
        <w:t>alt</w:t>
      </w:r>
      <w:r w:rsidRPr="0039682C">
        <w:rPr>
          <w:rFonts w:ascii="Times New Roman" w:hAnsi="Times New Roman"/>
        </w:rPr>
        <w:t xml:space="preserve">. 410 </w:t>
      </w:r>
      <w:r w:rsidRPr="0039682C">
        <w:rPr>
          <w:rFonts w:ascii="Times New Roman" w:hAnsi="Times New Roman"/>
          <w:lang w:val="en-US"/>
        </w:rPr>
        <w:t>m</w:t>
      </w:r>
      <w:r w:rsidRPr="0039682C">
        <w:rPr>
          <w:rFonts w:ascii="Times New Roman" w:hAnsi="Times New Roman"/>
        </w:rPr>
        <w:t>), на галечнике, № 816, 30.07.2009, А. Безгодов (</w:t>
      </w:r>
      <w:r w:rsidRPr="0039682C">
        <w:rPr>
          <w:rFonts w:ascii="Times New Roman" w:hAnsi="Times New Roman"/>
          <w:lang w:val="en-US"/>
        </w:rPr>
        <w:t>det</w:t>
      </w:r>
      <w:r w:rsidRPr="0039682C">
        <w:rPr>
          <w:rFonts w:ascii="Times New Roman" w:hAnsi="Times New Roman"/>
        </w:rPr>
        <w:t>. М. Князев).</w:t>
      </w:r>
    </w:p>
    <w:p w:rsidR="0039682C" w:rsidRPr="0039682C" w:rsidRDefault="0039682C" w:rsidP="0039682C">
      <w:pPr>
        <w:spacing w:after="2040"/>
        <w:ind w:firstLine="567"/>
        <w:jc w:val="both"/>
        <w:rPr>
          <w:rFonts w:ascii="Times New Roman" w:hAnsi="Times New Roman"/>
        </w:rPr>
      </w:pPr>
      <w:r w:rsidRPr="0039682C">
        <w:rPr>
          <w:rFonts w:ascii="Times New Roman" w:hAnsi="Times New Roman"/>
          <w:b/>
        </w:rPr>
        <w:t xml:space="preserve">602. </w:t>
      </w:r>
      <w:r w:rsidRPr="0039682C">
        <w:rPr>
          <w:rFonts w:ascii="Times New Roman" w:hAnsi="Times New Roman"/>
          <w:b/>
          <w:i/>
          <w:lang w:val="en-US"/>
        </w:rPr>
        <w:t>Hieraciumacrifolium</w:t>
      </w:r>
      <w:r w:rsidRPr="0039682C">
        <w:rPr>
          <w:rFonts w:ascii="Times New Roman" w:hAnsi="Times New Roman"/>
          <w:b/>
        </w:rPr>
        <w:t>(</w:t>
      </w:r>
      <w:r w:rsidRPr="0039682C">
        <w:rPr>
          <w:rFonts w:ascii="Times New Roman" w:hAnsi="Times New Roman"/>
          <w:b/>
          <w:lang w:val="en-US"/>
        </w:rPr>
        <w:t>Dahlst</w:t>
      </w:r>
      <w:r w:rsidRPr="0039682C">
        <w:rPr>
          <w:rFonts w:ascii="Times New Roman" w:hAnsi="Times New Roman"/>
          <w:b/>
        </w:rPr>
        <w:t xml:space="preserve">) </w:t>
      </w:r>
      <w:r w:rsidRPr="0039682C">
        <w:rPr>
          <w:rFonts w:ascii="Times New Roman" w:hAnsi="Times New Roman"/>
          <w:b/>
          <w:lang w:val="en-US"/>
        </w:rPr>
        <w:t>Joh</w:t>
      </w:r>
      <w:r w:rsidRPr="0039682C">
        <w:rPr>
          <w:rFonts w:ascii="Times New Roman" w:hAnsi="Times New Roman"/>
          <w:b/>
        </w:rPr>
        <w:t xml:space="preserve">. – </w:t>
      </w:r>
      <w:r w:rsidRPr="0039682C">
        <w:rPr>
          <w:rFonts w:ascii="Times New Roman" w:hAnsi="Times New Roman"/>
        </w:rPr>
        <w:t>Долина Р. Вишера 5 км выше устья р. Ниолс. На заросшем галечнике по берегу.(61°21'30"</w:t>
      </w:r>
      <w:r w:rsidRPr="0039682C">
        <w:rPr>
          <w:rFonts w:ascii="Times New Roman" w:hAnsi="Times New Roman"/>
          <w:lang w:val="en-US"/>
        </w:rPr>
        <w:t>N</w:t>
      </w:r>
      <w:r w:rsidRPr="0039682C">
        <w:rPr>
          <w:rFonts w:ascii="Times New Roman" w:hAnsi="Times New Roman"/>
          <w:vertAlign w:val="superscript"/>
        </w:rPr>
        <w:t>–</w:t>
      </w:r>
      <w:r w:rsidRPr="0039682C">
        <w:rPr>
          <w:rFonts w:ascii="Times New Roman" w:hAnsi="Times New Roman"/>
        </w:rPr>
        <w:t>59°07'</w:t>
      </w:r>
      <w:r w:rsidRPr="0039682C">
        <w:rPr>
          <w:rFonts w:ascii="Times New Roman" w:hAnsi="Times New Roman"/>
          <w:lang w:val="en-US"/>
        </w:rPr>
        <w:t>E</w:t>
      </w:r>
      <w:r w:rsidRPr="0039682C">
        <w:rPr>
          <w:rFonts w:ascii="Times New Roman" w:hAnsi="Times New Roman"/>
        </w:rPr>
        <w:t xml:space="preserve">, </w:t>
      </w:r>
      <w:r w:rsidRPr="0039682C">
        <w:rPr>
          <w:rFonts w:ascii="Times New Roman" w:hAnsi="Times New Roman"/>
          <w:lang w:val="en-US"/>
        </w:rPr>
        <w:t>alt</w:t>
      </w:r>
      <w:r w:rsidRPr="0039682C">
        <w:rPr>
          <w:rFonts w:ascii="Times New Roman" w:hAnsi="Times New Roman"/>
        </w:rPr>
        <w:t xml:space="preserve">. 350 </w:t>
      </w:r>
      <w:r w:rsidRPr="0039682C">
        <w:rPr>
          <w:rFonts w:ascii="Times New Roman" w:hAnsi="Times New Roman"/>
          <w:lang w:val="en-US"/>
        </w:rPr>
        <w:t>m</w:t>
      </w:r>
      <w:r w:rsidRPr="0039682C">
        <w:rPr>
          <w:rFonts w:ascii="Times New Roman" w:hAnsi="Times New Roman"/>
        </w:rPr>
        <w:t>), № 697, 26.07.2009, Безгодов (</w:t>
      </w:r>
      <w:r w:rsidRPr="0039682C">
        <w:rPr>
          <w:rFonts w:ascii="Times New Roman" w:hAnsi="Times New Roman"/>
          <w:lang w:val="en-US"/>
        </w:rPr>
        <w:t>det</w:t>
      </w:r>
      <w:r w:rsidRPr="0039682C">
        <w:rPr>
          <w:rFonts w:ascii="Times New Roman" w:hAnsi="Times New Roman"/>
        </w:rPr>
        <w:t>.М.Князев).</w:t>
      </w:r>
      <w:bookmarkEnd w:id="116"/>
      <w:bookmarkEnd w:id="117"/>
    </w:p>
    <w:p w:rsidR="0039682C" w:rsidRPr="0039682C" w:rsidRDefault="0039682C" w:rsidP="0039682C">
      <w:pPr>
        <w:spacing w:after="360"/>
        <w:ind w:firstLine="567"/>
        <w:jc w:val="both"/>
        <w:rPr>
          <w:rFonts w:ascii="Times New Roman" w:hAnsi="Times New Roman"/>
        </w:rPr>
      </w:pPr>
    </w:p>
    <w:p w:rsidR="0039682C" w:rsidRPr="0039682C" w:rsidRDefault="0039682C" w:rsidP="0039682C">
      <w:pPr>
        <w:spacing w:after="360"/>
        <w:ind w:firstLine="567"/>
        <w:jc w:val="both"/>
        <w:rPr>
          <w:rFonts w:ascii="Times New Roman" w:hAnsi="Times New Roman"/>
        </w:rPr>
      </w:pPr>
    </w:p>
    <w:p w:rsidR="0039682C" w:rsidRPr="0039682C" w:rsidRDefault="0039682C" w:rsidP="0039682C">
      <w:pPr>
        <w:spacing w:after="360"/>
        <w:ind w:firstLine="567"/>
        <w:jc w:val="both"/>
        <w:rPr>
          <w:rFonts w:ascii="Times New Roman" w:hAnsi="Times New Roman"/>
        </w:rPr>
      </w:pPr>
    </w:p>
    <w:p w:rsidR="0039682C" w:rsidRPr="0039682C" w:rsidRDefault="0039682C" w:rsidP="0039682C">
      <w:pPr>
        <w:spacing w:after="360"/>
        <w:ind w:firstLine="567"/>
        <w:jc w:val="both"/>
        <w:rPr>
          <w:rFonts w:ascii="Times New Roman" w:hAnsi="Times New Roman"/>
        </w:rPr>
      </w:pPr>
    </w:p>
    <w:p w:rsidR="0039682C" w:rsidRPr="0039682C" w:rsidRDefault="0039682C" w:rsidP="0039682C">
      <w:pPr>
        <w:spacing w:after="360"/>
        <w:ind w:firstLine="567"/>
        <w:jc w:val="both"/>
        <w:rPr>
          <w:rFonts w:ascii="Times New Roman" w:hAnsi="Times New Roman"/>
        </w:rPr>
      </w:pPr>
    </w:p>
    <w:p w:rsidR="0039682C" w:rsidRPr="0039682C" w:rsidRDefault="0039682C" w:rsidP="0039682C">
      <w:pPr>
        <w:spacing w:after="360"/>
        <w:ind w:firstLine="567"/>
        <w:jc w:val="both"/>
        <w:rPr>
          <w:rFonts w:ascii="Times New Roman" w:hAnsi="Times New Roman"/>
        </w:rPr>
      </w:pPr>
    </w:p>
    <w:p w:rsidR="0039682C" w:rsidRPr="0039682C" w:rsidRDefault="0039682C" w:rsidP="0039682C">
      <w:pPr>
        <w:rPr>
          <w:rFonts w:ascii="Times New Roman" w:hAnsi="Times New Roman"/>
        </w:rPr>
      </w:pPr>
      <w:r w:rsidRPr="0039682C">
        <w:rPr>
          <w:rFonts w:ascii="Times New Roman" w:hAnsi="Times New Roman"/>
        </w:rPr>
        <w:br w:type="page"/>
      </w:r>
    </w:p>
    <w:p w:rsidR="0039682C" w:rsidRPr="0039682C" w:rsidRDefault="0039682C" w:rsidP="0039682C">
      <w:pPr>
        <w:pStyle w:val="431"/>
        <w:keepNext/>
        <w:keepLines/>
        <w:shd w:val="clear" w:color="auto" w:fill="auto"/>
        <w:spacing w:line="276" w:lineRule="auto"/>
        <w:jc w:val="left"/>
        <w:rPr>
          <w:rFonts w:ascii="Times New Roman" w:hAnsi="Times New Roman" w:cs="Times New Roman"/>
          <w:b/>
          <w:sz w:val="22"/>
          <w:szCs w:val="22"/>
        </w:rPr>
      </w:pPr>
      <w:r w:rsidRPr="0039682C">
        <w:rPr>
          <w:rFonts w:ascii="Times New Roman" w:hAnsi="Times New Roman" w:cs="Times New Roman"/>
          <w:b/>
          <w:sz w:val="22"/>
          <w:szCs w:val="22"/>
        </w:rPr>
        <w:lastRenderedPageBreak/>
        <w:t xml:space="preserve">                                ОЧЕРК РАСТИТЕЛЬНОСТИ ЗАПОВЕДНИКА «ВИШЕРСКИЙ»</w:t>
      </w:r>
    </w:p>
    <w:p w:rsidR="0039682C" w:rsidRPr="0039682C" w:rsidRDefault="0039682C" w:rsidP="0039682C">
      <w:pPr>
        <w:pStyle w:val="431"/>
        <w:keepNext/>
        <w:keepLines/>
        <w:shd w:val="clear" w:color="auto" w:fill="auto"/>
        <w:spacing w:line="276" w:lineRule="auto"/>
        <w:rPr>
          <w:rFonts w:ascii="Times New Roman" w:hAnsi="Times New Roman" w:cs="Times New Roman"/>
          <w:sz w:val="24"/>
          <w:szCs w:val="24"/>
        </w:rPr>
      </w:pPr>
      <w:r w:rsidRPr="0039682C">
        <w:rPr>
          <w:rFonts w:ascii="Times New Roman" w:hAnsi="Times New Roman" w:cs="Times New Roman"/>
          <w:sz w:val="24"/>
          <w:szCs w:val="24"/>
        </w:rPr>
        <w:t>Т. П. Белковская</w:t>
      </w:r>
    </w:p>
    <w:p w:rsidR="0039682C" w:rsidRPr="0039682C" w:rsidRDefault="0039682C" w:rsidP="0039682C">
      <w:pPr>
        <w:spacing w:before="240"/>
        <w:ind w:firstLine="567"/>
        <w:jc w:val="center"/>
        <w:outlineLvl w:val="0"/>
        <w:rPr>
          <w:rFonts w:ascii="Times New Roman" w:eastAsiaTheme="minorHAnsi" w:hAnsi="Times New Roman"/>
          <w:b/>
          <w:sz w:val="20"/>
          <w:szCs w:val="20"/>
          <w:lang w:eastAsia="en-US"/>
        </w:rPr>
      </w:pPr>
      <w:r w:rsidRPr="0039682C">
        <w:rPr>
          <w:rFonts w:ascii="Times New Roman" w:eastAsiaTheme="minorHAnsi" w:hAnsi="Times New Roman"/>
          <w:b/>
          <w:sz w:val="20"/>
          <w:szCs w:val="20"/>
          <w:lang w:eastAsia="en-US"/>
        </w:rPr>
        <w:t>ПОЯС ТЕМНОХВОЙНОЙ</w:t>
      </w:r>
      <w:bookmarkStart w:id="118" w:name="_Toc93220692"/>
      <w:bookmarkStart w:id="119" w:name="_Toc93220877"/>
      <w:r w:rsidRPr="0039682C">
        <w:rPr>
          <w:rFonts w:ascii="Times New Roman" w:eastAsiaTheme="minorHAnsi" w:hAnsi="Times New Roman"/>
          <w:b/>
          <w:sz w:val="20"/>
          <w:szCs w:val="20"/>
          <w:lang w:eastAsia="en-US"/>
        </w:rPr>
        <w:t xml:space="preserve"> ТАЙГИ</w:t>
      </w:r>
    </w:p>
    <w:p w:rsidR="0039682C" w:rsidRPr="0039682C" w:rsidRDefault="0039682C" w:rsidP="0039682C">
      <w:pPr>
        <w:spacing w:before="120"/>
        <w:ind w:firstLine="567"/>
        <w:jc w:val="center"/>
        <w:rPr>
          <w:rFonts w:ascii="Times New Roman" w:eastAsiaTheme="minorHAnsi" w:hAnsi="Times New Roman"/>
          <w:b/>
          <w:sz w:val="28"/>
          <w:szCs w:val="28"/>
          <w:lang w:eastAsia="en-US"/>
        </w:rPr>
      </w:pPr>
      <w:r w:rsidRPr="0039682C">
        <w:rPr>
          <w:rFonts w:ascii="Times New Roman" w:eastAsiaTheme="minorHAnsi" w:hAnsi="Times New Roman"/>
          <w:b/>
          <w:sz w:val="28"/>
          <w:szCs w:val="28"/>
          <w:lang w:eastAsia="en-US"/>
        </w:rPr>
        <w:t>Предгорная тайга</w:t>
      </w:r>
    </w:p>
    <w:p w:rsidR="0039682C" w:rsidRPr="0039682C" w:rsidRDefault="0039682C" w:rsidP="0039682C">
      <w:pPr>
        <w:ind w:firstLine="567"/>
        <w:jc w:val="both"/>
        <w:rPr>
          <w:rFonts w:ascii="Times New Roman" w:eastAsiaTheme="minorHAnsi" w:hAnsi="Times New Roman"/>
          <w:lang w:eastAsia="en-US"/>
        </w:rPr>
      </w:pPr>
      <w:r w:rsidRPr="0039682C">
        <w:rPr>
          <w:rFonts w:ascii="Times New Roman" w:eastAsiaTheme="minorHAnsi" w:hAnsi="Times New Roman"/>
          <w:lang w:eastAsia="en-US"/>
        </w:rPr>
        <w:t>Предгорные таежные леса характерны для  западного  района заповедника, где они покрывают  склоны холмов и увалов  до высоты 300-350 (400) м над ур. м., сменяясь выше полусомкнутой горной тайгой. Они развиты также в долинах рек Вишеры и Лыпьи. Ширина этого подпояса измеряется расстоянием, на которое горный хребет или возвышенность удалены от реки. В случае долготянущегося пологого  склона, она может достигать многих километров.</w:t>
      </w:r>
    </w:p>
    <w:p w:rsidR="0039682C" w:rsidRPr="0039682C" w:rsidRDefault="0039682C" w:rsidP="0039682C">
      <w:pPr>
        <w:ind w:firstLine="567"/>
        <w:jc w:val="both"/>
        <w:rPr>
          <w:rFonts w:ascii="Times New Roman" w:eastAsiaTheme="minorHAnsi" w:hAnsi="Times New Roman"/>
          <w:lang w:eastAsia="en-US"/>
        </w:rPr>
      </w:pPr>
      <w:r w:rsidRPr="0039682C">
        <w:rPr>
          <w:rFonts w:ascii="Times New Roman" w:eastAsiaTheme="minorHAnsi" w:hAnsi="Times New Roman"/>
          <w:lang w:eastAsia="en-US"/>
        </w:rPr>
        <w:t xml:space="preserve">В предгорной тайге господствующей породой является ель </w:t>
      </w:r>
      <w:r w:rsidRPr="0039682C">
        <w:rPr>
          <w:rFonts w:ascii="Times New Roman" w:eastAsiaTheme="minorHAnsi" w:hAnsi="Times New Roman"/>
          <w:i/>
          <w:lang w:val="en-US" w:eastAsia="en-US"/>
        </w:rPr>
        <w:t>Piceaobovata</w:t>
      </w:r>
      <w:r w:rsidRPr="0039682C">
        <w:rPr>
          <w:rFonts w:ascii="Times New Roman" w:eastAsiaTheme="minorHAnsi" w:hAnsi="Times New Roman"/>
          <w:lang w:eastAsia="en-US"/>
        </w:rPr>
        <w:t xml:space="preserve">. Доля её в древостоях составляет 60-80%, доля пихты </w:t>
      </w:r>
      <w:r w:rsidRPr="0039682C">
        <w:rPr>
          <w:rFonts w:ascii="Times New Roman" w:eastAsiaTheme="minorHAnsi" w:hAnsi="Times New Roman"/>
          <w:i/>
          <w:lang w:val="en-US" w:eastAsia="en-US"/>
        </w:rPr>
        <w:t>Abiessibirica</w:t>
      </w:r>
      <w:r w:rsidRPr="0039682C">
        <w:rPr>
          <w:rFonts w:ascii="Times New Roman" w:eastAsiaTheme="minorHAnsi" w:hAnsi="Times New Roman"/>
          <w:lang w:eastAsia="en-US"/>
        </w:rPr>
        <w:t xml:space="preserve"> – 20-40%, березы </w:t>
      </w:r>
      <w:r w:rsidRPr="0039682C">
        <w:rPr>
          <w:rFonts w:ascii="Times New Roman" w:eastAsiaTheme="minorHAnsi" w:hAnsi="Times New Roman"/>
          <w:i/>
          <w:lang w:val="en-US" w:eastAsia="en-US"/>
        </w:rPr>
        <w:t>Betulapubescens</w:t>
      </w:r>
      <w:r w:rsidRPr="0039682C">
        <w:rPr>
          <w:rFonts w:ascii="Times New Roman" w:eastAsiaTheme="minorHAnsi" w:hAnsi="Times New Roman"/>
          <w:lang w:eastAsia="en-US"/>
        </w:rPr>
        <w:t xml:space="preserve"> – 5-10%, кедра </w:t>
      </w:r>
      <w:r w:rsidRPr="0039682C">
        <w:rPr>
          <w:rFonts w:ascii="Times New Roman" w:eastAsiaTheme="minorHAnsi" w:hAnsi="Times New Roman"/>
          <w:i/>
          <w:lang w:val="en-US" w:eastAsia="en-US"/>
        </w:rPr>
        <w:t>Pinussibirica</w:t>
      </w:r>
      <w:r w:rsidRPr="0039682C">
        <w:rPr>
          <w:rFonts w:ascii="Times New Roman" w:eastAsiaTheme="minorHAnsi" w:hAnsi="Times New Roman"/>
          <w:lang w:eastAsia="en-US"/>
        </w:rPr>
        <w:t xml:space="preserve">  до 5%. Средняя высота древостоя  20 м, максимальная 28-30 м, сомкнутость 0,7- 0,8. Подлесок развит слабо (единичные экземпляры </w:t>
      </w:r>
      <w:r w:rsidRPr="0039682C">
        <w:rPr>
          <w:rFonts w:ascii="Times New Roman" w:eastAsiaTheme="minorHAnsi" w:hAnsi="Times New Roman"/>
          <w:i/>
          <w:lang w:val="en-US" w:eastAsia="en-US"/>
        </w:rPr>
        <w:t>Sorbussibirica</w:t>
      </w:r>
      <w:r w:rsidRPr="0039682C">
        <w:rPr>
          <w:rFonts w:ascii="Times New Roman" w:eastAsiaTheme="minorHAnsi" w:hAnsi="Times New Roman"/>
          <w:i/>
          <w:lang w:eastAsia="en-US"/>
        </w:rPr>
        <w:t xml:space="preserve">, </w:t>
      </w:r>
      <w:r w:rsidRPr="0039682C">
        <w:rPr>
          <w:rFonts w:ascii="Times New Roman" w:eastAsiaTheme="minorHAnsi" w:hAnsi="Times New Roman"/>
          <w:i/>
          <w:lang w:val="en-US" w:eastAsia="en-US"/>
        </w:rPr>
        <w:t>S</w:t>
      </w:r>
      <w:r w:rsidRPr="0039682C">
        <w:rPr>
          <w:rFonts w:ascii="Times New Roman" w:eastAsiaTheme="minorHAnsi" w:hAnsi="Times New Roman"/>
          <w:i/>
          <w:lang w:eastAsia="en-US"/>
        </w:rPr>
        <w:t xml:space="preserve">. </w:t>
      </w:r>
      <w:r w:rsidRPr="0039682C">
        <w:rPr>
          <w:rFonts w:ascii="Times New Roman" w:eastAsiaTheme="minorHAnsi" w:hAnsi="Times New Roman"/>
          <w:i/>
          <w:lang w:val="en-US" w:eastAsia="en-US"/>
        </w:rPr>
        <w:t>aucuparia</w:t>
      </w:r>
      <w:r w:rsidRPr="0039682C">
        <w:rPr>
          <w:rFonts w:ascii="Times New Roman" w:eastAsiaTheme="minorHAnsi" w:hAnsi="Times New Roman"/>
          <w:i/>
          <w:lang w:eastAsia="en-US"/>
        </w:rPr>
        <w:t xml:space="preserve">, </w:t>
      </w:r>
      <w:r w:rsidRPr="0039682C">
        <w:rPr>
          <w:rFonts w:ascii="Times New Roman" w:eastAsiaTheme="minorHAnsi" w:hAnsi="Times New Roman"/>
          <w:i/>
          <w:lang w:val="en-US" w:eastAsia="en-US"/>
        </w:rPr>
        <w:t>Rosaacicularis</w:t>
      </w:r>
      <w:r w:rsidRPr="0039682C">
        <w:rPr>
          <w:rFonts w:ascii="Times New Roman" w:eastAsiaTheme="minorHAnsi" w:hAnsi="Times New Roman"/>
          <w:i/>
          <w:lang w:eastAsia="en-US"/>
        </w:rPr>
        <w:t xml:space="preserve">, </w:t>
      </w:r>
      <w:r w:rsidRPr="0039682C">
        <w:rPr>
          <w:rFonts w:ascii="Times New Roman" w:eastAsiaTheme="minorHAnsi" w:hAnsi="Times New Roman"/>
          <w:i/>
          <w:lang w:val="en-US" w:eastAsia="en-US"/>
        </w:rPr>
        <w:t>Juniperuscommunis</w:t>
      </w:r>
      <w:r w:rsidRPr="0039682C">
        <w:rPr>
          <w:rFonts w:ascii="Times New Roman" w:eastAsiaTheme="minorHAnsi" w:hAnsi="Times New Roman"/>
          <w:i/>
          <w:lang w:eastAsia="en-US"/>
        </w:rPr>
        <w:t>).</w:t>
      </w:r>
      <w:r w:rsidRPr="0039682C">
        <w:rPr>
          <w:rFonts w:ascii="Times New Roman" w:eastAsiaTheme="minorHAnsi" w:hAnsi="Times New Roman"/>
          <w:lang w:eastAsia="en-US"/>
        </w:rPr>
        <w:t xml:space="preserve"> Моховой ярус развитхорошо и состоит из таёжных мхов</w:t>
      </w:r>
      <w:r w:rsidRPr="0039682C">
        <w:rPr>
          <w:rFonts w:ascii="Times New Roman" w:eastAsiaTheme="minorHAnsi" w:hAnsi="Times New Roman"/>
          <w:i/>
          <w:lang w:val="en-US" w:eastAsia="en-US"/>
        </w:rPr>
        <w:t>Hylocomiumsplendens</w:t>
      </w:r>
      <w:r w:rsidRPr="0039682C">
        <w:rPr>
          <w:rFonts w:ascii="Times New Roman" w:eastAsiaTheme="minorHAnsi" w:hAnsi="Times New Roman"/>
          <w:i/>
          <w:lang w:eastAsia="en-US"/>
        </w:rPr>
        <w:t xml:space="preserve">, </w:t>
      </w:r>
      <w:r w:rsidRPr="0039682C">
        <w:rPr>
          <w:rFonts w:ascii="Times New Roman" w:eastAsiaTheme="minorHAnsi" w:hAnsi="Times New Roman"/>
          <w:i/>
          <w:lang w:val="en-US" w:eastAsia="en-US"/>
        </w:rPr>
        <w:t>Pleuroziumschreberi</w:t>
      </w:r>
      <w:r w:rsidRPr="0039682C">
        <w:rPr>
          <w:rFonts w:ascii="Times New Roman" w:eastAsiaTheme="minorHAnsi" w:hAnsi="Times New Roman"/>
          <w:i/>
          <w:lang w:eastAsia="en-US"/>
        </w:rPr>
        <w:t xml:space="preserve">, </w:t>
      </w:r>
      <w:r w:rsidRPr="0039682C">
        <w:rPr>
          <w:rFonts w:ascii="Times New Roman" w:eastAsiaTheme="minorHAnsi" w:hAnsi="Times New Roman"/>
          <w:i/>
          <w:lang w:val="en-US" w:eastAsia="en-US"/>
        </w:rPr>
        <w:t>Ptiliumcrista</w:t>
      </w:r>
      <w:r w:rsidRPr="0039682C">
        <w:rPr>
          <w:rFonts w:ascii="Times New Roman" w:eastAsiaTheme="minorHAnsi" w:hAnsi="Times New Roman"/>
          <w:i/>
          <w:lang w:eastAsia="en-US"/>
        </w:rPr>
        <w:t>-</w:t>
      </w:r>
      <w:r w:rsidRPr="0039682C">
        <w:rPr>
          <w:rFonts w:ascii="Times New Roman" w:eastAsiaTheme="minorHAnsi" w:hAnsi="Times New Roman"/>
          <w:i/>
          <w:lang w:val="en-US" w:eastAsia="en-US"/>
        </w:rPr>
        <w:t>castrensis</w:t>
      </w:r>
      <w:r w:rsidRPr="0039682C">
        <w:rPr>
          <w:rFonts w:ascii="Times New Roman" w:eastAsiaTheme="minorHAnsi" w:hAnsi="Times New Roman"/>
          <w:i/>
          <w:lang w:eastAsia="en-US"/>
        </w:rPr>
        <w:t xml:space="preserve">, </w:t>
      </w:r>
      <w:r w:rsidRPr="0039682C">
        <w:rPr>
          <w:rFonts w:ascii="Times New Roman" w:eastAsiaTheme="minorHAnsi" w:hAnsi="Times New Roman"/>
          <w:i/>
          <w:lang w:val="en-US" w:eastAsia="en-US"/>
        </w:rPr>
        <w:t>Dicranum</w:t>
      </w:r>
      <w:r w:rsidRPr="0039682C">
        <w:rPr>
          <w:rFonts w:ascii="Times New Roman" w:eastAsiaTheme="minorHAnsi" w:hAnsi="Times New Roman"/>
          <w:lang w:eastAsia="en-US"/>
        </w:rPr>
        <w:t xml:space="preserve">с примесью </w:t>
      </w:r>
      <w:r w:rsidRPr="0039682C">
        <w:rPr>
          <w:rFonts w:ascii="Times New Roman" w:eastAsiaTheme="minorHAnsi" w:hAnsi="Times New Roman"/>
          <w:i/>
          <w:lang w:val="en-US" w:eastAsia="en-US"/>
        </w:rPr>
        <w:t>Polytrichumcommune</w:t>
      </w:r>
      <w:r w:rsidRPr="0039682C">
        <w:rPr>
          <w:rFonts w:ascii="Times New Roman" w:eastAsiaTheme="minorHAnsi" w:hAnsi="Times New Roman"/>
          <w:lang w:eastAsia="en-US"/>
        </w:rPr>
        <w:t>.</w:t>
      </w:r>
    </w:p>
    <w:p w:rsidR="0039682C" w:rsidRPr="0039682C" w:rsidRDefault="0039682C" w:rsidP="0039682C">
      <w:pPr>
        <w:ind w:firstLine="567"/>
        <w:jc w:val="both"/>
        <w:rPr>
          <w:rFonts w:ascii="Times New Roman" w:eastAsiaTheme="minorHAnsi" w:hAnsi="Times New Roman"/>
          <w:lang w:eastAsia="en-US"/>
        </w:rPr>
      </w:pPr>
      <w:r w:rsidRPr="0039682C">
        <w:rPr>
          <w:rFonts w:ascii="Times New Roman" w:eastAsiaTheme="minorHAnsi" w:hAnsi="Times New Roman"/>
          <w:lang w:eastAsia="en-US"/>
        </w:rPr>
        <w:t xml:space="preserve">Предгорные леса трудно проходимы: в них много поваленных деревьев – валежа в разной степени разложения, вывалов, бурелома, сухостоя Лесные илуговые травыпод пологом сомкнутого леса редки. В окнах, как правило, преобладают крупные папоротники </w:t>
      </w:r>
      <w:r w:rsidRPr="0039682C">
        <w:rPr>
          <w:rFonts w:ascii="Times New Roman" w:eastAsiaTheme="minorHAnsi" w:hAnsi="Times New Roman"/>
          <w:i/>
          <w:lang w:val="en-US" w:eastAsia="en-US"/>
        </w:rPr>
        <w:t>Dryopterisdilatata</w:t>
      </w:r>
      <w:r w:rsidRPr="0039682C">
        <w:rPr>
          <w:rFonts w:ascii="Times New Roman" w:eastAsiaTheme="minorHAnsi" w:hAnsi="Times New Roman"/>
          <w:i/>
          <w:lang w:eastAsia="en-US"/>
        </w:rPr>
        <w:t xml:space="preserve">, </w:t>
      </w:r>
      <w:r w:rsidRPr="0039682C">
        <w:rPr>
          <w:rFonts w:ascii="Times New Roman" w:eastAsiaTheme="minorHAnsi" w:hAnsi="Times New Roman"/>
          <w:i/>
          <w:lang w:val="en-US" w:eastAsia="en-US"/>
        </w:rPr>
        <w:t>D</w:t>
      </w:r>
      <w:r w:rsidRPr="0039682C">
        <w:rPr>
          <w:rFonts w:ascii="Times New Roman" w:eastAsiaTheme="minorHAnsi" w:hAnsi="Times New Roman"/>
          <w:i/>
          <w:lang w:eastAsia="en-US"/>
        </w:rPr>
        <w:t>.</w:t>
      </w:r>
      <w:r w:rsidRPr="0039682C">
        <w:rPr>
          <w:rFonts w:ascii="Times New Roman" w:eastAsiaTheme="minorHAnsi" w:hAnsi="Times New Roman"/>
          <w:i/>
          <w:lang w:val="en-US" w:eastAsia="en-US"/>
        </w:rPr>
        <w:t>assimilis</w:t>
      </w:r>
      <w:r w:rsidRPr="0039682C">
        <w:rPr>
          <w:rFonts w:ascii="Times New Roman" w:eastAsiaTheme="minorHAnsi" w:hAnsi="Times New Roman"/>
          <w:i/>
          <w:lang w:eastAsia="en-US"/>
        </w:rPr>
        <w:t xml:space="preserve"> (</w:t>
      </w:r>
      <w:r w:rsidRPr="0039682C">
        <w:rPr>
          <w:rFonts w:ascii="Times New Roman" w:eastAsiaTheme="minorHAnsi" w:hAnsi="Times New Roman"/>
          <w:i/>
          <w:lang w:val="en-US" w:eastAsia="en-US"/>
        </w:rPr>
        <w:t>D</w:t>
      </w:r>
      <w:r w:rsidRPr="0039682C">
        <w:rPr>
          <w:rFonts w:ascii="Times New Roman" w:eastAsiaTheme="minorHAnsi" w:hAnsi="Times New Roman"/>
          <w:lang w:eastAsia="en-US"/>
        </w:rPr>
        <w:t>.</w:t>
      </w:r>
      <w:r w:rsidRPr="0039682C">
        <w:rPr>
          <w:rFonts w:ascii="Times New Roman" w:eastAsiaTheme="minorHAnsi" w:hAnsi="Times New Roman"/>
          <w:i/>
          <w:lang w:val="en-US" w:eastAsia="en-US"/>
        </w:rPr>
        <w:t>expansa</w:t>
      </w:r>
      <w:r w:rsidRPr="0039682C">
        <w:rPr>
          <w:rFonts w:ascii="Times New Roman" w:eastAsiaTheme="minorHAnsi" w:hAnsi="Times New Roman"/>
          <w:i/>
          <w:lang w:eastAsia="en-US"/>
        </w:rPr>
        <w:t xml:space="preserve">), </w:t>
      </w:r>
      <w:r w:rsidRPr="0039682C">
        <w:rPr>
          <w:rFonts w:ascii="Times New Roman" w:eastAsiaTheme="minorHAnsi" w:hAnsi="Times New Roman"/>
          <w:lang w:eastAsia="en-US"/>
        </w:rPr>
        <w:t>из-под них пробиваются побеги злаков и трав (</w:t>
      </w:r>
      <w:r w:rsidRPr="0039682C">
        <w:rPr>
          <w:rFonts w:ascii="Times New Roman" w:eastAsiaTheme="minorHAnsi" w:hAnsi="Times New Roman"/>
          <w:i/>
          <w:lang w:val="en-US" w:eastAsia="en-US"/>
        </w:rPr>
        <w:t>Calamagrostisobtusata</w:t>
      </w:r>
      <w:r w:rsidRPr="0039682C">
        <w:rPr>
          <w:rFonts w:ascii="Times New Roman" w:eastAsiaTheme="minorHAnsi" w:hAnsi="Times New Roman"/>
          <w:i/>
          <w:lang w:eastAsia="en-US"/>
        </w:rPr>
        <w:t>,М</w:t>
      </w:r>
      <w:r w:rsidRPr="0039682C">
        <w:rPr>
          <w:rFonts w:ascii="Times New Roman" w:eastAsiaTheme="minorHAnsi" w:hAnsi="Times New Roman"/>
          <w:i/>
          <w:lang w:val="en-US" w:eastAsia="en-US"/>
        </w:rPr>
        <w:t>iliumeffusum</w:t>
      </w:r>
      <w:r w:rsidRPr="0039682C">
        <w:rPr>
          <w:rFonts w:ascii="Times New Roman" w:eastAsiaTheme="minorHAnsi" w:hAnsi="Times New Roman"/>
          <w:i/>
          <w:lang w:eastAsia="en-US"/>
        </w:rPr>
        <w:t>,</w:t>
      </w:r>
      <w:r w:rsidRPr="0039682C">
        <w:rPr>
          <w:rFonts w:ascii="Times New Roman" w:eastAsiaTheme="minorHAnsi" w:hAnsi="Times New Roman"/>
          <w:lang w:eastAsia="en-US"/>
        </w:rPr>
        <w:t>.</w:t>
      </w:r>
      <w:r w:rsidRPr="0039682C">
        <w:rPr>
          <w:rFonts w:ascii="Times New Roman" w:eastAsiaTheme="minorHAnsi" w:hAnsi="Times New Roman"/>
          <w:i/>
          <w:lang w:val="en-US" w:eastAsia="en-US"/>
        </w:rPr>
        <w:t>Equisetumsylvaticum</w:t>
      </w:r>
      <w:r w:rsidRPr="0039682C">
        <w:rPr>
          <w:rFonts w:ascii="Times New Roman" w:eastAsiaTheme="minorHAnsi" w:hAnsi="Times New Roman"/>
          <w:i/>
          <w:lang w:eastAsia="en-US"/>
        </w:rPr>
        <w:t xml:space="preserve">, </w:t>
      </w:r>
      <w:r w:rsidRPr="0039682C">
        <w:rPr>
          <w:rFonts w:ascii="Times New Roman" w:eastAsiaTheme="minorHAnsi" w:hAnsi="Times New Roman"/>
          <w:i/>
          <w:lang w:val="en-US" w:eastAsia="en-US"/>
        </w:rPr>
        <w:t>Geraniumsylvaticum</w:t>
      </w:r>
      <w:r w:rsidRPr="0039682C">
        <w:rPr>
          <w:rFonts w:ascii="Times New Roman" w:eastAsiaTheme="minorHAnsi" w:hAnsi="Times New Roman"/>
          <w:i/>
          <w:lang w:eastAsia="en-US"/>
        </w:rPr>
        <w:t xml:space="preserve"> и др.)</w:t>
      </w:r>
      <w:r w:rsidRPr="0039682C">
        <w:rPr>
          <w:rFonts w:ascii="Times New Roman" w:eastAsiaTheme="minorHAnsi" w:hAnsi="Times New Roman"/>
          <w:lang w:eastAsia="en-US"/>
        </w:rPr>
        <w:t xml:space="preserve">, но доля их в сложении растительного покрова всегда меньше по сравнению с характерными видами зеленомошной тайги. </w:t>
      </w:r>
    </w:p>
    <w:p w:rsidR="0039682C" w:rsidRPr="0039682C" w:rsidRDefault="0039682C" w:rsidP="0039682C">
      <w:pPr>
        <w:ind w:firstLine="567"/>
        <w:jc w:val="both"/>
        <w:rPr>
          <w:rFonts w:ascii="Times New Roman" w:eastAsiaTheme="minorHAnsi" w:hAnsi="Times New Roman"/>
          <w:lang w:eastAsia="en-US"/>
        </w:rPr>
      </w:pPr>
      <w:r w:rsidRPr="0039682C">
        <w:rPr>
          <w:rFonts w:ascii="Times New Roman" w:eastAsiaTheme="minorHAnsi" w:hAnsi="Times New Roman"/>
          <w:lang w:eastAsia="en-US"/>
        </w:rPr>
        <w:t xml:space="preserve">На длинном  (четырехкилометровом) отрезке нижней части склона хребта </w:t>
      </w:r>
      <w:r w:rsidRPr="0039682C">
        <w:rPr>
          <w:rFonts w:ascii="Times New Roman" w:eastAsiaTheme="minorHAnsi" w:hAnsi="Times New Roman"/>
          <w:b/>
          <w:lang w:eastAsia="en-US"/>
        </w:rPr>
        <w:t>Чувальский Камень</w:t>
      </w:r>
      <w:r w:rsidRPr="0039682C">
        <w:rPr>
          <w:rFonts w:ascii="Times New Roman" w:eastAsiaTheme="minorHAnsi" w:hAnsi="Times New Roman"/>
          <w:lang w:eastAsia="en-US"/>
        </w:rPr>
        <w:t xml:space="preserve"> с амплитудой высот 240-350 м преобладает пихтово-еловый лес голокучниково-зеленомошный с обычным таежным мелкотравьем (кислица, майник, седмичник), линнеей северной, плауном годичным, черникой. На выположенных участках склона  с водотоками развиты сырые  ельники-долгомошники с </w:t>
      </w:r>
      <w:r w:rsidRPr="0039682C">
        <w:rPr>
          <w:rFonts w:ascii="Times New Roman" w:eastAsiaTheme="minorHAnsi" w:hAnsi="Times New Roman"/>
          <w:i/>
          <w:lang w:val="en-US" w:eastAsia="en-US"/>
        </w:rPr>
        <w:t>Polytrichumcommune</w:t>
      </w:r>
      <w:r w:rsidRPr="0039682C">
        <w:rPr>
          <w:rFonts w:ascii="Times New Roman" w:eastAsiaTheme="minorHAnsi" w:hAnsi="Times New Roman"/>
          <w:lang w:eastAsia="en-US"/>
        </w:rPr>
        <w:t xml:space="preserve"> и пятнами</w:t>
      </w:r>
      <w:r w:rsidRPr="0039682C">
        <w:rPr>
          <w:rFonts w:ascii="Times New Roman" w:eastAsiaTheme="minorHAnsi" w:hAnsi="Times New Roman"/>
          <w:i/>
          <w:lang w:val="en-US" w:eastAsia="en-US"/>
        </w:rPr>
        <w:t>Sphagnum</w:t>
      </w:r>
      <w:r w:rsidRPr="0039682C">
        <w:rPr>
          <w:rFonts w:ascii="Times New Roman" w:eastAsiaTheme="minorHAnsi" w:hAnsi="Times New Roman"/>
          <w:lang w:eastAsia="en-US"/>
        </w:rPr>
        <w:t xml:space="preserve">, в нижней наиболее пологой части склона – заболоченные ельники сфагновые. </w:t>
      </w:r>
    </w:p>
    <w:p w:rsidR="0039682C" w:rsidRPr="0039682C" w:rsidRDefault="0039682C" w:rsidP="0039682C">
      <w:pPr>
        <w:ind w:firstLine="567"/>
        <w:jc w:val="both"/>
        <w:rPr>
          <w:rFonts w:ascii="Times New Roman" w:eastAsiaTheme="minorHAnsi" w:hAnsi="Times New Roman"/>
          <w:lang w:eastAsia="en-US"/>
        </w:rPr>
      </w:pPr>
      <w:r w:rsidRPr="0039682C">
        <w:rPr>
          <w:rFonts w:ascii="Times New Roman" w:eastAsiaTheme="minorHAnsi" w:hAnsi="Times New Roman"/>
          <w:lang w:eastAsia="en-US"/>
        </w:rPr>
        <w:t xml:space="preserve">Выше по  склону наблюдается смена растительности в следующем порядке:  350-500 м – елово-пихтовая высокотравная и елово-пихтовая крупнопапоротникоая </w:t>
      </w:r>
      <w:r w:rsidRPr="0039682C">
        <w:rPr>
          <w:rFonts w:ascii="Times New Roman" w:eastAsiaTheme="minorHAnsi" w:hAnsi="Times New Roman"/>
          <w:i/>
          <w:lang w:eastAsia="en-US"/>
        </w:rPr>
        <w:t>горная тайга</w:t>
      </w:r>
      <w:r w:rsidRPr="0039682C">
        <w:rPr>
          <w:rFonts w:ascii="Times New Roman" w:eastAsiaTheme="minorHAnsi" w:hAnsi="Times New Roman"/>
          <w:lang w:eastAsia="en-US"/>
        </w:rPr>
        <w:t xml:space="preserve">; 500-600 м – смешанная (березово-хвойная) редкостойная </w:t>
      </w:r>
      <w:r w:rsidRPr="0039682C">
        <w:rPr>
          <w:rFonts w:ascii="Times New Roman" w:eastAsiaTheme="minorHAnsi" w:hAnsi="Times New Roman"/>
          <w:i/>
          <w:lang w:eastAsia="en-US"/>
        </w:rPr>
        <w:t>горная тайга;</w:t>
      </w:r>
      <w:r w:rsidRPr="0039682C">
        <w:rPr>
          <w:rFonts w:ascii="Times New Roman" w:eastAsiaTheme="minorHAnsi" w:hAnsi="Times New Roman"/>
          <w:lang w:eastAsia="en-US"/>
        </w:rPr>
        <w:t xml:space="preserve">  600 м – рябиновое </w:t>
      </w:r>
      <w:r w:rsidRPr="0039682C">
        <w:rPr>
          <w:rFonts w:ascii="Times New Roman" w:eastAsiaTheme="minorHAnsi" w:hAnsi="Times New Roman"/>
          <w:i/>
          <w:lang w:eastAsia="en-US"/>
        </w:rPr>
        <w:t>редколесье</w:t>
      </w:r>
      <w:r w:rsidRPr="0039682C">
        <w:rPr>
          <w:rFonts w:ascii="Times New Roman" w:eastAsiaTheme="minorHAnsi" w:hAnsi="Times New Roman"/>
          <w:lang w:eastAsia="en-US"/>
        </w:rPr>
        <w:t xml:space="preserve"> (</w:t>
      </w:r>
      <w:r w:rsidRPr="0039682C">
        <w:rPr>
          <w:rFonts w:ascii="Times New Roman" w:eastAsiaTheme="minorHAnsi" w:hAnsi="Times New Roman"/>
          <w:i/>
          <w:lang w:val="en-US" w:eastAsia="en-US"/>
        </w:rPr>
        <w:t>Sorbussibirica</w:t>
      </w:r>
      <w:r w:rsidRPr="0039682C">
        <w:rPr>
          <w:rFonts w:ascii="Times New Roman" w:eastAsiaTheme="minorHAnsi" w:hAnsi="Times New Roman"/>
          <w:i/>
          <w:lang w:eastAsia="en-US"/>
        </w:rPr>
        <w:t xml:space="preserve">, </w:t>
      </w:r>
      <w:r w:rsidRPr="0039682C">
        <w:rPr>
          <w:rFonts w:ascii="Times New Roman" w:eastAsiaTheme="minorHAnsi" w:hAnsi="Times New Roman"/>
          <w:lang w:eastAsia="en-US"/>
        </w:rPr>
        <w:t xml:space="preserve">6 м выс.); 650-700 м – березовое крупнопапоротниковое редколесье; 700 м – хвойно-березовое </w:t>
      </w:r>
      <w:r w:rsidRPr="0039682C">
        <w:rPr>
          <w:rFonts w:ascii="Times New Roman" w:eastAsiaTheme="minorHAnsi" w:hAnsi="Times New Roman"/>
          <w:i/>
          <w:lang w:eastAsia="en-US"/>
        </w:rPr>
        <w:t>криволесье</w:t>
      </w:r>
      <w:r w:rsidRPr="0039682C">
        <w:rPr>
          <w:rFonts w:ascii="Times New Roman" w:eastAsiaTheme="minorHAnsi" w:hAnsi="Times New Roman"/>
          <w:lang w:eastAsia="en-US"/>
        </w:rPr>
        <w:t xml:space="preserve"> со  столообразными кустами можжевельника сибирского; 800 м -– </w:t>
      </w:r>
      <w:r w:rsidRPr="0039682C">
        <w:rPr>
          <w:rFonts w:ascii="Times New Roman" w:eastAsiaTheme="minorHAnsi" w:hAnsi="Times New Roman"/>
          <w:i/>
          <w:lang w:eastAsia="en-US"/>
        </w:rPr>
        <w:t>горные пустоши</w:t>
      </w:r>
      <w:r w:rsidRPr="0039682C">
        <w:rPr>
          <w:rFonts w:ascii="Times New Roman" w:eastAsiaTheme="minorHAnsi" w:hAnsi="Times New Roman"/>
          <w:lang w:eastAsia="en-US"/>
        </w:rPr>
        <w:t xml:space="preserve">, горно-пустошные лужайки </w:t>
      </w:r>
      <w:r w:rsidRPr="0039682C">
        <w:rPr>
          <w:rFonts w:ascii="Times New Roman" w:eastAsiaTheme="minorHAnsi" w:hAnsi="Times New Roman"/>
          <w:i/>
          <w:lang w:eastAsia="en-US"/>
        </w:rPr>
        <w:t>средизарослей можжевельника</w:t>
      </w:r>
      <w:r w:rsidRPr="0039682C">
        <w:rPr>
          <w:rFonts w:ascii="Times New Roman" w:eastAsiaTheme="minorHAnsi" w:hAnsi="Times New Roman"/>
          <w:lang w:eastAsia="en-US"/>
        </w:rPr>
        <w:t>;  вершина  Высоты 846.9 м  – крупный останец с каменистыми россыпями  и фрагментами горных тундр в подножии.</w:t>
      </w:r>
    </w:p>
    <w:p w:rsidR="0039682C" w:rsidRPr="0039682C" w:rsidRDefault="0039682C" w:rsidP="0039682C">
      <w:pPr>
        <w:ind w:firstLine="567"/>
        <w:jc w:val="both"/>
        <w:rPr>
          <w:rFonts w:ascii="Times New Roman" w:eastAsiaTheme="minorHAnsi" w:hAnsi="Times New Roman"/>
          <w:lang w:eastAsia="en-US"/>
        </w:rPr>
      </w:pPr>
      <w:r w:rsidRPr="0039682C">
        <w:rPr>
          <w:rFonts w:ascii="Times New Roman" w:eastAsiaTheme="minorHAnsi" w:hAnsi="Times New Roman"/>
          <w:lang w:eastAsia="en-US"/>
        </w:rPr>
        <w:t xml:space="preserve">На западном склоне хребта </w:t>
      </w:r>
      <w:r w:rsidRPr="0039682C">
        <w:rPr>
          <w:rFonts w:ascii="Times New Roman" w:eastAsiaTheme="minorHAnsi" w:hAnsi="Times New Roman"/>
          <w:b/>
          <w:lang w:eastAsia="en-US"/>
        </w:rPr>
        <w:t>Тулымский Камень</w:t>
      </w:r>
      <w:r w:rsidRPr="0039682C">
        <w:rPr>
          <w:rFonts w:ascii="Times New Roman" w:eastAsiaTheme="minorHAnsi" w:hAnsi="Times New Roman"/>
          <w:lang w:eastAsia="en-US"/>
        </w:rPr>
        <w:t xml:space="preserve"> в амплитуде высот 260-350 м над ур.  м. на  нижнем четырехкилометровом участке склона зафиксированы слудующие типы леса: </w:t>
      </w:r>
      <w:r w:rsidRPr="0039682C">
        <w:rPr>
          <w:rFonts w:ascii="Times New Roman" w:eastAsiaTheme="minorHAnsi" w:hAnsi="Times New Roman"/>
          <w:b/>
          <w:lang w:eastAsia="en-US"/>
        </w:rPr>
        <w:t>1) ельник</w:t>
      </w:r>
      <w:r w:rsidRPr="0039682C">
        <w:rPr>
          <w:rFonts w:ascii="Times New Roman" w:eastAsiaTheme="minorHAnsi" w:hAnsi="Times New Roman"/>
          <w:lang w:eastAsia="en-US"/>
        </w:rPr>
        <w:t xml:space="preserve"> (6Е4Б+П) - </w:t>
      </w:r>
      <w:r w:rsidRPr="0039682C">
        <w:rPr>
          <w:rFonts w:ascii="Times New Roman" w:eastAsiaTheme="minorHAnsi" w:hAnsi="Times New Roman"/>
          <w:b/>
          <w:lang w:eastAsia="en-US"/>
        </w:rPr>
        <w:t>кисличник-зеленомошник</w:t>
      </w:r>
      <w:r w:rsidRPr="0039682C">
        <w:rPr>
          <w:rFonts w:ascii="Times New Roman" w:eastAsiaTheme="minorHAnsi" w:hAnsi="Times New Roman"/>
          <w:lang w:eastAsia="en-US"/>
        </w:rPr>
        <w:t xml:space="preserve"> (</w:t>
      </w:r>
      <w:r w:rsidRPr="0039682C">
        <w:rPr>
          <w:rFonts w:ascii="Times New Roman" w:eastAsiaTheme="minorHAnsi" w:hAnsi="Times New Roman"/>
          <w:lang w:val="en-US" w:eastAsia="en-US"/>
        </w:rPr>
        <w:t>alt</w:t>
      </w:r>
      <w:r w:rsidRPr="0039682C">
        <w:rPr>
          <w:rFonts w:ascii="Times New Roman" w:eastAsiaTheme="minorHAnsi" w:hAnsi="Times New Roman"/>
          <w:lang w:eastAsia="en-US"/>
        </w:rPr>
        <w:t xml:space="preserve">. 293 м), средняя высота древостоя – 21 м, сомкнутость 0,8. Подлесок не выражен. Моховой ярус (ОПП –60%) образован зелеными мхами с примесью </w:t>
      </w:r>
      <w:r w:rsidRPr="0039682C">
        <w:rPr>
          <w:rFonts w:ascii="Times New Roman" w:eastAsiaTheme="minorHAnsi" w:hAnsi="Times New Roman"/>
          <w:i/>
          <w:lang w:val="en-US" w:eastAsia="en-US"/>
        </w:rPr>
        <w:t>Polytrichumcommune</w:t>
      </w:r>
      <w:r w:rsidRPr="0039682C">
        <w:rPr>
          <w:rFonts w:ascii="Times New Roman" w:eastAsiaTheme="minorHAnsi" w:hAnsi="Times New Roman"/>
          <w:lang w:eastAsia="en-US"/>
        </w:rPr>
        <w:t>; травяно-кустарничковый  ярус (ОПП – 60%) сформирован характерными таежными видами: кислица, майник, седмичник, голокучник, линнея, плаун годичный. Снебольшимобилиемотмечены</w:t>
      </w:r>
      <w:r w:rsidRPr="0039682C">
        <w:rPr>
          <w:rFonts w:ascii="Times New Roman" w:eastAsiaTheme="minorHAnsi" w:hAnsi="Times New Roman"/>
          <w:i/>
          <w:lang w:val="en-US" w:eastAsia="en-US"/>
        </w:rPr>
        <w:t>Calamagrostisobtusata</w:t>
      </w:r>
      <w:r w:rsidRPr="00BE4BAD">
        <w:rPr>
          <w:rFonts w:ascii="Times New Roman" w:eastAsiaTheme="minorHAnsi" w:hAnsi="Times New Roman"/>
          <w:i/>
          <w:lang w:eastAsia="en-US"/>
        </w:rPr>
        <w:t>,</w:t>
      </w:r>
      <w:r w:rsidRPr="0039682C">
        <w:rPr>
          <w:rFonts w:ascii="Times New Roman" w:eastAsiaTheme="minorHAnsi" w:hAnsi="Times New Roman"/>
          <w:i/>
          <w:lang w:val="en-US" w:eastAsia="en-US"/>
        </w:rPr>
        <w:t>Dryopteris</w:t>
      </w:r>
      <w:r w:rsidRPr="00BE4BAD">
        <w:rPr>
          <w:rFonts w:ascii="Times New Roman" w:eastAsiaTheme="minorHAnsi" w:hAnsi="Times New Roman"/>
          <w:i/>
          <w:lang w:eastAsia="en-US"/>
        </w:rPr>
        <w:t xml:space="preserve">  </w:t>
      </w:r>
      <w:r w:rsidRPr="0039682C">
        <w:rPr>
          <w:rFonts w:ascii="Times New Roman" w:eastAsiaTheme="minorHAnsi" w:hAnsi="Times New Roman"/>
          <w:i/>
          <w:lang w:val="en-US" w:eastAsia="en-US"/>
        </w:rPr>
        <w:t>dilatata</w:t>
      </w:r>
      <w:r w:rsidRPr="00BE4BAD">
        <w:rPr>
          <w:rFonts w:ascii="Times New Roman" w:eastAsiaTheme="minorHAnsi" w:hAnsi="Times New Roman"/>
          <w:lang w:eastAsia="en-US"/>
        </w:rPr>
        <w:t xml:space="preserve">, </w:t>
      </w:r>
      <w:r w:rsidRPr="0039682C">
        <w:rPr>
          <w:rFonts w:ascii="Times New Roman" w:eastAsiaTheme="minorHAnsi" w:hAnsi="Times New Roman"/>
          <w:lang w:val="en-US" w:eastAsia="en-US"/>
        </w:rPr>
        <w:t>Stellaria</w:t>
      </w:r>
      <w:r w:rsidRPr="00BE4BAD">
        <w:rPr>
          <w:rFonts w:ascii="Times New Roman" w:eastAsiaTheme="minorHAnsi" w:hAnsi="Times New Roman"/>
          <w:i/>
          <w:lang w:eastAsia="en-US"/>
        </w:rPr>
        <w:t xml:space="preserve"> </w:t>
      </w:r>
      <w:r w:rsidRPr="0039682C">
        <w:rPr>
          <w:rFonts w:ascii="Times New Roman" w:eastAsiaTheme="minorHAnsi" w:hAnsi="Times New Roman"/>
          <w:i/>
          <w:lang w:val="en-US" w:eastAsia="en-US"/>
        </w:rPr>
        <w:t>holostea</w:t>
      </w:r>
      <w:r w:rsidRPr="00BE4BAD">
        <w:rPr>
          <w:rFonts w:ascii="Times New Roman" w:eastAsiaTheme="minorHAnsi" w:hAnsi="Times New Roman"/>
          <w:i/>
          <w:lang w:eastAsia="en-US"/>
        </w:rPr>
        <w:t>.</w:t>
      </w:r>
      <w:r w:rsidRPr="0039682C">
        <w:rPr>
          <w:rFonts w:ascii="Times New Roman" w:eastAsiaTheme="minorHAnsi" w:hAnsi="Times New Roman"/>
          <w:lang w:eastAsia="en-US"/>
        </w:rPr>
        <w:t xml:space="preserve">2) </w:t>
      </w:r>
      <w:r w:rsidRPr="0039682C">
        <w:rPr>
          <w:rFonts w:ascii="Times New Roman" w:eastAsiaTheme="minorHAnsi" w:hAnsi="Times New Roman"/>
          <w:b/>
          <w:lang w:eastAsia="en-US"/>
        </w:rPr>
        <w:t>хвощово-сфагновый ельник</w:t>
      </w:r>
      <w:r w:rsidRPr="0039682C">
        <w:rPr>
          <w:rFonts w:ascii="Times New Roman" w:eastAsiaTheme="minorHAnsi" w:hAnsi="Times New Roman"/>
          <w:lang w:eastAsia="en-US"/>
        </w:rPr>
        <w:t xml:space="preserve"> (</w:t>
      </w:r>
      <w:r w:rsidRPr="0039682C">
        <w:rPr>
          <w:rFonts w:ascii="Times New Roman" w:eastAsiaTheme="minorHAnsi" w:hAnsi="Times New Roman"/>
          <w:lang w:val="en-US" w:eastAsia="en-US"/>
        </w:rPr>
        <w:t>alt</w:t>
      </w:r>
      <w:r w:rsidRPr="0039682C">
        <w:rPr>
          <w:rFonts w:ascii="Times New Roman" w:eastAsiaTheme="minorHAnsi" w:hAnsi="Times New Roman"/>
          <w:lang w:eastAsia="en-US"/>
        </w:rPr>
        <w:t xml:space="preserve">. 336 м),расположен вблизи лесного ручья; много валежника, вывалов, мочажин с водой.  Состав  древесного яруса 8Е 2Б ед. К;средняя высота древостоя – 17 м, сомкнутость – 0,5; втравяно-кустарничковом ярусе преобладают бореальные виды (хвощ лесной, черника, осока </w:t>
      </w:r>
      <w:r w:rsidRPr="0039682C">
        <w:rPr>
          <w:rFonts w:ascii="Times New Roman" w:eastAsiaTheme="minorHAnsi" w:hAnsi="Times New Roman"/>
          <w:lang w:eastAsia="en-US"/>
        </w:rPr>
        <w:lastRenderedPageBreak/>
        <w:t>шаровидная, линнея северная, княженика арктическая, голокучник обыкновенный, папоротник шартрский, плаун годичный,герань лесная, фиалка двухцветковая. Доминанты – хвощ лесной и черника. В мохово-лишайниковом ярусе доминируют сфагновые мхи (ОПП – 65%). Мхи зеленомошной группы (</w:t>
      </w:r>
      <w:r w:rsidRPr="0039682C">
        <w:rPr>
          <w:rFonts w:ascii="Times New Roman" w:eastAsiaTheme="minorHAnsi" w:hAnsi="Times New Roman"/>
          <w:i/>
          <w:lang w:val="en-US" w:eastAsia="en-US"/>
        </w:rPr>
        <w:t>Ptilium</w:t>
      </w:r>
      <w:r w:rsidRPr="0039682C">
        <w:rPr>
          <w:rFonts w:ascii="Times New Roman" w:eastAsiaTheme="minorHAnsi" w:hAnsi="Times New Roman"/>
          <w:i/>
          <w:lang w:eastAsia="en-US"/>
        </w:rPr>
        <w:t xml:space="preserve">, </w:t>
      </w:r>
      <w:r w:rsidRPr="0039682C">
        <w:rPr>
          <w:rFonts w:ascii="Times New Roman" w:eastAsiaTheme="minorHAnsi" w:hAnsi="Times New Roman"/>
          <w:i/>
          <w:lang w:val="en-US" w:eastAsia="en-US"/>
        </w:rPr>
        <w:t>Pleurozium</w:t>
      </w:r>
      <w:r w:rsidRPr="0039682C">
        <w:rPr>
          <w:rFonts w:ascii="Times New Roman" w:eastAsiaTheme="minorHAnsi" w:hAnsi="Times New Roman"/>
          <w:i/>
          <w:lang w:eastAsia="en-US"/>
        </w:rPr>
        <w:t xml:space="preserve">, </w:t>
      </w:r>
      <w:r w:rsidRPr="0039682C">
        <w:rPr>
          <w:rFonts w:ascii="Times New Roman" w:eastAsiaTheme="minorHAnsi" w:hAnsi="Times New Roman"/>
          <w:i/>
          <w:lang w:val="en-US" w:eastAsia="en-US"/>
        </w:rPr>
        <w:t>Hylocomium</w:t>
      </w:r>
      <w:r w:rsidRPr="0039682C">
        <w:rPr>
          <w:rFonts w:ascii="Times New Roman" w:eastAsiaTheme="minorHAnsi" w:hAnsi="Times New Roman"/>
          <w:i/>
          <w:lang w:eastAsia="en-US"/>
        </w:rPr>
        <w:t xml:space="preserve">) </w:t>
      </w:r>
      <w:r w:rsidRPr="0039682C">
        <w:rPr>
          <w:rFonts w:ascii="Times New Roman" w:eastAsiaTheme="minorHAnsi" w:hAnsi="Times New Roman"/>
          <w:lang w:eastAsia="en-US"/>
        </w:rPr>
        <w:t>произрастают куртинами на повышениях около стволов деревьев и на валеже (ОПП – около 40%).На них поселяются таёжные травы и кустарнички: линнея,голокучник, плаун годичный и др. Выше по склону в пределах лесного пояса происходит смена растительности в следующем порядке: 400 – 550 (570) м над ур. м. – горная пихтово-березово-еловая крупнопапоротниковая тайга; 570 м – смешанное березово-рябиново-пихтовое (7П 2Рб 1Б+Е) чернично-зеленомошное редколесье.</w:t>
      </w:r>
    </w:p>
    <w:p w:rsidR="0039682C" w:rsidRPr="0039682C" w:rsidRDefault="0039682C" w:rsidP="0039682C">
      <w:pPr>
        <w:ind w:firstLine="567"/>
        <w:jc w:val="both"/>
        <w:rPr>
          <w:rFonts w:ascii="Times New Roman" w:eastAsiaTheme="minorHAnsi" w:hAnsi="Times New Roman"/>
          <w:i/>
          <w:lang w:eastAsia="en-US"/>
        </w:rPr>
      </w:pPr>
      <w:r w:rsidRPr="0039682C">
        <w:rPr>
          <w:rFonts w:ascii="Times New Roman" w:eastAsiaTheme="minorHAnsi" w:hAnsi="Times New Roman"/>
          <w:lang w:eastAsia="en-US"/>
        </w:rPr>
        <w:t>Долина р. Лыпья, водораздельное плато между реками Лыпья и Сухая Лыпья. Правый высокий берег Лыпьи, 2 км выше устья (</w:t>
      </w:r>
      <w:r w:rsidRPr="0039682C">
        <w:rPr>
          <w:rFonts w:ascii="Times New Roman" w:eastAsiaTheme="minorHAnsi" w:hAnsi="Times New Roman"/>
          <w:lang w:val="en-US" w:eastAsia="en-US"/>
        </w:rPr>
        <w:t>alt</w:t>
      </w:r>
      <w:r w:rsidRPr="0039682C">
        <w:rPr>
          <w:rFonts w:ascii="Times New Roman" w:eastAsiaTheme="minorHAnsi" w:hAnsi="Times New Roman"/>
          <w:lang w:eastAsia="en-US"/>
        </w:rPr>
        <w:t xml:space="preserve">. 291 м). Коренной </w:t>
      </w:r>
      <w:r w:rsidRPr="0039682C">
        <w:rPr>
          <w:rFonts w:ascii="Times New Roman" w:eastAsiaTheme="minorHAnsi" w:hAnsi="Times New Roman"/>
          <w:b/>
          <w:lang w:eastAsia="en-US"/>
        </w:rPr>
        <w:t>пихтово-еловый лес с</w:t>
      </w:r>
      <w:r w:rsidRPr="0039682C">
        <w:rPr>
          <w:rFonts w:ascii="Times New Roman" w:eastAsiaTheme="minorHAnsi" w:hAnsi="Times New Roman"/>
          <w:lang w:eastAsia="en-US"/>
        </w:rPr>
        <w:t xml:space="preserve"> примесью  березы пушистой (6Е 3П 1Б ед. К) </w:t>
      </w:r>
      <w:r w:rsidRPr="0039682C">
        <w:rPr>
          <w:rFonts w:ascii="Times New Roman" w:eastAsiaTheme="minorHAnsi" w:hAnsi="Times New Roman"/>
          <w:b/>
          <w:lang w:eastAsia="en-US"/>
        </w:rPr>
        <w:t>папоротниково-зеленомошный.</w:t>
      </w:r>
      <w:r w:rsidRPr="0039682C">
        <w:rPr>
          <w:rFonts w:ascii="Times New Roman" w:eastAsiaTheme="minorHAnsi" w:hAnsi="Times New Roman"/>
          <w:lang w:eastAsia="en-US"/>
        </w:rPr>
        <w:t xml:space="preserve"> Средняя высота древостоя  20 м, сомкнутость 0,7. Подлесок редкий из рябины обыкновенной.  Поверхность почвы неровная с обычными органогенными формами микрорельефа (валеж, вывалы, вывалочные ямы, приствольные повышения). Вследствие неоднородности рельефа ярко  выражена мозаичность травяного покрова. Под пологом сомкнутого леса, а также  близ деревьев по окраинам окон и на старом валеже – сообщества зеленомошной тайги с кислицей, седмичником, линнеей, майником, голокучником, плауном годичным (доминируют кислица и голокучник), с небольшой примесью крупных папоротников и хорошо развитым покровом из зелёных мхов.. На осветленных участках – крупные папоротники  </w:t>
      </w:r>
      <w:r w:rsidRPr="0039682C">
        <w:rPr>
          <w:rFonts w:ascii="Times New Roman" w:eastAsiaTheme="minorHAnsi" w:hAnsi="Times New Roman"/>
          <w:i/>
          <w:lang w:val="en-US" w:eastAsia="en-US"/>
        </w:rPr>
        <w:t>Dryopterisassimilis</w:t>
      </w:r>
      <w:r w:rsidRPr="0039682C">
        <w:rPr>
          <w:rFonts w:ascii="Times New Roman" w:eastAsiaTheme="minorHAnsi" w:hAnsi="Times New Roman"/>
          <w:i/>
          <w:lang w:eastAsia="en-US"/>
        </w:rPr>
        <w:t xml:space="preserve">, D. </w:t>
      </w:r>
      <w:r w:rsidRPr="0039682C">
        <w:rPr>
          <w:rFonts w:ascii="Times New Roman" w:eastAsiaTheme="minorHAnsi" w:hAnsi="Times New Roman"/>
          <w:i/>
          <w:lang w:val="en-US" w:eastAsia="en-US"/>
        </w:rPr>
        <w:t>dilatata</w:t>
      </w:r>
      <w:r w:rsidRPr="0039682C">
        <w:rPr>
          <w:rFonts w:ascii="Times New Roman" w:eastAsiaTheme="minorHAnsi" w:hAnsi="Times New Roman"/>
          <w:i/>
          <w:lang w:eastAsia="en-US"/>
        </w:rPr>
        <w:t xml:space="preserve">, </w:t>
      </w:r>
      <w:r w:rsidRPr="0039682C">
        <w:rPr>
          <w:rFonts w:ascii="Times New Roman" w:eastAsiaTheme="minorHAnsi" w:hAnsi="Times New Roman"/>
          <w:i/>
          <w:lang w:val="en-US" w:eastAsia="en-US"/>
        </w:rPr>
        <w:t>Athyriumfilix</w:t>
      </w:r>
      <w:r w:rsidRPr="0039682C">
        <w:rPr>
          <w:rFonts w:ascii="Times New Roman" w:eastAsiaTheme="minorHAnsi" w:hAnsi="Times New Roman"/>
          <w:i/>
          <w:lang w:eastAsia="en-US"/>
        </w:rPr>
        <w:t>-</w:t>
      </w:r>
      <w:r w:rsidRPr="0039682C">
        <w:rPr>
          <w:rFonts w:ascii="Times New Roman" w:eastAsiaTheme="minorHAnsi" w:hAnsi="Times New Roman"/>
          <w:i/>
          <w:lang w:val="en-US" w:eastAsia="en-US"/>
        </w:rPr>
        <w:t>femina</w:t>
      </w:r>
      <w:r w:rsidRPr="0039682C">
        <w:rPr>
          <w:rFonts w:ascii="Times New Roman" w:eastAsiaTheme="minorHAnsi" w:hAnsi="Times New Roman"/>
          <w:i/>
          <w:lang w:eastAsia="en-US"/>
        </w:rPr>
        <w:t xml:space="preserve">, </w:t>
      </w:r>
      <w:r w:rsidRPr="0039682C">
        <w:rPr>
          <w:rFonts w:ascii="Times New Roman" w:eastAsiaTheme="minorHAnsi" w:hAnsi="Times New Roman"/>
          <w:i/>
          <w:lang w:val="en-US" w:eastAsia="en-US"/>
        </w:rPr>
        <w:t>Phegopterisconnectilis</w:t>
      </w:r>
      <w:r w:rsidRPr="0039682C">
        <w:rPr>
          <w:rFonts w:ascii="Times New Roman" w:eastAsiaTheme="minorHAnsi" w:hAnsi="Times New Roman"/>
          <w:i/>
          <w:lang w:eastAsia="en-US"/>
        </w:rPr>
        <w:t xml:space="preserve">, </w:t>
      </w:r>
      <w:r w:rsidRPr="0039682C">
        <w:rPr>
          <w:rFonts w:ascii="Times New Roman" w:eastAsiaTheme="minorHAnsi" w:hAnsi="Times New Roman"/>
          <w:lang w:eastAsia="en-US"/>
        </w:rPr>
        <w:t>под их пологом – майник, седмичник, кислица, в промежутках – хвощ лесной, вороний глаз; пятнами – злаки</w:t>
      </w:r>
      <w:r w:rsidRPr="0039682C">
        <w:rPr>
          <w:rFonts w:ascii="Times New Roman" w:eastAsiaTheme="minorHAnsi" w:hAnsi="Times New Roman"/>
          <w:i/>
          <w:lang w:val="en-US" w:eastAsia="en-US"/>
        </w:rPr>
        <w:t>Calamagrostispurpurea</w:t>
      </w:r>
      <w:r w:rsidRPr="0039682C">
        <w:rPr>
          <w:rFonts w:ascii="Times New Roman" w:eastAsiaTheme="minorHAnsi" w:hAnsi="Times New Roman"/>
          <w:i/>
          <w:lang w:eastAsia="en-US"/>
        </w:rPr>
        <w:t xml:space="preserve">,  </w:t>
      </w:r>
      <w:r w:rsidRPr="0039682C">
        <w:rPr>
          <w:rFonts w:ascii="Times New Roman" w:eastAsiaTheme="minorHAnsi" w:hAnsi="Times New Roman"/>
          <w:i/>
          <w:lang w:val="en-US" w:eastAsia="en-US"/>
        </w:rPr>
        <w:t>Miliumeffusum</w:t>
      </w:r>
      <w:r w:rsidRPr="0039682C">
        <w:rPr>
          <w:rFonts w:ascii="Times New Roman" w:eastAsiaTheme="minorHAnsi" w:hAnsi="Times New Roman"/>
          <w:lang w:val="en-US" w:eastAsia="en-US"/>
        </w:rPr>
        <w:t>c</w:t>
      </w:r>
      <w:r w:rsidRPr="0039682C">
        <w:rPr>
          <w:rFonts w:ascii="Times New Roman" w:eastAsiaTheme="minorHAnsi" w:hAnsi="Times New Roman"/>
          <w:lang w:eastAsia="en-US"/>
        </w:rPr>
        <w:t xml:space="preserve"> вкраплениями  трав</w:t>
      </w:r>
      <w:r w:rsidRPr="0039682C">
        <w:rPr>
          <w:rFonts w:ascii="Times New Roman" w:eastAsiaTheme="minorHAnsi" w:hAnsi="Times New Roman"/>
          <w:i/>
          <w:lang w:val="en-US" w:eastAsia="en-US"/>
        </w:rPr>
        <w:t>Aconitumseptentrionale</w:t>
      </w:r>
      <w:r w:rsidRPr="0039682C">
        <w:rPr>
          <w:rFonts w:ascii="Times New Roman" w:eastAsiaTheme="minorHAnsi" w:hAnsi="Times New Roman"/>
          <w:i/>
          <w:lang w:eastAsia="en-US"/>
        </w:rPr>
        <w:t xml:space="preserve">, </w:t>
      </w:r>
      <w:r w:rsidRPr="0039682C">
        <w:rPr>
          <w:rFonts w:ascii="Times New Roman" w:eastAsiaTheme="minorHAnsi" w:hAnsi="Times New Roman"/>
          <w:i/>
          <w:lang w:val="en-US" w:eastAsia="en-US"/>
        </w:rPr>
        <w:t>Geraniumsylvaticum</w:t>
      </w:r>
      <w:r w:rsidRPr="0039682C">
        <w:rPr>
          <w:rFonts w:ascii="Times New Roman" w:eastAsiaTheme="minorHAnsi" w:hAnsi="Times New Roman"/>
          <w:i/>
          <w:lang w:eastAsia="en-US"/>
        </w:rPr>
        <w:t xml:space="preserve">, </w:t>
      </w:r>
      <w:r w:rsidRPr="0039682C">
        <w:rPr>
          <w:rFonts w:ascii="Times New Roman" w:eastAsiaTheme="minorHAnsi" w:hAnsi="Times New Roman"/>
          <w:i/>
          <w:lang w:val="en-US" w:eastAsia="en-US"/>
        </w:rPr>
        <w:t>Thalictrumminus</w:t>
      </w:r>
      <w:r w:rsidRPr="0039682C">
        <w:rPr>
          <w:rFonts w:ascii="Times New Roman" w:eastAsiaTheme="minorHAnsi" w:hAnsi="Times New Roman"/>
          <w:i/>
          <w:lang w:eastAsia="en-US"/>
        </w:rPr>
        <w:t xml:space="preserve">, </w:t>
      </w:r>
      <w:r w:rsidRPr="0039682C">
        <w:rPr>
          <w:rFonts w:ascii="Times New Roman" w:eastAsiaTheme="minorHAnsi" w:hAnsi="Times New Roman"/>
          <w:i/>
          <w:lang w:val="en-US" w:eastAsia="en-US"/>
        </w:rPr>
        <w:t>Ranunculussubborealis</w:t>
      </w:r>
      <w:r w:rsidRPr="0039682C">
        <w:rPr>
          <w:rFonts w:ascii="Times New Roman" w:eastAsiaTheme="minorHAnsi" w:hAnsi="Times New Roman"/>
          <w:i/>
          <w:lang w:eastAsia="en-US"/>
        </w:rPr>
        <w:t xml:space="preserve">, </w:t>
      </w:r>
      <w:r w:rsidRPr="0039682C">
        <w:rPr>
          <w:rFonts w:ascii="Times New Roman" w:eastAsiaTheme="minorHAnsi" w:hAnsi="Times New Roman"/>
          <w:i/>
          <w:lang w:val="en-US" w:eastAsia="en-US"/>
        </w:rPr>
        <w:t>Stellariaholostea</w:t>
      </w:r>
      <w:r w:rsidRPr="0039682C">
        <w:rPr>
          <w:rFonts w:ascii="Times New Roman" w:eastAsiaTheme="minorHAnsi" w:hAnsi="Times New Roman"/>
          <w:i/>
          <w:lang w:eastAsia="en-US"/>
        </w:rPr>
        <w:t>.</w:t>
      </w:r>
      <w:r w:rsidRPr="0039682C">
        <w:rPr>
          <w:rFonts w:ascii="Times New Roman" w:eastAsiaTheme="minorHAnsi" w:hAnsi="Times New Roman"/>
          <w:lang w:eastAsia="en-US"/>
        </w:rPr>
        <w:t xml:space="preserve"> Крупные папоротники дают проективное покрытие до 30%; травы – до 15%, таежное мелкотравье и кустарнички 55-60%. Рядом с такими сложными по структуре лесами встречаются незначительные по площади монодоминантные леса, где доминантом травяно-кустарничкового яруса является папоротник </w:t>
      </w:r>
      <w:r w:rsidRPr="0039682C">
        <w:rPr>
          <w:rFonts w:ascii="Times New Roman" w:eastAsiaTheme="minorHAnsi" w:hAnsi="Times New Roman"/>
          <w:i/>
          <w:lang w:val="en-US" w:eastAsia="en-US"/>
        </w:rPr>
        <w:t>Diplaziumsibiricum</w:t>
      </w:r>
      <w:r w:rsidRPr="0039682C">
        <w:rPr>
          <w:rFonts w:ascii="Times New Roman" w:eastAsiaTheme="minorHAnsi" w:hAnsi="Times New Roman"/>
          <w:i/>
          <w:lang w:eastAsia="en-US"/>
        </w:rPr>
        <w:t xml:space="preserve">. </w:t>
      </w:r>
    </w:p>
    <w:p w:rsidR="0039682C" w:rsidRPr="0039682C" w:rsidRDefault="0039682C" w:rsidP="0039682C">
      <w:pPr>
        <w:spacing w:before="120"/>
        <w:ind w:firstLine="567"/>
        <w:outlineLvl w:val="0"/>
        <w:rPr>
          <w:rFonts w:ascii="Times New Roman" w:eastAsiaTheme="minorHAnsi" w:hAnsi="Times New Roman"/>
          <w:b/>
          <w:sz w:val="28"/>
          <w:szCs w:val="28"/>
          <w:lang w:eastAsia="en-US"/>
        </w:rPr>
      </w:pPr>
      <w:r w:rsidRPr="0039682C">
        <w:rPr>
          <w:rFonts w:ascii="Times New Roman" w:eastAsiaTheme="minorHAnsi" w:hAnsi="Times New Roman"/>
          <w:b/>
          <w:sz w:val="28"/>
          <w:szCs w:val="28"/>
          <w:lang w:eastAsia="en-US"/>
        </w:rPr>
        <w:t xml:space="preserve">                                                   Горная тайга</w:t>
      </w:r>
    </w:p>
    <w:p w:rsidR="0039682C" w:rsidRPr="0039682C" w:rsidRDefault="0039682C" w:rsidP="0039682C">
      <w:pPr>
        <w:ind w:firstLine="567"/>
        <w:jc w:val="both"/>
        <w:rPr>
          <w:rFonts w:ascii="Times New Roman" w:eastAsiaTheme="minorHAnsi" w:hAnsi="Times New Roman"/>
          <w:lang w:eastAsia="en-US"/>
        </w:rPr>
      </w:pPr>
      <w:r w:rsidRPr="0039682C">
        <w:rPr>
          <w:rFonts w:ascii="Times New Roman" w:eastAsiaTheme="minorHAnsi" w:hAnsi="Times New Roman"/>
          <w:lang w:eastAsia="en-US"/>
        </w:rPr>
        <w:t>Повсеместно в составе горно-таежных лесов присутствуют четыре древесных породы: ель сибирская (</w:t>
      </w:r>
      <w:r w:rsidRPr="0039682C">
        <w:rPr>
          <w:rFonts w:ascii="Times New Roman" w:eastAsiaTheme="minorHAnsi" w:hAnsi="Times New Roman"/>
          <w:i/>
          <w:lang w:val="en-US" w:eastAsia="en-US"/>
        </w:rPr>
        <w:t>Piceaobovata</w:t>
      </w:r>
      <w:r w:rsidRPr="0039682C">
        <w:rPr>
          <w:rFonts w:ascii="Times New Roman" w:eastAsiaTheme="minorHAnsi" w:hAnsi="Times New Roman"/>
          <w:lang w:eastAsia="en-US"/>
        </w:rPr>
        <w:t>), пихта сибирская (</w:t>
      </w:r>
      <w:r w:rsidRPr="0039682C">
        <w:rPr>
          <w:rFonts w:ascii="Times New Roman" w:eastAsiaTheme="minorHAnsi" w:hAnsi="Times New Roman"/>
          <w:i/>
          <w:lang w:val="en-US" w:eastAsia="en-US"/>
        </w:rPr>
        <w:t>Abiessibirica</w:t>
      </w:r>
      <w:r w:rsidRPr="0039682C">
        <w:rPr>
          <w:rFonts w:ascii="Times New Roman" w:eastAsiaTheme="minorHAnsi" w:hAnsi="Times New Roman"/>
          <w:lang w:eastAsia="en-US"/>
        </w:rPr>
        <w:t>), береза пушистая (</w:t>
      </w:r>
      <w:r w:rsidRPr="0039682C">
        <w:rPr>
          <w:rFonts w:ascii="Times New Roman" w:eastAsiaTheme="minorHAnsi" w:hAnsi="Times New Roman"/>
          <w:i/>
          <w:lang w:val="en-US" w:eastAsia="en-US"/>
        </w:rPr>
        <w:t>Betulapubescens</w:t>
      </w:r>
      <w:r w:rsidRPr="0039682C">
        <w:rPr>
          <w:rFonts w:ascii="Times New Roman" w:eastAsiaTheme="minorHAnsi" w:hAnsi="Times New Roman"/>
          <w:lang w:eastAsia="en-US"/>
        </w:rPr>
        <w:t>) и кедр (</w:t>
      </w:r>
      <w:r w:rsidRPr="0039682C">
        <w:rPr>
          <w:rFonts w:ascii="Times New Roman" w:eastAsiaTheme="minorHAnsi" w:hAnsi="Times New Roman"/>
          <w:i/>
          <w:lang w:val="en-US" w:eastAsia="en-US"/>
        </w:rPr>
        <w:t>Pinussibirica</w:t>
      </w:r>
      <w:r w:rsidRPr="0039682C">
        <w:rPr>
          <w:rFonts w:ascii="Times New Roman" w:eastAsiaTheme="minorHAnsi" w:hAnsi="Times New Roman"/>
          <w:lang w:eastAsia="en-US"/>
        </w:rPr>
        <w:t xml:space="preserve">). Чистых лесов из ели или пихты нет. Как правило, ель преобладает в древостое.  С высотой (500–600 м) доля пихты увеличивается, и нередко они встречаются в одинаковых соотношениях, или пихта начинает доминировать. Также постоянна и высока примесь березы (20–30%). Увеличение доли березы в древостое до 40–50 и более процентов – важный показатель смены формаций горнолесного пояса на подгольцовые (исключением являются облесенные березой болота горнолесного пояса). Смена сопровождается, как правило, не только количественными, но и качественными изменениями: вместо бореального вида </w:t>
      </w:r>
      <w:r w:rsidRPr="0039682C">
        <w:rPr>
          <w:rFonts w:ascii="Times New Roman" w:eastAsiaTheme="minorHAnsi" w:hAnsi="Times New Roman"/>
          <w:i/>
          <w:lang w:val="en-US" w:eastAsia="en-US"/>
        </w:rPr>
        <w:t>Betulapubescens</w:t>
      </w:r>
      <w:r w:rsidRPr="0039682C">
        <w:rPr>
          <w:rFonts w:ascii="Times New Roman" w:eastAsiaTheme="minorHAnsi" w:hAnsi="Times New Roman"/>
          <w:lang w:eastAsia="en-US"/>
        </w:rPr>
        <w:t xml:space="preserve"> начинает доминировать монтанныйвид </w:t>
      </w:r>
      <w:r w:rsidRPr="0039682C">
        <w:rPr>
          <w:rFonts w:ascii="Times New Roman" w:eastAsiaTheme="minorHAnsi" w:hAnsi="Times New Roman"/>
          <w:i/>
          <w:lang w:val="en-US" w:eastAsia="en-US"/>
        </w:rPr>
        <w:t>B</w:t>
      </w:r>
      <w:r w:rsidRPr="0039682C">
        <w:rPr>
          <w:rFonts w:ascii="Times New Roman" w:eastAsiaTheme="minorHAnsi" w:hAnsi="Times New Roman"/>
          <w:i/>
          <w:lang w:eastAsia="en-US"/>
        </w:rPr>
        <w:t xml:space="preserve">. </w:t>
      </w:r>
      <w:r w:rsidRPr="0039682C">
        <w:rPr>
          <w:rFonts w:ascii="Times New Roman" w:eastAsiaTheme="minorHAnsi" w:hAnsi="Times New Roman"/>
          <w:i/>
          <w:lang w:val="en-US" w:eastAsia="en-US"/>
        </w:rPr>
        <w:t>tortuosa</w:t>
      </w:r>
      <w:r w:rsidRPr="0039682C">
        <w:rPr>
          <w:rFonts w:ascii="Times New Roman" w:eastAsiaTheme="minorHAnsi" w:hAnsi="Times New Roman"/>
          <w:lang w:eastAsia="en-US"/>
        </w:rPr>
        <w:t>.</w:t>
      </w:r>
    </w:p>
    <w:p w:rsidR="0039682C" w:rsidRPr="0039682C" w:rsidRDefault="0039682C" w:rsidP="0039682C">
      <w:pPr>
        <w:ind w:firstLine="567"/>
        <w:jc w:val="both"/>
        <w:rPr>
          <w:rFonts w:ascii="Times New Roman" w:eastAsiaTheme="minorHAnsi" w:hAnsi="Times New Roman"/>
          <w:i/>
          <w:lang w:eastAsia="en-US"/>
        </w:rPr>
      </w:pPr>
      <w:r w:rsidRPr="0039682C">
        <w:rPr>
          <w:rFonts w:ascii="Times New Roman" w:eastAsiaTheme="minorHAnsi" w:hAnsi="Times New Roman"/>
          <w:lang w:eastAsia="en-US"/>
        </w:rPr>
        <w:t>Примесь кедра постоянна, но величина ее сильно колеблется. Как правило, она не превышает 10%. Однако в Тулымско-Ишеримском горном узле доля кедра в горной тайге возрастает. В долине Мойвы по береговым склонам иногда встречаются почти чистые кедровые лесочки. Постоянно участие кедра в заболоченных лесах. Значительна роль кедра в подгольцовых редколесьях, приуроченных к высотам 600–700 м.</w:t>
      </w:r>
    </w:p>
    <w:p w:rsidR="0039682C" w:rsidRPr="0039682C" w:rsidRDefault="0039682C" w:rsidP="0039682C">
      <w:pPr>
        <w:ind w:firstLine="567"/>
        <w:jc w:val="both"/>
        <w:rPr>
          <w:rFonts w:ascii="Times New Roman" w:eastAsiaTheme="minorHAnsi" w:hAnsi="Times New Roman"/>
          <w:lang w:eastAsia="en-US"/>
        </w:rPr>
      </w:pPr>
      <w:r w:rsidRPr="0039682C">
        <w:rPr>
          <w:rFonts w:ascii="Times New Roman" w:eastAsiaTheme="minorHAnsi" w:hAnsi="Times New Roman"/>
          <w:lang w:eastAsia="en-US"/>
        </w:rPr>
        <w:t xml:space="preserve">Облик горной тайги заповедника определяют, помимо породного состава, такие её особенности как редкостойность (сомкнутость крон колеблется от 40 до 50%) и низкорослость (средняя высота древостоя 15 - 17  м). Эти явления первичные, так же как постоянная и значительная примесь березы. </w:t>
      </w:r>
      <w:r w:rsidRPr="0039682C">
        <w:rPr>
          <w:rFonts w:ascii="Times New Roman" w:eastAsiaTheme="minorHAnsi" w:hAnsi="Times New Roman"/>
          <w:lang w:eastAsia="en-US"/>
        </w:rPr>
        <w:lastRenderedPageBreak/>
        <w:t>Они связаны с бедностью почв и суровыми условиями обитания, не обеспечивающими густых мощных насаждений (Овеснов, 1952).</w:t>
      </w:r>
    </w:p>
    <w:p w:rsidR="0039682C" w:rsidRPr="0039682C" w:rsidRDefault="0039682C" w:rsidP="0039682C">
      <w:pPr>
        <w:ind w:firstLine="567"/>
        <w:jc w:val="both"/>
        <w:rPr>
          <w:rFonts w:ascii="Times New Roman" w:eastAsiaTheme="minorHAnsi" w:hAnsi="Times New Roman"/>
          <w:lang w:eastAsia="en-US"/>
        </w:rPr>
      </w:pPr>
      <w:r w:rsidRPr="0039682C">
        <w:rPr>
          <w:rFonts w:ascii="Times New Roman" w:eastAsiaTheme="minorHAnsi" w:hAnsi="Times New Roman"/>
          <w:lang w:eastAsia="en-US"/>
        </w:rPr>
        <w:t>С редкостойностью и осветленностью горных лесов связана одна из наиболее примечательных их особенностей: пышный, густой, богатый по числу видов травяный ярус. В зависимости от условий увлажнения в нем могут преобладать либо крупные папоротники (тип леса – ельник крупнопапоротниковый), либо высокотравье (тип леса – ельник высокотравный). Крупнопапоротниковые леса развиты на дренированных склонах с нормальным уровнем увлажнения, высокотравные и вейниковые (</w:t>
      </w:r>
      <w:r w:rsidRPr="0039682C">
        <w:rPr>
          <w:rFonts w:ascii="Times New Roman" w:eastAsiaTheme="minorHAnsi" w:hAnsi="Times New Roman"/>
          <w:i/>
          <w:lang w:eastAsia="en-US"/>
        </w:rPr>
        <w:t>Calamagrostis obtusata</w:t>
      </w:r>
      <w:r w:rsidRPr="0039682C">
        <w:rPr>
          <w:rFonts w:ascii="Times New Roman" w:eastAsiaTheme="minorHAnsi" w:hAnsi="Times New Roman"/>
          <w:lang w:eastAsia="en-US"/>
        </w:rPr>
        <w:t xml:space="preserve">) – на сырых склонах. </w:t>
      </w:r>
    </w:p>
    <w:p w:rsidR="0039682C" w:rsidRPr="0039682C" w:rsidRDefault="0039682C" w:rsidP="0039682C">
      <w:pPr>
        <w:ind w:firstLine="567"/>
        <w:jc w:val="both"/>
        <w:rPr>
          <w:rFonts w:ascii="Times New Roman" w:eastAsiaTheme="minorHAnsi" w:hAnsi="Times New Roman"/>
          <w:lang w:eastAsia="en-US"/>
        </w:rPr>
      </w:pPr>
      <w:r w:rsidRPr="0039682C">
        <w:rPr>
          <w:rFonts w:ascii="Times New Roman" w:eastAsiaTheme="minorHAnsi" w:hAnsi="Times New Roman"/>
          <w:lang w:eastAsia="en-US"/>
        </w:rPr>
        <w:t>Подлесок во всех типах горно-таежных лесов выражен слабо: редкий и беден видами. Обычны</w:t>
      </w:r>
      <w:r w:rsidRPr="0039682C">
        <w:rPr>
          <w:rFonts w:ascii="Times New Roman" w:eastAsiaTheme="minorHAnsi" w:hAnsi="Times New Roman"/>
          <w:i/>
          <w:lang w:val="en-US" w:eastAsia="en-US"/>
        </w:rPr>
        <w:t xml:space="preserve">Sorbus aucuparia, S. sibirica, Rosa acicularis, Lonicera subarctica, Rubus idaeus, Ribes spicatum, R. scandicum. </w:t>
      </w:r>
      <w:r w:rsidRPr="0039682C">
        <w:rPr>
          <w:rFonts w:ascii="Times New Roman" w:eastAsiaTheme="minorHAnsi" w:hAnsi="Times New Roman"/>
          <w:lang w:eastAsia="en-US"/>
        </w:rPr>
        <w:t>Нормальному развитию и возобновлению кустарников препятствуют более конкурентно мощные виды таежного высокотравья и папоротников, которые независимо от типа леса, хотя бы с небольшим обилием всегда входят в состав травяного яруса. По этой же причине в крупнопапоротниковых и высокотравных горно-таежных лесах бывает слабо развит мохово-лишайниковый ярус. Особенно это характерно для крупнопапоротниковых лесов, где проективное покрытие почвы мхами колеблется от 5 до 30%. Однако в других типах лесаон развит хорошо (покрытие 50–80%), но “теряется” под пологом трав. Так обстоит дело в приручьевыхтравяно-моховых лесах и в высокотравных лесах на горных склонах.</w:t>
      </w:r>
    </w:p>
    <w:p w:rsidR="0039682C" w:rsidRPr="0039682C" w:rsidRDefault="0039682C" w:rsidP="0039682C">
      <w:pPr>
        <w:ind w:firstLine="567"/>
        <w:jc w:val="both"/>
        <w:rPr>
          <w:rFonts w:ascii="Times New Roman" w:eastAsiaTheme="minorHAnsi" w:hAnsi="Times New Roman"/>
          <w:lang w:eastAsia="en-US"/>
        </w:rPr>
      </w:pPr>
      <w:r w:rsidRPr="0039682C">
        <w:rPr>
          <w:rFonts w:ascii="Times New Roman" w:eastAsiaTheme="minorHAnsi" w:hAnsi="Times New Roman"/>
          <w:lang w:eastAsia="en-US"/>
        </w:rPr>
        <w:t xml:space="preserve">В фитоценозах горно-лесного пояса, как правило, ярко выражена внеярусная растительность в виде эпифитных лишайников. Особенно богато развиваются эти организмы в условиях хорошего освещения – в разреженных лесах, возле выходов горных пород, вдоль берегов рек. Среди большого числа видов наиболее массовыми и заметными являются кустистые, повисающие лишайники такие  как </w:t>
      </w:r>
      <w:r w:rsidRPr="0039682C">
        <w:rPr>
          <w:rFonts w:ascii="Times New Roman" w:eastAsiaTheme="minorHAnsi" w:hAnsi="Times New Roman"/>
          <w:i/>
          <w:lang w:eastAsia="en-US"/>
        </w:rPr>
        <w:t>Alectoriasarmentosa</w:t>
      </w:r>
      <w:r w:rsidRPr="0039682C">
        <w:rPr>
          <w:rFonts w:ascii="Times New Roman" w:eastAsiaTheme="minorHAnsi" w:hAnsi="Times New Roman"/>
          <w:lang w:eastAsia="en-US"/>
        </w:rPr>
        <w:t xml:space="preserve">, </w:t>
      </w:r>
      <w:r w:rsidRPr="0039682C">
        <w:rPr>
          <w:rFonts w:ascii="Times New Roman" w:eastAsiaTheme="minorHAnsi" w:hAnsi="Times New Roman"/>
          <w:i/>
          <w:lang w:eastAsia="en-US"/>
        </w:rPr>
        <w:t>Everniamespmorpha</w:t>
      </w:r>
      <w:r w:rsidRPr="0039682C">
        <w:rPr>
          <w:rFonts w:ascii="Times New Roman" w:eastAsiaTheme="minorHAnsi" w:hAnsi="Times New Roman"/>
          <w:lang w:eastAsia="en-US"/>
        </w:rPr>
        <w:t xml:space="preserve">, </w:t>
      </w:r>
      <w:r w:rsidRPr="0039682C">
        <w:rPr>
          <w:rFonts w:ascii="Times New Roman" w:eastAsiaTheme="minorHAnsi" w:hAnsi="Times New Roman"/>
          <w:i/>
          <w:lang w:eastAsia="en-US"/>
        </w:rPr>
        <w:t>E. divarcata</w:t>
      </w:r>
      <w:r w:rsidRPr="0039682C">
        <w:rPr>
          <w:rFonts w:ascii="Times New Roman" w:eastAsiaTheme="minorHAnsi" w:hAnsi="Times New Roman"/>
          <w:lang w:eastAsia="en-US"/>
        </w:rPr>
        <w:t xml:space="preserve">, </w:t>
      </w:r>
      <w:r w:rsidRPr="0039682C">
        <w:rPr>
          <w:rFonts w:ascii="Times New Roman" w:eastAsiaTheme="minorHAnsi" w:hAnsi="Times New Roman"/>
          <w:i/>
          <w:lang w:eastAsia="en-US"/>
        </w:rPr>
        <w:t>Usneasubfloridana</w:t>
      </w:r>
      <w:r w:rsidRPr="0039682C">
        <w:rPr>
          <w:rFonts w:ascii="Times New Roman" w:eastAsiaTheme="minorHAnsi" w:hAnsi="Times New Roman"/>
          <w:lang w:eastAsia="en-US"/>
        </w:rPr>
        <w:t xml:space="preserve">, </w:t>
      </w:r>
      <w:r w:rsidRPr="0039682C">
        <w:rPr>
          <w:rFonts w:ascii="Times New Roman" w:eastAsiaTheme="minorHAnsi" w:hAnsi="Times New Roman"/>
          <w:i/>
          <w:lang w:val="en-US" w:eastAsia="en-US"/>
        </w:rPr>
        <w:t>U</w:t>
      </w:r>
      <w:r w:rsidRPr="0039682C">
        <w:rPr>
          <w:rFonts w:ascii="Times New Roman" w:eastAsiaTheme="minorHAnsi" w:hAnsi="Times New Roman"/>
          <w:i/>
          <w:lang w:eastAsia="en-US"/>
        </w:rPr>
        <w:t xml:space="preserve">. </w:t>
      </w:r>
      <w:r w:rsidRPr="0039682C">
        <w:rPr>
          <w:rFonts w:ascii="Times New Roman" w:eastAsiaTheme="minorHAnsi" w:hAnsi="Times New Roman"/>
          <w:i/>
          <w:lang w:val="en-US" w:eastAsia="en-US"/>
        </w:rPr>
        <w:t>dasypoga</w:t>
      </w:r>
      <w:r w:rsidRPr="0039682C">
        <w:rPr>
          <w:rFonts w:ascii="Times New Roman" w:eastAsiaTheme="minorHAnsi" w:hAnsi="Times New Roman"/>
          <w:lang w:eastAsia="en-US"/>
        </w:rPr>
        <w:t xml:space="preserve">, </w:t>
      </w:r>
      <w:r w:rsidRPr="0039682C">
        <w:rPr>
          <w:rFonts w:ascii="Times New Roman" w:eastAsiaTheme="minorHAnsi" w:hAnsi="Times New Roman"/>
          <w:i/>
          <w:lang w:eastAsia="en-US"/>
        </w:rPr>
        <w:t>Bryorianadvornikiana</w:t>
      </w:r>
      <w:r w:rsidRPr="0039682C">
        <w:rPr>
          <w:rFonts w:ascii="Times New Roman" w:eastAsiaTheme="minorHAnsi" w:hAnsi="Times New Roman"/>
          <w:lang w:eastAsia="en-US"/>
        </w:rPr>
        <w:t xml:space="preserve">, </w:t>
      </w:r>
      <w:r w:rsidRPr="0039682C">
        <w:rPr>
          <w:rFonts w:ascii="Times New Roman" w:eastAsiaTheme="minorHAnsi" w:hAnsi="Times New Roman"/>
          <w:i/>
          <w:lang w:val="en-US" w:eastAsia="en-US"/>
        </w:rPr>
        <w:t>B</w:t>
      </w:r>
      <w:r w:rsidRPr="0039682C">
        <w:rPr>
          <w:rFonts w:ascii="Times New Roman" w:eastAsiaTheme="minorHAnsi" w:hAnsi="Times New Roman"/>
          <w:i/>
          <w:lang w:eastAsia="en-US"/>
        </w:rPr>
        <w:t>.</w:t>
      </w:r>
      <w:r w:rsidRPr="0039682C">
        <w:rPr>
          <w:rFonts w:ascii="Times New Roman" w:eastAsiaTheme="minorHAnsi" w:hAnsi="Times New Roman"/>
          <w:i/>
          <w:lang w:val="en-US" w:eastAsia="en-US"/>
        </w:rPr>
        <w:t>implexa</w:t>
      </w:r>
      <w:r w:rsidRPr="0039682C">
        <w:rPr>
          <w:rFonts w:ascii="Times New Roman" w:eastAsiaTheme="minorHAnsi" w:hAnsi="Times New Roman"/>
          <w:i/>
          <w:lang w:eastAsia="en-US"/>
        </w:rPr>
        <w:t>.</w:t>
      </w:r>
      <w:r w:rsidRPr="0039682C">
        <w:rPr>
          <w:rFonts w:ascii="Times New Roman" w:eastAsiaTheme="minorHAnsi" w:hAnsi="Times New Roman"/>
          <w:lang w:eastAsia="en-US"/>
        </w:rPr>
        <w:t xml:space="preserve"> Среди листоватых видов наиболее часты и заметны </w:t>
      </w:r>
      <w:r w:rsidRPr="0039682C">
        <w:rPr>
          <w:rFonts w:ascii="Times New Roman" w:eastAsiaTheme="minorHAnsi" w:hAnsi="Times New Roman"/>
          <w:i/>
          <w:lang w:val="en-US" w:eastAsia="en-US"/>
        </w:rPr>
        <w:t>Parmeliasulcata</w:t>
      </w:r>
      <w:r w:rsidRPr="0039682C">
        <w:rPr>
          <w:rFonts w:ascii="Times New Roman" w:eastAsiaTheme="minorHAnsi" w:hAnsi="Times New Roman"/>
          <w:lang w:eastAsia="en-US"/>
        </w:rPr>
        <w:t xml:space="preserve">, </w:t>
      </w:r>
      <w:r w:rsidRPr="0039682C">
        <w:rPr>
          <w:rFonts w:ascii="Times New Roman" w:eastAsiaTheme="minorHAnsi" w:hAnsi="Times New Roman"/>
          <w:i/>
          <w:lang w:val="en-US" w:eastAsia="en-US"/>
        </w:rPr>
        <w:t>Hypogymniaphysodes</w:t>
      </w:r>
      <w:r w:rsidRPr="0039682C">
        <w:rPr>
          <w:rFonts w:ascii="Times New Roman" w:eastAsiaTheme="minorHAnsi" w:hAnsi="Times New Roman"/>
          <w:lang w:eastAsia="en-US"/>
        </w:rPr>
        <w:t xml:space="preserve">, </w:t>
      </w:r>
      <w:r w:rsidRPr="0039682C">
        <w:rPr>
          <w:rFonts w:ascii="Times New Roman" w:eastAsiaTheme="minorHAnsi" w:hAnsi="Times New Roman"/>
          <w:i/>
          <w:lang w:val="en-US" w:eastAsia="en-US"/>
        </w:rPr>
        <w:t>H</w:t>
      </w:r>
      <w:r w:rsidRPr="0039682C">
        <w:rPr>
          <w:rFonts w:ascii="Times New Roman" w:eastAsiaTheme="minorHAnsi" w:hAnsi="Times New Roman"/>
          <w:i/>
          <w:lang w:eastAsia="en-US"/>
        </w:rPr>
        <w:t>.</w:t>
      </w:r>
      <w:r w:rsidRPr="0039682C">
        <w:rPr>
          <w:rFonts w:ascii="Times New Roman" w:eastAsiaTheme="minorHAnsi" w:hAnsi="Times New Roman"/>
          <w:i/>
          <w:lang w:val="en-US" w:eastAsia="en-US"/>
        </w:rPr>
        <w:t>tubulosa</w:t>
      </w:r>
      <w:r w:rsidRPr="0039682C">
        <w:rPr>
          <w:rFonts w:ascii="Times New Roman" w:eastAsiaTheme="minorHAnsi" w:hAnsi="Times New Roman"/>
          <w:lang w:eastAsia="en-US"/>
        </w:rPr>
        <w:t xml:space="preserve">, </w:t>
      </w:r>
      <w:r w:rsidRPr="0039682C">
        <w:rPr>
          <w:rFonts w:ascii="Times New Roman" w:eastAsiaTheme="minorHAnsi" w:hAnsi="Times New Roman"/>
          <w:i/>
          <w:lang w:val="en-US" w:eastAsia="en-US"/>
        </w:rPr>
        <w:t>Parmeliopsisambigua</w:t>
      </w:r>
      <w:r w:rsidRPr="0039682C">
        <w:rPr>
          <w:rFonts w:ascii="Times New Roman" w:eastAsiaTheme="minorHAnsi" w:hAnsi="Times New Roman"/>
          <w:lang w:eastAsia="en-US"/>
        </w:rPr>
        <w:t xml:space="preserve">, </w:t>
      </w:r>
      <w:r w:rsidRPr="0039682C">
        <w:rPr>
          <w:rFonts w:ascii="Times New Roman" w:eastAsiaTheme="minorHAnsi" w:hAnsi="Times New Roman"/>
          <w:i/>
          <w:lang w:val="en-US" w:eastAsia="en-US"/>
        </w:rPr>
        <w:t>P</w:t>
      </w:r>
      <w:r w:rsidRPr="0039682C">
        <w:rPr>
          <w:rFonts w:ascii="Times New Roman" w:eastAsiaTheme="minorHAnsi" w:hAnsi="Times New Roman"/>
          <w:i/>
          <w:lang w:eastAsia="en-US"/>
        </w:rPr>
        <w:t xml:space="preserve">. </w:t>
      </w:r>
      <w:r w:rsidRPr="0039682C">
        <w:rPr>
          <w:rFonts w:ascii="Times New Roman" w:eastAsiaTheme="minorHAnsi" w:hAnsi="Times New Roman"/>
          <w:i/>
          <w:lang w:val="en-US" w:eastAsia="en-US"/>
        </w:rPr>
        <w:t>hyperopta</w:t>
      </w:r>
      <w:r w:rsidRPr="0039682C">
        <w:rPr>
          <w:rFonts w:ascii="Times New Roman" w:eastAsiaTheme="minorHAnsi" w:hAnsi="Times New Roman"/>
          <w:lang w:eastAsia="en-US"/>
        </w:rPr>
        <w:t xml:space="preserve">, </w:t>
      </w:r>
      <w:r w:rsidRPr="0039682C">
        <w:rPr>
          <w:rFonts w:ascii="Times New Roman" w:eastAsiaTheme="minorHAnsi" w:hAnsi="Times New Roman"/>
          <w:i/>
          <w:lang w:val="en-US" w:eastAsia="en-US"/>
        </w:rPr>
        <w:t>Plstismatiaglauca</w:t>
      </w:r>
      <w:r w:rsidRPr="0039682C">
        <w:rPr>
          <w:rFonts w:ascii="Times New Roman" w:eastAsiaTheme="minorHAnsi" w:hAnsi="Times New Roman"/>
          <w:lang w:eastAsia="en-US"/>
        </w:rPr>
        <w:t xml:space="preserve">, </w:t>
      </w:r>
      <w:r w:rsidRPr="0039682C">
        <w:rPr>
          <w:rFonts w:ascii="Times New Roman" w:eastAsiaTheme="minorHAnsi" w:hAnsi="Times New Roman"/>
          <w:i/>
          <w:lang w:val="en-US" w:eastAsia="en-US"/>
        </w:rPr>
        <w:t>Melanohaleaolivacea</w:t>
      </w:r>
      <w:r w:rsidRPr="0039682C">
        <w:rPr>
          <w:rFonts w:ascii="Times New Roman" w:eastAsiaTheme="minorHAnsi" w:hAnsi="Times New Roman"/>
          <w:lang w:eastAsia="en-US"/>
        </w:rPr>
        <w:t xml:space="preserve">, </w:t>
      </w:r>
      <w:r w:rsidRPr="0039682C">
        <w:rPr>
          <w:rFonts w:ascii="Times New Roman" w:eastAsiaTheme="minorHAnsi" w:hAnsi="Times New Roman"/>
          <w:i/>
          <w:lang w:val="en-US" w:eastAsia="en-US"/>
        </w:rPr>
        <w:t>Vulpicidapinastri</w:t>
      </w:r>
      <w:r w:rsidRPr="0039682C">
        <w:rPr>
          <w:rFonts w:ascii="Times New Roman" w:eastAsiaTheme="minorHAnsi" w:hAnsi="Times New Roman"/>
          <w:i/>
          <w:lang w:eastAsia="en-US"/>
        </w:rPr>
        <w:t>.</w:t>
      </w:r>
      <w:r w:rsidRPr="0039682C">
        <w:rPr>
          <w:rFonts w:ascii="Times New Roman" w:eastAsiaTheme="minorHAnsi" w:hAnsi="Times New Roman"/>
          <w:lang w:eastAsia="en-US"/>
        </w:rPr>
        <w:t xml:space="preserve">Эпифитные мхи многочисленны и наиболее разнообразны в лесах Западного района, где обычна осина. Здесь часты, а местами – весьма обильны </w:t>
      </w:r>
      <w:r w:rsidRPr="0039682C">
        <w:rPr>
          <w:rFonts w:ascii="Times New Roman" w:eastAsiaTheme="minorHAnsi" w:hAnsi="Times New Roman"/>
          <w:i/>
          <w:lang w:eastAsia="en-US"/>
        </w:rPr>
        <w:t>Pylaisia polyantha</w:t>
      </w:r>
      <w:r w:rsidRPr="0039682C">
        <w:rPr>
          <w:rFonts w:ascii="Times New Roman" w:eastAsiaTheme="minorHAnsi" w:hAnsi="Times New Roman"/>
          <w:lang w:eastAsia="en-US"/>
        </w:rPr>
        <w:t xml:space="preserve">, </w:t>
      </w:r>
      <w:r w:rsidRPr="0039682C">
        <w:rPr>
          <w:rFonts w:ascii="Times New Roman" w:eastAsiaTheme="minorHAnsi" w:hAnsi="Times New Roman"/>
          <w:i/>
          <w:lang w:eastAsia="en-US"/>
        </w:rPr>
        <w:t>Orthotrichum obtusifolium</w:t>
      </w:r>
      <w:r w:rsidRPr="0039682C">
        <w:rPr>
          <w:rFonts w:ascii="Times New Roman" w:eastAsiaTheme="minorHAnsi" w:hAnsi="Times New Roman"/>
          <w:lang w:eastAsia="en-US"/>
        </w:rPr>
        <w:t xml:space="preserve">, </w:t>
      </w:r>
      <w:r w:rsidRPr="0039682C">
        <w:rPr>
          <w:rFonts w:ascii="Times New Roman" w:eastAsiaTheme="minorHAnsi" w:hAnsi="Times New Roman"/>
          <w:i/>
          <w:lang w:eastAsia="en-US"/>
        </w:rPr>
        <w:t xml:space="preserve">O. </w:t>
      </w:r>
      <w:r w:rsidRPr="0039682C">
        <w:rPr>
          <w:rFonts w:ascii="Times New Roman" w:eastAsiaTheme="minorHAnsi" w:hAnsi="Times New Roman"/>
          <w:i/>
          <w:lang w:val="en-US" w:eastAsia="en-US"/>
        </w:rPr>
        <w:t>speciosum</w:t>
      </w:r>
      <w:r w:rsidRPr="0039682C">
        <w:rPr>
          <w:rFonts w:ascii="Times New Roman" w:eastAsiaTheme="minorHAnsi" w:hAnsi="Times New Roman"/>
          <w:i/>
          <w:lang w:eastAsia="en-US"/>
        </w:rPr>
        <w:t>,</w:t>
      </w:r>
      <w:r w:rsidRPr="0039682C">
        <w:rPr>
          <w:rFonts w:ascii="Times New Roman" w:eastAsiaTheme="minorHAnsi" w:hAnsi="Times New Roman"/>
          <w:lang w:eastAsia="en-US"/>
        </w:rPr>
        <w:t xml:space="preserve"> реже встречаются </w:t>
      </w:r>
      <w:r w:rsidRPr="0039682C">
        <w:rPr>
          <w:rFonts w:ascii="Times New Roman" w:eastAsiaTheme="minorHAnsi" w:hAnsi="Times New Roman"/>
          <w:i/>
          <w:lang w:eastAsia="en-US"/>
        </w:rPr>
        <w:t xml:space="preserve">Myrinia pulvinata, Campylidium </w:t>
      </w:r>
      <w:r w:rsidRPr="0039682C">
        <w:rPr>
          <w:rFonts w:ascii="Times New Roman" w:eastAsiaTheme="minorHAnsi" w:hAnsi="Times New Roman"/>
          <w:i/>
          <w:lang w:val="en-US" w:eastAsia="en-US"/>
        </w:rPr>
        <w:t>s</w:t>
      </w:r>
      <w:r w:rsidRPr="0039682C">
        <w:rPr>
          <w:rFonts w:ascii="Times New Roman" w:eastAsiaTheme="minorHAnsi" w:hAnsi="Times New Roman"/>
          <w:i/>
          <w:lang w:eastAsia="en-US"/>
        </w:rPr>
        <w:t xml:space="preserve">ommerfeltii, </w:t>
      </w:r>
      <w:r w:rsidRPr="0039682C">
        <w:rPr>
          <w:rFonts w:ascii="Times New Roman" w:eastAsiaTheme="minorHAnsi" w:hAnsi="Times New Roman"/>
          <w:i/>
          <w:lang w:val="en-US" w:eastAsia="en-US"/>
        </w:rPr>
        <w:t>Leskeapolycarpa</w:t>
      </w:r>
      <w:r w:rsidRPr="0039682C">
        <w:rPr>
          <w:rFonts w:ascii="Times New Roman" w:eastAsiaTheme="minorHAnsi" w:hAnsi="Times New Roman"/>
          <w:lang w:eastAsia="en-US"/>
        </w:rPr>
        <w:t xml:space="preserve">. В верхних горных поясах эти виды становятся редкими или исчезают совсем, а основу эпифитных сообществ образуют </w:t>
      </w:r>
      <w:r w:rsidRPr="0039682C">
        <w:rPr>
          <w:rFonts w:ascii="Times New Roman" w:eastAsiaTheme="minorHAnsi" w:hAnsi="Times New Roman"/>
          <w:i/>
          <w:lang w:eastAsia="en-US"/>
        </w:rPr>
        <w:t xml:space="preserve">Sanionia uncinata, Dicranum montanum, </w:t>
      </w:r>
      <w:r w:rsidRPr="0039682C">
        <w:rPr>
          <w:rFonts w:ascii="Times New Roman" w:eastAsiaTheme="minorHAnsi" w:hAnsi="Times New Roman"/>
          <w:lang w:eastAsia="en-US"/>
        </w:rPr>
        <w:t>печеночник</w:t>
      </w:r>
      <w:r w:rsidRPr="0039682C">
        <w:rPr>
          <w:rFonts w:ascii="Times New Roman" w:eastAsiaTheme="minorHAnsi" w:hAnsi="Times New Roman"/>
          <w:i/>
          <w:lang w:eastAsia="en-US"/>
        </w:rPr>
        <w:t xml:space="preserve"> Ptilidium pulcherrimum</w:t>
      </w:r>
      <w:r w:rsidRPr="0039682C">
        <w:rPr>
          <w:rFonts w:ascii="Times New Roman" w:eastAsiaTheme="minorHAnsi" w:hAnsi="Times New Roman"/>
          <w:lang w:eastAsia="en-US"/>
        </w:rPr>
        <w:t>, обычные в большинстве лесных ценозов на стволах берез и рябин.</w:t>
      </w:r>
      <w:r w:rsidRPr="0039682C">
        <w:rPr>
          <w:rFonts w:ascii="Times New Roman" w:eastAsiaTheme="minorHAnsi" w:hAnsi="Times New Roman"/>
          <w:vertAlign w:val="superscript"/>
          <w:lang w:eastAsia="en-US"/>
        </w:rPr>
        <w:footnoteReference w:id="2"/>
      </w:r>
    </w:p>
    <w:p w:rsidR="0039682C" w:rsidRPr="0039682C" w:rsidRDefault="0039682C" w:rsidP="0039682C">
      <w:pPr>
        <w:ind w:firstLine="567"/>
        <w:jc w:val="both"/>
        <w:rPr>
          <w:rFonts w:ascii="Times New Roman" w:eastAsiaTheme="minorHAnsi" w:hAnsi="Times New Roman"/>
          <w:lang w:eastAsia="en-US"/>
        </w:rPr>
      </w:pPr>
      <w:r w:rsidRPr="0039682C">
        <w:rPr>
          <w:rFonts w:ascii="Times New Roman" w:eastAsiaTheme="minorHAnsi" w:hAnsi="Times New Roman"/>
          <w:lang w:eastAsia="en-US"/>
        </w:rPr>
        <w:t xml:space="preserve">Наиболее распространены в заповеднике крупнопапоротниковые леса. Об этом свидетельствуют результаты профилирования склонов большинства хребтов заповедника.  </w:t>
      </w:r>
    </w:p>
    <w:p w:rsidR="0039682C" w:rsidRPr="0039682C" w:rsidRDefault="0039682C" w:rsidP="0039682C">
      <w:pPr>
        <w:ind w:firstLine="567"/>
        <w:jc w:val="both"/>
        <w:rPr>
          <w:rFonts w:ascii="Times New Roman" w:eastAsiaTheme="minorHAnsi" w:hAnsi="Times New Roman"/>
          <w:i/>
          <w:lang w:eastAsia="en-US"/>
        </w:rPr>
      </w:pPr>
      <w:r w:rsidRPr="0039682C">
        <w:rPr>
          <w:rFonts w:ascii="Times New Roman" w:eastAsiaTheme="minorHAnsi" w:hAnsi="Times New Roman"/>
          <w:lang w:eastAsia="en-US"/>
        </w:rPr>
        <w:t xml:space="preserve">Но наиболее точные данные получены при съемке и картировании растительности на участке площадью 12 кв.км с перепадом высот от 440.4 до </w:t>
      </w:r>
      <w:smartTag w:uri="urn:schemas-microsoft-com:office:smarttags" w:element="metricconverter">
        <w:smartTagPr>
          <w:attr w:name="ProductID" w:val="645.6 м"/>
        </w:smartTagPr>
        <w:r w:rsidRPr="0039682C">
          <w:rPr>
            <w:rFonts w:ascii="Times New Roman" w:eastAsiaTheme="minorHAnsi" w:hAnsi="Times New Roman"/>
            <w:lang w:eastAsia="en-US"/>
          </w:rPr>
          <w:t>645.6 м</w:t>
        </w:r>
      </w:smartTag>
      <w:r w:rsidRPr="0039682C">
        <w:rPr>
          <w:rFonts w:ascii="Times New Roman" w:eastAsiaTheme="minorHAnsi" w:hAnsi="Times New Roman"/>
          <w:lang w:eastAsia="en-US"/>
        </w:rPr>
        <w:t>, расположенного в междуречье Среднего и Малого Ниолса.</w:t>
      </w:r>
      <w:r w:rsidRPr="0039682C">
        <w:rPr>
          <w:rFonts w:ascii="Times New Roman" w:eastAsiaTheme="minorHAnsi" w:hAnsi="Times New Roman"/>
          <w:vertAlign w:val="superscript"/>
          <w:lang w:eastAsia="en-US"/>
        </w:rPr>
        <w:footnoteReference w:id="3"/>
      </w:r>
      <w:r w:rsidRPr="0039682C">
        <w:rPr>
          <w:rFonts w:ascii="Times New Roman" w:eastAsiaTheme="minorHAnsi" w:hAnsi="Times New Roman"/>
          <w:lang w:eastAsia="en-US"/>
        </w:rPr>
        <w:t xml:space="preserve"> Они показали, что наибольшую площадь (около 45%) занимают пихтово-еловые и еловые крупнопапоротниковые леса; на втором месте (около 30%) – ельники хвощово-зеленомошные; около 14% занимают травяные леса (аконитовые, гераниевые, вейниковые); около 2% – ельник осоково-чернично-сфагновый; около 5% – сфагновые болота; около 4% – березовые редколесья (на высотах от 600 до 645 м): лерхенфельдиевые, чернично-лерхенфельдиевые и крупнопапоротниковые с </w:t>
      </w:r>
      <w:r w:rsidRPr="0039682C">
        <w:rPr>
          <w:rFonts w:ascii="Times New Roman" w:eastAsiaTheme="minorHAnsi" w:hAnsi="Times New Roman"/>
          <w:i/>
          <w:lang w:val="en-US" w:eastAsia="en-US"/>
        </w:rPr>
        <w:t>Athyriumdisnentifolium</w:t>
      </w:r>
      <w:r w:rsidRPr="0039682C">
        <w:rPr>
          <w:rFonts w:ascii="Times New Roman" w:eastAsiaTheme="minorHAnsi" w:hAnsi="Times New Roman"/>
          <w:i/>
          <w:lang w:eastAsia="en-US"/>
        </w:rPr>
        <w:t>.</w:t>
      </w:r>
    </w:p>
    <w:p w:rsidR="0039682C" w:rsidRPr="0039682C" w:rsidRDefault="0039682C" w:rsidP="0039682C">
      <w:pPr>
        <w:ind w:firstLine="567"/>
        <w:jc w:val="both"/>
        <w:rPr>
          <w:rFonts w:ascii="Times New Roman" w:eastAsiaTheme="minorHAnsi" w:hAnsi="Times New Roman"/>
          <w:lang w:eastAsia="en-US"/>
        </w:rPr>
      </w:pPr>
      <w:r w:rsidRPr="0039682C">
        <w:rPr>
          <w:rFonts w:ascii="Times New Roman" w:eastAsiaTheme="minorHAnsi" w:hAnsi="Times New Roman"/>
          <w:lang w:eastAsia="en-US"/>
        </w:rPr>
        <w:t>Среди крупнопапоротниковых лесов преобладают ельники с покровом из щитовников расширенного и схожего (</w:t>
      </w:r>
      <w:r w:rsidRPr="0039682C">
        <w:rPr>
          <w:rFonts w:ascii="Times New Roman" w:eastAsiaTheme="minorHAnsi" w:hAnsi="Times New Roman"/>
          <w:i/>
          <w:lang w:val="en-US" w:eastAsia="en-US"/>
        </w:rPr>
        <w:t>Dryopterisdilatata</w:t>
      </w:r>
      <w:r w:rsidRPr="0039682C">
        <w:rPr>
          <w:rFonts w:ascii="Times New Roman" w:eastAsiaTheme="minorHAnsi" w:hAnsi="Times New Roman"/>
          <w:i/>
          <w:lang w:eastAsia="en-US"/>
        </w:rPr>
        <w:t xml:space="preserve">, D. </w:t>
      </w:r>
      <w:r w:rsidRPr="0039682C">
        <w:rPr>
          <w:rFonts w:ascii="Times New Roman" w:eastAsiaTheme="minorHAnsi" w:hAnsi="Times New Roman"/>
          <w:i/>
          <w:lang w:val="en-US" w:eastAsia="en-US"/>
        </w:rPr>
        <w:t>assimilis</w:t>
      </w:r>
      <w:r w:rsidRPr="0039682C">
        <w:rPr>
          <w:rFonts w:ascii="Times New Roman" w:eastAsiaTheme="minorHAnsi" w:hAnsi="Times New Roman"/>
          <w:i/>
          <w:lang w:eastAsia="en-US"/>
        </w:rPr>
        <w:t xml:space="preserve">). </w:t>
      </w:r>
      <w:r w:rsidRPr="0039682C">
        <w:rPr>
          <w:rFonts w:ascii="Times New Roman" w:eastAsiaTheme="minorHAnsi" w:hAnsi="Times New Roman"/>
          <w:lang w:eastAsia="en-US"/>
        </w:rPr>
        <w:t xml:space="preserve">Лишь на верхнем пределе тайги довольно </w:t>
      </w:r>
      <w:r w:rsidRPr="0039682C">
        <w:rPr>
          <w:rFonts w:ascii="Times New Roman" w:eastAsiaTheme="minorHAnsi" w:hAnsi="Times New Roman"/>
          <w:lang w:eastAsia="en-US"/>
        </w:rPr>
        <w:lastRenderedPageBreak/>
        <w:t xml:space="preserve">часто встречаются леса с господством кочедыжника альпийского </w:t>
      </w:r>
      <w:r w:rsidRPr="0039682C">
        <w:rPr>
          <w:rFonts w:ascii="Times New Roman" w:eastAsiaTheme="minorHAnsi" w:hAnsi="Times New Roman"/>
          <w:i/>
          <w:lang w:val="en-US" w:eastAsia="en-US"/>
        </w:rPr>
        <w:t>Athyriumdistentifolium</w:t>
      </w:r>
      <w:r w:rsidRPr="0039682C">
        <w:rPr>
          <w:rFonts w:ascii="Times New Roman" w:eastAsiaTheme="minorHAnsi" w:hAnsi="Times New Roman"/>
          <w:lang w:eastAsia="en-US"/>
        </w:rPr>
        <w:t xml:space="preserve">. В лесах нижнего уровня он присутствует как примесь к первым двум. Обычны в этих лесах </w:t>
      </w:r>
      <w:r w:rsidRPr="0039682C">
        <w:rPr>
          <w:rFonts w:ascii="Times New Roman" w:eastAsiaTheme="minorHAnsi" w:hAnsi="Times New Roman"/>
          <w:i/>
          <w:lang w:val="en-US" w:eastAsia="en-US"/>
        </w:rPr>
        <w:t>Phegopterisconnectilis</w:t>
      </w:r>
      <w:r w:rsidRPr="0039682C">
        <w:rPr>
          <w:rFonts w:ascii="Times New Roman" w:eastAsiaTheme="minorHAnsi" w:hAnsi="Times New Roman"/>
          <w:lang w:eastAsia="en-US"/>
        </w:rPr>
        <w:t>и</w:t>
      </w:r>
      <w:r w:rsidRPr="0039682C">
        <w:rPr>
          <w:rFonts w:ascii="Times New Roman" w:eastAsiaTheme="minorHAnsi" w:hAnsi="Times New Roman"/>
          <w:i/>
          <w:lang w:val="en-US" w:eastAsia="en-US"/>
        </w:rPr>
        <w:t>Gymnocarpiumdryopteris</w:t>
      </w:r>
      <w:r w:rsidRPr="0039682C">
        <w:rPr>
          <w:rFonts w:ascii="Times New Roman" w:eastAsiaTheme="minorHAnsi" w:hAnsi="Times New Roman"/>
          <w:lang w:eastAsia="en-US"/>
        </w:rPr>
        <w:t>. В сырых и заболоченных лесах доминирует шитовник шартрский (</w:t>
      </w:r>
      <w:r w:rsidRPr="0039682C">
        <w:rPr>
          <w:rFonts w:ascii="Times New Roman" w:eastAsiaTheme="minorHAnsi" w:hAnsi="Times New Roman"/>
          <w:i/>
          <w:lang w:val="en-US" w:eastAsia="en-US"/>
        </w:rPr>
        <w:t>D</w:t>
      </w:r>
      <w:r w:rsidRPr="0039682C">
        <w:rPr>
          <w:rFonts w:ascii="Times New Roman" w:eastAsiaTheme="minorHAnsi" w:hAnsi="Times New Roman"/>
          <w:i/>
          <w:lang w:eastAsia="en-US"/>
        </w:rPr>
        <w:t xml:space="preserve">. </w:t>
      </w:r>
      <w:r w:rsidRPr="0039682C">
        <w:rPr>
          <w:rFonts w:ascii="Times New Roman" w:eastAsiaTheme="minorHAnsi" w:hAnsi="Times New Roman"/>
          <w:i/>
          <w:lang w:val="en-US" w:eastAsia="en-US"/>
        </w:rPr>
        <w:t>carthusiana</w:t>
      </w:r>
      <w:r w:rsidRPr="0039682C">
        <w:rPr>
          <w:rFonts w:ascii="Times New Roman" w:eastAsiaTheme="minorHAnsi" w:hAnsi="Times New Roman"/>
          <w:lang w:eastAsia="en-US"/>
        </w:rPr>
        <w:t>)</w:t>
      </w:r>
      <w:r w:rsidRPr="0039682C">
        <w:rPr>
          <w:rFonts w:ascii="Times New Roman" w:eastAsiaTheme="minorHAnsi" w:hAnsi="Times New Roman"/>
          <w:i/>
          <w:lang w:eastAsia="en-US"/>
        </w:rPr>
        <w:t>.</w:t>
      </w:r>
      <w:r w:rsidRPr="0039682C">
        <w:rPr>
          <w:rFonts w:ascii="Times New Roman" w:eastAsiaTheme="minorHAnsi" w:hAnsi="Times New Roman"/>
          <w:lang w:eastAsia="en-US"/>
        </w:rPr>
        <w:t xml:space="preserve"> В центральном районе заповедника в составе крупнопапоротниковых лесов кроме названных видов нередки – </w:t>
      </w:r>
      <w:r w:rsidRPr="0039682C">
        <w:rPr>
          <w:rFonts w:ascii="Times New Roman" w:eastAsiaTheme="minorHAnsi" w:hAnsi="Times New Roman"/>
          <w:i/>
          <w:lang w:val="en-US" w:eastAsia="en-US"/>
        </w:rPr>
        <w:t>Dryopterisfilix</w:t>
      </w:r>
      <w:r w:rsidRPr="0039682C">
        <w:rPr>
          <w:rFonts w:ascii="Times New Roman" w:eastAsiaTheme="minorHAnsi" w:hAnsi="Times New Roman"/>
          <w:i/>
          <w:lang w:eastAsia="en-US"/>
        </w:rPr>
        <w:t>-</w:t>
      </w:r>
      <w:r w:rsidRPr="0039682C">
        <w:rPr>
          <w:rFonts w:ascii="Times New Roman" w:eastAsiaTheme="minorHAnsi" w:hAnsi="Times New Roman"/>
          <w:i/>
          <w:lang w:val="en-US" w:eastAsia="en-US"/>
        </w:rPr>
        <w:t>mas</w:t>
      </w:r>
      <w:r w:rsidRPr="0039682C">
        <w:rPr>
          <w:rFonts w:ascii="Times New Roman" w:eastAsiaTheme="minorHAnsi" w:hAnsi="Times New Roman"/>
          <w:i/>
          <w:lang w:eastAsia="en-US"/>
        </w:rPr>
        <w:t xml:space="preserve">, </w:t>
      </w:r>
      <w:r w:rsidRPr="0039682C">
        <w:rPr>
          <w:rFonts w:ascii="Times New Roman" w:eastAsiaTheme="minorHAnsi" w:hAnsi="Times New Roman"/>
          <w:lang w:val="en-US" w:eastAsia="en-US"/>
        </w:rPr>
        <w:t>Athyrium</w:t>
      </w:r>
      <w:r w:rsidRPr="0039682C">
        <w:rPr>
          <w:rFonts w:ascii="Times New Roman" w:eastAsiaTheme="minorHAnsi" w:hAnsi="Times New Roman"/>
          <w:i/>
          <w:lang w:val="en-US" w:eastAsia="en-US"/>
        </w:rPr>
        <w:t>filix</w:t>
      </w:r>
      <w:r w:rsidRPr="0039682C">
        <w:rPr>
          <w:rFonts w:ascii="Times New Roman" w:eastAsiaTheme="minorHAnsi" w:hAnsi="Times New Roman"/>
          <w:i/>
          <w:lang w:eastAsia="en-US"/>
        </w:rPr>
        <w:t>-</w:t>
      </w:r>
      <w:r w:rsidRPr="0039682C">
        <w:rPr>
          <w:rFonts w:ascii="Times New Roman" w:eastAsiaTheme="minorHAnsi" w:hAnsi="Times New Roman"/>
          <w:i/>
          <w:lang w:val="en-US" w:eastAsia="en-US"/>
        </w:rPr>
        <w:t>femina</w:t>
      </w:r>
      <w:r w:rsidRPr="0039682C">
        <w:rPr>
          <w:rFonts w:ascii="Times New Roman" w:eastAsiaTheme="minorHAnsi" w:hAnsi="Times New Roman"/>
          <w:i/>
          <w:lang w:eastAsia="en-US"/>
        </w:rPr>
        <w:t xml:space="preserve">, </w:t>
      </w:r>
      <w:r w:rsidRPr="0039682C">
        <w:rPr>
          <w:rFonts w:ascii="Times New Roman" w:eastAsiaTheme="minorHAnsi" w:hAnsi="Times New Roman"/>
          <w:i/>
          <w:lang w:val="en-US" w:eastAsia="en-US"/>
        </w:rPr>
        <w:t>Diplaziumsibiricum</w:t>
      </w:r>
      <w:r w:rsidRPr="0039682C">
        <w:rPr>
          <w:rFonts w:ascii="Times New Roman" w:eastAsiaTheme="minorHAnsi" w:hAnsi="Times New Roman"/>
          <w:i/>
          <w:lang w:eastAsia="en-US"/>
        </w:rPr>
        <w:t>.</w:t>
      </w:r>
      <w:r w:rsidRPr="0039682C">
        <w:rPr>
          <w:rFonts w:ascii="Times New Roman" w:eastAsiaTheme="minorHAnsi" w:hAnsi="Times New Roman"/>
          <w:lang w:eastAsia="en-US"/>
        </w:rPr>
        <w:t xml:space="preserve"> Папоротники в крупнопапоротниковых лесах составляют основу травяно-кустарничкового яруса, проективное покрытие ими почвы достигает более 60%. Помимо папоротников, в травяном ярусе этих лесов присутствуют обычные виды тайги (</w:t>
      </w:r>
      <w:r w:rsidRPr="0039682C">
        <w:rPr>
          <w:rFonts w:ascii="Times New Roman" w:eastAsiaTheme="minorHAnsi" w:hAnsi="Times New Roman"/>
          <w:i/>
          <w:lang w:val="en-US" w:eastAsia="en-US"/>
        </w:rPr>
        <w:t>Oxalisacetosella</w:t>
      </w:r>
      <w:r w:rsidRPr="0039682C">
        <w:rPr>
          <w:rFonts w:ascii="Times New Roman" w:eastAsiaTheme="minorHAnsi" w:hAnsi="Times New Roman"/>
          <w:i/>
          <w:lang w:eastAsia="en-US"/>
        </w:rPr>
        <w:t xml:space="preserve">, </w:t>
      </w:r>
      <w:r w:rsidRPr="0039682C">
        <w:rPr>
          <w:rFonts w:ascii="Times New Roman" w:eastAsiaTheme="minorHAnsi" w:hAnsi="Times New Roman"/>
          <w:i/>
          <w:lang w:val="en-US" w:eastAsia="en-US"/>
        </w:rPr>
        <w:t>Maianthemumbifolium</w:t>
      </w:r>
      <w:r w:rsidRPr="0039682C">
        <w:rPr>
          <w:rFonts w:ascii="Times New Roman" w:eastAsiaTheme="minorHAnsi" w:hAnsi="Times New Roman"/>
          <w:i/>
          <w:lang w:eastAsia="en-US"/>
        </w:rPr>
        <w:t xml:space="preserve">, </w:t>
      </w:r>
      <w:r w:rsidRPr="0039682C">
        <w:rPr>
          <w:rFonts w:ascii="Times New Roman" w:eastAsiaTheme="minorHAnsi" w:hAnsi="Times New Roman"/>
          <w:i/>
          <w:lang w:val="en-US" w:eastAsia="en-US"/>
        </w:rPr>
        <w:t>Trientaliseur</w:t>
      </w:r>
      <w:r w:rsidRPr="0039682C">
        <w:rPr>
          <w:rFonts w:ascii="Times New Roman" w:eastAsiaTheme="minorHAnsi" w:hAnsi="Times New Roman"/>
          <w:i/>
          <w:lang w:eastAsia="en-US"/>
        </w:rPr>
        <w:t>о</w:t>
      </w:r>
      <w:r w:rsidRPr="0039682C">
        <w:rPr>
          <w:rFonts w:ascii="Times New Roman" w:eastAsiaTheme="minorHAnsi" w:hAnsi="Times New Roman"/>
          <w:i/>
          <w:lang w:val="en-US" w:eastAsia="en-US"/>
        </w:rPr>
        <w:t>paea</w:t>
      </w:r>
      <w:r w:rsidRPr="0039682C">
        <w:rPr>
          <w:rFonts w:ascii="Times New Roman" w:eastAsiaTheme="minorHAnsi" w:hAnsi="Times New Roman"/>
          <w:i/>
          <w:lang w:eastAsia="en-US"/>
        </w:rPr>
        <w:t xml:space="preserve">, </w:t>
      </w:r>
      <w:r w:rsidRPr="0039682C">
        <w:rPr>
          <w:rFonts w:ascii="Times New Roman" w:eastAsiaTheme="minorHAnsi" w:hAnsi="Times New Roman"/>
          <w:i/>
          <w:lang w:val="en-US" w:eastAsia="en-US"/>
        </w:rPr>
        <w:t>Luzulapilos</w:t>
      </w:r>
      <w:r w:rsidRPr="0039682C">
        <w:rPr>
          <w:rFonts w:ascii="Times New Roman" w:eastAsiaTheme="minorHAnsi" w:hAnsi="Times New Roman"/>
          <w:i/>
          <w:lang w:eastAsia="en-US"/>
        </w:rPr>
        <w:t xml:space="preserve">а. </w:t>
      </w:r>
      <w:r w:rsidRPr="0039682C">
        <w:rPr>
          <w:rFonts w:ascii="Times New Roman" w:eastAsiaTheme="minorHAnsi" w:hAnsi="Times New Roman"/>
          <w:i/>
          <w:lang w:val="en-US" w:eastAsia="en-US"/>
        </w:rPr>
        <w:t>Linn</w:t>
      </w:r>
      <w:r w:rsidRPr="0039682C">
        <w:rPr>
          <w:rFonts w:ascii="Times New Roman" w:eastAsiaTheme="minorHAnsi" w:hAnsi="Times New Roman"/>
          <w:i/>
          <w:lang w:eastAsia="en-US"/>
        </w:rPr>
        <w:t>а</w:t>
      </w:r>
      <w:r w:rsidRPr="0039682C">
        <w:rPr>
          <w:rFonts w:ascii="Times New Roman" w:eastAsiaTheme="minorHAnsi" w:hAnsi="Times New Roman"/>
          <w:i/>
          <w:lang w:val="en-US" w:eastAsia="en-US"/>
        </w:rPr>
        <w:t>eaborealis</w:t>
      </w:r>
      <w:r w:rsidRPr="0039682C">
        <w:rPr>
          <w:rFonts w:ascii="Times New Roman" w:eastAsiaTheme="minorHAnsi" w:hAnsi="Times New Roman"/>
          <w:i/>
          <w:lang w:eastAsia="en-US"/>
        </w:rPr>
        <w:t xml:space="preserve">, </w:t>
      </w:r>
      <w:r w:rsidRPr="0039682C">
        <w:rPr>
          <w:rFonts w:ascii="Times New Roman" w:eastAsiaTheme="minorHAnsi" w:hAnsi="Times New Roman"/>
          <w:i/>
          <w:lang w:val="en-US" w:eastAsia="en-US"/>
        </w:rPr>
        <w:t>Lycopodiumannotinum</w:t>
      </w:r>
      <w:r w:rsidRPr="0039682C">
        <w:rPr>
          <w:rFonts w:ascii="Times New Roman" w:eastAsiaTheme="minorHAnsi" w:hAnsi="Times New Roman"/>
          <w:i/>
          <w:lang w:eastAsia="en-US"/>
        </w:rPr>
        <w:t xml:space="preserve">, </w:t>
      </w:r>
      <w:r w:rsidRPr="0039682C">
        <w:rPr>
          <w:rFonts w:ascii="Times New Roman" w:eastAsiaTheme="minorHAnsi" w:hAnsi="Times New Roman"/>
          <w:i/>
          <w:lang w:val="en-US" w:eastAsia="en-US"/>
        </w:rPr>
        <w:t>Vacciniummyrtillus</w:t>
      </w:r>
      <w:r w:rsidRPr="0039682C">
        <w:rPr>
          <w:rFonts w:ascii="Times New Roman" w:eastAsiaTheme="minorHAnsi" w:hAnsi="Times New Roman"/>
          <w:i/>
          <w:lang w:eastAsia="en-US"/>
        </w:rPr>
        <w:t xml:space="preserve">,), </w:t>
      </w:r>
      <w:r w:rsidRPr="0039682C">
        <w:rPr>
          <w:rFonts w:ascii="Times New Roman" w:eastAsiaTheme="minorHAnsi" w:hAnsi="Times New Roman"/>
          <w:lang w:eastAsia="en-US"/>
        </w:rPr>
        <w:t>а также виды бореального высокотравья с небольшим обилием  (</w:t>
      </w:r>
      <w:r w:rsidRPr="0039682C">
        <w:rPr>
          <w:rFonts w:ascii="Times New Roman" w:eastAsiaTheme="minorHAnsi" w:hAnsi="Times New Roman"/>
          <w:i/>
          <w:lang w:val="en-US" w:eastAsia="en-US"/>
        </w:rPr>
        <w:t>Aconitumseptentrionale</w:t>
      </w:r>
      <w:r w:rsidRPr="0039682C">
        <w:rPr>
          <w:rFonts w:ascii="Times New Roman" w:eastAsiaTheme="minorHAnsi" w:hAnsi="Times New Roman"/>
          <w:i/>
          <w:lang w:eastAsia="en-US"/>
        </w:rPr>
        <w:t xml:space="preserve">,  </w:t>
      </w:r>
      <w:r w:rsidRPr="0039682C">
        <w:rPr>
          <w:rFonts w:ascii="Times New Roman" w:eastAsiaTheme="minorHAnsi" w:hAnsi="Times New Roman"/>
          <w:i/>
          <w:lang w:val="en-US" w:eastAsia="en-US"/>
        </w:rPr>
        <w:t>Cirsiumheterophyllum</w:t>
      </w:r>
      <w:r w:rsidRPr="0039682C">
        <w:rPr>
          <w:rFonts w:ascii="Times New Roman" w:eastAsiaTheme="minorHAnsi" w:hAnsi="Times New Roman"/>
          <w:i/>
          <w:lang w:eastAsia="en-US"/>
        </w:rPr>
        <w:t xml:space="preserve">,  </w:t>
      </w:r>
      <w:r w:rsidRPr="0039682C">
        <w:rPr>
          <w:rFonts w:ascii="Times New Roman" w:eastAsiaTheme="minorHAnsi" w:hAnsi="Times New Roman"/>
          <w:i/>
          <w:lang w:val="en-US" w:eastAsia="en-US"/>
        </w:rPr>
        <w:t>Veratrumlobelianum</w:t>
      </w:r>
      <w:r w:rsidRPr="0039682C">
        <w:rPr>
          <w:rFonts w:ascii="Times New Roman" w:eastAsiaTheme="minorHAnsi" w:hAnsi="Times New Roman"/>
          <w:i/>
          <w:lang w:eastAsia="en-US"/>
        </w:rPr>
        <w:t xml:space="preserve">,  </w:t>
      </w:r>
      <w:r w:rsidRPr="0039682C">
        <w:rPr>
          <w:rFonts w:ascii="Times New Roman" w:eastAsiaTheme="minorHAnsi" w:hAnsi="Times New Roman"/>
          <w:i/>
          <w:lang w:val="en-US" w:eastAsia="en-US"/>
        </w:rPr>
        <w:t>Geraniumsylvaticum</w:t>
      </w:r>
      <w:r w:rsidRPr="0039682C">
        <w:rPr>
          <w:rFonts w:ascii="Times New Roman" w:eastAsiaTheme="minorHAnsi" w:hAnsi="Times New Roman"/>
          <w:i/>
          <w:lang w:eastAsia="en-US"/>
        </w:rPr>
        <w:t xml:space="preserve">), </w:t>
      </w:r>
      <w:r w:rsidRPr="0039682C">
        <w:rPr>
          <w:rFonts w:ascii="Times New Roman" w:eastAsiaTheme="minorHAnsi" w:hAnsi="Times New Roman"/>
          <w:lang w:eastAsia="en-US"/>
        </w:rPr>
        <w:t>но количество этих видов (20-26) намного меньше, нежели в лесах травяного типа (40 и выше). Моховой ярус (</w:t>
      </w:r>
      <w:r w:rsidRPr="0039682C">
        <w:rPr>
          <w:rFonts w:ascii="Times New Roman" w:eastAsiaTheme="minorHAnsi" w:hAnsi="Times New Roman"/>
          <w:i/>
          <w:lang w:val="en-US" w:eastAsia="en-US"/>
        </w:rPr>
        <w:t>Rhytidiadelphussubpinnatus</w:t>
      </w:r>
      <w:r w:rsidRPr="0039682C">
        <w:rPr>
          <w:rFonts w:ascii="Times New Roman" w:eastAsiaTheme="minorHAnsi" w:hAnsi="Times New Roman"/>
          <w:lang w:eastAsia="en-US"/>
        </w:rPr>
        <w:t xml:space="preserve">, </w:t>
      </w:r>
      <w:r w:rsidRPr="0039682C">
        <w:rPr>
          <w:rFonts w:ascii="Times New Roman" w:eastAsiaTheme="minorHAnsi" w:hAnsi="Times New Roman"/>
          <w:i/>
          <w:lang w:val="en-US" w:eastAsia="en-US"/>
        </w:rPr>
        <w:t>Hylocomiastrumumbratum</w:t>
      </w:r>
      <w:r w:rsidRPr="0039682C">
        <w:rPr>
          <w:rFonts w:ascii="Times New Roman" w:eastAsiaTheme="minorHAnsi" w:hAnsi="Times New Roman"/>
          <w:i/>
          <w:lang w:eastAsia="en-US"/>
        </w:rPr>
        <w:t xml:space="preserve">, </w:t>
      </w:r>
      <w:r w:rsidRPr="0039682C">
        <w:rPr>
          <w:rFonts w:ascii="Times New Roman" w:eastAsiaTheme="minorHAnsi" w:hAnsi="Times New Roman"/>
          <w:i/>
          <w:lang w:val="en-US" w:eastAsia="en-US"/>
        </w:rPr>
        <w:t>Polytric</w:t>
      </w:r>
      <w:r w:rsidRPr="0039682C">
        <w:rPr>
          <w:rFonts w:ascii="Times New Roman" w:eastAsiaTheme="minorHAnsi" w:hAnsi="Times New Roman"/>
          <w:i/>
          <w:lang w:eastAsia="en-US"/>
        </w:rPr>
        <w:t>h</w:t>
      </w:r>
      <w:r w:rsidRPr="0039682C">
        <w:rPr>
          <w:rFonts w:ascii="Times New Roman" w:eastAsiaTheme="minorHAnsi" w:hAnsi="Times New Roman"/>
          <w:i/>
          <w:lang w:val="en-US" w:eastAsia="en-US"/>
        </w:rPr>
        <w:t>umlongisetum</w:t>
      </w:r>
      <w:r w:rsidRPr="0039682C">
        <w:rPr>
          <w:rFonts w:ascii="Times New Roman" w:eastAsiaTheme="minorHAnsi" w:hAnsi="Times New Roman"/>
          <w:i/>
          <w:lang w:eastAsia="en-US"/>
        </w:rPr>
        <w:t xml:space="preserve">, </w:t>
      </w:r>
      <w:r w:rsidRPr="0039682C">
        <w:rPr>
          <w:rFonts w:ascii="Times New Roman" w:eastAsiaTheme="minorHAnsi" w:hAnsi="Times New Roman"/>
          <w:i/>
          <w:lang w:val="en-US" w:eastAsia="en-US"/>
        </w:rPr>
        <w:t>Brachytheciumreflexum</w:t>
      </w:r>
      <w:r w:rsidRPr="0039682C">
        <w:rPr>
          <w:rFonts w:ascii="Times New Roman" w:eastAsiaTheme="minorHAnsi" w:hAnsi="Times New Roman"/>
          <w:i/>
          <w:lang w:eastAsia="en-US"/>
        </w:rPr>
        <w:t xml:space="preserve">, </w:t>
      </w:r>
      <w:r w:rsidRPr="0039682C">
        <w:rPr>
          <w:rFonts w:ascii="Times New Roman" w:eastAsiaTheme="minorHAnsi" w:hAnsi="Times New Roman"/>
          <w:i/>
          <w:lang w:val="en-US" w:eastAsia="en-US"/>
        </w:rPr>
        <w:t>B</w:t>
      </w:r>
      <w:r w:rsidRPr="0039682C">
        <w:rPr>
          <w:rFonts w:ascii="Times New Roman" w:eastAsiaTheme="minorHAnsi" w:hAnsi="Times New Roman"/>
          <w:i/>
          <w:lang w:eastAsia="en-US"/>
        </w:rPr>
        <w:t xml:space="preserve">. </w:t>
      </w:r>
      <w:r w:rsidRPr="0039682C">
        <w:rPr>
          <w:rFonts w:ascii="Times New Roman" w:eastAsiaTheme="minorHAnsi" w:hAnsi="Times New Roman"/>
          <w:i/>
          <w:lang w:val="en-US" w:eastAsia="en-US"/>
        </w:rPr>
        <w:t>salebrosum</w:t>
      </w:r>
      <w:r w:rsidRPr="0039682C">
        <w:rPr>
          <w:rFonts w:ascii="Times New Roman" w:eastAsiaTheme="minorHAnsi" w:hAnsi="Times New Roman"/>
          <w:lang w:eastAsia="en-US"/>
        </w:rPr>
        <w:t xml:space="preserve"> и др.) также развит хуже, чем в лесах травяного типа (проективное покрытие равно соответственно 5 - 30 и 50 - 70%).</w:t>
      </w:r>
    </w:p>
    <w:p w:rsidR="0039682C" w:rsidRPr="0039682C" w:rsidRDefault="0039682C" w:rsidP="0039682C">
      <w:pPr>
        <w:ind w:firstLine="567"/>
        <w:jc w:val="both"/>
        <w:rPr>
          <w:rFonts w:ascii="Times New Roman" w:eastAsiaTheme="minorHAnsi" w:hAnsi="Times New Roman"/>
          <w:lang w:eastAsia="en-US"/>
        </w:rPr>
      </w:pPr>
      <w:r w:rsidRPr="0039682C">
        <w:rPr>
          <w:rFonts w:ascii="Times New Roman" w:eastAsiaTheme="minorHAnsi" w:hAnsi="Times New Roman"/>
          <w:lang w:eastAsia="en-US"/>
        </w:rPr>
        <w:t xml:space="preserve">Среди травяных лесов типичными являются ельники крупнотравно-вейниковые,  высокотравно-аконитовые. крупнотравно-папоротниково-вейниковые, на речных террасах в нижней части подпояса – гераниевые с </w:t>
      </w:r>
      <w:r w:rsidRPr="0039682C">
        <w:rPr>
          <w:rFonts w:ascii="Times New Roman" w:eastAsiaTheme="minorHAnsi" w:hAnsi="Times New Roman"/>
          <w:i/>
          <w:lang w:val="en-US" w:eastAsia="en-US"/>
        </w:rPr>
        <w:t>Geraniumsylvaticum</w:t>
      </w:r>
      <w:r w:rsidRPr="0039682C">
        <w:rPr>
          <w:rFonts w:ascii="Times New Roman" w:eastAsiaTheme="minorHAnsi" w:hAnsi="Times New Roman"/>
          <w:lang w:eastAsia="en-US"/>
        </w:rPr>
        <w:t xml:space="preserve">, реже с </w:t>
      </w:r>
      <w:r w:rsidRPr="0039682C">
        <w:rPr>
          <w:rFonts w:ascii="Times New Roman" w:eastAsiaTheme="minorHAnsi" w:hAnsi="Times New Roman"/>
          <w:i/>
          <w:lang w:val="en-US" w:eastAsia="en-US"/>
        </w:rPr>
        <w:t>G</w:t>
      </w:r>
      <w:r w:rsidRPr="0039682C">
        <w:rPr>
          <w:rFonts w:ascii="Times New Roman" w:eastAsiaTheme="minorHAnsi" w:hAnsi="Times New Roman"/>
          <w:i/>
          <w:lang w:eastAsia="en-US"/>
        </w:rPr>
        <w:t xml:space="preserve">. </w:t>
      </w:r>
      <w:r w:rsidRPr="0039682C">
        <w:rPr>
          <w:rFonts w:ascii="Times New Roman" w:eastAsiaTheme="minorHAnsi" w:hAnsi="Times New Roman"/>
          <w:i/>
          <w:lang w:val="en-US" w:eastAsia="en-US"/>
        </w:rPr>
        <w:t>albiflorum</w:t>
      </w:r>
      <w:r w:rsidRPr="0039682C">
        <w:rPr>
          <w:rFonts w:ascii="Times New Roman" w:eastAsiaTheme="minorHAnsi" w:hAnsi="Times New Roman"/>
          <w:lang w:eastAsia="en-US"/>
        </w:rPr>
        <w:t xml:space="preserve"> (гераниево-зеленомошные, гераниево-голокучниково-зеленомошные). Наиболее высоким флористическим богатством (до 40 и более видов) и сложной структурой травяного яруса характеризуются высокотравные пихтово-еловые леса.  Проективное покрытие почвы травянистыми  растениями в них достигает 100%. Ярко выражена мозаичность растительного покрова, обусловленная неоднородностью рельефа и разным световым режимом под пологом леса. В качестве примера приведем описание ельника-пихтарника (4П3Е2Б)  вейниково-папоротниково-высокотравного, расположенного на северо-западном склоне горы Хомги-Нел. Крутизна склона  6 -7</w:t>
      </w:r>
      <w:r w:rsidRPr="0039682C">
        <w:rPr>
          <w:rFonts w:ascii="Times New Roman" w:eastAsiaTheme="minorHAnsi" w:hAnsi="Times New Roman"/>
          <w:vertAlign w:val="superscript"/>
          <w:lang w:eastAsia="en-US"/>
        </w:rPr>
        <w:t>°</w:t>
      </w:r>
      <w:r w:rsidRPr="0039682C">
        <w:rPr>
          <w:rFonts w:ascii="Times New Roman" w:eastAsiaTheme="minorHAnsi" w:hAnsi="Times New Roman"/>
          <w:lang w:eastAsia="en-US"/>
        </w:rPr>
        <w:t xml:space="preserve">, </w:t>
      </w:r>
      <w:r w:rsidRPr="0039682C">
        <w:rPr>
          <w:rFonts w:ascii="Times New Roman" w:eastAsiaTheme="minorHAnsi" w:hAnsi="Times New Roman"/>
          <w:lang w:val="en-US" w:eastAsia="en-US"/>
        </w:rPr>
        <w:t>alt</w:t>
      </w:r>
      <w:r w:rsidRPr="0039682C">
        <w:rPr>
          <w:rFonts w:ascii="Times New Roman" w:eastAsiaTheme="minorHAnsi" w:hAnsi="Times New Roman"/>
          <w:lang w:eastAsia="en-US"/>
        </w:rPr>
        <w:t xml:space="preserve">. 540 </w:t>
      </w:r>
      <w:r w:rsidRPr="0039682C">
        <w:rPr>
          <w:rFonts w:ascii="Times New Roman" w:eastAsiaTheme="minorHAnsi" w:hAnsi="Times New Roman"/>
          <w:lang w:val="en-US" w:eastAsia="en-US"/>
        </w:rPr>
        <w:t>m</w:t>
      </w:r>
      <w:r w:rsidRPr="0039682C">
        <w:rPr>
          <w:rFonts w:ascii="Times New Roman" w:eastAsiaTheme="minorHAnsi" w:hAnsi="Times New Roman"/>
          <w:lang w:eastAsia="en-US"/>
        </w:rPr>
        <w:t xml:space="preserve">. Пробную площадь пересекают протоки. Рельеф и микрорельеф неоднородный (валеж, кочки, возвышения под деревьями, русла проток), много сухостоя. Сомкнутость древостоя 30%. Подлесок редкий из </w:t>
      </w:r>
      <w:r w:rsidRPr="0039682C">
        <w:rPr>
          <w:rFonts w:ascii="Times New Roman" w:eastAsiaTheme="minorHAnsi" w:hAnsi="Times New Roman"/>
          <w:i/>
          <w:lang w:val="en-US" w:eastAsia="en-US"/>
        </w:rPr>
        <w:t>Rubusidaeus</w:t>
      </w:r>
      <w:r w:rsidRPr="0039682C">
        <w:rPr>
          <w:rFonts w:ascii="Times New Roman" w:eastAsiaTheme="minorHAnsi" w:hAnsi="Times New Roman"/>
          <w:i/>
          <w:lang w:eastAsia="en-US"/>
        </w:rPr>
        <w:t xml:space="preserve"> и  </w:t>
      </w:r>
      <w:r w:rsidRPr="0039682C">
        <w:rPr>
          <w:rFonts w:ascii="Times New Roman" w:eastAsiaTheme="minorHAnsi" w:hAnsi="Times New Roman"/>
          <w:i/>
          <w:lang w:val="en-US" w:eastAsia="en-US"/>
        </w:rPr>
        <w:t>Sorbussibiric</w:t>
      </w:r>
      <w:r w:rsidRPr="0039682C">
        <w:rPr>
          <w:rFonts w:ascii="Times New Roman" w:eastAsiaTheme="minorHAnsi" w:hAnsi="Times New Roman"/>
          <w:i/>
          <w:lang w:eastAsia="en-US"/>
        </w:rPr>
        <w:t>а</w:t>
      </w:r>
      <w:r w:rsidRPr="0039682C">
        <w:rPr>
          <w:rFonts w:ascii="Times New Roman" w:eastAsiaTheme="minorHAnsi" w:hAnsi="Times New Roman"/>
          <w:lang w:eastAsia="en-US"/>
        </w:rPr>
        <w:t>.  Травяный ярус характеризуется  ярко выраженной мозаичностью. На возвышениях под деревьями синузии крупных папоротников; местами - фрагменты  черничника голокучникового; в окнах – кустарники, заросли крупнотравья, кочки вейника тупоколоскового; по протокам – низкорослый травостой (</w:t>
      </w:r>
      <w:r w:rsidRPr="0039682C">
        <w:rPr>
          <w:rFonts w:ascii="Times New Roman" w:eastAsiaTheme="minorHAnsi" w:hAnsi="Times New Roman"/>
          <w:i/>
          <w:lang w:val="en-US" w:eastAsia="en-US"/>
        </w:rPr>
        <w:t>Saxifragaaestivalis</w:t>
      </w:r>
      <w:r w:rsidRPr="0039682C">
        <w:rPr>
          <w:rFonts w:ascii="Times New Roman" w:eastAsiaTheme="minorHAnsi" w:hAnsi="Times New Roman"/>
          <w:i/>
          <w:lang w:eastAsia="en-US"/>
        </w:rPr>
        <w:t xml:space="preserve">, </w:t>
      </w:r>
      <w:r w:rsidRPr="0039682C">
        <w:rPr>
          <w:rFonts w:ascii="Times New Roman" w:eastAsiaTheme="minorHAnsi" w:hAnsi="Times New Roman"/>
          <w:i/>
          <w:lang w:val="en-US" w:eastAsia="en-US"/>
        </w:rPr>
        <w:t>Stellariabungeana</w:t>
      </w:r>
      <w:r w:rsidRPr="0039682C">
        <w:rPr>
          <w:rFonts w:ascii="Times New Roman" w:eastAsiaTheme="minorHAnsi" w:hAnsi="Times New Roman"/>
          <w:i/>
          <w:lang w:eastAsia="en-US"/>
        </w:rPr>
        <w:t xml:space="preserve">, </w:t>
      </w:r>
      <w:r w:rsidRPr="0039682C">
        <w:rPr>
          <w:rFonts w:ascii="Times New Roman" w:eastAsiaTheme="minorHAnsi" w:hAnsi="Times New Roman"/>
          <w:i/>
          <w:lang w:val="en-US" w:eastAsia="en-US"/>
        </w:rPr>
        <w:t>Equisetumsylvaticum</w:t>
      </w:r>
      <w:r w:rsidRPr="0039682C">
        <w:rPr>
          <w:rFonts w:ascii="Times New Roman" w:eastAsiaTheme="minorHAnsi" w:hAnsi="Times New Roman"/>
          <w:i/>
          <w:lang w:eastAsia="en-US"/>
        </w:rPr>
        <w:t xml:space="preserve">, </w:t>
      </w:r>
      <w:r w:rsidRPr="0039682C">
        <w:rPr>
          <w:rFonts w:ascii="Times New Roman" w:eastAsiaTheme="minorHAnsi" w:hAnsi="Times New Roman"/>
          <w:i/>
          <w:lang w:val="en-US" w:eastAsia="en-US"/>
        </w:rPr>
        <w:t>Chrysospleniumalternifolium</w:t>
      </w:r>
      <w:r w:rsidRPr="0039682C">
        <w:rPr>
          <w:rFonts w:ascii="Times New Roman" w:eastAsiaTheme="minorHAnsi" w:hAnsi="Times New Roman"/>
          <w:i/>
          <w:lang w:eastAsia="en-US"/>
        </w:rPr>
        <w:t xml:space="preserve">, </w:t>
      </w:r>
      <w:r w:rsidRPr="0039682C">
        <w:rPr>
          <w:rFonts w:ascii="Times New Roman" w:eastAsiaTheme="minorHAnsi" w:hAnsi="Times New Roman"/>
          <w:i/>
          <w:lang w:val="en-US" w:eastAsia="en-US"/>
        </w:rPr>
        <w:t>Myosotispalustris</w:t>
      </w:r>
      <w:r w:rsidRPr="0039682C">
        <w:rPr>
          <w:rFonts w:ascii="Times New Roman" w:eastAsiaTheme="minorHAnsi" w:hAnsi="Times New Roman"/>
          <w:lang w:eastAsia="en-US"/>
        </w:rPr>
        <w:t>)</w:t>
      </w:r>
      <w:r w:rsidRPr="0039682C">
        <w:rPr>
          <w:rFonts w:ascii="Times New Roman" w:eastAsiaTheme="minorHAnsi" w:hAnsi="Times New Roman"/>
          <w:i/>
          <w:lang w:eastAsia="en-US"/>
        </w:rPr>
        <w:t>.</w:t>
      </w:r>
      <w:r w:rsidRPr="0039682C">
        <w:rPr>
          <w:rFonts w:ascii="Times New Roman" w:eastAsiaTheme="minorHAnsi" w:hAnsi="Times New Roman"/>
          <w:lang w:eastAsia="en-US"/>
        </w:rPr>
        <w:t xml:space="preserve"> Доминантом этого сложно организованного сообщества является  </w:t>
      </w:r>
      <w:r w:rsidRPr="0039682C">
        <w:rPr>
          <w:rFonts w:ascii="Times New Roman" w:eastAsiaTheme="minorHAnsi" w:hAnsi="Times New Roman"/>
          <w:i/>
          <w:lang w:val="en-US" w:eastAsia="en-US"/>
        </w:rPr>
        <w:t>Aconitumseptentrionale</w:t>
      </w:r>
      <w:r w:rsidRPr="0039682C">
        <w:rPr>
          <w:rFonts w:ascii="Times New Roman" w:eastAsiaTheme="minorHAnsi" w:hAnsi="Times New Roman"/>
          <w:lang w:eastAsia="en-US"/>
        </w:rPr>
        <w:t xml:space="preserve">(ПП – 60-70%), содоминант – папоротник  </w:t>
      </w:r>
      <w:r w:rsidRPr="0039682C">
        <w:rPr>
          <w:rFonts w:ascii="Times New Roman" w:eastAsiaTheme="minorHAnsi" w:hAnsi="Times New Roman"/>
          <w:i/>
          <w:lang w:val="en-US" w:eastAsia="en-US"/>
        </w:rPr>
        <w:t>Dryopterisdilatata</w:t>
      </w:r>
      <w:r w:rsidRPr="0039682C">
        <w:rPr>
          <w:rFonts w:ascii="Times New Roman" w:eastAsiaTheme="minorHAnsi" w:hAnsi="Times New Roman"/>
          <w:lang w:eastAsia="en-US"/>
        </w:rPr>
        <w:t xml:space="preserve">   (ПП – 25%).  Вейник </w:t>
      </w:r>
      <w:r w:rsidRPr="0039682C">
        <w:rPr>
          <w:rFonts w:ascii="Times New Roman" w:eastAsiaTheme="minorHAnsi" w:hAnsi="Times New Roman"/>
          <w:i/>
          <w:lang w:val="en-US" w:eastAsia="en-US"/>
        </w:rPr>
        <w:t>Calamagrostisobtusata</w:t>
      </w:r>
      <w:r w:rsidRPr="0039682C">
        <w:rPr>
          <w:rFonts w:ascii="Times New Roman" w:eastAsiaTheme="minorHAnsi" w:hAnsi="Times New Roman"/>
          <w:lang w:eastAsia="en-US"/>
        </w:rPr>
        <w:t xml:space="preserve">дает покрытие около 5%, по 3-5% – </w:t>
      </w:r>
      <w:r w:rsidRPr="0039682C">
        <w:rPr>
          <w:rFonts w:ascii="Times New Roman" w:eastAsiaTheme="minorHAnsi" w:hAnsi="Times New Roman"/>
          <w:i/>
          <w:lang w:val="en-US" w:eastAsia="en-US"/>
        </w:rPr>
        <w:t>Violabiflora</w:t>
      </w:r>
      <w:r w:rsidRPr="0039682C">
        <w:rPr>
          <w:rFonts w:ascii="Times New Roman" w:eastAsiaTheme="minorHAnsi" w:hAnsi="Times New Roman"/>
          <w:i/>
          <w:lang w:eastAsia="en-US"/>
        </w:rPr>
        <w:t xml:space="preserve">, </w:t>
      </w:r>
      <w:r w:rsidRPr="0039682C">
        <w:rPr>
          <w:rFonts w:ascii="Times New Roman" w:eastAsiaTheme="minorHAnsi" w:hAnsi="Times New Roman"/>
          <w:i/>
          <w:lang w:val="en-US" w:eastAsia="en-US"/>
        </w:rPr>
        <w:t>Stellariabungeana</w:t>
      </w:r>
      <w:r w:rsidRPr="0039682C">
        <w:rPr>
          <w:rFonts w:ascii="Times New Roman" w:eastAsiaTheme="minorHAnsi" w:hAnsi="Times New Roman"/>
          <w:i/>
          <w:lang w:eastAsia="en-US"/>
        </w:rPr>
        <w:t xml:space="preserve">, </w:t>
      </w:r>
      <w:r w:rsidRPr="0039682C">
        <w:rPr>
          <w:rFonts w:ascii="Times New Roman" w:eastAsiaTheme="minorHAnsi" w:hAnsi="Times New Roman"/>
          <w:i/>
          <w:lang w:val="en-US" w:eastAsia="en-US"/>
        </w:rPr>
        <w:t>Saxifragaaestivalis</w:t>
      </w:r>
      <w:r w:rsidRPr="0039682C">
        <w:rPr>
          <w:rFonts w:ascii="Times New Roman" w:eastAsiaTheme="minorHAnsi" w:hAnsi="Times New Roman"/>
          <w:i/>
          <w:lang w:eastAsia="en-US"/>
        </w:rPr>
        <w:t xml:space="preserve">, </w:t>
      </w:r>
      <w:r w:rsidRPr="0039682C">
        <w:rPr>
          <w:rFonts w:ascii="Times New Roman" w:eastAsiaTheme="minorHAnsi" w:hAnsi="Times New Roman"/>
          <w:i/>
          <w:lang w:val="en-US" w:eastAsia="en-US"/>
        </w:rPr>
        <w:t>Gymnocarpiumdryopteris</w:t>
      </w:r>
      <w:r w:rsidRPr="0039682C">
        <w:rPr>
          <w:rFonts w:ascii="Times New Roman" w:eastAsiaTheme="minorHAnsi" w:hAnsi="Times New Roman"/>
          <w:i/>
          <w:lang w:eastAsia="en-US"/>
        </w:rPr>
        <w:t xml:space="preserve">. </w:t>
      </w:r>
      <w:r w:rsidRPr="0039682C">
        <w:rPr>
          <w:rFonts w:ascii="Times New Roman" w:eastAsiaTheme="minorHAnsi" w:hAnsi="Times New Roman"/>
          <w:lang w:eastAsia="en-US"/>
        </w:rPr>
        <w:t xml:space="preserve">Общее проективное покрытие почвы травостоем – 95%. Травостой многоярусный. В первом подярусе  высотой до 100 см, помимо аконита – </w:t>
      </w:r>
      <w:r w:rsidRPr="0039682C">
        <w:rPr>
          <w:rFonts w:ascii="Times New Roman" w:eastAsiaTheme="minorHAnsi" w:hAnsi="Times New Roman"/>
          <w:i/>
          <w:lang w:val="en-US" w:eastAsia="en-US"/>
        </w:rPr>
        <w:t>Cirsiumheterophyllum</w:t>
      </w:r>
      <w:r w:rsidRPr="0039682C">
        <w:rPr>
          <w:rFonts w:ascii="Times New Roman" w:eastAsiaTheme="minorHAnsi" w:hAnsi="Times New Roman"/>
          <w:i/>
          <w:lang w:eastAsia="en-US"/>
        </w:rPr>
        <w:t xml:space="preserve">, </w:t>
      </w:r>
      <w:r w:rsidRPr="0039682C">
        <w:rPr>
          <w:rFonts w:ascii="Times New Roman" w:eastAsiaTheme="minorHAnsi" w:hAnsi="Times New Roman"/>
          <w:i/>
          <w:lang w:val="en-US" w:eastAsia="en-US"/>
        </w:rPr>
        <w:t>Thalictrumminus</w:t>
      </w:r>
      <w:r w:rsidRPr="0039682C">
        <w:rPr>
          <w:rFonts w:ascii="Times New Roman" w:eastAsiaTheme="minorHAnsi" w:hAnsi="Times New Roman"/>
          <w:i/>
          <w:lang w:eastAsia="en-US"/>
        </w:rPr>
        <w:t xml:space="preserve">, </w:t>
      </w:r>
      <w:r w:rsidRPr="0039682C">
        <w:rPr>
          <w:rFonts w:ascii="Times New Roman" w:eastAsiaTheme="minorHAnsi" w:hAnsi="Times New Roman"/>
          <w:i/>
          <w:lang w:val="en-US" w:eastAsia="en-US"/>
        </w:rPr>
        <w:t>Chamaenerionangustifolium</w:t>
      </w:r>
      <w:r w:rsidRPr="0039682C">
        <w:rPr>
          <w:rFonts w:ascii="Times New Roman" w:eastAsiaTheme="minorHAnsi" w:hAnsi="Times New Roman"/>
          <w:i/>
          <w:lang w:eastAsia="en-US"/>
        </w:rPr>
        <w:t xml:space="preserve">, </w:t>
      </w:r>
      <w:r w:rsidRPr="0039682C">
        <w:rPr>
          <w:rFonts w:ascii="Times New Roman" w:eastAsiaTheme="minorHAnsi" w:hAnsi="Times New Roman"/>
          <w:i/>
          <w:lang w:val="en-US" w:eastAsia="en-US"/>
        </w:rPr>
        <w:t>Veratrumlobelianum</w:t>
      </w:r>
      <w:r w:rsidRPr="0039682C">
        <w:rPr>
          <w:rFonts w:ascii="Times New Roman" w:eastAsiaTheme="minorHAnsi" w:hAnsi="Times New Roman"/>
          <w:i/>
          <w:lang w:eastAsia="en-US"/>
        </w:rPr>
        <w:t xml:space="preserve">, </w:t>
      </w:r>
      <w:r w:rsidRPr="0039682C">
        <w:rPr>
          <w:rFonts w:ascii="Times New Roman" w:eastAsiaTheme="minorHAnsi" w:hAnsi="Times New Roman"/>
          <w:i/>
          <w:lang w:val="en-US" w:eastAsia="en-US"/>
        </w:rPr>
        <w:t>Valerianawolgensis</w:t>
      </w:r>
      <w:r w:rsidRPr="0039682C">
        <w:rPr>
          <w:rFonts w:ascii="Times New Roman" w:eastAsiaTheme="minorHAnsi" w:hAnsi="Times New Roman"/>
          <w:i/>
          <w:lang w:eastAsia="en-US"/>
        </w:rPr>
        <w:t xml:space="preserve">, </w:t>
      </w:r>
      <w:r w:rsidRPr="0039682C">
        <w:rPr>
          <w:rFonts w:ascii="Times New Roman" w:eastAsiaTheme="minorHAnsi" w:hAnsi="Times New Roman"/>
          <w:i/>
          <w:lang w:val="en-US" w:eastAsia="en-US"/>
        </w:rPr>
        <w:t>Senecionemorensis</w:t>
      </w:r>
      <w:r w:rsidRPr="0039682C">
        <w:rPr>
          <w:rFonts w:ascii="Times New Roman" w:eastAsiaTheme="minorHAnsi" w:hAnsi="Times New Roman"/>
          <w:i/>
          <w:lang w:eastAsia="en-US"/>
        </w:rPr>
        <w:t xml:space="preserve">, </w:t>
      </w:r>
      <w:r w:rsidRPr="0039682C">
        <w:rPr>
          <w:rFonts w:ascii="Times New Roman" w:eastAsiaTheme="minorHAnsi" w:hAnsi="Times New Roman"/>
          <w:i/>
          <w:lang w:val="en-US" w:eastAsia="en-US"/>
        </w:rPr>
        <w:t>Cacaliahastata</w:t>
      </w:r>
      <w:r w:rsidRPr="0039682C">
        <w:rPr>
          <w:rFonts w:ascii="Times New Roman" w:eastAsiaTheme="minorHAnsi" w:hAnsi="Times New Roman"/>
          <w:i/>
          <w:lang w:eastAsia="en-US"/>
        </w:rPr>
        <w:t xml:space="preserve">, , </w:t>
      </w:r>
      <w:r w:rsidRPr="0039682C">
        <w:rPr>
          <w:rFonts w:ascii="Times New Roman" w:eastAsiaTheme="minorHAnsi" w:hAnsi="Times New Roman"/>
          <w:i/>
          <w:lang w:val="en-US" w:eastAsia="en-US"/>
        </w:rPr>
        <w:t>Pleurospermumuralense</w:t>
      </w:r>
      <w:r w:rsidRPr="0039682C">
        <w:rPr>
          <w:rFonts w:ascii="Times New Roman" w:eastAsiaTheme="minorHAnsi" w:hAnsi="Times New Roman"/>
          <w:i/>
          <w:lang w:eastAsia="en-US"/>
        </w:rPr>
        <w:t xml:space="preserve">, </w:t>
      </w:r>
      <w:r w:rsidRPr="0039682C">
        <w:rPr>
          <w:rFonts w:ascii="Times New Roman" w:eastAsiaTheme="minorHAnsi" w:hAnsi="Times New Roman"/>
          <w:i/>
          <w:lang w:val="en-US" w:eastAsia="en-US"/>
        </w:rPr>
        <w:t>Miliumeffusum</w:t>
      </w:r>
      <w:r w:rsidRPr="0039682C">
        <w:rPr>
          <w:rFonts w:ascii="Times New Roman" w:eastAsiaTheme="minorHAnsi" w:hAnsi="Times New Roman"/>
          <w:i/>
          <w:lang w:eastAsia="en-US"/>
        </w:rPr>
        <w:t xml:space="preserve">, </w:t>
      </w:r>
      <w:r w:rsidRPr="0039682C">
        <w:rPr>
          <w:rFonts w:ascii="Times New Roman" w:eastAsiaTheme="minorHAnsi" w:hAnsi="Times New Roman"/>
          <w:i/>
          <w:lang w:val="en-US" w:eastAsia="en-US"/>
        </w:rPr>
        <w:t>Athyriumdistentifolium</w:t>
      </w:r>
      <w:r w:rsidRPr="0039682C">
        <w:rPr>
          <w:rFonts w:ascii="Times New Roman" w:eastAsiaTheme="minorHAnsi" w:hAnsi="Times New Roman"/>
          <w:lang w:eastAsia="en-US"/>
        </w:rPr>
        <w:t>.Вовтором</w:t>
      </w:r>
      <w:r w:rsidRPr="00BE4BAD">
        <w:rPr>
          <w:rFonts w:ascii="Times New Roman" w:eastAsiaTheme="minorHAnsi" w:hAnsi="Times New Roman"/>
          <w:lang w:eastAsia="en-US"/>
        </w:rPr>
        <w:t xml:space="preserve"> – </w:t>
      </w:r>
      <w:r w:rsidRPr="0039682C">
        <w:rPr>
          <w:rFonts w:ascii="Times New Roman" w:eastAsiaTheme="minorHAnsi" w:hAnsi="Times New Roman"/>
          <w:lang w:eastAsia="en-US"/>
        </w:rPr>
        <w:t>высотойоколо</w:t>
      </w:r>
      <w:r w:rsidRPr="00BE4BAD">
        <w:rPr>
          <w:rFonts w:ascii="Times New Roman" w:eastAsiaTheme="minorHAnsi" w:hAnsi="Times New Roman"/>
          <w:lang w:eastAsia="en-US"/>
        </w:rPr>
        <w:t xml:space="preserve"> 60 </w:t>
      </w:r>
      <w:r w:rsidRPr="0039682C">
        <w:rPr>
          <w:rFonts w:ascii="Times New Roman" w:eastAsiaTheme="minorHAnsi" w:hAnsi="Times New Roman"/>
          <w:lang w:eastAsia="en-US"/>
        </w:rPr>
        <w:t>см</w:t>
      </w:r>
      <w:r w:rsidRPr="00BE4BAD">
        <w:rPr>
          <w:rFonts w:ascii="Times New Roman" w:eastAsiaTheme="minorHAnsi" w:hAnsi="Times New Roman"/>
          <w:lang w:eastAsia="en-US"/>
        </w:rPr>
        <w:t xml:space="preserve"> – </w:t>
      </w:r>
      <w:r w:rsidRPr="0039682C">
        <w:rPr>
          <w:rFonts w:ascii="Times New Roman" w:eastAsiaTheme="minorHAnsi" w:hAnsi="Times New Roman"/>
          <w:i/>
          <w:lang w:eastAsia="en-US"/>
        </w:rPr>
        <w:t>С</w:t>
      </w:r>
      <w:r w:rsidRPr="0039682C">
        <w:rPr>
          <w:rFonts w:ascii="Times New Roman" w:eastAsiaTheme="minorHAnsi" w:hAnsi="Times New Roman"/>
          <w:i/>
          <w:lang w:val="en-US" w:eastAsia="en-US"/>
        </w:rPr>
        <w:t>alamagrostis</w:t>
      </w:r>
      <w:r w:rsidRPr="00BE4BAD">
        <w:rPr>
          <w:rFonts w:ascii="Times New Roman" w:eastAsiaTheme="minorHAnsi" w:hAnsi="Times New Roman"/>
          <w:i/>
          <w:lang w:eastAsia="en-US"/>
        </w:rPr>
        <w:t xml:space="preserve"> </w:t>
      </w:r>
      <w:r w:rsidRPr="0039682C">
        <w:rPr>
          <w:rFonts w:ascii="Times New Roman" w:eastAsiaTheme="minorHAnsi" w:hAnsi="Times New Roman"/>
          <w:i/>
          <w:lang w:val="en-US" w:eastAsia="en-US"/>
        </w:rPr>
        <w:t>obtusata</w:t>
      </w:r>
      <w:r w:rsidRPr="00BE4BAD">
        <w:rPr>
          <w:rFonts w:ascii="Times New Roman" w:eastAsiaTheme="minorHAnsi" w:hAnsi="Times New Roman"/>
          <w:i/>
          <w:lang w:eastAsia="en-US"/>
        </w:rPr>
        <w:t xml:space="preserve">, </w:t>
      </w:r>
      <w:r w:rsidRPr="0039682C">
        <w:rPr>
          <w:rFonts w:ascii="Times New Roman" w:eastAsiaTheme="minorHAnsi" w:hAnsi="Times New Roman"/>
          <w:i/>
          <w:lang w:val="en-US" w:eastAsia="en-US"/>
        </w:rPr>
        <w:t>Geranium</w:t>
      </w:r>
      <w:r w:rsidRPr="00BE4BAD">
        <w:rPr>
          <w:rFonts w:ascii="Times New Roman" w:eastAsiaTheme="minorHAnsi" w:hAnsi="Times New Roman"/>
          <w:i/>
          <w:lang w:eastAsia="en-US"/>
        </w:rPr>
        <w:t xml:space="preserve"> </w:t>
      </w:r>
      <w:r w:rsidRPr="0039682C">
        <w:rPr>
          <w:rFonts w:ascii="Times New Roman" w:eastAsiaTheme="minorHAnsi" w:hAnsi="Times New Roman"/>
          <w:i/>
          <w:lang w:val="en-US" w:eastAsia="en-US"/>
        </w:rPr>
        <w:t>sylvaticum</w:t>
      </w:r>
      <w:r w:rsidRPr="00BE4BAD">
        <w:rPr>
          <w:rFonts w:ascii="Times New Roman" w:eastAsiaTheme="minorHAnsi" w:hAnsi="Times New Roman"/>
          <w:i/>
          <w:lang w:eastAsia="en-US"/>
        </w:rPr>
        <w:t xml:space="preserve">, </w:t>
      </w:r>
      <w:r w:rsidRPr="0039682C">
        <w:rPr>
          <w:rFonts w:ascii="Times New Roman" w:eastAsiaTheme="minorHAnsi" w:hAnsi="Times New Roman"/>
          <w:i/>
          <w:lang w:val="en-US" w:eastAsia="en-US"/>
        </w:rPr>
        <w:t>Crepis</w:t>
      </w:r>
      <w:r w:rsidRPr="00BE4BAD">
        <w:rPr>
          <w:rFonts w:ascii="Times New Roman" w:eastAsiaTheme="minorHAnsi" w:hAnsi="Times New Roman"/>
          <w:i/>
          <w:lang w:eastAsia="en-US"/>
        </w:rPr>
        <w:t xml:space="preserve"> </w:t>
      </w:r>
      <w:r w:rsidRPr="0039682C">
        <w:rPr>
          <w:rFonts w:ascii="Times New Roman" w:eastAsiaTheme="minorHAnsi" w:hAnsi="Times New Roman"/>
          <w:i/>
          <w:lang w:val="en-US" w:eastAsia="en-US"/>
        </w:rPr>
        <w:t>paludosa</w:t>
      </w:r>
      <w:r w:rsidRPr="00BE4BAD">
        <w:rPr>
          <w:rFonts w:ascii="Times New Roman" w:eastAsiaTheme="minorHAnsi" w:hAnsi="Times New Roman"/>
          <w:i/>
          <w:lang w:eastAsia="en-US"/>
        </w:rPr>
        <w:t xml:space="preserve">, </w:t>
      </w:r>
      <w:r w:rsidRPr="0039682C">
        <w:rPr>
          <w:rFonts w:ascii="Times New Roman" w:eastAsiaTheme="minorHAnsi" w:hAnsi="Times New Roman"/>
          <w:i/>
          <w:lang w:val="en-US" w:eastAsia="en-US"/>
        </w:rPr>
        <w:t>Trollius</w:t>
      </w:r>
      <w:r w:rsidRPr="00BE4BAD">
        <w:rPr>
          <w:rFonts w:ascii="Times New Roman" w:eastAsiaTheme="minorHAnsi" w:hAnsi="Times New Roman"/>
          <w:i/>
          <w:lang w:eastAsia="en-US"/>
        </w:rPr>
        <w:t xml:space="preserve"> </w:t>
      </w:r>
      <w:r w:rsidRPr="0039682C">
        <w:rPr>
          <w:rFonts w:ascii="Times New Roman" w:eastAsiaTheme="minorHAnsi" w:hAnsi="Times New Roman"/>
          <w:i/>
          <w:lang w:val="en-US" w:eastAsia="en-US"/>
        </w:rPr>
        <w:t>europaeus</w:t>
      </w:r>
      <w:r w:rsidRPr="00BE4BAD">
        <w:rPr>
          <w:rFonts w:ascii="Times New Roman" w:eastAsiaTheme="minorHAnsi" w:hAnsi="Times New Roman"/>
          <w:i/>
          <w:lang w:eastAsia="en-US"/>
        </w:rPr>
        <w:t xml:space="preserve">, </w:t>
      </w:r>
      <w:r w:rsidRPr="0039682C">
        <w:rPr>
          <w:rFonts w:ascii="Times New Roman" w:eastAsiaTheme="minorHAnsi" w:hAnsi="Times New Roman"/>
          <w:i/>
          <w:lang w:val="en-US" w:eastAsia="en-US"/>
        </w:rPr>
        <w:t>Phegopteris</w:t>
      </w:r>
      <w:r w:rsidRPr="00BE4BAD">
        <w:rPr>
          <w:rFonts w:ascii="Times New Roman" w:eastAsiaTheme="minorHAnsi" w:hAnsi="Times New Roman"/>
          <w:i/>
          <w:lang w:eastAsia="en-US"/>
        </w:rPr>
        <w:t xml:space="preserve"> </w:t>
      </w:r>
      <w:r w:rsidRPr="0039682C">
        <w:rPr>
          <w:rFonts w:ascii="Times New Roman" w:eastAsiaTheme="minorHAnsi" w:hAnsi="Times New Roman"/>
          <w:i/>
          <w:lang w:val="en-US" w:eastAsia="en-US"/>
        </w:rPr>
        <w:t>connectilis</w:t>
      </w:r>
      <w:r w:rsidRPr="00BE4BAD">
        <w:rPr>
          <w:rFonts w:ascii="Times New Roman" w:eastAsiaTheme="minorHAnsi" w:hAnsi="Times New Roman"/>
          <w:i/>
          <w:lang w:eastAsia="en-US"/>
        </w:rPr>
        <w:t xml:space="preserve">, </w:t>
      </w:r>
      <w:r w:rsidRPr="0039682C">
        <w:rPr>
          <w:rFonts w:ascii="Times New Roman" w:eastAsiaTheme="minorHAnsi" w:hAnsi="Times New Roman"/>
          <w:i/>
          <w:lang w:val="en-US" w:eastAsia="en-US"/>
        </w:rPr>
        <w:t>Ranunculus</w:t>
      </w:r>
      <w:r w:rsidRPr="00BE4BAD">
        <w:rPr>
          <w:rFonts w:ascii="Times New Roman" w:eastAsiaTheme="minorHAnsi" w:hAnsi="Times New Roman"/>
          <w:i/>
          <w:lang w:eastAsia="en-US"/>
        </w:rPr>
        <w:t xml:space="preserve"> </w:t>
      </w:r>
      <w:r w:rsidRPr="0039682C">
        <w:rPr>
          <w:rFonts w:ascii="Times New Roman" w:eastAsiaTheme="minorHAnsi" w:hAnsi="Times New Roman"/>
          <w:i/>
          <w:lang w:val="en-US" w:eastAsia="en-US"/>
        </w:rPr>
        <w:t>subborealis</w:t>
      </w:r>
      <w:r w:rsidRPr="00BE4BAD">
        <w:rPr>
          <w:rFonts w:ascii="Times New Roman" w:eastAsiaTheme="minorHAnsi" w:hAnsi="Times New Roman"/>
          <w:i/>
          <w:lang w:eastAsia="en-US"/>
        </w:rPr>
        <w:t>.</w:t>
      </w:r>
      <w:r w:rsidRPr="0039682C">
        <w:rPr>
          <w:rFonts w:ascii="Times New Roman" w:eastAsiaTheme="minorHAnsi" w:hAnsi="Times New Roman"/>
          <w:lang w:eastAsia="en-US"/>
        </w:rPr>
        <w:t>Втретьем</w:t>
      </w:r>
      <w:r w:rsidRPr="00BE4BAD">
        <w:rPr>
          <w:rFonts w:ascii="Times New Roman" w:eastAsiaTheme="minorHAnsi" w:hAnsi="Times New Roman"/>
          <w:lang w:eastAsia="en-US"/>
        </w:rPr>
        <w:t xml:space="preserve"> – </w:t>
      </w:r>
      <w:r w:rsidRPr="0039682C">
        <w:rPr>
          <w:rFonts w:ascii="Times New Roman" w:eastAsiaTheme="minorHAnsi" w:hAnsi="Times New Roman"/>
          <w:lang w:eastAsia="en-US"/>
        </w:rPr>
        <w:t>высотой</w:t>
      </w:r>
      <w:r w:rsidRPr="00BE4BAD">
        <w:rPr>
          <w:rFonts w:ascii="Times New Roman" w:eastAsiaTheme="minorHAnsi" w:hAnsi="Times New Roman"/>
          <w:lang w:eastAsia="en-US"/>
        </w:rPr>
        <w:t xml:space="preserve">  20-30 </w:t>
      </w:r>
      <w:r w:rsidRPr="0039682C">
        <w:rPr>
          <w:rFonts w:ascii="Times New Roman" w:eastAsiaTheme="minorHAnsi" w:hAnsi="Times New Roman"/>
          <w:lang w:eastAsia="en-US"/>
        </w:rPr>
        <w:t>см</w:t>
      </w:r>
      <w:r w:rsidRPr="00BE4BAD">
        <w:rPr>
          <w:rFonts w:ascii="Times New Roman" w:eastAsiaTheme="minorHAnsi" w:hAnsi="Times New Roman"/>
          <w:lang w:eastAsia="en-US"/>
        </w:rPr>
        <w:t xml:space="preserve"> –</w:t>
      </w:r>
      <w:r w:rsidRPr="00BE4BAD">
        <w:rPr>
          <w:rFonts w:ascii="Times New Roman" w:eastAsiaTheme="minorHAnsi" w:hAnsi="Times New Roman"/>
          <w:i/>
          <w:lang w:eastAsia="en-US"/>
        </w:rPr>
        <w:t xml:space="preserve"> </w:t>
      </w:r>
      <w:r w:rsidRPr="0039682C">
        <w:rPr>
          <w:rFonts w:ascii="Times New Roman" w:eastAsiaTheme="minorHAnsi" w:hAnsi="Times New Roman"/>
          <w:i/>
          <w:lang w:val="en-US" w:eastAsia="en-US"/>
        </w:rPr>
        <w:t>Stellaria</w:t>
      </w:r>
      <w:r w:rsidRPr="00BE4BAD">
        <w:rPr>
          <w:rFonts w:ascii="Times New Roman" w:eastAsiaTheme="minorHAnsi" w:hAnsi="Times New Roman"/>
          <w:i/>
          <w:lang w:eastAsia="en-US"/>
        </w:rPr>
        <w:t xml:space="preserve">  </w:t>
      </w:r>
      <w:r w:rsidRPr="0039682C">
        <w:rPr>
          <w:rFonts w:ascii="Times New Roman" w:eastAsiaTheme="minorHAnsi" w:hAnsi="Times New Roman"/>
          <w:i/>
          <w:lang w:val="en-US" w:eastAsia="en-US"/>
        </w:rPr>
        <w:t>bungeana</w:t>
      </w:r>
      <w:r w:rsidRPr="00BE4BAD">
        <w:rPr>
          <w:rFonts w:ascii="Times New Roman" w:eastAsiaTheme="minorHAnsi" w:hAnsi="Times New Roman"/>
          <w:i/>
          <w:lang w:eastAsia="en-US"/>
        </w:rPr>
        <w:t xml:space="preserve">, </w:t>
      </w:r>
      <w:r w:rsidRPr="0039682C">
        <w:rPr>
          <w:rFonts w:ascii="Times New Roman" w:eastAsiaTheme="minorHAnsi" w:hAnsi="Times New Roman"/>
          <w:i/>
          <w:lang w:val="en-US" w:eastAsia="en-US"/>
        </w:rPr>
        <w:t>S</w:t>
      </w:r>
      <w:r w:rsidRPr="00BE4BAD">
        <w:rPr>
          <w:rFonts w:ascii="Times New Roman" w:eastAsiaTheme="minorHAnsi" w:hAnsi="Times New Roman"/>
          <w:i/>
          <w:lang w:eastAsia="en-US"/>
        </w:rPr>
        <w:t xml:space="preserve">. </w:t>
      </w:r>
      <w:r w:rsidRPr="0039682C">
        <w:rPr>
          <w:rFonts w:ascii="Times New Roman" w:eastAsiaTheme="minorHAnsi" w:hAnsi="Times New Roman"/>
          <w:i/>
          <w:lang w:val="en-US" w:eastAsia="en-US"/>
        </w:rPr>
        <w:t>holostea</w:t>
      </w:r>
      <w:r w:rsidRPr="00BE4BAD">
        <w:rPr>
          <w:rFonts w:ascii="Times New Roman" w:eastAsiaTheme="minorHAnsi" w:hAnsi="Times New Roman"/>
          <w:i/>
          <w:lang w:eastAsia="en-US"/>
        </w:rPr>
        <w:t xml:space="preserve">, </w:t>
      </w:r>
      <w:r w:rsidRPr="0039682C">
        <w:rPr>
          <w:rFonts w:ascii="Times New Roman" w:eastAsiaTheme="minorHAnsi" w:hAnsi="Times New Roman"/>
          <w:i/>
          <w:lang w:val="en-US" w:eastAsia="en-US"/>
        </w:rPr>
        <w:t>Cortusa</w:t>
      </w:r>
      <w:r w:rsidRPr="00BE4BAD">
        <w:rPr>
          <w:rFonts w:ascii="Times New Roman" w:eastAsiaTheme="minorHAnsi" w:hAnsi="Times New Roman"/>
          <w:i/>
          <w:lang w:eastAsia="en-US"/>
        </w:rPr>
        <w:t xml:space="preserve">  </w:t>
      </w:r>
      <w:r w:rsidRPr="0039682C">
        <w:rPr>
          <w:rFonts w:ascii="Times New Roman" w:eastAsiaTheme="minorHAnsi" w:hAnsi="Times New Roman"/>
          <w:i/>
          <w:lang w:val="en-US" w:eastAsia="en-US"/>
        </w:rPr>
        <w:t>matthioli</w:t>
      </w:r>
      <w:r w:rsidRPr="00BE4BAD">
        <w:rPr>
          <w:rFonts w:ascii="Times New Roman" w:eastAsiaTheme="minorHAnsi" w:hAnsi="Times New Roman"/>
          <w:i/>
          <w:lang w:eastAsia="en-US"/>
        </w:rPr>
        <w:t xml:space="preserve">,  </w:t>
      </w:r>
      <w:r w:rsidRPr="0039682C">
        <w:rPr>
          <w:rFonts w:ascii="Times New Roman" w:eastAsiaTheme="minorHAnsi" w:hAnsi="Times New Roman"/>
          <w:i/>
          <w:lang w:val="en-US" w:eastAsia="en-US"/>
        </w:rPr>
        <w:t>Saxifraga</w:t>
      </w:r>
      <w:r w:rsidRPr="00BE4BAD">
        <w:rPr>
          <w:rFonts w:ascii="Times New Roman" w:eastAsiaTheme="minorHAnsi" w:hAnsi="Times New Roman"/>
          <w:i/>
          <w:lang w:eastAsia="en-US"/>
        </w:rPr>
        <w:t xml:space="preserve">  </w:t>
      </w:r>
      <w:r w:rsidRPr="0039682C">
        <w:rPr>
          <w:rFonts w:ascii="Times New Roman" w:eastAsiaTheme="minorHAnsi" w:hAnsi="Times New Roman"/>
          <w:i/>
          <w:lang w:val="en-US" w:eastAsia="en-US"/>
        </w:rPr>
        <w:t>aestivalis</w:t>
      </w:r>
      <w:r w:rsidRPr="00BE4BAD">
        <w:rPr>
          <w:rFonts w:ascii="Times New Roman" w:eastAsiaTheme="minorHAnsi" w:hAnsi="Times New Roman"/>
          <w:i/>
          <w:lang w:eastAsia="en-US"/>
        </w:rPr>
        <w:t xml:space="preserve">, </w:t>
      </w:r>
      <w:r w:rsidRPr="0039682C">
        <w:rPr>
          <w:rFonts w:ascii="Times New Roman" w:eastAsiaTheme="minorHAnsi" w:hAnsi="Times New Roman"/>
          <w:i/>
          <w:lang w:val="en-US" w:eastAsia="en-US"/>
        </w:rPr>
        <w:t>Myosotissylvatica</w:t>
      </w:r>
      <w:r w:rsidRPr="00BE4BAD">
        <w:rPr>
          <w:rFonts w:ascii="Times New Roman" w:eastAsiaTheme="minorHAnsi" w:hAnsi="Times New Roman"/>
          <w:i/>
          <w:lang w:eastAsia="en-US"/>
        </w:rPr>
        <w:t xml:space="preserve">, </w:t>
      </w:r>
      <w:r w:rsidRPr="0039682C">
        <w:rPr>
          <w:rFonts w:ascii="Times New Roman" w:eastAsiaTheme="minorHAnsi" w:hAnsi="Times New Roman"/>
          <w:i/>
          <w:lang w:val="en-US" w:eastAsia="en-US"/>
        </w:rPr>
        <w:t>Equisetum</w:t>
      </w:r>
      <w:r w:rsidRPr="00BE4BAD">
        <w:rPr>
          <w:rFonts w:ascii="Times New Roman" w:eastAsiaTheme="minorHAnsi" w:hAnsi="Times New Roman"/>
          <w:i/>
          <w:lang w:eastAsia="en-US"/>
        </w:rPr>
        <w:t xml:space="preserve"> </w:t>
      </w:r>
      <w:r w:rsidRPr="0039682C">
        <w:rPr>
          <w:rFonts w:ascii="Times New Roman" w:eastAsiaTheme="minorHAnsi" w:hAnsi="Times New Roman"/>
          <w:i/>
          <w:lang w:val="en-US" w:eastAsia="en-US"/>
        </w:rPr>
        <w:t>sylvaticum</w:t>
      </w:r>
      <w:r w:rsidRPr="00BE4BAD">
        <w:rPr>
          <w:rFonts w:ascii="Times New Roman" w:eastAsiaTheme="minorHAnsi" w:hAnsi="Times New Roman"/>
          <w:i/>
          <w:lang w:eastAsia="en-US"/>
        </w:rPr>
        <w:t>,</w:t>
      </w:r>
      <w:r w:rsidRPr="0039682C">
        <w:rPr>
          <w:rFonts w:ascii="Times New Roman" w:eastAsiaTheme="minorHAnsi" w:hAnsi="Times New Roman"/>
          <w:i/>
          <w:lang w:val="en-US" w:eastAsia="en-US"/>
        </w:rPr>
        <w:t>Paris</w:t>
      </w:r>
      <w:r w:rsidRPr="00BE4BAD">
        <w:rPr>
          <w:rFonts w:ascii="Times New Roman" w:eastAsiaTheme="minorHAnsi" w:hAnsi="Times New Roman"/>
          <w:i/>
          <w:lang w:eastAsia="en-US"/>
        </w:rPr>
        <w:t xml:space="preserve"> </w:t>
      </w:r>
      <w:r w:rsidRPr="0039682C">
        <w:rPr>
          <w:rFonts w:ascii="Times New Roman" w:eastAsiaTheme="minorHAnsi" w:hAnsi="Times New Roman"/>
          <w:i/>
          <w:lang w:val="en-US" w:eastAsia="en-US"/>
        </w:rPr>
        <w:t>quadrifolia</w:t>
      </w:r>
      <w:r w:rsidRPr="00BE4BAD">
        <w:rPr>
          <w:rFonts w:ascii="Times New Roman" w:eastAsiaTheme="minorHAnsi" w:hAnsi="Times New Roman"/>
          <w:lang w:eastAsia="en-US"/>
        </w:rPr>
        <w:t xml:space="preserve">, </w:t>
      </w:r>
      <w:r w:rsidRPr="0039682C">
        <w:rPr>
          <w:rFonts w:ascii="Times New Roman" w:eastAsiaTheme="minorHAnsi" w:hAnsi="Times New Roman"/>
          <w:i/>
          <w:lang w:eastAsia="en-US"/>
        </w:rPr>
        <w:t>С</w:t>
      </w:r>
      <w:r w:rsidRPr="0039682C">
        <w:rPr>
          <w:rFonts w:ascii="Times New Roman" w:eastAsiaTheme="minorHAnsi" w:hAnsi="Times New Roman"/>
          <w:i/>
          <w:lang w:val="en-US" w:eastAsia="en-US"/>
        </w:rPr>
        <w:t>orydalis</w:t>
      </w:r>
      <w:r w:rsidRPr="00BE4BAD">
        <w:rPr>
          <w:rFonts w:ascii="Times New Roman" w:eastAsiaTheme="minorHAnsi" w:hAnsi="Times New Roman"/>
          <w:i/>
          <w:lang w:eastAsia="en-US"/>
        </w:rPr>
        <w:t xml:space="preserve"> </w:t>
      </w:r>
      <w:r w:rsidRPr="0039682C">
        <w:rPr>
          <w:rFonts w:ascii="Times New Roman" w:eastAsiaTheme="minorHAnsi" w:hAnsi="Times New Roman"/>
          <w:i/>
          <w:lang w:val="en-US" w:eastAsia="en-US"/>
        </w:rPr>
        <w:t>bulbosa</w:t>
      </w:r>
      <w:r w:rsidRPr="00BE4BAD">
        <w:rPr>
          <w:rFonts w:ascii="Times New Roman" w:eastAsiaTheme="minorHAnsi" w:hAnsi="Times New Roman"/>
          <w:i/>
          <w:lang w:eastAsia="en-US"/>
        </w:rPr>
        <w:t xml:space="preserve">, </w:t>
      </w:r>
      <w:r w:rsidRPr="0039682C">
        <w:rPr>
          <w:rFonts w:ascii="Times New Roman" w:eastAsiaTheme="minorHAnsi" w:hAnsi="Times New Roman"/>
          <w:lang w:eastAsia="en-US"/>
        </w:rPr>
        <w:t>мелкиепапоротники</w:t>
      </w:r>
      <w:r w:rsidRPr="0039682C">
        <w:rPr>
          <w:rFonts w:ascii="Times New Roman" w:eastAsiaTheme="minorHAnsi" w:hAnsi="Times New Roman"/>
          <w:i/>
          <w:lang w:val="en-US" w:eastAsia="en-US"/>
        </w:rPr>
        <w:t>Gymnocarpiumdryopteris</w:t>
      </w:r>
      <w:r w:rsidRPr="00BE4BAD">
        <w:rPr>
          <w:rFonts w:ascii="Times New Roman" w:eastAsiaTheme="minorHAnsi" w:hAnsi="Times New Roman"/>
          <w:i/>
          <w:lang w:eastAsia="en-US"/>
        </w:rPr>
        <w:t xml:space="preserve">,   </w:t>
      </w:r>
      <w:r w:rsidRPr="0039682C">
        <w:rPr>
          <w:rFonts w:ascii="Times New Roman" w:eastAsiaTheme="minorHAnsi" w:hAnsi="Times New Roman"/>
          <w:i/>
          <w:lang w:val="en-US" w:eastAsia="en-US"/>
        </w:rPr>
        <w:t>Diplazium</w:t>
      </w:r>
      <w:r w:rsidRPr="00BE4BAD">
        <w:rPr>
          <w:rFonts w:ascii="Times New Roman" w:eastAsiaTheme="minorHAnsi" w:hAnsi="Times New Roman"/>
          <w:i/>
          <w:lang w:eastAsia="en-US"/>
        </w:rPr>
        <w:t xml:space="preserve"> </w:t>
      </w:r>
      <w:r w:rsidRPr="0039682C">
        <w:rPr>
          <w:rFonts w:ascii="Times New Roman" w:eastAsiaTheme="minorHAnsi" w:hAnsi="Times New Roman"/>
          <w:i/>
          <w:lang w:val="en-US" w:eastAsia="en-US"/>
        </w:rPr>
        <w:t>sibiricum</w:t>
      </w:r>
      <w:r w:rsidRPr="00BE4BAD">
        <w:rPr>
          <w:rFonts w:ascii="Times New Roman" w:eastAsiaTheme="minorHAnsi" w:hAnsi="Times New Roman"/>
          <w:i/>
          <w:lang w:eastAsia="en-US"/>
        </w:rPr>
        <w:t xml:space="preserve">. </w:t>
      </w:r>
      <w:r w:rsidRPr="0039682C">
        <w:rPr>
          <w:rFonts w:ascii="Times New Roman" w:eastAsiaTheme="minorHAnsi" w:hAnsi="Times New Roman"/>
          <w:lang w:eastAsia="en-US"/>
        </w:rPr>
        <w:t>Вчетвертом</w:t>
      </w:r>
      <w:r w:rsidRPr="00BE4BAD">
        <w:rPr>
          <w:rFonts w:ascii="Times New Roman" w:eastAsiaTheme="minorHAnsi" w:hAnsi="Times New Roman"/>
          <w:lang w:eastAsia="en-US"/>
        </w:rPr>
        <w:t xml:space="preserve">– </w:t>
      </w:r>
      <w:r w:rsidRPr="0039682C">
        <w:rPr>
          <w:rFonts w:ascii="Times New Roman" w:eastAsiaTheme="minorHAnsi" w:hAnsi="Times New Roman"/>
          <w:lang w:eastAsia="en-US"/>
        </w:rPr>
        <w:t>высотой</w:t>
      </w:r>
      <w:r w:rsidRPr="00BE4BAD">
        <w:rPr>
          <w:rFonts w:ascii="Times New Roman" w:eastAsiaTheme="minorHAnsi" w:hAnsi="Times New Roman"/>
          <w:lang w:eastAsia="en-US"/>
        </w:rPr>
        <w:t xml:space="preserve"> 10-15 </w:t>
      </w:r>
      <w:r w:rsidRPr="0039682C">
        <w:rPr>
          <w:rFonts w:ascii="Times New Roman" w:eastAsiaTheme="minorHAnsi" w:hAnsi="Times New Roman"/>
          <w:lang w:eastAsia="en-US"/>
        </w:rPr>
        <w:t>см</w:t>
      </w:r>
      <w:r w:rsidRPr="00BE4BAD">
        <w:rPr>
          <w:rFonts w:ascii="Times New Roman" w:eastAsiaTheme="minorHAnsi" w:hAnsi="Times New Roman"/>
          <w:i/>
          <w:lang w:eastAsia="en-US"/>
        </w:rPr>
        <w:t xml:space="preserve">– </w:t>
      </w:r>
      <w:r w:rsidRPr="0039682C">
        <w:rPr>
          <w:rFonts w:ascii="Times New Roman" w:eastAsiaTheme="minorHAnsi" w:hAnsi="Times New Roman"/>
          <w:i/>
          <w:lang w:val="en-US" w:eastAsia="en-US"/>
        </w:rPr>
        <w:t>Oxalis</w:t>
      </w:r>
      <w:r w:rsidRPr="00BE4BAD">
        <w:rPr>
          <w:rFonts w:ascii="Times New Roman" w:eastAsiaTheme="minorHAnsi" w:hAnsi="Times New Roman"/>
          <w:i/>
          <w:lang w:eastAsia="en-US"/>
        </w:rPr>
        <w:t xml:space="preserve"> </w:t>
      </w:r>
      <w:r w:rsidRPr="0039682C">
        <w:rPr>
          <w:rFonts w:ascii="Times New Roman" w:eastAsiaTheme="minorHAnsi" w:hAnsi="Times New Roman"/>
          <w:i/>
          <w:lang w:val="en-US" w:eastAsia="en-US"/>
        </w:rPr>
        <w:t>acetosella</w:t>
      </w:r>
      <w:r w:rsidRPr="00BE4BAD">
        <w:rPr>
          <w:rFonts w:ascii="Times New Roman" w:eastAsiaTheme="minorHAnsi" w:hAnsi="Times New Roman"/>
          <w:i/>
          <w:lang w:eastAsia="en-US"/>
        </w:rPr>
        <w:t>,</w:t>
      </w:r>
      <w:r w:rsidRPr="0039682C">
        <w:rPr>
          <w:rFonts w:ascii="Times New Roman" w:eastAsiaTheme="minorHAnsi" w:hAnsi="Times New Roman"/>
          <w:i/>
          <w:lang w:val="en-US" w:eastAsia="en-US"/>
        </w:rPr>
        <w:t>Viola</w:t>
      </w:r>
      <w:r w:rsidRPr="00BE4BAD">
        <w:rPr>
          <w:rFonts w:ascii="Times New Roman" w:eastAsiaTheme="minorHAnsi" w:hAnsi="Times New Roman"/>
          <w:i/>
          <w:lang w:eastAsia="en-US"/>
        </w:rPr>
        <w:t xml:space="preserve"> </w:t>
      </w:r>
      <w:r w:rsidRPr="0039682C">
        <w:rPr>
          <w:rFonts w:ascii="Times New Roman" w:eastAsiaTheme="minorHAnsi" w:hAnsi="Times New Roman"/>
          <w:i/>
          <w:lang w:val="en-US" w:eastAsia="en-US"/>
        </w:rPr>
        <w:t>biflora</w:t>
      </w:r>
      <w:r w:rsidRPr="00BE4BAD">
        <w:rPr>
          <w:rFonts w:ascii="Times New Roman" w:eastAsiaTheme="minorHAnsi" w:hAnsi="Times New Roman"/>
          <w:i/>
          <w:lang w:eastAsia="en-US"/>
        </w:rPr>
        <w:t xml:space="preserve">, </w:t>
      </w:r>
      <w:r w:rsidRPr="0039682C">
        <w:rPr>
          <w:rFonts w:ascii="Times New Roman" w:eastAsiaTheme="minorHAnsi" w:hAnsi="Times New Roman"/>
          <w:i/>
          <w:lang w:val="en-US" w:eastAsia="en-US"/>
        </w:rPr>
        <w:t>Vaccinium</w:t>
      </w:r>
      <w:r w:rsidRPr="00BE4BAD">
        <w:rPr>
          <w:rFonts w:ascii="Times New Roman" w:eastAsiaTheme="minorHAnsi" w:hAnsi="Times New Roman"/>
          <w:i/>
          <w:lang w:eastAsia="en-US"/>
        </w:rPr>
        <w:t xml:space="preserve"> </w:t>
      </w:r>
      <w:r w:rsidRPr="0039682C">
        <w:rPr>
          <w:rFonts w:ascii="Times New Roman" w:eastAsiaTheme="minorHAnsi" w:hAnsi="Times New Roman"/>
          <w:i/>
          <w:lang w:val="en-US" w:eastAsia="en-US"/>
        </w:rPr>
        <w:t>vitis</w:t>
      </w:r>
      <w:r w:rsidRPr="00BE4BAD">
        <w:rPr>
          <w:rFonts w:ascii="Times New Roman" w:eastAsiaTheme="minorHAnsi" w:hAnsi="Times New Roman"/>
          <w:i/>
          <w:lang w:eastAsia="en-US"/>
        </w:rPr>
        <w:t>-</w:t>
      </w:r>
      <w:r w:rsidRPr="0039682C">
        <w:rPr>
          <w:rFonts w:ascii="Times New Roman" w:eastAsiaTheme="minorHAnsi" w:hAnsi="Times New Roman"/>
          <w:i/>
          <w:lang w:val="en-US" w:eastAsia="en-US"/>
        </w:rPr>
        <w:t>idaea</w:t>
      </w:r>
      <w:r w:rsidRPr="00BE4BAD">
        <w:rPr>
          <w:rFonts w:ascii="Times New Roman" w:eastAsiaTheme="minorHAnsi" w:hAnsi="Times New Roman"/>
          <w:i/>
          <w:lang w:eastAsia="en-US"/>
        </w:rPr>
        <w:t>.</w:t>
      </w:r>
      <w:r w:rsidRPr="0039682C">
        <w:rPr>
          <w:rFonts w:ascii="Times New Roman" w:eastAsiaTheme="minorHAnsi" w:hAnsi="Times New Roman"/>
          <w:lang w:eastAsia="en-US"/>
        </w:rPr>
        <w:t xml:space="preserve">Общее количество видов травяно-кустарничково яруса – 41. </w:t>
      </w:r>
    </w:p>
    <w:p w:rsidR="0039682C" w:rsidRPr="0039682C" w:rsidRDefault="0039682C" w:rsidP="0039682C">
      <w:pPr>
        <w:ind w:firstLine="567"/>
        <w:jc w:val="both"/>
        <w:rPr>
          <w:rFonts w:ascii="Times New Roman" w:eastAsiaTheme="minorHAnsi" w:hAnsi="Times New Roman"/>
          <w:lang w:eastAsia="en-US"/>
        </w:rPr>
      </w:pPr>
      <w:r w:rsidRPr="0039682C">
        <w:rPr>
          <w:rFonts w:ascii="Times New Roman" w:eastAsiaTheme="minorHAnsi" w:hAnsi="Times New Roman"/>
          <w:lang w:eastAsia="en-US"/>
        </w:rPr>
        <w:t xml:space="preserve">Хвощово-зеленомошные леса занимают значительные площади в нижней части горно-лесного пояса. Древостой их смешанный, образован елью и березой с примесью кедра (7Е3Б </w:t>
      </w:r>
      <w:r w:rsidRPr="0039682C">
        <w:rPr>
          <w:rFonts w:ascii="Times New Roman" w:eastAsiaTheme="minorHAnsi" w:hAnsi="Times New Roman"/>
          <w:i/>
          <w:lang w:eastAsia="en-US"/>
        </w:rPr>
        <w:t>Ед</w:t>
      </w:r>
      <w:r w:rsidRPr="0039682C">
        <w:rPr>
          <w:rFonts w:ascii="Times New Roman" w:eastAsiaTheme="minorHAnsi" w:hAnsi="Times New Roman"/>
          <w:lang w:eastAsia="en-US"/>
        </w:rPr>
        <w:t xml:space="preserve">К – 6Е3Б1П+К), высота </w:t>
      </w:r>
      <w:smartTag w:uri="urn:schemas-microsoft-com:office:smarttags" w:element="metricconverter">
        <w:smartTagPr>
          <w:attr w:name="ProductID" w:val="15 м"/>
        </w:smartTagPr>
        <w:r w:rsidRPr="0039682C">
          <w:rPr>
            <w:rFonts w:ascii="Times New Roman" w:eastAsiaTheme="minorHAnsi" w:hAnsi="Times New Roman"/>
            <w:lang w:eastAsia="en-US"/>
          </w:rPr>
          <w:t>15 м</w:t>
        </w:r>
      </w:smartTag>
      <w:r w:rsidRPr="0039682C">
        <w:rPr>
          <w:rFonts w:ascii="Times New Roman" w:eastAsiaTheme="minorHAnsi" w:hAnsi="Times New Roman"/>
          <w:lang w:eastAsia="en-US"/>
        </w:rPr>
        <w:t xml:space="preserve">, сомкнутость 40–50%. Подлесок слабо выражен (сомкнутость менее 10%), встречаются немногочисленные экземпляры </w:t>
      </w:r>
      <w:r w:rsidRPr="0039682C">
        <w:rPr>
          <w:rFonts w:ascii="Times New Roman" w:eastAsiaTheme="minorHAnsi" w:hAnsi="Times New Roman"/>
          <w:i/>
          <w:lang w:val="en-US" w:eastAsia="en-US"/>
        </w:rPr>
        <w:t>Juniperussibirica</w:t>
      </w:r>
      <w:r w:rsidRPr="0039682C">
        <w:rPr>
          <w:rFonts w:ascii="Times New Roman" w:eastAsiaTheme="minorHAnsi" w:hAnsi="Times New Roman"/>
          <w:i/>
          <w:lang w:eastAsia="en-US"/>
        </w:rPr>
        <w:t xml:space="preserve">, </w:t>
      </w:r>
      <w:r w:rsidRPr="0039682C">
        <w:rPr>
          <w:rFonts w:ascii="Times New Roman" w:eastAsiaTheme="minorHAnsi" w:hAnsi="Times New Roman"/>
          <w:i/>
          <w:lang w:val="en-US" w:eastAsia="en-US"/>
        </w:rPr>
        <w:t>Rosaacicularis</w:t>
      </w:r>
      <w:r w:rsidRPr="0039682C">
        <w:rPr>
          <w:rFonts w:ascii="Times New Roman" w:eastAsiaTheme="minorHAnsi" w:hAnsi="Times New Roman"/>
          <w:i/>
          <w:lang w:eastAsia="en-US"/>
        </w:rPr>
        <w:t>, Lonicera subarctica</w:t>
      </w:r>
      <w:r w:rsidRPr="0039682C">
        <w:rPr>
          <w:rFonts w:ascii="Times New Roman" w:eastAsiaTheme="minorHAnsi" w:hAnsi="Times New Roman"/>
          <w:lang w:eastAsia="en-US"/>
        </w:rPr>
        <w:t xml:space="preserve">. В травяно-кустарничковом ярусе (проективное покрытие 60-70%) – 30-40 видов; доминирует с покрытием 30-40% </w:t>
      </w:r>
      <w:r w:rsidRPr="0039682C">
        <w:rPr>
          <w:rFonts w:ascii="Times New Roman" w:eastAsiaTheme="minorHAnsi" w:hAnsi="Times New Roman"/>
          <w:i/>
          <w:lang w:val="en-US" w:eastAsia="en-US"/>
        </w:rPr>
        <w:t>Equisetumsylvaticum</w:t>
      </w:r>
      <w:r w:rsidRPr="0039682C">
        <w:rPr>
          <w:rFonts w:ascii="Times New Roman" w:eastAsiaTheme="minorHAnsi" w:hAnsi="Times New Roman"/>
          <w:lang w:eastAsia="en-US"/>
        </w:rPr>
        <w:t xml:space="preserve">. Более или менее обильны </w:t>
      </w:r>
      <w:r w:rsidRPr="0039682C">
        <w:rPr>
          <w:rFonts w:ascii="Times New Roman" w:eastAsiaTheme="minorHAnsi" w:hAnsi="Times New Roman"/>
          <w:i/>
          <w:lang w:val="en-US" w:eastAsia="en-US"/>
        </w:rPr>
        <w:t>Geraniumsylvaticum</w:t>
      </w:r>
      <w:r w:rsidRPr="0039682C">
        <w:rPr>
          <w:rFonts w:ascii="Times New Roman" w:eastAsiaTheme="minorHAnsi" w:hAnsi="Times New Roman"/>
          <w:i/>
          <w:lang w:eastAsia="en-US"/>
        </w:rPr>
        <w:t xml:space="preserve">, </w:t>
      </w:r>
      <w:r w:rsidRPr="0039682C">
        <w:rPr>
          <w:rFonts w:ascii="Times New Roman" w:eastAsiaTheme="minorHAnsi" w:hAnsi="Times New Roman"/>
          <w:i/>
          <w:lang w:val="en-US" w:eastAsia="en-US"/>
        </w:rPr>
        <w:t>G</w:t>
      </w:r>
      <w:r w:rsidRPr="0039682C">
        <w:rPr>
          <w:rFonts w:ascii="Times New Roman" w:eastAsiaTheme="minorHAnsi" w:hAnsi="Times New Roman"/>
          <w:i/>
          <w:lang w:eastAsia="en-US"/>
        </w:rPr>
        <w:t xml:space="preserve">. </w:t>
      </w:r>
      <w:r w:rsidRPr="0039682C">
        <w:rPr>
          <w:rFonts w:ascii="Times New Roman" w:eastAsiaTheme="minorHAnsi" w:hAnsi="Times New Roman"/>
          <w:i/>
          <w:lang w:val="en-US" w:eastAsia="en-US"/>
        </w:rPr>
        <w:t>albiflorum</w:t>
      </w:r>
      <w:r w:rsidRPr="0039682C">
        <w:rPr>
          <w:rFonts w:ascii="Times New Roman" w:eastAsiaTheme="minorHAnsi" w:hAnsi="Times New Roman"/>
          <w:i/>
          <w:lang w:eastAsia="en-US"/>
        </w:rPr>
        <w:t xml:space="preserve">, </w:t>
      </w:r>
      <w:r w:rsidRPr="0039682C">
        <w:rPr>
          <w:rFonts w:ascii="Times New Roman" w:eastAsiaTheme="minorHAnsi" w:hAnsi="Times New Roman"/>
          <w:i/>
          <w:lang w:val="en-US" w:eastAsia="en-US"/>
        </w:rPr>
        <w:t>Dryopteriscarthusiana</w:t>
      </w:r>
      <w:r w:rsidRPr="0039682C">
        <w:rPr>
          <w:rFonts w:ascii="Times New Roman" w:eastAsiaTheme="minorHAnsi" w:hAnsi="Times New Roman"/>
          <w:i/>
          <w:lang w:eastAsia="en-US"/>
        </w:rPr>
        <w:t xml:space="preserve">, </w:t>
      </w:r>
      <w:r w:rsidRPr="0039682C">
        <w:rPr>
          <w:rFonts w:ascii="Times New Roman" w:eastAsiaTheme="minorHAnsi" w:hAnsi="Times New Roman"/>
          <w:i/>
          <w:lang w:val="en-US" w:eastAsia="en-US"/>
        </w:rPr>
        <w:lastRenderedPageBreak/>
        <w:t>Cirsiumheterophyllum</w:t>
      </w:r>
      <w:r w:rsidRPr="0039682C">
        <w:rPr>
          <w:rFonts w:ascii="Times New Roman" w:eastAsiaTheme="minorHAnsi" w:hAnsi="Times New Roman"/>
          <w:i/>
          <w:lang w:eastAsia="en-US"/>
        </w:rPr>
        <w:t xml:space="preserve">, </w:t>
      </w:r>
      <w:r w:rsidRPr="0039682C">
        <w:rPr>
          <w:rFonts w:ascii="Times New Roman" w:eastAsiaTheme="minorHAnsi" w:hAnsi="Times New Roman"/>
          <w:i/>
          <w:lang w:val="en-US" w:eastAsia="en-US"/>
        </w:rPr>
        <w:t>Angelicasylvestris</w:t>
      </w:r>
      <w:r w:rsidRPr="0039682C">
        <w:rPr>
          <w:rFonts w:ascii="Times New Roman" w:eastAsiaTheme="minorHAnsi" w:hAnsi="Times New Roman"/>
          <w:i/>
          <w:lang w:eastAsia="en-US"/>
        </w:rPr>
        <w:t xml:space="preserve">,  </w:t>
      </w:r>
      <w:r w:rsidRPr="0039682C">
        <w:rPr>
          <w:rFonts w:ascii="Times New Roman" w:eastAsiaTheme="minorHAnsi" w:hAnsi="Times New Roman"/>
          <w:i/>
          <w:lang w:val="en-US" w:eastAsia="en-US"/>
        </w:rPr>
        <w:t>Solidagovirgaurea</w:t>
      </w:r>
      <w:r w:rsidRPr="0039682C">
        <w:rPr>
          <w:rFonts w:ascii="Times New Roman" w:eastAsiaTheme="minorHAnsi" w:hAnsi="Times New Roman"/>
          <w:i/>
          <w:lang w:eastAsia="en-US"/>
        </w:rPr>
        <w:t xml:space="preserve">, </w:t>
      </w:r>
      <w:r w:rsidRPr="0039682C">
        <w:rPr>
          <w:rFonts w:ascii="Times New Roman" w:eastAsiaTheme="minorHAnsi" w:hAnsi="Times New Roman"/>
          <w:i/>
          <w:lang w:val="en-US" w:eastAsia="en-US"/>
        </w:rPr>
        <w:t>Calamagrostislangsdorffii</w:t>
      </w:r>
      <w:r w:rsidRPr="0039682C">
        <w:rPr>
          <w:rFonts w:ascii="Times New Roman" w:eastAsiaTheme="minorHAnsi" w:hAnsi="Times New Roman"/>
          <w:lang w:eastAsia="en-US"/>
        </w:rPr>
        <w:t xml:space="preserve">, </w:t>
      </w:r>
      <w:r w:rsidRPr="0039682C">
        <w:rPr>
          <w:rFonts w:ascii="Times New Roman" w:eastAsiaTheme="minorHAnsi" w:hAnsi="Times New Roman"/>
          <w:i/>
          <w:lang w:val="en-US" w:eastAsia="en-US"/>
        </w:rPr>
        <w:t>Carexglobularis</w:t>
      </w:r>
      <w:r w:rsidRPr="0039682C">
        <w:rPr>
          <w:rFonts w:ascii="Times New Roman" w:eastAsiaTheme="minorHAnsi" w:hAnsi="Times New Roman"/>
          <w:i/>
          <w:lang w:eastAsia="en-US"/>
        </w:rPr>
        <w:t xml:space="preserve">. </w:t>
      </w:r>
      <w:r w:rsidRPr="0039682C">
        <w:rPr>
          <w:rFonts w:ascii="Times New Roman" w:eastAsiaTheme="minorHAnsi" w:hAnsi="Times New Roman"/>
          <w:lang w:eastAsia="en-US"/>
        </w:rPr>
        <w:t xml:space="preserve">С небольшим обилием, но постоянно встречаются </w:t>
      </w:r>
      <w:r w:rsidRPr="0039682C">
        <w:rPr>
          <w:rFonts w:ascii="Times New Roman" w:eastAsiaTheme="minorHAnsi" w:hAnsi="Times New Roman"/>
          <w:i/>
          <w:lang w:val="en-US" w:eastAsia="en-US"/>
        </w:rPr>
        <w:t>Polygonumbistorta</w:t>
      </w:r>
      <w:r w:rsidRPr="0039682C">
        <w:rPr>
          <w:rFonts w:ascii="Times New Roman" w:eastAsiaTheme="minorHAnsi" w:hAnsi="Times New Roman"/>
          <w:i/>
          <w:lang w:eastAsia="en-US"/>
        </w:rPr>
        <w:t xml:space="preserve">, </w:t>
      </w:r>
      <w:r w:rsidRPr="0039682C">
        <w:rPr>
          <w:rFonts w:ascii="Times New Roman" w:eastAsiaTheme="minorHAnsi" w:hAnsi="Times New Roman"/>
          <w:i/>
          <w:lang w:val="en-US" w:eastAsia="en-US"/>
        </w:rPr>
        <w:t>Veratrumlobelianum</w:t>
      </w:r>
      <w:r w:rsidRPr="0039682C">
        <w:rPr>
          <w:rFonts w:ascii="Times New Roman" w:eastAsiaTheme="minorHAnsi" w:hAnsi="Times New Roman"/>
          <w:i/>
          <w:lang w:eastAsia="en-US"/>
        </w:rPr>
        <w:t xml:space="preserve">, </w:t>
      </w:r>
      <w:r w:rsidRPr="0039682C">
        <w:rPr>
          <w:rFonts w:ascii="Times New Roman" w:eastAsiaTheme="minorHAnsi" w:hAnsi="Times New Roman"/>
          <w:i/>
          <w:lang w:val="en-US" w:eastAsia="en-US"/>
        </w:rPr>
        <w:t>Rumexacetosa</w:t>
      </w:r>
      <w:r w:rsidRPr="0039682C">
        <w:rPr>
          <w:rFonts w:ascii="Times New Roman" w:eastAsiaTheme="minorHAnsi" w:hAnsi="Times New Roman"/>
          <w:i/>
          <w:lang w:eastAsia="en-US"/>
        </w:rPr>
        <w:t xml:space="preserve">, </w:t>
      </w:r>
      <w:r w:rsidRPr="0039682C">
        <w:rPr>
          <w:rFonts w:ascii="Times New Roman" w:eastAsiaTheme="minorHAnsi" w:hAnsi="Times New Roman"/>
          <w:i/>
          <w:lang w:val="en-US" w:eastAsia="en-US"/>
        </w:rPr>
        <w:t>Crepispaludosa</w:t>
      </w:r>
      <w:r w:rsidRPr="0039682C">
        <w:rPr>
          <w:rFonts w:ascii="Times New Roman" w:eastAsiaTheme="minorHAnsi" w:hAnsi="Times New Roman"/>
          <w:i/>
          <w:lang w:eastAsia="en-US"/>
        </w:rPr>
        <w:t xml:space="preserve">, </w:t>
      </w:r>
      <w:r w:rsidRPr="0039682C">
        <w:rPr>
          <w:rFonts w:ascii="Times New Roman" w:eastAsiaTheme="minorHAnsi" w:hAnsi="Times New Roman"/>
          <w:i/>
          <w:lang w:val="en-US" w:eastAsia="en-US"/>
        </w:rPr>
        <w:t>R</w:t>
      </w:r>
      <w:r w:rsidRPr="0039682C">
        <w:rPr>
          <w:rFonts w:ascii="Times New Roman" w:eastAsiaTheme="minorHAnsi" w:hAnsi="Times New Roman"/>
          <w:i/>
          <w:lang w:eastAsia="en-US"/>
        </w:rPr>
        <w:t xml:space="preserve">, </w:t>
      </w:r>
      <w:r w:rsidRPr="0039682C">
        <w:rPr>
          <w:rFonts w:ascii="Times New Roman" w:eastAsiaTheme="minorHAnsi" w:hAnsi="Times New Roman"/>
          <w:i/>
          <w:lang w:val="en-US" w:eastAsia="en-US"/>
        </w:rPr>
        <w:t>arcticus</w:t>
      </w:r>
      <w:r w:rsidRPr="0039682C">
        <w:rPr>
          <w:rFonts w:ascii="Times New Roman" w:eastAsiaTheme="minorHAnsi" w:hAnsi="Times New Roman"/>
          <w:i/>
          <w:lang w:eastAsia="en-US"/>
        </w:rPr>
        <w:t xml:space="preserve">, </w:t>
      </w:r>
      <w:r w:rsidRPr="0039682C">
        <w:rPr>
          <w:rFonts w:ascii="Times New Roman" w:eastAsiaTheme="minorHAnsi" w:hAnsi="Times New Roman"/>
          <w:lang w:eastAsia="en-US"/>
        </w:rPr>
        <w:t xml:space="preserve">а такжехарактерные  таежные виды  </w:t>
      </w:r>
      <w:r w:rsidRPr="0039682C">
        <w:rPr>
          <w:rFonts w:ascii="Times New Roman" w:eastAsiaTheme="minorHAnsi" w:hAnsi="Times New Roman"/>
          <w:i/>
          <w:lang w:val="en-US" w:eastAsia="en-US"/>
        </w:rPr>
        <w:t>Trientaliseuropaea</w:t>
      </w:r>
      <w:r w:rsidRPr="0039682C">
        <w:rPr>
          <w:rFonts w:ascii="Times New Roman" w:eastAsiaTheme="minorHAnsi" w:hAnsi="Times New Roman"/>
          <w:i/>
          <w:lang w:eastAsia="en-US"/>
        </w:rPr>
        <w:t xml:space="preserve">, </w:t>
      </w:r>
      <w:r w:rsidRPr="0039682C">
        <w:rPr>
          <w:rFonts w:ascii="Times New Roman" w:eastAsiaTheme="minorHAnsi" w:hAnsi="Times New Roman"/>
          <w:i/>
          <w:lang w:val="en-US" w:eastAsia="en-US"/>
        </w:rPr>
        <w:t>Vacciniummyrtillus</w:t>
      </w:r>
      <w:r w:rsidRPr="0039682C">
        <w:rPr>
          <w:rFonts w:ascii="Times New Roman" w:eastAsiaTheme="minorHAnsi" w:hAnsi="Times New Roman"/>
          <w:i/>
          <w:lang w:eastAsia="en-US"/>
        </w:rPr>
        <w:t>; изредка –</w:t>
      </w:r>
      <w:r w:rsidRPr="0039682C">
        <w:rPr>
          <w:rFonts w:ascii="Times New Roman" w:eastAsiaTheme="minorHAnsi" w:hAnsi="Times New Roman"/>
          <w:i/>
          <w:lang w:val="en-US" w:eastAsia="en-US"/>
        </w:rPr>
        <w:t>Rubushumilifolius</w:t>
      </w:r>
      <w:r w:rsidRPr="0039682C">
        <w:rPr>
          <w:rFonts w:ascii="Times New Roman" w:eastAsiaTheme="minorHAnsi" w:hAnsi="Times New Roman"/>
          <w:i/>
          <w:lang w:eastAsia="en-US"/>
        </w:rPr>
        <w:t xml:space="preserve">.  </w:t>
      </w:r>
      <w:r w:rsidRPr="0039682C">
        <w:rPr>
          <w:rFonts w:ascii="Times New Roman" w:eastAsiaTheme="minorHAnsi" w:hAnsi="Times New Roman"/>
          <w:lang w:eastAsia="en-US"/>
        </w:rPr>
        <w:t>Мохово-лишайниковый ярус дает покрытие до 50-55%.</w:t>
      </w:r>
    </w:p>
    <w:p w:rsidR="0039682C" w:rsidRPr="0039682C" w:rsidRDefault="0039682C" w:rsidP="0039682C">
      <w:pPr>
        <w:ind w:firstLine="567"/>
        <w:jc w:val="both"/>
        <w:rPr>
          <w:rFonts w:ascii="Times New Roman" w:eastAsiaTheme="minorHAnsi" w:hAnsi="Times New Roman"/>
          <w:lang w:eastAsia="en-US"/>
        </w:rPr>
      </w:pPr>
      <w:r w:rsidRPr="0039682C">
        <w:rPr>
          <w:rFonts w:ascii="Times New Roman" w:eastAsiaTheme="minorHAnsi" w:hAnsi="Times New Roman"/>
          <w:lang w:eastAsia="en-US"/>
        </w:rPr>
        <w:t xml:space="preserve">Довольно обычны хвощово-сфагновые ельники с </w:t>
      </w:r>
      <w:r w:rsidRPr="0039682C">
        <w:rPr>
          <w:rFonts w:ascii="Times New Roman" w:eastAsiaTheme="minorHAnsi" w:hAnsi="Times New Roman"/>
          <w:i/>
          <w:lang w:eastAsia="en-US"/>
        </w:rPr>
        <w:t>Equisetum sylvaticum</w:t>
      </w:r>
      <w:r w:rsidRPr="0039682C">
        <w:rPr>
          <w:rFonts w:ascii="Times New Roman" w:eastAsiaTheme="minorHAnsi" w:hAnsi="Times New Roman"/>
          <w:lang w:eastAsia="en-US"/>
        </w:rPr>
        <w:t xml:space="preserve"> и </w:t>
      </w:r>
      <w:r w:rsidRPr="0039682C">
        <w:rPr>
          <w:rFonts w:ascii="Times New Roman" w:eastAsiaTheme="minorHAnsi" w:hAnsi="Times New Roman"/>
          <w:i/>
          <w:lang w:eastAsia="en-US"/>
        </w:rPr>
        <w:t xml:space="preserve">Sphagnum girgensohnii, </w:t>
      </w:r>
      <w:r w:rsidRPr="0039682C">
        <w:rPr>
          <w:rFonts w:ascii="Times New Roman" w:eastAsiaTheme="minorHAnsi" w:hAnsi="Times New Roman"/>
          <w:lang w:eastAsia="en-US"/>
        </w:rPr>
        <w:t>а также приручьевые леса с богатым набором гигрофильных трав (</w:t>
      </w:r>
      <w:r w:rsidRPr="0039682C">
        <w:rPr>
          <w:rFonts w:ascii="Times New Roman" w:eastAsiaTheme="minorHAnsi" w:hAnsi="Times New Roman"/>
          <w:i/>
          <w:lang w:val="en-US" w:eastAsia="en-US"/>
        </w:rPr>
        <w:t>Aconitumseptentrionale</w:t>
      </w:r>
      <w:r w:rsidRPr="0039682C">
        <w:rPr>
          <w:rFonts w:ascii="Times New Roman" w:eastAsiaTheme="minorHAnsi" w:hAnsi="Times New Roman"/>
          <w:i/>
          <w:lang w:eastAsia="en-US"/>
        </w:rPr>
        <w:t xml:space="preserve">, </w:t>
      </w:r>
      <w:r w:rsidRPr="0039682C">
        <w:rPr>
          <w:rFonts w:ascii="Times New Roman" w:eastAsiaTheme="minorHAnsi" w:hAnsi="Times New Roman"/>
          <w:i/>
          <w:lang w:val="en-US" w:eastAsia="en-US"/>
        </w:rPr>
        <w:t>Cirsiumoleraceum</w:t>
      </w:r>
      <w:r w:rsidRPr="0039682C">
        <w:rPr>
          <w:rFonts w:ascii="Times New Roman" w:eastAsiaTheme="minorHAnsi" w:hAnsi="Times New Roman"/>
          <w:i/>
          <w:lang w:eastAsia="en-US"/>
        </w:rPr>
        <w:t xml:space="preserve">, </w:t>
      </w:r>
      <w:r w:rsidRPr="0039682C">
        <w:rPr>
          <w:rFonts w:ascii="Times New Roman" w:eastAsiaTheme="minorHAnsi" w:hAnsi="Times New Roman"/>
          <w:i/>
          <w:lang w:val="en-US" w:eastAsia="en-US"/>
        </w:rPr>
        <w:t>Calthapalustris</w:t>
      </w:r>
      <w:r w:rsidRPr="0039682C">
        <w:rPr>
          <w:rFonts w:ascii="Times New Roman" w:eastAsiaTheme="minorHAnsi" w:hAnsi="Times New Roman"/>
          <w:i/>
          <w:lang w:eastAsia="en-US"/>
        </w:rPr>
        <w:t xml:space="preserve">, </w:t>
      </w:r>
      <w:r w:rsidRPr="0039682C">
        <w:rPr>
          <w:rFonts w:ascii="Times New Roman" w:eastAsiaTheme="minorHAnsi" w:hAnsi="Times New Roman"/>
          <w:i/>
          <w:lang w:val="en-US" w:eastAsia="en-US"/>
        </w:rPr>
        <w:t>Calamagrostispurpurea</w:t>
      </w:r>
      <w:r w:rsidRPr="0039682C">
        <w:rPr>
          <w:rFonts w:ascii="Times New Roman" w:eastAsiaTheme="minorHAnsi" w:hAnsi="Times New Roman"/>
          <w:lang w:eastAsia="en-US"/>
        </w:rPr>
        <w:t>и т. д.) и мхов (</w:t>
      </w:r>
      <w:r w:rsidRPr="0039682C">
        <w:rPr>
          <w:rFonts w:ascii="Times New Roman" w:eastAsiaTheme="minorHAnsi" w:hAnsi="Times New Roman"/>
          <w:i/>
          <w:lang w:val="en-US" w:eastAsia="en-US"/>
        </w:rPr>
        <w:t>Calliergoncordifolium</w:t>
      </w:r>
      <w:r w:rsidRPr="0039682C">
        <w:rPr>
          <w:rFonts w:ascii="Times New Roman" w:eastAsiaTheme="minorHAnsi" w:hAnsi="Times New Roman"/>
          <w:i/>
          <w:lang w:eastAsia="en-US"/>
        </w:rPr>
        <w:t xml:space="preserve">, </w:t>
      </w:r>
      <w:r w:rsidRPr="0039682C">
        <w:rPr>
          <w:rFonts w:ascii="Times New Roman" w:eastAsiaTheme="minorHAnsi" w:hAnsi="Times New Roman"/>
          <w:i/>
          <w:lang w:val="en-US" w:eastAsia="en-US"/>
        </w:rPr>
        <w:t>Plagiomniumellipticum</w:t>
      </w:r>
      <w:r w:rsidRPr="0039682C">
        <w:rPr>
          <w:rFonts w:ascii="Times New Roman" w:eastAsiaTheme="minorHAnsi" w:hAnsi="Times New Roman"/>
          <w:i/>
          <w:lang w:eastAsia="en-US"/>
        </w:rPr>
        <w:t xml:space="preserve">, </w:t>
      </w:r>
      <w:r w:rsidRPr="0039682C">
        <w:rPr>
          <w:rFonts w:ascii="Times New Roman" w:eastAsiaTheme="minorHAnsi" w:hAnsi="Times New Roman"/>
          <w:i/>
          <w:lang w:val="en-US" w:eastAsia="en-US"/>
        </w:rPr>
        <w:t>Rhizomniumpseudopunctatum</w:t>
      </w:r>
      <w:r w:rsidRPr="0039682C">
        <w:rPr>
          <w:rFonts w:ascii="Times New Roman" w:eastAsiaTheme="minorHAnsi" w:hAnsi="Times New Roman"/>
          <w:i/>
          <w:lang w:eastAsia="en-US"/>
        </w:rPr>
        <w:t xml:space="preserve">, </w:t>
      </w:r>
      <w:r w:rsidRPr="0039682C">
        <w:rPr>
          <w:rFonts w:ascii="Times New Roman" w:eastAsiaTheme="minorHAnsi" w:hAnsi="Times New Roman"/>
          <w:i/>
          <w:lang w:val="en-US" w:eastAsia="en-US"/>
        </w:rPr>
        <w:t>Climaciumdendroides</w:t>
      </w:r>
      <w:r w:rsidRPr="0039682C">
        <w:rPr>
          <w:rFonts w:ascii="Times New Roman" w:eastAsiaTheme="minorHAnsi" w:hAnsi="Times New Roman"/>
          <w:lang w:eastAsia="en-US"/>
        </w:rPr>
        <w:t>и др.)</w:t>
      </w:r>
    </w:p>
    <w:p w:rsidR="0039682C" w:rsidRPr="0039682C" w:rsidRDefault="0039682C" w:rsidP="0039682C">
      <w:pPr>
        <w:ind w:firstLine="567"/>
        <w:jc w:val="both"/>
        <w:rPr>
          <w:rFonts w:ascii="Times New Roman" w:eastAsiaTheme="minorHAnsi" w:hAnsi="Times New Roman"/>
          <w:lang w:eastAsia="en-US"/>
        </w:rPr>
      </w:pPr>
      <w:r w:rsidRPr="0039682C">
        <w:rPr>
          <w:rFonts w:ascii="Times New Roman" w:eastAsiaTheme="minorHAnsi" w:hAnsi="Times New Roman"/>
          <w:lang w:eastAsia="en-US"/>
        </w:rPr>
        <w:t xml:space="preserve">Типичные ельники-зеленомошники встречаются в горной части заповедника редко. Но и здесь иногда встречаются довольно значительные по площади участки зеленомошников, где основу растительного покрова составляют черника виды мелкого таежного разнотравья и мхи </w:t>
      </w:r>
      <w:r w:rsidRPr="0039682C">
        <w:rPr>
          <w:rFonts w:ascii="Times New Roman" w:eastAsiaTheme="minorHAnsi" w:hAnsi="Times New Roman"/>
          <w:i/>
          <w:lang w:val="en-US" w:eastAsia="en-US"/>
        </w:rPr>
        <w:t>Pleuroziumschreberi</w:t>
      </w:r>
      <w:r w:rsidRPr="0039682C">
        <w:rPr>
          <w:rFonts w:ascii="Times New Roman" w:eastAsiaTheme="minorHAnsi" w:hAnsi="Times New Roman"/>
          <w:i/>
          <w:lang w:eastAsia="en-US"/>
        </w:rPr>
        <w:t xml:space="preserve">, </w:t>
      </w:r>
      <w:r w:rsidRPr="0039682C">
        <w:rPr>
          <w:rFonts w:ascii="Times New Roman" w:eastAsiaTheme="minorHAnsi" w:hAnsi="Times New Roman"/>
          <w:i/>
          <w:lang w:val="en-US" w:eastAsia="en-US"/>
        </w:rPr>
        <w:t>Hylocomiunsplendens</w:t>
      </w:r>
      <w:r w:rsidRPr="0039682C">
        <w:rPr>
          <w:rFonts w:ascii="Times New Roman" w:eastAsiaTheme="minorHAnsi" w:hAnsi="Times New Roman"/>
          <w:i/>
          <w:lang w:eastAsia="en-US"/>
        </w:rPr>
        <w:t xml:space="preserve">, </w:t>
      </w:r>
      <w:r w:rsidRPr="0039682C">
        <w:rPr>
          <w:rFonts w:ascii="Times New Roman" w:eastAsiaTheme="minorHAnsi" w:hAnsi="Times New Roman"/>
          <w:i/>
          <w:lang w:val="en-US" w:eastAsia="en-US"/>
        </w:rPr>
        <w:t>Dicranumscoparium</w:t>
      </w:r>
      <w:r w:rsidRPr="0039682C">
        <w:rPr>
          <w:rFonts w:ascii="Times New Roman" w:eastAsiaTheme="minorHAnsi" w:hAnsi="Times New Roman"/>
          <w:i/>
          <w:lang w:eastAsia="en-US"/>
        </w:rPr>
        <w:t xml:space="preserve">, </w:t>
      </w:r>
      <w:r w:rsidRPr="0039682C">
        <w:rPr>
          <w:rFonts w:ascii="Times New Roman" w:eastAsiaTheme="minorHAnsi" w:hAnsi="Times New Roman"/>
          <w:i/>
          <w:lang w:val="en-US" w:eastAsia="en-US"/>
        </w:rPr>
        <w:t>Ptiliumcrista</w:t>
      </w:r>
      <w:r w:rsidRPr="0039682C">
        <w:rPr>
          <w:rFonts w:ascii="Times New Roman" w:eastAsiaTheme="minorHAnsi" w:hAnsi="Times New Roman"/>
          <w:i/>
          <w:lang w:eastAsia="en-US"/>
        </w:rPr>
        <w:t>-</w:t>
      </w:r>
      <w:r w:rsidRPr="0039682C">
        <w:rPr>
          <w:rFonts w:ascii="Times New Roman" w:eastAsiaTheme="minorHAnsi" w:hAnsi="Times New Roman"/>
          <w:i/>
          <w:lang w:val="en-US" w:eastAsia="en-US"/>
        </w:rPr>
        <w:t>castrensis</w:t>
      </w:r>
      <w:r w:rsidRPr="0039682C">
        <w:rPr>
          <w:rFonts w:ascii="Times New Roman" w:eastAsiaTheme="minorHAnsi" w:hAnsi="Times New Roman"/>
          <w:lang w:eastAsia="en-US"/>
        </w:rPr>
        <w:t xml:space="preserve"> и т. п. Такие леса были описаны в подножии северного склона хребта Ишерим (по левому берегу р. М. Мойва), на склонах горы Муравей, на Тулыме, Курыксаре, в долинах рек Ниолс, Муравей. В них помимо обычных таежных видов   встречаются монтанные виды  </w:t>
      </w:r>
      <w:r w:rsidRPr="0039682C">
        <w:rPr>
          <w:rFonts w:ascii="Times New Roman" w:eastAsiaTheme="minorHAnsi" w:hAnsi="Times New Roman"/>
          <w:i/>
          <w:lang w:val="en-US" w:eastAsia="en-US"/>
        </w:rPr>
        <w:t>Lerchenfeliaflexuosa</w:t>
      </w:r>
      <w:r w:rsidRPr="0039682C">
        <w:rPr>
          <w:rFonts w:ascii="Times New Roman" w:eastAsiaTheme="minorHAnsi" w:hAnsi="Times New Roman"/>
          <w:i/>
          <w:lang w:eastAsia="en-US"/>
        </w:rPr>
        <w:t xml:space="preserve">, </w:t>
      </w:r>
      <w:r w:rsidRPr="0039682C">
        <w:rPr>
          <w:rFonts w:ascii="Times New Roman" w:eastAsiaTheme="minorHAnsi" w:hAnsi="Times New Roman"/>
          <w:i/>
          <w:lang w:val="en-US" w:eastAsia="en-US"/>
        </w:rPr>
        <w:t>Rubusarcticus</w:t>
      </w:r>
      <w:r w:rsidRPr="0039682C">
        <w:rPr>
          <w:rFonts w:ascii="Times New Roman" w:eastAsiaTheme="minorHAnsi" w:hAnsi="Times New Roman"/>
          <w:i/>
          <w:lang w:eastAsia="en-US"/>
        </w:rPr>
        <w:t xml:space="preserve">, </w:t>
      </w:r>
      <w:r w:rsidRPr="0039682C">
        <w:rPr>
          <w:rFonts w:ascii="Times New Roman" w:eastAsiaTheme="minorHAnsi" w:hAnsi="Times New Roman"/>
          <w:i/>
          <w:lang w:val="en-US" w:eastAsia="en-US"/>
        </w:rPr>
        <w:t>Violabiflora</w:t>
      </w:r>
      <w:r w:rsidRPr="0039682C">
        <w:rPr>
          <w:rFonts w:ascii="Times New Roman" w:eastAsiaTheme="minorHAnsi" w:hAnsi="Times New Roman"/>
          <w:i/>
          <w:lang w:eastAsia="en-US"/>
        </w:rPr>
        <w:t xml:space="preserve"> .</w:t>
      </w:r>
    </w:p>
    <w:p w:rsidR="0039682C" w:rsidRPr="0039682C" w:rsidRDefault="0039682C" w:rsidP="0039682C">
      <w:pPr>
        <w:ind w:firstLine="567"/>
        <w:jc w:val="both"/>
        <w:rPr>
          <w:rFonts w:ascii="Times New Roman" w:eastAsiaTheme="minorHAnsi" w:hAnsi="Times New Roman"/>
          <w:lang w:eastAsia="en-US"/>
        </w:rPr>
      </w:pPr>
      <w:r w:rsidRPr="0039682C">
        <w:rPr>
          <w:rFonts w:ascii="Times New Roman" w:eastAsiaTheme="minorHAnsi" w:hAnsi="Times New Roman"/>
          <w:lang w:eastAsia="en-US"/>
        </w:rPr>
        <w:t xml:space="preserve">Леса разных районов заповедника различаются не только по своим структурным особенностям, но и по составу лесной флоры. Северные леса характеризуются повышенным содержанием в древостое пихты и березы, причем </w:t>
      </w:r>
      <w:r w:rsidRPr="0039682C">
        <w:rPr>
          <w:rFonts w:ascii="Times New Roman" w:eastAsiaTheme="minorHAnsi" w:hAnsi="Times New Roman"/>
          <w:i/>
          <w:lang w:val="en-US" w:eastAsia="en-US"/>
        </w:rPr>
        <w:t>Betulapubescens</w:t>
      </w:r>
      <w:r w:rsidRPr="0039682C">
        <w:rPr>
          <w:rFonts w:ascii="Times New Roman" w:eastAsiaTheme="minorHAnsi" w:hAnsi="Times New Roman"/>
          <w:lang w:eastAsia="en-US"/>
        </w:rPr>
        <w:t xml:space="preserve"> замещается на </w:t>
      </w:r>
      <w:r w:rsidRPr="0039682C">
        <w:rPr>
          <w:rFonts w:ascii="Times New Roman" w:eastAsiaTheme="minorHAnsi" w:hAnsi="Times New Roman"/>
          <w:i/>
          <w:lang w:val="en-US" w:eastAsia="en-US"/>
        </w:rPr>
        <w:t>B</w:t>
      </w:r>
      <w:r w:rsidRPr="0039682C">
        <w:rPr>
          <w:rFonts w:ascii="Times New Roman" w:eastAsiaTheme="minorHAnsi" w:hAnsi="Times New Roman"/>
          <w:i/>
          <w:lang w:eastAsia="en-US"/>
        </w:rPr>
        <w:t xml:space="preserve">. </w:t>
      </w:r>
      <w:r w:rsidRPr="0039682C">
        <w:rPr>
          <w:rFonts w:ascii="Times New Roman" w:eastAsiaTheme="minorHAnsi" w:hAnsi="Times New Roman"/>
          <w:i/>
          <w:lang w:val="en-US" w:eastAsia="en-US"/>
        </w:rPr>
        <w:t>tortbosa</w:t>
      </w:r>
      <w:r w:rsidRPr="0039682C">
        <w:rPr>
          <w:rFonts w:ascii="Times New Roman" w:eastAsiaTheme="minorHAnsi" w:hAnsi="Times New Roman"/>
          <w:i/>
          <w:lang w:eastAsia="en-US"/>
        </w:rPr>
        <w:t xml:space="preserve">, </w:t>
      </w:r>
      <w:r w:rsidRPr="0039682C">
        <w:rPr>
          <w:rFonts w:ascii="Times New Roman" w:eastAsiaTheme="minorHAnsi" w:hAnsi="Times New Roman"/>
          <w:i/>
          <w:lang w:val="en-US" w:eastAsia="en-US"/>
        </w:rPr>
        <w:t>Sorbusaucuparia</w:t>
      </w:r>
      <w:r w:rsidRPr="0039682C">
        <w:rPr>
          <w:rFonts w:ascii="Times New Roman" w:eastAsiaTheme="minorHAnsi" w:hAnsi="Times New Roman"/>
          <w:i/>
          <w:lang w:eastAsia="en-US"/>
        </w:rPr>
        <w:t xml:space="preserve"> – на </w:t>
      </w:r>
      <w:r w:rsidRPr="0039682C">
        <w:rPr>
          <w:rFonts w:ascii="Times New Roman" w:eastAsiaTheme="minorHAnsi" w:hAnsi="Times New Roman"/>
          <w:i/>
          <w:lang w:val="en-US" w:eastAsia="en-US"/>
        </w:rPr>
        <w:t>S</w:t>
      </w:r>
      <w:r w:rsidRPr="0039682C">
        <w:rPr>
          <w:rFonts w:ascii="Times New Roman" w:eastAsiaTheme="minorHAnsi" w:hAnsi="Times New Roman"/>
          <w:i/>
          <w:lang w:eastAsia="en-US"/>
        </w:rPr>
        <w:t xml:space="preserve">. </w:t>
      </w:r>
      <w:r w:rsidRPr="0039682C">
        <w:rPr>
          <w:rFonts w:ascii="Times New Roman" w:eastAsiaTheme="minorHAnsi" w:hAnsi="Times New Roman"/>
          <w:i/>
          <w:lang w:val="en-US" w:eastAsia="en-US"/>
        </w:rPr>
        <w:t>sibirica</w:t>
      </w:r>
      <w:r w:rsidRPr="0039682C">
        <w:rPr>
          <w:rFonts w:ascii="Times New Roman" w:eastAsiaTheme="minorHAnsi" w:hAnsi="Times New Roman"/>
          <w:i/>
          <w:lang w:eastAsia="en-US"/>
        </w:rPr>
        <w:t xml:space="preserve">.  </w:t>
      </w:r>
      <w:r w:rsidRPr="0039682C">
        <w:rPr>
          <w:rFonts w:ascii="Times New Roman" w:eastAsiaTheme="minorHAnsi" w:hAnsi="Times New Roman"/>
          <w:lang w:eastAsia="en-US"/>
        </w:rPr>
        <w:t xml:space="preserve">Преобладают травяные типы леса. В составе травяного яруса   присутствуют монтанные виды: </w:t>
      </w:r>
      <w:r w:rsidRPr="0039682C">
        <w:rPr>
          <w:rFonts w:ascii="Times New Roman" w:eastAsiaTheme="minorHAnsi" w:hAnsi="Times New Roman"/>
          <w:i/>
          <w:lang w:val="en-US" w:eastAsia="en-US"/>
        </w:rPr>
        <w:t>Athyriundistentifolium</w:t>
      </w:r>
      <w:r w:rsidRPr="0039682C">
        <w:rPr>
          <w:rFonts w:ascii="Times New Roman" w:eastAsiaTheme="minorHAnsi" w:hAnsi="Times New Roman"/>
          <w:i/>
          <w:lang w:eastAsia="en-US"/>
        </w:rPr>
        <w:t xml:space="preserve">, </w:t>
      </w:r>
      <w:r w:rsidRPr="0039682C">
        <w:rPr>
          <w:rFonts w:ascii="Times New Roman" w:eastAsiaTheme="minorHAnsi" w:hAnsi="Times New Roman"/>
          <w:i/>
          <w:lang w:val="en-US" w:eastAsia="en-US"/>
        </w:rPr>
        <w:t>Lerchenfeldiamontana</w:t>
      </w:r>
      <w:r w:rsidRPr="0039682C">
        <w:rPr>
          <w:rFonts w:ascii="Times New Roman" w:eastAsiaTheme="minorHAnsi" w:hAnsi="Times New Roman"/>
          <w:i/>
          <w:lang w:eastAsia="en-US"/>
        </w:rPr>
        <w:t xml:space="preserve">, </w:t>
      </w:r>
      <w:r w:rsidRPr="0039682C">
        <w:rPr>
          <w:rFonts w:ascii="Times New Roman" w:eastAsiaTheme="minorHAnsi" w:hAnsi="Times New Roman"/>
          <w:i/>
          <w:lang w:val="en-US" w:eastAsia="en-US"/>
        </w:rPr>
        <w:t>Rumexlapponicus</w:t>
      </w:r>
      <w:r w:rsidRPr="0039682C">
        <w:rPr>
          <w:rFonts w:ascii="Times New Roman" w:eastAsiaTheme="minorHAnsi" w:hAnsi="Times New Roman"/>
          <w:i/>
          <w:lang w:eastAsia="en-US"/>
        </w:rPr>
        <w:t xml:space="preserve">, </w:t>
      </w:r>
      <w:r w:rsidRPr="0039682C">
        <w:rPr>
          <w:rFonts w:ascii="Times New Roman" w:eastAsiaTheme="minorHAnsi" w:hAnsi="Times New Roman"/>
          <w:i/>
          <w:lang w:val="en-US" w:eastAsia="en-US"/>
        </w:rPr>
        <w:t>Omalothecanorvegica</w:t>
      </w:r>
      <w:r w:rsidRPr="0039682C">
        <w:rPr>
          <w:rFonts w:ascii="Times New Roman" w:eastAsiaTheme="minorHAnsi" w:hAnsi="Times New Roman"/>
          <w:i/>
          <w:lang w:eastAsia="en-US"/>
        </w:rPr>
        <w:t xml:space="preserve">, </w:t>
      </w:r>
      <w:r w:rsidRPr="0039682C">
        <w:rPr>
          <w:rFonts w:ascii="Times New Roman" w:eastAsiaTheme="minorHAnsi" w:hAnsi="Times New Roman"/>
          <w:i/>
          <w:lang w:val="en-US" w:eastAsia="en-US"/>
        </w:rPr>
        <w:t>Violabiflora</w:t>
      </w:r>
      <w:r w:rsidRPr="0039682C">
        <w:rPr>
          <w:rFonts w:ascii="Times New Roman" w:eastAsiaTheme="minorHAnsi" w:hAnsi="Times New Roman"/>
          <w:i/>
          <w:lang w:eastAsia="en-US"/>
        </w:rPr>
        <w:t xml:space="preserve">. </w:t>
      </w:r>
      <w:r w:rsidRPr="0039682C">
        <w:rPr>
          <w:rFonts w:ascii="Times New Roman" w:eastAsiaTheme="minorHAnsi" w:hAnsi="Times New Roman"/>
          <w:lang w:eastAsia="en-US"/>
        </w:rPr>
        <w:t>Однаконаиболее значительно лесные флоры районов различаются по содержанию в них неморальных видов.</w:t>
      </w:r>
    </w:p>
    <w:p w:rsidR="0039682C" w:rsidRPr="0039682C" w:rsidRDefault="0039682C" w:rsidP="0039682C">
      <w:pPr>
        <w:ind w:firstLine="567"/>
        <w:jc w:val="both"/>
        <w:rPr>
          <w:rFonts w:ascii="Times New Roman" w:eastAsiaTheme="minorHAnsi" w:hAnsi="Times New Roman"/>
          <w:lang w:eastAsia="en-US"/>
        </w:rPr>
      </w:pPr>
      <w:r w:rsidRPr="0039682C">
        <w:rPr>
          <w:rFonts w:ascii="Times New Roman" w:eastAsiaTheme="minorHAnsi" w:hAnsi="Times New Roman"/>
          <w:lang w:eastAsia="en-US"/>
        </w:rPr>
        <w:t xml:space="preserve">Во флоре заповедника представлены две группы неморальных видов. Первая включает виды, генетически связанные с </w:t>
      </w:r>
      <w:r w:rsidRPr="0039682C">
        <w:rPr>
          <w:rFonts w:ascii="Times New Roman" w:eastAsiaTheme="minorHAnsi" w:hAnsi="Times New Roman"/>
          <w:b/>
          <w:lang w:eastAsia="en-US"/>
        </w:rPr>
        <w:t>широколиственными лесами</w:t>
      </w:r>
      <w:r w:rsidRPr="0039682C">
        <w:rPr>
          <w:rFonts w:ascii="Times New Roman" w:eastAsiaTheme="minorHAnsi" w:hAnsi="Times New Roman"/>
          <w:lang w:eastAsia="en-US"/>
        </w:rPr>
        <w:t xml:space="preserve"> (так называемая дубравно-липовая свита). Вторая объединяет виды, генетически связанные с урало-сибирскими высокотравными </w:t>
      </w:r>
      <w:r w:rsidRPr="0039682C">
        <w:rPr>
          <w:rFonts w:ascii="Times New Roman" w:eastAsiaTheme="minorHAnsi" w:hAnsi="Times New Roman"/>
          <w:b/>
          <w:lang w:eastAsia="en-US"/>
        </w:rPr>
        <w:t>липово-пихтовыми лесами</w:t>
      </w:r>
      <w:r w:rsidRPr="0039682C">
        <w:rPr>
          <w:rFonts w:ascii="Times New Roman" w:eastAsiaTheme="minorHAnsi" w:hAnsi="Times New Roman"/>
          <w:lang w:eastAsia="en-US"/>
        </w:rPr>
        <w:t xml:space="preserve">, называемыми черневой тайгой (Камелин…., 1999). Это широко распространённые в заповеднике виды, образующие травяный ярус высокотравных горно-таёжных лесов </w:t>
      </w:r>
      <w:r w:rsidRPr="0039682C">
        <w:rPr>
          <w:rFonts w:ascii="Times New Roman" w:eastAsiaTheme="minorHAnsi" w:hAnsi="Times New Roman"/>
          <w:i/>
          <w:lang w:eastAsia="en-US"/>
        </w:rPr>
        <w:t xml:space="preserve">(Aconitum septentrionale, </w:t>
      </w:r>
      <w:r w:rsidRPr="0039682C">
        <w:rPr>
          <w:rFonts w:ascii="Times New Roman" w:eastAsiaTheme="minorHAnsi" w:hAnsi="Times New Roman"/>
          <w:i/>
          <w:lang w:val="en-US" w:eastAsia="en-US"/>
        </w:rPr>
        <w:t>Delphiniumelatum</w:t>
      </w:r>
      <w:r w:rsidRPr="0039682C">
        <w:rPr>
          <w:rFonts w:ascii="Times New Roman" w:eastAsiaTheme="minorHAnsi" w:hAnsi="Times New Roman"/>
          <w:i/>
          <w:lang w:eastAsia="en-US"/>
        </w:rPr>
        <w:t xml:space="preserve">, </w:t>
      </w:r>
      <w:r w:rsidRPr="0039682C">
        <w:rPr>
          <w:rFonts w:ascii="Times New Roman" w:eastAsiaTheme="minorHAnsi" w:hAnsi="Times New Roman"/>
          <w:i/>
          <w:lang w:val="en-US" w:eastAsia="en-US"/>
        </w:rPr>
        <w:t>Atragenesibirica</w:t>
      </w:r>
      <w:r w:rsidRPr="0039682C">
        <w:rPr>
          <w:rFonts w:ascii="Times New Roman" w:eastAsiaTheme="minorHAnsi" w:hAnsi="Times New Roman"/>
          <w:i/>
          <w:lang w:eastAsia="en-US"/>
        </w:rPr>
        <w:t xml:space="preserve">, </w:t>
      </w:r>
      <w:r w:rsidRPr="0039682C">
        <w:rPr>
          <w:rFonts w:ascii="Times New Roman" w:eastAsiaTheme="minorHAnsi" w:hAnsi="Times New Roman"/>
          <w:i/>
          <w:lang w:val="en-US" w:eastAsia="en-US"/>
        </w:rPr>
        <w:t>Actaeaerythrocarpa</w:t>
      </w:r>
      <w:r w:rsidRPr="0039682C">
        <w:rPr>
          <w:rFonts w:ascii="Times New Roman" w:eastAsiaTheme="minorHAnsi" w:hAnsi="Times New Roman"/>
          <w:i/>
          <w:lang w:eastAsia="en-US"/>
        </w:rPr>
        <w:t xml:space="preserve">, </w:t>
      </w:r>
      <w:r w:rsidRPr="0039682C">
        <w:rPr>
          <w:rFonts w:ascii="Times New Roman" w:eastAsiaTheme="minorHAnsi" w:hAnsi="Times New Roman"/>
          <w:i/>
          <w:lang w:val="en-US" w:eastAsia="en-US"/>
        </w:rPr>
        <w:t>Cacaliahastata</w:t>
      </w:r>
      <w:r w:rsidRPr="0039682C">
        <w:rPr>
          <w:rFonts w:ascii="Times New Roman" w:eastAsiaTheme="minorHAnsi" w:hAnsi="Times New Roman"/>
          <w:i/>
          <w:lang w:eastAsia="en-US"/>
        </w:rPr>
        <w:t xml:space="preserve">, </w:t>
      </w:r>
      <w:r w:rsidRPr="0039682C">
        <w:rPr>
          <w:rFonts w:ascii="Times New Roman" w:eastAsiaTheme="minorHAnsi" w:hAnsi="Times New Roman"/>
          <w:i/>
          <w:lang w:val="en-US" w:eastAsia="en-US"/>
        </w:rPr>
        <w:t>Paeoniaanomala</w:t>
      </w:r>
      <w:r w:rsidRPr="0039682C">
        <w:rPr>
          <w:rFonts w:ascii="Times New Roman" w:eastAsiaTheme="minorHAnsi" w:hAnsi="Times New Roman"/>
          <w:i/>
          <w:lang w:eastAsia="en-US"/>
        </w:rPr>
        <w:t xml:space="preserve">, </w:t>
      </w:r>
      <w:r w:rsidRPr="0039682C">
        <w:rPr>
          <w:rFonts w:ascii="Times New Roman" w:eastAsiaTheme="minorHAnsi" w:hAnsi="Times New Roman"/>
          <w:i/>
          <w:lang w:val="en-US" w:eastAsia="en-US"/>
        </w:rPr>
        <w:t>Crepissibirica</w:t>
      </w:r>
      <w:r w:rsidRPr="0039682C">
        <w:rPr>
          <w:rFonts w:ascii="Times New Roman" w:eastAsiaTheme="minorHAnsi" w:hAnsi="Times New Roman"/>
          <w:i/>
          <w:lang w:eastAsia="en-US"/>
        </w:rPr>
        <w:t xml:space="preserve">, </w:t>
      </w:r>
      <w:r w:rsidRPr="0039682C">
        <w:rPr>
          <w:rFonts w:ascii="Times New Roman" w:eastAsiaTheme="minorHAnsi" w:hAnsi="Times New Roman"/>
          <w:i/>
          <w:lang w:val="en-US" w:eastAsia="en-US"/>
        </w:rPr>
        <w:t>Geraniumsylvaticum</w:t>
      </w:r>
      <w:r w:rsidRPr="0039682C">
        <w:rPr>
          <w:rFonts w:ascii="Times New Roman" w:eastAsiaTheme="minorHAnsi" w:hAnsi="Times New Roman"/>
          <w:i/>
          <w:lang w:eastAsia="en-US"/>
        </w:rPr>
        <w:t xml:space="preserve">, </w:t>
      </w:r>
      <w:r w:rsidRPr="0039682C">
        <w:rPr>
          <w:rFonts w:ascii="Times New Roman" w:eastAsiaTheme="minorHAnsi" w:hAnsi="Times New Roman"/>
          <w:i/>
          <w:lang w:val="en-US" w:eastAsia="en-US"/>
        </w:rPr>
        <w:t>Anemonoidesaltaica</w:t>
      </w:r>
      <w:r w:rsidRPr="0039682C">
        <w:rPr>
          <w:rFonts w:ascii="Times New Roman" w:eastAsiaTheme="minorHAnsi" w:hAnsi="Times New Roman"/>
          <w:i/>
          <w:lang w:eastAsia="en-US"/>
        </w:rPr>
        <w:t xml:space="preserve">, </w:t>
      </w:r>
      <w:r w:rsidRPr="0039682C">
        <w:rPr>
          <w:rFonts w:ascii="Times New Roman" w:eastAsiaTheme="minorHAnsi" w:hAnsi="Times New Roman"/>
          <w:i/>
          <w:lang w:val="en-US" w:eastAsia="en-US"/>
        </w:rPr>
        <w:t>Dryopterisfilix</w:t>
      </w:r>
      <w:r w:rsidRPr="0039682C">
        <w:rPr>
          <w:rFonts w:ascii="Times New Roman" w:eastAsiaTheme="minorHAnsi" w:hAnsi="Times New Roman"/>
          <w:i/>
          <w:lang w:eastAsia="en-US"/>
        </w:rPr>
        <w:t>-</w:t>
      </w:r>
      <w:r w:rsidRPr="0039682C">
        <w:rPr>
          <w:rFonts w:ascii="Times New Roman" w:eastAsiaTheme="minorHAnsi" w:hAnsi="Times New Roman"/>
          <w:i/>
          <w:lang w:val="en-US" w:eastAsia="en-US"/>
        </w:rPr>
        <w:t>mas</w:t>
      </w:r>
      <w:r w:rsidRPr="0039682C">
        <w:rPr>
          <w:rFonts w:ascii="Times New Roman" w:eastAsiaTheme="minorHAnsi" w:hAnsi="Times New Roman"/>
          <w:i/>
          <w:lang w:eastAsia="en-US"/>
        </w:rPr>
        <w:t xml:space="preserve">, </w:t>
      </w:r>
      <w:r w:rsidRPr="0039682C">
        <w:rPr>
          <w:rFonts w:ascii="Times New Roman" w:eastAsiaTheme="minorHAnsi" w:hAnsi="Times New Roman"/>
          <w:i/>
          <w:lang w:val="en-US" w:eastAsia="en-US"/>
        </w:rPr>
        <w:t>Phegopterisconnectilis</w:t>
      </w:r>
      <w:r w:rsidRPr="0039682C">
        <w:rPr>
          <w:rFonts w:ascii="Times New Roman" w:eastAsiaTheme="minorHAnsi" w:hAnsi="Times New Roman"/>
          <w:i/>
          <w:lang w:eastAsia="en-US"/>
        </w:rPr>
        <w:t xml:space="preserve">, </w:t>
      </w:r>
      <w:r w:rsidRPr="0039682C">
        <w:rPr>
          <w:rFonts w:ascii="Times New Roman" w:eastAsiaTheme="minorHAnsi" w:hAnsi="Times New Roman"/>
          <w:i/>
          <w:lang w:val="en-US" w:eastAsia="en-US"/>
        </w:rPr>
        <w:t>Parisquadrifolia</w:t>
      </w:r>
      <w:r w:rsidRPr="0039682C">
        <w:rPr>
          <w:rFonts w:ascii="Times New Roman" w:eastAsiaTheme="minorHAnsi" w:hAnsi="Times New Roman"/>
          <w:i/>
          <w:lang w:eastAsia="en-US"/>
        </w:rPr>
        <w:t xml:space="preserve">, </w:t>
      </w:r>
      <w:r w:rsidRPr="0039682C">
        <w:rPr>
          <w:rFonts w:ascii="Times New Roman" w:eastAsiaTheme="minorHAnsi" w:hAnsi="Times New Roman"/>
          <w:i/>
          <w:lang w:val="en-US" w:eastAsia="en-US"/>
        </w:rPr>
        <w:t>Miliumeffusum</w:t>
      </w:r>
      <w:r w:rsidRPr="0039682C">
        <w:rPr>
          <w:rFonts w:ascii="Times New Roman" w:eastAsiaTheme="minorHAnsi" w:hAnsi="Times New Roman"/>
          <w:i/>
          <w:lang w:eastAsia="en-US"/>
        </w:rPr>
        <w:t xml:space="preserve">, </w:t>
      </w:r>
      <w:r w:rsidRPr="0039682C">
        <w:rPr>
          <w:rFonts w:ascii="Times New Roman" w:eastAsiaTheme="minorHAnsi" w:hAnsi="Times New Roman"/>
          <w:i/>
          <w:lang w:val="en-US" w:eastAsia="en-US"/>
        </w:rPr>
        <w:t>Poanemoralis</w:t>
      </w:r>
      <w:r w:rsidRPr="0039682C">
        <w:rPr>
          <w:rFonts w:ascii="Times New Roman" w:eastAsiaTheme="minorHAnsi" w:hAnsi="Times New Roman"/>
          <w:i/>
          <w:lang w:eastAsia="en-US"/>
        </w:rPr>
        <w:t xml:space="preserve">, </w:t>
      </w:r>
      <w:r w:rsidRPr="0039682C">
        <w:rPr>
          <w:rFonts w:ascii="Times New Roman" w:eastAsiaTheme="minorHAnsi" w:hAnsi="Times New Roman"/>
          <w:i/>
          <w:lang w:val="en-US" w:eastAsia="en-US"/>
        </w:rPr>
        <w:t>Stellariabungeana</w:t>
      </w:r>
      <w:r w:rsidRPr="0039682C">
        <w:rPr>
          <w:rFonts w:ascii="Times New Roman" w:eastAsiaTheme="minorHAnsi" w:hAnsi="Times New Roman"/>
          <w:i/>
          <w:lang w:eastAsia="en-US"/>
        </w:rPr>
        <w:t xml:space="preserve">, </w:t>
      </w:r>
      <w:r w:rsidRPr="0039682C">
        <w:rPr>
          <w:rFonts w:ascii="Times New Roman" w:eastAsiaTheme="minorHAnsi" w:hAnsi="Times New Roman"/>
          <w:i/>
          <w:lang w:val="en-US" w:eastAsia="en-US"/>
        </w:rPr>
        <w:t>Violamauritii</w:t>
      </w:r>
      <w:r w:rsidRPr="0039682C">
        <w:rPr>
          <w:rFonts w:ascii="Times New Roman" w:eastAsiaTheme="minorHAnsi" w:hAnsi="Times New Roman"/>
          <w:lang w:eastAsia="en-US"/>
        </w:rPr>
        <w:t xml:space="preserve"> и другие).  К этому следует добавить, что и древесный ярус  тайги образован сибирскими породами (ель сибирская, пихта сибирская, сосна сибирская (кедр), рябина сибирская).  Физиономически высокотравная березово-пихтово-еловая тайга заповедника близка к сибирским липово-пихтовым лесам. Это в свое время отмечала К.Н. Игошина (1964): «Горная уральская тайга имеет некоторые общие черты с черневой тайгой Алтая и Кузнецкого Алатау». Однако есть между ними очень значимое различие: в лесах заповедника нет липы и связанных с нею наиболее характерных неморальных видов (сныть, копытень, ясменник, медуница и др.)</w:t>
      </w:r>
    </w:p>
    <w:p w:rsidR="0039682C" w:rsidRPr="0039682C" w:rsidRDefault="0039682C" w:rsidP="0039682C">
      <w:pPr>
        <w:ind w:firstLine="567"/>
        <w:jc w:val="both"/>
        <w:rPr>
          <w:rFonts w:ascii="Times New Roman" w:eastAsiaTheme="minorHAnsi" w:hAnsi="Times New Roman"/>
          <w:i/>
          <w:lang w:eastAsia="en-US"/>
        </w:rPr>
      </w:pPr>
      <w:r w:rsidRPr="0039682C">
        <w:rPr>
          <w:rFonts w:ascii="Times New Roman" w:eastAsiaTheme="minorHAnsi" w:hAnsi="Times New Roman"/>
          <w:lang w:eastAsia="en-US"/>
        </w:rPr>
        <w:t>Но в лесной флоре заповедника сохранилось более 20 видов с европейским типом ареала,  совпадающим с ареалом липы (</w:t>
      </w:r>
      <w:r w:rsidRPr="0039682C">
        <w:rPr>
          <w:rFonts w:ascii="Times New Roman" w:eastAsiaTheme="minorHAnsi" w:hAnsi="Times New Roman"/>
          <w:i/>
          <w:lang w:val="en-US" w:eastAsia="en-US"/>
        </w:rPr>
        <w:t>Tiliacordata</w:t>
      </w:r>
      <w:r w:rsidRPr="0039682C">
        <w:rPr>
          <w:rFonts w:ascii="Times New Roman" w:eastAsiaTheme="minorHAnsi" w:hAnsi="Times New Roman"/>
          <w:lang w:eastAsia="en-US"/>
        </w:rPr>
        <w:t xml:space="preserve">), что позволяет рассматривать их в  качестве доказательства былого присутствия липы на  территории региона. Это виды первой группы. Большинство из них являются редкими и встречаются только в </w:t>
      </w:r>
      <w:r w:rsidRPr="0039682C">
        <w:rPr>
          <w:rFonts w:ascii="Times New Roman" w:eastAsiaTheme="minorHAnsi" w:hAnsi="Times New Roman"/>
          <w:b/>
          <w:lang w:eastAsia="en-US"/>
        </w:rPr>
        <w:t xml:space="preserve">южной </w:t>
      </w:r>
      <w:r w:rsidRPr="0039682C">
        <w:rPr>
          <w:rFonts w:ascii="Times New Roman" w:eastAsiaTheme="minorHAnsi" w:hAnsi="Times New Roman"/>
          <w:lang w:eastAsia="en-US"/>
        </w:rPr>
        <w:t xml:space="preserve">части заповедника. Таковы </w:t>
      </w:r>
      <w:r w:rsidRPr="0039682C">
        <w:rPr>
          <w:rFonts w:ascii="Times New Roman" w:eastAsiaTheme="minorHAnsi" w:hAnsi="Times New Roman"/>
          <w:i/>
          <w:lang w:val="en-US" w:eastAsia="en-US"/>
        </w:rPr>
        <w:t>Poaremota</w:t>
      </w:r>
      <w:r w:rsidRPr="0039682C">
        <w:rPr>
          <w:rFonts w:ascii="Times New Roman" w:eastAsiaTheme="minorHAnsi" w:hAnsi="Times New Roman"/>
          <w:i/>
          <w:lang w:eastAsia="en-US"/>
        </w:rPr>
        <w:t xml:space="preserve">и  </w:t>
      </w:r>
      <w:r w:rsidRPr="0039682C">
        <w:rPr>
          <w:rFonts w:ascii="Times New Roman" w:eastAsiaTheme="minorHAnsi" w:hAnsi="Times New Roman"/>
          <w:i/>
          <w:lang w:val="en-US" w:eastAsia="en-US"/>
        </w:rPr>
        <w:t>Actaeaspicata</w:t>
      </w:r>
      <w:r w:rsidRPr="0039682C">
        <w:rPr>
          <w:rFonts w:ascii="Times New Roman" w:eastAsiaTheme="minorHAnsi" w:hAnsi="Times New Roman"/>
          <w:lang w:eastAsia="en-US"/>
        </w:rPr>
        <w:t xml:space="preserve"> (единственное местонахождение: западный склон хр. Тулымский Камень, ельник вейниково-разнотравный); </w:t>
      </w:r>
      <w:r w:rsidRPr="0039682C">
        <w:rPr>
          <w:rFonts w:ascii="Times New Roman" w:eastAsiaTheme="minorHAnsi" w:hAnsi="Times New Roman"/>
          <w:i/>
          <w:lang w:val="en-US" w:eastAsia="en-US"/>
        </w:rPr>
        <w:t>Violamirabilis</w:t>
      </w:r>
      <w:r w:rsidRPr="0039682C">
        <w:rPr>
          <w:rFonts w:ascii="Times New Roman" w:eastAsiaTheme="minorHAnsi" w:hAnsi="Times New Roman"/>
          <w:lang w:eastAsia="en-US"/>
        </w:rPr>
        <w:t xml:space="preserve"> (травяный березняк на крутом береговом склоне Вишеры близ острова Зауголок и крупнопапоротниково-высокотравный лес на юго-восточном склоне хр. Курыксар); </w:t>
      </w:r>
      <w:r w:rsidRPr="0039682C">
        <w:rPr>
          <w:rFonts w:ascii="Times New Roman" w:eastAsiaTheme="minorHAnsi" w:hAnsi="Times New Roman"/>
          <w:i/>
          <w:lang w:val="en-US" w:eastAsia="en-US"/>
        </w:rPr>
        <w:t>Polystichumbraunii</w:t>
      </w:r>
      <w:r w:rsidRPr="0039682C">
        <w:rPr>
          <w:rFonts w:ascii="Times New Roman" w:eastAsiaTheme="minorHAnsi" w:hAnsi="Times New Roman"/>
          <w:lang w:eastAsia="en-US"/>
        </w:rPr>
        <w:t xml:space="preserve"> (ельник-пихтарник высокотравный на западном склоне хр. Чувальский Камень); </w:t>
      </w:r>
      <w:r w:rsidRPr="0039682C">
        <w:rPr>
          <w:rFonts w:ascii="Times New Roman" w:eastAsiaTheme="minorHAnsi" w:hAnsi="Times New Roman"/>
          <w:i/>
          <w:lang w:val="en-US" w:eastAsia="en-US"/>
        </w:rPr>
        <w:t>Platantherabifolia</w:t>
      </w:r>
      <w:r w:rsidRPr="0039682C">
        <w:rPr>
          <w:rFonts w:ascii="Times New Roman" w:eastAsiaTheme="minorHAnsi" w:hAnsi="Times New Roman"/>
          <w:lang w:eastAsia="en-US"/>
        </w:rPr>
        <w:t xml:space="preserve"> и </w:t>
      </w:r>
      <w:r w:rsidRPr="0039682C">
        <w:rPr>
          <w:rFonts w:ascii="Times New Roman" w:eastAsiaTheme="minorHAnsi" w:hAnsi="Times New Roman"/>
          <w:i/>
          <w:lang w:val="en-US" w:eastAsia="en-US"/>
        </w:rPr>
        <w:t>Cicerbitauralensis</w:t>
      </w:r>
      <w:r w:rsidRPr="0039682C">
        <w:rPr>
          <w:rFonts w:ascii="Times New Roman" w:eastAsiaTheme="minorHAnsi" w:hAnsi="Times New Roman"/>
          <w:lang w:eastAsia="en-US"/>
        </w:rPr>
        <w:t xml:space="preserve"> (по опушкам разнотравных березняков в низовьях Лыпьи); </w:t>
      </w:r>
      <w:r w:rsidRPr="0039682C">
        <w:rPr>
          <w:rFonts w:ascii="Times New Roman" w:eastAsiaTheme="minorHAnsi" w:hAnsi="Times New Roman"/>
          <w:i/>
          <w:lang w:val="en-US" w:eastAsia="en-US"/>
        </w:rPr>
        <w:lastRenderedPageBreak/>
        <w:t>Campanulalatifolia</w:t>
      </w:r>
      <w:r w:rsidRPr="0039682C">
        <w:rPr>
          <w:rFonts w:ascii="Times New Roman" w:eastAsiaTheme="minorHAnsi" w:hAnsi="Times New Roman"/>
          <w:i/>
          <w:lang w:eastAsia="en-US"/>
        </w:rPr>
        <w:t xml:space="preserve"> (</w:t>
      </w:r>
      <w:r w:rsidRPr="0039682C">
        <w:rPr>
          <w:rFonts w:ascii="Times New Roman" w:eastAsiaTheme="minorHAnsi" w:hAnsi="Times New Roman"/>
          <w:lang w:eastAsia="en-US"/>
        </w:rPr>
        <w:t>южнаяоконечность хребта Чувальский  Камень, высокотравное  редколесье)</w:t>
      </w:r>
      <w:r w:rsidRPr="0039682C">
        <w:rPr>
          <w:rFonts w:ascii="Times New Roman" w:eastAsiaTheme="minorHAnsi" w:hAnsi="Times New Roman"/>
          <w:i/>
          <w:lang w:eastAsia="en-US"/>
        </w:rPr>
        <w:t xml:space="preserve">; </w:t>
      </w:r>
      <w:r w:rsidRPr="0039682C">
        <w:rPr>
          <w:rFonts w:ascii="Times New Roman" w:eastAsiaTheme="minorHAnsi" w:hAnsi="Times New Roman"/>
          <w:i/>
          <w:lang w:val="en-US" w:eastAsia="en-US"/>
        </w:rPr>
        <w:t>Matteucciastruthiopteris</w:t>
      </w:r>
      <w:r w:rsidRPr="0039682C">
        <w:rPr>
          <w:rFonts w:ascii="Times New Roman" w:eastAsiaTheme="minorHAnsi" w:hAnsi="Times New Roman"/>
          <w:i/>
          <w:lang w:eastAsia="en-US"/>
        </w:rPr>
        <w:t xml:space="preserve"> и </w:t>
      </w:r>
      <w:r w:rsidRPr="0039682C">
        <w:rPr>
          <w:rFonts w:ascii="Times New Roman" w:eastAsiaTheme="minorHAnsi" w:hAnsi="Times New Roman"/>
          <w:i/>
          <w:lang w:val="en-US" w:eastAsia="en-US"/>
        </w:rPr>
        <w:t>Glechomahederacea</w:t>
      </w:r>
      <w:r w:rsidRPr="0039682C">
        <w:rPr>
          <w:rFonts w:ascii="Times New Roman" w:eastAsiaTheme="minorHAnsi" w:hAnsi="Times New Roman"/>
          <w:lang w:eastAsia="en-US"/>
        </w:rPr>
        <w:t xml:space="preserve">(пойменные ивняки в южной части заповедника). </w:t>
      </w:r>
    </w:p>
    <w:p w:rsidR="0039682C" w:rsidRPr="0039682C" w:rsidRDefault="0039682C" w:rsidP="0039682C">
      <w:pPr>
        <w:ind w:firstLine="567"/>
        <w:jc w:val="both"/>
        <w:rPr>
          <w:rFonts w:ascii="Times New Roman" w:eastAsiaTheme="minorHAnsi" w:hAnsi="Times New Roman"/>
          <w:lang w:eastAsia="en-US"/>
        </w:rPr>
      </w:pPr>
      <w:r w:rsidRPr="0039682C">
        <w:rPr>
          <w:rFonts w:ascii="Times New Roman" w:eastAsiaTheme="minorHAnsi" w:hAnsi="Times New Roman"/>
          <w:lang w:eastAsia="en-US"/>
        </w:rPr>
        <w:t>Некоторые  виды этой группы (</w:t>
      </w:r>
      <w:r w:rsidRPr="0039682C">
        <w:rPr>
          <w:rFonts w:ascii="Times New Roman" w:eastAsiaTheme="minorHAnsi" w:hAnsi="Times New Roman"/>
          <w:i/>
          <w:lang w:val="en-US" w:eastAsia="en-US"/>
        </w:rPr>
        <w:t>Stellarianemorum</w:t>
      </w:r>
      <w:r w:rsidRPr="0039682C">
        <w:rPr>
          <w:rFonts w:ascii="Times New Roman" w:eastAsiaTheme="minorHAnsi" w:hAnsi="Times New Roman"/>
          <w:i/>
          <w:lang w:eastAsia="en-US"/>
        </w:rPr>
        <w:t xml:space="preserve">, </w:t>
      </w:r>
      <w:r w:rsidRPr="0039682C">
        <w:rPr>
          <w:rFonts w:ascii="Times New Roman" w:eastAsiaTheme="minorHAnsi" w:hAnsi="Times New Roman"/>
          <w:i/>
          <w:lang w:val="en-US" w:eastAsia="en-US"/>
        </w:rPr>
        <w:t>Stachyssylvatica</w:t>
      </w:r>
      <w:r w:rsidRPr="0039682C">
        <w:rPr>
          <w:rFonts w:ascii="Times New Roman" w:eastAsiaTheme="minorHAnsi" w:hAnsi="Times New Roman"/>
          <w:i/>
          <w:lang w:eastAsia="en-US"/>
        </w:rPr>
        <w:t>,</w:t>
      </w:r>
      <w:r w:rsidRPr="0039682C">
        <w:rPr>
          <w:rFonts w:ascii="Times New Roman" w:eastAsiaTheme="minorHAnsi" w:hAnsi="Times New Roman"/>
          <w:i/>
          <w:lang w:val="en-US" w:eastAsia="en-US"/>
        </w:rPr>
        <w:t>Viciasylvatica</w:t>
      </w:r>
      <w:r w:rsidRPr="0039682C">
        <w:rPr>
          <w:rFonts w:ascii="Times New Roman" w:eastAsiaTheme="minorHAnsi" w:hAnsi="Times New Roman"/>
          <w:i/>
          <w:lang w:eastAsia="en-US"/>
        </w:rPr>
        <w:t>)</w:t>
      </w:r>
      <w:r w:rsidRPr="0039682C">
        <w:rPr>
          <w:rFonts w:ascii="Times New Roman" w:eastAsiaTheme="minorHAnsi" w:hAnsi="Times New Roman"/>
          <w:lang w:eastAsia="en-US"/>
        </w:rPr>
        <w:t xml:space="preserve"> очень редко, но отмечены в высокотравных лесах на южных и западных склонах более северных хребтов (юго-западный отрог горы Мунин-Тумп, южная оконечность хребта Лопьинский Камень). Несколько видов (</w:t>
      </w:r>
      <w:r w:rsidRPr="0039682C">
        <w:rPr>
          <w:rFonts w:ascii="Times New Roman" w:eastAsiaTheme="minorHAnsi" w:hAnsi="Times New Roman"/>
          <w:i/>
          <w:lang w:val="en-US" w:eastAsia="en-US"/>
        </w:rPr>
        <w:t>Stellariaholostea</w:t>
      </w:r>
      <w:r w:rsidRPr="0039682C">
        <w:rPr>
          <w:rFonts w:ascii="Times New Roman" w:eastAsiaTheme="minorHAnsi" w:hAnsi="Times New Roman"/>
          <w:i/>
          <w:lang w:eastAsia="en-US"/>
        </w:rPr>
        <w:t xml:space="preserve">, </w:t>
      </w:r>
      <w:r w:rsidRPr="0039682C">
        <w:rPr>
          <w:rFonts w:ascii="Times New Roman" w:eastAsiaTheme="minorHAnsi" w:hAnsi="Times New Roman"/>
          <w:i/>
          <w:lang w:val="en-US" w:eastAsia="en-US"/>
        </w:rPr>
        <w:t>Lathyrusvernus</w:t>
      </w:r>
      <w:r w:rsidRPr="0039682C">
        <w:rPr>
          <w:rFonts w:ascii="Times New Roman" w:eastAsiaTheme="minorHAnsi" w:hAnsi="Times New Roman"/>
          <w:i/>
          <w:lang w:eastAsia="en-US"/>
        </w:rPr>
        <w:t xml:space="preserve">), </w:t>
      </w:r>
      <w:r w:rsidRPr="0039682C">
        <w:rPr>
          <w:rFonts w:ascii="Times New Roman" w:eastAsiaTheme="minorHAnsi" w:hAnsi="Times New Roman"/>
          <w:lang w:eastAsia="en-US"/>
        </w:rPr>
        <w:t>характеризуются более широким распространением и более высокой частотой встречаемости. Наконец –  купальница европейская – распространена по всей территории заповедника, входя в состав травостоя многих сообществ лесного и подгольцового поясов.</w:t>
      </w:r>
    </w:p>
    <w:p w:rsidR="0039682C" w:rsidRPr="0039682C" w:rsidRDefault="0039682C" w:rsidP="0039682C">
      <w:pPr>
        <w:ind w:firstLine="567"/>
        <w:jc w:val="both"/>
        <w:rPr>
          <w:rFonts w:ascii="Times New Roman" w:eastAsiaTheme="minorHAnsi" w:hAnsi="Times New Roman"/>
          <w:lang w:eastAsia="en-US"/>
        </w:rPr>
      </w:pPr>
      <w:r w:rsidRPr="0039682C">
        <w:rPr>
          <w:rFonts w:ascii="Times New Roman" w:eastAsiaTheme="minorHAnsi" w:hAnsi="Times New Roman"/>
          <w:lang w:eastAsia="en-US"/>
        </w:rPr>
        <w:t xml:space="preserve">В лесахСеверного района, в частности в междуречье Малого и Среднего Ниолса, на  ниолсовской свите  отмечено довольно значительное число неморальных видов второй («сибирской») группы: </w:t>
      </w:r>
      <w:r w:rsidRPr="0039682C">
        <w:rPr>
          <w:rFonts w:ascii="Times New Roman" w:eastAsiaTheme="minorHAnsi" w:hAnsi="Times New Roman"/>
          <w:i/>
          <w:lang w:val="en-US" w:eastAsia="en-US"/>
        </w:rPr>
        <w:t>Melicanutans</w:t>
      </w:r>
      <w:r w:rsidRPr="0039682C">
        <w:rPr>
          <w:rFonts w:ascii="Times New Roman" w:eastAsiaTheme="minorHAnsi" w:hAnsi="Times New Roman"/>
          <w:i/>
          <w:lang w:eastAsia="en-US"/>
        </w:rPr>
        <w:t xml:space="preserve">, </w:t>
      </w:r>
      <w:r w:rsidRPr="0039682C">
        <w:rPr>
          <w:rFonts w:ascii="Times New Roman" w:eastAsiaTheme="minorHAnsi" w:hAnsi="Times New Roman"/>
          <w:i/>
          <w:lang w:val="en-US" w:eastAsia="en-US"/>
        </w:rPr>
        <w:t>Poanemoralis</w:t>
      </w:r>
      <w:r w:rsidRPr="0039682C">
        <w:rPr>
          <w:rFonts w:ascii="Times New Roman" w:eastAsiaTheme="minorHAnsi" w:hAnsi="Times New Roman"/>
          <w:i/>
          <w:lang w:eastAsia="en-US"/>
        </w:rPr>
        <w:t xml:space="preserve">, </w:t>
      </w:r>
      <w:r w:rsidRPr="0039682C">
        <w:rPr>
          <w:rFonts w:ascii="Times New Roman" w:eastAsiaTheme="minorHAnsi" w:hAnsi="Times New Roman"/>
          <w:i/>
          <w:lang w:val="en-US" w:eastAsia="en-US"/>
        </w:rPr>
        <w:t>Lusulapilos</w:t>
      </w:r>
      <w:r w:rsidRPr="0039682C">
        <w:rPr>
          <w:rFonts w:ascii="Times New Roman" w:eastAsiaTheme="minorHAnsi" w:hAnsi="Times New Roman"/>
          <w:i/>
          <w:lang w:eastAsia="en-US"/>
        </w:rPr>
        <w:t xml:space="preserve">а, </w:t>
      </w:r>
      <w:r w:rsidRPr="0039682C">
        <w:rPr>
          <w:rFonts w:ascii="Times New Roman" w:eastAsiaTheme="minorHAnsi" w:hAnsi="Times New Roman"/>
          <w:i/>
          <w:lang w:val="en-US" w:eastAsia="en-US"/>
        </w:rPr>
        <w:t>Geraniumsylvaticum</w:t>
      </w:r>
      <w:r w:rsidRPr="0039682C">
        <w:rPr>
          <w:rFonts w:ascii="Times New Roman" w:eastAsiaTheme="minorHAnsi" w:hAnsi="Times New Roman"/>
          <w:i/>
          <w:lang w:eastAsia="en-US"/>
        </w:rPr>
        <w:t xml:space="preserve">, </w:t>
      </w:r>
      <w:r w:rsidRPr="0039682C">
        <w:rPr>
          <w:rFonts w:ascii="Times New Roman" w:eastAsiaTheme="minorHAnsi" w:hAnsi="Times New Roman"/>
          <w:i/>
          <w:lang w:val="en-US" w:eastAsia="en-US"/>
        </w:rPr>
        <w:t>Phegopterisconnectilis</w:t>
      </w:r>
      <w:r w:rsidRPr="0039682C">
        <w:rPr>
          <w:rFonts w:ascii="Times New Roman" w:eastAsiaTheme="minorHAnsi" w:hAnsi="Times New Roman"/>
          <w:i/>
          <w:lang w:eastAsia="en-US"/>
        </w:rPr>
        <w:t xml:space="preserve">, </w:t>
      </w:r>
      <w:r w:rsidRPr="0039682C">
        <w:rPr>
          <w:rFonts w:ascii="Times New Roman" w:eastAsiaTheme="minorHAnsi" w:hAnsi="Times New Roman"/>
          <w:i/>
          <w:lang w:val="en-US" w:eastAsia="en-US"/>
        </w:rPr>
        <w:t>Angelicasylvestris</w:t>
      </w:r>
      <w:r w:rsidRPr="0039682C">
        <w:rPr>
          <w:rFonts w:ascii="Times New Roman" w:eastAsiaTheme="minorHAnsi" w:hAnsi="Times New Roman"/>
          <w:i/>
          <w:lang w:eastAsia="en-US"/>
        </w:rPr>
        <w:t xml:space="preserve">, </w:t>
      </w:r>
      <w:r w:rsidRPr="0039682C">
        <w:rPr>
          <w:rFonts w:ascii="Times New Roman" w:eastAsiaTheme="minorHAnsi" w:hAnsi="Times New Roman"/>
          <w:i/>
          <w:lang w:val="en-US" w:eastAsia="en-US"/>
        </w:rPr>
        <w:t>Daphnemezereum</w:t>
      </w:r>
      <w:r w:rsidRPr="0039682C">
        <w:rPr>
          <w:rFonts w:ascii="Times New Roman" w:eastAsiaTheme="minorHAnsi" w:hAnsi="Times New Roman"/>
          <w:i/>
          <w:lang w:eastAsia="en-US"/>
        </w:rPr>
        <w:t>, С</w:t>
      </w:r>
      <w:r w:rsidRPr="0039682C">
        <w:rPr>
          <w:rFonts w:ascii="Times New Roman" w:eastAsiaTheme="minorHAnsi" w:hAnsi="Times New Roman"/>
          <w:i/>
          <w:lang w:val="en-US" w:eastAsia="en-US"/>
        </w:rPr>
        <w:t>repispaludosa</w:t>
      </w:r>
      <w:r w:rsidRPr="0039682C">
        <w:rPr>
          <w:rFonts w:ascii="Times New Roman" w:eastAsiaTheme="minorHAnsi" w:hAnsi="Times New Roman"/>
          <w:i/>
          <w:lang w:eastAsia="en-US"/>
        </w:rPr>
        <w:t>,</w:t>
      </w:r>
      <w:r w:rsidRPr="0039682C">
        <w:rPr>
          <w:rFonts w:ascii="Times New Roman" w:eastAsiaTheme="minorHAnsi" w:hAnsi="Times New Roman"/>
          <w:i/>
          <w:lang w:val="en-US" w:eastAsia="en-US"/>
        </w:rPr>
        <w:t>Parisquadrifolia</w:t>
      </w:r>
      <w:r w:rsidRPr="0039682C">
        <w:rPr>
          <w:rFonts w:ascii="Times New Roman" w:eastAsiaTheme="minorHAnsi" w:hAnsi="Times New Roman"/>
          <w:lang w:eastAsia="en-US"/>
        </w:rPr>
        <w:t>и два вида первой группы</w:t>
      </w:r>
      <w:r w:rsidRPr="0039682C">
        <w:rPr>
          <w:rFonts w:ascii="Times New Roman" w:eastAsiaTheme="minorHAnsi" w:hAnsi="Times New Roman"/>
          <w:i/>
          <w:lang w:eastAsia="en-US"/>
        </w:rPr>
        <w:t xml:space="preserve"> – </w:t>
      </w:r>
      <w:r w:rsidRPr="0039682C">
        <w:rPr>
          <w:rFonts w:ascii="Times New Roman" w:eastAsiaTheme="minorHAnsi" w:hAnsi="Times New Roman"/>
          <w:i/>
          <w:lang w:val="en-US" w:eastAsia="en-US"/>
        </w:rPr>
        <w:t>Stellariaholostea</w:t>
      </w:r>
      <w:r w:rsidRPr="0039682C">
        <w:rPr>
          <w:rFonts w:ascii="Times New Roman" w:eastAsiaTheme="minorHAnsi" w:hAnsi="Times New Roman"/>
          <w:i/>
          <w:lang w:eastAsia="en-US"/>
        </w:rPr>
        <w:t xml:space="preserve">, </w:t>
      </w:r>
      <w:r w:rsidRPr="0039682C">
        <w:rPr>
          <w:rFonts w:ascii="Times New Roman" w:eastAsiaTheme="minorHAnsi" w:hAnsi="Times New Roman"/>
          <w:i/>
          <w:lang w:val="en-US" w:eastAsia="en-US"/>
        </w:rPr>
        <w:t>Trolliuseuropaeus</w:t>
      </w:r>
      <w:r w:rsidRPr="0039682C">
        <w:rPr>
          <w:rFonts w:ascii="Times New Roman" w:eastAsiaTheme="minorHAnsi" w:hAnsi="Times New Roman"/>
          <w:i/>
          <w:lang w:eastAsia="en-US"/>
        </w:rPr>
        <w:t>.</w:t>
      </w:r>
      <w:r w:rsidRPr="0039682C">
        <w:rPr>
          <w:rFonts w:ascii="Times New Roman" w:eastAsiaTheme="minorHAnsi" w:hAnsi="Times New Roman"/>
          <w:lang w:eastAsia="en-US"/>
        </w:rPr>
        <w:t xml:space="preserve">  В верховьях Лопьи – всего  4 вида: </w:t>
      </w:r>
      <w:r w:rsidRPr="0039682C">
        <w:rPr>
          <w:rFonts w:ascii="Times New Roman" w:eastAsiaTheme="minorHAnsi" w:hAnsi="Times New Roman"/>
          <w:i/>
          <w:lang w:eastAsia="en-US"/>
        </w:rPr>
        <w:t>М</w:t>
      </w:r>
      <w:r w:rsidRPr="0039682C">
        <w:rPr>
          <w:rFonts w:ascii="Times New Roman" w:eastAsiaTheme="minorHAnsi" w:hAnsi="Times New Roman"/>
          <w:i/>
          <w:lang w:val="en-US" w:eastAsia="en-US"/>
        </w:rPr>
        <w:t>iliumeffusum</w:t>
      </w:r>
      <w:r w:rsidRPr="0039682C">
        <w:rPr>
          <w:rFonts w:ascii="Times New Roman" w:eastAsiaTheme="minorHAnsi" w:hAnsi="Times New Roman"/>
          <w:i/>
          <w:lang w:eastAsia="en-US"/>
        </w:rPr>
        <w:t xml:space="preserve">, </w:t>
      </w:r>
      <w:r w:rsidRPr="0039682C">
        <w:rPr>
          <w:rFonts w:ascii="Times New Roman" w:eastAsiaTheme="minorHAnsi" w:hAnsi="Times New Roman"/>
          <w:i/>
          <w:lang w:val="en-US" w:eastAsia="en-US"/>
        </w:rPr>
        <w:t>Dryopterisfilix</w:t>
      </w:r>
      <w:r w:rsidRPr="0039682C">
        <w:rPr>
          <w:rFonts w:ascii="Times New Roman" w:eastAsiaTheme="minorHAnsi" w:hAnsi="Times New Roman"/>
          <w:i/>
          <w:lang w:eastAsia="en-US"/>
        </w:rPr>
        <w:t>-</w:t>
      </w:r>
      <w:r w:rsidRPr="0039682C">
        <w:rPr>
          <w:rFonts w:ascii="Times New Roman" w:eastAsiaTheme="minorHAnsi" w:hAnsi="Times New Roman"/>
          <w:i/>
          <w:lang w:val="en-US" w:eastAsia="en-US"/>
        </w:rPr>
        <w:t>mas</w:t>
      </w:r>
      <w:r w:rsidRPr="0039682C">
        <w:rPr>
          <w:rFonts w:ascii="Times New Roman" w:eastAsiaTheme="minorHAnsi" w:hAnsi="Times New Roman"/>
          <w:i/>
          <w:lang w:eastAsia="en-US"/>
        </w:rPr>
        <w:t xml:space="preserve">, </w:t>
      </w:r>
      <w:r w:rsidRPr="0039682C">
        <w:rPr>
          <w:rFonts w:ascii="Times New Roman" w:eastAsiaTheme="minorHAnsi" w:hAnsi="Times New Roman"/>
          <w:i/>
          <w:lang w:val="en-US" w:eastAsia="en-US"/>
        </w:rPr>
        <w:t>Hypericummaculatum</w:t>
      </w:r>
      <w:r w:rsidRPr="0039682C">
        <w:rPr>
          <w:rFonts w:ascii="Times New Roman" w:eastAsiaTheme="minorHAnsi" w:hAnsi="Times New Roman"/>
          <w:i/>
          <w:lang w:eastAsia="en-US"/>
        </w:rPr>
        <w:t xml:space="preserve">, </w:t>
      </w:r>
      <w:r w:rsidRPr="0039682C">
        <w:rPr>
          <w:rFonts w:ascii="Times New Roman" w:eastAsiaTheme="minorHAnsi" w:hAnsi="Times New Roman"/>
          <w:i/>
          <w:lang w:val="en-US" w:eastAsia="en-US"/>
        </w:rPr>
        <w:t>Trolliuseuropaeus</w:t>
      </w:r>
      <w:r w:rsidRPr="0039682C">
        <w:rPr>
          <w:rFonts w:ascii="Times New Roman" w:eastAsiaTheme="minorHAnsi" w:hAnsi="Times New Roman"/>
          <w:lang w:eastAsia="en-US"/>
        </w:rPr>
        <w:t>.</w:t>
      </w:r>
    </w:p>
    <w:p w:rsidR="0039682C" w:rsidRPr="0039682C" w:rsidRDefault="0039682C" w:rsidP="0039682C">
      <w:pPr>
        <w:ind w:firstLine="567"/>
        <w:jc w:val="both"/>
        <w:rPr>
          <w:rFonts w:ascii="Times New Roman" w:eastAsiaTheme="minorHAnsi" w:hAnsi="Times New Roman"/>
          <w:lang w:eastAsia="en-US"/>
        </w:rPr>
      </w:pPr>
      <w:r w:rsidRPr="0039682C">
        <w:rPr>
          <w:rFonts w:ascii="Times New Roman" w:eastAsiaTheme="minorHAnsi" w:hAnsi="Times New Roman"/>
          <w:lang w:eastAsia="en-US"/>
        </w:rPr>
        <w:t>Присутствие неморальных видов в горной тайге Северного Урала свидетельствует о том, что в прошлом на этой территории были распространены хвойные леса с участием характерных для Урала широколиственных пород –  липы (</w:t>
      </w:r>
      <w:r w:rsidRPr="0039682C">
        <w:rPr>
          <w:rFonts w:ascii="Times New Roman" w:eastAsiaTheme="minorHAnsi" w:hAnsi="Times New Roman"/>
          <w:i/>
          <w:lang w:val="en-US" w:eastAsia="en-US"/>
        </w:rPr>
        <w:t>Tiliacordata</w:t>
      </w:r>
      <w:r w:rsidRPr="0039682C">
        <w:rPr>
          <w:rFonts w:ascii="Times New Roman" w:eastAsiaTheme="minorHAnsi" w:hAnsi="Times New Roman"/>
          <w:lang w:eastAsia="en-US"/>
        </w:rPr>
        <w:t>), вяза (</w:t>
      </w:r>
      <w:r w:rsidRPr="0039682C">
        <w:rPr>
          <w:rFonts w:ascii="Times New Roman" w:eastAsiaTheme="minorHAnsi" w:hAnsi="Times New Roman"/>
          <w:i/>
          <w:lang w:val="en-US" w:eastAsia="en-US"/>
        </w:rPr>
        <w:t>Ulmusglabra</w:t>
      </w:r>
      <w:r w:rsidRPr="0039682C">
        <w:rPr>
          <w:rFonts w:ascii="Times New Roman" w:eastAsiaTheme="minorHAnsi" w:hAnsi="Times New Roman"/>
          <w:i/>
          <w:lang w:eastAsia="en-US"/>
        </w:rPr>
        <w:t xml:space="preserve">, </w:t>
      </w:r>
      <w:r w:rsidRPr="0039682C">
        <w:rPr>
          <w:rFonts w:ascii="Times New Roman" w:eastAsiaTheme="minorHAnsi" w:hAnsi="Times New Roman"/>
          <w:lang w:eastAsia="en-US"/>
        </w:rPr>
        <w:t xml:space="preserve"> дуба </w:t>
      </w:r>
      <w:r w:rsidRPr="0039682C">
        <w:rPr>
          <w:rFonts w:ascii="Times New Roman" w:eastAsiaTheme="minorHAnsi" w:hAnsi="Times New Roman"/>
          <w:i/>
          <w:lang w:eastAsia="en-US"/>
        </w:rPr>
        <w:t>(</w:t>
      </w:r>
      <w:r w:rsidRPr="0039682C">
        <w:rPr>
          <w:rFonts w:ascii="Times New Roman" w:eastAsiaTheme="minorHAnsi" w:hAnsi="Times New Roman"/>
          <w:i/>
          <w:lang w:val="en-US" w:eastAsia="en-US"/>
        </w:rPr>
        <w:t>Quercusrobur</w:t>
      </w:r>
      <w:r w:rsidRPr="0039682C">
        <w:rPr>
          <w:rFonts w:ascii="Times New Roman" w:eastAsiaTheme="minorHAnsi" w:hAnsi="Times New Roman"/>
          <w:lang w:eastAsia="en-US"/>
        </w:rPr>
        <w:t xml:space="preserve">). Такие леса  сохранились сейчас в южных районах Пермского края. Формирование и становление их стало возможным благодаря наличию в плейстоцене  </w:t>
      </w:r>
      <w:r w:rsidRPr="0039682C">
        <w:rPr>
          <w:rFonts w:ascii="Times New Roman" w:eastAsiaTheme="minorHAnsi" w:hAnsi="Times New Roman"/>
          <w:b/>
          <w:lang w:eastAsia="en-US"/>
        </w:rPr>
        <w:t>южноуральского рефугиума широколиственных лесов</w:t>
      </w:r>
      <w:r w:rsidRPr="0039682C">
        <w:rPr>
          <w:rFonts w:ascii="Times New Roman" w:eastAsiaTheme="minorHAnsi" w:hAnsi="Times New Roman"/>
          <w:lang w:eastAsia="en-US"/>
        </w:rPr>
        <w:t xml:space="preserve"> (Горчаковский, 1968; Камелин…и др., 1999). Продвижение их на север связывают с периодом среднего голоцена (5.0 тыс. л. н.), для которого был характерен теплый и влажный климат (Игошина,1943; Пономарев, 1949; Горчаковский,1969). По мнению Р.В. Камелина  (Камелин …и др.,1999), значительно ближе к нашей территории существовал ещё один рефугиум </w:t>
      </w:r>
      <w:r w:rsidRPr="0039682C">
        <w:rPr>
          <w:rFonts w:ascii="Times New Roman" w:eastAsiaTheme="minorHAnsi" w:hAnsi="Times New Roman"/>
          <w:b/>
          <w:lang w:eastAsia="en-US"/>
        </w:rPr>
        <w:t>доплейстоценовой флоры</w:t>
      </w:r>
      <w:r w:rsidRPr="0039682C">
        <w:rPr>
          <w:rFonts w:ascii="Times New Roman" w:eastAsiaTheme="minorHAnsi" w:hAnsi="Times New Roman"/>
          <w:lang w:eastAsia="en-US"/>
        </w:rPr>
        <w:t xml:space="preserve"> – черневой  урало-сибирской тайги, приуроченный к Среднему Уралу: « во влажные и холодные «межледниковья» черневая тайга распространялась на север, в теплые и влажные происходила «инвазия широколиственного леса на позиции «черни», в криоаридные стадиалы «активно расселялась сосново-лиственничная сибирская лесостепь». </w:t>
      </w:r>
    </w:p>
    <w:p w:rsidR="0039682C" w:rsidRPr="0039682C" w:rsidRDefault="0039682C" w:rsidP="0039682C">
      <w:pPr>
        <w:ind w:firstLine="567"/>
        <w:jc w:val="both"/>
        <w:rPr>
          <w:rFonts w:ascii="Times New Roman" w:eastAsiaTheme="minorHAnsi" w:hAnsi="Times New Roman"/>
          <w:lang w:eastAsia="en-US"/>
        </w:rPr>
      </w:pPr>
      <w:r w:rsidRPr="0039682C">
        <w:rPr>
          <w:rFonts w:ascii="Times New Roman" w:eastAsiaTheme="minorHAnsi" w:hAnsi="Times New Roman"/>
          <w:lang w:eastAsia="en-US"/>
        </w:rPr>
        <w:t>Во второй половине среднего голоцена  в связи с изменением климата (похолодание, нестабильность) всё большее распространение получает менее  требовательная к теплу и почвам ель. Постепенно она вытеснила липу из северных лесов и значительно потеснила позиции пихты. К началу позднего голоцена (2500  л. н.) ель стала главным эдификаторным видом северной тайги, что наглядно демонстрируют наши почти не затронутае антропогеном  горнотаёжные леса.</w:t>
      </w:r>
    </w:p>
    <w:p w:rsidR="0039682C" w:rsidRPr="0039682C" w:rsidRDefault="0039682C" w:rsidP="0039682C">
      <w:pPr>
        <w:ind w:firstLine="567"/>
        <w:jc w:val="both"/>
        <w:rPr>
          <w:rFonts w:ascii="Times New Roman" w:eastAsiaTheme="minorHAnsi" w:hAnsi="Times New Roman"/>
          <w:lang w:eastAsia="en-US"/>
        </w:rPr>
      </w:pPr>
      <w:r w:rsidRPr="0039682C">
        <w:rPr>
          <w:rFonts w:ascii="Times New Roman" w:eastAsiaTheme="minorHAnsi" w:hAnsi="Times New Roman"/>
          <w:lang w:eastAsia="en-US"/>
        </w:rPr>
        <w:t>Но многие травянистые виды «липовой свиты»  нашли благоприятную обстановку в наших горах, где климат суров, зима холодная, но имеется мощный и устойчивый снежный покров, защищающий их от вымерзания в зимнее время (Горчаковский, 1968).  Они являются реликтами неморальной флоры периода последней среднеголоценовой инвазии широколиственных лесов на самый север Уральской горной страны.</w:t>
      </w:r>
    </w:p>
    <w:p w:rsidR="0039682C" w:rsidRPr="0039682C" w:rsidRDefault="0039682C" w:rsidP="0039682C">
      <w:pPr>
        <w:ind w:firstLine="567"/>
        <w:jc w:val="both"/>
        <w:rPr>
          <w:rFonts w:ascii="Times New Roman" w:eastAsiaTheme="minorHAnsi" w:hAnsi="Times New Roman"/>
          <w:lang w:eastAsia="en-US"/>
        </w:rPr>
      </w:pPr>
      <w:r w:rsidRPr="0039682C">
        <w:rPr>
          <w:rFonts w:ascii="Times New Roman" w:eastAsiaTheme="minorHAnsi" w:hAnsi="Times New Roman"/>
          <w:lang w:eastAsia="en-US"/>
        </w:rPr>
        <w:t xml:space="preserve">Леса заповедника относятся к категории малонарушенных квазиклимаксовых   бореальных лесов, которые в условиях отсутствия климаксовых лесных экосистем, оцениваются как эталонные  (Восточноевропейские леса, 2004). Таких лесов сохранилось очень мало, находятся они в труднодоступных районах, площадь их невелика (исключение составляют таежные заповедники низкогорий Урала).  Выявление, учет и тщательное их изучение в течение многих лет проводится исследовательской группой  Центра  по проблемам экологии и продуктивности лесов РАН под руководством О.В. Смирновой. Особое внимание уделяется высокотравным таежным лесам  как наиболее отвечающим  современным  представлениям о климаксовых, незатронутых  антропогеном бореальных лесах Восточной Европы. </w:t>
      </w:r>
    </w:p>
    <w:p w:rsidR="0039682C" w:rsidRPr="0039682C" w:rsidRDefault="0039682C" w:rsidP="0039682C">
      <w:pPr>
        <w:ind w:firstLine="567"/>
        <w:jc w:val="both"/>
        <w:rPr>
          <w:rFonts w:ascii="Times New Roman" w:eastAsiaTheme="minorHAnsi" w:hAnsi="Times New Roman"/>
          <w:lang w:eastAsia="en-US"/>
        </w:rPr>
      </w:pPr>
      <w:r w:rsidRPr="0039682C">
        <w:rPr>
          <w:rFonts w:ascii="Times New Roman" w:eastAsiaTheme="minorHAnsi" w:hAnsi="Times New Roman"/>
          <w:lang w:eastAsia="en-US"/>
        </w:rPr>
        <w:lastRenderedPageBreak/>
        <w:t xml:space="preserve">Высокотравные леса заповедника были обследовыны в 2006 г. Т.С. Проказиной, в дальнейшем ею же проведен сравнительный анализ их с лесами заповедника «Денежкин Камень» (Проказина, 2007, 2011; Смирнова, Луговая, Проказина, 2013).  Было установлено, что в обследованных лесах выражены все признаки квазиклимаксовых лесов:  1) разновозрастный смешанный древостой, состоящий из темнохвойных и лиственных пород (пихта, ель, кедр. береза);  2) наличие крупномерного сухостоя, ветровала и валежа всех стадий разложения; 3) возобновление ели по валежу второй и третьей стадий разложения, а мелколиственных видов на буграх ветровально-почвенных комплексов; 4) максимально возможное видовое богатство и одновременное присутствие в травяном покрове  видов  разных эколого-ценотических групп, способных обитать в анализируемых условиях; 5) доминирование в напочвенном покрове по покрытию и фитомассе бореального и нитрофильного высокотравья,  6) отсутствие следов рубок и пожаров в растительном покрове; 7) наличие бурых лесных почв (Коротков, Морозов, Ярошенко, 2004).       </w:t>
      </w:r>
    </w:p>
    <w:p w:rsidR="0039682C" w:rsidRPr="0039682C" w:rsidRDefault="0039682C" w:rsidP="0039682C">
      <w:pPr>
        <w:ind w:firstLine="567"/>
        <w:jc w:val="both"/>
        <w:rPr>
          <w:rFonts w:ascii="Times New Roman" w:eastAsiaTheme="minorHAnsi" w:hAnsi="Times New Roman"/>
          <w:lang w:eastAsia="en-US"/>
        </w:rPr>
      </w:pPr>
      <w:r w:rsidRPr="0039682C">
        <w:rPr>
          <w:rFonts w:ascii="Times New Roman" w:eastAsiaTheme="minorHAnsi" w:hAnsi="Times New Roman"/>
          <w:lang w:eastAsia="en-US"/>
        </w:rPr>
        <w:t xml:space="preserve">Сравнение высокотравных горнотаежных лесов  заповедников «Вишерский» (западный макросклон  Северного Урала)  и «Денежкин Камень» (восточый макросклон) показало, что «флористическое ядро лесных сообществ на обоих макросклонах идентично, а  </w:t>
      </w:r>
      <w:r w:rsidRPr="0039682C">
        <w:rPr>
          <w:rFonts w:ascii="Times New Roman" w:eastAsiaTheme="minorHAnsi" w:hAnsi="Times New Roman"/>
          <w:b/>
          <w:lang w:eastAsia="en-US"/>
        </w:rPr>
        <w:t>основной типсреднегорной  растительности – это пихто-ельники  разнотравные</w:t>
      </w:r>
      <w:r w:rsidRPr="0039682C">
        <w:rPr>
          <w:rFonts w:ascii="Times New Roman" w:eastAsiaTheme="minorHAnsi" w:hAnsi="Times New Roman"/>
          <w:lang w:eastAsia="en-US"/>
        </w:rPr>
        <w:t xml:space="preserve"> с участием высокотравных и нитрофильных видов» (Проказина, 2007). Но если первый вывод о сходстве флор высокотравных ельников не вызывает сомнений, то второй, что этот тип растительности является основным среди  горных ельников, нуждается в уточнении. Выше отмечалось, что в заповеднике «Вишерский» наибольшую площадь занимают крупнопапоротниковые горно-таежные леса,  кроме них много вейниковых, хвощевых. Разнотравные, в том числе, и аконитовые  тоже широко представлены.  Но говорить, что </w:t>
      </w:r>
      <w:r w:rsidRPr="0039682C">
        <w:rPr>
          <w:rFonts w:ascii="Times New Roman" w:eastAsiaTheme="minorHAnsi" w:hAnsi="Times New Roman"/>
          <w:b/>
          <w:lang w:eastAsia="en-US"/>
        </w:rPr>
        <w:t>разнотравные</w:t>
      </w:r>
      <w:r w:rsidRPr="0039682C">
        <w:rPr>
          <w:rFonts w:ascii="Times New Roman" w:eastAsiaTheme="minorHAnsi" w:hAnsi="Times New Roman"/>
          <w:lang w:eastAsia="en-US"/>
        </w:rPr>
        <w:t xml:space="preserve"> пихто-ельники яаляются основным типом среднегорной растительности вряд ли воможно.  Можно говорить о </w:t>
      </w:r>
      <w:r w:rsidRPr="0039682C">
        <w:rPr>
          <w:rFonts w:ascii="Times New Roman" w:eastAsiaTheme="minorHAnsi" w:hAnsi="Times New Roman"/>
          <w:b/>
          <w:lang w:eastAsia="en-US"/>
        </w:rPr>
        <w:t>травяной горнойтайге</w:t>
      </w:r>
      <w:r w:rsidRPr="0039682C">
        <w:rPr>
          <w:rFonts w:ascii="Times New Roman" w:eastAsiaTheme="minorHAnsi" w:hAnsi="Times New Roman"/>
          <w:lang w:eastAsia="en-US"/>
        </w:rPr>
        <w:t xml:space="preserve">, включая сюда помимо разнотравных, также  крупнопапоротниковые, хвощовые (и конечно  вейниковые) типы леса. </w:t>
      </w:r>
    </w:p>
    <w:p w:rsidR="0039682C" w:rsidRPr="0039682C" w:rsidRDefault="0039682C" w:rsidP="0039682C">
      <w:pPr>
        <w:spacing w:before="120"/>
        <w:ind w:firstLine="567"/>
        <w:jc w:val="both"/>
        <w:rPr>
          <w:rFonts w:ascii="Times New Roman" w:eastAsiaTheme="minorHAnsi" w:hAnsi="Times New Roman"/>
          <w:lang w:eastAsia="en-US"/>
        </w:rPr>
      </w:pPr>
      <w:r w:rsidRPr="0039682C">
        <w:rPr>
          <w:rFonts w:ascii="Times New Roman" w:eastAsiaTheme="minorHAnsi" w:hAnsi="Times New Roman"/>
          <w:lang w:eastAsia="en-US"/>
        </w:rPr>
        <w:t>Крупнопапоротниковые леса отличаются  от высокотравных по многим показателям: значительно меньшим количеством видов и эколого-ценотических групп, более простым строением травяного яруса, очень слабым развитием мохового яруса. В заповеднике «Денежкин Камень» высокотравные леса указываются лишь для «переувлажненных участков у ручьев» (Куликов, Кирсанова, 2012). Нет сомнения, что основные структурные особенности горнотаежных лесов (сравнительная низкорослость, низкая сомкнутость, низкая бонитетность, смешанный состав древостоя, развитие в окнах высокотравья или папоротников) – явления первичные, обусловленные суровыми условиями обитания, не обеспечивающими густых мощных насаждений (А.Овеснов, 1952). Климатическими особенностям обусловлена и высотная поясность в горах. Именно первичность перечисленных особенностей не оставляет сомнений в том, что горная тайга заповедника является  одним  из рефугиумов эталонных квазиклимаксовых горных лесов Северного Урала.</w:t>
      </w:r>
    </w:p>
    <w:p w:rsidR="0039682C" w:rsidRPr="0039682C" w:rsidRDefault="0039682C" w:rsidP="0039682C">
      <w:pPr>
        <w:spacing w:before="120"/>
        <w:jc w:val="center"/>
        <w:outlineLvl w:val="0"/>
        <w:rPr>
          <w:rFonts w:ascii="Times New Roman" w:eastAsiaTheme="minorHAnsi" w:hAnsi="Times New Roman"/>
          <w:b/>
          <w:sz w:val="28"/>
          <w:szCs w:val="28"/>
          <w:lang w:eastAsia="en-US"/>
        </w:rPr>
      </w:pPr>
      <w:r w:rsidRPr="0039682C">
        <w:rPr>
          <w:rFonts w:ascii="Times New Roman" w:eastAsiaTheme="minorHAnsi" w:hAnsi="Times New Roman"/>
          <w:b/>
          <w:sz w:val="28"/>
          <w:szCs w:val="28"/>
          <w:lang w:eastAsia="en-US"/>
        </w:rPr>
        <w:t>Таёжные луга</w:t>
      </w:r>
    </w:p>
    <w:p w:rsidR="0039682C" w:rsidRPr="0039682C" w:rsidRDefault="0039682C" w:rsidP="0039682C">
      <w:pPr>
        <w:spacing w:before="120"/>
        <w:ind w:firstLine="567"/>
        <w:jc w:val="both"/>
        <w:rPr>
          <w:rFonts w:ascii="Times New Roman" w:eastAsiaTheme="minorHAnsi" w:hAnsi="Times New Roman"/>
          <w:lang w:eastAsia="en-US"/>
        </w:rPr>
      </w:pPr>
      <w:r w:rsidRPr="0039682C">
        <w:rPr>
          <w:rFonts w:ascii="Times New Roman" w:eastAsiaTheme="minorHAnsi" w:hAnsi="Times New Roman"/>
          <w:lang w:eastAsia="en-US"/>
        </w:rPr>
        <w:t>По берегам всех рек развиты бечевниковые луга, как правило,  канареечниковые  (</w:t>
      </w:r>
      <w:r w:rsidRPr="0039682C">
        <w:rPr>
          <w:rFonts w:ascii="Times New Roman" w:eastAsiaTheme="minorHAnsi" w:hAnsi="Times New Roman"/>
          <w:i/>
          <w:lang w:val="en-US" w:eastAsia="en-US"/>
        </w:rPr>
        <w:t>Phalaroidesarundinacea</w:t>
      </w:r>
      <w:r w:rsidRPr="0039682C">
        <w:rPr>
          <w:rFonts w:ascii="Times New Roman" w:eastAsiaTheme="minorHAnsi" w:hAnsi="Times New Roman"/>
          <w:lang w:eastAsia="en-US"/>
        </w:rPr>
        <w:t>) и вейниковые (</w:t>
      </w:r>
      <w:r w:rsidRPr="0039682C">
        <w:rPr>
          <w:rFonts w:ascii="Times New Roman" w:eastAsiaTheme="minorHAnsi" w:hAnsi="Times New Roman"/>
          <w:i/>
          <w:lang w:val="en-US" w:eastAsia="en-US"/>
        </w:rPr>
        <w:t>Calamagrostislangsdorffii</w:t>
      </w:r>
      <w:r w:rsidRPr="0039682C">
        <w:rPr>
          <w:rFonts w:ascii="Times New Roman" w:eastAsiaTheme="minorHAnsi" w:hAnsi="Times New Roman"/>
          <w:lang w:eastAsia="en-US"/>
        </w:rPr>
        <w:t>).   В северном районе  иногда встречаются заливные сильно замоховелые (</w:t>
      </w:r>
      <w:r w:rsidRPr="0039682C">
        <w:rPr>
          <w:rFonts w:ascii="Times New Roman" w:eastAsiaTheme="minorHAnsi" w:hAnsi="Times New Roman"/>
          <w:i/>
          <w:lang w:val="en-US" w:eastAsia="en-US"/>
        </w:rPr>
        <w:t>Polytrichum</w:t>
      </w:r>
      <w:r w:rsidRPr="0039682C">
        <w:rPr>
          <w:rFonts w:ascii="Times New Roman" w:eastAsiaTheme="minorHAnsi" w:hAnsi="Times New Roman"/>
          <w:i/>
          <w:lang w:eastAsia="en-US"/>
        </w:rPr>
        <w:t xml:space="preserve">, </w:t>
      </w:r>
      <w:r w:rsidRPr="0039682C">
        <w:rPr>
          <w:rFonts w:ascii="Times New Roman" w:eastAsiaTheme="minorHAnsi" w:hAnsi="Times New Roman"/>
          <w:i/>
          <w:lang w:val="en-US" w:eastAsia="en-US"/>
        </w:rPr>
        <w:t>Sphagnum</w:t>
      </w:r>
      <w:r w:rsidRPr="0039682C">
        <w:rPr>
          <w:rFonts w:ascii="Times New Roman" w:eastAsiaTheme="minorHAnsi" w:hAnsi="Times New Roman"/>
          <w:i/>
          <w:lang w:eastAsia="en-US"/>
        </w:rPr>
        <w:t xml:space="preserve">)  </w:t>
      </w:r>
      <w:r w:rsidRPr="0039682C">
        <w:rPr>
          <w:rFonts w:ascii="Times New Roman" w:eastAsiaTheme="minorHAnsi" w:hAnsi="Times New Roman"/>
          <w:lang w:eastAsia="en-US"/>
        </w:rPr>
        <w:t xml:space="preserve">луга  </w:t>
      </w:r>
      <w:r w:rsidRPr="0039682C">
        <w:rPr>
          <w:rFonts w:ascii="Times New Roman" w:eastAsiaTheme="minorHAnsi" w:hAnsi="Times New Roman"/>
          <w:lang w:val="en-US" w:eastAsia="en-US"/>
        </w:rPr>
        <w:t>c</w:t>
      </w:r>
      <w:r w:rsidRPr="0039682C">
        <w:rPr>
          <w:rFonts w:ascii="Times New Roman" w:eastAsiaTheme="minorHAnsi" w:hAnsi="Times New Roman"/>
          <w:i/>
          <w:lang w:val="en-US" w:eastAsia="en-US"/>
        </w:rPr>
        <w:t>Pedicularissudetica</w:t>
      </w:r>
      <w:r w:rsidRPr="0039682C">
        <w:rPr>
          <w:rFonts w:ascii="Times New Roman" w:eastAsiaTheme="minorHAnsi" w:hAnsi="Times New Roman"/>
          <w:i/>
          <w:lang w:eastAsia="en-US"/>
        </w:rPr>
        <w:t xml:space="preserve">,  </w:t>
      </w:r>
      <w:r w:rsidRPr="0039682C">
        <w:rPr>
          <w:rFonts w:ascii="Times New Roman" w:eastAsiaTheme="minorHAnsi" w:hAnsi="Times New Roman"/>
          <w:i/>
          <w:lang w:val="en-US" w:eastAsia="en-US"/>
        </w:rPr>
        <w:t>Sanguisorbapolygama</w:t>
      </w:r>
      <w:r w:rsidRPr="0039682C">
        <w:rPr>
          <w:rFonts w:ascii="Times New Roman" w:eastAsiaTheme="minorHAnsi" w:hAnsi="Times New Roman"/>
          <w:i/>
          <w:lang w:eastAsia="en-US"/>
        </w:rPr>
        <w:t xml:space="preserve">,  </w:t>
      </w:r>
      <w:r w:rsidRPr="0039682C">
        <w:rPr>
          <w:rFonts w:ascii="Times New Roman" w:eastAsiaTheme="minorHAnsi" w:hAnsi="Times New Roman"/>
          <w:i/>
          <w:lang w:val="en-US" w:eastAsia="en-US"/>
        </w:rPr>
        <w:t>Ligulariasibirica</w:t>
      </w:r>
      <w:r w:rsidRPr="0039682C">
        <w:rPr>
          <w:rFonts w:ascii="Times New Roman" w:eastAsiaTheme="minorHAnsi" w:hAnsi="Times New Roman"/>
          <w:i/>
          <w:lang w:eastAsia="en-US"/>
        </w:rPr>
        <w:t xml:space="preserve">,, </w:t>
      </w:r>
      <w:r w:rsidRPr="0039682C">
        <w:rPr>
          <w:rFonts w:ascii="Times New Roman" w:eastAsiaTheme="minorHAnsi" w:hAnsi="Times New Roman"/>
          <w:i/>
          <w:lang w:val="en-US" w:eastAsia="en-US"/>
        </w:rPr>
        <w:t>Equisetumsylvaticum</w:t>
      </w:r>
      <w:r w:rsidRPr="0039682C">
        <w:rPr>
          <w:rFonts w:ascii="Times New Roman" w:eastAsiaTheme="minorHAnsi" w:hAnsi="Times New Roman"/>
          <w:i/>
          <w:lang w:eastAsia="en-US"/>
        </w:rPr>
        <w:t xml:space="preserve">, </w:t>
      </w:r>
      <w:r w:rsidRPr="0039682C">
        <w:rPr>
          <w:rFonts w:ascii="Times New Roman" w:eastAsiaTheme="minorHAnsi" w:hAnsi="Times New Roman"/>
          <w:lang w:eastAsia="en-US"/>
        </w:rPr>
        <w:t>дающими яркий аспект, а также настоящие пойменные  луга с богатым разнотравьем. В пойме Вишеры выше устья р. Хальсории встречаются красочные ветреницево (</w:t>
      </w:r>
      <w:r w:rsidRPr="0039682C">
        <w:rPr>
          <w:rFonts w:ascii="Times New Roman" w:eastAsiaTheme="minorHAnsi" w:hAnsi="Times New Roman"/>
          <w:i/>
          <w:lang w:val="en-US" w:eastAsia="en-US"/>
        </w:rPr>
        <w:t>Anemonebiarmiensis</w:t>
      </w:r>
      <w:r w:rsidRPr="0039682C">
        <w:rPr>
          <w:rFonts w:ascii="Times New Roman" w:eastAsiaTheme="minorHAnsi" w:hAnsi="Times New Roman"/>
          <w:lang w:eastAsia="en-US"/>
        </w:rPr>
        <w:t>)-купальницевые (</w:t>
      </w:r>
      <w:r w:rsidRPr="0039682C">
        <w:rPr>
          <w:rFonts w:ascii="Times New Roman" w:eastAsiaTheme="minorHAnsi" w:hAnsi="Times New Roman"/>
          <w:i/>
          <w:lang w:val="en-US" w:eastAsia="en-US"/>
        </w:rPr>
        <w:t>Trolliuseuropaeus</w:t>
      </w:r>
      <w:r w:rsidRPr="0039682C">
        <w:rPr>
          <w:rFonts w:ascii="Times New Roman" w:eastAsiaTheme="minorHAnsi" w:hAnsi="Times New Roman"/>
          <w:lang w:eastAsia="en-US"/>
        </w:rPr>
        <w:t xml:space="preserve">) луга, очень напоминающие по внешнему виду подгольцовые. Поскольку доминантом их является горный вид </w:t>
      </w:r>
      <w:r w:rsidRPr="0039682C">
        <w:rPr>
          <w:rFonts w:ascii="Times New Roman" w:eastAsiaTheme="minorHAnsi" w:hAnsi="Times New Roman"/>
          <w:i/>
          <w:lang w:val="en-US" w:eastAsia="en-US"/>
        </w:rPr>
        <w:t>Anemonebiarmiensis</w:t>
      </w:r>
      <w:r w:rsidRPr="0039682C">
        <w:rPr>
          <w:rFonts w:ascii="Times New Roman" w:eastAsiaTheme="minorHAnsi" w:hAnsi="Times New Roman"/>
          <w:i/>
          <w:lang w:eastAsia="en-US"/>
        </w:rPr>
        <w:t xml:space="preserve">, </w:t>
      </w:r>
      <w:r w:rsidRPr="0039682C">
        <w:rPr>
          <w:rFonts w:ascii="Times New Roman" w:eastAsiaTheme="minorHAnsi" w:hAnsi="Times New Roman"/>
          <w:lang w:eastAsia="en-US"/>
        </w:rPr>
        <w:t xml:space="preserve">можно подумать, что этот участок реки расположен в подгольцовом поясе. Однако пойма Хальсории лежит здесь на высоте </w:t>
      </w:r>
      <w:smartTag w:uri="urn:schemas-microsoft-com:office:smarttags" w:element="metricconverter">
        <w:smartTagPr>
          <w:attr w:name="ProductID" w:val="400 м"/>
        </w:smartTagPr>
        <w:r w:rsidRPr="0039682C">
          <w:rPr>
            <w:rFonts w:ascii="Times New Roman" w:eastAsiaTheme="minorHAnsi" w:hAnsi="Times New Roman"/>
            <w:lang w:eastAsia="en-US"/>
          </w:rPr>
          <w:t>400 м</w:t>
        </w:r>
      </w:smartTag>
      <w:r w:rsidRPr="0039682C">
        <w:rPr>
          <w:rFonts w:ascii="Times New Roman" w:eastAsiaTheme="minorHAnsi" w:hAnsi="Times New Roman"/>
          <w:lang w:eastAsia="en-US"/>
        </w:rPr>
        <w:t xml:space="preserve">. Проникновение субальпийского вида в горно-таежный пояс произошло по речной долине. Это явление наблюдается повсеместно: горные виды </w:t>
      </w:r>
      <w:r w:rsidRPr="0039682C">
        <w:rPr>
          <w:rFonts w:ascii="Times New Roman" w:eastAsiaTheme="minorHAnsi" w:hAnsi="Times New Roman"/>
          <w:lang w:eastAsia="en-US"/>
        </w:rPr>
        <w:lastRenderedPageBreak/>
        <w:t>(</w:t>
      </w:r>
      <w:r w:rsidRPr="0039682C">
        <w:rPr>
          <w:rFonts w:ascii="Times New Roman" w:eastAsiaTheme="minorHAnsi" w:hAnsi="Times New Roman"/>
          <w:i/>
          <w:lang w:val="en-US" w:eastAsia="en-US"/>
        </w:rPr>
        <w:t>Tanacetumbipinnatum</w:t>
      </w:r>
      <w:r w:rsidRPr="0039682C">
        <w:rPr>
          <w:rFonts w:ascii="Times New Roman" w:eastAsiaTheme="minorHAnsi" w:hAnsi="Times New Roman"/>
          <w:i/>
          <w:lang w:eastAsia="en-US"/>
        </w:rPr>
        <w:t xml:space="preserve">, </w:t>
      </w:r>
      <w:r w:rsidRPr="0039682C">
        <w:rPr>
          <w:rFonts w:ascii="Times New Roman" w:eastAsiaTheme="minorHAnsi" w:hAnsi="Times New Roman"/>
          <w:i/>
          <w:lang w:val="en-US" w:eastAsia="en-US"/>
        </w:rPr>
        <w:t>Rhodiolarosea</w:t>
      </w:r>
      <w:r w:rsidRPr="0039682C">
        <w:rPr>
          <w:rFonts w:ascii="Times New Roman" w:eastAsiaTheme="minorHAnsi" w:hAnsi="Times New Roman"/>
          <w:i/>
          <w:lang w:eastAsia="en-US"/>
        </w:rPr>
        <w:t xml:space="preserve">, </w:t>
      </w:r>
      <w:r w:rsidRPr="0039682C">
        <w:rPr>
          <w:rFonts w:ascii="Times New Roman" w:eastAsiaTheme="minorHAnsi" w:hAnsi="Times New Roman"/>
          <w:i/>
          <w:lang w:val="en-US" w:eastAsia="en-US"/>
        </w:rPr>
        <w:t>Anemonebiarmiensis</w:t>
      </w:r>
      <w:r w:rsidRPr="0039682C">
        <w:rPr>
          <w:rFonts w:ascii="Times New Roman" w:eastAsiaTheme="minorHAnsi" w:hAnsi="Times New Roman"/>
          <w:i/>
          <w:lang w:eastAsia="en-US"/>
        </w:rPr>
        <w:t xml:space="preserve">, </w:t>
      </w:r>
      <w:r w:rsidRPr="0039682C">
        <w:rPr>
          <w:rFonts w:ascii="Times New Roman" w:eastAsiaTheme="minorHAnsi" w:hAnsi="Times New Roman"/>
          <w:i/>
          <w:lang w:val="en-US" w:eastAsia="en-US"/>
        </w:rPr>
        <w:t>Pediculariscompacta</w:t>
      </w:r>
      <w:r w:rsidRPr="0039682C">
        <w:rPr>
          <w:rFonts w:ascii="Times New Roman" w:eastAsiaTheme="minorHAnsi" w:hAnsi="Times New Roman"/>
          <w:lang w:eastAsia="en-US"/>
        </w:rPr>
        <w:t>) встречаются в пойме Вишеры вплоть до южной границы заповедника.</w:t>
      </w:r>
    </w:p>
    <w:p w:rsidR="0039682C" w:rsidRPr="0039682C" w:rsidRDefault="0039682C" w:rsidP="0039682C">
      <w:pPr>
        <w:ind w:firstLine="567"/>
        <w:jc w:val="both"/>
        <w:rPr>
          <w:rFonts w:ascii="Times New Roman" w:eastAsiaTheme="minorHAnsi" w:hAnsi="Times New Roman"/>
          <w:b/>
          <w:lang w:eastAsia="en-US"/>
        </w:rPr>
      </w:pPr>
      <w:r w:rsidRPr="0039682C">
        <w:rPr>
          <w:rFonts w:ascii="Times New Roman" w:eastAsiaTheme="minorHAnsi" w:hAnsi="Times New Roman"/>
          <w:lang w:eastAsia="en-US"/>
        </w:rPr>
        <w:t xml:space="preserve">Высокотравно-злаковый  луг был зафиксирован И.В. Прокошевой на правом выровненном заливном берегу близ устья р. Средний Ниолс. Помимо </w:t>
      </w:r>
      <w:r w:rsidRPr="0039682C">
        <w:rPr>
          <w:rFonts w:ascii="Times New Roman" w:eastAsiaTheme="minorHAnsi" w:hAnsi="Times New Roman"/>
          <w:i/>
          <w:lang w:val="en-US" w:eastAsia="en-US"/>
        </w:rPr>
        <w:t>Phalaroidesarundinacea</w:t>
      </w:r>
      <w:r w:rsidRPr="0039682C">
        <w:rPr>
          <w:rFonts w:ascii="Times New Roman" w:eastAsiaTheme="minorHAnsi" w:hAnsi="Times New Roman"/>
          <w:lang w:eastAsia="en-US"/>
        </w:rPr>
        <w:t xml:space="preserve"> и </w:t>
      </w:r>
      <w:r w:rsidRPr="0039682C">
        <w:rPr>
          <w:rFonts w:ascii="Times New Roman" w:eastAsiaTheme="minorHAnsi" w:hAnsi="Times New Roman"/>
          <w:i/>
          <w:lang w:val="en-US" w:eastAsia="en-US"/>
        </w:rPr>
        <w:t>Calamagrostislangsdorffii</w:t>
      </w:r>
      <w:r w:rsidRPr="0039682C">
        <w:rPr>
          <w:rFonts w:ascii="Times New Roman" w:eastAsiaTheme="minorHAnsi" w:hAnsi="Times New Roman"/>
          <w:i/>
          <w:lang w:eastAsia="en-US"/>
        </w:rPr>
        <w:t>,</w:t>
      </w:r>
      <w:r w:rsidRPr="0039682C">
        <w:rPr>
          <w:rFonts w:ascii="Times New Roman" w:eastAsiaTheme="minorHAnsi" w:hAnsi="Times New Roman"/>
          <w:lang w:eastAsia="en-US"/>
        </w:rPr>
        <w:t xml:space="preserve"> здесь со значительным обилием отмечены </w:t>
      </w:r>
      <w:r w:rsidRPr="0039682C">
        <w:rPr>
          <w:rFonts w:ascii="Times New Roman" w:eastAsiaTheme="minorHAnsi" w:hAnsi="Times New Roman"/>
          <w:i/>
          <w:lang w:val="en-US" w:eastAsia="en-US"/>
        </w:rPr>
        <w:t>Chamaenerionangustifolium</w:t>
      </w:r>
      <w:r w:rsidRPr="0039682C">
        <w:rPr>
          <w:rFonts w:ascii="Times New Roman" w:eastAsiaTheme="minorHAnsi" w:hAnsi="Times New Roman"/>
          <w:i/>
          <w:lang w:eastAsia="en-US"/>
        </w:rPr>
        <w:t xml:space="preserve">, </w:t>
      </w:r>
      <w:r w:rsidRPr="0039682C">
        <w:rPr>
          <w:rFonts w:ascii="Times New Roman" w:eastAsiaTheme="minorHAnsi" w:hAnsi="Times New Roman"/>
          <w:i/>
          <w:lang w:val="en-US" w:eastAsia="en-US"/>
        </w:rPr>
        <w:t>Crepissibirica</w:t>
      </w:r>
      <w:r w:rsidRPr="0039682C">
        <w:rPr>
          <w:rFonts w:ascii="Times New Roman" w:eastAsiaTheme="minorHAnsi" w:hAnsi="Times New Roman"/>
          <w:i/>
          <w:lang w:eastAsia="en-US"/>
        </w:rPr>
        <w:t xml:space="preserve">, </w:t>
      </w:r>
      <w:r w:rsidRPr="0039682C">
        <w:rPr>
          <w:rFonts w:ascii="Times New Roman" w:eastAsiaTheme="minorHAnsi" w:hAnsi="Times New Roman"/>
          <w:i/>
          <w:lang w:val="en-US" w:eastAsia="en-US"/>
        </w:rPr>
        <w:t>Geraniumsylvaticum</w:t>
      </w:r>
      <w:r w:rsidRPr="0039682C">
        <w:rPr>
          <w:rFonts w:ascii="Times New Roman" w:eastAsiaTheme="minorHAnsi" w:hAnsi="Times New Roman"/>
          <w:i/>
          <w:lang w:eastAsia="en-US"/>
        </w:rPr>
        <w:t xml:space="preserve">, </w:t>
      </w:r>
      <w:r w:rsidRPr="0039682C">
        <w:rPr>
          <w:rFonts w:ascii="Times New Roman" w:eastAsiaTheme="minorHAnsi" w:hAnsi="Times New Roman"/>
          <w:i/>
          <w:lang w:val="en-US" w:eastAsia="en-US"/>
        </w:rPr>
        <w:t>Thalictrumminus</w:t>
      </w:r>
      <w:r w:rsidRPr="0039682C">
        <w:rPr>
          <w:rFonts w:ascii="Times New Roman" w:eastAsiaTheme="minorHAnsi" w:hAnsi="Times New Roman"/>
          <w:i/>
          <w:lang w:eastAsia="en-US"/>
        </w:rPr>
        <w:t xml:space="preserve">, </w:t>
      </w:r>
      <w:r w:rsidRPr="0039682C">
        <w:rPr>
          <w:rFonts w:ascii="Times New Roman" w:eastAsiaTheme="minorHAnsi" w:hAnsi="Times New Roman"/>
          <w:i/>
          <w:lang w:val="en-US" w:eastAsia="en-US"/>
        </w:rPr>
        <w:t>Hypericummaculatum</w:t>
      </w:r>
      <w:r w:rsidRPr="0039682C">
        <w:rPr>
          <w:rFonts w:ascii="Times New Roman" w:eastAsiaTheme="minorHAnsi" w:hAnsi="Times New Roman"/>
          <w:lang w:eastAsia="en-US"/>
        </w:rPr>
        <w:t>. Общее количество видов – 45. Из злаков с небольшим обилием отмечены:</w:t>
      </w:r>
      <w:r w:rsidRPr="0039682C">
        <w:rPr>
          <w:rFonts w:ascii="Times New Roman" w:eastAsiaTheme="minorHAnsi" w:hAnsi="Times New Roman"/>
          <w:i/>
          <w:lang w:val="en-US" w:eastAsia="en-US"/>
        </w:rPr>
        <w:t>Miliumeffusum</w:t>
      </w:r>
      <w:r w:rsidRPr="0039682C">
        <w:rPr>
          <w:rFonts w:ascii="Times New Roman" w:eastAsiaTheme="minorHAnsi" w:hAnsi="Times New Roman"/>
          <w:b/>
          <w:i/>
          <w:lang w:eastAsia="en-US"/>
        </w:rPr>
        <w:t xml:space="preserve">, </w:t>
      </w:r>
      <w:r w:rsidRPr="0039682C">
        <w:rPr>
          <w:rFonts w:ascii="Times New Roman" w:eastAsiaTheme="minorHAnsi" w:hAnsi="Times New Roman"/>
          <w:i/>
          <w:lang w:val="en-US" w:eastAsia="en-US"/>
        </w:rPr>
        <w:t>Trisetumsibiricum</w:t>
      </w:r>
      <w:r w:rsidRPr="0039682C">
        <w:rPr>
          <w:rFonts w:ascii="Times New Roman" w:eastAsiaTheme="minorHAnsi" w:hAnsi="Times New Roman"/>
          <w:lang w:eastAsia="en-US"/>
        </w:rPr>
        <w:t xml:space="preserve">, из разнотравья </w:t>
      </w:r>
      <w:r w:rsidRPr="0039682C">
        <w:rPr>
          <w:rFonts w:ascii="Times New Roman" w:eastAsiaTheme="minorHAnsi" w:hAnsi="Times New Roman"/>
          <w:i/>
          <w:lang w:val="en-US" w:eastAsia="en-US"/>
        </w:rPr>
        <w:t>Aconitumseptentrionale</w:t>
      </w:r>
      <w:r w:rsidRPr="0039682C">
        <w:rPr>
          <w:rFonts w:ascii="Times New Roman" w:eastAsiaTheme="minorHAnsi" w:hAnsi="Times New Roman"/>
          <w:i/>
          <w:lang w:eastAsia="en-US"/>
        </w:rPr>
        <w:t xml:space="preserve">, </w:t>
      </w:r>
      <w:r w:rsidRPr="0039682C">
        <w:rPr>
          <w:rFonts w:ascii="Times New Roman" w:eastAsiaTheme="minorHAnsi" w:hAnsi="Times New Roman"/>
          <w:i/>
          <w:lang w:val="en-US" w:eastAsia="en-US"/>
        </w:rPr>
        <w:t>Cirsiumheterophyllum</w:t>
      </w:r>
      <w:r w:rsidRPr="0039682C">
        <w:rPr>
          <w:rFonts w:ascii="Times New Roman" w:eastAsiaTheme="minorHAnsi" w:hAnsi="Times New Roman"/>
          <w:i/>
          <w:lang w:eastAsia="en-US"/>
        </w:rPr>
        <w:t xml:space="preserve">, </w:t>
      </w:r>
      <w:r w:rsidRPr="0039682C">
        <w:rPr>
          <w:rFonts w:ascii="Times New Roman" w:eastAsiaTheme="minorHAnsi" w:hAnsi="Times New Roman"/>
          <w:i/>
          <w:lang w:val="en-US" w:eastAsia="en-US"/>
        </w:rPr>
        <w:t>Veratrumlobelianum</w:t>
      </w:r>
      <w:r w:rsidRPr="0039682C">
        <w:rPr>
          <w:rFonts w:ascii="Times New Roman" w:eastAsiaTheme="minorHAnsi" w:hAnsi="Times New Roman"/>
          <w:i/>
          <w:lang w:eastAsia="en-US"/>
        </w:rPr>
        <w:t xml:space="preserve">,  </w:t>
      </w:r>
      <w:r w:rsidRPr="0039682C">
        <w:rPr>
          <w:rFonts w:ascii="Times New Roman" w:eastAsiaTheme="minorHAnsi" w:hAnsi="Times New Roman"/>
          <w:i/>
          <w:lang w:val="en-US" w:eastAsia="en-US"/>
        </w:rPr>
        <w:t>Veronicalongifolia</w:t>
      </w:r>
      <w:r w:rsidRPr="0039682C">
        <w:rPr>
          <w:rFonts w:ascii="Times New Roman" w:eastAsiaTheme="minorHAnsi" w:hAnsi="Times New Roman"/>
          <w:i/>
          <w:lang w:eastAsia="en-US"/>
        </w:rPr>
        <w:t xml:space="preserve">, </w:t>
      </w:r>
      <w:r w:rsidRPr="0039682C">
        <w:rPr>
          <w:rFonts w:ascii="Times New Roman" w:eastAsiaTheme="minorHAnsi" w:hAnsi="Times New Roman"/>
          <w:i/>
          <w:lang w:val="en-US" w:eastAsia="en-US"/>
        </w:rPr>
        <w:t>Filipendulaulmaria</w:t>
      </w:r>
      <w:r w:rsidRPr="0039682C">
        <w:rPr>
          <w:rFonts w:ascii="Times New Roman" w:eastAsiaTheme="minorHAnsi" w:hAnsi="Times New Roman"/>
          <w:i/>
          <w:lang w:eastAsia="en-US"/>
        </w:rPr>
        <w:t xml:space="preserve">, </w:t>
      </w:r>
      <w:r w:rsidRPr="0039682C">
        <w:rPr>
          <w:rFonts w:ascii="Times New Roman" w:eastAsiaTheme="minorHAnsi" w:hAnsi="Times New Roman"/>
          <w:i/>
          <w:lang w:val="en-US" w:eastAsia="en-US"/>
        </w:rPr>
        <w:t>Angelicasylvestris</w:t>
      </w:r>
      <w:r w:rsidRPr="0039682C">
        <w:rPr>
          <w:rFonts w:ascii="Times New Roman" w:eastAsiaTheme="minorHAnsi" w:hAnsi="Times New Roman"/>
          <w:i/>
          <w:lang w:eastAsia="en-US"/>
        </w:rPr>
        <w:t xml:space="preserve">, </w:t>
      </w:r>
      <w:r w:rsidRPr="0039682C">
        <w:rPr>
          <w:rFonts w:ascii="Times New Roman" w:eastAsiaTheme="minorHAnsi" w:hAnsi="Times New Roman"/>
          <w:i/>
          <w:lang w:val="en-US" w:eastAsia="en-US"/>
        </w:rPr>
        <w:t>Conioselinumtataricum</w:t>
      </w:r>
      <w:r w:rsidRPr="0039682C">
        <w:rPr>
          <w:rFonts w:ascii="Times New Roman" w:eastAsiaTheme="minorHAnsi" w:hAnsi="Times New Roman"/>
          <w:i/>
          <w:lang w:eastAsia="en-US"/>
        </w:rPr>
        <w:t xml:space="preserve">, </w:t>
      </w:r>
      <w:r w:rsidRPr="0039682C">
        <w:rPr>
          <w:rFonts w:ascii="Times New Roman" w:eastAsiaTheme="minorHAnsi" w:hAnsi="Times New Roman"/>
          <w:i/>
          <w:lang w:val="en-US" w:eastAsia="en-US"/>
        </w:rPr>
        <w:t>Trolliuseuropaeus</w:t>
      </w:r>
      <w:r w:rsidRPr="0039682C">
        <w:rPr>
          <w:rFonts w:ascii="Times New Roman" w:eastAsiaTheme="minorHAnsi" w:hAnsi="Times New Roman"/>
          <w:i/>
          <w:lang w:eastAsia="en-US"/>
        </w:rPr>
        <w:t xml:space="preserve">, </w:t>
      </w:r>
      <w:r w:rsidRPr="0039682C">
        <w:rPr>
          <w:rFonts w:ascii="Times New Roman" w:eastAsiaTheme="minorHAnsi" w:hAnsi="Times New Roman"/>
          <w:i/>
          <w:lang w:val="en-US" w:eastAsia="en-US"/>
        </w:rPr>
        <w:t>Stellariabungeana</w:t>
      </w:r>
      <w:r w:rsidRPr="0039682C">
        <w:rPr>
          <w:rFonts w:ascii="Times New Roman" w:eastAsiaTheme="minorHAnsi" w:hAnsi="Times New Roman"/>
          <w:i/>
          <w:lang w:eastAsia="en-US"/>
        </w:rPr>
        <w:t xml:space="preserve">, </w:t>
      </w:r>
      <w:r w:rsidRPr="0039682C">
        <w:rPr>
          <w:rFonts w:ascii="Times New Roman" w:eastAsiaTheme="minorHAnsi" w:hAnsi="Times New Roman"/>
          <w:i/>
          <w:lang w:val="en-US" w:eastAsia="en-US"/>
        </w:rPr>
        <w:t>S</w:t>
      </w:r>
      <w:r w:rsidRPr="0039682C">
        <w:rPr>
          <w:rFonts w:ascii="Times New Roman" w:eastAsiaTheme="minorHAnsi" w:hAnsi="Times New Roman"/>
          <w:i/>
          <w:lang w:eastAsia="en-US"/>
        </w:rPr>
        <w:t xml:space="preserve">. </w:t>
      </w:r>
      <w:r w:rsidRPr="0039682C">
        <w:rPr>
          <w:rFonts w:ascii="Times New Roman" w:eastAsiaTheme="minorHAnsi" w:hAnsi="Times New Roman"/>
          <w:i/>
          <w:lang w:val="en-US" w:eastAsia="en-US"/>
        </w:rPr>
        <w:t>holostea</w:t>
      </w:r>
      <w:r w:rsidRPr="0039682C">
        <w:rPr>
          <w:rFonts w:ascii="Times New Roman" w:eastAsiaTheme="minorHAnsi" w:hAnsi="Times New Roman"/>
          <w:i/>
          <w:lang w:eastAsia="en-US"/>
        </w:rPr>
        <w:t xml:space="preserve">, </w:t>
      </w:r>
      <w:r w:rsidRPr="0039682C">
        <w:rPr>
          <w:rFonts w:ascii="Times New Roman" w:eastAsiaTheme="minorHAnsi" w:hAnsi="Times New Roman"/>
          <w:i/>
          <w:lang w:val="en-US" w:eastAsia="en-US"/>
        </w:rPr>
        <w:t>Pleurospermumuralense</w:t>
      </w:r>
      <w:r w:rsidRPr="0039682C">
        <w:rPr>
          <w:rFonts w:ascii="Times New Roman" w:eastAsiaTheme="minorHAnsi" w:hAnsi="Times New Roman"/>
          <w:i/>
          <w:lang w:eastAsia="en-US"/>
        </w:rPr>
        <w:t xml:space="preserve">, </w:t>
      </w:r>
      <w:r w:rsidRPr="0039682C">
        <w:rPr>
          <w:rFonts w:ascii="Times New Roman" w:eastAsiaTheme="minorHAnsi" w:hAnsi="Times New Roman"/>
          <w:i/>
          <w:lang w:val="en-US" w:eastAsia="en-US"/>
        </w:rPr>
        <w:t>Anthriscussylvestris</w:t>
      </w:r>
      <w:r w:rsidRPr="0039682C">
        <w:rPr>
          <w:rFonts w:ascii="Times New Roman" w:eastAsiaTheme="minorHAnsi" w:hAnsi="Times New Roman"/>
          <w:i/>
          <w:lang w:eastAsia="en-US"/>
        </w:rPr>
        <w:t xml:space="preserve">, </w:t>
      </w:r>
      <w:r w:rsidRPr="0039682C">
        <w:rPr>
          <w:rFonts w:ascii="Times New Roman" w:eastAsiaTheme="minorHAnsi" w:hAnsi="Times New Roman"/>
          <w:i/>
          <w:lang w:val="en-US" w:eastAsia="en-US"/>
        </w:rPr>
        <w:t>Geumrivale</w:t>
      </w:r>
      <w:r w:rsidRPr="0039682C">
        <w:rPr>
          <w:rFonts w:ascii="Times New Roman" w:eastAsiaTheme="minorHAnsi" w:hAnsi="Times New Roman"/>
          <w:i/>
          <w:lang w:eastAsia="en-US"/>
        </w:rPr>
        <w:t xml:space="preserve">, </w:t>
      </w:r>
      <w:r w:rsidRPr="0039682C">
        <w:rPr>
          <w:rFonts w:ascii="Times New Roman" w:eastAsiaTheme="minorHAnsi" w:hAnsi="Times New Roman"/>
          <w:i/>
          <w:lang w:val="en-US" w:eastAsia="en-US"/>
        </w:rPr>
        <w:t>Pediculariscompacta</w:t>
      </w:r>
      <w:r w:rsidRPr="0039682C">
        <w:rPr>
          <w:rFonts w:ascii="Times New Roman" w:eastAsiaTheme="minorHAnsi" w:hAnsi="Times New Roman"/>
          <w:i/>
          <w:lang w:eastAsia="en-US"/>
        </w:rPr>
        <w:t xml:space="preserve">, </w:t>
      </w:r>
      <w:r w:rsidRPr="0039682C">
        <w:rPr>
          <w:rFonts w:ascii="Times New Roman" w:eastAsiaTheme="minorHAnsi" w:hAnsi="Times New Roman"/>
          <w:i/>
          <w:lang w:val="en-US" w:eastAsia="en-US"/>
        </w:rPr>
        <w:t>Melampyrumsylvaticum</w:t>
      </w:r>
      <w:r w:rsidRPr="0039682C">
        <w:rPr>
          <w:rFonts w:ascii="Times New Roman" w:eastAsiaTheme="minorHAnsi" w:hAnsi="Times New Roman"/>
          <w:lang w:eastAsia="en-US"/>
        </w:rPr>
        <w:t xml:space="preserve">; два вида бобовых </w:t>
      </w:r>
      <w:r w:rsidRPr="0039682C">
        <w:rPr>
          <w:rFonts w:ascii="Times New Roman" w:eastAsiaTheme="minorHAnsi" w:hAnsi="Times New Roman"/>
          <w:i/>
          <w:lang w:val="en-US" w:eastAsia="en-US"/>
        </w:rPr>
        <w:t>Viciasepium</w:t>
      </w:r>
      <w:r w:rsidRPr="0039682C">
        <w:rPr>
          <w:rFonts w:ascii="Times New Roman" w:eastAsiaTheme="minorHAnsi" w:hAnsi="Times New Roman"/>
          <w:lang w:eastAsia="en-US"/>
        </w:rPr>
        <w:t xml:space="preserve"> и </w:t>
      </w:r>
      <w:r w:rsidRPr="0039682C">
        <w:rPr>
          <w:rFonts w:ascii="Times New Roman" w:eastAsiaTheme="minorHAnsi" w:hAnsi="Times New Roman"/>
          <w:i/>
          <w:lang w:val="en-US" w:eastAsia="en-US"/>
        </w:rPr>
        <w:t>Lathyruspratensis</w:t>
      </w:r>
      <w:r w:rsidRPr="0039682C">
        <w:rPr>
          <w:rFonts w:ascii="Times New Roman" w:eastAsiaTheme="minorHAnsi" w:hAnsi="Times New Roman"/>
          <w:lang w:eastAsia="en-US"/>
        </w:rPr>
        <w:t>. Последний вид довольно редок в заповеднике</w:t>
      </w:r>
      <w:r w:rsidRPr="0039682C">
        <w:rPr>
          <w:rFonts w:ascii="Times New Roman" w:eastAsiaTheme="minorHAnsi" w:hAnsi="Times New Roman"/>
          <w:b/>
          <w:lang w:eastAsia="en-US"/>
        </w:rPr>
        <w:t xml:space="preserve">. </w:t>
      </w:r>
    </w:p>
    <w:p w:rsidR="0039682C" w:rsidRPr="0039682C" w:rsidRDefault="0039682C" w:rsidP="0039682C">
      <w:pPr>
        <w:ind w:firstLine="567"/>
        <w:jc w:val="both"/>
        <w:rPr>
          <w:rFonts w:ascii="Times New Roman" w:eastAsiaTheme="minorHAnsi" w:hAnsi="Times New Roman"/>
          <w:lang w:eastAsia="en-US"/>
        </w:rPr>
      </w:pPr>
      <w:r w:rsidRPr="0039682C">
        <w:rPr>
          <w:rFonts w:ascii="Times New Roman" w:eastAsiaTheme="minorHAnsi" w:hAnsi="Times New Roman"/>
          <w:lang w:eastAsia="en-US"/>
        </w:rPr>
        <w:t>Помимо пойменных лугов в  тайге на переувлажненных участках у ручьёв развиваются заросли высокотравья .</w:t>
      </w:r>
    </w:p>
    <w:p w:rsidR="0039682C" w:rsidRPr="0039682C" w:rsidRDefault="0039682C" w:rsidP="0039682C">
      <w:pPr>
        <w:ind w:firstLine="567"/>
        <w:jc w:val="center"/>
        <w:outlineLvl w:val="0"/>
        <w:rPr>
          <w:rFonts w:ascii="Times New Roman" w:eastAsiaTheme="minorHAnsi" w:hAnsi="Times New Roman"/>
          <w:b/>
          <w:sz w:val="28"/>
          <w:szCs w:val="28"/>
          <w:lang w:eastAsia="en-US"/>
        </w:rPr>
      </w:pPr>
      <w:r w:rsidRPr="0039682C">
        <w:rPr>
          <w:rFonts w:ascii="Times New Roman" w:eastAsiaTheme="minorHAnsi" w:hAnsi="Times New Roman"/>
          <w:b/>
          <w:sz w:val="28"/>
          <w:szCs w:val="28"/>
          <w:lang w:eastAsia="en-US"/>
        </w:rPr>
        <w:t>Таежные болота</w:t>
      </w:r>
    </w:p>
    <w:p w:rsidR="0039682C" w:rsidRPr="0039682C" w:rsidRDefault="0039682C" w:rsidP="0039682C">
      <w:pPr>
        <w:spacing w:before="120"/>
        <w:ind w:firstLine="567"/>
        <w:jc w:val="both"/>
        <w:rPr>
          <w:rFonts w:ascii="Times New Roman" w:eastAsiaTheme="minorHAnsi" w:hAnsi="Times New Roman"/>
          <w:lang w:eastAsia="en-US"/>
        </w:rPr>
      </w:pPr>
      <w:r w:rsidRPr="0039682C">
        <w:rPr>
          <w:rFonts w:ascii="Times New Roman" w:eastAsiaTheme="minorHAnsi" w:hAnsi="Times New Roman"/>
          <w:lang w:eastAsia="en-US"/>
        </w:rPr>
        <w:t xml:space="preserve"> Болота распространены достаточно широко. Они занимают 4% территории (9052 га). Большие массивы болот развиты ы долине Вишеры, в средней её части, где она принимает все наиболее крупные притоки: Мойву, Муравей, Лопью, Ниолс; в междуречье Ниолса и Муравья; в долинах Ниолса, Большой и Малой Мойвы, Велса и  многих других рек. Они занимают днища широких корытообразных речных долин, низкие берега рек, нижние пологие, слабо дренированные участки склонов. Широко распространены пушицево-сфагновые (</w:t>
      </w:r>
      <w:r w:rsidRPr="0039682C">
        <w:rPr>
          <w:rFonts w:ascii="Times New Roman" w:eastAsiaTheme="minorHAnsi" w:hAnsi="Times New Roman"/>
          <w:i/>
          <w:lang w:eastAsia="en-US"/>
        </w:rPr>
        <w:t>Eriophorum vaginatum</w:t>
      </w:r>
      <w:r w:rsidRPr="0039682C">
        <w:rPr>
          <w:rFonts w:ascii="Times New Roman" w:eastAsiaTheme="minorHAnsi" w:hAnsi="Times New Roman"/>
          <w:lang w:eastAsia="en-US"/>
        </w:rPr>
        <w:t>), осоково-сфагновые (</w:t>
      </w:r>
      <w:r w:rsidRPr="0039682C">
        <w:rPr>
          <w:rFonts w:ascii="Times New Roman" w:eastAsiaTheme="minorHAnsi" w:hAnsi="Times New Roman"/>
          <w:i/>
          <w:lang w:val="en-US" w:eastAsia="en-US"/>
        </w:rPr>
        <w:t>Carexrostrat</w:t>
      </w:r>
      <w:r w:rsidRPr="0039682C">
        <w:rPr>
          <w:rFonts w:ascii="Times New Roman" w:eastAsiaTheme="minorHAnsi" w:hAnsi="Times New Roman"/>
          <w:i/>
          <w:lang w:eastAsia="en-US"/>
        </w:rPr>
        <w:t xml:space="preserve">a, </w:t>
      </w:r>
      <w:r w:rsidRPr="0039682C">
        <w:rPr>
          <w:rFonts w:ascii="Times New Roman" w:eastAsiaTheme="minorHAnsi" w:hAnsi="Times New Roman"/>
          <w:lang w:eastAsia="en-US"/>
        </w:rPr>
        <w:t>реже</w:t>
      </w:r>
      <w:r w:rsidRPr="0039682C">
        <w:rPr>
          <w:rFonts w:ascii="Times New Roman" w:eastAsiaTheme="minorHAnsi" w:hAnsi="Times New Roman"/>
          <w:i/>
          <w:lang w:eastAsia="en-US"/>
        </w:rPr>
        <w:t xml:space="preserve"> – С. l</w:t>
      </w:r>
      <w:r w:rsidRPr="0039682C">
        <w:rPr>
          <w:rFonts w:ascii="Times New Roman" w:eastAsiaTheme="minorHAnsi" w:hAnsi="Times New Roman"/>
          <w:i/>
          <w:lang w:val="en-US" w:eastAsia="en-US"/>
        </w:rPr>
        <w:t>asiocarpa</w:t>
      </w:r>
      <w:r w:rsidRPr="0039682C">
        <w:rPr>
          <w:rFonts w:ascii="Times New Roman" w:eastAsiaTheme="minorHAnsi" w:hAnsi="Times New Roman"/>
          <w:i/>
          <w:lang w:eastAsia="en-US"/>
        </w:rPr>
        <w:t xml:space="preserve">, </w:t>
      </w:r>
      <w:r w:rsidRPr="0039682C">
        <w:rPr>
          <w:rFonts w:ascii="Times New Roman" w:eastAsiaTheme="minorHAnsi" w:hAnsi="Times New Roman"/>
          <w:i/>
          <w:lang w:val="en-US" w:eastAsia="en-US"/>
        </w:rPr>
        <w:t>C</w:t>
      </w:r>
      <w:r w:rsidRPr="0039682C">
        <w:rPr>
          <w:rFonts w:ascii="Times New Roman" w:eastAsiaTheme="minorHAnsi" w:hAnsi="Times New Roman"/>
          <w:i/>
          <w:lang w:eastAsia="en-US"/>
        </w:rPr>
        <w:t xml:space="preserve">. </w:t>
      </w:r>
      <w:r w:rsidRPr="0039682C">
        <w:rPr>
          <w:rFonts w:ascii="Times New Roman" w:eastAsiaTheme="minorHAnsi" w:hAnsi="Times New Roman"/>
          <w:i/>
          <w:lang w:val="en-US" w:eastAsia="en-US"/>
        </w:rPr>
        <w:t>limosa</w:t>
      </w:r>
      <w:r w:rsidRPr="0039682C">
        <w:rPr>
          <w:rFonts w:ascii="Times New Roman" w:eastAsiaTheme="minorHAnsi" w:hAnsi="Times New Roman"/>
          <w:lang w:eastAsia="en-US"/>
        </w:rPr>
        <w:t>), ерниково-сфагновые (</w:t>
      </w:r>
      <w:r w:rsidRPr="0039682C">
        <w:rPr>
          <w:rFonts w:ascii="Times New Roman" w:eastAsiaTheme="minorHAnsi" w:hAnsi="Times New Roman"/>
          <w:i/>
          <w:lang w:val="en-US" w:eastAsia="en-US"/>
        </w:rPr>
        <w:t>Betulanana</w:t>
      </w:r>
      <w:r w:rsidRPr="0039682C">
        <w:rPr>
          <w:rFonts w:ascii="Times New Roman" w:eastAsiaTheme="minorHAnsi" w:hAnsi="Times New Roman"/>
          <w:i/>
          <w:lang w:eastAsia="en-US"/>
        </w:rPr>
        <w:t>)</w:t>
      </w:r>
      <w:r w:rsidRPr="0039682C">
        <w:rPr>
          <w:rFonts w:ascii="Times New Roman" w:eastAsiaTheme="minorHAnsi" w:hAnsi="Times New Roman"/>
          <w:lang w:eastAsia="en-US"/>
        </w:rPr>
        <w:t>, пухоносово-осоково-сфагновые (</w:t>
      </w:r>
      <w:r w:rsidRPr="0039682C">
        <w:rPr>
          <w:rFonts w:ascii="Times New Roman" w:eastAsiaTheme="minorHAnsi" w:hAnsi="Times New Roman"/>
          <w:i/>
          <w:lang w:eastAsia="en-US"/>
        </w:rPr>
        <w:t>Tricho</w:t>
      </w:r>
      <w:r w:rsidRPr="0039682C">
        <w:rPr>
          <w:rFonts w:ascii="Times New Roman" w:eastAsiaTheme="minorHAnsi" w:hAnsi="Times New Roman"/>
          <w:i/>
          <w:lang w:val="en-US" w:eastAsia="en-US"/>
        </w:rPr>
        <w:t>ph</w:t>
      </w:r>
      <w:r w:rsidRPr="0039682C">
        <w:rPr>
          <w:rFonts w:ascii="Times New Roman" w:eastAsiaTheme="minorHAnsi" w:hAnsi="Times New Roman"/>
          <w:i/>
          <w:lang w:eastAsia="en-US"/>
        </w:rPr>
        <w:t>orum caespitosum</w:t>
      </w:r>
      <w:r w:rsidRPr="0039682C">
        <w:rPr>
          <w:rFonts w:ascii="Times New Roman" w:eastAsiaTheme="minorHAnsi" w:hAnsi="Times New Roman"/>
          <w:lang w:eastAsia="en-US"/>
        </w:rPr>
        <w:t xml:space="preserve">) болота со </w:t>
      </w:r>
      <w:r w:rsidRPr="0039682C">
        <w:rPr>
          <w:rFonts w:ascii="Times New Roman" w:eastAsiaTheme="minorHAnsi" w:hAnsi="Times New Roman"/>
          <w:i/>
          <w:lang w:val="en-US" w:eastAsia="en-US"/>
        </w:rPr>
        <w:t>Sphagnum</w:t>
      </w:r>
      <w:r w:rsidRPr="0039682C">
        <w:rPr>
          <w:rFonts w:ascii="Times New Roman" w:eastAsiaTheme="minorHAnsi" w:hAnsi="Times New Roman"/>
          <w:i/>
          <w:lang w:eastAsia="en-US"/>
        </w:rPr>
        <w:t xml:space="preserve"> а</w:t>
      </w:r>
      <w:r w:rsidRPr="0039682C">
        <w:rPr>
          <w:rFonts w:ascii="Times New Roman" w:eastAsiaTheme="minorHAnsi" w:hAnsi="Times New Roman"/>
          <w:i/>
          <w:lang w:val="en-US" w:eastAsia="en-US"/>
        </w:rPr>
        <w:t>ngustifolium</w:t>
      </w:r>
      <w:r w:rsidRPr="0039682C">
        <w:rPr>
          <w:rFonts w:ascii="Times New Roman" w:eastAsiaTheme="minorHAnsi" w:hAnsi="Times New Roman"/>
          <w:lang w:eastAsia="en-US"/>
        </w:rPr>
        <w:t xml:space="preserve">и большим или меньшим участием </w:t>
      </w:r>
      <w:r w:rsidRPr="0039682C">
        <w:rPr>
          <w:rFonts w:ascii="Times New Roman" w:eastAsiaTheme="minorHAnsi" w:hAnsi="Times New Roman"/>
          <w:i/>
          <w:lang w:eastAsia="en-US"/>
        </w:rPr>
        <w:t xml:space="preserve">S. </w:t>
      </w:r>
      <w:r w:rsidRPr="0039682C">
        <w:rPr>
          <w:rFonts w:ascii="Times New Roman" w:eastAsiaTheme="minorHAnsi" w:hAnsi="Times New Roman"/>
          <w:i/>
          <w:lang w:val="en-US" w:eastAsia="en-US"/>
        </w:rPr>
        <w:t>magellanicum</w:t>
      </w:r>
      <w:r w:rsidRPr="0039682C">
        <w:rPr>
          <w:rFonts w:ascii="Times New Roman" w:eastAsiaTheme="minorHAnsi" w:hAnsi="Times New Roman"/>
          <w:lang w:eastAsia="en-US"/>
        </w:rPr>
        <w:t>(но в Северном районе последний вид очень редок), изредка встречаются ситниково-сфагновые (</w:t>
      </w:r>
      <w:r w:rsidRPr="0039682C">
        <w:rPr>
          <w:rFonts w:ascii="Times New Roman" w:eastAsiaTheme="minorHAnsi" w:hAnsi="Times New Roman"/>
          <w:i/>
          <w:lang w:val="en-US" w:eastAsia="en-US"/>
        </w:rPr>
        <w:t>Juncusfiliformis</w:t>
      </w:r>
      <w:r w:rsidRPr="0039682C">
        <w:rPr>
          <w:rFonts w:ascii="Times New Roman" w:eastAsiaTheme="minorHAnsi" w:hAnsi="Times New Roman"/>
          <w:i/>
          <w:lang w:eastAsia="en-US"/>
        </w:rPr>
        <w:t>)</w:t>
      </w:r>
      <w:r w:rsidRPr="0039682C">
        <w:rPr>
          <w:rFonts w:ascii="Times New Roman" w:eastAsiaTheme="minorHAnsi" w:hAnsi="Times New Roman"/>
          <w:lang w:eastAsia="en-US"/>
        </w:rPr>
        <w:t xml:space="preserve"> болота.   Крупные минеротрофные болота с более или менее полным комплексом «ключевых» видов трав (</w:t>
      </w:r>
      <w:r w:rsidRPr="0039682C">
        <w:rPr>
          <w:rFonts w:ascii="Times New Roman" w:eastAsiaTheme="minorHAnsi" w:hAnsi="Times New Roman"/>
          <w:i/>
          <w:lang w:eastAsia="en-US"/>
        </w:rPr>
        <w:t>Carex appropinquata, Saxifraga hirculus, Listera с</w:t>
      </w:r>
      <w:r w:rsidRPr="0039682C">
        <w:rPr>
          <w:rFonts w:ascii="Times New Roman" w:eastAsiaTheme="minorHAnsi" w:hAnsi="Times New Roman"/>
          <w:i/>
          <w:lang w:val="en-US" w:eastAsia="en-US"/>
        </w:rPr>
        <w:t>ordata</w:t>
      </w:r>
      <w:r w:rsidRPr="0039682C">
        <w:rPr>
          <w:rFonts w:ascii="Times New Roman" w:eastAsiaTheme="minorHAnsi" w:hAnsi="Times New Roman"/>
          <w:lang w:eastAsia="en-US"/>
        </w:rPr>
        <w:t xml:space="preserve"> и т. п.) и мхов (</w:t>
      </w:r>
      <w:r w:rsidRPr="0039682C">
        <w:rPr>
          <w:rFonts w:ascii="Times New Roman" w:eastAsiaTheme="minorHAnsi" w:hAnsi="Times New Roman"/>
          <w:i/>
          <w:lang w:eastAsia="en-US"/>
        </w:rPr>
        <w:t xml:space="preserve">Tomentypnum nitens, Paludella squarrosa, </w:t>
      </w:r>
      <w:r w:rsidRPr="0039682C">
        <w:rPr>
          <w:rFonts w:ascii="Times New Roman" w:eastAsiaTheme="minorHAnsi" w:hAnsi="Times New Roman"/>
          <w:i/>
          <w:lang w:val="en-US" w:eastAsia="en-US"/>
        </w:rPr>
        <w:t>Scorpidiumcossoni</w:t>
      </w:r>
      <w:r w:rsidRPr="0039682C">
        <w:rPr>
          <w:rFonts w:ascii="Times New Roman" w:eastAsiaTheme="minorHAnsi" w:hAnsi="Times New Roman"/>
          <w:i/>
          <w:lang w:eastAsia="en-US"/>
        </w:rPr>
        <w:t xml:space="preserve">, </w:t>
      </w:r>
      <w:r w:rsidRPr="0039682C">
        <w:rPr>
          <w:rFonts w:ascii="Times New Roman" w:eastAsiaTheme="minorHAnsi" w:hAnsi="Times New Roman"/>
          <w:i/>
          <w:lang w:val="en-US" w:eastAsia="en-US"/>
        </w:rPr>
        <w:t>Calliergongiganteum</w:t>
      </w:r>
      <w:r w:rsidRPr="0039682C">
        <w:rPr>
          <w:rFonts w:ascii="Times New Roman" w:eastAsiaTheme="minorHAnsi" w:hAnsi="Times New Roman"/>
          <w:i/>
          <w:lang w:eastAsia="en-US"/>
        </w:rPr>
        <w:t xml:space="preserve">, </w:t>
      </w:r>
      <w:r w:rsidRPr="0039682C">
        <w:rPr>
          <w:rFonts w:ascii="Times New Roman" w:eastAsiaTheme="minorHAnsi" w:hAnsi="Times New Roman"/>
          <w:i/>
          <w:lang w:val="en-US" w:eastAsia="en-US"/>
        </w:rPr>
        <w:t>Meesiatriquetra</w:t>
      </w:r>
      <w:r w:rsidRPr="0039682C">
        <w:rPr>
          <w:rFonts w:ascii="Times New Roman" w:eastAsiaTheme="minorHAnsi" w:hAnsi="Times New Roman"/>
          <w:i/>
          <w:lang w:eastAsia="en-US"/>
        </w:rPr>
        <w:t xml:space="preserve">, </w:t>
      </w:r>
      <w:r w:rsidRPr="0039682C">
        <w:rPr>
          <w:rFonts w:ascii="Times New Roman" w:eastAsiaTheme="minorHAnsi" w:hAnsi="Times New Roman"/>
          <w:i/>
          <w:lang w:val="en-US" w:eastAsia="en-US"/>
        </w:rPr>
        <w:t>Campyliumstellatum</w:t>
      </w:r>
      <w:r w:rsidRPr="0039682C">
        <w:rPr>
          <w:rFonts w:ascii="Times New Roman" w:eastAsiaTheme="minorHAnsi" w:hAnsi="Times New Roman"/>
          <w:lang w:eastAsia="en-US"/>
        </w:rPr>
        <w:t xml:space="preserve"> и др.) в заповеднике редки, но болота из </w:t>
      </w:r>
      <w:r w:rsidRPr="0039682C">
        <w:rPr>
          <w:rFonts w:ascii="Times New Roman" w:eastAsiaTheme="minorHAnsi" w:hAnsi="Times New Roman"/>
          <w:i/>
          <w:lang w:eastAsia="en-US"/>
        </w:rPr>
        <w:t>Sphagnum warnstorfii</w:t>
      </w:r>
      <w:r w:rsidRPr="0039682C">
        <w:rPr>
          <w:rFonts w:ascii="Times New Roman" w:eastAsiaTheme="minorHAnsi" w:hAnsi="Times New Roman"/>
          <w:lang w:eastAsia="en-US"/>
        </w:rPr>
        <w:t xml:space="preserve"> вполне обычны в СР и в среднем течении Мойвы.</w:t>
      </w:r>
    </w:p>
    <w:p w:rsidR="0039682C" w:rsidRPr="0039682C" w:rsidRDefault="0039682C" w:rsidP="0039682C">
      <w:pPr>
        <w:ind w:firstLine="567"/>
        <w:jc w:val="both"/>
        <w:rPr>
          <w:rFonts w:ascii="Times New Roman" w:eastAsiaTheme="minorHAnsi" w:hAnsi="Times New Roman"/>
          <w:lang w:eastAsia="en-US"/>
        </w:rPr>
      </w:pPr>
      <w:r w:rsidRPr="0039682C">
        <w:rPr>
          <w:rFonts w:ascii="Times New Roman" w:eastAsiaTheme="minorHAnsi" w:hAnsi="Times New Roman"/>
          <w:lang w:eastAsia="en-US"/>
        </w:rPr>
        <w:t xml:space="preserve">Многие болота покрыты низкоствольными и редкостойными лесками из </w:t>
      </w:r>
      <w:r w:rsidRPr="0039682C">
        <w:rPr>
          <w:rFonts w:ascii="Times New Roman" w:eastAsiaTheme="minorHAnsi" w:hAnsi="Times New Roman"/>
          <w:i/>
          <w:lang w:val="en-US" w:eastAsia="en-US"/>
        </w:rPr>
        <w:t>Betulapubescens</w:t>
      </w:r>
      <w:r w:rsidRPr="0039682C">
        <w:rPr>
          <w:rFonts w:ascii="Times New Roman" w:eastAsiaTheme="minorHAnsi" w:hAnsi="Times New Roman"/>
          <w:i/>
          <w:lang w:eastAsia="en-US"/>
        </w:rPr>
        <w:t xml:space="preserve">, </w:t>
      </w:r>
      <w:r w:rsidRPr="0039682C">
        <w:rPr>
          <w:rFonts w:ascii="Times New Roman" w:eastAsiaTheme="minorHAnsi" w:hAnsi="Times New Roman"/>
          <w:i/>
          <w:lang w:val="en-US" w:eastAsia="en-US"/>
        </w:rPr>
        <w:t>Piceaobovata</w:t>
      </w:r>
      <w:r w:rsidRPr="0039682C">
        <w:rPr>
          <w:rFonts w:ascii="Times New Roman" w:eastAsiaTheme="minorHAnsi" w:hAnsi="Times New Roman"/>
          <w:lang w:eastAsia="en-US"/>
        </w:rPr>
        <w:t xml:space="preserve">, очень редко – </w:t>
      </w:r>
      <w:r w:rsidRPr="0039682C">
        <w:rPr>
          <w:rFonts w:ascii="Times New Roman" w:eastAsiaTheme="minorHAnsi" w:hAnsi="Times New Roman"/>
          <w:lang w:val="en-US" w:eastAsia="en-US"/>
        </w:rPr>
        <w:t>c</w:t>
      </w:r>
      <w:r w:rsidRPr="0039682C">
        <w:rPr>
          <w:rFonts w:ascii="Times New Roman" w:eastAsiaTheme="minorHAnsi" w:hAnsi="Times New Roman"/>
          <w:i/>
          <w:lang w:val="en-US" w:eastAsia="en-US"/>
        </w:rPr>
        <w:t>Pinuss</w:t>
      </w:r>
      <w:r w:rsidRPr="0039682C">
        <w:rPr>
          <w:rFonts w:ascii="Times New Roman" w:eastAsiaTheme="minorHAnsi" w:hAnsi="Times New Roman"/>
          <w:i/>
          <w:lang w:eastAsia="en-US"/>
        </w:rPr>
        <w:t>у</w:t>
      </w:r>
      <w:r w:rsidRPr="0039682C">
        <w:rPr>
          <w:rFonts w:ascii="Times New Roman" w:eastAsiaTheme="minorHAnsi" w:hAnsi="Times New Roman"/>
          <w:i/>
          <w:lang w:val="en-US" w:eastAsia="en-US"/>
        </w:rPr>
        <w:t>lvestris</w:t>
      </w:r>
      <w:r w:rsidRPr="0039682C">
        <w:rPr>
          <w:rFonts w:ascii="Times New Roman" w:eastAsiaTheme="minorHAnsi" w:hAnsi="Times New Roman"/>
          <w:i/>
          <w:lang w:eastAsia="en-US"/>
        </w:rPr>
        <w:t xml:space="preserve">, </w:t>
      </w:r>
      <w:r w:rsidRPr="0039682C">
        <w:rPr>
          <w:rFonts w:ascii="Times New Roman" w:eastAsiaTheme="minorHAnsi" w:hAnsi="Times New Roman"/>
          <w:lang w:eastAsia="en-US"/>
        </w:rPr>
        <w:t>обычны заросли ив (</w:t>
      </w:r>
      <w:r w:rsidRPr="0039682C">
        <w:rPr>
          <w:rFonts w:ascii="Times New Roman" w:eastAsiaTheme="minorHAnsi" w:hAnsi="Times New Roman"/>
          <w:i/>
          <w:lang w:val="en-US" w:eastAsia="en-US"/>
        </w:rPr>
        <w:t>Salixlapponum</w:t>
      </w:r>
      <w:r w:rsidRPr="0039682C">
        <w:rPr>
          <w:rFonts w:ascii="Times New Roman" w:eastAsiaTheme="minorHAnsi" w:hAnsi="Times New Roman"/>
          <w:i/>
          <w:lang w:eastAsia="en-US"/>
        </w:rPr>
        <w:t xml:space="preserve">, </w:t>
      </w:r>
      <w:r w:rsidRPr="0039682C">
        <w:rPr>
          <w:rFonts w:ascii="Times New Roman" w:eastAsiaTheme="minorHAnsi" w:hAnsi="Times New Roman"/>
          <w:i/>
          <w:lang w:val="en-US" w:eastAsia="en-US"/>
        </w:rPr>
        <w:t>S</w:t>
      </w:r>
      <w:r w:rsidRPr="0039682C">
        <w:rPr>
          <w:rFonts w:ascii="Times New Roman" w:eastAsiaTheme="minorHAnsi" w:hAnsi="Times New Roman"/>
          <w:i/>
          <w:lang w:eastAsia="en-US"/>
        </w:rPr>
        <w:t xml:space="preserve">. </w:t>
      </w:r>
      <w:r w:rsidRPr="0039682C">
        <w:rPr>
          <w:rFonts w:ascii="Times New Roman" w:eastAsiaTheme="minorHAnsi" w:hAnsi="Times New Roman"/>
          <w:i/>
          <w:lang w:val="en-US" w:eastAsia="en-US"/>
        </w:rPr>
        <w:t>glauca</w:t>
      </w:r>
      <w:r w:rsidRPr="0039682C">
        <w:rPr>
          <w:rFonts w:ascii="Times New Roman" w:eastAsiaTheme="minorHAnsi" w:hAnsi="Times New Roman"/>
          <w:i/>
          <w:lang w:eastAsia="en-US"/>
        </w:rPr>
        <w:t xml:space="preserve">, </w:t>
      </w:r>
      <w:r w:rsidRPr="0039682C">
        <w:rPr>
          <w:rFonts w:ascii="Times New Roman" w:eastAsiaTheme="minorHAnsi" w:hAnsi="Times New Roman"/>
          <w:i/>
          <w:lang w:val="en-US" w:eastAsia="en-US"/>
        </w:rPr>
        <w:t>S</w:t>
      </w:r>
      <w:r w:rsidRPr="0039682C">
        <w:rPr>
          <w:rFonts w:ascii="Times New Roman" w:eastAsiaTheme="minorHAnsi" w:hAnsi="Times New Roman"/>
          <w:i/>
          <w:lang w:eastAsia="en-US"/>
        </w:rPr>
        <w:t>. р</w:t>
      </w:r>
      <w:r w:rsidRPr="0039682C">
        <w:rPr>
          <w:rFonts w:ascii="Times New Roman" w:eastAsiaTheme="minorHAnsi" w:hAnsi="Times New Roman"/>
          <w:i/>
          <w:lang w:val="en-US" w:eastAsia="en-US"/>
        </w:rPr>
        <w:t>hylicifolia</w:t>
      </w:r>
      <w:r w:rsidRPr="0039682C">
        <w:rPr>
          <w:rFonts w:ascii="Times New Roman" w:eastAsiaTheme="minorHAnsi" w:hAnsi="Times New Roman"/>
          <w:lang w:eastAsia="en-US"/>
        </w:rPr>
        <w:t>), карликовой березки (</w:t>
      </w:r>
      <w:r w:rsidRPr="0039682C">
        <w:rPr>
          <w:rFonts w:ascii="Times New Roman" w:eastAsiaTheme="minorHAnsi" w:hAnsi="Times New Roman"/>
          <w:i/>
          <w:lang w:val="en-US" w:eastAsia="en-US"/>
        </w:rPr>
        <w:t>Betulanana</w:t>
      </w:r>
      <w:r w:rsidRPr="0039682C">
        <w:rPr>
          <w:rFonts w:ascii="Times New Roman" w:eastAsiaTheme="minorHAnsi" w:hAnsi="Times New Roman"/>
          <w:lang w:eastAsia="en-US"/>
        </w:rPr>
        <w:t>).</w:t>
      </w:r>
    </w:p>
    <w:p w:rsidR="0039682C" w:rsidRPr="0039682C" w:rsidRDefault="0039682C" w:rsidP="0039682C">
      <w:pPr>
        <w:ind w:firstLine="567"/>
        <w:jc w:val="both"/>
        <w:rPr>
          <w:rFonts w:ascii="Times New Roman" w:eastAsiaTheme="minorHAnsi" w:hAnsi="Times New Roman"/>
          <w:i/>
          <w:color w:val="FF0000"/>
          <w:lang w:eastAsia="en-US"/>
        </w:rPr>
      </w:pPr>
      <w:r w:rsidRPr="0039682C">
        <w:rPr>
          <w:rFonts w:ascii="Times New Roman" w:eastAsiaTheme="minorHAnsi" w:hAnsi="Times New Roman"/>
          <w:lang w:eastAsia="en-US"/>
        </w:rPr>
        <w:t>Помимо осоковых, обычны виды болотных кустарничков и трав (клюква, черника, голубика, водяника, андромеда, сабельник болотный, княженика, морошка, вахта трехлистная, белозор болотный, росянки длиннолистная и круглолистная, а также виды сырых лугов – кровохлебка (</w:t>
      </w:r>
      <w:r w:rsidRPr="0039682C">
        <w:rPr>
          <w:rFonts w:ascii="Times New Roman" w:eastAsiaTheme="minorHAnsi" w:hAnsi="Times New Roman"/>
          <w:i/>
          <w:lang w:val="en-US" w:eastAsia="en-US"/>
        </w:rPr>
        <w:t>Sanguisorbaofficinalis</w:t>
      </w:r>
      <w:r w:rsidRPr="0039682C">
        <w:rPr>
          <w:rFonts w:ascii="Times New Roman" w:eastAsiaTheme="minorHAnsi" w:hAnsi="Times New Roman"/>
          <w:lang w:eastAsia="en-US"/>
        </w:rPr>
        <w:t>), бузульник (</w:t>
      </w:r>
      <w:r w:rsidRPr="0039682C">
        <w:rPr>
          <w:rFonts w:ascii="Times New Roman" w:eastAsiaTheme="minorHAnsi" w:hAnsi="Times New Roman"/>
          <w:i/>
          <w:lang w:val="en-US" w:eastAsia="en-US"/>
        </w:rPr>
        <w:t>Ligulariasibirica</w:t>
      </w:r>
      <w:r w:rsidRPr="0039682C">
        <w:rPr>
          <w:rFonts w:ascii="Times New Roman" w:eastAsiaTheme="minorHAnsi" w:hAnsi="Times New Roman"/>
          <w:lang w:eastAsia="en-US"/>
        </w:rPr>
        <w:t>), горец змеиный (</w:t>
      </w:r>
      <w:r w:rsidRPr="0039682C">
        <w:rPr>
          <w:rFonts w:ascii="Times New Roman" w:eastAsiaTheme="minorHAnsi" w:hAnsi="Times New Roman"/>
          <w:i/>
          <w:lang w:val="en-US" w:eastAsia="en-US"/>
        </w:rPr>
        <w:t>Polygonumbistorta</w:t>
      </w:r>
      <w:r w:rsidRPr="0039682C">
        <w:rPr>
          <w:rFonts w:ascii="Times New Roman" w:eastAsiaTheme="minorHAnsi" w:hAnsi="Times New Roman"/>
          <w:lang w:eastAsia="en-US"/>
        </w:rPr>
        <w:t>) и др. Характерными особенностями сфагновых болот заповедника являются редкость багульника болотного (</w:t>
      </w:r>
      <w:r w:rsidRPr="0039682C">
        <w:rPr>
          <w:rFonts w:ascii="Times New Roman" w:eastAsiaTheme="minorHAnsi" w:hAnsi="Times New Roman"/>
          <w:i/>
          <w:lang w:val="en-US" w:eastAsia="en-US"/>
        </w:rPr>
        <w:t>Ledumpalustre</w:t>
      </w:r>
      <w:r w:rsidRPr="0039682C">
        <w:rPr>
          <w:rFonts w:ascii="Times New Roman" w:eastAsiaTheme="minorHAnsi" w:hAnsi="Times New Roman"/>
          <w:lang w:eastAsia="en-US"/>
        </w:rPr>
        <w:t>), кассандры (</w:t>
      </w:r>
      <w:r w:rsidRPr="0039682C">
        <w:rPr>
          <w:rFonts w:ascii="Times New Roman" w:eastAsiaTheme="minorHAnsi" w:hAnsi="Times New Roman"/>
          <w:i/>
          <w:lang w:val="en-US" w:eastAsia="en-US"/>
        </w:rPr>
        <w:t>Chamaedaphnecalyculata</w:t>
      </w:r>
      <w:r w:rsidRPr="0039682C">
        <w:rPr>
          <w:rFonts w:ascii="Times New Roman" w:eastAsiaTheme="minorHAnsi" w:hAnsi="Times New Roman"/>
          <w:i/>
          <w:lang w:eastAsia="en-US"/>
        </w:rPr>
        <w:t>)</w:t>
      </w:r>
      <w:r w:rsidRPr="0039682C">
        <w:rPr>
          <w:rFonts w:ascii="Times New Roman" w:eastAsiaTheme="minorHAnsi" w:hAnsi="Times New Roman"/>
          <w:lang w:eastAsia="en-US"/>
        </w:rPr>
        <w:t xml:space="preserve"> и массовое развитие на них некоторых видов орхидных (</w:t>
      </w:r>
      <w:r w:rsidRPr="0039682C">
        <w:rPr>
          <w:rFonts w:ascii="Times New Roman" w:eastAsiaTheme="minorHAnsi" w:hAnsi="Times New Roman"/>
          <w:i/>
          <w:lang w:val="en-US" w:eastAsia="en-US"/>
        </w:rPr>
        <w:t>Dactylorhizahebridensis</w:t>
      </w:r>
      <w:r w:rsidRPr="0039682C">
        <w:rPr>
          <w:rFonts w:ascii="Times New Roman" w:eastAsiaTheme="minorHAnsi" w:hAnsi="Times New Roman"/>
          <w:i/>
          <w:lang w:eastAsia="en-US"/>
        </w:rPr>
        <w:t>)</w:t>
      </w:r>
      <w:r w:rsidRPr="0039682C">
        <w:rPr>
          <w:rFonts w:ascii="Times New Roman" w:eastAsiaTheme="minorHAnsi" w:hAnsi="Times New Roman"/>
          <w:i/>
          <w:u w:val="single"/>
          <w:lang w:eastAsia="en-US"/>
        </w:rPr>
        <w:t>,</w:t>
      </w:r>
      <w:r w:rsidRPr="0039682C">
        <w:rPr>
          <w:rFonts w:ascii="Times New Roman" w:eastAsiaTheme="minorHAnsi" w:hAnsi="Times New Roman"/>
          <w:lang w:eastAsia="en-US"/>
        </w:rPr>
        <w:t xml:space="preserve">дающих во время цветения розовый аспект Часто встречаются также </w:t>
      </w:r>
      <w:r w:rsidRPr="0039682C">
        <w:rPr>
          <w:rFonts w:ascii="Times New Roman" w:eastAsiaTheme="minorHAnsi" w:hAnsi="Times New Roman"/>
          <w:i/>
          <w:lang w:val="en-US" w:eastAsia="en-US"/>
        </w:rPr>
        <w:t>Listeracordata</w:t>
      </w:r>
      <w:r w:rsidRPr="0039682C">
        <w:rPr>
          <w:rFonts w:ascii="Times New Roman" w:eastAsiaTheme="minorHAnsi" w:hAnsi="Times New Roman"/>
          <w:lang w:eastAsia="en-US"/>
        </w:rPr>
        <w:t xml:space="preserve"> и </w:t>
      </w:r>
      <w:r w:rsidRPr="0039682C">
        <w:rPr>
          <w:rFonts w:ascii="Times New Roman" w:eastAsiaTheme="minorHAnsi" w:hAnsi="Times New Roman"/>
          <w:i/>
          <w:lang w:val="en-US" w:eastAsia="en-US"/>
        </w:rPr>
        <w:t>Corallozhisatrifida</w:t>
      </w:r>
      <w:bookmarkStart w:id="120" w:name="_Toc93220695"/>
      <w:bookmarkStart w:id="121" w:name="_Toc93220880"/>
      <w:r w:rsidRPr="0039682C">
        <w:rPr>
          <w:rFonts w:ascii="Times New Roman" w:eastAsiaTheme="minorHAnsi" w:hAnsi="Times New Roman"/>
          <w:lang w:eastAsia="en-US"/>
        </w:rPr>
        <w:t xml:space="preserve">.  В западном районе, особенно на юге, встречаются болота </w:t>
      </w:r>
      <w:r w:rsidRPr="0039682C">
        <w:rPr>
          <w:rFonts w:ascii="Times New Roman" w:eastAsiaTheme="minorHAnsi" w:hAnsi="Times New Roman"/>
          <w:i/>
          <w:lang w:eastAsia="en-US"/>
        </w:rPr>
        <w:t xml:space="preserve">с  </w:t>
      </w:r>
      <w:r w:rsidRPr="0039682C">
        <w:rPr>
          <w:rFonts w:ascii="Times New Roman" w:eastAsiaTheme="minorHAnsi" w:hAnsi="Times New Roman"/>
          <w:i/>
          <w:lang w:val="en-US" w:eastAsia="en-US"/>
        </w:rPr>
        <w:t>Pinussylvestris</w:t>
      </w:r>
      <w:r w:rsidRPr="0039682C">
        <w:rPr>
          <w:rFonts w:ascii="Times New Roman" w:eastAsiaTheme="minorHAnsi" w:hAnsi="Times New Roman"/>
          <w:lang w:eastAsia="en-US"/>
        </w:rPr>
        <w:t xml:space="preserve">  и </w:t>
      </w:r>
      <w:r w:rsidRPr="0039682C">
        <w:rPr>
          <w:rFonts w:ascii="Times New Roman" w:eastAsiaTheme="minorHAnsi" w:hAnsi="Times New Roman"/>
          <w:i/>
          <w:lang w:val="en-US" w:eastAsia="en-US"/>
        </w:rPr>
        <w:t>Chamaedaphnecalyculata</w:t>
      </w:r>
      <w:bookmarkEnd w:id="120"/>
      <w:bookmarkEnd w:id="121"/>
      <w:r w:rsidRPr="0039682C">
        <w:rPr>
          <w:rFonts w:ascii="Times New Roman" w:eastAsiaTheme="minorHAnsi" w:hAnsi="Times New Roman"/>
          <w:i/>
          <w:lang w:eastAsia="en-US"/>
        </w:rPr>
        <w:t>.</w:t>
      </w:r>
    </w:p>
    <w:p w:rsidR="0039682C" w:rsidRPr="0039682C" w:rsidRDefault="0039682C" w:rsidP="0039682C">
      <w:pPr>
        <w:ind w:firstLine="567"/>
        <w:jc w:val="center"/>
        <w:outlineLvl w:val="0"/>
        <w:rPr>
          <w:rFonts w:ascii="Times New Roman" w:eastAsiaTheme="minorHAnsi" w:hAnsi="Times New Roman"/>
          <w:b/>
          <w:lang w:eastAsia="en-US"/>
        </w:rPr>
      </w:pPr>
    </w:p>
    <w:p w:rsidR="0039682C" w:rsidRPr="0039682C" w:rsidRDefault="0039682C" w:rsidP="0039682C">
      <w:pPr>
        <w:ind w:firstLine="567"/>
        <w:jc w:val="center"/>
        <w:outlineLvl w:val="0"/>
        <w:rPr>
          <w:rFonts w:ascii="Times New Roman" w:eastAsiaTheme="minorHAnsi" w:hAnsi="Times New Roman"/>
          <w:b/>
          <w:lang w:eastAsia="en-US"/>
        </w:rPr>
      </w:pPr>
      <w:r w:rsidRPr="0039682C">
        <w:rPr>
          <w:rFonts w:ascii="Times New Roman" w:eastAsiaTheme="minorHAnsi" w:hAnsi="Times New Roman"/>
          <w:b/>
          <w:lang w:eastAsia="en-US"/>
        </w:rPr>
        <w:t>ПОДГОЛЬЦОВЫЙ ПОЯС</w:t>
      </w:r>
    </w:p>
    <w:p w:rsidR="0039682C" w:rsidRPr="0039682C" w:rsidRDefault="0039682C" w:rsidP="0039682C">
      <w:pPr>
        <w:ind w:firstLine="567"/>
        <w:jc w:val="both"/>
        <w:rPr>
          <w:rFonts w:ascii="Times New Roman" w:eastAsiaTheme="minorHAnsi" w:hAnsi="Times New Roman"/>
          <w:lang w:eastAsia="en-US"/>
        </w:rPr>
      </w:pPr>
    </w:p>
    <w:p w:rsidR="0039682C" w:rsidRPr="0039682C" w:rsidRDefault="0039682C" w:rsidP="0039682C">
      <w:pPr>
        <w:ind w:firstLine="567"/>
        <w:jc w:val="both"/>
        <w:rPr>
          <w:rFonts w:ascii="Times New Roman" w:eastAsiaTheme="minorHAnsi" w:hAnsi="Times New Roman"/>
          <w:lang w:eastAsia="en-US"/>
        </w:rPr>
      </w:pPr>
      <w:r w:rsidRPr="0039682C">
        <w:rPr>
          <w:rFonts w:ascii="Times New Roman" w:eastAsiaTheme="minorHAnsi" w:hAnsi="Times New Roman"/>
          <w:lang w:eastAsia="en-US"/>
        </w:rPr>
        <w:lastRenderedPageBreak/>
        <w:t xml:space="preserve">Характерной особенностью подгольцового пояса является то, что доминантами растительного покрова являются монтанные (горные по происхождению) виды: </w:t>
      </w:r>
      <w:r w:rsidRPr="0039682C">
        <w:rPr>
          <w:rFonts w:ascii="Times New Roman" w:eastAsiaTheme="minorHAnsi" w:hAnsi="Times New Roman"/>
          <w:i/>
          <w:lang w:val="en-US" w:eastAsia="en-US"/>
        </w:rPr>
        <w:t>Betulatortuosa</w:t>
      </w:r>
      <w:r w:rsidRPr="0039682C">
        <w:rPr>
          <w:rFonts w:ascii="Times New Roman" w:eastAsiaTheme="minorHAnsi" w:hAnsi="Times New Roman"/>
          <w:i/>
          <w:lang w:eastAsia="en-US"/>
        </w:rPr>
        <w:t xml:space="preserve">, </w:t>
      </w:r>
      <w:r w:rsidRPr="0039682C">
        <w:rPr>
          <w:rFonts w:ascii="Times New Roman" w:eastAsiaTheme="minorHAnsi" w:hAnsi="Times New Roman"/>
          <w:i/>
          <w:lang w:val="en-US" w:eastAsia="en-US"/>
        </w:rPr>
        <w:t>Juniperussibirica</w:t>
      </w:r>
      <w:r w:rsidRPr="0039682C">
        <w:rPr>
          <w:rFonts w:ascii="Times New Roman" w:eastAsiaTheme="minorHAnsi" w:hAnsi="Times New Roman"/>
          <w:i/>
          <w:lang w:eastAsia="en-US"/>
        </w:rPr>
        <w:t xml:space="preserve">, </w:t>
      </w:r>
      <w:r w:rsidRPr="0039682C">
        <w:rPr>
          <w:rFonts w:ascii="Times New Roman" w:eastAsiaTheme="minorHAnsi" w:hAnsi="Times New Roman"/>
          <w:i/>
          <w:lang w:val="en-US" w:eastAsia="en-US"/>
        </w:rPr>
        <w:t>Deschampsiaflexuosa</w:t>
      </w:r>
      <w:r w:rsidRPr="0039682C">
        <w:rPr>
          <w:rFonts w:ascii="Times New Roman" w:eastAsiaTheme="minorHAnsi" w:hAnsi="Times New Roman"/>
          <w:i/>
          <w:lang w:eastAsia="en-US"/>
        </w:rPr>
        <w:t xml:space="preserve">, </w:t>
      </w:r>
      <w:r w:rsidRPr="0039682C">
        <w:rPr>
          <w:rFonts w:ascii="Times New Roman" w:eastAsiaTheme="minorHAnsi" w:hAnsi="Times New Roman"/>
          <w:i/>
          <w:lang w:val="en-US" w:eastAsia="en-US"/>
        </w:rPr>
        <w:t>Salixuralicola</w:t>
      </w:r>
      <w:r w:rsidRPr="0039682C">
        <w:rPr>
          <w:rFonts w:ascii="Times New Roman" w:eastAsiaTheme="minorHAnsi" w:hAnsi="Times New Roman"/>
          <w:i/>
          <w:lang w:eastAsia="en-US"/>
        </w:rPr>
        <w:t xml:space="preserve">, </w:t>
      </w:r>
      <w:r w:rsidRPr="0039682C">
        <w:rPr>
          <w:rFonts w:ascii="Times New Roman" w:eastAsiaTheme="minorHAnsi" w:hAnsi="Times New Roman"/>
          <w:i/>
          <w:lang w:val="en-US" w:eastAsia="en-US"/>
        </w:rPr>
        <w:t>Geraniumalbiflorum</w:t>
      </w:r>
      <w:r w:rsidRPr="0039682C">
        <w:rPr>
          <w:rFonts w:ascii="Times New Roman" w:eastAsiaTheme="minorHAnsi" w:hAnsi="Times New Roman"/>
          <w:i/>
          <w:lang w:eastAsia="en-US"/>
        </w:rPr>
        <w:t xml:space="preserve">, </w:t>
      </w:r>
      <w:r w:rsidRPr="0039682C">
        <w:rPr>
          <w:rFonts w:ascii="Times New Roman" w:eastAsiaTheme="minorHAnsi" w:hAnsi="Times New Roman"/>
          <w:i/>
          <w:lang w:val="en-US" w:eastAsia="en-US"/>
        </w:rPr>
        <w:t>Anemonebiarmiensis</w:t>
      </w:r>
      <w:r w:rsidRPr="0039682C">
        <w:rPr>
          <w:rFonts w:ascii="Times New Roman" w:eastAsiaTheme="minorHAnsi" w:hAnsi="Times New Roman"/>
          <w:i/>
          <w:lang w:eastAsia="en-US"/>
        </w:rPr>
        <w:t>,</w:t>
      </w:r>
      <w:r w:rsidRPr="0039682C">
        <w:rPr>
          <w:rFonts w:ascii="Times New Roman" w:eastAsiaTheme="minorHAnsi" w:hAnsi="Times New Roman"/>
          <w:i/>
          <w:lang w:val="en-US" w:eastAsia="en-US"/>
        </w:rPr>
        <w:t>Primulapallasii</w:t>
      </w:r>
      <w:r w:rsidRPr="0039682C">
        <w:rPr>
          <w:rFonts w:ascii="Times New Roman" w:eastAsiaTheme="minorHAnsi" w:hAnsi="Times New Roman"/>
          <w:i/>
          <w:lang w:eastAsia="en-US"/>
        </w:rPr>
        <w:t xml:space="preserve">, </w:t>
      </w:r>
      <w:r w:rsidRPr="0039682C">
        <w:rPr>
          <w:rFonts w:ascii="Times New Roman" w:eastAsiaTheme="minorHAnsi" w:hAnsi="Times New Roman"/>
          <w:i/>
          <w:lang w:val="en-US" w:eastAsia="en-US"/>
        </w:rPr>
        <w:t>Athyriumalpestre</w:t>
      </w:r>
      <w:r w:rsidRPr="0039682C">
        <w:rPr>
          <w:rFonts w:ascii="Times New Roman" w:eastAsiaTheme="minorHAnsi" w:hAnsi="Times New Roman"/>
          <w:lang w:eastAsia="en-US"/>
        </w:rPr>
        <w:t>(</w:t>
      </w:r>
      <w:r w:rsidRPr="0039682C">
        <w:rPr>
          <w:rFonts w:ascii="Times New Roman" w:eastAsiaTheme="minorHAnsi" w:hAnsi="Times New Roman"/>
          <w:i/>
          <w:lang w:val="en-US" w:eastAsia="en-US"/>
        </w:rPr>
        <w:t>A</w:t>
      </w:r>
      <w:r w:rsidRPr="0039682C">
        <w:rPr>
          <w:rFonts w:ascii="Times New Roman" w:eastAsiaTheme="minorHAnsi" w:hAnsi="Times New Roman"/>
          <w:i/>
          <w:lang w:eastAsia="en-US"/>
        </w:rPr>
        <w:t>.</w:t>
      </w:r>
      <w:r w:rsidRPr="0039682C">
        <w:rPr>
          <w:rFonts w:ascii="Times New Roman" w:eastAsiaTheme="minorHAnsi" w:hAnsi="Times New Roman"/>
          <w:i/>
          <w:lang w:val="en-US" w:eastAsia="en-US"/>
        </w:rPr>
        <w:t>distentifolium</w:t>
      </w:r>
      <w:r w:rsidRPr="0039682C">
        <w:rPr>
          <w:rFonts w:ascii="Times New Roman" w:eastAsiaTheme="minorHAnsi" w:hAnsi="Times New Roman"/>
          <w:lang w:eastAsia="en-US"/>
        </w:rPr>
        <w:t>)и другие. Это не означает, что перечисленные виды не встречаются в выше и ниже расположенных поясах, но в высотных пределах подгольцового пояса лежит экологический оптимум этих видов. Здесь они встречаются массово, доминируют в растительном покрове, достигают максимальных размеров, нормально цветут, плодоносят и дают жизнеспособное потомство</w:t>
      </w:r>
    </w:p>
    <w:p w:rsidR="0039682C" w:rsidRPr="0039682C" w:rsidRDefault="0039682C" w:rsidP="0039682C">
      <w:pPr>
        <w:spacing w:before="120" w:after="120"/>
        <w:ind w:firstLine="567"/>
        <w:jc w:val="center"/>
        <w:outlineLvl w:val="0"/>
        <w:rPr>
          <w:rFonts w:ascii="Times New Roman" w:eastAsiaTheme="minorHAnsi" w:hAnsi="Times New Roman"/>
          <w:b/>
          <w:sz w:val="28"/>
          <w:szCs w:val="28"/>
          <w:lang w:eastAsia="en-US"/>
        </w:rPr>
      </w:pPr>
      <w:bookmarkStart w:id="122" w:name="_Toc93220696"/>
      <w:bookmarkStart w:id="123" w:name="_Toc93220881"/>
      <w:r w:rsidRPr="0039682C">
        <w:rPr>
          <w:rFonts w:ascii="Times New Roman" w:eastAsiaTheme="minorHAnsi" w:hAnsi="Times New Roman"/>
          <w:b/>
          <w:sz w:val="28"/>
          <w:szCs w:val="28"/>
          <w:lang w:eastAsia="en-US"/>
        </w:rPr>
        <w:t>Редколесья и криволесья</w:t>
      </w:r>
      <w:bookmarkEnd w:id="122"/>
      <w:bookmarkEnd w:id="123"/>
    </w:p>
    <w:p w:rsidR="0039682C" w:rsidRPr="0039682C" w:rsidRDefault="0039682C" w:rsidP="0039682C">
      <w:pPr>
        <w:spacing w:before="120" w:after="120"/>
        <w:ind w:firstLine="567"/>
        <w:jc w:val="both"/>
        <w:rPr>
          <w:rFonts w:ascii="Times New Roman" w:eastAsiaTheme="minorHAnsi" w:hAnsi="Times New Roman"/>
          <w:lang w:eastAsia="en-US"/>
        </w:rPr>
      </w:pPr>
      <w:r w:rsidRPr="0039682C">
        <w:rPr>
          <w:rFonts w:ascii="Times New Roman" w:eastAsiaTheme="minorHAnsi" w:hAnsi="Times New Roman"/>
          <w:lang w:eastAsia="en-US"/>
        </w:rPr>
        <w:t xml:space="preserve">Считается, что различие между редколесьями и криволесьями чисто морфологического характера (Овеснов, 1948). Парковое редколесье достигает высоты 10–12 м; деревья характеризуются относительно прямой нижней частью ствола (до 4–5 м) и искривленной иссохшей верхушкой (кривовершинное редколесье). Сомкнутость крон составляет 20–30%. Высота деревьев в криволесьях – от двух до пяти метров, стволы искривлены от самого основания. Однако различия не исчерпываются только этими характеристиками. Они различаются и по составу пород, и по характеру травяно-кустарничкового яруса. </w:t>
      </w:r>
    </w:p>
    <w:p w:rsidR="0039682C" w:rsidRPr="0039682C" w:rsidRDefault="0039682C" w:rsidP="0039682C">
      <w:pPr>
        <w:ind w:firstLine="567"/>
        <w:jc w:val="both"/>
        <w:rPr>
          <w:rFonts w:ascii="Times New Roman" w:eastAsiaTheme="minorHAnsi" w:hAnsi="Times New Roman"/>
          <w:lang w:eastAsia="en-US"/>
        </w:rPr>
      </w:pPr>
      <w:r w:rsidRPr="0039682C">
        <w:rPr>
          <w:rFonts w:ascii="Times New Roman" w:eastAsiaTheme="minorHAnsi" w:hAnsi="Times New Roman"/>
          <w:lang w:eastAsia="en-US"/>
        </w:rPr>
        <w:t>В Вишерском заповеднике распространены  два типа редколесий: березовые исо смешанным составом древостоя. В древостое последних  высока (не менее 40–50%) доля березы извилистой, значительна (до 30% и выше) доля кедра, повышена доля пихты. Часто развит второй древесный ярус из рябины сибирской (</w:t>
      </w:r>
      <w:r w:rsidRPr="0039682C">
        <w:rPr>
          <w:rFonts w:ascii="Times New Roman" w:eastAsiaTheme="minorHAnsi" w:hAnsi="Times New Roman"/>
          <w:i/>
          <w:lang w:val="en-US" w:eastAsia="en-US"/>
        </w:rPr>
        <w:t>Sorbussibirica</w:t>
      </w:r>
      <w:r w:rsidRPr="0039682C">
        <w:rPr>
          <w:rFonts w:ascii="Times New Roman" w:eastAsiaTheme="minorHAnsi" w:hAnsi="Times New Roman"/>
          <w:lang w:eastAsia="en-US"/>
        </w:rPr>
        <w:t xml:space="preserve">). В травяно-кустарничковом ярусе преобладают виды высокотравья, которое образует обширные луговые поляны, иногда – крупные злаки (вейниковые редколесья) или крупные папоротники, среди которых доминирует кочедыжник альпийский. Они формируются на верхнем пределе таежных лесов (600-650 м) и могут рассматриваться как вариант переходной редкостойной тайги. Наряду с высокотравным смешанным по составу пород редколесьем в Тулымско-Ишеримском горном узле встречается </w:t>
      </w:r>
      <w:r w:rsidRPr="0039682C">
        <w:rPr>
          <w:rFonts w:ascii="Times New Roman" w:eastAsiaTheme="minorHAnsi" w:hAnsi="Times New Roman"/>
          <w:b/>
          <w:lang w:eastAsia="en-US"/>
        </w:rPr>
        <w:t xml:space="preserve">лиственничное </w:t>
      </w:r>
      <w:r w:rsidRPr="0039682C">
        <w:rPr>
          <w:rFonts w:ascii="Times New Roman" w:eastAsiaTheme="minorHAnsi" w:hAnsi="Times New Roman"/>
          <w:lang w:eastAsia="en-US"/>
        </w:rPr>
        <w:t>(</w:t>
      </w:r>
      <w:r w:rsidRPr="0039682C">
        <w:rPr>
          <w:rFonts w:ascii="Times New Roman" w:eastAsiaTheme="minorHAnsi" w:hAnsi="Times New Roman"/>
          <w:i/>
          <w:lang w:val="en-US" w:eastAsia="en-US"/>
        </w:rPr>
        <w:t>Larixsibirica</w:t>
      </w:r>
      <w:r w:rsidRPr="0039682C">
        <w:rPr>
          <w:rFonts w:ascii="Times New Roman" w:eastAsiaTheme="minorHAnsi" w:hAnsi="Times New Roman"/>
          <w:lang w:eastAsia="en-US"/>
        </w:rPr>
        <w:t xml:space="preserve">) чернично-зеленомошное редколесье, а также почти чистое </w:t>
      </w:r>
      <w:r w:rsidRPr="0039682C">
        <w:rPr>
          <w:rFonts w:ascii="Times New Roman" w:eastAsiaTheme="minorHAnsi" w:hAnsi="Times New Roman"/>
          <w:b/>
          <w:lang w:eastAsia="en-US"/>
        </w:rPr>
        <w:t>кедровое редколесье</w:t>
      </w:r>
      <w:r w:rsidRPr="0039682C">
        <w:rPr>
          <w:rFonts w:ascii="Times New Roman" w:eastAsiaTheme="minorHAnsi" w:hAnsi="Times New Roman"/>
          <w:lang w:eastAsia="en-US"/>
        </w:rPr>
        <w:t xml:space="preserve"> с покровом из лишайников, карликовой березки, брусники и черники. Кедровые редколесья отмечены также в водораздельной части на переходе между хребтами Мань-Ур и Оше-Ньёр.</w:t>
      </w:r>
    </w:p>
    <w:p w:rsidR="0039682C" w:rsidRPr="0039682C" w:rsidRDefault="0039682C" w:rsidP="0039682C">
      <w:pPr>
        <w:ind w:firstLine="567"/>
        <w:jc w:val="both"/>
        <w:rPr>
          <w:rFonts w:ascii="Times New Roman" w:eastAsiaTheme="minorHAnsi" w:hAnsi="Times New Roman"/>
          <w:lang w:eastAsia="en-US"/>
        </w:rPr>
      </w:pPr>
      <w:r w:rsidRPr="0039682C">
        <w:rPr>
          <w:rFonts w:ascii="Times New Roman" w:eastAsiaTheme="minorHAnsi" w:hAnsi="Times New Roman"/>
          <w:lang w:eastAsia="en-US"/>
        </w:rPr>
        <w:t xml:space="preserve">Наиболее распространены березовые парковые редколесья с очень разреженным древостоем из </w:t>
      </w:r>
      <w:r w:rsidRPr="0039682C">
        <w:rPr>
          <w:rFonts w:ascii="Times New Roman" w:eastAsiaTheme="minorHAnsi" w:hAnsi="Times New Roman"/>
          <w:i/>
          <w:lang w:eastAsia="en-US"/>
        </w:rPr>
        <w:t>В</w:t>
      </w:r>
      <w:r w:rsidRPr="0039682C">
        <w:rPr>
          <w:rFonts w:ascii="Times New Roman" w:eastAsiaTheme="minorHAnsi" w:hAnsi="Times New Roman"/>
          <w:i/>
          <w:lang w:val="en-US" w:eastAsia="en-US"/>
        </w:rPr>
        <w:t>et</w:t>
      </w:r>
      <w:r w:rsidRPr="0039682C">
        <w:rPr>
          <w:rFonts w:ascii="Times New Roman" w:eastAsiaTheme="minorHAnsi" w:hAnsi="Times New Roman"/>
          <w:i/>
          <w:lang w:eastAsia="en-US"/>
        </w:rPr>
        <w:t>и</w:t>
      </w:r>
      <w:r w:rsidRPr="0039682C">
        <w:rPr>
          <w:rFonts w:ascii="Times New Roman" w:eastAsiaTheme="minorHAnsi" w:hAnsi="Times New Roman"/>
          <w:i/>
          <w:lang w:val="en-US" w:eastAsia="en-US"/>
        </w:rPr>
        <w:t>latortuosa</w:t>
      </w:r>
      <w:r w:rsidRPr="0039682C">
        <w:rPr>
          <w:rFonts w:ascii="Times New Roman" w:eastAsiaTheme="minorHAnsi" w:hAnsi="Times New Roman"/>
          <w:lang w:eastAsia="en-US"/>
        </w:rPr>
        <w:t xml:space="preserve"> и обширными полянами высокотравья. Среди высокотравья обычны </w:t>
      </w:r>
      <w:r w:rsidRPr="0039682C">
        <w:rPr>
          <w:rFonts w:ascii="Times New Roman" w:eastAsiaTheme="minorHAnsi" w:hAnsi="Times New Roman"/>
          <w:i/>
          <w:lang w:val="en-US" w:eastAsia="en-US"/>
        </w:rPr>
        <w:t>Aconitumseptentrionale</w:t>
      </w:r>
      <w:r w:rsidRPr="0039682C">
        <w:rPr>
          <w:rFonts w:ascii="Times New Roman" w:eastAsiaTheme="minorHAnsi" w:hAnsi="Times New Roman"/>
          <w:i/>
          <w:lang w:eastAsia="en-US"/>
        </w:rPr>
        <w:t xml:space="preserve">, </w:t>
      </w:r>
      <w:r w:rsidRPr="0039682C">
        <w:rPr>
          <w:rFonts w:ascii="Times New Roman" w:eastAsiaTheme="minorHAnsi" w:hAnsi="Times New Roman"/>
          <w:i/>
          <w:lang w:val="en-US" w:eastAsia="en-US"/>
        </w:rPr>
        <w:t>Delphiniumelatum</w:t>
      </w:r>
      <w:r w:rsidRPr="0039682C">
        <w:rPr>
          <w:rFonts w:ascii="Times New Roman" w:eastAsiaTheme="minorHAnsi" w:hAnsi="Times New Roman"/>
          <w:i/>
          <w:lang w:eastAsia="en-US"/>
        </w:rPr>
        <w:t xml:space="preserve">, </w:t>
      </w:r>
      <w:r w:rsidRPr="0039682C">
        <w:rPr>
          <w:rFonts w:ascii="Times New Roman" w:eastAsiaTheme="minorHAnsi" w:hAnsi="Times New Roman"/>
          <w:i/>
          <w:lang w:val="en-US" w:eastAsia="en-US"/>
        </w:rPr>
        <w:t>Crepissibirica</w:t>
      </w:r>
      <w:r w:rsidRPr="0039682C">
        <w:rPr>
          <w:rFonts w:ascii="Times New Roman" w:eastAsiaTheme="minorHAnsi" w:hAnsi="Times New Roman"/>
          <w:i/>
          <w:lang w:eastAsia="en-US"/>
        </w:rPr>
        <w:t xml:space="preserve">, </w:t>
      </w:r>
      <w:r w:rsidRPr="0039682C">
        <w:rPr>
          <w:rFonts w:ascii="Times New Roman" w:eastAsiaTheme="minorHAnsi" w:hAnsi="Times New Roman"/>
          <w:i/>
          <w:lang w:val="en-US" w:eastAsia="en-US"/>
        </w:rPr>
        <w:t>Anthriscusaemula</w:t>
      </w:r>
      <w:r w:rsidRPr="0039682C">
        <w:rPr>
          <w:rFonts w:ascii="Times New Roman" w:eastAsiaTheme="minorHAnsi" w:hAnsi="Times New Roman"/>
          <w:i/>
          <w:lang w:eastAsia="en-US"/>
        </w:rPr>
        <w:t xml:space="preserve">, </w:t>
      </w:r>
      <w:r w:rsidRPr="0039682C">
        <w:rPr>
          <w:rFonts w:ascii="Times New Roman" w:eastAsiaTheme="minorHAnsi" w:hAnsi="Times New Roman"/>
          <w:i/>
          <w:lang w:val="en-US" w:eastAsia="en-US"/>
        </w:rPr>
        <w:t>Angelicasylvestris</w:t>
      </w:r>
      <w:r w:rsidRPr="0039682C">
        <w:rPr>
          <w:rFonts w:ascii="Times New Roman" w:eastAsiaTheme="minorHAnsi" w:hAnsi="Times New Roman"/>
          <w:i/>
          <w:lang w:eastAsia="en-US"/>
        </w:rPr>
        <w:t xml:space="preserve">, </w:t>
      </w:r>
      <w:r w:rsidRPr="0039682C">
        <w:rPr>
          <w:rFonts w:ascii="Times New Roman" w:eastAsiaTheme="minorHAnsi" w:hAnsi="Times New Roman"/>
          <w:i/>
          <w:lang w:val="en-US" w:eastAsia="en-US"/>
        </w:rPr>
        <w:t>Cirsiumheterophyllum</w:t>
      </w:r>
      <w:r w:rsidRPr="0039682C">
        <w:rPr>
          <w:rFonts w:ascii="Times New Roman" w:eastAsiaTheme="minorHAnsi" w:hAnsi="Times New Roman"/>
          <w:i/>
          <w:lang w:eastAsia="en-US"/>
        </w:rPr>
        <w:t xml:space="preserve">, </w:t>
      </w:r>
      <w:r w:rsidRPr="0039682C">
        <w:rPr>
          <w:rFonts w:ascii="Times New Roman" w:eastAsiaTheme="minorHAnsi" w:hAnsi="Times New Roman"/>
          <w:i/>
          <w:lang w:val="en-US" w:eastAsia="en-US"/>
        </w:rPr>
        <w:t>Geraniumsylvaticum</w:t>
      </w:r>
      <w:r w:rsidRPr="0039682C">
        <w:rPr>
          <w:rFonts w:ascii="Times New Roman" w:eastAsiaTheme="minorHAnsi" w:hAnsi="Times New Roman"/>
          <w:i/>
          <w:lang w:eastAsia="en-US"/>
        </w:rPr>
        <w:t xml:space="preserve">, </w:t>
      </w:r>
      <w:r w:rsidRPr="0039682C">
        <w:rPr>
          <w:rFonts w:ascii="Times New Roman" w:eastAsiaTheme="minorHAnsi" w:hAnsi="Times New Roman"/>
          <w:i/>
          <w:lang w:val="en-US" w:eastAsia="en-US"/>
        </w:rPr>
        <w:t>G</w:t>
      </w:r>
      <w:r w:rsidRPr="0039682C">
        <w:rPr>
          <w:rFonts w:ascii="Times New Roman" w:eastAsiaTheme="minorHAnsi" w:hAnsi="Times New Roman"/>
          <w:i/>
          <w:lang w:eastAsia="en-US"/>
        </w:rPr>
        <w:t xml:space="preserve">. </w:t>
      </w:r>
      <w:r w:rsidRPr="0039682C">
        <w:rPr>
          <w:rFonts w:ascii="Times New Roman" w:eastAsiaTheme="minorHAnsi" w:hAnsi="Times New Roman"/>
          <w:i/>
          <w:lang w:val="en-US" w:eastAsia="en-US"/>
        </w:rPr>
        <w:t>albiflorum</w:t>
      </w:r>
      <w:r w:rsidRPr="0039682C">
        <w:rPr>
          <w:rFonts w:ascii="Times New Roman" w:eastAsiaTheme="minorHAnsi" w:hAnsi="Times New Roman"/>
          <w:i/>
          <w:lang w:eastAsia="en-US"/>
        </w:rPr>
        <w:t xml:space="preserve">, </w:t>
      </w:r>
      <w:r w:rsidRPr="0039682C">
        <w:rPr>
          <w:rFonts w:ascii="Times New Roman" w:eastAsiaTheme="minorHAnsi" w:hAnsi="Times New Roman"/>
          <w:i/>
          <w:lang w:val="en-US" w:eastAsia="en-US"/>
        </w:rPr>
        <w:t>Thalictrumminus</w:t>
      </w:r>
      <w:r w:rsidRPr="0039682C">
        <w:rPr>
          <w:rFonts w:ascii="Times New Roman" w:eastAsiaTheme="minorHAnsi" w:hAnsi="Times New Roman"/>
          <w:i/>
          <w:lang w:eastAsia="en-US"/>
        </w:rPr>
        <w:t xml:space="preserve">, </w:t>
      </w:r>
      <w:r w:rsidRPr="0039682C">
        <w:rPr>
          <w:rFonts w:ascii="Times New Roman" w:eastAsiaTheme="minorHAnsi" w:hAnsi="Times New Roman"/>
          <w:i/>
          <w:lang w:val="en-US" w:eastAsia="en-US"/>
        </w:rPr>
        <w:t>Veratrumlobelianum</w:t>
      </w:r>
      <w:r w:rsidRPr="0039682C">
        <w:rPr>
          <w:rFonts w:ascii="Times New Roman" w:eastAsiaTheme="minorHAnsi" w:hAnsi="Times New Roman"/>
          <w:i/>
          <w:lang w:eastAsia="en-US"/>
        </w:rPr>
        <w:t xml:space="preserve">, </w:t>
      </w:r>
      <w:r w:rsidRPr="0039682C">
        <w:rPr>
          <w:rFonts w:ascii="Times New Roman" w:eastAsiaTheme="minorHAnsi" w:hAnsi="Times New Roman"/>
          <w:i/>
          <w:lang w:val="en-US" w:eastAsia="en-US"/>
        </w:rPr>
        <w:t>Chamaenerionangustifolium</w:t>
      </w:r>
      <w:r w:rsidRPr="0039682C">
        <w:rPr>
          <w:rFonts w:ascii="Times New Roman" w:eastAsiaTheme="minorHAnsi" w:hAnsi="Times New Roman"/>
          <w:i/>
          <w:lang w:eastAsia="en-US"/>
        </w:rPr>
        <w:t xml:space="preserve">, </w:t>
      </w:r>
      <w:r w:rsidRPr="0039682C">
        <w:rPr>
          <w:rFonts w:ascii="Times New Roman" w:eastAsiaTheme="minorHAnsi" w:hAnsi="Times New Roman"/>
          <w:i/>
          <w:lang w:val="en-US" w:eastAsia="en-US"/>
        </w:rPr>
        <w:t>Paeoniaanomala</w:t>
      </w:r>
      <w:r w:rsidRPr="0039682C">
        <w:rPr>
          <w:rFonts w:ascii="Times New Roman" w:eastAsiaTheme="minorHAnsi" w:hAnsi="Times New Roman"/>
          <w:lang w:eastAsia="en-US"/>
        </w:rPr>
        <w:t xml:space="preserve"> и др. (всего до 40 видов). Обязательно присутствуют </w:t>
      </w:r>
      <w:r w:rsidRPr="0039682C">
        <w:rPr>
          <w:rFonts w:ascii="Times New Roman" w:eastAsiaTheme="minorHAnsi" w:hAnsi="Times New Roman"/>
          <w:i/>
          <w:lang w:val="en-US" w:eastAsia="en-US"/>
        </w:rPr>
        <w:t>Deschampsiaflexuosas</w:t>
      </w:r>
      <w:r w:rsidRPr="0039682C">
        <w:rPr>
          <w:rFonts w:ascii="Times New Roman" w:eastAsiaTheme="minorHAnsi" w:hAnsi="Times New Roman"/>
          <w:i/>
          <w:lang w:eastAsia="en-US"/>
        </w:rPr>
        <w:t xml:space="preserve">. </w:t>
      </w:r>
      <w:r w:rsidRPr="0039682C">
        <w:rPr>
          <w:rFonts w:ascii="Times New Roman" w:eastAsiaTheme="minorHAnsi" w:hAnsi="Times New Roman"/>
          <w:i/>
          <w:lang w:val="en-US" w:eastAsia="en-US"/>
        </w:rPr>
        <w:t>l</w:t>
      </w:r>
      <w:r w:rsidRPr="0039682C">
        <w:rPr>
          <w:rFonts w:ascii="Times New Roman" w:eastAsiaTheme="minorHAnsi" w:hAnsi="Times New Roman"/>
          <w:i/>
          <w:lang w:eastAsia="en-US"/>
        </w:rPr>
        <w:t xml:space="preserve">., </w:t>
      </w:r>
      <w:r w:rsidRPr="0039682C">
        <w:rPr>
          <w:rFonts w:ascii="Times New Roman" w:eastAsiaTheme="minorHAnsi" w:hAnsi="Times New Roman"/>
          <w:i/>
          <w:lang w:val="en-US" w:eastAsia="en-US"/>
        </w:rPr>
        <w:t>Anemonebiarmiensis</w:t>
      </w:r>
      <w:r w:rsidRPr="0039682C">
        <w:rPr>
          <w:rFonts w:ascii="Times New Roman" w:eastAsiaTheme="minorHAnsi" w:hAnsi="Times New Roman"/>
          <w:i/>
          <w:lang w:eastAsia="en-US"/>
        </w:rPr>
        <w:t xml:space="preserve">, </w:t>
      </w:r>
      <w:r w:rsidRPr="0039682C">
        <w:rPr>
          <w:rFonts w:ascii="Times New Roman" w:eastAsiaTheme="minorHAnsi" w:hAnsi="Times New Roman"/>
          <w:i/>
          <w:lang w:val="en-US" w:eastAsia="en-US"/>
        </w:rPr>
        <w:t>Violabiflora</w:t>
      </w:r>
      <w:r w:rsidRPr="0039682C">
        <w:rPr>
          <w:rFonts w:ascii="Times New Roman" w:eastAsiaTheme="minorHAnsi" w:hAnsi="Times New Roman"/>
          <w:i/>
          <w:lang w:eastAsia="en-US"/>
        </w:rPr>
        <w:t>,</w:t>
      </w:r>
      <w:r w:rsidRPr="0039682C">
        <w:rPr>
          <w:rFonts w:ascii="Times New Roman" w:eastAsiaTheme="minorHAnsi" w:hAnsi="Times New Roman"/>
          <w:i/>
          <w:lang w:val="en-US" w:eastAsia="en-US"/>
        </w:rPr>
        <w:t>Calamagrostispurpure</w:t>
      </w:r>
      <w:r w:rsidRPr="0039682C">
        <w:rPr>
          <w:rFonts w:ascii="Times New Roman" w:eastAsiaTheme="minorHAnsi" w:hAnsi="Times New Roman"/>
          <w:i/>
          <w:lang w:eastAsia="en-US"/>
        </w:rPr>
        <w:t xml:space="preserve">а. </w:t>
      </w:r>
    </w:p>
    <w:p w:rsidR="0039682C" w:rsidRPr="0039682C" w:rsidRDefault="0039682C" w:rsidP="0039682C">
      <w:pPr>
        <w:ind w:firstLine="567"/>
        <w:jc w:val="both"/>
        <w:rPr>
          <w:rFonts w:ascii="Times New Roman" w:eastAsiaTheme="minorHAnsi" w:hAnsi="Times New Roman"/>
          <w:lang w:eastAsia="en-US"/>
        </w:rPr>
      </w:pPr>
      <w:r w:rsidRPr="0039682C">
        <w:rPr>
          <w:rFonts w:ascii="Times New Roman" w:eastAsiaTheme="minorHAnsi" w:hAnsi="Times New Roman"/>
          <w:b/>
          <w:lang w:eastAsia="en-US"/>
        </w:rPr>
        <w:t>Криволесья</w:t>
      </w:r>
      <w:r w:rsidRPr="0039682C">
        <w:rPr>
          <w:rFonts w:ascii="Times New Roman" w:eastAsiaTheme="minorHAnsi" w:hAnsi="Times New Roman"/>
          <w:lang w:eastAsia="en-US"/>
        </w:rPr>
        <w:t xml:space="preserve"> образованы чаще березой извилистой </w:t>
      </w:r>
      <w:r w:rsidRPr="0039682C">
        <w:rPr>
          <w:rFonts w:ascii="Times New Roman" w:eastAsiaTheme="minorHAnsi" w:hAnsi="Times New Roman"/>
          <w:i/>
          <w:lang w:val="en-US" w:eastAsia="en-US"/>
        </w:rPr>
        <w:t>Betulatortuosa</w:t>
      </w:r>
      <w:r w:rsidRPr="0039682C">
        <w:rPr>
          <w:rFonts w:ascii="Times New Roman" w:eastAsiaTheme="minorHAnsi" w:hAnsi="Times New Roman"/>
          <w:i/>
          <w:lang w:eastAsia="en-US"/>
        </w:rPr>
        <w:t>.</w:t>
      </w:r>
      <w:r w:rsidRPr="0039682C">
        <w:rPr>
          <w:rFonts w:ascii="Times New Roman" w:eastAsiaTheme="minorHAnsi" w:hAnsi="Times New Roman"/>
          <w:lang w:eastAsia="en-US"/>
        </w:rPr>
        <w:t xml:space="preserve"> В травяно-кустарничковом ярусе березовых криволесий доминируют щучка горная, черника, голубика, встречаются немногочисленные виды таежного мелкотравья (майник, седмичник, ожика волосистая, голокучник трехраздельный и др.) и мелкотравных лугов (золотарник, ветреница пермская, горец змеиный и др.). В отличие от редколесий, в криволесьях хорошо развит покров из зеленых мхов (</w:t>
      </w:r>
      <w:r w:rsidRPr="0039682C">
        <w:rPr>
          <w:rFonts w:ascii="Times New Roman" w:eastAsiaTheme="minorHAnsi" w:hAnsi="Times New Roman"/>
          <w:i/>
          <w:lang w:val="en-US" w:eastAsia="en-US"/>
        </w:rPr>
        <w:t>Pleuroziumschreberi</w:t>
      </w:r>
      <w:r w:rsidRPr="0039682C">
        <w:rPr>
          <w:rFonts w:ascii="Times New Roman" w:eastAsiaTheme="minorHAnsi" w:hAnsi="Times New Roman"/>
          <w:i/>
          <w:lang w:eastAsia="en-US"/>
        </w:rPr>
        <w:t xml:space="preserve">, </w:t>
      </w:r>
      <w:r w:rsidRPr="0039682C">
        <w:rPr>
          <w:rFonts w:ascii="Times New Roman" w:eastAsiaTheme="minorHAnsi" w:hAnsi="Times New Roman"/>
          <w:i/>
          <w:lang w:val="en-US" w:eastAsia="en-US"/>
        </w:rPr>
        <w:t>Hylocomiumsplendens</w:t>
      </w:r>
      <w:r w:rsidRPr="0039682C">
        <w:rPr>
          <w:rFonts w:ascii="Times New Roman" w:eastAsiaTheme="minorHAnsi" w:hAnsi="Times New Roman"/>
          <w:lang w:eastAsia="en-US"/>
        </w:rPr>
        <w:t xml:space="preserve">, </w:t>
      </w:r>
      <w:r w:rsidRPr="0039682C">
        <w:rPr>
          <w:rFonts w:ascii="Times New Roman" w:eastAsiaTheme="minorHAnsi" w:hAnsi="Times New Roman"/>
          <w:i/>
          <w:lang w:val="en-US" w:eastAsia="en-US"/>
        </w:rPr>
        <w:t>Polytrichumstrictum</w:t>
      </w:r>
      <w:r w:rsidRPr="0039682C">
        <w:rPr>
          <w:rFonts w:ascii="Times New Roman" w:eastAsiaTheme="minorHAnsi" w:hAnsi="Times New Roman"/>
          <w:i/>
          <w:lang w:eastAsia="en-US"/>
        </w:rPr>
        <w:t xml:space="preserve">, </w:t>
      </w:r>
      <w:r w:rsidRPr="0039682C">
        <w:rPr>
          <w:rFonts w:ascii="Times New Roman" w:eastAsiaTheme="minorHAnsi" w:hAnsi="Times New Roman"/>
          <w:i/>
          <w:lang w:val="en-US" w:eastAsia="en-US"/>
        </w:rPr>
        <w:t>Dicranumflexicaule</w:t>
      </w:r>
      <w:r w:rsidRPr="0039682C">
        <w:rPr>
          <w:rFonts w:ascii="Times New Roman" w:eastAsiaTheme="minorHAnsi" w:hAnsi="Times New Roman"/>
          <w:lang w:eastAsia="en-US"/>
        </w:rPr>
        <w:t xml:space="preserve"> и др.). Проективное покрытие почвы мхами достигает 80–85%, в редколесьях – 5-25%. Основной растительной ассоциацией является березово (</w:t>
      </w:r>
      <w:r w:rsidRPr="0039682C">
        <w:rPr>
          <w:rFonts w:ascii="Times New Roman" w:eastAsiaTheme="minorHAnsi" w:hAnsi="Times New Roman"/>
          <w:i/>
          <w:lang w:val="en-US" w:eastAsia="en-US"/>
        </w:rPr>
        <w:t>Betulatortuosa</w:t>
      </w:r>
      <w:r w:rsidRPr="0039682C">
        <w:rPr>
          <w:rFonts w:ascii="Times New Roman" w:eastAsiaTheme="minorHAnsi" w:hAnsi="Times New Roman"/>
          <w:lang w:eastAsia="en-US"/>
        </w:rPr>
        <w:t xml:space="preserve">) – чернично </w:t>
      </w:r>
      <w:r w:rsidRPr="0039682C">
        <w:rPr>
          <w:rFonts w:ascii="Times New Roman" w:eastAsiaTheme="minorHAnsi" w:hAnsi="Times New Roman"/>
          <w:i/>
          <w:lang w:eastAsia="en-US"/>
        </w:rPr>
        <w:t>(</w:t>
      </w:r>
      <w:r w:rsidRPr="0039682C">
        <w:rPr>
          <w:rFonts w:ascii="Times New Roman" w:eastAsiaTheme="minorHAnsi" w:hAnsi="Times New Roman"/>
          <w:i/>
          <w:lang w:val="en-US" w:eastAsia="en-US"/>
        </w:rPr>
        <w:t>Vacciniummyrtillus</w:t>
      </w:r>
      <w:r w:rsidRPr="0039682C">
        <w:rPr>
          <w:rFonts w:ascii="Times New Roman" w:eastAsiaTheme="minorHAnsi" w:hAnsi="Times New Roman"/>
          <w:i/>
          <w:lang w:eastAsia="en-US"/>
        </w:rPr>
        <w:t>)</w:t>
      </w:r>
      <w:r w:rsidRPr="0039682C">
        <w:rPr>
          <w:rFonts w:ascii="Times New Roman" w:eastAsiaTheme="minorHAnsi" w:hAnsi="Times New Roman"/>
          <w:lang w:eastAsia="en-US"/>
        </w:rPr>
        <w:t xml:space="preserve"> - щучково (</w:t>
      </w:r>
      <w:r w:rsidRPr="0039682C">
        <w:rPr>
          <w:rFonts w:ascii="Times New Roman" w:eastAsiaTheme="minorHAnsi" w:hAnsi="Times New Roman"/>
          <w:lang w:val="en-US" w:eastAsia="en-US"/>
        </w:rPr>
        <w:t>Deschampsiamontana</w:t>
      </w:r>
      <w:r w:rsidRPr="0039682C">
        <w:rPr>
          <w:rFonts w:ascii="Times New Roman" w:eastAsiaTheme="minorHAnsi" w:hAnsi="Times New Roman"/>
          <w:lang w:eastAsia="en-US"/>
        </w:rPr>
        <w:t>) -зеленомошное криволесье.</w:t>
      </w:r>
    </w:p>
    <w:p w:rsidR="0039682C" w:rsidRPr="0039682C" w:rsidRDefault="0039682C" w:rsidP="0039682C">
      <w:pPr>
        <w:ind w:firstLine="567"/>
        <w:jc w:val="both"/>
        <w:rPr>
          <w:rFonts w:ascii="Times New Roman" w:eastAsiaTheme="minorHAnsi" w:hAnsi="Times New Roman"/>
          <w:i/>
          <w:lang w:eastAsia="en-US"/>
        </w:rPr>
      </w:pPr>
      <w:r w:rsidRPr="0039682C">
        <w:rPr>
          <w:rFonts w:ascii="Times New Roman" w:eastAsiaTheme="minorHAnsi" w:hAnsi="Times New Roman"/>
          <w:lang w:eastAsia="en-US"/>
        </w:rPr>
        <w:t xml:space="preserve">Из других пород в древостое в виде небольшой примеси присутствует кедр. Ель и пихта представлены, как правило, единичными экземплярами. Нередко в высотных пределах криволесий </w:t>
      </w:r>
      <w:r w:rsidRPr="0039682C">
        <w:rPr>
          <w:rFonts w:ascii="Times New Roman" w:eastAsiaTheme="minorHAnsi" w:hAnsi="Times New Roman"/>
          <w:lang w:eastAsia="en-US"/>
        </w:rPr>
        <w:lastRenderedPageBreak/>
        <w:t xml:space="preserve">встречаются мелколесья: хвойное – пихтово-еловое, кедровое, лиственничное, смешанное березово-хвойное,  и сомкнутое березовое. </w:t>
      </w:r>
    </w:p>
    <w:p w:rsidR="0039682C" w:rsidRPr="0039682C" w:rsidRDefault="0039682C" w:rsidP="0039682C">
      <w:pPr>
        <w:ind w:firstLine="567"/>
        <w:jc w:val="both"/>
        <w:rPr>
          <w:rFonts w:ascii="Times New Roman" w:eastAsiaTheme="minorHAnsi" w:hAnsi="Times New Roman"/>
          <w:lang w:eastAsia="en-US"/>
        </w:rPr>
      </w:pPr>
      <w:r w:rsidRPr="0039682C">
        <w:rPr>
          <w:rFonts w:ascii="Times New Roman" w:eastAsiaTheme="minorHAnsi" w:hAnsi="Times New Roman"/>
          <w:lang w:eastAsia="en-US"/>
        </w:rPr>
        <w:t>В целом криволесья могут быть названы мелкотравными в отличие от крупнотравных и крупнопапоротниковых редколесий, Эти различия достаточно выразительны, что позволяет говорить о редколесьях и криволесьеях как о самостоятельных ландшафтообразующих элементах растительности, формирующих специфические ландшафты в разных высотных пределах.</w:t>
      </w:r>
    </w:p>
    <w:p w:rsidR="0039682C" w:rsidRPr="0039682C" w:rsidRDefault="0039682C" w:rsidP="0039682C">
      <w:pPr>
        <w:ind w:firstLine="567"/>
        <w:jc w:val="both"/>
        <w:rPr>
          <w:rFonts w:ascii="Times New Roman" w:eastAsiaTheme="minorHAnsi" w:hAnsi="Times New Roman"/>
          <w:lang w:eastAsia="en-US"/>
        </w:rPr>
      </w:pPr>
      <w:r w:rsidRPr="0039682C">
        <w:rPr>
          <w:rFonts w:ascii="Times New Roman" w:eastAsiaTheme="minorHAnsi" w:hAnsi="Times New Roman"/>
          <w:lang w:eastAsia="en-US"/>
        </w:rPr>
        <w:t xml:space="preserve">На западном склоне хребта Оше-Ньёр (в северной его части) в высотных пределах криволесья (700-770 м) отмечен ряд переходных сообществ от «классического» редколесья к криволесьям: </w:t>
      </w:r>
    </w:p>
    <w:p w:rsidR="0039682C" w:rsidRPr="0039682C" w:rsidRDefault="0039682C" w:rsidP="0039682C">
      <w:pPr>
        <w:ind w:firstLine="567"/>
        <w:jc w:val="both"/>
        <w:rPr>
          <w:rFonts w:ascii="Times New Roman" w:eastAsiaTheme="minorHAnsi" w:hAnsi="Times New Roman"/>
          <w:lang w:eastAsia="en-US"/>
        </w:rPr>
      </w:pPr>
      <w:r w:rsidRPr="0039682C">
        <w:rPr>
          <w:rFonts w:ascii="Times New Roman" w:eastAsiaTheme="minorHAnsi" w:hAnsi="Times New Roman"/>
          <w:i/>
          <w:lang w:eastAsia="en-US"/>
        </w:rPr>
        <w:t>а) </w:t>
      </w:r>
      <w:r w:rsidRPr="0039682C">
        <w:rPr>
          <w:rFonts w:ascii="Times New Roman" w:eastAsiaTheme="minorHAnsi" w:hAnsi="Times New Roman"/>
          <w:b/>
          <w:lang w:eastAsia="en-US"/>
        </w:rPr>
        <w:t>березовое редколесье</w:t>
      </w:r>
      <w:r w:rsidRPr="0039682C">
        <w:rPr>
          <w:rFonts w:ascii="Times New Roman" w:eastAsiaTheme="minorHAnsi" w:hAnsi="Times New Roman"/>
          <w:lang w:eastAsia="en-US"/>
        </w:rPr>
        <w:t xml:space="preserve"> (</w:t>
      </w:r>
      <w:smartTag w:uri="urn:schemas-microsoft-com:office:smarttags" w:element="metricconverter">
        <w:smartTagPr>
          <w:attr w:name="ProductID" w:val="10 м"/>
        </w:smartTagPr>
        <w:r w:rsidRPr="0039682C">
          <w:rPr>
            <w:rFonts w:ascii="Times New Roman" w:eastAsiaTheme="minorHAnsi" w:hAnsi="Times New Roman"/>
            <w:lang w:eastAsia="en-US"/>
          </w:rPr>
          <w:t>10 м</w:t>
        </w:r>
      </w:smartTag>
      <w:r w:rsidRPr="0039682C">
        <w:rPr>
          <w:rFonts w:ascii="Times New Roman" w:eastAsiaTheme="minorHAnsi" w:hAnsi="Times New Roman"/>
          <w:lang w:eastAsia="en-US"/>
        </w:rPr>
        <w:t xml:space="preserve"> выс.) аконитовое и крупнопапоротниковое (610-</w:t>
      </w:r>
      <w:smartTag w:uri="urn:schemas-microsoft-com:office:smarttags" w:element="metricconverter">
        <w:smartTagPr>
          <w:attr w:name="ProductID" w:val="660 м"/>
        </w:smartTagPr>
        <w:r w:rsidRPr="0039682C">
          <w:rPr>
            <w:rFonts w:ascii="Times New Roman" w:eastAsiaTheme="minorHAnsi" w:hAnsi="Times New Roman"/>
            <w:lang w:eastAsia="en-US"/>
          </w:rPr>
          <w:t>660 м</w:t>
        </w:r>
      </w:smartTag>
      <w:r w:rsidRPr="0039682C">
        <w:rPr>
          <w:rFonts w:ascii="Times New Roman" w:eastAsiaTheme="minorHAnsi" w:hAnsi="Times New Roman"/>
          <w:lang w:eastAsia="en-US"/>
        </w:rPr>
        <w:t xml:space="preserve"> над у.м.);</w:t>
      </w:r>
    </w:p>
    <w:p w:rsidR="0039682C" w:rsidRPr="0039682C" w:rsidRDefault="0039682C" w:rsidP="0039682C">
      <w:pPr>
        <w:ind w:firstLine="567"/>
        <w:jc w:val="both"/>
        <w:rPr>
          <w:rFonts w:ascii="Times New Roman" w:eastAsiaTheme="minorHAnsi" w:hAnsi="Times New Roman"/>
          <w:lang w:eastAsia="en-US"/>
        </w:rPr>
      </w:pPr>
      <w:r w:rsidRPr="0039682C">
        <w:rPr>
          <w:rFonts w:ascii="Times New Roman" w:eastAsiaTheme="minorHAnsi" w:hAnsi="Times New Roman"/>
          <w:lang w:eastAsia="en-US"/>
        </w:rPr>
        <w:t xml:space="preserve">б)разреженное </w:t>
      </w:r>
      <w:r w:rsidRPr="0039682C">
        <w:rPr>
          <w:rFonts w:ascii="Times New Roman" w:eastAsiaTheme="minorHAnsi" w:hAnsi="Times New Roman"/>
          <w:b/>
          <w:lang w:eastAsia="en-US"/>
        </w:rPr>
        <w:t>березовое мелколесье</w:t>
      </w:r>
      <w:r w:rsidRPr="0039682C">
        <w:rPr>
          <w:rFonts w:ascii="Times New Roman" w:eastAsiaTheme="minorHAnsi" w:hAnsi="Times New Roman"/>
          <w:lang w:eastAsia="en-US"/>
        </w:rPr>
        <w:t xml:space="preserve"> (стройные березки 5-</w:t>
      </w:r>
      <w:smartTag w:uri="urn:schemas-microsoft-com:office:smarttags" w:element="metricconverter">
        <w:smartTagPr>
          <w:attr w:name="ProductID" w:val="6 м"/>
        </w:smartTagPr>
        <w:r w:rsidRPr="0039682C">
          <w:rPr>
            <w:rFonts w:ascii="Times New Roman" w:eastAsiaTheme="minorHAnsi" w:hAnsi="Times New Roman"/>
            <w:lang w:eastAsia="en-US"/>
          </w:rPr>
          <w:t>6 м</w:t>
        </w:r>
      </w:smartTag>
      <w:r w:rsidRPr="0039682C">
        <w:rPr>
          <w:rFonts w:ascii="Times New Roman" w:eastAsiaTheme="minorHAnsi" w:hAnsi="Times New Roman"/>
          <w:lang w:eastAsia="en-US"/>
        </w:rPr>
        <w:t xml:space="preserve"> выс.) с крупнотравно-злаковыми лугами изарослями ив и можжевельника (660-</w:t>
      </w:r>
      <w:smartTag w:uri="urn:schemas-microsoft-com:office:smarttags" w:element="metricconverter">
        <w:smartTagPr>
          <w:attr w:name="ProductID" w:val="700 м"/>
        </w:smartTagPr>
        <w:r w:rsidRPr="0039682C">
          <w:rPr>
            <w:rFonts w:ascii="Times New Roman" w:eastAsiaTheme="minorHAnsi" w:hAnsi="Times New Roman"/>
            <w:lang w:eastAsia="en-US"/>
          </w:rPr>
          <w:t>700 м</w:t>
        </w:r>
      </w:smartTag>
      <w:r w:rsidRPr="0039682C">
        <w:rPr>
          <w:rFonts w:ascii="Times New Roman" w:eastAsiaTheme="minorHAnsi" w:hAnsi="Times New Roman"/>
          <w:lang w:eastAsia="en-US"/>
        </w:rPr>
        <w:t xml:space="preserve"> над у. м.); </w:t>
      </w:r>
    </w:p>
    <w:p w:rsidR="0039682C" w:rsidRPr="0039682C" w:rsidRDefault="0039682C" w:rsidP="0039682C">
      <w:pPr>
        <w:ind w:firstLine="567"/>
        <w:jc w:val="both"/>
        <w:rPr>
          <w:rFonts w:ascii="Times New Roman" w:eastAsiaTheme="minorHAnsi" w:hAnsi="Times New Roman"/>
          <w:lang w:eastAsia="en-US"/>
        </w:rPr>
      </w:pPr>
      <w:r w:rsidRPr="0039682C">
        <w:rPr>
          <w:rFonts w:ascii="Times New Roman" w:eastAsiaTheme="minorHAnsi" w:hAnsi="Times New Roman"/>
          <w:lang w:eastAsia="en-US"/>
        </w:rPr>
        <w:t>в) очень разреженное</w:t>
      </w:r>
      <w:r w:rsidRPr="0039682C">
        <w:rPr>
          <w:rFonts w:ascii="Times New Roman" w:eastAsiaTheme="minorHAnsi" w:hAnsi="Times New Roman"/>
          <w:b/>
          <w:lang w:eastAsia="en-US"/>
        </w:rPr>
        <w:t xml:space="preserve"> березовое мелколесье</w:t>
      </w:r>
      <w:r w:rsidRPr="0039682C">
        <w:rPr>
          <w:rFonts w:ascii="Times New Roman" w:eastAsiaTheme="minorHAnsi" w:hAnsi="Times New Roman"/>
          <w:lang w:eastAsia="en-US"/>
        </w:rPr>
        <w:t xml:space="preserve"> собширными сырыми зарослями ив и можжевельникa, мелкотравно-злаковыми(</w:t>
      </w:r>
      <w:r w:rsidRPr="0039682C">
        <w:rPr>
          <w:rFonts w:ascii="Times New Roman" w:eastAsiaTheme="minorHAnsi" w:hAnsi="Times New Roman"/>
          <w:i/>
          <w:lang w:val="en-US" w:eastAsia="en-US"/>
        </w:rPr>
        <w:t>Anthoxanthumalpinum</w:t>
      </w:r>
      <w:r w:rsidRPr="0039682C">
        <w:rPr>
          <w:rFonts w:ascii="Times New Roman" w:eastAsiaTheme="minorHAnsi" w:hAnsi="Times New Roman"/>
          <w:i/>
          <w:lang w:eastAsia="en-US"/>
        </w:rPr>
        <w:t xml:space="preserve">, </w:t>
      </w:r>
      <w:r w:rsidRPr="0039682C">
        <w:rPr>
          <w:rFonts w:ascii="Times New Roman" w:eastAsiaTheme="minorHAnsi" w:hAnsi="Times New Roman"/>
          <w:i/>
          <w:lang w:val="en-US" w:eastAsia="en-US"/>
        </w:rPr>
        <w:t>Anemonastrumbiarmiense</w:t>
      </w:r>
      <w:r w:rsidRPr="0039682C">
        <w:rPr>
          <w:rFonts w:ascii="Times New Roman" w:eastAsiaTheme="minorHAnsi" w:hAnsi="Times New Roman"/>
          <w:i/>
          <w:lang w:eastAsia="en-US"/>
        </w:rPr>
        <w:t xml:space="preserve">, </w:t>
      </w:r>
      <w:r w:rsidRPr="0039682C">
        <w:rPr>
          <w:rFonts w:ascii="Times New Roman" w:eastAsiaTheme="minorHAnsi" w:hAnsi="Times New Roman"/>
          <w:i/>
          <w:lang w:val="en-US" w:eastAsia="en-US"/>
        </w:rPr>
        <w:t>Solidagolapponica</w:t>
      </w:r>
      <w:r w:rsidRPr="0039682C">
        <w:rPr>
          <w:rFonts w:ascii="Times New Roman" w:eastAsiaTheme="minorHAnsi" w:hAnsi="Times New Roman"/>
          <w:i/>
          <w:lang w:eastAsia="en-US"/>
        </w:rPr>
        <w:t xml:space="preserve">, </w:t>
      </w:r>
      <w:r w:rsidRPr="0039682C">
        <w:rPr>
          <w:rFonts w:ascii="Times New Roman" w:eastAsiaTheme="minorHAnsi" w:hAnsi="Times New Roman"/>
          <w:i/>
          <w:lang w:val="en-US" w:eastAsia="en-US"/>
        </w:rPr>
        <w:t>Polygonumbistorta</w:t>
      </w:r>
      <w:r w:rsidRPr="0039682C">
        <w:rPr>
          <w:rFonts w:ascii="Times New Roman" w:eastAsiaTheme="minorHAnsi" w:hAnsi="Times New Roman"/>
          <w:i/>
          <w:lang w:eastAsia="en-US"/>
        </w:rPr>
        <w:t xml:space="preserve">, </w:t>
      </w:r>
      <w:r w:rsidRPr="0039682C">
        <w:rPr>
          <w:rFonts w:ascii="Times New Roman" w:eastAsiaTheme="minorHAnsi" w:hAnsi="Times New Roman"/>
          <w:i/>
          <w:lang w:val="en-US" w:eastAsia="en-US"/>
        </w:rPr>
        <w:t>Veratrumlobelianum</w:t>
      </w:r>
      <w:r w:rsidRPr="0039682C">
        <w:rPr>
          <w:rFonts w:ascii="Times New Roman" w:eastAsiaTheme="minorHAnsi" w:hAnsi="Times New Roman"/>
          <w:i/>
          <w:lang w:eastAsia="en-US"/>
        </w:rPr>
        <w:t xml:space="preserve">, </w:t>
      </w:r>
      <w:r w:rsidRPr="0039682C">
        <w:rPr>
          <w:rFonts w:ascii="Times New Roman" w:eastAsiaTheme="minorHAnsi" w:hAnsi="Times New Roman"/>
          <w:i/>
          <w:lang w:val="en-US" w:eastAsia="en-US"/>
        </w:rPr>
        <w:t>Carexbrunnescens</w:t>
      </w:r>
      <w:r w:rsidRPr="0039682C">
        <w:rPr>
          <w:rFonts w:ascii="Times New Roman" w:eastAsiaTheme="minorHAnsi" w:hAnsi="Times New Roman"/>
          <w:i/>
          <w:lang w:eastAsia="en-US"/>
        </w:rPr>
        <w:t xml:space="preserve">, </w:t>
      </w:r>
      <w:r w:rsidRPr="0039682C">
        <w:rPr>
          <w:rFonts w:ascii="Times New Roman" w:eastAsiaTheme="minorHAnsi" w:hAnsi="Times New Roman"/>
          <w:i/>
          <w:lang w:val="en-US" w:eastAsia="en-US"/>
        </w:rPr>
        <w:t>C</w:t>
      </w:r>
      <w:r w:rsidRPr="0039682C">
        <w:rPr>
          <w:rFonts w:ascii="Times New Roman" w:eastAsiaTheme="minorHAnsi" w:hAnsi="Times New Roman"/>
          <w:i/>
          <w:lang w:eastAsia="en-US"/>
        </w:rPr>
        <w:t xml:space="preserve">. </w:t>
      </w:r>
      <w:r w:rsidRPr="0039682C">
        <w:rPr>
          <w:rFonts w:ascii="Times New Roman" w:eastAsiaTheme="minorHAnsi" w:hAnsi="Times New Roman"/>
          <w:i/>
          <w:lang w:val="en-US" w:eastAsia="en-US"/>
        </w:rPr>
        <w:t>vaginata</w:t>
      </w:r>
      <w:r w:rsidRPr="0039682C">
        <w:rPr>
          <w:rFonts w:ascii="Times New Roman" w:eastAsiaTheme="minorHAnsi" w:hAnsi="Times New Roman"/>
          <w:i/>
          <w:lang w:eastAsia="en-US"/>
        </w:rPr>
        <w:t>)</w:t>
      </w:r>
      <w:r w:rsidRPr="0039682C">
        <w:rPr>
          <w:rFonts w:ascii="Times New Roman" w:eastAsiaTheme="minorHAnsi" w:hAnsi="Times New Roman"/>
          <w:b/>
          <w:lang w:eastAsia="en-US"/>
        </w:rPr>
        <w:t xml:space="preserve">и </w:t>
      </w:r>
      <w:r w:rsidRPr="0039682C">
        <w:rPr>
          <w:rFonts w:ascii="Times New Roman" w:eastAsiaTheme="minorHAnsi" w:hAnsi="Times New Roman"/>
          <w:lang w:eastAsia="en-US"/>
        </w:rPr>
        <w:t>злаково-широкотравными [</w:t>
      </w:r>
      <w:r w:rsidRPr="0039682C">
        <w:rPr>
          <w:rFonts w:ascii="Times New Roman" w:eastAsiaTheme="minorHAnsi" w:hAnsi="Times New Roman"/>
          <w:i/>
          <w:lang w:val="en-US" w:eastAsia="en-US"/>
        </w:rPr>
        <w:t>Calamagrosti</w:t>
      </w:r>
      <w:r w:rsidRPr="0039682C">
        <w:rPr>
          <w:rFonts w:ascii="Times New Roman" w:eastAsiaTheme="minorHAnsi" w:hAnsi="Times New Roman"/>
          <w:lang w:val="en-US" w:eastAsia="en-US"/>
        </w:rPr>
        <w:t>s</w:t>
      </w:r>
      <w:r w:rsidRPr="0039682C">
        <w:rPr>
          <w:rFonts w:ascii="Times New Roman" w:eastAsiaTheme="minorHAnsi" w:hAnsi="Times New Roman"/>
          <w:i/>
          <w:lang w:val="en-US" w:eastAsia="en-US"/>
        </w:rPr>
        <w:t>purpurea</w:t>
      </w:r>
      <w:r w:rsidRPr="0039682C">
        <w:rPr>
          <w:rFonts w:ascii="Times New Roman" w:eastAsiaTheme="minorHAnsi" w:hAnsi="Times New Roman"/>
          <w:i/>
          <w:lang w:eastAsia="en-US"/>
        </w:rPr>
        <w:t xml:space="preserve">, </w:t>
      </w:r>
      <w:r w:rsidRPr="0039682C">
        <w:rPr>
          <w:rFonts w:ascii="Times New Roman" w:eastAsiaTheme="minorHAnsi" w:hAnsi="Times New Roman"/>
          <w:i/>
          <w:lang w:val="en-US" w:eastAsia="en-US"/>
        </w:rPr>
        <w:t>Aconitumseptentrionale</w:t>
      </w:r>
      <w:r w:rsidRPr="0039682C">
        <w:rPr>
          <w:rFonts w:ascii="Times New Roman" w:eastAsiaTheme="minorHAnsi" w:hAnsi="Times New Roman"/>
          <w:lang w:eastAsia="en-US"/>
        </w:rPr>
        <w:t xml:space="preserve"> (50-60 </w:t>
      </w:r>
      <w:r w:rsidRPr="0039682C">
        <w:rPr>
          <w:rFonts w:ascii="Times New Roman" w:eastAsiaTheme="minorHAnsi" w:hAnsi="Times New Roman"/>
          <w:lang w:val="en-US" w:eastAsia="en-US"/>
        </w:rPr>
        <w:t>c</w:t>
      </w:r>
      <w:r w:rsidRPr="0039682C">
        <w:rPr>
          <w:rFonts w:ascii="Times New Roman" w:eastAsiaTheme="minorHAnsi" w:hAnsi="Times New Roman"/>
          <w:lang w:eastAsia="en-US"/>
        </w:rPr>
        <w:t xml:space="preserve">м выс)] </w:t>
      </w:r>
      <w:r w:rsidRPr="0039682C">
        <w:rPr>
          <w:rFonts w:ascii="Times New Roman" w:eastAsiaTheme="minorHAnsi" w:hAnsi="Times New Roman"/>
          <w:b/>
          <w:lang w:eastAsia="en-US"/>
        </w:rPr>
        <w:t>лугами</w:t>
      </w:r>
      <w:r w:rsidRPr="0039682C">
        <w:rPr>
          <w:rFonts w:ascii="Times New Roman" w:eastAsiaTheme="minorHAnsi" w:hAnsi="Times New Roman"/>
          <w:lang w:eastAsia="en-US"/>
        </w:rPr>
        <w:t xml:space="preserve"> (700 – </w:t>
      </w:r>
      <w:smartTag w:uri="urn:schemas-microsoft-com:office:smarttags" w:element="metricconverter">
        <w:smartTagPr>
          <w:attr w:name="ProductID" w:val="733 м"/>
        </w:smartTagPr>
        <w:r w:rsidRPr="0039682C">
          <w:rPr>
            <w:rFonts w:ascii="Times New Roman" w:eastAsiaTheme="minorHAnsi" w:hAnsi="Times New Roman"/>
            <w:lang w:eastAsia="en-US"/>
          </w:rPr>
          <w:t>733 м</w:t>
        </w:r>
      </w:smartTag>
      <w:r w:rsidRPr="0039682C">
        <w:rPr>
          <w:rFonts w:ascii="Times New Roman" w:eastAsiaTheme="minorHAnsi" w:hAnsi="Times New Roman"/>
          <w:lang w:eastAsia="en-US"/>
        </w:rPr>
        <w:t xml:space="preserve"> над ур. м.)</w:t>
      </w:r>
    </w:p>
    <w:p w:rsidR="0039682C" w:rsidRPr="0039682C" w:rsidRDefault="0039682C" w:rsidP="0039682C">
      <w:pPr>
        <w:ind w:firstLine="567"/>
        <w:jc w:val="both"/>
        <w:rPr>
          <w:rFonts w:ascii="Times New Roman" w:eastAsiaTheme="minorHAnsi" w:hAnsi="Times New Roman"/>
          <w:b/>
          <w:lang w:eastAsia="en-US"/>
        </w:rPr>
      </w:pPr>
      <w:r w:rsidRPr="0039682C">
        <w:rPr>
          <w:rFonts w:ascii="Times New Roman" w:eastAsiaTheme="minorHAnsi" w:hAnsi="Times New Roman"/>
          <w:b/>
          <w:lang w:eastAsia="en-US"/>
        </w:rPr>
        <w:t>г) зеленомошное березовое криволесье с</w:t>
      </w:r>
      <w:r w:rsidRPr="0039682C">
        <w:rPr>
          <w:rFonts w:ascii="Times New Roman" w:eastAsiaTheme="minorHAnsi" w:hAnsi="Times New Roman"/>
          <w:lang w:eastAsia="en-US"/>
        </w:rPr>
        <w:t xml:space="preserve"> щучковыми горными пустошами (</w:t>
      </w:r>
      <w:r w:rsidRPr="0039682C">
        <w:rPr>
          <w:rFonts w:ascii="Times New Roman" w:eastAsiaTheme="minorHAnsi" w:hAnsi="Times New Roman"/>
          <w:i/>
          <w:lang w:val="en-US" w:eastAsia="en-US"/>
        </w:rPr>
        <w:t>Deschampsiamontana</w:t>
      </w:r>
      <w:r w:rsidRPr="0039682C">
        <w:rPr>
          <w:rFonts w:ascii="Times New Roman" w:eastAsiaTheme="minorHAnsi" w:hAnsi="Times New Roman"/>
          <w:lang w:eastAsia="en-US"/>
        </w:rPr>
        <w:t xml:space="preserve">+ </w:t>
      </w:r>
      <w:r w:rsidRPr="0039682C">
        <w:rPr>
          <w:rFonts w:ascii="Times New Roman" w:eastAsiaTheme="minorHAnsi" w:hAnsi="Times New Roman"/>
          <w:i/>
          <w:lang w:val="en-US" w:eastAsia="en-US"/>
        </w:rPr>
        <w:t>Anemonastrumbiarmiens</w:t>
      </w:r>
      <w:r w:rsidRPr="0039682C">
        <w:rPr>
          <w:rFonts w:ascii="Times New Roman" w:eastAsiaTheme="minorHAnsi" w:hAnsi="Times New Roman"/>
          <w:b/>
          <w:i/>
          <w:lang w:eastAsia="en-US"/>
        </w:rPr>
        <w:t>;</w:t>
      </w:r>
      <w:r w:rsidRPr="0039682C">
        <w:rPr>
          <w:rFonts w:ascii="Times New Roman" w:eastAsiaTheme="minorHAnsi" w:hAnsi="Times New Roman"/>
          <w:i/>
          <w:lang w:val="en-US" w:eastAsia="en-US"/>
        </w:rPr>
        <w:t>D</w:t>
      </w:r>
      <w:r w:rsidRPr="0039682C">
        <w:rPr>
          <w:rFonts w:ascii="Times New Roman" w:eastAsiaTheme="minorHAnsi" w:hAnsi="Times New Roman"/>
          <w:i/>
          <w:lang w:eastAsia="en-US"/>
        </w:rPr>
        <w:t xml:space="preserve">. </w:t>
      </w:r>
      <w:r w:rsidRPr="0039682C">
        <w:rPr>
          <w:rFonts w:ascii="Times New Roman" w:eastAsiaTheme="minorHAnsi" w:hAnsi="Times New Roman"/>
          <w:i/>
          <w:lang w:val="en-US" w:eastAsia="en-US"/>
        </w:rPr>
        <w:t>montana</w:t>
      </w:r>
      <w:r w:rsidRPr="0039682C">
        <w:rPr>
          <w:rFonts w:ascii="Times New Roman" w:eastAsiaTheme="minorHAnsi" w:hAnsi="Times New Roman"/>
          <w:i/>
          <w:lang w:eastAsia="en-US"/>
        </w:rPr>
        <w:t xml:space="preserve"> +</w:t>
      </w:r>
      <w:r w:rsidRPr="0039682C">
        <w:rPr>
          <w:rFonts w:ascii="Times New Roman" w:eastAsiaTheme="minorHAnsi" w:hAnsi="Times New Roman"/>
          <w:i/>
          <w:lang w:val="en-US" w:eastAsia="en-US"/>
        </w:rPr>
        <w:t>Vacciniummyrtillus</w:t>
      </w:r>
      <w:r w:rsidRPr="0039682C">
        <w:rPr>
          <w:rFonts w:ascii="Times New Roman" w:eastAsiaTheme="minorHAnsi" w:hAnsi="Times New Roman"/>
          <w:lang w:eastAsia="en-US"/>
        </w:rPr>
        <w:t xml:space="preserve">) - (730 </w:t>
      </w:r>
      <w:smartTag w:uri="urn:schemas-microsoft-com:office:smarttags" w:element="metricconverter">
        <w:smartTagPr>
          <w:attr w:name="ProductID" w:val="-773 м"/>
        </w:smartTagPr>
        <w:r w:rsidRPr="0039682C">
          <w:rPr>
            <w:rFonts w:ascii="Times New Roman" w:eastAsiaTheme="minorHAnsi" w:hAnsi="Times New Roman"/>
            <w:lang w:eastAsia="en-US"/>
          </w:rPr>
          <w:t>-773 м</w:t>
        </w:r>
      </w:smartTag>
      <w:r w:rsidRPr="0039682C">
        <w:rPr>
          <w:rFonts w:ascii="Times New Roman" w:eastAsiaTheme="minorHAnsi" w:hAnsi="Times New Roman"/>
          <w:lang w:eastAsia="en-US"/>
        </w:rPr>
        <w:t xml:space="preserve"> над ур. м.). </w:t>
      </w:r>
    </w:p>
    <w:p w:rsidR="0039682C" w:rsidRPr="0039682C" w:rsidRDefault="0039682C" w:rsidP="0039682C">
      <w:pPr>
        <w:ind w:firstLine="567"/>
        <w:jc w:val="both"/>
        <w:rPr>
          <w:rFonts w:ascii="Times New Roman" w:eastAsiaTheme="minorHAnsi" w:hAnsi="Times New Roman"/>
          <w:lang w:eastAsia="en-US"/>
        </w:rPr>
      </w:pPr>
      <w:r w:rsidRPr="0039682C">
        <w:rPr>
          <w:rFonts w:ascii="Times New Roman" w:eastAsiaTheme="minorHAnsi" w:hAnsi="Times New Roman"/>
          <w:lang w:eastAsia="en-US"/>
        </w:rPr>
        <w:t xml:space="preserve">К высотам около </w:t>
      </w:r>
      <w:smartTag w:uri="urn:schemas-microsoft-com:office:smarttags" w:element="metricconverter">
        <w:smartTagPr>
          <w:attr w:name="ProductID" w:val="800 м"/>
        </w:smartTagPr>
        <w:r w:rsidRPr="0039682C">
          <w:rPr>
            <w:rFonts w:ascii="Times New Roman" w:eastAsiaTheme="minorHAnsi" w:hAnsi="Times New Roman"/>
            <w:lang w:eastAsia="en-US"/>
          </w:rPr>
          <w:t>800 м</w:t>
        </w:r>
      </w:smartTag>
      <w:r w:rsidRPr="0039682C">
        <w:rPr>
          <w:rFonts w:ascii="Times New Roman" w:eastAsiaTheme="minorHAnsi" w:hAnsi="Times New Roman"/>
          <w:lang w:eastAsia="en-US"/>
        </w:rPr>
        <w:t xml:space="preserve"> приурочены вересовникисгорными пустошами</w:t>
      </w:r>
      <w:r w:rsidRPr="0039682C">
        <w:rPr>
          <w:rFonts w:ascii="Times New Roman" w:eastAsiaTheme="minorHAnsi" w:hAnsi="Times New Roman"/>
          <w:i/>
          <w:lang w:eastAsia="en-US"/>
        </w:rPr>
        <w:t xml:space="preserve"> (</w:t>
      </w:r>
      <w:r w:rsidRPr="0039682C">
        <w:rPr>
          <w:rFonts w:ascii="Times New Roman" w:eastAsiaTheme="minorHAnsi" w:hAnsi="Times New Roman"/>
          <w:i/>
          <w:lang w:val="en-US" w:eastAsia="en-US"/>
        </w:rPr>
        <w:t>Juniperussibirica</w:t>
      </w:r>
      <w:r w:rsidRPr="0039682C">
        <w:rPr>
          <w:rFonts w:ascii="Times New Roman" w:eastAsiaTheme="minorHAnsi" w:hAnsi="Times New Roman"/>
          <w:i/>
          <w:lang w:eastAsia="en-US"/>
        </w:rPr>
        <w:t xml:space="preserve"> + </w:t>
      </w:r>
      <w:r w:rsidRPr="0039682C">
        <w:rPr>
          <w:rFonts w:ascii="Times New Roman" w:eastAsiaTheme="minorHAnsi" w:hAnsi="Times New Roman"/>
          <w:i/>
          <w:lang w:val="en-US" w:eastAsia="en-US"/>
        </w:rPr>
        <w:t>Deschampsiamontana</w:t>
      </w:r>
      <w:r w:rsidRPr="0039682C">
        <w:rPr>
          <w:rFonts w:ascii="Times New Roman" w:eastAsiaTheme="minorHAnsi" w:hAnsi="Times New Roman"/>
          <w:i/>
          <w:lang w:eastAsia="en-US"/>
        </w:rPr>
        <w:t>)</w:t>
      </w:r>
      <w:r w:rsidRPr="0039682C">
        <w:rPr>
          <w:rFonts w:ascii="Times New Roman" w:eastAsiaTheme="minorHAnsi" w:hAnsi="Times New Roman"/>
          <w:lang w:eastAsia="en-US"/>
        </w:rPr>
        <w:t xml:space="preserve"> и горные тундры.</w:t>
      </w:r>
    </w:p>
    <w:p w:rsidR="0039682C" w:rsidRPr="0039682C" w:rsidRDefault="0039682C" w:rsidP="0039682C">
      <w:pPr>
        <w:ind w:firstLine="567"/>
        <w:jc w:val="both"/>
        <w:rPr>
          <w:rFonts w:ascii="Times New Roman" w:eastAsiaTheme="minorHAnsi" w:hAnsi="Times New Roman"/>
          <w:lang w:eastAsia="en-US"/>
        </w:rPr>
      </w:pPr>
      <w:r w:rsidRPr="0039682C">
        <w:rPr>
          <w:rFonts w:ascii="Times New Roman" w:eastAsiaTheme="minorHAnsi" w:hAnsi="Times New Roman"/>
          <w:lang w:eastAsia="en-US"/>
        </w:rPr>
        <w:t xml:space="preserve">В горах вследствие чрезвычайной пестроты экологических условий часто нарушаются закономерности высотного распределения растительности, и сообщества разной высотной приуроченности могут оказаться рядом, если для них есть соответствующие условия. </w:t>
      </w:r>
    </w:p>
    <w:p w:rsidR="0039682C" w:rsidRPr="0039682C" w:rsidRDefault="0039682C" w:rsidP="0039682C">
      <w:pPr>
        <w:ind w:firstLine="567"/>
        <w:jc w:val="both"/>
        <w:rPr>
          <w:rFonts w:ascii="Times New Roman" w:eastAsiaTheme="minorHAnsi" w:hAnsi="Times New Roman"/>
          <w:lang w:eastAsia="en-US"/>
        </w:rPr>
      </w:pPr>
      <w:r w:rsidRPr="0039682C">
        <w:rPr>
          <w:rFonts w:ascii="Times New Roman" w:eastAsiaTheme="minorHAnsi" w:hAnsi="Times New Roman"/>
          <w:lang w:eastAsia="en-US"/>
        </w:rPr>
        <w:t xml:space="preserve">В заповеднике дифференциация лесной растительности на высотные пояса и подпояса наиболее четко выражена в южной его части. В северной, сильно приподнятой части, где ширина лесного пояса сужена до полосы 700–500 и менее метров, для такого подразделения нет условий. В зависимости от рельефа, почв и других условий здесь бок о бок могут быть развиты и типичные таежные ценозы, и леса переходного типа, и подгольцовые редколесья. Но всегда на верхней границе лесной растительности развиты криволесья или мелколесья. Иногда они занимают узкую полосу на склоне, чётко обозначая эту границу. В верховьях Лопьи, например, ширина её всего около 100–120 м. В других случах они могут занимать значительную площадь, если выражены плоские вершины хребтов или обширные межгорные понижения, лежащие в высотных пределах распространения криволесий. Сомкнутое березовое криволесье отмечено на северо-восточном   склоне  хребта Мань-Ур. Большие массивы долинного криволесья отмечены в обширной корытообразной долине р. Хомгилох-я, где оно образует широкую полосу в подножии северного склона г. Хомги-Нёл а также в верховьях Малого Ниолса, долина которого прилегает здесь своим западным бортом к восточному склону Высоты 1007.1 (северное плечо хребта Муравьиный Камень). Здесь на значительной площади развито березовое с небольшой примесью хвойных пород мелколесье. В долине р. Хомгилохья зарегистрирован рекордный для заповедника высотный предел распространения лесных сообществ – около </w:t>
      </w:r>
      <w:smartTag w:uri="urn:schemas-microsoft-com:office:smarttags" w:element="metricconverter">
        <w:smartTagPr>
          <w:attr w:name="ProductID" w:val="800 м"/>
        </w:smartTagPr>
        <w:r w:rsidRPr="0039682C">
          <w:rPr>
            <w:rFonts w:ascii="Times New Roman" w:eastAsiaTheme="minorHAnsi" w:hAnsi="Times New Roman"/>
            <w:lang w:eastAsia="en-US"/>
          </w:rPr>
          <w:t>800 м</w:t>
        </w:r>
      </w:smartTag>
      <w:r w:rsidRPr="0039682C">
        <w:rPr>
          <w:rFonts w:ascii="Times New Roman" w:eastAsiaTheme="minorHAnsi" w:hAnsi="Times New Roman"/>
          <w:lang w:eastAsia="en-US"/>
        </w:rPr>
        <w:t xml:space="preserve"> над у.м. Однако в большинстве случаев он лежит значительно ниже и колеблется от 680 (700) до 760 (770) м.</w:t>
      </w:r>
    </w:p>
    <w:p w:rsidR="0039682C" w:rsidRPr="0039682C" w:rsidRDefault="0039682C" w:rsidP="0039682C">
      <w:pPr>
        <w:ind w:firstLine="567"/>
        <w:jc w:val="both"/>
        <w:rPr>
          <w:rFonts w:ascii="Times New Roman" w:eastAsiaTheme="minorHAnsi" w:hAnsi="Times New Roman"/>
          <w:lang w:eastAsia="en-US"/>
        </w:rPr>
      </w:pPr>
      <w:r w:rsidRPr="0039682C">
        <w:rPr>
          <w:rFonts w:ascii="Times New Roman" w:eastAsiaTheme="minorHAnsi" w:hAnsi="Times New Roman"/>
          <w:lang w:eastAsia="en-US"/>
        </w:rPr>
        <w:t xml:space="preserve">С целью проиллюстрировать переходный характер лесов северной части заповедника приводим краткую характеристику лесных ценозов долины р. Лопья, согласно их положению на профиле правобережного склона. Как уже отмечалось, длина склона около </w:t>
      </w:r>
      <w:smartTag w:uri="urn:schemas-microsoft-com:office:smarttags" w:element="metricconverter">
        <w:smartTagPr>
          <w:attr w:name="ProductID" w:val="5,5 км"/>
        </w:smartTagPr>
        <w:r w:rsidRPr="0039682C">
          <w:rPr>
            <w:rFonts w:ascii="Times New Roman" w:eastAsiaTheme="minorHAnsi" w:hAnsi="Times New Roman"/>
            <w:lang w:eastAsia="en-US"/>
          </w:rPr>
          <w:t>5,5 км</w:t>
        </w:r>
      </w:smartTag>
      <w:r w:rsidRPr="0039682C">
        <w:rPr>
          <w:rFonts w:ascii="Times New Roman" w:eastAsiaTheme="minorHAnsi" w:hAnsi="Times New Roman"/>
          <w:lang w:eastAsia="en-US"/>
        </w:rPr>
        <w:t xml:space="preserve">, на протяжении которых </w:t>
      </w:r>
      <w:r w:rsidRPr="0039682C">
        <w:rPr>
          <w:rFonts w:ascii="Times New Roman" w:eastAsiaTheme="minorHAnsi" w:hAnsi="Times New Roman"/>
          <w:lang w:eastAsia="en-US"/>
        </w:rPr>
        <w:lastRenderedPageBreak/>
        <w:t xml:space="preserve">происходит подъем от </w:t>
      </w:r>
      <w:smartTag w:uri="urn:schemas-microsoft-com:office:smarttags" w:element="metricconverter">
        <w:smartTagPr>
          <w:attr w:name="ProductID" w:val="580 м"/>
        </w:smartTagPr>
        <w:r w:rsidRPr="0039682C">
          <w:rPr>
            <w:rFonts w:ascii="Times New Roman" w:eastAsiaTheme="minorHAnsi" w:hAnsi="Times New Roman"/>
            <w:lang w:eastAsia="en-US"/>
          </w:rPr>
          <w:t>580 м</w:t>
        </w:r>
      </w:smartTag>
      <w:r w:rsidRPr="0039682C">
        <w:rPr>
          <w:rFonts w:ascii="Times New Roman" w:eastAsiaTheme="minorHAnsi" w:hAnsi="Times New Roman"/>
          <w:lang w:eastAsia="en-US"/>
        </w:rPr>
        <w:t xml:space="preserve"> (уровень Лопьи) до 981.4 (вершина в правобережье Лопьи). Экспозиция восточная.Лесные ценозы расположены в высотных пределах 590–700 м, что соответствует протяженности склона около </w:t>
      </w:r>
      <w:smartTag w:uri="urn:schemas-microsoft-com:office:smarttags" w:element="metricconverter">
        <w:smartTagPr>
          <w:attr w:name="ProductID" w:val="800 м"/>
        </w:smartTagPr>
        <w:r w:rsidRPr="0039682C">
          <w:rPr>
            <w:rFonts w:ascii="Times New Roman" w:eastAsiaTheme="minorHAnsi" w:hAnsi="Times New Roman"/>
            <w:lang w:eastAsia="en-US"/>
          </w:rPr>
          <w:t>800 м</w:t>
        </w:r>
      </w:smartTag>
      <w:r w:rsidRPr="0039682C">
        <w:rPr>
          <w:rFonts w:ascii="Times New Roman" w:eastAsiaTheme="minorHAnsi" w:hAnsi="Times New Roman"/>
          <w:lang w:eastAsia="en-US"/>
        </w:rPr>
        <w:t xml:space="preserve">. Однако первые </w:t>
      </w:r>
      <w:smartTag w:uri="urn:schemas-microsoft-com:office:smarttags" w:element="metricconverter">
        <w:smartTagPr>
          <w:attr w:name="ProductID" w:val="200 м"/>
        </w:smartTagPr>
        <w:r w:rsidRPr="0039682C">
          <w:rPr>
            <w:rFonts w:ascii="Times New Roman" w:eastAsiaTheme="minorHAnsi" w:hAnsi="Times New Roman"/>
            <w:lang w:eastAsia="en-US"/>
          </w:rPr>
          <w:t>200 м</w:t>
        </w:r>
      </w:smartTag>
      <w:r w:rsidRPr="0039682C">
        <w:rPr>
          <w:rFonts w:ascii="Times New Roman" w:eastAsiaTheme="minorHAnsi" w:hAnsi="Times New Roman"/>
          <w:lang w:eastAsia="en-US"/>
        </w:rPr>
        <w:t xml:space="preserve"> заняты сфагновыми болотами. Рельеф нижней части склона вогнутый с плавным подъёмом в первой её половине и с резким крутым – во второй. На шестисотметровом отрезке склона выделены следующие типы леса:</w:t>
      </w:r>
    </w:p>
    <w:p w:rsidR="0039682C" w:rsidRPr="0039682C" w:rsidRDefault="0039682C" w:rsidP="0039682C">
      <w:pPr>
        <w:ind w:firstLine="567"/>
        <w:jc w:val="both"/>
        <w:rPr>
          <w:rFonts w:ascii="Times New Roman" w:eastAsiaTheme="minorHAnsi" w:hAnsi="Times New Roman"/>
          <w:lang w:eastAsia="en-US"/>
        </w:rPr>
      </w:pPr>
      <w:r w:rsidRPr="0039682C">
        <w:rPr>
          <w:rFonts w:ascii="Times New Roman" w:eastAsiaTheme="minorHAnsi" w:hAnsi="Times New Roman"/>
          <w:b/>
          <w:lang w:eastAsia="en-US"/>
        </w:rPr>
        <w:t>1.</w:t>
      </w:r>
      <w:r w:rsidRPr="0039682C">
        <w:rPr>
          <w:rFonts w:ascii="Times New Roman" w:eastAsiaTheme="minorHAnsi" w:hAnsi="Times New Roman"/>
          <w:lang w:eastAsia="en-US"/>
        </w:rPr>
        <w:t xml:space="preserve"> Березово-пихтовый (8П2Б) высокотравно-аконитовый: средняя высота древостоя </w:t>
      </w:r>
      <w:smartTag w:uri="urn:schemas-microsoft-com:office:smarttags" w:element="metricconverter">
        <w:smartTagPr>
          <w:attr w:name="ProductID" w:val="10 м"/>
        </w:smartTagPr>
        <w:r w:rsidRPr="0039682C">
          <w:rPr>
            <w:rFonts w:ascii="Times New Roman" w:eastAsiaTheme="minorHAnsi" w:hAnsi="Times New Roman"/>
            <w:lang w:eastAsia="en-US"/>
          </w:rPr>
          <w:t>10 м</w:t>
        </w:r>
      </w:smartTag>
      <w:r w:rsidRPr="0039682C">
        <w:rPr>
          <w:rFonts w:ascii="Times New Roman" w:eastAsiaTheme="minorHAnsi" w:hAnsi="Times New Roman"/>
          <w:lang w:eastAsia="en-US"/>
        </w:rPr>
        <w:t xml:space="preserve">, сомкнутость 0.3 (30%), высотная приуроченность – 590 - 600 м над уровнем моря, протяженность на склоне </w:t>
      </w:r>
      <w:smartTag w:uri="urn:schemas-microsoft-com:office:smarttags" w:element="metricconverter">
        <w:smartTagPr>
          <w:attr w:name="ProductID" w:val="114 м"/>
        </w:smartTagPr>
        <w:r w:rsidRPr="0039682C">
          <w:rPr>
            <w:rFonts w:ascii="Times New Roman" w:eastAsiaTheme="minorHAnsi" w:hAnsi="Times New Roman"/>
            <w:lang w:eastAsia="en-US"/>
          </w:rPr>
          <w:t>114 м</w:t>
        </w:r>
      </w:smartTag>
      <w:r w:rsidRPr="0039682C">
        <w:rPr>
          <w:rFonts w:ascii="Times New Roman" w:eastAsiaTheme="minorHAnsi" w:hAnsi="Times New Roman"/>
          <w:lang w:eastAsia="en-US"/>
        </w:rPr>
        <w:t>; количество видов – 40, преобладают виды высокотравья</w:t>
      </w:r>
      <w:r w:rsidRPr="0039682C">
        <w:rPr>
          <w:rFonts w:ascii="Times New Roman" w:eastAsiaTheme="minorHAnsi" w:hAnsi="Times New Roman"/>
          <w:vertAlign w:val="superscript"/>
          <w:lang w:eastAsia="en-US"/>
        </w:rPr>
        <w:footnoteReference w:id="4"/>
      </w:r>
      <w:r w:rsidRPr="0039682C">
        <w:rPr>
          <w:rFonts w:ascii="Times New Roman" w:eastAsiaTheme="minorHAnsi" w:hAnsi="Times New Roman"/>
          <w:lang w:eastAsia="en-US"/>
        </w:rPr>
        <w:t xml:space="preserve">, травостой высокий, до </w:t>
      </w:r>
      <w:smartTag w:uri="urn:schemas-microsoft-com:office:smarttags" w:element="metricconverter">
        <w:smartTagPr>
          <w:attr w:name="ProductID" w:val="130 см"/>
        </w:smartTagPr>
        <w:r w:rsidRPr="0039682C">
          <w:rPr>
            <w:rFonts w:ascii="Times New Roman" w:eastAsiaTheme="minorHAnsi" w:hAnsi="Times New Roman"/>
            <w:lang w:eastAsia="en-US"/>
          </w:rPr>
          <w:t>130 см</w:t>
        </w:r>
      </w:smartTag>
      <w:r w:rsidRPr="0039682C">
        <w:rPr>
          <w:rFonts w:ascii="Times New Roman" w:eastAsiaTheme="minorHAnsi" w:hAnsi="Times New Roman"/>
          <w:lang w:eastAsia="en-US"/>
        </w:rPr>
        <w:t xml:space="preserve"> высотой, густой, проективное покрытие (ПП) 100%, в подлеске – </w:t>
      </w:r>
      <w:r w:rsidRPr="0039682C">
        <w:rPr>
          <w:rFonts w:ascii="Times New Roman" w:eastAsiaTheme="minorHAnsi" w:hAnsi="Times New Roman"/>
          <w:i/>
          <w:lang w:val="en-US" w:eastAsia="en-US"/>
        </w:rPr>
        <w:t>Sorbussibirica</w:t>
      </w:r>
      <w:r w:rsidRPr="0039682C">
        <w:rPr>
          <w:rFonts w:ascii="Times New Roman" w:eastAsiaTheme="minorHAnsi" w:hAnsi="Times New Roman"/>
          <w:lang w:eastAsia="en-US"/>
        </w:rPr>
        <w:t xml:space="preserve"> (до </w:t>
      </w:r>
      <w:smartTag w:uri="urn:schemas-microsoft-com:office:smarttags" w:element="metricconverter">
        <w:smartTagPr>
          <w:attr w:name="ProductID" w:val="4 м"/>
        </w:smartTagPr>
        <w:r w:rsidRPr="0039682C">
          <w:rPr>
            <w:rFonts w:ascii="Times New Roman" w:eastAsiaTheme="minorHAnsi" w:hAnsi="Times New Roman"/>
            <w:lang w:eastAsia="en-US"/>
          </w:rPr>
          <w:t>4 м</w:t>
        </w:r>
      </w:smartTag>
      <w:r w:rsidRPr="0039682C">
        <w:rPr>
          <w:rFonts w:ascii="Times New Roman" w:eastAsiaTheme="minorHAnsi" w:hAnsi="Times New Roman"/>
          <w:lang w:eastAsia="en-US"/>
        </w:rPr>
        <w:t xml:space="preserve">) и редко малина </w:t>
      </w:r>
      <w:r w:rsidRPr="0039682C">
        <w:rPr>
          <w:rFonts w:ascii="Times New Roman" w:eastAsiaTheme="minorHAnsi" w:hAnsi="Times New Roman"/>
          <w:i/>
          <w:lang w:val="en-US" w:eastAsia="en-US"/>
        </w:rPr>
        <w:t>Rubusidaeus</w:t>
      </w:r>
      <w:r w:rsidRPr="0039682C">
        <w:rPr>
          <w:rFonts w:ascii="Times New Roman" w:eastAsiaTheme="minorHAnsi" w:hAnsi="Times New Roman"/>
          <w:lang w:eastAsia="en-US"/>
        </w:rPr>
        <w:t xml:space="preserve"> (до </w:t>
      </w:r>
      <w:smartTag w:uri="urn:schemas-microsoft-com:office:smarttags" w:element="metricconverter">
        <w:smartTagPr>
          <w:attr w:name="ProductID" w:val="1 м"/>
        </w:smartTagPr>
        <w:r w:rsidRPr="0039682C">
          <w:rPr>
            <w:rFonts w:ascii="Times New Roman" w:eastAsiaTheme="minorHAnsi" w:hAnsi="Times New Roman"/>
            <w:lang w:eastAsia="en-US"/>
          </w:rPr>
          <w:t>1 м</w:t>
        </w:r>
      </w:smartTag>
      <w:r w:rsidRPr="0039682C">
        <w:rPr>
          <w:rFonts w:ascii="Times New Roman" w:eastAsiaTheme="minorHAnsi" w:hAnsi="Times New Roman"/>
          <w:lang w:eastAsia="en-US"/>
        </w:rPr>
        <w:t>). Моховой ярус имеет ПП 30%, образован зелеными мхами. В травяном ярусе преобладают бореальные лесные и луговые виды. Помимо них, довольно много арктоальпийских (</w:t>
      </w:r>
      <w:r w:rsidRPr="0039682C">
        <w:rPr>
          <w:rFonts w:ascii="Times New Roman" w:eastAsiaTheme="minorHAnsi" w:hAnsi="Times New Roman"/>
          <w:i/>
          <w:lang w:val="en-US" w:eastAsia="en-US"/>
        </w:rPr>
        <w:t>Geraniumalbiflorum</w:t>
      </w:r>
      <w:r w:rsidRPr="0039682C">
        <w:rPr>
          <w:rFonts w:ascii="Times New Roman" w:eastAsiaTheme="minorHAnsi" w:hAnsi="Times New Roman"/>
          <w:i/>
          <w:lang w:eastAsia="en-US"/>
        </w:rPr>
        <w:t xml:space="preserve">, </w:t>
      </w:r>
      <w:r w:rsidRPr="0039682C">
        <w:rPr>
          <w:rFonts w:ascii="Times New Roman" w:eastAsiaTheme="minorHAnsi" w:hAnsi="Times New Roman"/>
          <w:i/>
          <w:lang w:val="en-US" w:eastAsia="en-US"/>
        </w:rPr>
        <w:t>Anemonebiarmiensis</w:t>
      </w:r>
      <w:r w:rsidRPr="0039682C">
        <w:rPr>
          <w:rFonts w:ascii="Times New Roman" w:eastAsiaTheme="minorHAnsi" w:hAnsi="Times New Roman"/>
          <w:i/>
          <w:lang w:eastAsia="en-US"/>
        </w:rPr>
        <w:t xml:space="preserve">, </w:t>
      </w:r>
      <w:r w:rsidRPr="0039682C">
        <w:rPr>
          <w:rFonts w:ascii="Times New Roman" w:eastAsiaTheme="minorHAnsi" w:hAnsi="Times New Roman"/>
          <w:i/>
          <w:lang w:val="en-US" w:eastAsia="en-US"/>
        </w:rPr>
        <w:t>Deschampsiamontana</w:t>
      </w:r>
      <w:r w:rsidRPr="0039682C">
        <w:rPr>
          <w:rFonts w:ascii="Times New Roman" w:eastAsiaTheme="minorHAnsi" w:hAnsi="Times New Roman"/>
          <w:i/>
          <w:lang w:eastAsia="en-US"/>
        </w:rPr>
        <w:t xml:space="preserve">, </w:t>
      </w:r>
      <w:r w:rsidRPr="0039682C">
        <w:rPr>
          <w:rFonts w:ascii="Times New Roman" w:eastAsiaTheme="minorHAnsi" w:hAnsi="Times New Roman"/>
          <w:i/>
          <w:lang w:val="en-US" w:eastAsia="en-US"/>
        </w:rPr>
        <w:t>Anthoxanthumalpinum</w:t>
      </w:r>
      <w:r w:rsidRPr="0039682C">
        <w:rPr>
          <w:rFonts w:ascii="Times New Roman" w:eastAsiaTheme="minorHAnsi" w:hAnsi="Times New Roman"/>
          <w:i/>
          <w:lang w:eastAsia="en-US"/>
        </w:rPr>
        <w:t>, Rumex lapponicus</w:t>
      </w:r>
      <w:r w:rsidRPr="0039682C">
        <w:rPr>
          <w:rFonts w:ascii="Times New Roman" w:eastAsiaTheme="minorHAnsi" w:hAnsi="Times New Roman"/>
          <w:lang w:eastAsia="en-US"/>
        </w:rPr>
        <w:t>) и гипоарктических видов (</w:t>
      </w:r>
      <w:r w:rsidRPr="0039682C">
        <w:rPr>
          <w:rFonts w:ascii="Times New Roman" w:eastAsiaTheme="minorHAnsi" w:hAnsi="Times New Roman"/>
          <w:i/>
          <w:lang w:val="en-US" w:eastAsia="en-US"/>
        </w:rPr>
        <w:t>Gnaphaliumnorvegicum</w:t>
      </w:r>
      <w:r w:rsidRPr="0039682C">
        <w:rPr>
          <w:rFonts w:ascii="Times New Roman" w:eastAsiaTheme="minorHAnsi" w:hAnsi="Times New Roman"/>
          <w:i/>
          <w:lang w:eastAsia="en-US"/>
        </w:rPr>
        <w:t xml:space="preserve">, </w:t>
      </w:r>
      <w:r w:rsidRPr="0039682C">
        <w:rPr>
          <w:rFonts w:ascii="Times New Roman" w:eastAsiaTheme="minorHAnsi" w:hAnsi="Times New Roman"/>
          <w:i/>
          <w:lang w:val="en-US" w:eastAsia="en-US"/>
        </w:rPr>
        <w:t>Violabiflora</w:t>
      </w:r>
      <w:r w:rsidRPr="0039682C">
        <w:rPr>
          <w:rFonts w:ascii="Times New Roman" w:eastAsiaTheme="minorHAnsi" w:hAnsi="Times New Roman"/>
          <w:i/>
          <w:lang w:eastAsia="en-US"/>
        </w:rPr>
        <w:t xml:space="preserve">, </w:t>
      </w:r>
      <w:r w:rsidRPr="0039682C">
        <w:rPr>
          <w:rFonts w:ascii="Times New Roman" w:eastAsiaTheme="minorHAnsi" w:hAnsi="Times New Roman"/>
          <w:i/>
          <w:lang w:val="en-US" w:eastAsia="en-US"/>
        </w:rPr>
        <w:t>Rubusarcticus</w:t>
      </w:r>
      <w:r w:rsidRPr="0039682C">
        <w:rPr>
          <w:rFonts w:ascii="Times New Roman" w:eastAsiaTheme="minorHAnsi" w:hAnsi="Times New Roman"/>
          <w:lang w:eastAsia="en-US"/>
        </w:rPr>
        <w:t>). По структурным особенностям (высота, сомкнутость) и видовому составу – лес переходного типа от тайги к редколесьям.</w:t>
      </w:r>
    </w:p>
    <w:p w:rsidR="0039682C" w:rsidRPr="0039682C" w:rsidRDefault="0039682C" w:rsidP="0039682C">
      <w:pPr>
        <w:ind w:firstLine="567"/>
        <w:jc w:val="both"/>
        <w:rPr>
          <w:rFonts w:ascii="Times New Roman" w:eastAsiaTheme="minorHAnsi" w:hAnsi="Times New Roman"/>
          <w:lang w:eastAsia="en-US"/>
        </w:rPr>
      </w:pPr>
      <w:r w:rsidRPr="0039682C">
        <w:rPr>
          <w:rFonts w:ascii="Times New Roman" w:eastAsiaTheme="minorHAnsi" w:hAnsi="Times New Roman"/>
          <w:b/>
          <w:i/>
          <w:lang w:eastAsia="en-US"/>
        </w:rPr>
        <w:t>2.</w:t>
      </w:r>
      <w:r w:rsidRPr="0039682C">
        <w:rPr>
          <w:rFonts w:ascii="Times New Roman" w:eastAsiaTheme="minorHAnsi" w:hAnsi="Times New Roman"/>
          <w:lang w:eastAsia="en-US"/>
        </w:rPr>
        <w:t xml:space="preserve">Крупнотравно-вейниковый березово-пихтовый (9П1Б): средняя высота древостоя </w:t>
      </w:r>
      <w:smartTag w:uri="urn:schemas-microsoft-com:office:smarttags" w:element="metricconverter">
        <w:smartTagPr>
          <w:attr w:name="ProductID" w:val="16 м"/>
        </w:smartTagPr>
        <w:r w:rsidRPr="0039682C">
          <w:rPr>
            <w:rFonts w:ascii="Times New Roman" w:eastAsiaTheme="minorHAnsi" w:hAnsi="Times New Roman"/>
            <w:lang w:eastAsia="en-US"/>
          </w:rPr>
          <w:t>16 м</w:t>
        </w:r>
      </w:smartTag>
      <w:r w:rsidRPr="0039682C">
        <w:rPr>
          <w:rFonts w:ascii="Times New Roman" w:eastAsiaTheme="minorHAnsi" w:hAnsi="Times New Roman"/>
          <w:lang w:eastAsia="en-US"/>
        </w:rPr>
        <w:t>, сомкнутость 0.4; высотная приуроченность – 600-</w:t>
      </w:r>
      <w:smartTag w:uri="urn:schemas-microsoft-com:office:smarttags" w:element="metricconverter">
        <w:smartTagPr>
          <w:attr w:name="ProductID" w:val="610 м"/>
        </w:smartTagPr>
        <w:r w:rsidRPr="0039682C">
          <w:rPr>
            <w:rFonts w:ascii="Times New Roman" w:eastAsiaTheme="minorHAnsi" w:hAnsi="Times New Roman"/>
            <w:lang w:eastAsia="en-US"/>
          </w:rPr>
          <w:t>610 м</w:t>
        </w:r>
      </w:smartTag>
      <w:r w:rsidRPr="0039682C">
        <w:rPr>
          <w:rFonts w:ascii="Times New Roman" w:eastAsiaTheme="minorHAnsi" w:hAnsi="Times New Roman"/>
          <w:lang w:eastAsia="en-US"/>
        </w:rPr>
        <w:t xml:space="preserve"> над у. м., протяженность на склоне </w:t>
      </w:r>
      <w:smartTag w:uri="urn:schemas-microsoft-com:office:smarttags" w:element="metricconverter">
        <w:smartTagPr>
          <w:attr w:name="ProductID" w:val="114 м"/>
        </w:smartTagPr>
        <w:r w:rsidRPr="0039682C">
          <w:rPr>
            <w:rFonts w:ascii="Times New Roman" w:eastAsiaTheme="minorHAnsi" w:hAnsi="Times New Roman"/>
            <w:lang w:eastAsia="en-US"/>
          </w:rPr>
          <w:t>114 м</w:t>
        </w:r>
      </w:smartTag>
      <w:r w:rsidRPr="0039682C">
        <w:rPr>
          <w:rFonts w:ascii="Times New Roman" w:eastAsiaTheme="minorHAnsi" w:hAnsi="Times New Roman"/>
          <w:lang w:eastAsia="en-US"/>
        </w:rPr>
        <w:t xml:space="preserve">; в подлеске – единичные особи рябины сибирской до </w:t>
      </w:r>
      <w:smartTag w:uri="urn:schemas-microsoft-com:office:smarttags" w:element="metricconverter">
        <w:smartTagPr>
          <w:attr w:name="ProductID" w:val="4 м"/>
        </w:smartTagPr>
        <w:r w:rsidRPr="0039682C">
          <w:rPr>
            <w:rFonts w:ascii="Times New Roman" w:eastAsiaTheme="minorHAnsi" w:hAnsi="Times New Roman"/>
            <w:lang w:eastAsia="en-US"/>
          </w:rPr>
          <w:t>4 м</w:t>
        </w:r>
      </w:smartTag>
      <w:r w:rsidRPr="0039682C">
        <w:rPr>
          <w:rFonts w:ascii="Times New Roman" w:eastAsiaTheme="minorHAnsi" w:hAnsi="Times New Roman"/>
          <w:lang w:eastAsia="en-US"/>
        </w:rPr>
        <w:t xml:space="preserve"> высотой. Доминанты: </w:t>
      </w:r>
      <w:r w:rsidRPr="0039682C">
        <w:rPr>
          <w:rFonts w:ascii="Times New Roman" w:eastAsiaTheme="minorHAnsi" w:hAnsi="Times New Roman"/>
          <w:i/>
          <w:lang w:val="en-US" w:eastAsia="en-US"/>
        </w:rPr>
        <w:t>Calamagrostislangsdorffii</w:t>
      </w:r>
      <w:r w:rsidRPr="0039682C">
        <w:rPr>
          <w:rFonts w:ascii="Times New Roman" w:eastAsiaTheme="minorHAnsi" w:hAnsi="Times New Roman"/>
          <w:i/>
          <w:lang w:eastAsia="en-US"/>
        </w:rPr>
        <w:t xml:space="preserve">, </w:t>
      </w:r>
      <w:r w:rsidRPr="0039682C">
        <w:rPr>
          <w:rFonts w:ascii="Times New Roman" w:eastAsiaTheme="minorHAnsi" w:hAnsi="Times New Roman"/>
          <w:i/>
          <w:lang w:val="en-US" w:eastAsia="en-US"/>
        </w:rPr>
        <w:t>Cirsiumheterophyllum</w:t>
      </w:r>
      <w:r w:rsidRPr="0039682C">
        <w:rPr>
          <w:rFonts w:ascii="Times New Roman" w:eastAsiaTheme="minorHAnsi" w:hAnsi="Times New Roman"/>
          <w:i/>
          <w:lang w:eastAsia="en-US"/>
        </w:rPr>
        <w:t xml:space="preserve">. </w:t>
      </w:r>
      <w:r w:rsidRPr="0039682C">
        <w:rPr>
          <w:rFonts w:ascii="Times New Roman" w:eastAsiaTheme="minorHAnsi" w:hAnsi="Times New Roman"/>
          <w:i/>
          <w:lang w:val="en-US" w:eastAsia="en-US"/>
        </w:rPr>
        <w:t>Veratrumlobelianum</w:t>
      </w:r>
      <w:r w:rsidRPr="0039682C">
        <w:rPr>
          <w:rFonts w:ascii="Times New Roman" w:eastAsiaTheme="minorHAnsi" w:hAnsi="Times New Roman"/>
          <w:i/>
          <w:lang w:eastAsia="en-US"/>
        </w:rPr>
        <w:t xml:space="preserve">, </w:t>
      </w:r>
      <w:r w:rsidRPr="0039682C">
        <w:rPr>
          <w:rFonts w:ascii="Times New Roman" w:eastAsiaTheme="minorHAnsi" w:hAnsi="Times New Roman"/>
          <w:i/>
          <w:lang w:val="en-US" w:eastAsia="en-US"/>
        </w:rPr>
        <w:t>Dryopteriscarthusiana</w:t>
      </w:r>
      <w:r w:rsidRPr="0039682C">
        <w:rPr>
          <w:rFonts w:ascii="Times New Roman" w:eastAsiaTheme="minorHAnsi" w:hAnsi="Times New Roman"/>
          <w:i/>
          <w:lang w:eastAsia="en-US"/>
        </w:rPr>
        <w:t xml:space="preserve">. </w:t>
      </w:r>
      <w:r w:rsidRPr="0039682C">
        <w:rPr>
          <w:rFonts w:ascii="Times New Roman" w:eastAsiaTheme="minorHAnsi" w:hAnsi="Times New Roman"/>
          <w:lang w:eastAsia="en-US"/>
        </w:rPr>
        <w:t xml:space="preserve">Встречаются пятна </w:t>
      </w:r>
      <w:r w:rsidRPr="0039682C">
        <w:rPr>
          <w:rFonts w:ascii="Times New Roman" w:eastAsiaTheme="minorHAnsi" w:hAnsi="Times New Roman"/>
          <w:i/>
          <w:lang w:val="en-US" w:eastAsia="en-US"/>
        </w:rPr>
        <w:t>Chamaenerionangustifolium</w:t>
      </w:r>
      <w:r w:rsidRPr="0039682C">
        <w:rPr>
          <w:rFonts w:ascii="Times New Roman" w:eastAsiaTheme="minorHAnsi" w:hAnsi="Times New Roman"/>
          <w:i/>
          <w:lang w:eastAsia="en-US"/>
        </w:rPr>
        <w:t xml:space="preserve">, </w:t>
      </w:r>
      <w:r w:rsidRPr="0039682C">
        <w:rPr>
          <w:rFonts w:ascii="Times New Roman" w:eastAsiaTheme="minorHAnsi" w:hAnsi="Times New Roman"/>
          <w:i/>
          <w:lang w:val="en-US" w:eastAsia="en-US"/>
        </w:rPr>
        <w:t>Athyriumdistentifolium</w:t>
      </w:r>
      <w:r w:rsidRPr="0039682C">
        <w:rPr>
          <w:rFonts w:ascii="Times New Roman" w:eastAsiaTheme="minorHAnsi" w:hAnsi="Times New Roman"/>
          <w:i/>
          <w:lang w:eastAsia="en-US"/>
        </w:rPr>
        <w:t xml:space="preserve">, </w:t>
      </w:r>
      <w:r w:rsidRPr="0039682C">
        <w:rPr>
          <w:rFonts w:ascii="Times New Roman" w:eastAsiaTheme="minorHAnsi" w:hAnsi="Times New Roman"/>
          <w:i/>
          <w:lang w:val="en-US" w:eastAsia="en-US"/>
        </w:rPr>
        <w:t>Deshampsiamontana</w:t>
      </w:r>
      <w:r w:rsidRPr="0039682C">
        <w:rPr>
          <w:rFonts w:ascii="Times New Roman" w:eastAsiaTheme="minorHAnsi" w:hAnsi="Times New Roman"/>
          <w:i/>
          <w:lang w:eastAsia="en-US"/>
        </w:rPr>
        <w:t>.</w:t>
      </w:r>
      <w:r w:rsidRPr="0039682C">
        <w:rPr>
          <w:rFonts w:ascii="Times New Roman" w:eastAsiaTheme="minorHAnsi" w:hAnsi="Times New Roman"/>
          <w:lang w:eastAsia="en-US"/>
        </w:rPr>
        <w:t xml:space="preserve"> Моховой ярус хорошо развит (ПП – 80%), образован зелеными мхами. По всем характеристикам этот тип относится к горнотаежным лесам.</w:t>
      </w:r>
    </w:p>
    <w:p w:rsidR="0039682C" w:rsidRPr="0039682C" w:rsidRDefault="0039682C" w:rsidP="0039682C">
      <w:pPr>
        <w:ind w:firstLine="567"/>
        <w:jc w:val="both"/>
        <w:rPr>
          <w:rFonts w:ascii="Times New Roman" w:eastAsiaTheme="minorHAnsi" w:hAnsi="Times New Roman"/>
          <w:lang w:eastAsia="en-US"/>
        </w:rPr>
      </w:pPr>
      <w:r w:rsidRPr="0039682C">
        <w:rPr>
          <w:rFonts w:ascii="Times New Roman" w:eastAsiaTheme="minorHAnsi" w:hAnsi="Times New Roman"/>
          <w:b/>
          <w:lang w:eastAsia="en-US"/>
        </w:rPr>
        <w:t>3.</w:t>
      </w:r>
      <w:r w:rsidRPr="0039682C">
        <w:rPr>
          <w:rFonts w:ascii="Times New Roman" w:eastAsiaTheme="minorHAnsi" w:hAnsi="Times New Roman"/>
          <w:lang w:eastAsia="en-US"/>
        </w:rPr>
        <w:t xml:space="preserve"> Папоротниково-вейниковое березово-пихтовое (6П4Б) редколесье: высота древостоя </w:t>
      </w:r>
      <w:smartTag w:uri="urn:schemas-microsoft-com:office:smarttags" w:element="metricconverter">
        <w:smartTagPr>
          <w:attr w:name="ProductID" w:val="15 м"/>
        </w:smartTagPr>
        <w:r w:rsidRPr="0039682C">
          <w:rPr>
            <w:rFonts w:ascii="Times New Roman" w:eastAsiaTheme="minorHAnsi" w:hAnsi="Times New Roman"/>
            <w:lang w:eastAsia="en-US"/>
          </w:rPr>
          <w:t>15 м</w:t>
        </w:r>
      </w:smartTag>
      <w:r w:rsidRPr="0039682C">
        <w:rPr>
          <w:rFonts w:ascii="Times New Roman" w:eastAsiaTheme="minorHAnsi" w:hAnsi="Times New Roman"/>
          <w:lang w:eastAsia="en-US"/>
        </w:rPr>
        <w:t xml:space="preserve">, сомкнутость 0.2; высотная приуроченность – 610–630 м над у.м.; протяженность на склоне около </w:t>
      </w:r>
      <w:smartTag w:uri="urn:schemas-microsoft-com:office:smarttags" w:element="metricconverter">
        <w:smartTagPr>
          <w:attr w:name="ProductID" w:val="200 м"/>
        </w:smartTagPr>
        <w:r w:rsidRPr="0039682C">
          <w:rPr>
            <w:rFonts w:ascii="Times New Roman" w:eastAsiaTheme="minorHAnsi" w:hAnsi="Times New Roman"/>
            <w:lang w:eastAsia="en-US"/>
          </w:rPr>
          <w:t>200 м</w:t>
        </w:r>
      </w:smartTag>
      <w:r w:rsidRPr="0039682C">
        <w:rPr>
          <w:rFonts w:ascii="Times New Roman" w:eastAsiaTheme="minorHAnsi" w:hAnsi="Times New Roman"/>
          <w:lang w:eastAsia="en-US"/>
        </w:rPr>
        <w:t xml:space="preserve">; в подлеске – единичные особи рябины сибирской до </w:t>
      </w:r>
      <w:smartTag w:uri="urn:schemas-microsoft-com:office:smarttags" w:element="metricconverter">
        <w:smartTagPr>
          <w:attr w:name="ProductID" w:val="70 см"/>
        </w:smartTagPr>
        <w:r w:rsidRPr="0039682C">
          <w:rPr>
            <w:rFonts w:ascii="Times New Roman" w:eastAsiaTheme="minorHAnsi" w:hAnsi="Times New Roman"/>
            <w:lang w:eastAsia="en-US"/>
          </w:rPr>
          <w:t>70 см</w:t>
        </w:r>
      </w:smartTag>
      <w:r w:rsidRPr="0039682C">
        <w:rPr>
          <w:rFonts w:ascii="Times New Roman" w:eastAsiaTheme="minorHAnsi" w:hAnsi="Times New Roman"/>
          <w:lang w:eastAsia="en-US"/>
        </w:rPr>
        <w:t xml:space="preserve"> высотой. ПП травяно-кустарничкового яруса 80%; количество видов – 30. Доминируют </w:t>
      </w:r>
      <w:r w:rsidRPr="0039682C">
        <w:rPr>
          <w:rFonts w:ascii="Times New Roman" w:eastAsiaTheme="minorHAnsi" w:hAnsi="Times New Roman"/>
          <w:i/>
          <w:lang w:val="en-US" w:eastAsia="en-US"/>
        </w:rPr>
        <w:t>Calamagrostispurpurea</w:t>
      </w:r>
      <w:r w:rsidRPr="0039682C">
        <w:rPr>
          <w:rFonts w:ascii="Times New Roman" w:eastAsiaTheme="minorHAnsi" w:hAnsi="Times New Roman"/>
          <w:lang w:eastAsia="en-US"/>
        </w:rPr>
        <w:t xml:space="preserve"> и папоротники </w:t>
      </w:r>
      <w:r w:rsidRPr="0039682C">
        <w:rPr>
          <w:rFonts w:ascii="Times New Roman" w:eastAsiaTheme="minorHAnsi" w:hAnsi="Times New Roman"/>
          <w:i/>
          <w:lang w:val="en-US" w:eastAsia="en-US"/>
        </w:rPr>
        <w:t>Athyriumdistentifolium</w:t>
      </w:r>
      <w:r w:rsidRPr="0039682C">
        <w:rPr>
          <w:rFonts w:ascii="Times New Roman" w:eastAsiaTheme="minorHAnsi" w:hAnsi="Times New Roman"/>
          <w:lang w:eastAsia="en-US"/>
        </w:rPr>
        <w:t xml:space="preserve"> и </w:t>
      </w:r>
      <w:r w:rsidRPr="0039682C">
        <w:rPr>
          <w:rFonts w:ascii="Times New Roman" w:eastAsiaTheme="minorHAnsi" w:hAnsi="Times New Roman"/>
          <w:i/>
          <w:lang w:val="en-US" w:eastAsia="en-US"/>
        </w:rPr>
        <w:t>Dryopteriscarthusiana</w:t>
      </w:r>
      <w:r w:rsidRPr="0039682C">
        <w:rPr>
          <w:rFonts w:ascii="Times New Roman" w:eastAsiaTheme="minorHAnsi" w:hAnsi="Times New Roman"/>
          <w:lang w:eastAsia="en-US"/>
        </w:rPr>
        <w:t xml:space="preserve">. </w:t>
      </w:r>
    </w:p>
    <w:p w:rsidR="0039682C" w:rsidRPr="0039682C" w:rsidRDefault="0039682C" w:rsidP="0039682C">
      <w:pPr>
        <w:ind w:firstLine="567"/>
        <w:jc w:val="both"/>
        <w:rPr>
          <w:rFonts w:ascii="Times New Roman" w:eastAsiaTheme="minorHAnsi" w:hAnsi="Times New Roman"/>
          <w:lang w:eastAsia="en-US"/>
        </w:rPr>
      </w:pPr>
      <w:r w:rsidRPr="0039682C">
        <w:rPr>
          <w:rFonts w:ascii="Times New Roman" w:eastAsiaTheme="minorHAnsi" w:hAnsi="Times New Roman"/>
          <w:b/>
          <w:lang w:eastAsia="en-US"/>
        </w:rPr>
        <w:t>4.</w:t>
      </w:r>
      <w:r w:rsidRPr="0039682C">
        <w:rPr>
          <w:rFonts w:ascii="Times New Roman" w:eastAsiaTheme="minorHAnsi" w:hAnsi="Times New Roman"/>
          <w:lang w:eastAsia="en-US"/>
        </w:rPr>
        <w:t xml:space="preserve"> Крупнотравно-папоротниковое березовое (9Б1П) редколесье: высота древостоя </w:t>
      </w:r>
      <w:smartTag w:uri="urn:schemas-microsoft-com:office:smarttags" w:element="metricconverter">
        <w:smartTagPr>
          <w:attr w:name="ProductID" w:val="12 м"/>
        </w:smartTagPr>
        <w:r w:rsidRPr="0039682C">
          <w:rPr>
            <w:rFonts w:ascii="Times New Roman" w:eastAsiaTheme="minorHAnsi" w:hAnsi="Times New Roman"/>
            <w:lang w:eastAsia="en-US"/>
          </w:rPr>
          <w:t>12 м</w:t>
        </w:r>
      </w:smartTag>
      <w:r w:rsidRPr="0039682C">
        <w:rPr>
          <w:rFonts w:ascii="Times New Roman" w:eastAsiaTheme="minorHAnsi" w:hAnsi="Times New Roman"/>
          <w:lang w:eastAsia="en-US"/>
        </w:rPr>
        <w:t xml:space="preserve">, сомкнутость 0.1; высотная приуроченность – 630–680 м над у.м., протяженность на склоне около </w:t>
      </w:r>
      <w:smartTag w:uri="urn:schemas-microsoft-com:office:smarttags" w:element="metricconverter">
        <w:smartTagPr>
          <w:attr w:name="ProductID" w:val="200 м"/>
        </w:smartTagPr>
        <w:r w:rsidRPr="0039682C">
          <w:rPr>
            <w:rFonts w:ascii="Times New Roman" w:eastAsiaTheme="minorHAnsi" w:hAnsi="Times New Roman"/>
            <w:lang w:eastAsia="en-US"/>
          </w:rPr>
          <w:t>200 м</w:t>
        </w:r>
      </w:smartTag>
      <w:r w:rsidRPr="0039682C">
        <w:rPr>
          <w:rFonts w:ascii="Times New Roman" w:eastAsiaTheme="minorHAnsi" w:hAnsi="Times New Roman"/>
          <w:lang w:eastAsia="en-US"/>
        </w:rPr>
        <w:t xml:space="preserve">. Подлесок хорошо выражен, образован рябиной сибирской, </w:t>
      </w:r>
      <w:smartTag w:uri="urn:schemas-microsoft-com:office:smarttags" w:element="metricconverter">
        <w:smartTagPr>
          <w:attr w:name="ProductID" w:val="3 м"/>
        </w:smartTagPr>
        <w:r w:rsidRPr="0039682C">
          <w:rPr>
            <w:rFonts w:ascii="Times New Roman" w:eastAsiaTheme="minorHAnsi" w:hAnsi="Times New Roman"/>
            <w:lang w:eastAsia="en-US"/>
          </w:rPr>
          <w:t>3 м</w:t>
        </w:r>
      </w:smartTag>
      <w:r w:rsidRPr="0039682C">
        <w:rPr>
          <w:rFonts w:ascii="Times New Roman" w:eastAsiaTheme="minorHAnsi" w:hAnsi="Times New Roman"/>
          <w:lang w:eastAsia="en-US"/>
        </w:rPr>
        <w:t xml:space="preserve"> высотой.   </w:t>
      </w:r>
    </w:p>
    <w:p w:rsidR="0039682C" w:rsidRPr="0039682C" w:rsidRDefault="0039682C" w:rsidP="0039682C">
      <w:pPr>
        <w:ind w:firstLine="567"/>
        <w:jc w:val="both"/>
        <w:rPr>
          <w:rFonts w:ascii="Times New Roman" w:eastAsiaTheme="minorHAnsi" w:hAnsi="Times New Roman"/>
          <w:lang w:eastAsia="en-US"/>
        </w:rPr>
      </w:pPr>
      <w:r w:rsidRPr="0039682C">
        <w:rPr>
          <w:rFonts w:ascii="Times New Roman" w:eastAsiaTheme="minorHAnsi" w:hAnsi="Times New Roman"/>
          <w:lang w:eastAsia="en-US"/>
        </w:rPr>
        <w:t xml:space="preserve">Травяно-кустарничковый ярус густой, высокий, ПП – 100%, его образуют 27 видов. Доминируют папоротник </w:t>
      </w:r>
      <w:r w:rsidRPr="0039682C">
        <w:rPr>
          <w:rFonts w:ascii="Times New Roman" w:eastAsiaTheme="minorHAnsi" w:hAnsi="Times New Roman"/>
          <w:i/>
          <w:lang w:val="en-US" w:eastAsia="en-US"/>
        </w:rPr>
        <w:t>Athyriumdistentifolium</w:t>
      </w:r>
      <w:r w:rsidRPr="0039682C">
        <w:rPr>
          <w:rFonts w:ascii="Times New Roman" w:eastAsiaTheme="minorHAnsi" w:hAnsi="Times New Roman"/>
          <w:lang w:eastAsia="en-US"/>
        </w:rPr>
        <w:t xml:space="preserve">; отмечены редкие виды </w:t>
      </w:r>
      <w:r w:rsidRPr="0039682C">
        <w:rPr>
          <w:rFonts w:ascii="Times New Roman" w:eastAsiaTheme="minorHAnsi" w:hAnsi="Times New Roman"/>
          <w:i/>
          <w:lang w:val="en-US" w:eastAsia="en-US"/>
        </w:rPr>
        <w:t>Dryopterisfilix</w:t>
      </w:r>
      <w:r w:rsidRPr="0039682C">
        <w:rPr>
          <w:rFonts w:ascii="Times New Roman" w:eastAsiaTheme="minorHAnsi" w:hAnsi="Times New Roman"/>
          <w:i/>
          <w:lang w:eastAsia="en-US"/>
        </w:rPr>
        <w:t>-</w:t>
      </w:r>
      <w:r w:rsidRPr="0039682C">
        <w:rPr>
          <w:rFonts w:ascii="Times New Roman" w:eastAsiaTheme="minorHAnsi" w:hAnsi="Times New Roman"/>
          <w:i/>
          <w:lang w:val="en-US" w:eastAsia="en-US"/>
        </w:rPr>
        <w:t>mas</w:t>
      </w:r>
      <w:r w:rsidRPr="0039682C">
        <w:rPr>
          <w:rFonts w:ascii="Times New Roman" w:eastAsiaTheme="minorHAnsi" w:hAnsi="Times New Roman"/>
          <w:lang w:eastAsia="en-US"/>
        </w:rPr>
        <w:t xml:space="preserve"> и </w:t>
      </w:r>
      <w:r w:rsidRPr="0039682C">
        <w:rPr>
          <w:rFonts w:ascii="Times New Roman" w:eastAsiaTheme="minorHAnsi" w:hAnsi="Times New Roman"/>
          <w:i/>
          <w:lang w:val="en-US" w:eastAsia="en-US"/>
        </w:rPr>
        <w:t>D</w:t>
      </w:r>
      <w:r w:rsidRPr="0039682C">
        <w:rPr>
          <w:rFonts w:ascii="Times New Roman" w:eastAsiaTheme="minorHAnsi" w:hAnsi="Times New Roman"/>
          <w:i/>
          <w:lang w:eastAsia="en-US"/>
        </w:rPr>
        <w:t xml:space="preserve">. </w:t>
      </w:r>
      <w:r w:rsidRPr="0039682C">
        <w:rPr>
          <w:rFonts w:ascii="Times New Roman" w:eastAsiaTheme="minorHAnsi" w:hAnsi="Times New Roman"/>
          <w:i/>
          <w:lang w:val="en-US" w:eastAsia="en-US"/>
        </w:rPr>
        <w:t>assimilis</w:t>
      </w:r>
      <w:r w:rsidRPr="0039682C">
        <w:rPr>
          <w:rFonts w:ascii="Times New Roman" w:eastAsiaTheme="minorHAnsi" w:hAnsi="Times New Roman"/>
          <w:i/>
          <w:lang w:eastAsia="en-US"/>
        </w:rPr>
        <w:t xml:space="preserve">. </w:t>
      </w:r>
      <w:r w:rsidRPr="0039682C">
        <w:rPr>
          <w:rFonts w:ascii="Times New Roman" w:eastAsiaTheme="minorHAnsi" w:hAnsi="Times New Roman"/>
          <w:lang w:eastAsia="en-US"/>
        </w:rPr>
        <w:t xml:space="preserve">Из видов высокотравья с небольшим обилием встречаются </w:t>
      </w:r>
      <w:r w:rsidRPr="0039682C">
        <w:rPr>
          <w:rFonts w:ascii="Times New Roman" w:eastAsiaTheme="minorHAnsi" w:hAnsi="Times New Roman"/>
          <w:i/>
          <w:lang w:val="en-US" w:eastAsia="en-US"/>
        </w:rPr>
        <w:t>Aconitumseptentrionale</w:t>
      </w:r>
      <w:r w:rsidRPr="0039682C">
        <w:rPr>
          <w:rFonts w:ascii="Times New Roman" w:eastAsiaTheme="minorHAnsi" w:hAnsi="Times New Roman"/>
          <w:i/>
          <w:lang w:eastAsia="en-US"/>
        </w:rPr>
        <w:t xml:space="preserve">, </w:t>
      </w:r>
      <w:r w:rsidRPr="0039682C">
        <w:rPr>
          <w:rFonts w:ascii="Times New Roman" w:eastAsiaTheme="minorHAnsi" w:hAnsi="Times New Roman"/>
          <w:i/>
          <w:lang w:val="en-US" w:eastAsia="en-US"/>
        </w:rPr>
        <w:t>Crepissibirica</w:t>
      </w:r>
      <w:r w:rsidRPr="0039682C">
        <w:rPr>
          <w:rFonts w:ascii="Times New Roman" w:eastAsiaTheme="minorHAnsi" w:hAnsi="Times New Roman"/>
          <w:i/>
          <w:lang w:eastAsia="en-US"/>
        </w:rPr>
        <w:t xml:space="preserve">, </w:t>
      </w:r>
      <w:r w:rsidRPr="0039682C">
        <w:rPr>
          <w:rFonts w:ascii="Times New Roman" w:eastAsiaTheme="minorHAnsi" w:hAnsi="Times New Roman"/>
          <w:i/>
          <w:lang w:val="en-US" w:eastAsia="en-US"/>
        </w:rPr>
        <w:t>Calamagrostispurpurea</w:t>
      </w:r>
      <w:r w:rsidRPr="0039682C">
        <w:rPr>
          <w:rFonts w:ascii="Times New Roman" w:eastAsiaTheme="minorHAnsi" w:hAnsi="Times New Roman"/>
          <w:i/>
          <w:lang w:eastAsia="en-US"/>
        </w:rPr>
        <w:t xml:space="preserve">, Milium effusum, </w:t>
      </w:r>
      <w:r w:rsidRPr="0039682C">
        <w:rPr>
          <w:rFonts w:ascii="Times New Roman" w:eastAsiaTheme="minorHAnsi" w:hAnsi="Times New Roman"/>
          <w:i/>
          <w:lang w:val="en-US" w:eastAsia="en-US"/>
        </w:rPr>
        <w:t>Cirsiumheterophyllum</w:t>
      </w:r>
      <w:r w:rsidRPr="0039682C">
        <w:rPr>
          <w:rFonts w:ascii="Times New Roman" w:eastAsiaTheme="minorHAnsi" w:hAnsi="Times New Roman"/>
          <w:i/>
          <w:lang w:eastAsia="en-US"/>
        </w:rPr>
        <w:t xml:space="preserve">, Anthriscus </w:t>
      </w:r>
      <w:r w:rsidRPr="0039682C">
        <w:rPr>
          <w:rFonts w:ascii="Times New Roman" w:eastAsiaTheme="minorHAnsi" w:hAnsi="Times New Roman"/>
          <w:i/>
          <w:lang w:val="en-US" w:eastAsia="en-US"/>
        </w:rPr>
        <w:t>aemula</w:t>
      </w:r>
      <w:r w:rsidRPr="0039682C">
        <w:rPr>
          <w:rFonts w:ascii="Times New Roman" w:eastAsiaTheme="minorHAnsi" w:hAnsi="Times New Roman"/>
          <w:i/>
          <w:lang w:eastAsia="en-US"/>
        </w:rPr>
        <w:t xml:space="preserve">, </w:t>
      </w:r>
      <w:r w:rsidRPr="0039682C">
        <w:rPr>
          <w:rFonts w:ascii="Times New Roman" w:eastAsiaTheme="minorHAnsi" w:hAnsi="Times New Roman"/>
          <w:i/>
          <w:lang w:val="en-US" w:eastAsia="en-US"/>
        </w:rPr>
        <w:t>Senecionemorensis</w:t>
      </w:r>
      <w:r w:rsidRPr="0039682C">
        <w:rPr>
          <w:rFonts w:ascii="Times New Roman" w:eastAsiaTheme="minorHAnsi" w:hAnsi="Times New Roman"/>
          <w:i/>
          <w:lang w:eastAsia="en-US"/>
        </w:rPr>
        <w:t xml:space="preserve">, </w:t>
      </w:r>
      <w:r w:rsidRPr="0039682C">
        <w:rPr>
          <w:rFonts w:ascii="Times New Roman" w:eastAsiaTheme="minorHAnsi" w:hAnsi="Times New Roman"/>
          <w:i/>
          <w:lang w:val="en-US" w:eastAsia="en-US"/>
        </w:rPr>
        <w:t>Valerianawolgensis</w:t>
      </w:r>
      <w:r w:rsidRPr="0039682C">
        <w:rPr>
          <w:rFonts w:ascii="Times New Roman" w:eastAsiaTheme="minorHAnsi" w:hAnsi="Times New Roman"/>
          <w:i/>
          <w:lang w:eastAsia="en-US"/>
        </w:rPr>
        <w:t xml:space="preserve">, </w:t>
      </w:r>
      <w:r w:rsidRPr="0039682C">
        <w:rPr>
          <w:rFonts w:ascii="Times New Roman" w:eastAsiaTheme="minorHAnsi" w:hAnsi="Times New Roman"/>
          <w:i/>
          <w:lang w:val="en-US" w:eastAsia="en-US"/>
        </w:rPr>
        <w:t>Angelicadecurrens</w:t>
      </w:r>
      <w:r w:rsidRPr="0039682C">
        <w:rPr>
          <w:rFonts w:ascii="Times New Roman" w:eastAsiaTheme="minorHAnsi" w:hAnsi="Times New Roman"/>
          <w:i/>
          <w:lang w:eastAsia="en-US"/>
        </w:rPr>
        <w:t xml:space="preserve">, </w:t>
      </w:r>
      <w:r w:rsidRPr="0039682C">
        <w:rPr>
          <w:rFonts w:ascii="Times New Roman" w:eastAsiaTheme="minorHAnsi" w:hAnsi="Times New Roman"/>
          <w:i/>
          <w:lang w:val="en-US" w:eastAsia="en-US"/>
        </w:rPr>
        <w:t>Veratrumlobelianum</w:t>
      </w:r>
      <w:r w:rsidRPr="0039682C">
        <w:rPr>
          <w:rFonts w:ascii="Times New Roman" w:eastAsiaTheme="minorHAnsi" w:hAnsi="Times New Roman"/>
          <w:lang w:eastAsia="en-US"/>
        </w:rPr>
        <w:t xml:space="preserve"> и др. Моховой ярус не выражен. Этот тип леса отмечен на крутом (20</w:t>
      </w:r>
      <w:r w:rsidRPr="0039682C">
        <w:rPr>
          <w:rFonts w:ascii="Times New Roman" w:eastAsiaTheme="minorHAnsi" w:hAnsi="Times New Roman"/>
          <w:vertAlign w:val="superscript"/>
          <w:lang w:eastAsia="en-US"/>
        </w:rPr>
        <w:t>0</w:t>
      </w:r>
      <w:r w:rsidRPr="0039682C">
        <w:rPr>
          <w:rFonts w:ascii="Times New Roman" w:eastAsiaTheme="minorHAnsi" w:hAnsi="Times New Roman"/>
          <w:lang w:eastAsia="en-US"/>
        </w:rPr>
        <w:t>) склоне.</w:t>
      </w:r>
    </w:p>
    <w:p w:rsidR="0039682C" w:rsidRPr="0039682C" w:rsidRDefault="0039682C" w:rsidP="0039682C">
      <w:pPr>
        <w:ind w:firstLine="567"/>
        <w:jc w:val="both"/>
        <w:rPr>
          <w:rFonts w:ascii="Times New Roman" w:eastAsiaTheme="minorHAnsi" w:hAnsi="Times New Roman"/>
          <w:lang w:eastAsia="en-US"/>
        </w:rPr>
      </w:pPr>
      <w:r w:rsidRPr="0039682C">
        <w:rPr>
          <w:rFonts w:ascii="Times New Roman" w:eastAsiaTheme="minorHAnsi" w:hAnsi="Times New Roman"/>
          <w:b/>
          <w:lang w:eastAsia="en-US"/>
        </w:rPr>
        <w:t>5.</w:t>
      </w:r>
      <w:r w:rsidRPr="0039682C">
        <w:rPr>
          <w:rFonts w:ascii="Times New Roman" w:eastAsiaTheme="minorHAnsi" w:hAnsi="Times New Roman"/>
          <w:lang w:eastAsia="en-US"/>
        </w:rPr>
        <w:t xml:space="preserve"> Разнотравно-вейниковое березовое (10Б, </w:t>
      </w:r>
      <w:r w:rsidRPr="0039682C">
        <w:rPr>
          <w:rFonts w:ascii="Times New Roman" w:eastAsiaTheme="minorHAnsi" w:hAnsi="Times New Roman"/>
          <w:i/>
          <w:lang w:eastAsia="en-US"/>
        </w:rPr>
        <w:t xml:space="preserve">Ед. </w:t>
      </w:r>
      <w:r w:rsidRPr="0039682C">
        <w:rPr>
          <w:rFonts w:ascii="Times New Roman" w:eastAsiaTheme="minorHAnsi" w:hAnsi="Times New Roman"/>
          <w:lang w:eastAsia="en-US"/>
        </w:rPr>
        <w:t xml:space="preserve">Е, П) криволесье: высота древостоя 5–6 м, сомкнутость 0.2; высотная приуроченность – 680 - 700 м над уровнем моря. протяженность по склону около </w:t>
      </w:r>
      <w:smartTag w:uri="urn:schemas-microsoft-com:office:smarttags" w:element="metricconverter">
        <w:smartTagPr>
          <w:attr w:name="ProductID" w:val="100 м"/>
        </w:smartTagPr>
        <w:r w:rsidRPr="0039682C">
          <w:rPr>
            <w:rFonts w:ascii="Times New Roman" w:eastAsiaTheme="minorHAnsi" w:hAnsi="Times New Roman"/>
            <w:lang w:eastAsia="en-US"/>
          </w:rPr>
          <w:t>100 м</w:t>
        </w:r>
      </w:smartTag>
      <w:r w:rsidRPr="0039682C">
        <w:rPr>
          <w:rFonts w:ascii="Times New Roman" w:eastAsiaTheme="minorHAnsi" w:hAnsi="Times New Roman"/>
          <w:lang w:eastAsia="en-US"/>
        </w:rPr>
        <w:t xml:space="preserve">. Подлесок не выражен (отдельные особи рябины сибирской до </w:t>
      </w:r>
      <w:smartTag w:uri="urn:schemas-microsoft-com:office:smarttags" w:element="metricconverter">
        <w:smartTagPr>
          <w:attr w:name="ProductID" w:val="2 м"/>
        </w:smartTagPr>
        <w:r w:rsidRPr="0039682C">
          <w:rPr>
            <w:rFonts w:ascii="Times New Roman" w:eastAsiaTheme="minorHAnsi" w:hAnsi="Times New Roman"/>
            <w:lang w:eastAsia="en-US"/>
          </w:rPr>
          <w:t>2 м</w:t>
        </w:r>
      </w:smartTag>
      <w:r w:rsidRPr="0039682C">
        <w:rPr>
          <w:rFonts w:ascii="Times New Roman" w:eastAsiaTheme="minorHAnsi" w:hAnsi="Times New Roman"/>
          <w:lang w:eastAsia="en-US"/>
        </w:rPr>
        <w:t xml:space="preserve"> высотой). Травяно-кустарничковый ярус: ПП – 75%, средняя высота </w:t>
      </w:r>
      <w:smartTag w:uri="urn:schemas-microsoft-com:office:smarttags" w:element="metricconverter">
        <w:smartTagPr>
          <w:attr w:name="ProductID" w:val="40 см"/>
        </w:smartTagPr>
        <w:r w:rsidRPr="0039682C">
          <w:rPr>
            <w:rFonts w:ascii="Times New Roman" w:eastAsiaTheme="minorHAnsi" w:hAnsi="Times New Roman"/>
            <w:lang w:eastAsia="en-US"/>
          </w:rPr>
          <w:t>40 см</w:t>
        </w:r>
      </w:smartTag>
      <w:r w:rsidRPr="0039682C">
        <w:rPr>
          <w:rFonts w:ascii="Times New Roman" w:eastAsiaTheme="minorHAnsi" w:hAnsi="Times New Roman"/>
          <w:lang w:eastAsia="en-US"/>
        </w:rPr>
        <w:t xml:space="preserve">, его образует 40 видов. Доминируют: </w:t>
      </w:r>
      <w:r w:rsidRPr="0039682C">
        <w:rPr>
          <w:rFonts w:ascii="Times New Roman" w:eastAsiaTheme="minorHAnsi" w:hAnsi="Times New Roman"/>
          <w:i/>
          <w:lang w:val="en-US" w:eastAsia="en-US"/>
        </w:rPr>
        <w:t>Cirsiumheterophyllum</w:t>
      </w:r>
      <w:r w:rsidRPr="0039682C">
        <w:rPr>
          <w:rFonts w:ascii="Times New Roman" w:eastAsiaTheme="minorHAnsi" w:hAnsi="Times New Roman"/>
          <w:i/>
          <w:lang w:eastAsia="en-US"/>
        </w:rPr>
        <w:t xml:space="preserve">, </w:t>
      </w:r>
      <w:r w:rsidRPr="0039682C">
        <w:rPr>
          <w:rFonts w:ascii="Times New Roman" w:eastAsiaTheme="minorHAnsi" w:hAnsi="Times New Roman"/>
          <w:i/>
          <w:lang w:val="en-US" w:eastAsia="en-US"/>
        </w:rPr>
        <w:t>Geraniumsylvaticum</w:t>
      </w:r>
      <w:r w:rsidRPr="0039682C">
        <w:rPr>
          <w:rFonts w:ascii="Times New Roman" w:eastAsiaTheme="minorHAnsi" w:hAnsi="Times New Roman"/>
          <w:i/>
          <w:lang w:eastAsia="en-US"/>
        </w:rPr>
        <w:t xml:space="preserve">, </w:t>
      </w:r>
      <w:r w:rsidRPr="0039682C">
        <w:rPr>
          <w:rFonts w:ascii="Times New Roman" w:eastAsiaTheme="minorHAnsi" w:hAnsi="Times New Roman"/>
          <w:lang w:eastAsia="en-US"/>
        </w:rPr>
        <w:t xml:space="preserve">виды манжеток, </w:t>
      </w:r>
      <w:r w:rsidRPr="0039682C">
        <w:rPr>
          <w:rFonts w:ascii="Times New Roman" w:eastAsiaTheme="minorHAnsi" w:hAnsi="Times New Roman"/>
          <w:i/>
          <w:lang w:val="en-US" w:eastAsia="en-US"/>
        </w:rPr>
        <w:t>Violabiflora</w:t>
      </w:r>
      <w:r w:rsidRPr="0039682C">
        <w:rPr>
          <w:rFonts w:ascii="Times New Roman" w:eastAsiaTheme="minorHAnsi" w:hAnsi="Times New Roman"/>
          <w:lang w:eastAsia="en-US"/>
        </w:rPr>
        <w:t xml:space="preserve">. С небольшим обилием встречаются </w:t>
      </w:r>
      <w:r w:rsidRPr="0039682C">
        <w:rPr>
          <w:rFonts w:ascii="Times New Roman" w:eastAsiaTheme="minorHAnsi" w:hAnsi="Times New Roman"/>
          <w:i/>
          <w:lang w:val="en-US" w:eastAsia="en-US"/>
        </w:rPr>
        <w:t>Deschampsiaflexuosa</w:t>
      </w:r>
      <w:r w:rsidRPr="0039682C">
        <w:rPr>
          <w:rFonts w:ascii="Times New Roman" w:eastAsiaTheme="minorHAnsi" w:hAnsi="Times New Roman"/>
          <w:i/>
          <w:lang w:eastAsia="en-US"/>
        </w:rPr>
        <w:t xml:space="preserve">, </w:t>
      </w:r>
      <w:r w:rsidRPr="0039682C">
        <w:rPr>
          <w:rFonts w:ascii="Times New Roman" w:eastAsiaTheme="minorHAnsi" w:hAnsi="Times New Roman"/>
          <w:i/>
          <w:lang w:val="en-US" w:eastAsia="en-US"/>
        </w:rPr>
        <w:t>Aconitumseptentrionale</w:t>
      </w:r>
      <w:r w:rsidRPr="0039682C">
        <w:rPr>
          <w:rFonts w:ascii="Times New Roman" w:eastAsiaTheme="minorHAnsi" w:hAnsi="Times New Roman"/>
          <w:i/>
          <w:lang w:eastAsia="en-US"/>
        </w:rPr>
        <w:t xml:space="preserve">, </w:t>
      </w:r>
      <w:r w:rsidRPr="0039682C">
        <w:rPr>
          <w:rFonts w:ascii="Times New Roman" w:eastAsiaTheme="minorHAnsi" w:hAnsi="Times New Roman"/>
          <w:i/>
          <w:lang w:val="en-US" w:eastAsia="en-US"/>
        </w:rPr>
        <w:t>Anemonebiarmiensis</w:t>
      </w:r>
      <w:r w:rsidRPr="0039682C">
        <w:rPr>
          <w:rFonts w:ascii="Times New Roman" w:eastAsiaTheme="minorHAnsi" w:hAnsi="Times New Roman"/>
          <w:i/>
          <w:lang w:eastAsia="en-US"/>
        </w:rPr>
        <w:t xml:space="preserve">, </w:t>
      </w:r>
      <w:r w:rsidRPr="0039682C">
        <w:rPr>
          <w:rFonts w:ascii="Times New Roman" w:eastAsiaTheme="minorHAnsi" w:hAnsi="Times New Roman"/>
          <w:i/>
          <w:lang w:val="en-US" w:eastAsia="en-US"/>
        </w:rPr>
        <w:t>Pediculariscompacta</w:t>
      </w:r>
      <w:r w:rsidRPr="0039682C">
        <w:rPr>
          <w:rFonts w:ascii="Times New Roman" w:eastAsiaTheme="minorHAnsi" w:hAnsi="Times New Roman"/>
          <w:i/>
          <w:lang w:eastAsia="en-US"/>
        </w:rPr>
        <w:t xml:space="preserve">, </w:t>
      </w:r>
      <w:r w:rsidRPr="0039682C">
        <w:rPr>
          <w:rFonts w:ascii="Times New Roman" w:eastAsiaTheme="minorHAnsi" w:hAnsi="Times New Roman"/>
          <w:i/>
          <w:lang w:val="en-US" w:eastAsia="en-US"/>
        </w:rPr>
        <w:lastRenderedPageBreak/>
        <w:t>Pachypleurumalpinum</w:t>
      </w:r>
      <w:r w:rsidRPr="0039682C">
        <w:rPr>
          <w:rFonts w:ascii="Times New Roman" w:eastAsiaTheme="minorHAnsi" w:hAnsi="Times New Roman"/>
          <w:i/>
          <w:lang w:eastAsia="en-US"/>
        </w:rPr>
        <w:t xml:space="preserve">, </w:t>
      </w:r>
      <w:r w:rsidRPr="0039682C">
        <w:rPr>
          <w:rFonts w:ascii="Times New Roman" w:eastAsiaTheme="minorHAnsi" w:hAnsi="Times New Roman"/>
          <w:i/>
          <w:lang w:val="en-US" w:eastAsia="en-US"/>
        </w:rPr>
        <w:t>Campanulaglomerata</w:t>
      </w:r>
      <w:r w:rsidRPr="0039682C">
        <w:rPr>
          <w:rFonts w:ascii="Times New Roman" w:eastAsiaTheme="minorHAnsi" w:hAnsi="Times New Roman"/>
          <w:i/>
          <w:lang w:eastAsia="en-US"/>
        </w:rPr>
        <w:t xml:space="preserve">, </w:t>
      </w:r>
      <w:r w:rsidRPr="0039682C">
        <w:rPr>
          <w:rFonts w:ascii="Times New Roman" w:eastAsiaTheme="minorHAnsi" w:hAnsi="Times New Roman"/>
          <w:i/>
          <w:lang w:val="en-US" w:eastAsia="en-US"/>
        </w:rPr>
        <w:t>Rhodiolarosea</w:t>
      </w:r>
      <w:r w:rsidRPr="0039682C">
        <w:rPr>
          <w:rFonts w:ascii="Times New Roman" w:eastAsiaTheme="minorHAnsi" w:hAnsi="Times New Roman"/>
          <w:i/>
          <w:lang w:eastAsia="en-US"/>
        </w:rPr>
        <w:t xml:space="preserve">, </w:t>
      </w:r>
      <w:r w:rsidRPr="0039682C">
        <w:rPr>
          <w:rFonts w:ascii="Times New Roman" w:eastAsiaTheme="minorHAnsi" w:hAnsi="Times New Roman"/>
          <w:i/>
          <w:lang w:val="en-US" w:eastAsia="en-US"/>
        </w:rPr>
        <w:t>Ligulariasibirica</w:t>
      </w:r>
      <w:r w:rsidRPr="0039682C">
        <w:rPr>
          <w:rFonts w:ascii="Times New Roman" w:eastAsiaTheme="minorHAnsi" w:hAnsi="Times New Roman"/>
          <w:i/>
          <w:lang w:eastAsia="en-US"/>
        </w:rPr>
        <w:t xml:space="preserve">, </w:t>
      </w:r>
      <w:r w:rsidRPr="0039682C">
        <w:rPr>
          <w:rFonts w:ascii="Times New Roman" w:eastAsiaTheme="minorHAnsi" w:hAnsi="Times New Roman"/>
          <w:i/>
          <w:lang w:val="en-US" w:eastAsia="en-US"/>
        </w:rPr>
        <w:t>Dryopterisfilix</w:t>
      </w:r>
      <w:r w:rsidRPr="0039682C">
        <w:rPr>
          <w:rFonts w:ascii="Times New Roman" w:eastAsiaTheme="minorHAnsi" w:hAnsi="Times New Roman"/>
          <w:i/>
          <w:lang w:eastAsia="en-US"/>
        </w:rPr>
        <w:t>-</w:t>
      </w:r>
      <w:r w:rsidRPr="0039682C">
        <w:rPr>
          <w:rFonts w:ascii="Times New Roman" w:eastAsiaTheme="minorHAnsi" w:hAnsi="Times New Roman"/>
          <w:i/>
          <w:lang w:val="en-US" w:eastAsia="en-US"/>
        </w:rPr>
        <w:t>mas</w:t>
      </w:r>
      <w:r w:rsidRPr="0039682C">
        <w:rPr>
          <w:rFonts w:ascii="Times New Roman" w:eastAsiaTheme="minorHAnsi" w:hAnsi="Times New Roman"/>
          <w:i/>
          <w:lang w:eastAsia="en-US"/>
        </w:rPr>
        <w:t xml:space="preserve">, </w:t>
      </w:r>
      <w:r w:rsidRPr="0039682C">
        <w:rPr>
          <w:rFonts w:ascii="Times New Roman" w:eastAsiaTheme="minorHAnsi" w:hAnsi="Times New Roman"/>
          <w:i/>
          <w:lang w:val="en-US" w:eastAsia="en-US"/>
        </w:rPr>
        <w:t>Vacciniummyrtillus</w:t>
      </w:r>
      <w:r w:rsidRPr="0039682C">
        <w:rPr>
          <w:rFonts w:ascii="Times New Roman" w:eastAsiaTheme="minorHAnsi" w:hAnsi="Times New Roman"/>
          <w:lang w:eastAsia="en-US"/>
        </w:rPr>
        <w:t>и др.</w:t>
      </w:r>
    </w:p>
    <w:p w:rsidR="0039682C" w:rsidRPr="0039682C" w:rsidRDefault="0039682C" w:rsidP="0039682C">
      <w:pPr>
        <w:ind w:firstLine="567"/>
        <w:jc w:val="both"/>
        <w:rPr>
          <w:rFonts w:ascii="Times New Roman" w:eastAsiaTheme="minorHAnsi" w:hAnsi="Times New Roman"/>
          <w:lang w:eastAsia="en-US"/>
        </w:rPr>
      </w:pPr>
      <w:r w:rsidRPr="0039682C">
        <w:rPr>
          <w:rFonts w:ascii="Times New Roman" w:eastAsiaTheme="minorHAnsi" w:hAnsi="Times New Roman"/>
          <w:b/>
          <w:lang w:eastAsia="en-US"/>
        </w:rPr>
        <w:t>6.</w:t>
      </w:r>
      <w:r w:rsidRPr="0039682C">
        <w:rPr>
          <w:rFonts w:ascii="Times New Roman" w:eastAsiaTheme="minorHAnsi" w:hAnsi="Times New Roman"/>
          <w:lang w:eastAsia="en-US"/>
        </w:rPr>
        <w:t> Елово-пихтово-березовое (8Б1Е1П) чернично-щучковое (</w:t>
      </w:r>
      <w:r w:rsidRPr="0039682C">
        <w:rPr>
          <w:rFonts w:ascii="Times New Roman" w:eastAsiaTheme="minorHAnsi" w:hAnsi="Times New Roman"/>
          <w:i/>
          <w:lang w:val="en-US" w:eastAsia="en-US"/>
        </w:rPr>
        <w:t>Deschampsiamontana</w:t>
      </w:r>
      <w:r w:rsidRPr="0039682C">
        <w:rPr>
          <w:rFonts w:ascii="Times New Roman" w:eastAsiaTheme="minorHAnsi" w:hAnsi="Times New Roman"/>
          <w:lang w:eastAsia="en-US"/>
        </w:rPr>
        <w:t>) криволесье: высота древостоя 5-6 м, сомкнутость 0.1. В травостое с одинаковым процентным соотношением участвуют виды высокотравья (</w:t>
      </w:r>
      <w:r w:rsidRPr="0039682C">
        <w:rPr>
          <w:rFonts w:ascii="Times New Roman" w:eastAsiaTheme="minorHAnsi" w:hAnsi="Times New Roman"/>
          <w:i/>
          <w:lang w:eastAsia="en-US"/>
        </w:rPr>
        <w:t xml:space="preserve">Millium effusum, </w:t>
      </w:r>
      <w:r w:rsidRPr="0039682C">
        <w:rPr>
          <w:rFonts w:ascii="Times New Roman" w:eastAsiaTheme="minorHAnsi" w:hAnsi="Times New Roman"/>
          <w:i/>
          <w:lang w:val="en-US" w:eastAsia="en-US"/>
        </w:rPr>
        <w:t>Chamaenerionangustifolium</w:t>
      </w:r>
      <w:r w:rsidRPr="0039682C">
        <w:rPr>
          <w:rFonts w:ascii="Times New Roman" w:eastAsiaTheme="minorHAnsi" w:hAnsi="Times New Roman"/>
          <w:i/>
          <w:lang w:eastAsia="en-US"/>
        </w:rPr>
        <w:t xml:space="preserve">, </w:t>
      </w:r>
      <w:r w:rsidRPr="0039682C">
        <w:rPr>
          <w:rFonts w:ascii="Times New Roman" w:eastAsiaTheme="minorHAnsi" w:hAnsi="Times New Roman"/>
          <w:i/>
          <w:lang w:val="en-US" w:eastAsia="en-US"/>
        </w:rPr>
        <w:t>Veratrumlobelianum</w:t>
      </w:r>
      <w:r w:rsidRPr="0039682C">
        <w:rPr>
          <w:rFonts w:ascii="Times New Roman" w:eastAsiaTheme="minorHAnsi" w:hAnsi="Times New Roman"/>
          <w:lang w:eastAsia="en-US"/>
        </w:rPr>
        <w:t>), среднетравья (</w:t>
      </w:r>
      <w:r w:rsidRPr="0039682C">
        <w:rPr>
          <w:rFonts w:ascii="Times New Roman" w:eastAsiaTheme="minorHAnsi" w:hAnsi="Times New Roman"/>
          <w:i/>
          <w:lang w:val="en-US" w:eastAsia="en-US"/>
        </w:rPr>
        <w:t>Solidagovirgaurea</w:t>
      </w:r>
      <w:r w:rsidRPr="0039682C">
        <w:rPr>
          <w:rFonts w:ascii="Times New Roman" w:eastAsiaTheme="minorHAnsi" w:hAnsi="Times New Roman"/>
          <w:i/>
          <w:lang w:eastAsia="en-US"/>
        </w:rPr>
        <w:t xml:space="preserve">, </w:t>
      </w:r>
      <w:r w:rsidRPr="0039682C">
        <w:rPr>
          <w:rFonts w:ascii="Times New Roman" w:eastAsiaTheme="minorHAnsi" w:hAnsi="Times New Roman"/>
          <w:i/>
          <w:lang w:val="en-US" w:eastAsia="en-US"/>
        </w:rPr>
        <w:t>Hypericummaculatum</w:t>
      </w:r>
      <w:r w:rsidRPr="0039682C">
        <w:rPr>
          <w:rFonts w:ascii="Times New Roman" w:eastAsiaTheme="minorHAnsi" w:hAnsi="Times New Roman"/>
          <w:i/>
          <w:lang w:eastAsia="en-US"/>
        </w:rPr>
        <w:t xml:space="preserve">, </w:t>
      </w:r>
      <w:r w:rsidRPr="0039682C">
        <w:rPr>
          <w:rFonts w:ascii="Times New Roman" w:eastAsiaTheme="minorHAnsi" w:hAnsi="Times New Roman"/>
          <w:i/>
          <w:lang w:val="en-US" w:eastAsia="en-US"/>
        </w:rPr>
        <w:t>Rumexlapponicus</w:t>
      </w:r>
      <w:r w:rsidRPr="0039682C">
        <w:rPr>
          <w:rFonts w:ascii="Times New Roman" w:eastAsiaTheme="minorHAnsi" w:hAnsi="Times New Roman"/>
          <w:i/>
          <w:lang w:eastAsia="en-US"/>
        </w:rPr>
        <w:t xml:space="preserve">, </w:t>
      </w:r>
      <w:r w:rsidRPr="0039682C">
        <w:rPr>
          <w:rFonts w:ascii="Times New Roman" w:eastAsiaTheme="minorHAnsi" w:hAnsi="Times New Roman"/>
          <w:i/>
          <w:lang w:val="en-US" w:eastAsia="en-US"/>
        </w:rPr>
        <w:t>Polygonumbistorta</w:t>
      </w:r>
      <w:r w:rsidRPr="0039682C">
        <w:rPr>
          <w:rFonts w:ascii="Times New Roman" w:eastAsiaTheme="minorHAnsi" w:hAnsi="Times New Roman"/>
          <w:i/>
          <w:lang w:eastAsia="en-US"/>
        </w:rPr>
        <w:t xml:space="preserve">, </w:t>
      </w:r>
      <w:r w:rsidRPr="0039682C">
        <w:rPr>
          <w:rFonts w:ascii="Times New Roman" w:eastAsiaTheme="minorHAnsi" w:hAnsi="Times New Roman"/>
          <w:i/>
          <w:lang w:val="en-US" w:eastAsia="en-US"/>
        </w:rPr>
        <w:t>Geraniumsylvaticum</w:t>
      </w:r>
      <w:r w:rsidRPr="0039682C">
        <w:rPr>
          <w:rFonts w:ascii="Times New Roman" w:eastAsiaTheme="minorHAnsi" w:hAnsi="Times New Roman"/>
          <w:i/>
          <w:lang w:eastAsia="en-US"/>
        </w:rPr>
        <w:t xml:space="preserve">, </w:t>
      </w:r>
      <w:r w:rsidRPr="0039682C">
        <w:rPr>
          <w:rFonts w:ascii="Times New Roman" w:eastAsiaTheme="minorHAnsi" w:hAnsi="Times New Roman"/>
          <w:i/>
          <w:lang w:val="en-US" w:eastAsia="en-US"/>
        </w:rPr>
        <w:t>Stellariabungeana</w:t>
      </w:r>
      <w:r w:rsidRPr="0039682C">
        <w:rPr>
          <w:rFonts w:ascii="Times New Roman" w:eastAsiaTheme="minorHAnsi" w:hAnsi="Times New Roman"/>
          <w:i/>
          <w:lang w:eastAsia="en-US"/>
        </w:rPr>
        <w:t xml:space="preserve">, </w:t>
      </w:r>
      <w:r w:rsidRPr="0039682C">
        <w:rPr>
          <w:rFonts w:ascii="Times New Roman" w:eastAsiaTheme="minorHAnsi" w:hAnsi="Times New Roman"/>
          <w:i/>
          <w:lang w:val="en-US" w:eastAsia="en-US"/>
        </w:rPr>
        <w:t>Deschampsiaflexuosa</w:t>
      </w:r>
      <w:r w:rsidRPr="0039682C">
        <w:rPr>
          <w:rFonts w:ascii="Times New Roman" w:eastAsiaTheme="minorHAnsi" w:hAnsi="Times New Roman"/>
          <w:lang w:eastAsia="en-US"/>
        </w:rPr>
        <w:t>) и мелкотравья (</w:t>
      </w:r>
      <w:r w:rsidRPr="0039682C">
        <w:rPr>
          <w:rFonts w:ascii="Times New Roman" w:eastAsiaTheme="minorHAnsi" w:hAnsi="Times New Roman"/>
          <w:i/>
          <w:lang w:val="en-US" w:eastAsia="en-US"/>
        </w:rPr>
        <w:t>Gymnocarpiumdryopteris</w:t>
      </w:r>
      <w:r w:rsidRPr="0039682C">
        <w:rPr>
          <w:rFonts w:ascii="Times New Roman" w:eastAsiaTheme="minorHAnsi" w:hAnsi="Times New Roman"/>
          <w:i/>
          <w:lang w:eastAsia="en-US"/>
        </w:rPr>
        <w:t xml:space="preserve">, </w:t>
      </w:r>
      <w:r w:rsidRPr="0039682C">
        <w:rPr>
          <w:rFonts w:ascii="Times New Roman" w:eastAsiaTheme="minorHAnsi" w:hAnsi="Times New Roman"/>
          <w:i/>
          <w:lang w:val="en-US" w:eastAsia="en-US"/>
        </w:rPr>
        <w:t>Oxalisacetosella</w:t>
      </w:r>
      <w:r w:rsidRPr="0039682C">
        <w:rPr>
          <w:rFonts w:ascii="Times New Roman" w:eastAsiaTheme="minorHAnsi" w:hAnsi="Times New Roman"/>
          <w:i/>
          <w:lang w:eastAsia="en-US"/>
        </w:rPr>
        <w:t xml:space="preserve">, </w:t>
      </w:r>
      <w:r w:rsidRPr="0039682C">
        <w:rPr>
          <w:rFonts w:ascii="Times New Roman" w:eastAsiaTheme="minorHAnsi" w:hAnsi="Times New Roman"/>
          <w:i/>
          <w:lang w:val="en-US" w:eastAsia="en-US"/>
        </w:rPr>
        <w:t>Trientaliseuropaea</w:t>
      </w:r>
      <w:r w:rsidRPr="0039682C">
        <w:rPr>
          <w:rFonts w:ascii="Times New Roman" w:eastAsiaTheme="minorHAnsi" w:hAnsi="Times New Roman"/>
          <w:i/>
          <w:lang w:eastAsia="en-US"/>
        </w:rPr>
        <w:t xml:space="preserve">, </w:t>
      </w:r>
      <w:r w:rsidRPr="0039682C">
        <w:rPr>
          <w:rFonts w:ascii="Times New Roman" w:eastAsiaTheme="minorHAnsi" w:hAnsi="Times New Roman"/>
          <w:i/>
          <w:lang w:val="en-US" w:eastAsia="en-US"/>
        </w:rPr>
        <w:t>Rubussaxatilis</w:t>
      </w:r>
      <w:r w:rsidRPr="0039682C">
        <w:rPr>
          <w:rFonts w:ascii="Times New Roman" w:eastAsiaTheme="minorHAnsi" w:hAnsi="Times New Roman"/>
          <w:i/>
          <w:lang w:eastAsia="en-US"/>
        </w:rPr>
        <w:t xml:space="preserve">, </w:t>
      </w:r>
      <w:r w:rsidRPr="0039682C">
        <w:rPr>
          <w:rFonts w:ascii="Times New Roman" w:eastAsiaTheme="minorHAnsi" w:hAnsi="Times New Roman"/>
          <w:i/>
          <w:lang w:val="en-US" w:eastAsia="en-US"/>
        </w:rPr>
        <w:t>R</w:t>
      </w:r>
      <w:r w:rsidRPr="0039682C">
        <w:rPr>
          <w:rFonts w:ascii="Times New Roman" w:eastAsiaTheme="minorHAnsi" w:hAnsi="Times New Roman"/>
          <w:i/>
          <w:lang w:eastAsia="en-US"/>
        </w:rPr>
        <w:t xml:space="preserve">. </w:t>
      </w:r>
      <w:r w:rsidRPr="0039682C">
        <w:rPr>
          <w:rFonts w:ascii="Times New Roman" w:eastAsiaTheme="minorHAnsi" w:hAnsi="Times New Roman"/>
          <w:i/>
          <w:lang w:val="en-US" w:eastAsia="en-US"/>
        </w:rPr>
        <w:t>arcticus</w:t>
      </w:r>
      <w:r w:rsidRPr="0039682C">
        <w:rPr>
          <w:rFonts w:ascii="Times New Roman" w:eastAsiaTheme="minorHAnsi" w:hAnsi="Times New Roman"/>
          <w:i/>
          <w:lang w:eastAsia="en-US"/>
        </w:rPr>
        <w:t xml:space="preserve">, </w:t>
      </w:r>
      <w:r w:rsidRPr="0039682C">
        <w:rPr>
          <w:rFonts w:ascii="Times New Roman" w:eastAsiaTheme="minorHAnsi" w:hAnsi="Times New Roman"/>
          <w:i/>
          <w:lang w:val="en-US" w:eastAsia="en-US"/>
        </w:rPr>
        <w:t>Melampyrumsylvaticum</w:t>
      </w:r>
      <w:r w:rsidRPr="0039682C">
        <w:rPr>
          <w:rFonts w:ascii="Times New Roman" w:eastAsiaTheme="minorHAnsi" w:hAnsi="Times New Roman"/>
          <w:i/>
          <w:lang w:eastAsia="en-US"/>
        </w:rPr>
        <w:t xml:space="preserve">, </w:t>
      </w:r>
      <w:r w:rsidRPr="0039682C">
        <w:rPr>
          <w:rFonts w:ascii="Times New Roman" w:eastAsiaTheme="minorHAnsi" w:hAnsi="Times New Roman"/>
          <w:i/>
          <w:lang w:val="en-US" w:eastAsia="en-US"/>
        </w:rPr>
        <w:t>Violabiflora</w:t>
      </w:r>
      <w:r w:rsidRPr="0039682C">
        <w:rPr>
          <w:rFonts w:ascii="Times New Roman" w:eastAsiaTheme="minorHAnsi" w:hAnsi="Times New Roman"/>
          <w:i/>
          <w:lang w:eastAsia="en-US"/>
        </w:rPr>
        <w:t xml:space="preserve">, </w:t>
      </w:r>
      <w:r w:rsidRPr="0039682C">
        <w:rPr>
          <w:rFonts w:ascii="Times New Roman" w:eastAsiaTheme="minorHAnsi" w:hAnsi="Times New Roman"/>
          <w:i/>
          <w:lang w:val="en-US" w:eastAsia="en-US"/>
        </w:rPr>
        <w:t>Vacciniummyrtillus</w:t>
      </w:r>
      <w:r w:rsidRPr="0039682C">
        <w:rPr>
          <w:rFonts w:ascii="Times New Roman" w:eastAsiaTheme="minorHAnsi" w:hAnsi="Times New Roman"/>
          <w:lang w:eastAsia="en-US"/>
        </w:rPr>
        <w:t>). Моховой ярус: ПП – 60%, произрастание куртинное.</w:t>
      </w:r>
    </w:p>
    <w:p w:rsidR="0039682C" w:rsidRPr="0039682C" w:rsidRDefault="0039682C" w:rsidP="0039682C">
      <w:pPr>
        <w:ind w:firstLine="567"/>
        <w:jc w:val="both"/>
        <w:rPr>
          <w:rFonts w:ascii="Times New Roman" w:eastAsiaTheme="minorHAnsi" w:hAnsi="Times New Roman"/>
          <w:lang w:eastAsia="en-US"/>
        </w:rPr>
      </w:pPr>
      <w:r w:rsidRPr="0039682C">
        <w:rPr>
          <w:rFonts w:ascii="Times New Roman" w:eastAsiaTheme="minorHAnsi" w:hAnsi="Times New Roman"/>
          <w:lang w:eastAsia="en-US"/>
        </w:rPr>
        <w:t xml:space="preserve">В левобережье, по причине заболоченности склона, лесной пояс сужен до полосы шириной около </w:t>
      </w:r>
      <w:smartTag w:uri="urn:schemas-microsoft-com:office:smarttags" w:element="metricconverter">
        <w:smartTagPr>
          <w:attr w:name="ProductID" w:val="400 м"/>
        </w:smartTagPr>
        <w:r w:rsidRPr="0039682C">
          <w:rPr>
            <w:rFonts w:ascii="Times New Roman" w:eastAsiaTheme="minorHAnsi" w:hAnsi="Times New Roman"/>
            <w:lang w:eastAsia="en-US"/>
          </w:rPr>
          <w:t>400 м</w:t>
        </w:r>
      </w:smartTag>
      <w:r w:rsidRPr="0039682C">
        <w:rPr>
          <w:rFonts w:ascii="Times New Roman" w:eastAsiaTheme="minorHAnsi" w:hAnsi="Times New Roman"/>
          <w:lang w:eastAsia="en-US"/>
        </w:rPr>
        <w:t xml:space="preserve">. Из них около </w:t>
      </w:r>
      <w:smartTag w:uri="urn:schemas-microsoft-com:office:smarttags" w:element="metricconverter">
        <w:smartTagPr>
          <w:attr w:name="ProductID" w:val="300 м"/>
        </w:smartTagPr>
        <w:r w:rsidRPr="0039682C">
          <w:rPr>
            <w:rFonts w:ascii="Times New Roman" w:eastAsiaTheme="minorHAnsi" w:hAnsi="Times New Roman"/>
            <w:lang w:eastAsia="en-US"/>
          </w:rPr>
          <w:t>300 м</w:t>
        </w:r>
      </w:smartTag>
      <w:r w:rsidRPr="0039682C">
        <w:rPr>
          <w:rFonts w:ascii="Times New Roman" w:eastAsiaTheme="minorHAnsi" w:hAnsi="Times New Roman"/>
          <w:lang w:eastAsia="en-US"/>
        </w:rPr>
        <w:t xml:space="preserve"> занимает лес переходного типа с преобладанием берёзы извилистой (8Б2П + К, Е), высота древостоя </w:t>
      </w:r>
      <w:smartTag w:uri="urn:schemas-microsoft-com:office:smarttags" w:element="metricconverter">
        <w:smartTagPr>
          <w:attr w:name="ProductID" w:val="15 м"/>
        </w:smartTagPr>
        <w:r w:rsidRPr="0039682C">
          <w:rPr>
            <w:rFonts w:ascii="Times New Roman" w:eastAsiaTheme="minorHAnsi" w:hAnsi="Times New Roman"/>
            <w:lang w:eastAsia="en-US"/>
          </w:rPr>
          <w:t>15 м</w:t>
        </w:r>
      </w:smartTag>
      <w:r w:rsidRPr="0039682C">
        <w:rPr>
          <w:rFonts w:ascii="Times New Roman" w:eastAsiaTheme="minorHAnsi" w:hAnsi="Times New Roman"/>
          <w:lang w:eastAsia="en-US"/>
        </w:rPr>
        <w:t xml:space="preserve">, сомкнутость 0.3. Подлесок не выражен. В травяном ярусе преобладают крупные папоротники. Выше расположено щучковое елово-березовое криволесье (8Б1Е1П), высота древостоя </w:t>
      </w:r>
      <w:smartTag w:uri="urn:schemas-microsoft-com:office:smarttags" w:element="metricconverter">
        <w:smartTagPr>
          <w:attr w:name="ProductID" w:val="7 м"/>
        </w:smartTagPr>
        <w:r w:rsidRPr="0039682C">
          <w:rPr>
            <w:rFonts w:ascii="Times New Roman" w:eastAsiaTheme="minorHAnsi" w:hAnsi="Times New Roman"/>
            <w:lang w:eastAsia="en-US"/>
          </w:rPr>
          <w:t>7 м</w:t>
        </w:r>
      </w:smartTag>
      <w:r w:rsidRPr="0039682C">
        <w:rPr>
          <w:rFonts w:ascii="Times New Roman" w:eastAsiaTheme="minorHAnsi" w:hAnsi="Times New Roman"/>
          <w:lang w:eastAsia="en-US"/>
        </w:rPr>
        <w:t xml:space="preserve">, сомкнутость 0.1. С </w:t>
      </w:r>
      <w:smartTag w:uri="urn:schemas-microsoft-com:office:smarttags" w:element="metricconverter">
        <w:smartTagPr>
          <w:attr w:name="ProductID" w:val="670 м"/>
        </w:smartTagPr>
        <w:r w:rsidRPr="0039682C">
          <w:rPr>
            <w:rFonts w:ascii="Times New Roman" w:eastAsiaTheme="minorHAnsi" w:hAnsi="Times New Roman"/>
            <w:lang w:eastAsia="en-US"/>
          </w:rPr>
          <w:t>670 м</w:t>
        </w:r>
      </w:smartTag>
      <w:r w:rsidRPr="0039682C">
        <w:rPr>
          <w:rFonts w:ascii="Times New Roman" w:eastAsiaTheme="minorHAnsi" w:hAnsi="Times New Roman"/>
          <w:lang w:eastAsia="en-US"/>
        </w:rPr>
        <w:t xml:space="preserve"> над ур. м. начинается подпояс лугов. Таким образом, на левом западном склоне высотный предел распространения леса ниже (</w:t>
      </w:r>
      <w:smartTag w:uri="urn:schemas-microsoft-com:office:smarttags" w:element="metricconverter">
        <w:smartTagPr>
          <w:attr w:name="ProductID" w:val="670 м"/>
        </w:smartTagPr>
        <w:r w:rsidRPr="0039682C">
          <w:rPr>
            <w:rFonts w:ascii="Times New Roman" w:eastAsiaTheme="minorHAnsi" w:hAnsi="Times New Roman"/>
            <w:lang w:eastAsia="en-US"/>
          </w:rPr>
          <w:t>670 м</w:t>
        </w:r>
      </w:smartTag>
      <w:r w:rsidRPr="0039682C">
        <w:rPr>
          <w:rFonts w:ascii="Times New Roman" w:eastAsiaTheme="minorHAnsi" w:hAnsi="Times New Roman"/>
          <w:lang w:eastAsia="en-US"/>
        </w:rPr>
        <w:t xml:space="preserve"> над у.м.), нежели на правом – восточном (</w:t>
      </w:r>
      <w:smartTag w:uri="urn:schemas-microsoft-com:office:smarttags" w:element="metricconverter">
        <w:smartTagPr>
          <w:attr w:name="ProductID" w:val="700 м"/>
        </w:smartTagPr>
        <w:r w:rsidRPr="0039682C">
          <w:rPr>
            <w:rFonts w:ascii="Times New Roman" w:eastAsiaTheme="minorHAnsi" w:hAnsi="Times New Roman"/>
            <w:lang w:eastAsia="en-US"/>
          </w:rPr>
          <w:t>700 м</w:t>
        </w:r>
      </w:smartTag>
      <w:r w:rsidRPr="0039682C">
        <w:rPr>
          <w:rFonts w:ascii="Times New Roman" w:eastAsiaTheme="minorHAnsi" w:hAnsi="Times New Roman"/>
          <w:lang w:eastAsia="en-US"/>
        </w:rPr>
        <w:t xml:space="preserve"> на у.м.).</w:t>
      </w:r>
    </w:p>
    <w:p w:rsidR="0039682C" w:rsidRPr="0039682C" w:rsidRDefault="0039682C" w:rsidP="0039682C">
      <w:pPr>
        <w:ind w:firstLine="567"/>
        <w:jc w:val="both"/>
        <w:rPr>
          <w:rFonts w:ascii="Times New Roman" w:eastAsiaTheme="minorHAnsi" w:hAnsi="Times New Roman"/>
          <w:i/>
          <w:lang w:eastAsia="en-US"/>
        </w:rPr>
      </w:pPr>
      <w:r w:rsidRPr="0039682C">
        <w:rPr>
          <w:rFonts w:ascii="Times New Roman" w:eastAsiaTheme="minorHAnsi" w:hAnsi="Times New Roman"/>
          <w:lang w:eastAsia="en-US"/>
        </w:rPr>
        <w:t xml:space="preserve">Выше границы криволесья весьма часто встречаются заросли (ковры) </w:t>
      </w:r>
      <w:r w:rsidRPr="0039682C">
        <w:rPr>
          <w:rFonts w:ascii="Times New Roman" w:eastAsiaTheme="minorHAnsi" w:hAnsi="Times New Roman"/>
          <w:i/>
          <w:lang w:val="en-US" w:eastAsia="en-US"/>
        </w:rPr>
        <w:t>Vaccinium</w:t>
      </w:r>
      <w:r w:rsidRPr="0039682C">
        <w:rPr>
          <w:rFonts w:ascii="Times New Roman" w:eastAsiaTheme="minorHAnsi" w:hAnsi="Times New Roman"/>
          <w:lang w:val="en-US" w:eastAsia="en-US"/>
        </w:rPr>
        <w:t>myrtillus</w:t>
      </w:r>
      <w:r w:rsidRPr="0039682C">
        <w:rPr>
          <w:rFonts w:ascii="Times New Roman" w:eastAsiaTheme="minorHAnsi" w:hAnsi="Times New Roman"/>
          <w:lang w:eastAsia="en-US"/>
        </w:rPr>
        <w:t xml:space="preserve"> ничем не отличающиеся от яруса черники в ниже расположенных формациях криволесья. Они занимают увлажненные мелкоземистые участки, обычно прикрытые от ветров, имеют покров из растительных остатков (зеленые мхи, корни черники), который в большинстве случаев сильно разложился и имеет темно-коричневую окраску. Иногда к чернике примешиваются мезо - и психрофильные травы, в этом случае формируются различные варианты горно-пустошных лугов и горные пустоши. Черничники яляются сохранившимся ярусом когда-то существовавших здесь фитоценозов криволесья (Овеснов, 1948).</w:t>
      </w:r>
    </w:p>
    <w:p w:rsidR="0039682C" w:rsidRPr="0039682C" w:rsidRDefault="0039682C" w:rsidP="0039682C">
      <w:pPr>
        <w:ind w:firstLine="567"/>
        <w:jc w:val="both"/>
        <w:rPr>
          <w:rFonts w:ascii="Times New Roman" w:eastAsiaTheme="minorHAnsi" w:hAnsi="Times New Roman"/>
          <w:lang w:eastAsia="en-US"/>
        </w:rPr>
      </w:pPr>
      <w:r w:rsidRPr="0039682C">
        <w:rPr>
          <w:rFonts w:ascii="Times New Roman" w:eastAsiaTheme="minorHAnsi" w:hAnsi="Times New Roman"/>
          <w:lang w:eastAsia="en-US"/>
        </w:rPr>
        <w:t xml:space="preserve">Эпифитные лишайники редколесий и криволесий по набору видов сходны с эпифитами горно-лесного пояса. Однако здесь уменьшается обилие крупных повисающих кустистых видов, более заметными становятся листоватые лишайники, устойчивые к заносу снегом, такие как: </w:t>
      </w:r>
      <w:r w:rsidRPr="0039682C">
        <w:rPr>
          <w:rFonts w:ascii="Times New Roman" w:eastAsiaTheme="minorHAnsi" w:hAnsi="Times New Roman"/>
          <w:i/>
          <w:lang w:eastAsia="en-US"/>
        </w:rPr>
        <w:t>Parmeliopsis ambigua</w:t>
      </w:r>
      <w:r w:rsidRPr="0039682C">
        <w:rPr>
          <w:rFonts w:ascii="Times New Roman" w:eastAsiaTheme="minorHAnsi" w:hAnsi="Times New Roman"/>
          <w:lang w:eastAsia="en-US"/>
        </w:rPr>
        <w:t xml:space="preserve">, </w:t>
      </w:r>
      <w:r w:rsidRPr="0039682C">
        <w:rPr>
          <w:rFonts w:ascii="Times New Roman" w:eastAsiaTheme="minorHAnsi" w:hAnsi="Times New Roman"/>
          <w:i/>
          <w:lang w:eastAsia="en-US"/>
        </w:rPr>
        <w:t>P. hyperopta</w:t>
      </w:r>
      <w:r w:rsidRPr="0039682C">
        <w:rPr>
          <w:rFonts w:ascii="Times New Roman" w:eastAsiaTheme="minorHAnsi" w:hAnsi="Times New Roman"/>
          <w:lang w:eastAsia="en-US"/>
        </w:rPr>
        <w:t xml:space="preserve">, </w:t>
      </w:r>
      <w:r w:rsidRPr="0039682C">
        <w:rPr>
          <w:rFonts w:ascii="Times New Roman" w:eastAsiaTheme="minorHAnsi" w:hAnsi="Times New Roman"/>
          <w:i/>
          <w:lang w:eastAsia="en-US"/>
        </w:rPr>
        <w:t>Vulpicida pinastri</w:t>
      </w:r>
      <w:r w:rsidRPr="0039682C">
        <w:rPr>
          <w:rFonts w:ascii="Times New Roman" w:eastAsiaTheme="minorHAnsi" w:hAnsi="Times New Roman"/>
          <w:lang w:eastAsia="en-US"/>
        </w:rPr>
        <w:t xml:space="preserve">, </w:t>
      </w:r>
      <w:r w:rsidRPr="0039682C">
        <w:rPr>
          <w:rFonts w:ascii="Times New Roman" w:eastAsiaTheme="minorHAnsi" w:hAnsi="Times New Roman"/>
          <w:i/>
          <w:lang w:val="en-US" w:eastAsia="en-US"/>
        </w:rPr>
        <w:t>Hypogymniaphysodes</w:t>
      </w:r>
      <w:r w:rsidRPr="0039682C">
        <w:rPr>
          <w:rFonts w:ascii="Times New Roman" w:eastAsiaTheme="minorHAnsi" w:hAnsi="Times New Roman"/>
          <w:lang w:eastAsia="en-US"/>
        </w:rPr>
        <w:t xml:space="preserve">. Часто на стволах берез бросаются в глаза крупные серые накипные слоевища </w:t>
      </w:r>
      <w:r w:rsidRPr="0039682C">
        <w:rPr>
          <w:rFonts w:ascii="Times New Roman" w:eastAsiaTheme="minorHAnsi" w:hAnsi="Times New Roman"/>
          <w:i/>
          <w:lang w:eastAsia="en-US"/>
        </w:rPr>
        <w:t>My</w:t>
      </w:r>
      <w:r w:rsidRPr="0039682C">
        <w:rPr>
          <w:rFonts w:ascii="Times New Roman" w:eastAsiaTheme="minorHAnsi" w:hAnsi="Times New Roman"/>
          <w:i/>
          <w:lang w:val="en-US" w:eastAsia="en-US"/>
        </w:rPr>
        <w:t>coblastussanguinarius</w:t>
      </w:r>
      <w:r w:rsidRPr="0039682C">
        <w:rPr>
          <w:rFonts w:ascii="Times New Roman" w:eastAsiaTheme="minorHAnsi" w:hAnsi="Times New Roman"/>
          <w:lang w:val="en-US" w:eastAsia="en-US"/>
        </w:rPr>
        <w:t>c</w:t>
      </w:r>
      <w:r w:rsidRPr="0039682C">
        <w:rPr>
          <w:rFonts w:ascii="Times New Roman" w:eastAsiaTheme="minorHAnsi" w:hAnsi="Times New Roman"/>
          <w:lang w:eastAsia="en-US"/>
        </w:rPr>
        <w:t xml:space="preserve"> хорошо заметными черными апотециями. В наиболее сухих местах с хоршим дренажем и освещением, на выходах горных пород - останцах и курумниках - в поясе редколесий формируются сообщества эпилитных и напочвенных лишайников, сходные с таковыми горно-тундрового пояса.</w:t>
      </w:r>
      <w:bookmarkStart w:id="124" w:name="_Toc93220697"/>
      <w:bookmarkStart w:id="125" w:name="_Toc93220882"/>
    </w:p>
    <w:p w:rsidR="0039682C" w:rsidRPr="0039682C" w:rsidRDefault="0039682C" w:rsidP="0039682C">
      <w:pPr>
        <w:ind w:firstLine="567"/>
        <w:jc w:val="center"/>
        <w:outlineLvl w:val="0"/>
        <w:rPr>
          <w:rFonts w:ascii="Times New Roman" w:eastAsiaTheme="minorHAnsi" w:hAnsi="Times New Roman"/>
          <w:i/>
          <w:sz w:val="28"/>
          <w:szCs w:val="28"/>
          <w:lang w:eastAsia="en-US"/>
        </w:rPr>
      </w:pPr>
      <w:r w:rsidRPr="0039682C">
        <w:rPr>
          <w:rFonts w:ascii="Times New Roman" w:eastAsiaTheme="minorHAnsi" w:hAnsi="Times New Roman"/>
          <w:b/>
          <w:sz w:val="28"/>
          <w:szCs w:val="28"/>
          <w:lang w:eastAsia="en-US"/>
        </w:rPr>
        <w:t>Подгольцовые луга</w:t>
      </w:r>
      <w:bookmarkEnd w:id="124"/>
      <w:bookmarkEnd w:id="125"/>
    </w:p>
    <w:p w:rsidR="0039682C" w:rsidRPr="0039682C" w:rsidRDefault="0039682C" w:rsidP="0039682C">
      <w:pPr>
        <w:ind w:firstLine="567"/>
        <w:jc w:val="both"/>
        <w:rPr>
          <w:rFonts w:ascii="Times New Roman" w:eastAsiaTheme="minorHAnsi" w:hAnsi="Times New Roman"/>
          <w:lang w:eastAsia="en-US"/>
        </w:rPr>
      </w:pPr>
      <w:r w:rsidRPr="0039682C">
        <w:rPr>
          <w:rFonts w:ascii="Times New Roman" w:eastAsiaTheme="minorHAnsi" w:hAnsi="Times New Roman"/>
          <w:lang w:eastAsia="en-US"/>
        </w:rPr>
        <w:t>Подгольцовые луга в виде более или менее значительных по площади полян среди редколесья и криволесья встречаются на всех хребтах. Но пояс лугов образуется только на плосковершинных хребтах с пологими склонами.</w:t>
      </w:r>
    </w:p>
    <w:p w:rsidR="0039682C" w:rsidRPr="0039682C" w:rsidRDefault="0039682C" w:rsidP="0039682C">
      <w:pPr>
        <w:ind w:firstLine="567"/>
        <w:jc w:val="both"/>
        <w:rPr>
          <w:rFonts w:ascii="Times New Roman" w:eastAsiaTheme="minorHAnsi" w:hAnsi="Times New Roman"/>
          <w:lang w:eastAsia="en-US"/>
        </w:rPr>
      </w:pPr>
      <w:r w:rsidRPr="0039682C">
        <w:rPr>
          <w:rFonts w:ascii="Times New Roman" w:eastAsiaTheme="minorHAnsi" w:hAnsi="Times New Roman"/>
          <w:lang w:eastAsia="en-US"/>
        </w:rPr>
        <w:t xml:space="preserve">По ландшафтному значению высокогорные луга не уступают криволесью и субальпийским кустарникам. Однако протяженность склонов с чистыми субальпийскими лугами часто очень мала, от нескольких десятков до 200–300 м. На горе Ишерим имеется узкая полоса мелкотравных лугов, расположенных на террасе южного склона среди парковых березняков. Небольшие по площади луга отмечены А.Г. Безгодовым на южной оконечности хр. Тулымский Камень, в верховьях  Долганихи.  Хр. Чувальский Камень имеет значительные массивы лугов общей площадью около </w:t>
      </w:r>
      <w:smartTag w:uri="urn:schemas-microsoft-com:office:smarttags" w:element="metricconverter">
        <w:smartTagPr>
          <w:attr w:name="ProductID" w:val="400 га"/>
        </w:smartTagPr>
        <w:r w:rsidRPr="0039682C">
          <w:rPr>
            <w:rFonts w:ascii="Times New Roman" w:eastAsiaTheme="minorHAnsi" w:hAnsi="Times New Roman"/>
            <w:lang w:eastAsia="en-US"/>
          </w:rPr>
          <w:t>400 га</w:t>
        </w:r>
      </w:smartTag>
      <w:r w:rsidRPr="0039682C">
        <w:rPr>
          <w:rFonts w:ascii="Times New Roman" w:eastAsiaTheme="minorHAnsi" w:hAnsi="Times New Roman"/>
          <w:lang w:eastAsia="en-US"/>
        </w:rPr>
        <w:t>, что связано с наличием пологих склонов. Большая часть горных лугов находится в верховьях Вишеры (хребты Вишерский Камень, Лопьинский Камень, Оше-Ньёр).</w:t>
      </w:r>
    </w:p>
    <w:p w:rsidR="0039682C" w:rsidRPr="0039682C" w:rsidRDefault="0039682C" w:rsidP="0039682C">
      <w:pPr>
        <w:ind w:firstLine="567"/>
        <w:jc w:val="both"/>
        <w:rPr>
          <w:rFonts w:ascii="Times New Roman" w:eastAsiaTheme="minorHAnsi" w:hAnsi="Times New Roman"/>
          <w:lang w:eastAsia="en-US"/>
        </w:rPr>
      </w:pPr>
      <w:r w:rsidRPr="0039682C">
        <w:rPr>
          <w:rFonts w:ascii="Times New Roman" w:eastAsiaTheme="minorHAnsi" w:hAnsi="Times New Roman"/>
          <w:lang w:eastAsia="en-US"/>
        </w:rPr>
        <w:lastRenderedPageBreak/>
        <w:t xml:space="preserve">Профилирование долины Лопьи в районе северного окончания хребта Лопьинский Камень выявило интересные закономерности размещения горных лугов в зависимости от крутизны склонов. На пологом склоне г. Ахтасимчахль (левобережье Лопьи) подпояс луговтянется сплошной полосой шириной около </w:t>
      </w:r>
      <w:smartTag w:uri="urn:schemas-microsoft-com:office:smarttags" w:element="metricconverter">
        <w:smartTagPr>
          <w:attr w:name="ProductID" w:val="450 м"/>
        </w:smartTagPr>
        <w:r w:rsidRPr="0039682C">
          <w:rPr>
            <w:rFonts w:ascii="Times New Roman" w:eastAsiaTheme="minorHAnsi" w:hAnsi="Times New Roman"/>
            <w:lang w:eastAsia="en-US"/>
          </w:rPr>
          <w:t>450 м</w:t>
        </w:r>
      </w:smartTag>
      <w:r w:rsidRPr="0039682C">
        <w:rPr>
          <w:rFonts w:ascii="Times New Roman" w:eastAsiaTheme="minorHAnsi" w:hAnsi="Times New Roman"/>
          <w:lang w:eastAsia="en-US"/>
        </w:rPr>
        <w:t xml:space="preserve"> в высотных пределах 670–710 м. На длинном правобережном склоне, где крутые участки чередуются с более пологими и, кроме того, имеются хорошо выраженные нагорные террасы, подпояс лугов разделен на два фрагмента. Первый, в виде полосы шириной около </w:t>
      </w:r>
      <w:smartTag w:uri="urn:schemas-microsoft-com:office:smarttags" w:element="metricconverter">
        <w:smartTagPr>
          <w:attr w:name="ProductID" w:val="700 м"/>
        </w:smartTagPr>
        <w:r w:rsidRPr="0039682C">
          <w:rPr>
            <w:rFonts w:ascii="Times New Roman" w:eastAsiaTheme="minorHAnsi" w:hAnsi="Times New Roman"/>
            <w:lang w:eastAsia="en-US"/>
          </w:rPr>
          <w:t>700 м</w:t>
        </w:r>
      </w:smartTag>
      <w:r w:rsidRPr="0039682C">
        <w:rPr>
          <w:rFonts w:ascii="Times New Roman" w:eastAsiaTheme="minorHAnsi" w:hAnsi="Times New Roman"/>
          <w:lang w:eastAsia="en-US"/>
        </w:rPr>
        <w:t xml:space="preserve">, находится в высотных пределах от 700 до </w:t>
      </w:r>
      <w:smartTag w:uri="urn:schemas-microsoft-com:office:smarttags" w:element="metricconverter">
        <w:smartTagPr>
          <w:attr w:name="ProductID" w:val="770 м"/>
        </w:smartTagPr>
        <w:r w:rsidRPr="0039682C">
          <w:rPr>
            <w:rFonts w:ascii="Times New Roman" w:eastAsiaTheme="minorHAnsi" w:hAnsi="Times New Roman"/>
            <w:lang w:eastAsia="en-US"/>
          </w:rPr>
          <w:t>770 м</w:t>
        </w:r>
      </w:smartTag>
      <w:r w:rsidRPr="0039682C">
        <w:rPr>
          <w:rFonts w:ascii="Times New Roman" w:eastAsiaTheme="minorHAnsi" w:hAnsi="Times New Roman"/>
          <w:lang w:eastAsia="en-US"/>
        </w:rPr>
        <w:t xml:space="preserve"> и расположен, как и в левобережье, между криволесьем и горными пустошами. Затем из-за сильной (более 30</w:t>
      </w:r>
      <w:r w:rsidRPr="0039682C">
        <w:rPr>
          <w:rFonts w:ascii="Times New Roman" w:eastAsiaTheme="minorHAnsi" w:hAnsi="Times New Roman"/>
          <w:lang w:eastAsia="en-US"/>
        </w:rPr>
        <w:sym w:font="Symbol" w:char="F0B0"/>
      </w:r>
      <w:r w:rsidRPr="0039682C">
        <w:rPr>
          <w:rFonts w:ascii="Times New Roman" w:eastAsiaTheme="minorHAnsi" w:hAnsi="Times New Roman"/>
          <w:lang w:eastAsia="en-US"/>
        </w:rPr>
        <w:t xml:space="preserve">) крутизны склонов он прерывается, уступая место горным пустошам. На высотах 840–865 м, к которым приурочена первая нагорная терраса, луга появляются вновь, образуя полосу свыше </w:t>
      </w:r>
      <w:smartTag w:uri="urn:schemas-microsoft-com:office:smarttags" w:element="metricconverter">
        <w:smartTagPr>
          <w:attr w:name="ProductID" w:val="500 м"/>
        </w:smartTagPr>
        <w:r w:rsidRPr="0039682C">
          <w:rPr>
            <w:rFonts w:ascii="Times New Roman" w:eastAsiaTheme="minorHAnsi" w:hAnsi="Times New Roman"/>
            <w:lang w:eastAsia="en-US"/>
          </w:rPr>
          <w:t>500 м</w:t>
        </w:r>
      </w:smartTag>
      <w:r w:rsidRPr="0039682C">
        <w:rPr>
          <w:rFonts w:ascii="Times New Roman" w:eastAsiaTheme="minorHAnsi" w:hAnsi="Times New Roman"/>
          <w:lang w:eastAsia="en-US"/>
        </w:rPr>
        <w:t xml:space="preserve"> шириной. Здесь развиты, в основном, мелкотравные и горно-пустошные луга.</w:t>
      </w:r>
    </w:p>
    <w:p w:rsidR="0039682C" w:rsidRPr="0039682C" w:rsidRDefault="0039682C" w:rsidP="0039682C">
      <w:pPr>
        <w:ind w:firstLine="567"/>
        <w:jc w:val="both"/>
        <w:rPr>
          <w:rFonts w:ascii="Times New Roman" w:eastAsiaTheme="minorHAnsi" w:hAnsi="Times New Roman"/>
          <w:lang w:eastAsia="en-US"/>
        </w:rPr>
      </w:pPr>
      <w:r w:rsidRPr="0039682C">
        <w:rPr>
          <w:rFonts w:ascii="Times New Roman" w:eastAsiaTheme="minorHAnsi" w:hAnsi="Times New Roman"/>
          <w:lang w:eastAsia="en-US"/>
        </w:rPr>
        <w:t>С высотой характер лугов меняется. В самой нижней части подгольцового пояса преобладают сырые луга. Они не выходят за пределы редколесья и криволесья, образуя среди него различные по площади луговые поляны. Выше располагаются настоящие (мезофильные) субальпийские луга, которые в верхней части лугового подпояса сменяются горно-пустошными лугами. Такая смена определяется ухудшением климатических и эдафических условий с поднятием в высоту: падением температуры, усилением ветров, уменьшением влажности, обеднением почвенного покрова мелкоземом и минеральными солями.</w:t>
      </w:r>
    </w:p>
    <w:p w:rsidR="0039682C" w:rsidRPr="0039682C" w:rsidRDefault="0039682C" w:rsidP="0039682C">
      <w:pPr>
        <w:ind w:firstLine="567"/>
        <w:jc w:val="both"/>
        <w:rPr>
          <w:rFonts w:ascii="Times New Roman" w:eastAsiaTheme="minorHAnsi" w:hAnsi="Times New Roman"/>
          <w:lang w:eastAsia="en-US"/>
        </w:rPr>
      </w:pPr>
      <w:r w:rsidRPr="0039682C">
        <w:rPr>
          <w:rFonts w:ascii="Times New Roman" w:eastAsiaTheme="minorHAnsi" w:hAnsi="Times New Roman"/>
          <w:lang w:eastAsia="en-US"/>
        </w:rPr>
        <w:t>Классификационная схема горных лугов Вишерского Урала (Овеснов, 1948) полностью отражает закономерности их высотно-поясного размещения. Она имеет следующий вид:</w:t>
      </w:r>
    </w:p>
    <w:p w:rsidR="0039682C" w:rsidRPr="0039682C" w:rsidRDefault="0039682C" w:rsidP="0039682C">
      <w:pPr>
        <w:ind w:firstLine="567"/>
        <w:jc w:val="both"/>
        <w:outlineLvl w:val="0"/>
        <w:rPr>
          <w:rFonts w:ascii="Times New Roman" w:eastAsiaTheme="minorHAnsi" w:hAnsi="Times New Roman"/>
          <w:lang w:eastAsia="en-US"/>
        </w:rPr>
      </w:pPr>
      <w:r w:rsidRPr="0039682C">
        <w:rPr>
          <w:rFonts w:ascii="Times New Roman" w:eastAsiaTheme="minorHAnsi" w:hAnsi="Times New Roman"/>
          <w:b/>
          <w:lang w:eastAsia="en-US"/>
        </w:rPr>
        <w:t>1.</w:t>
      </w:r>
      <w:r w:rsidRPr="0039682C">
        <w:rPr>
          <w:rFonts w:ascii="Times New Roman" w:eastAsiaTheme="minorHAnsi" w:hAnsi="Times New Roman"/>
          <w:lang w:eastAsia="en-US"/>
        </w:rPr>
        <w:t xml:space="preserve"> Сырые подгольцовые луга</w:t>
      </w:r>
    </w:p>
    <w:p w:rsidR="0039682C" w:rsidRPr="0039682C" w:rsidRDefault="0039682C" w:rsidP="0039682C">
      <w:pPr>
        <w:ind w:firstLine="567"/>
        <w:jc w:val="both"/>
        <w:rPr>
          <w:rFonts w:ascii="Times New Roman" w:eastAsiaTheme="minorHAnsi" w:hAnsi="Times New Roman"/>
          <w:lang w:eastAsia="en-US"/>
        </w:rPr>
      </w:pPr>
      <w:r w:rsidRPr="0039682C">
        <w:rPr>
          <w:rFonts w:ascii="Times New Roman" w:eastAsiaTheme="minorHAnsi" w:hAnsi="Times New Roman"/>
          <w:lang w:eastAsia="en-US"/>
        </w:rPr>
        <w:t xml:space="preserve">    1.1.Крупнозлаковые (канареечниковые, лисохвостовые, вейниковые)</w:t>
      </w:r>
    </w:p>
    <w:p w:rsidR="0039682C" w:rsidRPr="0039682C" w:rsidRDefault="0039682C" w:rsidP="0039682C">
      <w:pPr>
        <w:ind w:firstLine="567"/>
        <w:jc w:val="both"/>
        <w:rPr>
          <w:rFonts w:ascii="Times New Roman" w:eastAsiaTheme="minorHAnsi" w:hAnsi="Times New Roman"/>
          <w:lang w:eastAsia="en-US"/>
        </w:rPr>
      </w:pPr>
      <w:r w:rsidRPr="0039682C">
        <w:rPr>
          <w:rFonts w:ascii="Times New Roman" w:eastAsiaTheme="minorHAnsi" w:hAnsi="Times New Roman"/>
          <w:lang w:eastAsia="en-US"/>
        </w:rPr>
        <w:t xml:space="preserve">    1.2. Разнотравные (крупнотравные и широкотравные) </w:t>
      </w:r>
    </w:p>
    <w:p w:rsidR="0039682C" w:rsidRPr="0039682C" w:rsidRDefault="0039682C" w:rsidP="0039682C">
      <w:pPr>
        <w:ind w:firstLine="567"/>
        <w:jc w:val="both"/>
        <w:outlineLvl w:val="0"/>
        <w:rPr>
          <w:rFonts w:ascii="Times New Roman" w:eastAsiaTheme="minorHAnsi" w:hAnsi="Times New Roman"/>
          <w:lang w:eastAsia="en-US"/>
        </w:rPr>
      </w:pPr>
      <w:r w:rsidRPr="0039682C">
        <w:rPr>
          <w:rFonts w:ascii="Times New Roman" w:eastAsiaTheme="minorHAnsi" w:hAnsi="Times New Roman"/>
          <w:b/>
          <w:lang w:eastAsia="en-US"/>
        </w:rPr>
        <w:t>2</w:t>
      </w:r>
      <w:r w:rsidRPr="0039682C">
        <w:rPr>
          <w:rFonts w:ascii="Times New Roman" w:eastAsiaTheme="minorHAnsi" w:hAnsi="Times New Roman"/>
          <w:lang w:eastAsia="en-US"/>
        </w:rPr>
        <w:t>. Настоящие (мезофильные) подгольцовые луга</w:t>
      </w:r>
    </w:p>
    <w:p w:rsidR="0039682C" w:rsidRPr="0039682C" w:rsidRDefault="0039682C" w:rsidP="0039682C">
      <w:pPr>
        <w:ind w:firstLine="567"/>
        <w:jc w:val="both"/>
        <w:rPr>
          <w:rFonts w:ascii="Times New Roman" w:eastAsiaTheme="minorHAnsi" w:hAnsi="Times New Roman"/>
          <w:lang w:eastAsia="en-US"/>
        </w:rPr>
      </w:pPr>
      <w:r w:rsidRPr="0039682C">
        <w:rPr>
          <w:rFonts w:ascii="Times New Roman" w:eastAsiaTheme="minorHAnsi" w:hAnsi="Times New Roman"/>
          <w:lang w:eastAsia="en-US"/>
        </w:rPr>
        <w:t xml:space="preserve">    2.1. Подгольцовое высокотравье</w:t>
      </w:r>
    </w:p>
    <w:p w:rsidR="0039682C" w:rsidRPr="0039682C" w:rsidRDefault="0039682C" w:rsidP="0039682C">
      <w:pPr>
        <w:ind w:firstLine="567"/>
        <w:jc w:val="both"/>
        <w:rPr>
          <w:rFonts w:ascii="Times New Roman" w:eastAsiaTheme="minorHAnsi" w:hAnsi="Times New Roman"/>
          <w:lang w:eastAsia="en-US"/>
        </w:rPr>
      </w:pPr>
      <w:r w:rsidRPr="0039682C">
        <w:rPr>
          <w:rFonts w:ascii="Times New Roman" w:eastAsiaTheme="minorHAnsi" w:hAnsi="Times New Roman"/>
          <w:lang w:eastAsia="en-US"/>
        </w:rPr>
        <w:t xml:space="preserve">    2.2. Высокотравные подгольцовые луга </w:t>
      </w:r>
    </w:p>
    <w:p w:rsidR="0039682C" w:rsidRPr="0039682C" w:rsidRDefault="0039682C" w:rsidP="0039682C">
      <w:pPr>
        <w:ind w:firstLine="567"/>
        <w:jc w:val="both"/>
        <w:rPr>
          <w:rFonts w:ascii="Times New Roman" w:eastAsiaTheme="minorHAnsi" w:hAnsi="Times New Roman"/>
          <w:lang w:eastAsia="en-US"/>
        </w:rPr>
      </w:pPr>
      <w:r w:rsidRPr="0039682C">
        <w:rPr>
          <w:rFonts w:ascii="Times New Roman" w:eastAsiaTheme="minorHAnsi" w:hAnsi="Times New Roman"/>
          <w:lang w:eastAsia="en-US"/>
        </w:rPr>
        <w:t xml:space="preserve">    2.3. Мелкотравные подгольцовые луга </w:t>
      </w:r>
    </w:p>
    <w:p w:rsidR="0039682C" w:rsidRPr="0039682C" w:rsidRDefault="0039682C" w:rsidP="0039682C">
      <w:pPr>
        <w:ind w:firstLine="567"/>
        <w:jc w:val="both"/>
        <w:outlineLvl w:val="0"/>
        <w:rPr>
          <w:rFonts w:ascii="Times New Roman" w:eastAsiaTheme="minorHAnsi" w:hAnsi="Times New Roman"/>
          <w:lang w:eastAsia="en-US"/>
        </w:rPr>
      </w:pPr>
      <w:r w:rsidRPr="0039682C">
        <w:rPr>
          <w:rFonts w:ascii="Times New Roman" w:eastAsiaTheme="minorHAnsi" w:hAnsi="Times New Roman"/>
          <w:b/>
          <w:lang w:eastAsia="en-US"/>
        </w:rPr>
        <w:t>3</w:t>
      </w:r>
      <w:r w:rsidRPr="0039682C">
        <w:rPr>
          <w:rFonts w:ascii="Times New Roman" w:eastAsiaTheme="minorHAnsi" w:hAnsi="Times New Roman"/>
          <w:lang w:eastAsia="en-US"/>
        </w:rPr>
        <w:t>. Горно-пустошные луга.</w:t>
      </w:r>
    </w:p>
    <w:p w:rsidR="0039682C" w:rsidRPr="0039682C" w:rsidRDefault="0039682C" w:rsidP="0039682C">
      <w:pPr>
        <w:ind w:firstLine="851"/>
        <w:jc w:val="both"/>
        <w:rPr>
          <w:rFonts w:ascii="Times New Roman" w:eastAsiaTheme="minorHAnsi" w:hAnsi="Times New Roman"/>
          <w:lang w:eastAsia="en-US"/>
        </w:rPr>
      </w:pPr>
      <w:r w:rsidRPr="0039682C">
        <w:rPr>
          <w:rFonts w:ascii="Times New Roman" w:eastAsiaTheme="minorHAnsi" w:hAnsi="Times New Roman"/>
          <w:lang w:eastAsia="en-US"/>
        </w:rPr>
        <w:t>3.1. С примесью злаков психрофитов – щучковые (</w:t>
      </w:r>
      <w:r w:rsidRPr="0039682C">
        <w:rPr>
          <w:rFonts w:ascii="Times New Roman" w:eastAsiaTheme="minorHAnsi" w:hAnsi="Times New Roman"/>
          <w:i/>
          <w:lang w:val="en-US" w:eastAsia="en-US"/>
        </w:rPr>
        <w:t>Deschampsiaflexuosa</w:t>
      </w:r>
      <w:r w:rsidRPr="0039682C">
        <w:rPr>
          <w:rFonts w:ascii="Times New Roman" w:eastAsiaTheme="minorHAnsi" w:hAnsi="Times New Roman"/>
          <w:lang w:eastAsia="en-US"/>
        </w:rPr>
        <w:t>) горно-пустошные луга.</w:t>
      </w:r>
    </w:p>
    <w:p w:rsidR="0039682C" w:rsidRPr="0039682C" w:rsidRDefault="0039682C" w:rsidP="0039682C">
      <w:pPr>
        <w:ind w:firstLine="567"/>
        <w:jc w:val="both"/>
        <w:rPr>
          <w:rFonts w:ascii="Times New Roman" w:eastAsiaTheme="minorHAnsi" w:hAnsi="Times New Roman"/>
          <w:lang w:eastAsia="en-US"/>
        </w:rPr>
      </w:pPr>
      <w:r w:rsidRPr="0039682C">
        <w:rPr>
          <w:rFonts w:ascii="Times New Roman" w:eastAsiaTheme="minorHAnsi" w:hAnsi="Times New Roman"/>
          <w:lang w:eastAsia="en-US"/>
        </w:rPr>
        <w:t xml:space="preserve">    3.2. Злаково-зеленомошные.</w:t>
      </w:r>
    </w:p>
    <w:p w:rsidR="0039682C" w:rsidRPr="0039682C" w:rsidRDefault="0039682C" w:rsidP="0039682C">
      <w:pPr>
        <w:spacing w:before="120"/>
        <w:ind w:firstLine="567"/>
        <w:jc w:val="both"/>
        <w:outlineLvl w:val="0"/>
        <w:rPr>
          <w:rFonts w:ascii="Times New Roman" w:eastAsiaTheme="minorHAnsi" w:hAnsi="Times New Roman"/>
          <w:lang w:eastAsia="en-US"/>
        </w:rPr>
      </w:pPr>
      <w:r w:rsidRPr="0039682C">
        <w:rPr>
          <w:rFonts w:ascii="Times New Roman" w:eastAsiaTheme="minorHAnsi" w:hAnsi="Times New Roman"/>
          <w:b/>
          <w:lang w:eastAsia="en-US"/>
        </w:rPr>
        <w:t>4</w:t>
      </w:r>
      <w:r w:rsidRPr="0039682C">
        <w:rPr>
          <w:rFonts w:ascii="Times New Roman" w:eastAsiaTheme="minorHAnsi" w:hAnsi="Times New Roman"/>
          <w:lang w:eastAsia="en-US"/>
        </w:rPr>
        <w:t>. Горные пустоши с господством психрофильных злаков и осок.</w:t>
      </w:r>
    </w:p>
    <w:p w:rsidR="0039682C" w:rsidRPr="0039682C" w:rsidRDefault="0039682C" w:rsidP="0039682C">
      <w:pPr>
        <w:spacing w:before="120"/>
        <w:ind w:firstLine="567"/>
        <w:jc w:val="both"/>
        <w:rPr>
          <w:rFonts w:ascii="Times New Roman" w:eastAsiaTheme="minorHAnsi" w:hAnsi="Times New Roman"/>
          <w:lang w:eastAsia="en-US"/>
        </w:rPr>
      </w:pPr>
      <w:r w:rsidRPr="0039682C">
        <w:rPr>
          <w:rFonts w:ascii="Times New Roman" w:eastAsiaTheme="minorHAnsi" w:hAnsi="Times New Roman"/>
          <w:b/>
          <w:lang w:eastAsia="en-US"/>
        </w:rPr>
        <w:t>1. Сырые подгольцовые луга</w:t>
      </w:r>
      <w:r w:rsidRPr="0039682C">
        <w:rPr>
          <w:rFonts w:ascii="Times New Roman" w:eastAsiaTheme="minorHAnsi" w:hAnsi="Times New Roman"/>
          <w:lang w:eastAsia="en-US"/>
        </w:rPr>
        <w:t xml:space="preserve"> занимают плоские выровненные нижние трети склонов в подпоясе паркового редколесья или пологие корытообразные склоны в истоках горных речек и ручьев. Местообитания их по экологическим условиям аналогичны местообитаниям заливных лугов речных долин. Почвы богаты питательными веществами и всегда влажные. Они обогащаются водами дождей и тающих снегов, которые сносят иловатый суглинок с верхних частей склонов на более пологие нижние. В результате формируются мощные крупнотравные и крупнозлаковые травостои, в значительной степени сходные с пойменными лугами.</w:t>
      </w:r>
    </w:p>
    <w:p w:rsidR="0039682C" w:rsidRPr="0039682C" w:rsidRDefault="0039682C" w:rsidP="0039682C">
      <w:pPr>
        <w:ind w:firstLine="567"/>
        <w:jc w:val="both"/>
        <w:rPr>
          <w:rFonts w:ascii="Times New Roman" w:eastAsiaTheme="minorHAnsi" w:hAnsi="Times New Roman"/>
          <w:lang w:eastAsia="en-US"/>
        </w:rPr>
      </w:pPr>
      <w:r w:rsidRPr="0039682C">
        <w:rPr>
          <w:rFonts w:ascii="Times New Roman" w:eastAsiaTheme="minorHAnsi" w:hAnsi="Times New Roman"/>
          <w:b/>
          <w:lang w:eastAsia="en-US"/>
        </w:rPr>
        <w:t xml:space="preserve">1.1.Чистыекрупнозлаковые луга </w:t>
      </w:r>
      <w:r w:rsidRPr="0039682C">
        <w:rPr>
          <w:rFonts w:ascii="Times New Roman" w:eastAsiaTheme="minorHAnsi" w:hAnsi="Times New Roman"/>
          <w:lang w:eastAsia="en-US"/>
        </w:rPr>
        <w:t xml:space="preserve">в заповеднике встречаются нечасто и малы по площади. Они отмечены в истоках р. Лиственничной на склоне г. Зыряновки (хр. Чувальский Камень), на южном </w:t>
      </w:r>
      <w:r w:rsidRPr="0039682C">
        <w:rPr>
          <w:rFonts w:ascii="Times New Roman" w:eastAsiaTheme="minorHAnsi" w:hAnsi="Times New Roman"/>
          <w:lang w:eastAsia="en-US"/>
        </w:rPr>
        <w:lastRenderedPageBreak/>
        <w:t xml:space="preserve">окончании хр. Лопьинский Камень, на западном склоне хр. Оше-Ньёр. Нами они отмечены в верхней части подгольцового пояса гор Пыпка-Нёл и  Хомги-Нёл. Травостой их густой и высокий, образован вейником </w:t>
      </w:r>
      <w:r w:rsidRPr="0039682C">
        <w:rPr>
          <w:rFonts w:ascii="Times New Roman" w:eastAsiaTheme="minorHAnsi" w:hAnsi="Times New Roman"/>
          <w:lang w:val="en-US" w:eastAsia="en-US"/>
        </w:rPr>
        <w:t>Calamagrosispurpurea</w:t>
      </w:r>
      <w:r w:rsidRPr="0039682C">
        <w:rPr>
          <w:rFonts w:ascii="Times New Roman" w:eastAsiaTheme="minorHAnsi" w:hAnsi="Times New Roman"/>
          <w:lang w:eastAsia="en-US"/>
        </w:rPr>
        <w:t>.</w:t>
      </w:r>
    </w:p>
    <w:p w:rsidR="0039682C" w:rsidRPr="0039682C" w:rsidRDefault="0039682C" w:rsidP="0039682C">
      <w:pPr>
        <w:ind w:firstLine="567"/>
        <w:jc w:val="both"/>
        <w:rPr>
          <w:rFonts w:ascii="Times New Roman" w:eastAsiaTheme="minorHAnsi" w:hAnsi="Times New Roman"/>
          <w:b/>
          <w:i/>
          <w:lang w:eastAsia="en-US"/>
        </w:rPr>
      </w:pPr>
      <w:r w:rsidRPr="0039682C">
        <w:rPr>
          <w:rFonts w:ascii="Times New Roman" w:eastAsiaTheme="minorHAnsi" w:hAnsi="Times New Roman"/>
          <w:lang w:eastAsia="en-US"/>
        </w:rPr>
        <w:t xml:space="preserve">Гораздо более распространены </w:t>
      </w:r>
      <w:r w:rsidRPr="0039682C">
        <w:rPr>
          <w:rFonts w:ascii="Times New Roman" w:eastAsiaTheme="minorHAnsi" w:hAnsi="Times New Roman"/>
          <w:b/>
          <w:lang w:eastAsia="en-US"/>
        </w:rPr>
        <w:t>крупнозлаковые лугас примесьюкрупнотравья</w:t>
      </w:r>
      <w:r w:rsidRPr="0039682C">
        <w:rPr>
          <w:rFonts w:ascii="Times New Roman" w:eastAsiaTheme="minorHAnsi" w:hAnsi="Times New Roman"/>
          <w:b/>
          <w:i/>
          <w:lang w:eastAsia="en-US"/>
        </w:rPr>
        <w:t>.</w:t>
      </w:r>
      <w:r w:rsidRPr="0039682C">
        <w:rPr>
          <w:rFonts w:ascii="Times New Roman" w:eastAsiaTheme="minorHAnsi" w:hAnsi="Times New Roman"/>
          <w:lang w:eastAsia="en-US"/>
        </w:rPr>
        <w:t>Нами такие луга описаны на юго-восточном склоне Высоты 912.4 (хр. Чувальский Камень), по берегу горного ручья. В них доминируют злаки канареечник (</w:t>
      </w:r>
      <w:r w:rsidRPr="0039682C">
        <w:rPr>
          <w:rFonts w:ascii="Times New Roman" w:eastAsiaTheme="minorHAnsi" w:hAnsi="Times New Roman"/>
          <w:i/>
          <w:lang w:val="en-US" w:eastAsia="en-US"/>
        </w:rPr>
        <w:t>Phalaroidesarundinacea</w:t>
      </w:r>
      <w:r w:rsidRPr="0039682C">
        <w:rPr>
          <w:rFonts w:ascii="Times New Roman" w:eastAsiaTheme="minorHAnsi" w:hAnsi="Times New Roman"/>
          <w:lang w:eastAsia="en-US"/>
        </w:rPr>
        <w:t>), вейник (</w:t>
      </w:r>
      <w:r w:rsidRPr="0039682C">
        <w:rPr>
          <w:rFonts w:ascii="Times New Roman" w:eastAsiaTheme="minorHAnsi" w:hAnsi="Times New Roman"/>
          <w:i/>
          <w:lang w:val="en-US" w:eastAsia="en-US"/>
        </w:rPr>
        <w:t>Calamagrostislangsdorffii</w:t>
      </w:r>
      <w:r w:rsidRPr="0039682C">
        <w:rPr>
          <w:rFonts w:ascii="Times New Roman" w:eastAsiaTheme="minorHAnsi" w:hAnsi="Times New Roman"/>
          <w:lang w:eastAsia="en-US"/>
        </w:rPr>
        <w:t>) и довольно обильны крупные зонтичные: дягиль (</w:t>
      </w:r>
      <w:r w:rsidRPr="0039682C">
        <w:rPr>
          <w:rFonts w:ascii="Times New Roman" w:eastAsiaTheme="minorHAnsi" w:hAnsi="Times New Roman"/>
          <w:i/>
          <w:lang w:val="en-US" w:eastAsia="en-US"/>
        </w:rPr>
        <w:t>Angelicadecurrens</w:t>
      </w:r>
      <w:r w:rsidRPr="0039682C">
        <w:rPr>
          <w:rFonts w:ascii="Times New Roman" w:eastAsiaTheme="minorHAnsi" w:hAnsi="Times New Roman"/>
          <w:lang w:eastAsia="en-US"/>
        </w:rPr>
        <w:t>), дудник</w:t>
      </w:r>
      <w:r w:rsidRPr="0039682C">
        <w:rPr>
          <w:rFonts w:ascii="Times New Roman" w:eastAsiaTheme="minorHAnsi" w:hAnsi="Times New Roman"/>
          <w:i/>
          <w:lang w:eastAsia="en-US"/>
        </w:rPr>
        <w:t xml:space="preserve"> (</w:t>
      </w:r>
      <w:r w:rsidRPr="0039682C">
        <w:rPr>
          <w:rFonts w:ascii="Times New Roman" w:eastAsiaTheme="minorHAnsi" w:hAnsi="Times New Roman"/>
          <w:i/>
          <w:lang w:val="en-US" w:eastAsia="en-US"/>
        </w:rPr>
        <w:t>Angelicasylvestris</w:t>
      </w:r>
      <w:r w:rsidRPr="0039682C">
        <w:rPr>
          <w:rFonts w:ascii="Times New Roman" w:eastAsiaTheme="minorHAnsi" w:hAnsi="Times New Roman"/>
          <w:lang w:eastAsia="en-US"/>
        </w:rPr>
        <w:t xml:space="preserve">), купырь лесной </w:t>
      </w:r>
      <w:r w:rsidRPr="0039682C">
        <w:rPr>
          <w:rFonts w:ascii="Times New Roman" w:eastAsiaTheme="minorHAnsi" w:hAnsi="Times New Roman"/>
          <w:i/>
          <w:lang w:eastAsia="en-US"/>
        </w:rPr>
        <w:t>(</w:t>
      </w:r>
      <w:r w:rsidRPr="0039682C">
        <w:rPr>
          <w:rFonts w:ascii="Times New Roman" w:eastAsiaTheme="minorHAnsi" w:hAnsi="Times New Roman"/>
          <w:i/>
          <w:lang w:val="en-US" w:eastAsia="en-US"/>
        </w:rPr>
        <w:t>Anthriscussylvestris</w:t>
      </w:r>
      <w:r w:rsidRPr="0039682C">
        <w:rPr>
          <w:rFonts w:ascii="Times New Roman" w:eastAsiaTheme="minorHAnsi" w:hAnsi="Times New Roman"/>
          <w:lang w:eastAsia="en-US"/>
        </w:rPr>
        <w:t>), реброплодник уральский (</w:t>
      </w:r>
      <w:r w:rsidRPr="0039682C">
        <w:rPr>
          <w:rFonts w:ascii="Times New Roman" w:eastAsiaTheme="minorHAnsi" w:hAnsi="Times New Roman"/>
          <w:i/>
          <w:lang w:eastAsia="en-US"/>
        </w:rPr>
        <w:t>Pleurospermum uralense</w:t>
      </w:r>
      <w:r w:rsidRPr="0039682C">
        <w:rPr>
          <w:rFonts w:ascii="Times New Roman" w:eastAsiaTheme="minorHAnsi" w:hAnsi="Times New Roman"/>
          <w:lang w:eastAsia="en-US"/>
        </w:rPr>
        <w:t xml:space="preserve">). Кроме того, с небольшим обилием встречаются </w:t>
      </w:r>
      <w:r w:rsidRPr="0039682C">
        <w:rPr>
          <w:rFonts w:ascii="Times New Roman" w:eastAsiaTheme="minorHAnsi" w:hAnsi="Times New Roman"/>
          <w:i/>
          <w:lang w:val="en-US" w:eastAsia="en-US"/>
        </w:rPr>
        <w:t>Deschampsiacespitosa</w:t>
      </w:r>
      <w:r w:rsidRPr="0039682C">
        <w:rPr>
          <w:rFonts w:ascii="Times New Roman" w:eastAsiaTheme="minorHAnsi" w:hAnsi="Times New Roman"/>
          <w:i/>
          <w:lang w:eastAsia="en-US"/>
        </w:rPr>
        <w:t xml:space="preserve">, </w:t>
      </w:r>
      <w:r w:rsidRPr="0039682C">
        <w:rPr>
          <w:rFonts w:ascii="Times New Roman" w:eastAsiaTheme="minorHAnsi" w:hAnsi="Times New Roman"/>
          <w:i/>
          <w:lang w:val="en-US" w:eastAsia="en-US"/>
        </w:rPr>
        <w:t>Cirsiumheterophyllum</w:t>
      </w:r>
      <w:r w:rsidRPr="0039682C">
        <w:rPr>
          <w:rFonts w:ascii="Times New Roman" w:eastAsiaTheme="minorHAnsi" w:hAnsi="Times New Roman"/>
          <w:i/>
          <w:lang w:eastAsia="en-US"/>
        </w:rPr>
        <w:t xml:space="preserve">, </w:t>
      </w:r>
      <w:r w:rsidRPr="0039682C">
        <w:rPr>
          <w:rFonts w:ascii="Times New Roman" w:eastAsiaTheme="minorHAnsi" w:hAnsi="Times New Roman"/>
          <w:i/>
          <w:lang w:val="en-US" w:eastAsia="en-US"/>
        </w:rPr>
        <w:t>C</w:t>
      </w:r>
      <w:r w:rsidRPr="0039682C">
        <w:rPr>
          <w:rFonts w:ascii="Times New Roman" w:eastAsiaTheme="minorHAnsi" w:hAnsi="Times New Roman"/>
          <w:i/>
          <w:lang w:eastAsia="en-US"/>
        </w:rPr>
        <w:t xml:space="preserve">. </w:t>
      </w:r>
      <w:r w:rsidRPr="0039682C">
        <w:rPr>
          <w:rFonts w:ascii="Times New Roman" w:eastAsiaTheme="minorHAnsi" w:hAnsi="Times New Roman"/>
          <w:i/>
          <w:lang w:val="en-US" w:eastAsia="en-US"/>
        </w:rPr>
        <w:t>oleraceum</w:t>
      </w:r>
      <w:r w:rsidRPr="0039682C">
        <w:rPr>
          <w:rFonts w:ascii="Times New Roman" w:eastAsiaTheme="minorHAnsi" w:hAnsi="Times New Roman"/>
          <w:i/>
          <w:lang w:eastAsia="en-US"/>
        </w:rPr>
        <w:t xml:space="preserve">, </w:t>
      </w:r>
      <w:r w:rsidRPr="0039682C">
        <w:rPr>
          <w:rFonts w:ascii="Times New Roman" w:eastAsiaTheme="minorHAnsi" w:hAnsi="Times New Roman"/>
          <w:i/>
          <w:lang w:val="en-US" w:eastAsia="en-US"/>
        </w:rPr>
        <w:t>Hieraciumpraenanthoides</w:t>
      </w:r>
      <w:r w:rsidRPr="0039682C">
        <w:rPr>
          <w:rFonts w:ascii="Times New Roman" w:eastAsiaTheme="minorHAnsi" w:hAnsi="Times New Roman"/>
          <w:i/>
          <w:lang w:eastAsia="en-US"/>
        </w:rPr>
        <w:t xml:space="preserve">, </w:t>
      </w:r>
      <w:r w:rsidRPr="0039682C">
        <w:rPr>
          <w:rFonts w:ascii="Times New Roman" w:eastAsiaTheme="minorHAnsi" w:hAnsi="Times New Roman"/>
          <w:i/>
          <w:lang w:val="en-US" w:eastAsia="en-US"/>
        </w:rPr>
        <w:t>Sanguisorbapolygama</w:t>
      </w:r>
      <w:r w:rsidRPr="0039682C">
        <w:rPr>
          <w:rFonts w:ascii="Times New Roman" w:eastAsiaTheme="minorHAnsi" w:hAnsi="Times New Roman"/>
          <w:i/>
          <w:lang w:eastAsia="en-US"/>
        </w:rPr>
        <w:t xml:space="preserve">, </w:t>
      </w:r>
      <w:r w:rsidRPr="0039682C">
        <w:rPr>
          <w:rFonts w:ascii="Times New Roman" w:eastAsiaTheme="minorHAnsi" w:hAnsi="Times New Roman"/>
          <w:i/>
          <w:lang w:val="en-US" w:eastAsia="en-US"/>
        </w:rPr>
        <w:t>Geumrivale</w:t>
      </w:r>
      <w:r w:rsidRPr="0039682C">
        <w:rPr>
          <w:rFonts w:ascii="Times New Roman" w:eastAsiaTheme="minorHAnsi" w:hAnsi="Times New Roman"/>
          <w:i/>
          <w:lang w:eastAsia="en-US"/>
        </w:rPr>
        <w:t xml:space="preserve">,  </w:t>
      </w:r>
      <w:r w:rsidRPr="0039682C">
        <w:rPr>
          <w:rFonts w:ascii="Times New Roman" w:eastAsiaTheme="minorHAnsi" w:hAnsi="Times New Roman"/>
          <w:i/>
          <w:lang w:val="en-US" w:eastAsia="en-US"/>
        </w:rPr>
        <w:t>Veratrumlobelianum</w:t>
      </w:r>
      <w:r w:rsidRPr="0039682C">
        <w:rPr>
          <w:rFonts w:ascii="Times New Roman" w:eastAsiaTheme="minorHAnsi" w:hAnsi="Times New Roman"/>
          <w:i/>
          <w:lang w:eastAsia="en-US"/>
        </w:rPr>
        <w:t xml:space="preserve">, </w:t>
      </w:r>
      <w:r w:rsidRPr="0039682C">
        <w:rPr>
          <w:rFonts w:ascii="Times New Roman" w:eastAsiaTheme="minorHAnsi" w:hAnsi="Times New Roman"/>
          <w:i/>
          <w:lang w:val="en-US" w:eastAsia="en-US"/>
        </w:rPr>
        <w:t>Filipendulaulmaria</w:t>
      </w:r>
      <w:r w:rsidRPr="0039682C">
        <w:rPr>
          <w:rFonts w:ascii="Times New Roman" w:eastAsiaTheme="minorHAnsi" w:hAnsi="Times New Roman"/>
          <w:i/>
          <w:lang w:eastAsia="en-US"/>
        </w:rPr>
        <w:t xml:space="preserve">, </w:t>
      </w:r>
      <w:r w:rsidRPr="0039682C">
        <w:rPr>
          <w:rFonts w:ascii="Times New Roman" w:eastAsiaTheme="minorHAnsi" w:hAnsi="Times New Roman"/>
          <w:i/>
          <w:lang w:val="en-US" w:eastAsia="en-US"/>
        </w:rPr>
        <w:t>Equisetumsylvaticum</w:t>
      </w:r>
      <w:r w:rsidRPr="0039682C">
        <w:rPr>
          <w:rFonts w:ascii="Times New Roman" w:eastAsiaTheme="minorHAnsi" w:hAnsi="Times New Roman"/>
          <w:i/>
          <w:lang w:eastAsia="en-US"/>
        </w:rPr>
        <w:t xml:space="preserve">,  </w:t>
      </w:r>
      <w:r w:rsidRPr="0039682C">
        <w:rPr>
          <w:rFonts w:ascii="Times New Roman" w:eastAsiaTheme="minorHAnsi" w:hAnsi="Times New Roman"/>
          <w:i/>
          <w:lang w:val="en-US" w:eastAsia="en-US"/>
        </w:rPr>
        <w:t>Parnassiapalustris</w:t>
      </w:r>
      <w:r w:rsidRPr="0039682C">
        <w:rPr>
          <w:rFonts w:ascii="Times New Roman" w:eastAsiaTheme="minorHAnsi" w:hAnsi="Times New Roman"/>
          <w:i/>
          <w:lang w:eastAsia="en-US"/>
        </w:rPr>
        <w:t xml:space="preserve">, </w:t>
      </w:r>
      <w:r w:rsidRPr="0039682C">
        <w:rPr>
          <w:rFonts w:ascii="Times New Roman" w:eastAsiaTheme="minorHAnsi" w:hAnsi="Times New Roman"/>
          <w:i/>
          <w:lang w:val="en-US" w:eastAsia="en-US"/>
        </w:rPr>
        <w:t>Pediculariscompacta</w:t>
      </w:r>
      <w:r w:rsidRPr="0039682C">
        <w:rPr>
          <w:rFonts w:ascii="Times New Roman" w:eastAsiaTheme="minorHAnsi" w:hAnsi="Times New Roman"/>
          <w:i/>
          <w:lang w:eastAsia="en-US"/>
        </w:rPr>
        <w:t xml:space="preserve">, </w:t>
      </w:r>
      <w:r w:rsidRPr="0039682C">
        <w:rPr>
          <w:rFonts w:ascii="Times New Roman" w:eastAsiaTheme="minorHAnsi" w:hAnsi="Times New Roman"/>
          <w:i/>
          <w:lang w:val="en-US" w:eastAsia="en-US"/>
        </w:rPr>
        <w:t>Viciasepium</w:t>
      </w:r>
      <w:r w:rsidRPr="0039682C">
        <w:rPr>
          <w:rFonts w:ascii="Times New Roman" w:eastAsiaTheme="minorHAnsi" w:hAnsi="Times New Roman"/>
          <w:i/>
          <w:lang w:eastAsia="en-US"/>
        </w:rPr>
        <w:t>,.</w:t>
      </w:r>
    </w:p>
    <w:p w:rsidR="0039682C" w:rsidRPr="0039682C" w:rsidRDefault="0039682C" w:rsidP="0039682C">
      <w:pPr>
        <w:ind w:firstLine="567"/>
        <w:jc w:val="both"/>
        <w:rPr>
          <w:rFonts w:ascii="Times New Roman" w:eastAsiaTheme="minorHAnsi" w:hAnsi="Times New Roman"/>
          <w:lang w:eastAsia="en-US"/>
        </w:rPr>
      </w:pPr>
      <w:r w:rsidRPr="0039682C">
        <w:rPr>
          <w:rFonts w:ascii="Times New Roman" w:eastAsiaTheme="minorHAnsi" w:hAnsi="Times New Roman"/>
          <w:b/>
          <w:lang w:eastAsia="en-US"/>
        </w:rPr>
        <w:t xml:space="preserve">1.2. </w:t>
      </w:r>
      <w:r w:rsidRPr="0039682C">
        <w:rPr>
          <w:rFonts w:ascii="Times New Roman" w:eastAsiaTheme="minorHAnsi" w:hAnsi="Times New Roman"/>
          <w:b/>
          <w:i/>
          <w:lang w:eastAsia="en-US"/>
        </w:rPr>
        <w:t>Крупнотравные сырые луга</w:t>
      </w:r>
      <w:r w:rsidRPr="0039682C">
        <w:rPr>
          <w:rFonts w:ascii="Times New Roman" w:eastAsiaTheme="minorHAnsi" w:hAnsi="Times New Roman"/>
          <w:lang w:eastAsia="en-US"/>
        </w:rPr>
        <w:t xml:space="preserve"> обладают исключительно мощным травостоем с </w:t>
      </w:r>
      <w:r w:rsidRPr="0039682C">
        <w:rPr>
          <w:rFonts w:ascii="Times New Roman" w:eastAsiaTheme="minorHAnsi" w:hAnsi="Times New Roman"/>
          <w:b/>
          <w:lang w:eastAsia="en-US"/>
        </w:rPr>
        <w:t>преобладанием</w:t>
      </w:r>
      <w:r w:rsidRPr="0039682C">
        <w:rPr>
          <w:rFonts w:ascii="Times New Roman" w:eastAsiaTheme="minorHAnsi" w:hAnsi="Times New Roman"/>
          <w:lang w:eastAsia="en-US"/>
        </w:rPr>
        <w:t xml:space="preserve"> крупных зонтичных (дягиль, дудник, купырь лесной, реброплодник уральский), в котором скрываются кони Из других растений обычны чемерица, бодяк разнолистный, таволга вязолистная, крестовник дубравный, иван-чай, валериана волжская, бузульник сибирский, горец змеиный, аконит. Эти луга особенно обычны среди ивняков в нижней части парковых редколесий. Как правило, они сильно увлажнены ручьевыми водами. Для них характерны зарослевость, малоярусность.</w:t>
      </w:r>
    </w:p>
    <w:p w:rsidR="0039682C" w:rsidRPr="0039682C" w:rsidRDefault="0039682C" w:rsidP="0039682C">
      <w:pPr>
        <w:ind w:firstLine="567"/>
        <w:jc w:val="both"/>
        <w:rPr>
          <w:rFonts w:ascii="Times New Roman" w:eastAsiaTheme="minorHAnsi" w:hAnsi="Times New Roman"/>
          <w:lang w:eastAsia="en-US"/>
        </w:rPr>
      </w:pPr>
      <w:r w:rsidRPr="0039682C">
        <w:rPr>
          <w:rFonts w:ascii="Times New Roman" w:eastAsiaTheme="minorHAnsi" w:hAnsi="Times New Roman"/>
          <w:lang w:eastAsia="en-US"/>
        </w:rPr>
        <w:t xml:space="preserve">Большие площади пологих склонов, прорезанных сетью ручьев,заняты зарослями ивняков и лугами с преобладанием широкотравья. </w:t>
      </w:r>
    </w:p>
    <w:p w:rsidR="0039682C" w:rsidRPr="0039682C" w:rsidRDefault="0039682C" w:rsidP="0039682C">
      <w:pPr>
        <w:ind w:firstLine="567"/>
        <w:jc w:val="both"/>
        <w:rPr>
          <w:rFonts w:ascii="Times New Roman" w:eastAsiaTheme="minorHAnsi" w:hAnsi="Times New Roman"/>
          <w:lang w:eastAsia="en-US"/>
        </w:rPr>
      </w:pPr>
      <w:r w:rsidRPr="0039682C">
        <w:rPr>
          <w:rFonts w:ascii="Times New Roman" w:eastAsiaTheme="minorHAnsi" w:hAnsi="Times New Roman"/>
          <w:b/>
          <w:lang w:eastAsia="en-US"/>
        </w:rPr>
        <w:t xml:space="preserve">Широкотравныесырые луга </w:t>
      </w:r>
      <w:r w:rsidRPr="0039682C">
        <w:rPr>
          <w:rFonts w:ascii="Times New Roman" w:eastAsiaTheme="minorHAnsi" w:hAnsi="Times New Roman"/>
          <w:lang w:eastAsia="en-US"/>
        </w:rPr>
        <w:t xml:space="preserve">характеризуются низким (40–60 см), густым травостоем. В нем доминируют виды рода </w:t>
      </w:r>
      <w:r w:rsidRPr="0039682C">
        <w:rPr>
          <w:rFonts w:ascii="Times New Roman" w:eastAsiaTheme="minorHAnsi" w:hAnsi="Times New Roman"/>
          <w:i/>
          <w:lang w:val="en-US" w:eastAsia="en-US"/>
        </w:rPr>
        <w:t>Alchemilla</w:t>
      </w:r>
      <w:r w:rsidRPr="0039682C">
        <w:rPr>
          <w:rFonts w:ascii="Times New Roman" w:eastAsiaTheme="minorHAnsi" w:hAnsi="Times New Roman"/>
          <w:lang w:eastAsia="en-US"/>
        </w:rPr>
        <w:t xml:space="preserve">. Также достаточно обильными и характерными являются </w:t>
      </w:r>
      <w:r w:rsidRPr="0039682C">
        <w:rPr>
          <w:rFonts w:ascii="Times New Roman" w:eastAsiaTheme="minorHAnsi" w:hAnsi="Times New Roman"/>
          <w:i/>
          <w:lang w:val="en-US" w:eastAsia="en-US"/>
        </w:rPr>
        <w:t>Geraniumsylvaticum</w:t>
      </w:r>
      <w:r w:rsidRPr="0039682C">
        <w:rPr>
          <w:rFonts w:ascii="Times New Roman" w:eastAsiaTheme="minorHAnsi" w:hAnsi="Times New Roman"/>
          <w:i/>
          <w:lang w:eastAsia="en-US"/>
        </w:rPr>
        <w:t xml:space="preserve">, </w:t>
      </w:r>
      <w:r w:rsidRPr="0039682C">
        <w:rPr>
          <w:rFonts w:ascii="Times New Roman" w:eastAsiaTheme="minorHAnsi" w:hAnsi="Times New Roman"/>
          <w:i/>
          <w:lang w:val="en-US" w:eastAsia="en-US"/>
        </w:rPr>
        <w:t>Trolliuseuropaeus</w:t>
      </w:r>
      <w:r w:rsidRPr="0039682C">
        <w:rPr>
          <w:rFonts w:ascii="Times New Roman" w:eastAsiaTheme="minorHAnsi" w:hAnsi="Times New Roman"/>
          <w:i/>
          <w:lang w:eastAsia="en-US"/>
        </w:rPr>
        <w:t xml:space="preserve">, </w:t>
      </w:r>
      <w:r w:rsidRPr="0039682C">
        <w:rPr>
          <w:rFonts w:ascii="Times New Roman" w:eastAsiaTheme="minorHAnsi" w:hAnsi="Times New Roman"/>
          <w:i/>
          <w:lang w:val="en-US" w:eastAsia="en-US"/>
        </w:rPr>
        <w:t>Polygonumbistorta</w:t>
      </w:r>
      <w:r w:rsidRPr="0039682C">
        <w:rPr>
          <w:rFonts w:ascii="Times New Roman" w:eastAsiaTheme="minorHAnsi" w:hAnsi="Times New Roman"/>
          <w:i/>
          <w:lang w:eastAsia="en-US"/>
        </w:rPr>
        <w:t xml:space="preserve">, </w:t>
      </w:r>
      <w:r w:rsidRPr="0039682C">
        <w:rPr>
          <w:rFonts w:ascii="Times New Roman" w:eastAsiaTheme="minorHAnsi" w:hAnsi="Times New Roman"/>
          <w:i/>
          <w:lang w:val="en-US" w:eastAsia="en-US"/>
        </w:rPr>
        <w:t>Solidagovirgaurea</w:t>
      </w:r>
      <w:r w:rsidRPr="0039682C">
        <w:rPr>
          <w:rFonts w:ascii="Times New Roman" w:eastAsiaTheme="minorHAnsi" w:hAnsi="Times New Roman"/>
          <w:i/>
          <w:lang w:eastAsia="en-US"/>
        </w:rPr>
        <w:t xml:space="preserve">, </w:t>
      </w:r>
      <w:r w:rsidRPr="0039682C">
        <w:rPr>
          <w:rFonts w:ascii="Times New Roman" w:eastAsiaTheme="minorHAnsi" w:hAnsi="Times New Roman"/>
          <w:i/>
          <w:lang w:val="en-US" w:eastAsia="en-US"/>
        </w:rPr>
        <w:t>Sanguisorbapolygama</w:t>
      </w:r>
      <w:r w:rsidRPr="0039682C">
        <w:rPr>
          <w:rFonts w:ascii="Times New Roman" w:eastAsiaTheme="minorHAnsi" w:hAnsi="Times New Roman"/>
          <w:lang w:eastAsia="en-US"/>
        </w:rPr>
        <w:t>. Большинству этих видов свойствены листья с широкоми листовыми пластинками. Смыкаясь, они образуют полог с полным покрытием поверхности почвы.</w:t>
      </w:r>
    </w:p>
    <w:p w:rsidR="0039682C" w:rsidRPr="0039682C" w:rsidRDefault="0039682C" w:rsidP="0039682C">
      <w:pPr>
        <w:ind w:firstLine="567"/>
        <w:jc w:val="both"/>
        <w:rPr>
          <w:rFonts w:ascii="Times New Roman" w:eastAsiaTheme="minorHAnsi" w:hAnsi="Times New Roman"/>
          <w:lang w:eastAsia="en-US"/>
        </w:rPr>
      </w:pPr>
      <w:r w:rsidRPr="0039682C">
        <w:rPr>
          <w:rFonts w:ascii="Times New Roman" w:eastAsiaTheme="minorHAnsi" w:hAnsi="Times New Roman"/>
          <w:b/>
          <w:lang w:eastAsia="en-US"/>
        </w:rPr>
        <w:t>2. Настоящие (мезофильные) подгольцовые луга.</w:t>
      </w:r>
      <w:r w:rsidRPr="0039682C">
        <w:rPr>
          <w:rFonts w:ascii="Times New Roman" w:eastAsiaTheme="minorHAnsi" w:hAnsi="Times New Roman"/>
          <w:lang w:eastAsia="en-US"/>
        </w:rPr>
        <w:t>Это луга умеренного увлажнения. Они располагаются на склонах выше сырых лугов, при равных же высотах они приурочены к положительным элементам рельефа. Слагающие их виды образуют травостой редколесий и криволесий, а затем – подпояс лугов выше границы криволесья.</w:t>
      </w:r>
    </w:p>
    <w:p w:rsidR="0039682C" w:rsidRPr="0039682C" w:rsidRDefault="0039682C" w:rsidP="0039682C">
      <w:pPr>
        <w:ind w:firstLine="567"/>
        <w:jc w:val="both"/>
        <w:rPr>
          <w:rFonts w:ascii="Times New Roman" w:eastAsiaTheme="minorHAnsi" w:hAnsi="Times New Roman"/>
          <w:i/>
          <w:lang w:eastAsia="en-US"/>
        </w:rPr>
      </w:pPr>
      <w:r w:rsidRPr="0039682C">
        <w:rPr>
          <w:rFonts w:ascii="Times New Roman" w:eastAsiaTheme="minorHAnsi" w:hAnsi="Times New Roman"/>
          <w:b/>
          <w:lang w:eastAsia="en-US"/>
        </w:rPr>
        <w:t>2.1</w:t>
      </w:r>
      <w:r w:rsidRPr="0039682C">
        <w:rPr>
          <w:rFonts w:ascii="Times New Roman" w:eastAsiaTheme="minorHAnsi" w:hAnsi="Times New Roman"/>
          <w:lang w:eastAsia="en-US"/>
        </w:rPr>
        <w:t xml:space="preserve">. </w:t>
      </w:r>
      <w:r w:rsidRPr="0039682C">
        <w:rPr>
          <w:rFonts w:ascii="Times New Roman" w:eastAsiaTheme="minorHAnsi" w:hAnsi="Times New Roman"/>
          <w:b/>
          <w:lang w:eastAsia="en-US"/>
        </w:rPr>
        <w:t>Подгольцовое высокотравье.</w:t>
      </w:r>
      <w:r w:rsidRPr="0039682C">
        <w:rPr>
          <w:rFonts w:ascii="Times New Roman" w:eastAsiaTheme="minorHAnsi" w:hAnsi="Times New Roman"/>
          <w:lang w:eastAsia="en-US"/>
        </w:rPr>
        <w:t xml:space="preserve"> Самым характерным видом высокотравья является аконит. Кроме него, в сложении высокотравья участвуют: бодяк разнолистный, скерда сибирская, василистник малый, дельфиниум, крестовник дубравный, иван-чай, чемерица, купырь лесной, дудник лесной и др. </w:t>
      </w:r>
    </w:p>
    <w:p w:rsidR="0039682C" w:rsidRPr="0039682C" w:rsidRDefault="0039682C" w:rsidP="0039682C">
      <w:pPr>
        <w:ind w:firstLine="567"/>
        <w:jc w:val="both"/>
        <w:rPr>
          <w:rFonts w:ascii="Times New Roman" w:eastAsiaTheme="minorHAnsi" w:hAnsi="Times New Roman"/>
          <w:lang w:eastAsia="en-US"/>
        </w:rPr>
      </w:pPr>
      <w:r w:rsidRPr="0039682C">
        <w:rPr>
          <w:rFonts w:ascii="Times New Roman" w:eastAsiaTheme="minorHAnsi" w:hAnsi="Times New Roman"/>
          <w:lang w:eastAsia="en-US"/>
        </w:rPr>
        <w:t>Высокотравье появляется в самой нижней части подгольцового пояса в связи с изреживанием горной тайги и установлением паркового редколесья. Предшественником подгольцового высокотравья является аконитовая горная тайга. При слабой сомкнутости крон горной тайги аконит образует сплошные заросли в 110–130 см высотой. Редколесья с высокотравьем занимают большие пространства пологих склонов гор. Мощные травостои высотой в 120–140 см отмечаются невыраженной ярусностью, зарослевостью, очень слабым задернением, ограниченным участием злаков, полным отсутствием мохового покрова. В этом они схожи с сырыми крупнотравными лугами, но отличаются от них бóльшим видовым разнообразием и преобладанием видов-мезофитов, тогда как в крупнотравных сырых лугах доминируют гигрофиты и мезогигрофиты преимущественно из семейства зонтичных.</w:t>
      </w:r>
    </w:p>
    <w:p w:rsidR="0039682C" w:rsidRPr="0039682C" w:rsidRDefault="0039682C" w:rsidP="0039682C">
      <w:pPr>
        <w:ind w:firstLine="567"/>
        <w:jc w:val="both"/>
        <w:rPr>
          <w:rFonts w:ascii="Times New Roman" w:eastAsiaTheme="minorHAnsi" w:hAnsi="Times New Roman"/>
          <w:lang w:eastAsia="en-US"/>
        </w:rPr>
      </w:pPr>
      <w:r w:rsidRPr="0039682C">
        <w:rPr>
          <w:rFonts w:ascii="Times New Roman" w:eastAsiaTheme="minorHAnsi" w:hAnsi="Times New Roman"/>
          <w:lang w:eastAsia="en-US"/>
        </w:rPr>
        <w:t>Подгольцовое высокотравье следует рассматривать как начальные стадии формирования луга. Оно дало начало высокотравным лугам.</w:t>
      </w:r>
    </w:p>
    <w:p w:rsidR="0039682C" w:rsidRPr="0039682C" w:rsidRDefault="0039682C" w:rsidP="0039682C">
      <w:pPr>
        <w:ind w:firstLine="567"/>
        <w:jc w:val="both"/>
        <w:rPr>
          <w:rFonts w:ascii="Times New Roman" w:eastAsiaTheme="minorHAnsi" w:hAnsi="Times New Roman"/>
          <w:lang w:eastAsia="en-US"/>
        </w:rPr>
      </w:pPr>
      <w:r w:rsidRPr="0039682C">
        <w:rPr>
          <w:rFonts w:ascii="Times New Roman" w:eastAsiaTheme="minorHAnsi" w:hAnsi="Times New Roman"/>
          <w:b/>
          <w:lang w:eastAsia="en-US"/>
        </w:rPr>
        <w:t>2.2.Высокотравные подгольцовые луга</w:t>
      </w:r>
      <w:r w:rsidRPr="0039682C">
        <w:rPr>
          <w:rFonts w:ascii="Times New Roman" w:eastAsiaTheme="minorHAnsi" w:hAnsi="Times New Roman"/>
          <w:lang w:eastAsia="en-US"/>
        </w:rPr>
        <w:t xml:space="preserve"> имеют очень широкое распространение. Вместе с мелкотравными лугами образуют подпояс лугов. Они же образуют обширные луговые поляны в </w:t>
      </w:r>
      <w:r w:rsidRPr="0039682C">
        <w:rPr>
          <w:rFonts w:ascii="Times New Roman" w:eastAsiaTheme="minorHAnsi" w:hAnsi="Times New Roman"/>
          <w:lang w:eastAsia="en-US"/>
        </w:rPr>
        <w:lastRenderedPageBreak/>
        <w:t>редколесье. По видовому составу почти не отличаются от высокотравья, но характеризуются чертами сложившихся фитоценозов: многоярусностью, полидоминантностью, диффузным (а не зарослевым) произрастанием видов, пестротой и цветистостью, сменой аспектов, значительным участием злаков в травостое.</w:t>
      </w:r>
    </w:p>
    <w:p w:rsidR="0039682C" w:rsidRPr="0039682C" w:rsidRDefault="0039682C" w:rsidP="0039682C">
      <w:pPr>
        <w:ind w:firstLine="567"/>
        <w:jc w:val="both"/>
        <w:rPr>
          <w:rFonts w:ascii="Times New Roman" w:eastAsiaTheme="minorHAnsi" w:hAnsi="Times New Roman"/>
          <w:lang w:eastAsia="en-US"/>
        </w:rPr>
      </w:pPr>
      <w:r w:rsidRPr="0039682C">
        <w:rPr>
          <w:rFonts w:ascii="Times New Roman" w:eastAsiaTheme="minorHAnsi" w:hAnsi="Times New Roman"/>
          <w:lang w:eastAsia="en-US"/>
        </w:rPr>
        <w:t>Их подразделяют на злаково-разнотравное высокотравье и обедненное высокотравье.</w:t>
      </w:r>
    </w:p>
    <w:p w:rsidR="0039682C" w:rsidRPr="0039682C" w:rsidRDefault="0039682C" w:rsidP="0039682C">
      <w:pPr>
        <w:ind w:firstLine="567"/>
        <w:jc w:val="both"/>
        <w:rPr>
          <w:rFonts w:ascii="Times New Roman" w:eastAsiaTheme="minorHAnsi" w:hAnsi="Times New Roman"/>
          <w:lang w:eastAsia="en-US"/>
        </w:rPr>
      </w:pPr>
      <w:r w:rsidRPr="0039682C">
        <w:rPr>
          <w:rFonts w:ascii="Times New Roman" w:eastAsiaTheme="minorHAnsi" w:hAnsi="Times New Roman"/>
          <w:b/>
          <w:lang w:eastAsia="en-US"/>
        </w:rPr>
        <w:t xml:space="preserve">Злаково-разнотравные высокотравные луга. </w:t>
      </w:r>
      <w:r w:rsidRPr="0039682C">
        <w:rPr>
          <w:rFonts w:ascii="Times New Roman" w:eastAsiaTheme="minorHAnsi" w:hAnsi="Times New Roman"/>
          <w:lang w:eastAsia="en-US"/>
        </w:rPr>
        <w:t xml:space="preserve"> Наиболее характерными видами злаков, являющимися одними из доминантов высокотравных лугов, являются вейники (</w:t>
      </w:r>
      <w:r w:rsidRPr="0039682C">
        <w:rPr>
          <w:rFonts w:ascii="Times New Roman" w:eastAsiaTheme="minorHAnsi" w:hAnsi="Times New Roman"/>
          <w:i/>
          <w:lang w:val="en-US" w:eastAsia="en-US"/>
        </w:rPr>
        <w:t>Calamagrostispurpurea</w:t>
      </w:r>
      <w:r w:rsidRPr="0039682C">
        <w:rPr>
          <w:rFonts w:ascii="Times New Roman" w:eastAsiaTheme="minorHAnsi" w:hAnsi="Times New Roman"/>
          <w:lang w:eastAsia="en-US"/>
        </w:rPr>
        <w:t xml:space="preserve">и </w:t>
      </w:r>
      <w:r w:rsidRPr="0039682C">
        <w:rPr>
          <w:rFonts w:ascii="Times New Roman" w:eastAsiaTheme="minorHAnsi" w:hAnsi="Times New Roman"/>
          <w:i/>
          <w:lang w:val="en-US" w:eastAsia="en-US"/>
        </w:rPr>
        <w:t>C</w:t>
      </w:r>
      <w:r w:rsidRPr="0039682C">
        <w:rPr>
          <w:rFonts w:ascii="Times New Roman" w:eastAsiaTheme="minorHAnsi" w:hAnsi="Times New Roman"/>
          <w:i/>
          <w:lang w:eastAsia="en-US"/>
        </w:rPr>
        <w:t xml:space="preserve">. </w:t>
      </w:r>
      <w:r w:rsidRPr="0039682C">
        <w:rPr>
          <w:rFonts w:ascii="Times New Roman" w:eastAsiaTheme="minorHAnsi" w:hAnsi="Times New Roman"/>
          <w:i/>
          <w:lang w:val="en-US" w:eastAsia="en-US"/>
        </w:rPr>
        <w:t>langsdorffii</w:t>
      </w:r>
      <w:r w:rsidRPr="0039682C">
        <w:rPr>
          <w:rFonts w:ascii="Times New Roman" w:eastAsiaTheme="minorHAnsi" w:hAnsi="Times New Roman"/>
          <w:lang w:eastAsia="en-US"/>
        </w:rPr>
        <w:t>). Постоянно и довольно обильно встречается бор (</w:t>
      </w:r>
      <w:r w:rsidRPr="0039682C">
        <w:rPr>
          <w:rFonts w:ascii="Times New Roman" w:eastAsiaTheme="minorHAnsi" w:hAnsi="Times New Roman"/>
          <w:i/>
          <w:lang w:val="en-US" w:eastAsia="en-US"/>
        </w:rPr>
        <w:t>Miliumeffusum</w:t>
      </w:r>
      <w:r w:rsidRPr="0039682C">
        <w:rPr>
          <w:rFonts w:ascii="Times New Roman" w:eastAsiaTheme="minorHAnsi" w:hAnsi="Times New Roman"/>
          <w:lang w:eastAsia="en-US"/>
        </w:rPr>
        <w:t xml:space="preserve">), менее обильно – </w:t>
      </w:r>
      <w:r w:rsidRPr="0039682C">
        <w:rPr>
          <w:rFonts w:ascii="Times New Roman" w:eastAsiaTheme="minorHAnsi" w:hAnsi="Times New Roman"/>
          <w:i/>
          <w:lang w:val="en-US" w:eastAsia="en-US"/>
        </w:rPr>
        <w:t>Alopecurusglaucus</w:t>
      </w:r>
      <w:r w:rsidRPr="0039682C">
        <w:rPr>
          <w:rFonts w:ascii="Times New Roman" w:eastAsiaTheme="minorHAnsi" w:hAnsi="Times New Roman"/>
          <w:i/>
          <w:lang w:eastAsia="en-US"/>
        </w:rPr>
        <w:t xml:space="preserve">, </w:t>
      </w:r>
      <w:r w:rsidRPr="0039682C">
        <w:rPr>
          <w:rFonts w:ascii="Times New Roman" w:eastAsiaTheme="minorHAnsi" w:hAnsi="Times New Roman"/>
          <w:i/>
          <w:lang w:val="en-US" w:eastAsia="en-US"/>
        </w:rPr>
        <w:t>Anthoxanthumalpinum</w:t>
      </w:r>
      <w:r w:rsidRPr="0039682C">
        <w:rPr>
          <w:rFonts w:ascii="Times New Roman" w:eastAsiaTheme="minorHAnsi" w:hAnsi="Times New Roman"/>
          <w:i/>
          <w:lang w:eastAsia="en-US"/>
        </w:rPr>
        <w:t xml:space="preserve">, </w:t>
      </w:r>
      <w:r w:rsidRPr="0039682C">
        <w:rPr>
          <w:rFonts w:ascii="Times New Roman" w:eastAsiaTheme="minorHAnsi" w:hAnsi="Times New Roman"/>
          <w:i/>
          <w:lang w:val="en-US" w:eastAsia="en-US"/>
        </w:rPr>
        <w:t>Phleumalpinum</w:t>
      </w:r>
      <w:r w:rsidRPr="0039682C">
        <w:rPr>
          <w:rFonts w:ascii="Times New Roman" w:eastAsiaTheme="minorHAnsi" w:hAnsi="Times New Roman"/>
          <w:i/>
          <w:lang w:eastAsia="en-US"/>
        </w:rPr>
        <w:t xml:space="preserve">, </w:t>
      </w:r>
      <w:r w:rsidRPr="0039682C">
        <w:rPr>
          <w:rFonts w:ascii="Times New Roman" w:eastAsiaTheme="minorHAnsi" w:hAnsi="Times New Roman"/>
          <w:i/>
          <w:lang w:val="en-US" w:eastAsia="en-US"/>
        </w:rPr>
        <w:t>Trisetumsibiricum</w:t>
      </w:r>
      <w:r w:rsidRPr="0039682C">
        <w:rPr>
          <w:rFonts w:ascii="Times New Roman" w:eastAsiaTheme="minorHAnsi" w:hAnsi="Times New Roman"/>
          <w:lang w:eastAsia="en-US"/>
        </w:rPr>
        <w:t>, мятлики (</w:t>
      </w:r>
      <w:r w:rsidRPr="0039682C">
        <w:rPr>
          <w:rFonts w:ascii="Times New Roman" w:eastAsiaTheme="minorHAnsi" w:hAnsi="Times New Roman"/>
          <w:i/>
          <w:lang w:val="en-US" w:eastAsia="en-US"/>
        </w:rPr>
        <w:t>Poapratensis</w:t>
      </w:r>
      <w:r w:rsidRPr="0039682C">
        <w:rPr>
          <w:rFonts w:ascii="Times New Roman" w:eastAsiaTheme="minorHAnsi" w:hAnsi="Times New Roman"/>
          <w:lang w:eastAsia="en-US"/>
        </w:rPr>
        <w:t xml:space="preserve"> и </w:t>
      </w:r>
      <w:r w:rsidRPr="0039682C">
        <w:rPr>
          <w:rFonts w:ascii="Times New Roman" w:eastAsiaTheme="minorHAnsi" w:hAnsi="Times New Roman"/>
          <w:i/>
          <w:lang w:val="en-US" w:eastAsia="en-US"/>
        </w:rPr>
        <w:t>P</w:t>
      </w:r>
      <w:r w:rsidRPr="0039682C">
        <w:rPr>
          <w:rFonts w:ascii="Times New Roman" w:eastAsiaTheme="minorHAnsi" w:hAnsi="Times New Roman"/>
          <w:i/>
          <w:lang w:eastAsia="en-US"/>
        </w:rPr>
        <w:t xml:space="preserve">. </w:t>
      </w:r>
      <w:r w:rsidRPr="0039682C">
        <w:rPr>
          <w:rFonts w:ascii="Times New Roman" w:eastAsiaTheme="minorHAnsi" w:hAnsi="Times New Roman"/>
          <w:i/>
          <w:lang w:val="en-US" w:eastAsia="en-US"/>
        </w:rPr>
        <w:t>sibirica</w:t>
      </w:r>
      <w:r w:rsidRPr="0039682C">
        <w:rPr>
          <w:rFonts w:ascii="Times New Roman" w:eastAsiaTheme="minorHAnsi" w:hAnsi="Times New Roman"/>
          <w:lang w:eastAsia="en-US"/>
        </w:rPr>
        <w:t>).</w:t>
      </w:r>
    </w:p>
    <w:p w:rsidR="0039682C" w:rsidRPr="0039682C" w:rsidRDefault="0039682C" w:rsidP="0039682C">
      <w:pPr>
        <w:ind w:firstLine="567"/>
        <w:jc w:val="both"/>
        <w:rPr>
          <w:rFonts w:ascii="Times New Roman" w:eastAsiaTheme="minorHAnsi" w:hAnsi="Times New Roman"/>
          <w:i/>
          <w:lang w:eastAsia="en-US"/>
        </w:rPr>
      </w:pPr>
      <w:r w:rsidRPr="0039682C">
        <w:rPr>
          <w:rFonts w:ascii="Times New Roman" w:eastAsiaTheme="minorHAnsi" w:hAnsi="Times New Roman"/>
          <w:b/>
          <w:i/>
          <w:lang w:eastAsia="en-US"/>
        </w:rPr>
        <w:t>Первый</w:t>
      </w:r>
      <w:r w:rsidRPr="0039682C">
        <w:rPr>
          <w:rFonts w:ascii="Times New Roman" w:eastAsiaTheme="minorHAnsi" w:hAnsi="Times New Roman"/>
          <w:lang w:eastAsia="en-US"/>
        </w:rPr>
        <w:t xml:space="preserve"> ярус (80–100(150) см) формируют 10–13 видов наиболее высоких злаков и разнотравья. Помимо перечисленных выше (см. субальпийское высокотравье), обычны </w:t>
      </w:r>
      <w:r w:rsidRPr="0039682C">
        <w:rPr>
          <w:rFonts w:ascii="Times New Roman" w:eastAsiaTheme="minorHAnsi" w:hAnsi="Times New Roman"/>
          <w:i/>
          <w:lang w:val="en-US" w:eastAsia="en-US"/>
        </w:rPr>
        <w:t>Pleurospermumuralense</w:t>
      </w:r>
      <w:r w:rsidRPr="0039682C">
        <w:rPr>
          <w:rFonts w:ascii="Times New Roman" w:eastAsiaTheme="minorHAnsi" w:hAnsi="Times New Roman"/>
          <w:i/>
          <w:lang w:eastAsia="en-US"/>
        </w:rPr>
        <w:t xml:space="preserve">, </w:t>
      </w:r>
      <w:r w:rsidRPr="0039682C">
        <w:rPr>
          <w:rFonts w:ascii="Times New Roman" w:eastAsiaTheme="minorHAnsi" w:hAnsi="Times New Roman"/>
          <w:i/>
          <w:lang w:val="en-US" w:eastAsia="en-US"/>
        </w:rPr>
        <w:t>Valerianawolgensis</w:t>
      </w:r>
      <w:r w:rsidRPr="0039682C">
        <w:rPr>
          <w:rFonts w:ascii="Times New Roman" w:eastAsiaTheme="minorHAnsi" w:hAnsi="Times New Roman"/>
          <w:lang w:eastAsia="en-US"/>
        </w:rPr>
        <w:t xml:space="preserve">, </w:t>
      </w:r>
      <w:r w:rsidRPr="0039682C">
        <w:rPr>
          <w:rFonts w:ascii="Times New Roman" w:eastAsiaTheme="minorHAnsi" w:hAnsi="Times New Roman"/>
          <w:i/>
          <w:lang w:val="en-US" w:eastAsia="en-US"/>
        </w:rPr>
        <w:t>Delphiniumelatum</w:t>
      </w:r>
      <w:r w:rsidRPr="0039682C">
        <w:rPr>
          <w:rFonts w:ascii="Times New Roman" w:eastAsiaTheme="minorHAnsi" w:hAnsi="Times New Roman"/>
          <w:lang w:eastAsia="en-US"/>
        </w:rPr>
        <w:t xml:space="preserve"> (рис.), </w:t>
      </w:r>
      <w:r w:rsidRPr="0039682C">
        <w:rPr>
          <w:rFonts w:ascii="Times New Roman" w:eastAsiaTheme="minorHAnsi" w:hAnsi="Times New Roman"/>
          <w:i/>
          <w:lang w:val="en-US" w:eastAsia="en-US"/>
        </w:rPr>
        <w:t>Hieraciumpraenanthoides</w:t>
      </w:r>
      <w:r w:rsidRPr="0039682C">
        <w:rPr>
          <w:rFonts w:ascii="Times New Roman" w:eastAsiaTheme="minorHAnsi" w:hAnsi="Times New Roman"/>
          <w:i/>
          <w:lang w:eastAsia="en-US"/>
        </w:rPr>
        <w:t xml:space="preserve">. </w:t>
      </w:r>
    </w:p>
    <w:p w:rsidR="0039682C" w:rsidRPr="0039682C" w:rsidRDefault="0039682C" w:rsidP="0039682C">
      <w:pPr>
        <w:ind w:firstLine="567"/>
        <w:jc w:val="both"/>
        <w:rPr>
          <w:rFonts w:ascii="Times New Roman" w:eastAsiaTheme="minorHAnsi" w:hAnsi="Times New Roman"/>
          <w:lang w:eastAsia="en-US"/>
        </w:rPr>
      </w:pPr>
      <w:r w:rsidRPr="0039682C">
        <w:rPr>
          <w:rFonts w:ascii="Times New Roman" w:eastAsiaTheme="minorHAnsi" w:hAnsi="Times New Roman"/>
          <w:b/>
          <w:i/>
          <w:lang w:eastAsia="en-US"/>
        </w:rPr>
        <w:t>Второй</w:t>
      </w:r>
      <w:r w:rsidRPr="0039682C">
        <w:rPr>
          <w:rFonts w:ascii="Times New Roman" w:eastAsiaTheme="minorHAnsi" w:hAnsi="Times New Roman"/>
          <w:lang w:eastAsia="en-US"/>
        </w:rPr>
        <w:t xml:space="preserve">ярус (70–40 см) образуют виды широкотравья: </w:t>
      </w:r>
      <w:r w:rsidRPr="0039682C">
        <w:rPr>
          <w:rFonts w:ascii="Times New Roman" w:eastAsiaTheme="minorHAnsi" w:hAnsi="Times New Roman"/>
          <w:i/>
          <w:lang w:val="en-US" w:eastAsia="en-US"/>
        </w:rPr>
        <w:t>Trolliuseuropaeus</w:t>
      </w:r>
      <w:r w:rsidRPr="0039682C">
        <w:rPr>
          <w:rFonts w:ascii="Times New Roman" w:eastAsiaTheme="minorHAnsi" w:hAnsi="Times New Roman"/>
          <w:i/>
          <w:lang w:eastAsia="en-US"/>
        </w:rPr>
        <w:t xml:space="preserve">, </w:t>
      </w:r>
      <w:r w:rsidRPr="0039682C">
        <w:rPr>
          <w:rFonts w:ascii="Times New Roman" w:eastAsiaTheme="minorHAnsi" w:hAnsi="Times New Roman"/>
          <w:i/>
          <w:lang w:val="en-US" w:eastAsia="en-US"/>
        </w:rPr>
        <w:t>Ligulariasibirica</w:t>
      </w:r>
      <w:r w:rsidRPr="0039682C">
        <w:rPr>
          <w:rFonts w:ascii="Times New Roman" w:eastAsiaTheme="minorHAnsi" w:hAnsi="Times New Roman"/>
          <w:i/>
          <w:lang w:eastAsia="en-US"/>
        </w:rPr>
        <w:t xml:space="preserve">, </w:t>
      </w:r>
      <w:r w:rsidRPr="0039682C">
        <w:rPr>
          <w:rFonts w:ascii="Times New Roman" w:eastAsiaTheme="minorHAnsi" w:hAnsi="Times New Roman"/>
          <w:i/>
          <w:lang w:val="en-US" w:eastAsia="en-US"/>
        </w:rPr>
        <w:t>Polygonumbistorta</w:t>
      </w:r>
      <w:r w:rsidRPr="0039682C">
        <w:rPr>
          <w:rFonts w:ascii="Times New Roman" w:eastAsiaTheme="minorHAnsi" w:hAnsi="Times New Roman"/>
          <w:i/>
          <w:lang w:eastAsia="en-US"/>
        </w:rPr>
        <w:t xml:space="preserve">, </w:t>
      </w:r>
      <w:r w:rsidRPr="0039682C">
        <w:rPr>
          <w:rFonts w:ascii="Times New Roman" w:eastAsiaTheme="minorHAnsi" w:hAnsi="Times New Roman"/>
          <w:i/>
          <w:lang w:val="en-US" w:eastAsia="en-US"/>
        </w:rPr>
        <w:t>Geraniumsylvaticum</w:t>
      </w:r>
      <w:r w:rsidRPr="0039682C">
        <w:rPr>
          <w:rFonts w:ascii="Times New Roman" w:eastAsiaTheme="minorHAnsi" w:hAnsi="Times New Roman"/>
          <w:i/>
          <w:lang w:eastAsia="en-US"/>
        </w:rPr>
        <w:t xml:space="preserve">, </w:t>
      </w:r>
      <w:r w:rsidRPr="0039682C">
        <w:rPr>
          <w:rFonts w:ascii="Times New Roman" w:eastAsiaTheme="minorHAnsi" w:hAnsi="Times New Roman"/>
          <w:i/>
          <w:lang w:val="en-US" w:eastAsia="en-US"/>
        </w:rPr>
        <w:t>G</w:t>
      </w:r>
      <w:r w:rsidRPr="0039682C">
        <w:rPr>
          <w:rFonts w:ascii="Times New Roman" w:eastAsiaTheme="minorHAnsi" w:hAnsi="Times New Roman"/>
          <w:i/>
          <w:lang w:eastAsia="en-US"/>
        </w:rPr>
        <w:t xml:space="preserve">. </w:t>
      </w:r>
      <w:r w:rsidRPr="0039682C">
        <w:rPr>
          <w:rFonts w:ascii="Times New Roman" w:eastAsiaTheme="minorHAnsi" w:hAnsi="Times New Roman"/>
          <w:i/>
          <w:lang w:val="en-US" w:eastAsia="en-US"/>
        </w:rPr>
        <w:t>albiflorum</w:t>
      </w:r>
      <w:r w:rsidRPr="0039682C">
        <w:rPr>
          <w:rFonts w:ascii="Times New Roman" w:eastAsiaTheme="minorHAnsi" w:hAnsi="Times New Roman"/>
          <w:i/>
          <w:lang w:eastAsia="en-US"/>
        </w:rPr>
        <w:t xml:space="preserve">, </w:t>
      </w:r>
      <w:r w:rsidRPr="0039682C">
        <w:rPr>
          <w:rFonts w:ascii="Times New Roman" w:eastAsiaTheme="minorHAnsi" w:hAnsi="Times New Roman"/>
          <w:i/>
          <w:lang w:val="en-US" w:eastAsia="en-US"/>
        </w:rPr>
        <w:t>Sanguisorbaofficinalis</w:t>
      </w:r>
      <w:r w:rsidRPr="0039682C">
        <w:rPr>
          <w:rFonts w:ascii="Times New Roman" w:eastAsiaTheme="minorHAnsi" w:hAnsi="Times New Roman"/>
          <w:i/>
          <w:lang w:eastAsia="en-US"/>
        </w:rPr>
        <w:t xml:space="preserve">, </w:t>
      </w:r>
      <w:r w:rsidRPr="0039682C">
        <w:rPr>
          <w:rFonts w:ascii="Times New Roman" w:eastAsiaTheme="minorHAnsi" w:hAnsi="Times New Roman"/>
          <w:i/>
          <w:lang w:val="en-US" w:eastAsia="en-US"/>
        </w:rPr>
        <w:t>Campanulaglomerata</w:t>
      </w:r>
      <w:r w:rsidRPr="0039682C">
        <w:rPr>
          <w:rFonts w:ascii="Times New Roman" w:eastAsiaTheme="minorHAnsi" w:hAnsi="Times New Roman"/>
          <w:i/>
          <w:lang w:eastAsia="en-US"/>
        </w:rPr>
        <w:t xml:space="preserve">, </w:t>
      </w:r>
      <w:r w:rsidRPr="0039682C">
        <w:rPr>
          <w:rFonts w:ascii="Times New Roman" w:eastAsiaTheme="minorHAnsi" w:hAnsi="Times New Roman"/>
          <w:i/>
          <w:lang w:val="en-US" w:eastAsia="en-US"/>
        </w:rPr>
        <w:t>Rumexacetosa</w:t>
      </w:r>
      <w:r w:rsidRPr="0039682C">
        <w:rPr>
          <w:rFonts w:ascii="Times New Roman" w:eastAsiaTheme="minorHAnsi" w:hAnsi="Times New Roman"/>
          <w:lang w:eastAsia="en-US"/>
        </w:rPr>
        <w:t xml:space="preserve">и </w:t>
      </w:r>
      <w:r w:rsidRPr="0039682C">
        <w:rPr>
          <w:rFonts w:ascii="Times New Roman" w:eastAsiaTheme="minorHAnsi" w:hAnsi="Times New Roman"/>
          <w:i/>
          <w:lang w:val="en-US" w:eastAsia="en-US"/>
        </w:rPr>
        <w:t>R</w:t>
      </w:r>
      <w:r w:rsidRPr="0039682C">
        <w:rPr>
          <w:rFonts w:ascii="Times New Roman" w:eastAsiaTheme="minorHAnsi" w:hAnsi="Times New Roman"/>
          <w:i/>
          <w:lang w:eastAsia="en-US"/>
        </w:rPr>
        <w:t xml:space="preserve">. </w:t>
      </w:r>
      <w:r w:rsidRPr="0039682C">
        <w:rPr>
          <w:rFonts w:ascii="Times New Roman" w:eastAsiaTheme="minorHAnsi" w:hAnsi="Times New Roman"/>
          <w:i/>
          <w:lang w:val="en-US" w:eastAsia="en-US"/>
        </w:rPr>
        <w:t>lapponicus</w:t>
      </w:r>
      <w:r w:rsidRPr="0039682C">
        <w:rPr>
          <w:rFonts w:ascii="Times New Roman" w:eastAsiaTheme="minorHAnsi" w:hAnsi="Times New Roman"/>
          <w:i/>
          <w:lang w:eastAsia="en-US"/>
        </w:rPr>
        <w:t xml:space="preserve">, </w:t>
      </w:r>
      <w:r w:rsidRPr="0039682C">
        <w:rPr>
          <w:rFonts w:ascii="Times New Roman" w:eastAsiaTheme="minorHAnsi" w:hAnsi="Times New Roman"/>
          <w:i/>
          <w:lang w:val="en-US" w:eastAsia="en-US"/>
        </w:rPr>
        <w:t>Solidagovirgaurea</w:t>
      </w:r>
      <w:r w:rsidRPr="0039682C">
        <w:rPr>
          <w:rFonts w:ascii="Times New Roman" w:eastAsiaTheme="minorHAnsi" w:hAnsi="Times New Roman"/>
          <w:i/>
          <w:lang w:eastAsia="en-US"/>
        </w:rPr>
        <w:t xml:space="preserve">, </w:t>
      </w:r>
      <w:r w:rsidRPr="0039682C">
        <w:rPr>
          <w:rFonts w:ascii="Times New Roman" w:eastAsiaTheme="minorHAnsi" w:hAnsi="Times New Roman"/>
          <w:i/>
          <w:lang w:val="en-US" w:eastAsia="en-US"/>
        </w:rPr>
        <w:t>Pediculariscompacta</w:t>
      </w:r>
      <w:r w:rsidRPr="0039682C">
        <w:rPr>
          <w:rFonts w:ascii="Times New Roman" w:eastAsiaTheme="minorHAnsi" w:hAnsi="Times New Roman"/>
          <w:i/>
          <w:lang w:eastAsia="en-US"/>
        </w:rPr>
        <w:t xml:space="preserve">, </w:t>
      </w:r>
      <w:r w:rsidRPr="0039682C">
        <w:rPr>
          <w:rFonts w:ascii="Times New Roman" w:eastAsiaTheme="minorHAnsi" w:hAnsi="Times New Roman"/>
          <w:i/>
          <w:lang w:val="en-US" w:eastAsia="en-US"/>
        </w:rPr>
        <w:t>Anemonebiarmiensis</w:t>
      </w:r>
      <w:r w:rsidRPr="0039682C">
        <w:rPr>
          <w:rFonts w:ascii="Times New Roman" w:eastAsiaTheme="minorHAnsi" w:hAnsi="Times New Roman"/>
          <w:i/>
          <w:lang w:eastAsia="en-US"/>
        </w:rPr>
        <w:t xml:space="preserve">, </w:t>
      </w:r>
      <w:r w:rsidRPr="0039682C">
        <w:rPr>
          <w:rFonts w:ascii="Times New Roman" w:eastAsiaTheme="minorHAnsi" w:hAnsi="Times New Roman"/>
          <w:i/>
          <w:lang w:val="en-US" w:eastAsia="en-US"/>
        </w:rPr>
        <w:t>Hypericummaculatum</w:t>
      </w:r>
      <w:r w:rsidRPr="0039682C">
        <w:rPr>
          <w:rFonts w:ascii="Times New Roman" w:eastAsiaTheme="minorHAnsi" w:hAnsi="Times New Roman"/>
          <w:i/>
          <w:lang w:eastAsia="en-US"/>
        </w:rPr>
        <w:t xml:space="preserve">, </w:t>
      </w:r>
      <w:r w:rsidRPr="0039682C">
        <w:rPr>
          <w:rFonts w:ascii="Times New Roman" w:eastAsiaTheme="minorHAnsi" w:hAnsi="Times New Roman"/>
          <w:lang w:eastAsia="en-US"/>
        </w:rPr>
        <w:t>виды манжеток,</w:t>
      </w:r>
      <w:r w:rsidRPr="0039682C">
        <w:rPr>
          <w:rFonts w:ascii="Times New Roman" w:eastAsiaTheme="minorHAnsi" w:hAnsi="Times New Roman"/>
          <w:i/>
          <w:lang w:val="en-US" w:eastAsia="en-US"/>
        </w:rPr>
        <w:t>Polemoniumcoeruleum</w:t>
      </w:r>
      <w:r w:rsidRPr="0039682C">
        <w:rPr>
          <w:rFonts w:ascii="Times New Roman" w:eastAsiaTheme="minorHAnsi" w:hAnsi="Times New Roman"/>
          <w:lang w:eastAsia="en-US"/>
        </w:rPr>
        <w:t>.</w:t>
      </w:r>
    </w:p>
    <w:p w:rsidR="0039682C" w:rsidRPr="0039682C" w:rsidRDefault="0039682C" w:rsidP="0039682C">
      <w:pPr>
        <w:ind w:firstLine="567"/>
        <w:jc w:val="both"/>
        <w:rPr>
          <w:rFonts w:ascii="Times New Roman" w:eastAsiaTheme="minorHAnsi" w:hAnsi="Times New Roman"/>
          <w:lang w:eastAsia="en-US"/>
        </w:rPr>
      </w:pPr>
      <w:r w:rsidRPr="0039682C">
        <w:rPr>
          <w:rFonts w:ascii="Times New Roman" w:eastAsiaTheme="minorHAnsi" w:hAnsi="Times New Roman"/>
          <w:b/>
          <w:i/>
          <w:lang w:eastAsia="en-US"/>
        </w:rPr>
        <w:t>Третий</w:t>
      </w:r>
      <w:r w:rsidRPr="0039682C">
        <w:rPr>
          <w:rFonts w:ascii="Times New Roman" w:eastAsiaTheme="minorHAnsi" w:hAnsi="Times New Roman"/>
          <w:lang w:eastAsia="en-US"/>
        </w:rPr>
        <w:t xml:space="preserve"> ярус (35–20 см) образуют: </w:t>
      </w:r>
      <w:r w:rsidRPr="0039682C">
        <w:rPr>
          <w:rFonts w:ascii="Times New Roman" w:eastAsiaTheme="minorHAnsi" w:hAnsi="Times New Roman"/>
          <w:i/>
          <w:lang w:val="en-US" w:eastAsia="en-US"/>
        </w:rPr>
        <w:t>Stellariabungeana</w:t>
      </w:r>
      <w:r w:rsidRPr="0039682C">
        <w:rPr>
          <w:rFonts w:ascii="Times New Roman" w:eastAsiaTheme="minorHAnsi" w:hAnsi="Times New Roman"/>
          <w:i/>
          <w:lang w:eastAsia="en-US"/>
        </w:rPr>
        <w:t xml:space="preserve">, </w:t>
      </w:r>
      <w:r w:rsidRPr="0039682C">
        <w:rPr>
          <w:rFonts w:ascii="Times New Roman" w:eastAsiaTheme="minorHAnsi" w:hAnsi="Times New Roman"/>
          <w:i/>
          <w:lang w:val="en-US" w:eastAsia="en-US"/>
        </w:rPr>
        <w:t>Galiumboreale</w:t>
      </w:r>
      <w:r w:rsidRPr="0039682C">
        <w:rPr>
          <w:rFonts w:ascii="Times New Roman" w:eastAsiaTheme="minorHAnsi" w:hAnsi="Times New Roman"/>
          <w:lang w:eastAsia="en-US"/>
        </w:rPr>
        <w:t xml:space="preserve">, незабудки </w:t>
      </w:r>
      <w:r w:rsidRPr="0039682C">
        <w:rPr>
          <w:rFonts w:ascii="Times New Roman" w:eastAsiaTheme="minorHAnsi" w:hAnsi="Times New Roman"/>
          <w:i/>
          <w:lang w:val="en-US" w:eastAsia="en-US"/>
        </w:rPr>
        <w:t>Myosotisasiatica</w:t>
      </w:r>
      <w:r w:rsidRPr="0039682C">
        <w:rPr>
          <w:rFonts w:ascii="Times New Roman" w:eastAsiaTheme="minorHAnsi" w:hAnsi="Times New Roman"/>
          <w:lang w:eastAsia="en-US"/>
        </w:rPr>
        <w:t xml:space="preserve"> и </w:t>
      </w:r>
      <w:r w:rsidRPr="0039682C">
        <w:rPr>
          <w:rFonts w:ascii="Times New Roman" w:eastAsiaTheme="minorHAnsi" w:hAnsi="Times New Roman"/>
          <w:i/>
          <w:lang w:val="en-US" w:eastAsia="en-US"/>
        </w:rPr>
        <w:t>M</w:t>
      </w:r>
      <w:r w:rsidRPr="0039682C">
        <w:rPr>
          <w:rFonts w:ascii="Times New Roman" w:eastAsiaTheme="minorHAnsi" w:hAnsi="Times New Roman"/>
          <w:i/>
          <w:lang w:eastAsia="en-US"/>
        </w:rPr>
        <w:t xml:space="preserve">. </w:t>
      </w:r>
      <w:r w:rsidRPr="0039682C">
        <w:rPr>
          <w:rFonts w:ascii="Times New Roman" w:eastAsiaTheme="minorHAnsi" w:hAnsi="Times New Roman"/>
          <w:i/>
          <w:lang w:val="en-US" w:eastAsia="en-US"/>
        </w:rPr>
        <w:t>sylvatica</w:t>
      </w:r>
      <w:r w:rsidRPr="0039682C">
        <w:rPr>
          <w:rFonts w:ascii="Times New Roman" w:eastAsiaTheme="minorHAnsi" w:hAnsi="Times New Roman"/>
          <w:i/>
          <w:lang w:eastAsia="en-US"/>
        </w:rPr>
        <w:t xml:space="preserve">, </w:t>
      </w:r>
      <w:r w:rsidRPr="0039682C">
        <w:rPr>
          <w:rFonts w:ascii="Times New Roman" w:eastAsiaTheme="minorHAnsi" w:hAnsi="Times New Roman"/>
          <w:i/>
          <w:lang w:val="en-US" w:eastAsia="en-US"/>
        </w:rPr>
        <w:t>Dianthussuperbus</w:t>
      </w:r>
      <w:r w:rsidRPr="0039682C">
        <w:rPr>
          <w:rFonts w:ascii="Times New Roman" w:eastAsiaTheme="minorHAnsi" w:hAnsi="Times New Roman"/>
          <w:i/>
          <w:lang w:eastAsia="en-US"/>
        </w:rPr>
        <w:t xml:space="preserve">, </w:t>
      </w:r>
      <w:r w:rsidRPr="0039682C">
        <w:rPr>
          <w:rFonts w:ascii="Times New Roman" w:eastAsiaTheme="minorHAnsi" w:hAnsi="Times New Roman"/>
          <w:i/>
          <w:lang w:val="en-US" w:eastAsia="en-US"/>
        </w:rPr>
        <w:t>Ranunculussubborealis</w:t>
      </w:r>
      <w:r w:rsidRPr="0039682C">
        <w:rPr>
          <w:rFonts w:ascii="Times New Roman" w:eastAsiaTheme="minorHAnsi" w:hAnsi="Times New Roman"/>
          <w:i/>
          <w:lang w:eastAsia="en-US"/>
        </w:rPr>
        <w:t xml:space="preserve">, </w:t>
      </w:r>
      <w:r w:rsidRPr="0039682C">
        <w:rPr>
          <w:rFonts w:ascii="Times New Roman" w:eastAsiaTheme="minorHAnsi" w:hAnsi="Times New Roman"/>
          <w:i/>
          <w:lang w:val="en-US" w:eastAsia="en-US"/>
        </w:rPr>
        <w:t>Sedumpurpureum</w:t>
      </w:r>
      <w:r w:rsidRPr="0039682C">
        <w:rPr>
          <w:rFonts w:ascii="Times New Roman" w:eastAsiaTheme="minorHAnsi" w:hAnsi="Times New Roman"/>
          <w:i/>
          <w:lang w:eastAsia="en-US"/>
        </w:rPr>
        <w:t xml:space="preserve">, </w:t>
      </w:r>
      <w:r w:rsidRPr="0039682C">
        <w:rPr>
          <w:rFonts w:ascii="Times New Roman" w:eastAsiaTheme="minorHAnsi" w:hAnsi="Times New Roman"/>
          <w:i/>
          <w:lang w:val="en-US" w:eastAsia="en-US"/>
        </w:rPr>
        <w:t>Rhodiolarosea</w:t>
      </w:r>
      <w:r w:rsidRPr="0039682C">
        <w:rPr>
          <w:rFonts w:ascii="Times New Roman" w:eastAsiaTheme="minorHAnsi" w:hAnsi="Times New Roman"/>
          <w:i/>
          <w:lang w:eastAsia="en-US"/>
        </w:rPr>
        <w:t xml:space="preserve">, </w:t>
      </w:r>
      <w:r w:rsidRPr="0039682C">
        <w:rPr>
          <w:rFonts w:ascii="Times New Roman" w:eastAsiaTheme="minorHAnsi" w:hAnsi="Times New Roman"/>
          <w:i/>
          <w:lang w:val="en-US" w:eastAsia="en-US"/>
        </w:rPr>
        <w:t>Gnaphaliumnorvegicum</w:t>
      </w:r>
      <w:r w:rsidRPr="0039682C">
        <w:rPr>
          <w:rFonts w:ascii="Times New Roman" w:eastAsiaTheme="minorHAnsi" w:hAnsi="Times New Roman"/>
          <w:lang w:eastAsia="en-US"/>
        </w:rPr>
        <w:t>.</w:t>
      </w:r>
    </w:p>
    <w:p w:rsidR="0039682C" w:rsidRPr="0039682C" w:rsidRDefault="0039682C" w:rsidP="0039682C">
      <w:pPr>
        <w:ind w:firstLine="567"/>
        <w:jc w:val="both"/>
        <w:rPr>
          <w:rFonts w:ascii="Times New Roman" w:eastAsiaTheme="minorHAnsi" w:hAnsi="Times New Roman"/>
          <w:lang w:eastAsia="en-US"/>
        </w:rPr>
      </w:pPr>
      <w:r w:rsidRPr="0039682C">
        <w:rPr>
          <w:rFonts w:ascii="Times New Roman" w:eastAsiaTheme="minorHAnsi" w:hAnsi="Times New Roman"/>
          <w:b/>
          <w:i/>
          <w:lang w:eastAsia="en-US"/>
        </w:rPr>
        <w:t>Четвертый</w:t>
      </w:r>
      <w:r w:rsidRPr="0039682C">
        <w:rPr>
          <w:rFonts w:ascii="Times New Roman" w:eastAsiaTheme="minorHAnsi" w:hAnsi="Times New Roman"/>
          <w:lang w:eastAsia="en-US"/>
        </w:rPr>
        <w:t xml:space="preserve"> ярус (5–15 см) формируют: </w:t>
      </w:r>
      <w:r w:rsidRPr="0039682C">
        <w:rPr>
          <w:rFonts w:ascii="Times New Roman" w:eastAsiaTheme="minorHAnsi" w:hAnsi="Times New Roman"/>
          <w:i/>
          <w:lang w:val="en-US" w:eastAsia="en-US"/>
        </w:rPr>
        <w:t>Violabiflora</w:t>
      </w:r>
      <w:r w:rsidRPr="0039682C">
        <w:rPr>
          <w:rFonts w:ascii="Times New Roman" w:eastAsiaTheme="minorHAnsi" w:hAnsi="Times New Roman"/>
          <w:lang w:eastAsia="en-US"/>
        </w:rPr>
        <w:t xml:space="preserve"> (очень часто является одним из доминантов), </w:t>
      </w:r>
      <w:r w:rsidRPr="0039682C">
        <w:rPr>
          <w:rFonts w:ascii="Times New Roman" w:eastAsiaTheme="minorHAnsi" w:hAnsi="Times New Roman"/>
          <w:i/>
          <w:lang w:val="en-US" w:eastAsia="en-US"/>
        </w:rPr>
        <w:t>Luzulapilosa</w:t>
      </w:r>
      <w:r w:rsidRPr="0039682C">
        <w:rPr>
          <w:rFonts w:ascii="Times New Roman" w:eastAsiaTheme="minorHAnsi" w:hAnsi="Times New Roman"/>
          <w:i/>
          <w:lang w:eastAsia="en-US"/>
        </w:rPr>
        <w:t xml:space="preserve">, </w:t>
      </w:r>
      <w:r w:rsidRPr="0039682C">
        <w:rPr>
          <w:rFonts w:ascii="Times New Roman" w:eastAsiaTheme="minorHAnsi" w:hAnsi="Times New Roman"/>
          <w:i/>
          <w:lang w:val="en-US" w:eastAsia="en-US"/>
        </w:rPr>
        <w:t>Melampyrumpratense</w:t>
      </w:r>
      <w:r w:rsidRPr="0039682C">
        <w:rPr>
          <w:rFonts w:ascii="Times New Roman" w:eastAsiaTheme="minorHAnsi" w:hAnsi="Times New Roman"/>
          <w:lang w:eastAsia="en-US"/>
        </w:rPr>
        <w:t>, некоторые лесные виды (</w:t>
      </w:r>
      <w:r w:rsidRPr="0039682C">
        <w:rPr>
          <w:rFonts w:ascii="Times New Roman" w:eastAsiaTheme="minorHAnsi" w:hAnsi="Times New Roman"/>
          <w:i/>
          <w:lang w:val="en-US" w:eastAsia="en-US"/>
        </w:rPr>
        <w:t>Vacciniummyrtillus</w:t>
      </w:r>
      <w:r w:rsidRPr="0039682C">
        <w:rPr>
          <w:rFonts w:ascii="Times New Roman" w:eastAsiaTheme="minorHAnsi" w:hAnsi="Times New Roman"/>
          <w:lang w:eastAsia="en-US"/>
        </w:rPr>
        <w:t>), костяника (</w:t>
      </w:r>
      <w:r w:rsidRPr="0039682C">
        <w:rPr>
          <w:rFonts w:ascii="Times New Roman" w:eastAsiaTheme="minorHAnsi" w:hAnsi="Times New Roman"/>
          <w:i/>
          <w:lang w:val="en-US" w:eastAsia="en-US"/>
        </w:rPr>
        <w:t>Rubussaxatilis</w:t>
      </w:r>
      <w:r w:rsidRPr="0039682C">
        <w:rPr>
          <w:rFonts w:ascii="Times New Roman" w:eastAsiaTheme="minorHAnsi" w:hAnsi="Times New Roman"/>
          <w:lang w:eastAsia="en-US"/>
        </w:rPr>
        <w:t>), княженика (</w:t>
      </w:r>
      <w:r w:rsidRPr="0039682C">
        <w:rPr>
          <w:rFonts w:ascii="Times New Roman" w:eastAsiaTheme="minorHAnsi" w:hAnsi="Times New Roman"/>
          <w:i/>
          <w:lang w:val="en-US" w:eastAsia="en-US"/>
        </w:rPr>
        <w:t>Rubusarcticus</w:t>
      </w:r>
      <w:r w:rsidRPr="0039682C">
        <w:rPr>
          <w:rFonts w:ascii="Times New Roman" w:eastAsiaTheme="minorHAnsi" w:hAnsi="Times New Roman"/>
          <w:lang w:eastAsia="en-US"/>
        </w:rPr>
        <w:t xml:space="preserve">), </w:t>
      </w:r>
      <w:r w:rsidRPr="0039682C">
        <w:rPr>
          <w:rFonts w:ascii="Times New Roman" w:eastAsiaTheme="minorHAnsi" w:hAnsi="Times New Roman"/>
          <w:i/>
          <w:lang w:val="en-US" w:eastAsia="en-US"/>
        </w:rPr>
        <w:t>Trientaliseuropaea</w:t>
      </w:r>
      <w:r w:rsidRPr="0039682C">
        <w:rPr>
          <w:rFonts w:ascii="Times New Roman" w:eastAsiaTheme="minorHAnsi" w:hAnsi="Times New Roman"/>
          <w:lang w:eastAsia="en-US"/>
        </w:rPr>
        <w:t xml:space="preserve"> и др.</w:t>
      </w:r>
    </w:p>
    <w:p w:rsidR="0039682C" w:rsidRPr="0039682C" w:rsidRDefault="0039682C" w:rsidP="0039682C">
      <w:pPr>
        <w:ind w:firstLine="567"/>
        <w:jc w:val="both"/>
        <w:rPr>
          <w:rFonts w:ascii="Times New Roman" w:eastAsiaTheme="minorHAnsi" w:hAnsi="Times New Roman"/>
          <w:lang w:eastAsia="en-US"/>
        </w:rPr>
      </w:pPr>
      <w:r w:rsidRPr="0039682C">
        <w:rPr>
          <w:rFonts w:ascii="Times New Roman" w:eastAsiaTheme="minorHAnsi" w:hAnsi="Times New Roman"/>
          <w:lang w:eastAsia="en-US"/>
        </w:rPr>
        <w:t>Общее количество видов в отдельно взятом фитоценозе около 40, но часто доходит до 50. Моховой ярус в этих лугах не выражен. На Чувале в составе травостоя этих лугов отмечены такие виды как бутень (</w:t>
      </w:r>
      <w:r w:rsidRPr="0039682C">
        <w:rPr>
          <w:rFonts w:ascii="Times New Roman" w:eastAsiaTheme="minorHAnsi" w:hAnsi="Times New Roman"/>
          <w:i/>
          <w:lang w:val="en-US" w:eastAsia="en-US"/>
        </w:rPr>
        <w:t>Chaerophyllumprescottii</w:t>
      </w:r>
      <w:r w:rsidRPr="0039682C">
        <w:rPr>
          <w:rFonts w:ascii="Times New Roman" w:eastAsiaTheme="minorHAnsi" w:hAnsi="Times New Roman"/>
          <w:lang w:eastAsia="en-US"/>
        </w:rPr>
        <w:t>), колокольчик широколистный (</w:t>
      </w:r>
      <w:r w:rsidRPr="0039682C">
        <w:rPr>
          <w:rFonts w:ascii="Times New Roman" w:eastAsiaTheme="minorHAnsi" w:hAnsi="Times New Roman"/>
          <w:i/>
          <w:lang w:val="en-US" w:eastAsia="en-US"/>
        </w:rPr>
        <w:t>Campanulalatifolia</w:t>
      </w:r>
      <w:r w:rsidRPr="0039682C">
        <w:rPr>
          <w:rFonts w:ascii="Times New Roman" w:eastAsiaTheme="minorHAnsi" w:hAnsi="Times New Roman"/>
          <w:lang w:eastAsia="en-US"/>
        </w:rPr>
        <w:t>), чина весенняя (</w:t>
      </w:r>
      <w:r w:rsidRPr="0039682C">
        <w:rPr>
          <w:rFonts w:ascii="Times New Roman" w:eastAsiaTheme="minorHAnsi" w:hAnsi="Times New Roman"/>
          <w:i/>
          <w:lang w:val="en-US" w:eastAsia="en-US"/>
        </w:rPr>
        <w:t>Lathyrusvernus</w:t>
      </w:r>
      <w:r w:rsidRPr="0039682C">
        <w:rPr>
          <w:rFonts w:ascii="Times New Roman" w:eastAsiaTheme="minorHAnsi" w:hAnsi="Times New Roman"/>
          <w:lang w:eastAsia="en-US"/>
        </w:rPr>
        <w:t>). Характерной особенностью горных лугов является почти полное отсутствие бобовых. Из 12 видов этого семейства, встречающихся на территории заповедника, лишь горошек заборный (</w:t>
      </w:r>
      <w:r w:rsidRPr="0039682C">
        <w:rPr>
          <w:rFonts w:ascii="Times New Roman" w:eastAsiaTheme="minorHAnsi" w:hAnsi="Times New Roman"/>
          <w:i/>
          <w:lang w:val="en-US" w:eastAsia="en-US"/>
        </w:rPr>
        <w:t>Viciasepium</w:t>
      </w:r>
      <w:r w:rsidRPr="0039682C">
        <w:rPr>
          <w:rFonts w:ascii="Times New Roman" w:eastAsiaTheme="minorHAnsi" w:hAnsi="Times New Roman"/>
          <w:lang w:eastAsia="en-US"/>
        </w:rPr>
        <w:t>) является довольно постоянным компонентом травостоя высокотравных лугов.</w:t>
      </w:r>
    </w:p>
    <w:p w:rsidR="0039682C" w:rsidRPr="0039682C" w:rsidRDefault="0039682C" w:rsidP="0039682C">
      <w:pPr>
        <w:ind w:firstLine="567"/>
        <w:jc w:val="both"/>
        <w:rPr>
          <w:rFonts w:ascii="Times New Roman" w:eastAsiaTheme="minorHAnsi" w:hAnsi="Times New Roman"/>
          <w:lang w:eastAsia="en-US"/>
        </w:rPr>
      </w:pPr>
      <w:r w:rsidRPr="0039682C">
        <w:rPr>
          <w:rFonts w:ascii="Times New Roman" w:eastAsiaTheme="minorHAnsi" w:hAnsi="Times New Roman"/>
          <w:b/>
          <w:lang w:eastAsia="en-US"/>
        </w:rPr>
        <w:t xml:space="preserve">Обедненное  высокотравье </w:t>
      </w:r>
      <w:r w:rsidRPr="0039682C">
        <w:rPr>
          <w:rFonts w:ascii="Times New Roman" w:eastAsiaTheme="minorHAnsi" w:hAnsi="Times New Roman"/>
          <w:lang w:eastAsia="en-US"/>
        </w:rPr>
        <w:t>отличается от типичных высокотравных лугов чисто внешними признаками: низкорослостью (высота травостоя не превышает 80–90 см), изреженностью верхних ярусов, преимущественной облиственностью трав в нижней части стебля, бóльшим участием в травостое мелкотравья. Доминирующими видами остаются по-прежнему представители высокотравья, но они имеют пониженную жизненность (низкорослость, задержка в прохождении фаз вегетации). Часто виды мелкотравья (</w:t>
      </w:r>
      <w:r w:rsidRPr="0039682C">
        <w:rPr>
          <w:rFonts w:ascii="Times New Roman" w:eastAsiaTheme="minorHAnsi" w:hAnsi="Times New Roman"/>
          <w:i/>
          <w:lang w:val="en-US" w:eastAsia="en-US"/>
        </w:rPr>
        <w:t>Anthoxanthumodoratum</w:t>
      </w:r>
      <w:r w:rsidRPr="0039682C">
        <w:rPr>
          <w:rFonts w:ascii="Times New Roman" w:eastAsiaTheme="minorHAnsi" w:hAnsi="Times New Roman"/>
          <w:i/>
          <w:lang w:eastAsia="en-US"/>
        </w:rPr>
        <w:t xml:space="preserve">, </w:t>
      </w:r>
      <w:r w:rsidRPr="0039682C">
        <w:rPr>
          <w:rFonts w:ascii="Times New Roman" w:eastAsiaTheme="minorHAnsi" w:hAnsi="Times New Roman"/>
          <w:i/>
          <w:lang w:val="en-US" w:eastAsia="en-US"/>
        </w:rPr>
        <w:t>Hypericummaculatum</w:t>
      </w:r>
      <w:r w:rsidRPr="0039682C">
        <w:rPr>
          <w:rFonts w:ascii="Times New Roman" w:eastAsiaTheme="minorHAnsi" w:hAnsi="Times New Roman"/>
          <w:i/>
          <w:lang w:eastAsia="en-US"/>
        </w:rPr>
        <w:t xml:space="preserve">, </w:t>
      </w:r>
      <w:r w:rsidRPr="0039682C">
        <w:rPr>
          <w:rFonts w:ascii="Times New Roman" w:eastAsiaTheme="minorHAnsi" w:hAnsi="Times New Roman"/>
          <w:i/>
          <w:lang w:val="en-US" w:eastAsia="en-US"/>
        </w:rPr>
        <w:t>Geraniumalbiflorum</w:t>
      </w:r>
      <w:r w:rsidRPr="0039682C">
        <w:rPr>
          <w:rFonts w:ascii="Times New Roman" w:eastAsiaTheme="minorHAnsi" w:hAnsi="Times New Roman"/>
          <w:i/>
          <w:lang w:eastAsia="en-US"/>
        </w:rPr>
        <w:t xml:space="preserve">, </w:t>
      </w:r>
      <w:r w:rsidRPr="0039682C">
        <w:rPr>
          <w:rFonts w:ascii="Times New Roman" w:eastAsiaTheme="minorHAnsi" w:hAnsi="Times New Roman"/>
          <w:i/>
          <w:lang w:val="en-US" w:eastAsia="en-US"/>
        </w:rPr>
        <w:t>Trolliuseuropaeus</w:t>
      </w:r>
      <w:r w:rsidRPr="0039682C">
        <w:rPr>
          <w:rFonts w:ascii="Times New Roman" w:eastAsiaTheme="minorHAnsi" w:hAnsi="Times New Roman"/>
          <w:lang w:eastAsia="en-US"/>
        </w:rPr>
        <w:t xml:space="preserve"> и др). становятся субдоминантами. Эти луга очень широко распространены. Они являются естественной переходной формацией от высокотравных лугов к мелкотравным. Поэтому они встречаются несколько выше злаково-разнотравного высокотравья.</w:t>
      </w:r>
    </w:p>
    <w:p w:rsidR="0039682C" w:rsidRPr="0039682C" w:rsidRDefault="0039682C" w:rsidP="0039682C">
      <w:pPr>
        <w:ind w:firstLine="567"/>
        <w:jc w:val="both"/>
        <w:rPr>
          <w:rFonts w:ascii="Times New Roman" w:eastAsiaTheme="minorHAnsi" w:hAnsi="Times New Roman"/>
          <w:lang w:eastAsia="en-US"/>
        </w:rPr>
      </w:pPr>
      <w:r w:rsidRPr="0039682C">
        <w:rPr>
          <w:rFonts w:ascii="Times New Roman" w:eastAsiaTheme="minorHAnsi" w:hAnsi="Times New Roman"/>
          <w:b/>
          <w:lang w:eastAsia="en-US"/>
        </w:rPr>
        <w:t>2.3.</w:t>
      </w:r>
      <w:r w:rsidRPr="0039682C">
        <w:rPr>
          <w:rFonts w:ascii="Times New Roman" w:eastAsiaTheme="minorHAnsi" w:hAnsi="Times New Roman"/>
          <w:b/>
          <w:i/>
          <w:lang w:eastAsia="en-US"/>
        </w:rPr>
        <w:t xml:space="preserve">Мелкотравные субальпийские луга </w:t>
      </w:r>
      <w:r w:rsidRPr="0039682C">
        <w:rPr>
          <w:rFonts w:ascii="Times New Roman" w:eastAsiaTheme="minorHAnsi" w:hAnsi="Times New Roman"/>
          <w:lang w:eastAsia="en-US"/>
        </w:rPr>
        <w:t xml:space="preserve">расположены на верхней границе настоящих лугов. Они занимают пограничое положение между настоящими и горно-пустошными лугами. И мелкотравные подгольцовые, и горно-пустошные луга  характеризуются невысоким, нередко изреженным травостоем, развитым моховым покровом, значительным задернением почвы. Но мелкотравные луга сложены преимущественно мезофильными луговыми видами, в то время как в пустошных лугах доминантами </w:t>
      </w:r>
      <w:r w:rsidRPr="0039682C">
        <w:rPr>
          <w:rFonts w:ascii="Times New Roman" w:eastAsiaTheme="minorHAnsi" w:hAnsi="Times New Roman"/>
          <w:lang w:eastAsia="en-US"/>
        </w:rPr>
        <w:lastRenderedPageBreak/>
        <w:t>нижнего яруса являются психрофильные холодостойкие виды злаков (</w:t>
      </w:r>
      <w:r w:rsidRPr="0039682C">
        <w:rPr>
          <w:rFonts w:ascii="Times New Roman" w:eastAsiaTheme="minorHAnsi" w:hAnsi="Times New Roman"/>
          <w:i/>
          <w:lang w:val="en-US" w:eastAsia="en-US"/>
        </w:rPr>
        <w:t>Deschampsiaflexuosa</w:t>
      </w:r>
      <w:r w:rsidRPr="0039682C">
        <w:rPr>
          <w:rFonts w:ascii="Times New Roman" w:eastAsiaTheme="minorHAnsi" w:hAnsi="Times New Roman"/>
          <w:i/>
          <w:lang w:eastAsia="en-US"/>
        </w:rPr>
        <w:t xml:space="preserve">, </w:t>
      </w:r>
      <w:r w:rsidRPr="0039682C">
        <w:rPr>
          <w:rFonts w:ascii="Times New Roman" w:eastAsiaTheme="minorHAnsi" w:hAnsi="Times New Roman"/>
          <w:i/>
          <w:lang w:val="en-US" w:eastAsia="en-US"/>
        </w:rPr>
        <w:t>Festucaruprechtii</w:t>
      </w:r>
      <w:r w:rsidRPr="0039682C">
        <w:rPr>
          <w:rFonts w:ascii="Times New Roman" w:eastAsiaTheme="minorHAnsi" w:hAnsi="Times New Roman"/>
          <w:lang w:eastAsia="en-US"/>
        </w:rPr>
        <w:t>). Эти виды входят в состав и мелкотравных лугов, но доля их незначительна.</w:t>
      </w:r>
    </w:p>
    <w:p w:rsidR="0039682C" w:rsidRPr="0039682C" w:rsidRDefault="0039682C" w:rsidP="0039682C">
      <w:pPr>
        <w:ind w:firstLine="567"/>
        <w:jc w:val="both"/>
        <w:rPr>
          <w:rFonts w:ascii="Times New Roman" w:eastAsiaTheme="minorHAnsi" w:hAnsi="Times New Roman"/>
          <w:lang w:eastAsia="en-US"/>
        </w:rPr>
      </w:pPr>
      <w:r w:rsidRPr="0039682C">
        <w:rPr>
          <w:rFonts w:ascii="Times New Roman" w:eastAsiaTheme="minorHAnsi" w:hAnsi="Times New Roman"/>
          <w:lang w:eastAsia="en-US"/>
        </w:rPr>
        <w:t xml:space="preserve">По своему составу </w:t>
      </w:r>
      <w:r w:rsidRPr="0039682C">
        <w:rPr>
          <w:rFonts w:ascii="Times New Roman" w:eastAsiaTheme="minorHAnsi" w:hAnsi="Times New Roman"/>
          <w:b/>
          <w:lang w:eastAsia="en-US"/>
        </w:rPr>
        <w:t>мелкотравные луга</w:t>
      </w:r>
      <w:r w:rsidRPr="0039682C">
        <w:rPr>
          <w:rFonts w:ascii="Times New Roman" w:eastAsiaTheme="minorHAnsi" w:hAnsi="Times New Roman"/>
          <w:lang w:eastAsia="en-US"/>
        </w:rPr>
        <w:t xml:space="preserve"> являются злаково-разнотравными. Количество видов злаков может доходить до 10, но все они встречаются с небольшим обилием. Наиболее характерным злаком мелкотравных лугов являются </w:t>
      </w:r>
      <w:r w:rsidRPr="0039682C">
        <w:rPr>
          <w:rFonts w:ascii="Times New Roman" w:eastAsiaTheme="minorHAnsi" w:hAnsi="Times New Roman"/>
          <w:i/>
          <w:lang w:val="en-US" w:eastAsia="en-US"/>
        </w:rPr>
        <w:t>Anthoxanthumalpinum</w:t>
      </w:r>
      <w:r w:rsidRPr="0039682C">
        <w:rPr>
          <w:rFonts w:ascii="Times New Roman" w:eastAsiaTheme="minorHAnsi" w:hAnsi="Times New Roman"/>
          <w:lang w:eastAsia="en-US"/>
        </w:rPr>
        <w:t xml:space="preserve">. Если он преобладает над другими злаками, то такой луг относят к формации колосково-злаковых. Среди других злаков обычны </w:t>
      </w:r>
      <w:r w:rsidRPr="0039682C">
        <w:rPr>
          <w:rFonts w:ascii="Times New Roman" w:eastAsiaTheme="minorHAnsi" w:hAnsi="Times New Roman"/>
          <w:i/>
          <w:lang w:val="en-US" w:eastAsia="en-US"/>
        </w:rPr>
        <w:t>Calamagrostispurpurea</w:t>
      </w:r>
      <w:r w:rsidRPr="0039682C">
        <w:rPr>
          <w:rFonts w:ascii="Times New Roman" w:eastAsiaTheme="minorHAnsi" w:hAnsi="Times New Roman"/>
          <w:lang w:eastAsia="en-US"/>
        </w:rPr>
        <w:t xml:space="preserve">, часто доминирующий </w:t>
      </w:r>
      <w:r w:rsidRPr="0039682C">
        <w:rPr>
          <w:rFonts w:ascii="Times New Roman" w:eastAsiaTheme="minorHAnsi" w:hAnsi="Times New Roman"/>
          <w:i/>
          <w:lang w:val="en-US" w:eastAsia="en-US"/>
        </w:rPr>
        <w:t>Alopecurusglaucus</w:t>
      </w:r>
      <w:r w:rsidRPr="0039682C">
        <w:rPr>
          <w:rFonts w:ascii="Times New Roman" w:eastAsiaTheme="minorHAnsi" w:hAnsi="Times New Roman"/>
          <w:i/>
          <w:lang w:eastAsia="en-US"/>
        </w:rPr>
        <w:t xml:space="preserve">, </w:t>
      </w:r>
      <w:r w:rsidRPr="0039682C">
        <w:rPr>
          <w:rFonts w:ascii="Times New Roman" w:eastAsiaTheme="minorHAnsi" w:hAnsi="Times New Roman"/>
          <w:i/>
          <w:lang w:val="en-US" w:eastAsia="en-US"/>
        </w:rPr>
        <w:t>Deschampsiaglauca</w:t>
      </w:r>
      <w:r w:rsidRPr="0039682C">
        <w:rPr>
          <w:rFonts w:ascii="Times New Roman" w:eastAsiaTheme="minorHAnsi" w:hAnsi="Times New Roman"/>
          <w:i/>
          <w:lang w:eastAsia="en-US"/>
        </w:rPr>
        <w:t xml:space="preserve">, </w:t>
      </w:r>
      <w:r w:rsidRPr="0039682C">
        <w:rPr>
          <w:rFonts w:ascii="Times New Roman" w:eastAsiaTheme="minorHAnsi" w:hAnsi="Times New Roman"/>
          <w:i/>
          <w:lang w:val="en-US" w:eastAsia="en-US"/>
        </w:rPr>
        <w:t>Phleumalpinum</w:t>
      </w:r>
      <w:r w:rsidRPr="0039682C">
        <w:rPr>
          <w:rFonts w:ascii="Times New Roman" w:eastAsiaTheme="minorHAnsi" w:hAnsi="Times New Roman"/>
          <w:i/>
          <w:lang w:eastAsia="en-US"/>
        </w:rPr>
        <w:t xml:space="preserve">, </w:t>
      </w:r>
      <w:r w:rsidRPr="0039682C">
        <w:rPr>
          <w:rFonts w:ascii="Times New Roman" w:eastAsiaTheme="minorHAnsi" w:hAnsi="Times New Roman"/>
          <w:i/>
          <w:lang w:val="en-US" w:eastAsia="en-US"/>
        </w:rPr>
        <w:t>Poasibirica</w:t>
      </w:r>
      <w:r w:rsidRPr="0039682C">
        <w:rPr>
          <w:rFonts w:ascii="Times New Roman" w:eastAsiaTheme="minorHAnsi" w:hAnsi="Times New Roman"/>
          <w:i/>
          <w:lang w:eastAsia="en-US"/>
        </w:rPr>
        <w:t xml:space="preserve">, </w:t>
      </w:r>
      <w:r w:rsidRPr="0039682C">
        <w:rPr>
          <w:rFonts w:ascii="Times New Roman" w:eastAsiaTheme="minorHAnsi" w:hAnsi="Times New Roman"/>
          <w:i/>
          <w:lang w:val="en-US" w:eastAsia="en-US"/>
        </w:rPr>
        <w:t>Trisetumsibiricum</w:t>
      </w:r>
      <w:r w:rsidRPr="0039682C">
        <w:rPr>
          <w:rFonts w:ascii="Times New Roman" w:eastAsiaTheme="minorHAnsi" w:hAnsi="Times New Roman"/>
          <w:i/>
          <w:lang w:eastAsia="en-US"/>
        </w:rPr>
        <w:t xml:space="preserve">, </w:t>
      </w:r>
      <w:r w:rsidRPr="0039682C">
        <w:rPr>
          <w:rFonts w:ascii="Times New Roman" w:eastAsiaTheme="minorHAnsi" w:hAnsi="Times New Roman"/>
          <w:i/>
          <w:lang w:val="en-US" w:eastAsia="en-US"/>
        </w:rPr>
        <w:t>Miliumeffusum</w:t>
      </w:r>
      <w:r w:rsidRPr="0039682C">
        <w:rPr>
          <w:rFonts w:ascii="Times New Roman" w:eastAsiaTheme="minorHAnsi" w:hAnsi="Times New Roman"/>
          <w:i/>
          <w:lang w:eastAsia="en-US"/>
        </w:rPr>
        <w:t xml:space="preserve"> и </w:t>
      </w:r>
      <w:r w:rsidRPr="0039682C">
        <w:rPr>
          <w:rFonts w:ascii="Times New Roman" w:eastAsiaTheme="minorHAnsi" w:hAnsi="Times New Roman"/>
          <w:i/>
          <w:lang w:val="en-US" w:eastAsia="en-US"/>
        </w:rPr>
        <w:t>Deschampsiaflexuosa</w:t>
      </w:r>
      <w:r w:rsidRPr="0039682C">
        <w:rPr>
          <w:rFonts w:ascii="Times New Roman" w:eastAsiaTheme="minorHAnsi" w:hAnsi="Times New Roman"/>
          <w:i/>
          <w:lang w:eastAsia="en-US"/>
        </w:rPr>
        <w:t>.</w:t>
      </w:r>
      <w:r w:rsidRPr="0039682C">
        <w:rPr>
          <w:rFonts w:ascii="Times New Roman" w:eastAsiaTheme="minorHAnsi" w:hAnsi="Times New Roman"/>
          <w:lang w:eastAsia="en-US"/>
        </w:rPr>
        <w:t xml:space="preserve"> Примесь последней постоянна, но не существенна. Из осок чаще других в мелкотравных лугах встречается </w:t>
      </w:r>
      <w:r w:rsidRPr="0039682C">
        <w:rPr>
          <w:rFonts w:ascii="Times New Roman" w:eastAsiaTheme="minorHAnsi" w:hAnsi="Times New Roman"/>
          <w:i/>
          <w:lang w:val="en-US" w:eastAsia="en-US"/>
        </w:rPr>
        <w:t>Carexbrunnescens</w:t>
      </w:r>
      <w:r w:rsidRPr="0039682C">
        <w:rPr>
          <w:rFonts w:ascii="Times New Roman" w:eastAsiaTheme="minorHAnsi" w:hAnsi="Times New Roman"/>
          <w:lang w:eastAsia="en-US"/>
        </w:rPr>
        <w:t xml:space="preserve">. </w:t>
      </w:r>
    </w:p>
    <w:p w:rsidR="0039682C" w:rsidRPr="0039682C" w:rsidRDefault="0039682C" w:rsidP="0039682C">
      <w:pPr>
        <w:ind w:firstLine="567"/>
        <w:jc w:val="both"/>
        <w:rPr>
          <w:rFonts w:ascii="Times New Roman" w:eastAsiaTheme="minorHAnsi" w:hAnsi="Times New Roman"/>
          <w:lang w:eastAsia="en-US"/>
        </w:rPr>
      </w:pPr>
      <w:r w:rsidRPr="0039682C">
        <w:rPr>
          <w:rFonts w:ascii="Times New Roman" w:eastAsiaTheme="minorHAnsi" w:hAnsi="Times New Roman"/>
          <w:lang w:eastAsia="en-US"/>
        </w:rPr>
        <w:t xml:space="preserve">Основу травостоя составляют виды мелкотравья: </w:t>
      </w:r>
      <w:r w:rsidRPr="0039682C">
        <w:rPr>
          <w:rFonts w:ascii="Times New Roman" w:eastAsiaTheme="minorHAnsi" w:hAnsi="Times New Roman"/>
          <w:i/>
          <w:lang w:val="en-US" w:eastAsia="en-US"/>
        </w:rPr>
        <w:t>Hypericummaculatum</w:t>
      </w:r>
      <w:r w:rsidRPr="0039682C">
        <w:rPr>
          <w:rFonts w:ascii="Times New Roman" w:eastAsiaTheme="minorHAnsi" w:hAnsi="Times New Roman"/>
          <w:i/>
          <w:lang w:eastAsia="en-US"/>
        </w:rPr>
        <w:t xml:space="preserve">, </w:t>
      </w:r>
      <w:r w:rsidRPr="0039682C">
        <w:rPr>
          <w:rFonts w:ascii="Times New Roman" w:eastAsiaTheme="minorHAnsi" w:hAnsi="Times New Roman"/>
          <w:i/>
          <w:lang w:val="en-US" w:eastAsia="en-US"/>
        </w:rPr>
        <w:t>Geraniumalbiflorum</w:t>
      </w:r>
      <w:r w:rsidRPr="0039682C">
        <w:rPr>
          <w:rFonts w:ascii="Times New Roman" w:eastAsiaTheme="minorHAnsi" w:hAnsi="Times New Roman"/>
          <w:i/>
          <w:lang w:eastAsia="en-US"/>
        </w:rPr>
        <w:t xml:space="preserve">, </w:t>
      </w:r>
      <w:r w:rsidRPr="0039682C">
        <w:rPr>
          <w:rFonts w:ascii="Times New Roman" w:eastAsiaTheme="minorHAnsi" w:hAnsi="Times New Roman"/>
          <w:i/>
          <w:lang w:val="en-US" w:eastAsia="en-US"/>
        </w:rPr>
        <w:t>Anemonebiarmiensis</w:t>
      </w:r>
      <w:r w:rsidRPr="0039682C">
        <w:rPr>
          <w:rFonts w:ascii="Times New Roman" w:eastAsiaTheme="minorHAnsi" w:hAnsi="Times New Roman"/>
          <w:i/>
          <w:lang w:eastAsia="en-US"/>
        </w:rPr>
        <w:t xml:space="preserve">, </w:t>
      </w:r>
      <w:r w:rsidRPr="0039682C">
        <w:rPr>
          <w:rFonts w:ascii="Times New Roman" w:eastAsiaTheme="minorHAnsi" w:hAnsi="Times New Roman"/>
          <w:i/>
          <w:lang w:val="en-US" w:eastAsia="en-US"/>
        </w:rPr>
        <w:t>Solidagovirgaurea</w:t>
      </w:r>
      <w:r w:rsidRPr="0039682C">
        <w:rPr>
          <w:rFonts w:ascii="Times New Roman" w:eastAsiaTheme="minorHAnsi" w:hAnsi="Times New Roman"/>
          <w:i/>
          <w:lang w:eastAsia="en-US"/>
        </w:rPr>
        <w:t xml:space="preserve">, </w:t>
      </w:r>
      <w:r w:rsidRPr="0039682C">
        <w:rPr>
          <w:rFonts w:ascii="Times New Roman" w:eastAsiaTheme="minorHAnsi" w:hAnsi="Times New Roman"/>
          <w:i/>
          <w:lang w:val="en-US" w:eastAsia="en-US"/>
        </w:rPr>
        <w:t>Sanguisorbapolygama</w:t>
      </w:r>
      <w:r w:rsidRPr="0039682C">
        <w:rPr>
          <w:rFonts w:ascii="Times New Roman" w:eastAsiaTheme="minorHAnsi" w:hAnsi="Times New Roman"/>
          <w:i/>
          <w:lang w:eastAsia="en-US"/>
        </w:rPr>
        <w:t xml:space="preserve">, </w:t>
      </w:r>
      <w:r w:rsidRPr="0039682C">
        <w:rPr>
          <w:rFonts w:ascii="Times New Roman" w:eastAsiaTheme="minorHAnsi" w:hAnsi="Times New Roman"/>
          <w:i/>
          <w:lang w:val="en-US" w:eastAsia="en-US"/>
        </w:rPr>
        <w:t>Ranunculussubborealis</w:t>
      </w:r>
      <w:r w:rsidRPr="0039682C">
        <w:rPr>
          <w:rFonts w:ascii="Times New Roman" w:eastAsiaTheme="minorHAnsi" w:hAnsi="Times New Roman"/>
          <w:i/>
          <w:lang w:eastAsia="en-US"/>
        </w:rPr>
        <w:t xml:space="preserve">, </w:t>
      </w:r>
      <w:r w:rsidRPr="0039682C">
        <w:rPr>
          <w:rFonts w:ascii="Times New Roman" w:eastAsiaTheme="minorHAnsi" w:hAnsi="Times New Roman"/>
          <w:i/>
          <w:lang w:val="en-US" w:eastAsia="en-US"/>
        </w:rPr>
        <w:t>Trolliuseuropaeus</w:t>
      </w:r>
      <w:r w:rsidRPr="0039682C">
        <w:rPr>
          <w:rFonts w:ascii="Times New Roman" w:eastAsiaTheme="minorHAnsi" w:hAnsi="Times New Roman"/>
          <w:lang w:eastAsia="en-US"/>
        </w:rPr>
        <w:t xml:space="preserve">, виды </w:t>
      </w:r>
      <w:r w:rsidRPr="0039682C">
        <w:rPr>
          <w:rFonts w:ascii="Times New Roman" w:eastAsiaTheme="minorHAnsi" w:hAnsi="Times New Roman"/>
          <w:i/>
          <w:lang w:val="en-US" w:eastAsia="en-US"/>
        </w:rPr>
        <w:t>Alchemilla</w:t>
      </w:r>
      <w:r w:rsidRPr="0039682C">
        <w:rPr>
          <w:rFonts w:ascii="Times New Roman" w:eastAsiaTheme="minorHAnsi" w:hAnsi="Times New Roman"/>
          <w:lang w:eastAsia="en-US"/>
        </w:rPr>
        <w:t>. Обычны представители высокотравья, но они никогда не превышают высоты 60–70 см. Срединих</w:t>
      </w:r>
      <w:r w:rsidRPr="0039682C">
        <w:rPr>
          <w:rFonts w:ascii="Times New Roman" w:eastAsiaTheme="minorHAnsi" w:hAnsi="Times New Roman"/>
          <w:i/>
          <w:lang w:val="en-US" w:eastAsia="en-US"/>
        </w:rPr>
        <w:t>Veratrum lobelianum, Valeriana wolgensis, Anthriscus sylvestris, Aconitum septentrionale, Chamaenerion angustifolium</w:t>
      </w:r>
      <w:r w:rsidRPr="0039682C">
        <w:rPr>
          <w:rFonts w:ascii="Times New Roman" w:eastAsiaTheme="minorHAnsi" w:hAnsi="Times New Roman"/>
          <w:lang w:eastAsia="en-US"/>
        </w:rPr>
        <w:t>идр</w:t>
      </w:r>
      <w:r w:rsidRPr="0039682C">
        <w:rPr>
          <w:rFonts w:ascii="Times New Roman" w:eastAsiaTheme="minorHAnsi" w:hAnsi="Times New Roman"/>
          <w:lang w:val="en-US" w:eastAsia="en-US"/>
        </w:rPr>
        <w:t xml:space="preserve">. </w:t>
      </w:r>
      <w:r w:rsidRPr="0039682C">
        <w:rPr>
          <w:rFonts w:ascii="Times New Roman" w:eastAsiaTheme="minorHAnsi" w:hAnsi="Times New Roman"/>
          <w:lang w:eastAsia="en-US"/>
        </w:rPr>
        <w:t xml:space="preserve">Общее количество видов достаточно велико – 35-40. Особое место среди мелкотравных лугов занимают зверобоевые луга, которые располагаются узкой полосой при переходе от крупнотравных лугов к мелкотравным. Основой травостоя в них является </w:t>
      </w:r>
      <w:r w:rsidRPr="0039682C">
        <w:rPr>
          <w:rFonts w:ascii="Times New Roman" w:eastAsiaTheme="minorHAnsi" w:hAnsi="Times New Roman"/>
          <w:i/>
          <w:lang w:val="en-US" w:eastAsia="en-US"/>
        </w:rPr>
        <w:t>Hypericummaculatum</w:t>
      </w:r>
      <w:r w:rsidRPr="0039682C">
        <w:rPr>
          <w:rFonts w:ascii="Times New Roman" w:eastAsiaTheme="minorHAnsi" w:hAnsi="Times New Roman"/>
          <w:lang w:eastAsia="en-US"/>
        </w:rPr>
        <w:t>. Доля остального разнотравья и особенно злаков резко падает.</w:t>
      </w:r>
    </w:p>
    <w:p w:rsidR="0039682C" w:rsidRPr="0039682C" w:rsidRDefault="0039682C" w:rsidP="0039682C">
      <w:pPr>
        <w:ind w:firstLine="567"/>
        <w:jc w:val="both"/>
        <w:rPr>
          <w:rFonts w:ascii="Times New Roman" w:eastAsiaTheme="minorHAnsi" w:hAnsi="Times New Roman"/>
          <w:lang w:eastAsia="en-US"/>
        </w:rPr>
      </w:pPr>
      <w:r w:rsidRPr="0039682C">
        <w:rPr>
          <w:rFonts w:ascii="Times New Roman" w:eastAsiaTheme="minorHAnsi" w:hAnsi="Times New Roman"/>
          <w:b/>
          <w:lang w:eastAsia="en-US"/>
        </w:rPr>
        <w:t>3. Горно-пустошные луга</w:t>
      </w:r>
      <w:r w:rsidRPr="0039682C">
        <w:rPr>
          <w:rFonts w:ascii="Times New Roman" w:eastAsiaTheme="minorHAnsi" w:hAnsi="Times New Roman"/>
          <w:lang w:eastAsia="en-US"/>
        </w:rPr>
        <w:t xml:space="preserve"> представляют собой переходные формации от настоящих лугов к горным пустошам . В их составе наряду с мезофильными видами всегда представлены психрофиты, прежде всего </w:t>
      </w:r>
      <w:r w:rsidRPr="0039682C">
        <w:rPr>
          <w:rFonts w:ascii="Times New Roman" w:eastAsiaTheme="minorHAnsi" w:hAnsi="Times New Roman"/>
          <w:i/>
          <w:lang w:val="en-US" w:eastAsia="en-US"/>
        </w:rPr>
        <w:t>Deschampsiamontana</w:t>
      </w:r>
      <w:r w:rsidRPr="0039682C">
        <w:rPr>
          <w:rFonts w:ascii="Times New Roman" w:eastAsiaTheme="minorHAnsi" w:hAnsi="Times New Roman"/>
          <w:lang w:eastAsia="en-US"/>
        </w:rPr>
        <w:t xml:space="preserve">, доминирующая в нижнем ярусе. Они расположены выше настоящих лугов и обычны для подгольцовых зарослей кустарников, где встречаются наравне с горными пустошами. Виды горно-пустошных лугов образуют травяный ярус в криволесьях. </w:t>
      </w:r>
    </w:p>
    <w:p w:rsidR="0039682C" w:rsidRPr="0039682C" w:rsidRDefault="0039682C" w:rsidP="0039682C">
      <w:pPr>
        <w:ind w:firstLine="567"/>
        <w:jc w:val="both"/>
        <w:rPr>
          <w:rFonts w:ascii="Times New Roman" w:eastAsiaTheme="minorHAnsi" w:hAnsi="Times New Roman"/>
          <w:lang w:eastAsia="en-US"/>
        </w:rPr>
      </w:pPr>
      <w:r w:rsidRPr="0039682C">
        <w:rPr>
          <w:rFonts w:ascii="Times New Roman" w:eastAsiaTheme="minorHAnsi" w:hAnsi="Times New Roman"/>
          <w:b/>
          <w:lang w:eastAsia="en-US"/>
        </w:rPr>
        <w:t xml:space="preserve">3.1. Щучковые </w:t>
      </w:r>
      <w:r w:rsidRPr="0039682C">
        <w:rPr>
          <w:rFonts w:ascii="Times New Roman" w:eastAsiaTheme="minorHAnsi" w:hAnsi="Times New Roman"/>
          <w:lang w:eastAsia="en-US"/>
        </w:rPr>
        <w:t>(</w:t>
      </w:r>
      <w:r w:rsidRPr="0039682C">
        <w:rPr>
          <w:rFonts w:ascii="Times New Roman" w:eastAsiaTheme="minorHAnsi" w:hAnsi="Times New Roman"/>
          <w:i/>
          <w:lang w:val="en-US" w:eastAsia="en-US"/>
        </w:rPr>
        <w:t>Deschampsiamontana</w:t>
      </w:r>
      <w:r w:rsidRPr="0039682C">
        <w:rPr>
          <w:rFonts w:ascii="Times New Roman" w:eastAsiaTheme="minorHAnsi" w:hAnsi="Times New Roman"/>
          <w:lang w:eastAsia="en-US"/>
        </w:rPr>
        <w:t xml:space="preserve">) </w:t>
      </w:r>
      <w:r w:rsidRPr="0039682C">
        <w:rPr>
          <w:rFonts w:ascii="Times New Roman" w:eastAsiaTheme="minorHAnsi" w:hAnsi="Times New Roman"/>
          <w:b/>
          <w:lang w:eastAsia="en-US"/>
        </w:rPr>
        <w:t>горно-пустошные луга</w:t>
      </w:r>
      <w:r w:rsidRPr="0039682C">
        <w:rPr>
          <w:rFonts w:ascii="Times New Roman" w:eastAsiaTheme="minorHAnsi" w:hAnsi="Times New Roman"/>
          <w:lang w:eastAsia="en-US"/>
        </w:rPr>
        <w:t xml:space="preserve"> на первый взгляд похожи на мелкотравные субальпийские луга: травостой их низкий (25–35 см), его основу составляют те же виды злаков и разнотравья, хорошо выражена смена аспектов. Однако, в отличие от последних, в растительном покрове горно-пустошных лугов значительно увеличивается удельный вес видов-психрофитов по сравнению с мезофильными видами. В нижнем ярусе почти всегда доминирует </w:t>
      </w:r>
      <w:r w:rsidRPr="0039682C">
        <w:rPr>
          <w:rFonts w:ascii="Times New Roman" w:eastAsiaTheme="minorHAnsi" w:hAnsi="Times New Roman"/>
          <w:i/>
          <w:lang w:val="en-US" w:eastAsia="en-US"/>
        </w:rPr>
        <w:t>Deschampsiamontana</w:t>
      </w:r>
      <w:r w:rsidRPr="0039682C">
        <w:rPr>
          <w:rFonts w:ascii="Times New Roman" w:eastAsiaTheme="minorHAnsi" w:hAnsi="Times New Roman"/>
          <w:lang w:eastAsia="en-US"/>
        </w:rPr>
        <w:t xml:space="preserve">. Из мезофильных злаков довольно обычен </w:t>
      </w:r>
      <w:r w:rsidRPr="0039682C">
        <w:rPr>
          <w:rFonts w:ascii="Times New Roman" w:eastAsiaTheme="minorHAnsi" w:hAnsi="Times New Roman"/>
          <w:i/>
          <w:lang w:val="en-US" w:eastAsia="en-US"/>
        </w:rPr>
        <w:t>Anthoxanthumalpinum</w:t>
      </w:r>
      <w:r w:rsidRPr="0039682C">
        <w:rPr>
          <w:rFonts w:ascii="Times New Roman" w:eastAsiaTheme="minorHAnsi" w:hAnsi="Times New Roman"/>
          <w:lang w:eastAsia="en-US"/>
        </w:rPr>
        <w:t>, остальные виды встречаются в виде незначительной примеси. В разнотравье помимо обычных видов мелкотравных лугов (ветреница пермская, золотарник, горец змеиный, зверобой пятнистый, купальница, лютик почтисеверный) присутствует небольшое количество видов-психрофитов (</w:t>
      </w:r>
      <w:r w:rsidRPr="0039682C">
        <w:rPr>
          <w:rFonts w:ascii="Times New Roman" w:eastAsiaTheme="minorHAnsi" w:hAnsi="Times New Roman"/>
          <w:i/>
          <w:lang w:val="en-US" w:eastAsia="en-US"/>
        </w:rPr>
        <w:t>Hieraciumalpinum</w:t>
      </w:r>
      <w:r w:rsidRPr="0039682C">
        <w:rPr>
          <w:rFonts w:ascii="Times New Roman" w:eastAsiaTheme="minorHAnsi" w:hAnsi="Times New Roman"/>
          <w:i/>
          <w:lang w:eastAsia="en-US"/>
        </w:rPr>
        <w:t xml:space="preserve">, </w:t>
      </w:r>
      <w:r w:rsidRPr="0039682C">
        <w:rPr>
          <w:rFonts w:ascii="Times New Roman" w:eastAsiaTheme="minorHAnsi" w:hAnsi="Times New Roman"/>
          <w:i/>
          <w:lang w:val="en-US" w:eastAsia="en-US"/>
        </w:rPr>
        <w:t>Crepischrysantha</w:t>
      </w:r>
      <w:r w:rsidRPr="0039682C">
        <w:rPr>
          <w:rFonts w:ascii="Times New Roman" w:eastAsiaTheme="minorHAnsi" w:hAnsi="Times New Roman"/>
          <w:i/>
          <w:lang w:eastAsia="en-US"/>
        </w:rPr>
        <w:t xml:space="preserve">, </w:t>
      </w:r>
      <w:r w:rsidRPr="0039682C">
        <w:rPr>
          <w:rFonts w:ascii="Times New Roman" w:eastAsiaTheme="minorHAnsi" w:hAnsi="Times New Roman"/>
          <w:i/>
          <w:lang w:val="en-US" w:eastAsia="en-US"/>
        </w:rPr>
        <w:t>Artemisianorvegica</w:t>
      </w:r>
      <w:r w:rsidRPr="0039682C">
        <w:rPr>
          <w:rFonts w:ascii="Times New Roman" w:eastAsiaTheme="minorHAnsi" w:hAnsi="Times New Roman"/>
          <w:lang w:eastAsia="en-US"/>
        </w:rPr>
        <w:t xml:space="preserve">, виды </w:t>
      </w:r>
      <w:r w:rsidRPr="0039682C">
        <w:rPr>
          <w:rFonts w:ascii="Times New Roman" w:eastAsiaTheme="minorHAnsi" w:hAnsi="Times New Roman"/>
          <w:i/>
          <w:lang w:val="en-US" w:eastAsia="en-US"/>
        </w:rPr>
        <w:t>Taraxacum</w:t>
      </w:r>
      <w:r w:rsidRPr="0039682C">
        <w:rPr>
          <w:rFonts w:ascii="Times New Roman" w:eastAsiaTheme="minorHAnsi" w:hAnsi="Times New Roman"/>
          <w:i/>
          <w:lang w:eastAsia="en-US"/>
        </w:rPr>
        <w:t xml:space="preserve">, </w:t>
      </w:r>
      <w:r w:rsidRPr="0039682C">
        <w:rPr>
          <w:rFonts w:ascii="Times New Roman" w:eastAsiaTheme="minorHAnsi" w:hAnsi="Times New Roman"/>
          <w:i/>
          <w:lang w:val="en-US" w:eastAsia="en-US"/>
        </w:rPr>
        <w:t>Tanacetumbipinnatum</w:t>
      </w:r>
      <w:r w:rsidRPr="0039682C">
        <w:rPr>
          <w:rFonts w:ascii="Times New Roman" w:eastAsiaTheme="minorHAnsi" w:hAnsi="Times New Roman"/>
          <w:lang w:eastAsia="en-US"/>
        </w:rPr>
        <w:t xml:space="preserve"> и др.). Иногда они содоминируют в ценозах наравне со щучкой. Наиболее распространены ассоциации с преобладанием </w:t>
      </w:r>
      <w:r w:rsidRPr="0039682C">
        <w:rPr>
          <w:rFonts w:ascii="Times New Roman" w:eastAsiaTheme="minorHAnsi" w:hAnsi="Times New Roman"/>
          <w:i/>
          <w:lang w:val="en-US" w:eastAsia="en-US"/>
        </w:rPr>
        <w:t>Anemonebiarmiensis</w:t>
      </w:r>
      <w:r w:rsidRPr="0039682C">
        <w:rPr>
          <w:rFonts w:ascii="Times New Roman" w:eastAsiaTheme="minorHAnsi" w:hAnsi="Times New Roman"/>
          <w:i/>
          <w:lang w:eastAsia="en-US"/>
        </w:rPr>
        <w:t xml:space="preserve">, </w:t>
      </w:r>
      <w:r w:rsidRPr="0039682C">
        <w:rPr>
          <w:rFonts w:ascii="Times New Roman" w:eastAsiaTheme="minorHAnsi" w:hAnsi="Times New Roman"/>
          <w:i/>
          <w:lang w:val="en-US" w:eastAsia="en-US"/>
        </w:rPr>
        <w:t>Polygonumbistorta</w:t>
      </w:r>
      <w:r w:rsidRPr="0039682C">
        <w:rPr>
          <w:rFonts w:ascii="Times New Roman" w:eastAsiaTheme="minorHAnsi" w:hAnsi="Times New Roman"/>
          <w:i/>
          <w:lang w:eastAsia="en-US"/>
        </w:rPr>
        <w:t xml:space="preserve">, </w:t>
      </w:r>
      <w:r w:rsidRPr="0039682C">
        <w:rPr>
          <w:rFonts w:ascii="Times New Roman" w:eastAsiaTheme="minorHAnsi" w:hAnsi="Times New Roman"/>
          <w:i/>
          <w:lang w:val="en-US" w:eastAsia="en-US"/>
        </w:rPr>
        <w:t>Hieraciumalpinum</w:t>
      </w:r>
      <w:r w:rsidRPr="0039682C">
        <w:rPr>
          <w:rFonts w:ascii="Times New Roman" w:eastAsiaTheme="minorHAnsi" w:hAnsi="Times New Roman"/>
          <w:i/>
          <w:lang w:eastAsia="en-US"/>
        </w:rPr>
        <w:t xml:space="preserve">, </w:t>
      </w:r>
      <w:r w:rsidRPr="0039682C">
        <w:rPr>
          <w:rFonts w:ascii="Times New Roman" w:eastAsiaTheme="minorHAnsi" w:hAnsi="Times New Roman"/>
          <w:lang w:eastAsia="en-US"/>
        </w:rPr>
        <w:t xml:space="preserve">нередко – с </w:t>
      </w:r>
      <w:r w:rsidRPr="0039682C">
        <w:rPr>
          <w:rFonts w:ascii="Times New Roman" w:eastAsiaTheme="minorHAnsi" w:hAnsi="Times New Roman"/>
          <w:i/>
          <w:lang w:val="en-US" w:eastAsia="en-US"/>
        </w:rPr>
        <w:t>Sanguisorbapolygama</w:t>
      </w:r>
      <w:r w:rsidRPr="0039682C">
        <w:rPr>
          <w:rFonts w:ascii="Times New Roman" w:eastAsiaTheme="minorHAnsi" w:hAnsi="Times New Roman"/>
          <w:lang w:eastAsia="en-US"/>
        </w:rPr>
        <w:t xml:space="preserve">, </w:t>
      </w:r>
      <w:r w:rsidRPr="0039682C">
        <w:rPr>
          <w:rFonts w:ascii="Times New Roman" w:eastAsiaTheme="minorHAnsi" w:hAnsi="Times New Roman"/>
          <w:i/>
          <w:lang w:val="en-US" w:eastAsia="en-US"/>
        </w:rPr>
        <w:t>Vacciniummyrtillus</w:t>
      </w:r>
      <w:r w:rsidRPr="0039682C">
        <w:rPr>
          <w:rFonts w:ascii="Times New Roman" w:eastAsiaTheme="minorHAnsi" w:hAnsi="Times New Roman"/>
          <w:lang w:eastAsia="en-US"/>
        </w:rPr>
        <w:t xml:space="preserve">, </w:t>
      </w:r>
      <w:r w:rsidRPr="0039682C">
        <w:rPr>
          <w:rFonts w:ascii="Times New Roman" w:eastAsiaTheme="minorHAnsi" w:hAnsi="Times New Roman"/>
          <w:i/>
          <w:lang w:val="en-US" w:eastAsia="en-US"/>
        </w:rPr>
        <w:t>Solidagolapponic</w:t>
      </w:r>
      <w:r w:rsidRPr="0039682C">
        <w:rPr>
          <w:rFonts w:ascii="Times New Roman" w:eastAsiaTheme="minorHAnsi" w:hAnsi="Times New Roman"/>
          <w:lang w:eastAsia="en-US"/>
        </w:rPr>
        <w:t>а.</w:t>
      </w:r>
    </w:p>
    <w:p w:rsidR="0039682C" w:rsidRPr="0039682C" w:rsidRDefault="0039682C" w:rsidP="0039682C">
      <w:pPr>
        <w:ind w:firstLine="567"/>
        <w:jc w:val="both"/>
        <w:rPr>
          <w:rFonts w:ascii="Times New Roman" w:eastAsiaTheme="minorHAnsi" w:hAnsi="Times New Roman"/>
          <w:lang w:eastAsia="en-US"/>
        </w:rPr>
      </w:pPr>
      <w:r w:rsidRPr="0039682C">
        <w:rPr>
          <w:rFonts w:ascii="Times New Roman" w:eastAsiaTheme="minorHAnsi" w:hAnsi="Times New Roman"/>
          <w:lang w:eastAsia="en-US"/>
        </w:rPr>
        <w:t>По сравнению с мелкотравными лугами травостой горно-пустошных лугов более изрежен (проективное покрытие редко превышает 80%). Хорошо развит моховой ярус (</w:t>
      </w:r>
      <w:r w:rsidRPr="0039682C">
        <w:rPr>
          <w:rFonts w:ascii="Times New Roman" w:eastAsiaTheme="minorHAnsi" w:hAnsi="Times New Roman"/>
          <w:i/>
          <w:lang w:val="en-US" w:eastAsia="en-US"/>
        </w:rPr>
        <w:t>Hylocomiumsplendens</w:t>
      </w:r>
      <w:r w:rsidRPr="0039682C">
        <w:rPr>
          <w:rFonts w:ascii="Times New Roman" w:eastAsiaTheme="minorHAnsi" w:hAnsi="Times New Roman"/>
          <w:i/>
          <w:lang w:eastAsia="en-US"/>
        </w:rPr>
        <w:t xml:space="preserve">, </w:t>
      </w:r>
      <w:r w:rsidRPr="0039682C">
        <w:rPr>
          <w:rFonts w:ascii="Times New Roman" w:eastAsiaTheme="minorHAnsi" w:hAnsi="Times New Roman"/>
          <w:i/>
          <w:lang w:val="en-US" w:eastAsia="en-US"/>
        </w:rPr>
        <w:t>Pleuroziumschreberi</w:t>
      </w:r>
      <w:r w:rsidRPr="0039682C">
        <w:rPr>
          <w:rFonts w:ascii="Times New Roman" w:eastAsiaTheme="minorHAnsi" w:hAnsi="Times New Roman"/>
          <w:i/>
          <w:lang w:eastAsia="en-US"/>
        </w:rPr>
        <w:t xml:space="preserve">, </w:t>
      </w:r>
      <w:r w:rsidRPr="0039682C">
        <w:rPr>
          <w:rFonts w:ascii="Times New Roman" w:eastAsiaTheme="minorHAnsi" w:hAnsi="Times New Roman"/>
          <w:i/>
          <w:lang w:val="en-US" w:eastAsia="en-US"/>
        </w:rPr>
        <w:t>Polytrichumcommune</w:t>
      </w:r>
      <w:r w:rsidRPr="0039682C">
        <w:rPr>
          <w:rFonts w:ascii="Times New Roman" w:eastAsiaTheme="minorHAnsi" w:hAnsi="Times New Roman"/>
          <w:i/>
          <w:lang w:eastAsia="en-US"/>
        </w:rPr>
        <w:t xml:space="preserve">, </w:t>
      </w:r>
      <w:r w:rsidRPr="0039682C">
        <w:rPr>
          <w:rFonts w:ascii="Times New Roman" w:eastAsiaTheme="minorHAnsi" w:hAnsi="Times New Roman"/>
          <w:i/>
          <w:lang w:val="en-US" w:eastAsia="en-US"/>
        </w:rPr>
        <w:t>P</w:t>
      </w:r>
      <w:r w:rsidRPr="0039682C">
        <w:rPr>
          <w:rFonts w:ascii="Times New Roman" w:eastAsiaTheme="minorHAnsi" w:hAnsi="Times New Roman"/>
          <w:i/>
          <w:lang w:eastAsia="en-US"/>
        </w:rPr>
        <w:t xml:space="preserve">. </w:t>
      </w:r>
      <w:r w:rsidRPr="0039682C">
        <w:rPr>
          <w:rFonts w:ascii="Times New Roman" w:eastAsiaTheme="minorHAnsi" w:hAnsi="Times New Roman"/>
          <w:i/>
          <w:lang w:val="en-US" w:eastAsia="en-US"/>
        </w:rPr>
        <w:t>stricrum</w:t>
      </w:r>
      <w:r w:rsidRPr="0039682C">
        <w:rPr>
          <w:rFonts w:ascii="Times New Roman" w:eastAsiaTheme="minorHAnsi" w:hAnsi="Times New Roman"/>
          <w:i/>
          <w:lang w:eastAsia="en-US"/>
        </w:rPr>
        <w:t xml:space="preserve">, </w:t>
      </w:r>
      <w:r w:rsidRPr="0039682C">
        <w:rPr>
          <w:rFonts w:ascii="Times New Roman" w:eastAsiaTheme="minorHAnsi" w:hAnsi="Times New Roman"/>
          <w:i/>
          <w:lang w:val="en-US" w:eastAsia="en-US"/>
        </w:rPr>
        <w:t>Dicranum</w:t>
      </w:r>
      <w:r w:rsidRPr="0039682C">
        <w:rPr>
          <w:rFonts w:ascii="Times New Roman" w:eastAsiaTheme="minorHAnsi" w:hAnsi="Times New Roman"/>
          <w:i/>
          <w:lang w:eastAsia="en-US"/>
        </w:rPr>
        <w:t xml:space="preserve"> scoparium </w:t>
      </w:r>
      <w:r w:rsidRPr="0039682C">
        <w:rPr>
          <w:rFonts w:ascii="Times New Roman" w:eastAsiaTheme="minorHAnsi" w:hAnsi="Times New Roman"/>
          <w:lang w:eastAsia="en-US"/>
        </w:rPr>
        <w:t>и др.).</w:t>
      </w:r>
    </w:p>
    <w:p w:rsidR="0039682C" w:rsidRPr="0039682C" w:rsidRDefault="0039682C" w:rsidP="0039682C">
      <w:pPr>
        <w:ind w:firstLine="567"/>
        <w:jc w:val="both"/>
        <w:rPr>
          <w:rFonts w:ascii="Times New Roman" w:eastAsiaTheme="minorHAnsi" w:hAnsi="Times New Roman"/>
          <w:lang w:eastAsia="en-US"/>
        </w:rPr>
      </w:pPr>
      <w:r w:rsidRPr="0039682C">
        <w:rPr>
          <w:rFonts w:ascii="Times New Roman" w:eastAsiaTheme="minorHAnsi" w:hAnsi="Times New Roman"/>
          <w:b/>
          <w:lang w:eastAsia="en-US"/>
        </w:rPr>
        <w:t>3.2. Злаково</w:t>
      </w:r>
      <w:r w:rsidRPr="0039682C">
        <w:rPr>
          <w:rFonts w:ascii="Times New Roman" w:eastAsiaTheme="minorHAnsi" w:hAnsi="Times New Roman"/>
          <w:lang w:eastAsia="en-US"/>
        </w:rPr>
        <w:t>-</w:t>
      </w:r>
      <w:r w:rsidRPr="0039682C">
        <w:rPr>
          <w:rFonts w:ascii="Times New Roman" w:eastAsiaTheme="minorHAnsi" w:hAnsi="Times New Roman"/>
          <w:b/>
          <w:lang w:eastAsia="en-US"/>
        </w:rPr>
        <w:t xml:space="preserve">зеленомошные горно-пустошные луга </w:t>
      </w:r>
      <w:r w:rsidRPr="0039682C">
        <w:rPr>
          <w:rFonts w:ascii="Times New Roman" w:eastAsiaTheme="minorHAnsi" w:hAnsi="Times New Roman"/>
          <w:lang w:eastAsia="en-US"/>
        </w:rPr>
        <w:t xml:space="preserve">отличаются отпредыдущих наличием мощного покрова из зеленых листостебельных мхов и </w:t>
      </w:r>
      <w:r w:rsidRPr="0039682C">
        <w:rPr>
          <w:rFonts w:ascii="Times New Roman" w:eastAsiaTheme="minorHAnsi" w:hAnsi="Times New Roman"/>
          <w:b/>
          <w:lang w:eastAsia="en-US"/>
        </w:rPr>
        <w:t>редкого травяного покрова</w:t>
      </w:r>
      <w:r w:rsidRPr="0039682C">
        <w:rPr>
          <w:rFonts w:ascii="Times New Roman" w:eastAsiaTheme="minorHAnsi" w:hAnsi="Times New Roman"/>
          <w:lang w:eastAsia="en-US"/>
        </w:rPr>
        <w:t xml:space="preserve"> с преобладанием видов-мезофитов. Они бывают вейниково (</w:t>
      </w:r>
      <w:r w:rsidRPr="0039682C">
        <w:rPr>
          <w:rFonts w:ascii="Times New Roman" w:eastAsiaTheme="minorHAnsi" w:hAnsi="Times New Roman"/>
          <w:i/>
          <w:lang w:val="en-US" w:eastAsia="en-US"/>
        </w:rPr>
        <w:t>Calamagrostislangsdorffii</w:t>
      </w:r>
      <w:r w:rsidRPr="0039682C">
        <w:rPr>
          <w:rFonts w:ascii="Times New Roman" w:eastAsiaTheme="minorHAnsi" w:hAnsi="Times New Roman"/>
          <w:lang w:eastAsia="en-US"/>
        </w:rPr>
        <w:t>)-зеленомошные, мятликово (</w:t>
      </w:r>
      <w:r w:rsidRPr="0039682C">
        <w:rPr>
          <w:rFonts w:ascii="Times New Roman" w:eastAsiaTheme="minorHAnsi" w:hAnsi="Times New Roman"/>
          <w:i/>
          <w:lang w:val="en-US" w:eastAsia="en-US"/>
        </w:rPr>
        <w:t>Poaalpigena</w:t>
      </w:r>
      <w:r w:rsidRPr="0039682C">
        <w:rPr>
          <w:rFonts w:ascii="Times New Roman" w:eastAsiaTheme="minorHAnsi" w:hAnsi="Times New Roman"/>
          <w:lang w:eastAsia="en-US"/>
        </w:rPr>
        <w:t>)-зеленомошные, злаково-разнотравно-зеленомошные (</w:t>
      </w:r>
      <w:r w:rsidRPr="0039682C">
        <w:rPr>
          <w:rFonts w:ascii="Times New Roman" w:eastAsiaTheme="minorHAnsi" w:hAnsi="Times New Roman"/>
          <w:i/>
          <w:lang w:val="en-US" w:eastAsia="en-US"/>
        </w:rPr>
        <w:t>Alopecurusglaucus</w:t>
      </w:r>
      <w:r w:rsidRPr="0039682C">
        <w:rPr>
          <w:rFonts w:ascii="Times New Roman" w:eastAsiaTheme="minorHAnsi" w:hAnsi="Times New Roman"/>
          <w:i/>
          <w:lang w:eastAsia="en-US"/>
        </w:rPr>
        <w:t xml:space="preserve">, </w:t>
      </w:r>
      <w:r w:rsidRPr="0039682C">
        <w:rPr>
          <w:rFonts w:ascii="Times New Roman" w:eastAsiaTheme="minorHAnsi" w:hAnsi="Times New Roman"/>
          <w:i/>
          <w:lang w:val="en-US" w:eastAsia="en-US"/>
        </w:rPr>
        <w:t>Anthoxanthumalpinum</w:t>
      </w:r>
      <w:r w:rsidRPr="0039682C">
        <w:rPr>
          <w:rFonts w:ascii="Times New Roman" w:eastAsiaTheme="minorHAnsi" w:hAnsi="Times New Roman"/>
          <w:i/>
          <w:lang w:eastAsia="en-US"/>
        </w:rPr>
        <w:t xml:space="preserve">, </w:t>
      </w:r>
      <w:r w:rsidRPr="0039682C">
        <w:rPr>
          <w:rFonts w:ascii="Times New Roman" w:eastAsiaTheme="minorHAnsi" w:hAnsi="Times New Roman"/>
          <w:i/>
          <w:u w:val="single"/>
          <w:lang w:val="en-US" w:eastAsia="en-US"/>
        </w:rPr>
        <w:t>Calamagrostislangsdorffi</w:t>
      </w:r>
      <w:r w:rsidRPr="0039682C">
        <w:rPr>
          <w:rFonts w:ascii="Times New Roman" w:eastAsiaTheme="minorHAnsi" w:hAnsi="Times New Roman"/>
          <w:i/>
          <w:lang w:val="en-US" w:eastAsia="en-US"/>
        </w:rPr>
        <w:t>i</w:t>
      </w:r>
      <w:r w:rsidRPr="0039682C">
        <w:rPr>
          <w:rFonts w:ascii="Times New Roman" w:eastAsiaTheme="minorHAnsi" w:hAnsi="Times New Roman"/>
          <w:i/>
          <w:lang w:eastAsia="en-US"/>
        </w:rPr>
        <w:t xml:space="preserve">, </w:t>
      </w:r>
      <w:r w:rsidRPr="0039682C">
        <w:rPr>
          <w:rFonts w:ascii="Times New Roman" w:eastAsiaTheme="minorHAnsi" w:hAnsi="Times New Roman"/>
          <w:i/>
          <w:lang w:val="en-US" w:eastAsia="en-US"/>
        </w:rPr>
        <w:t>Poaalpigena</w:t>
      </w:r>
      <w:r w:rsidRPr="0039682C">
        <w:rPr>
          <w:rFonts w:ascii="Times New Roman" w:eastAsiaTheme="minorHAnsi" w:hAnsi="Times New Roman"/>
          <w:i/>
          <w:lang w:eastAsia="en-US"/>
        </w:rPr>
        <w:t xml:space="preserve">, </w:t>
      </w:r>
      <w:r w:rsidRPr="0039682C">
        <w:rPr>
          <w:rFonts w:ascii="Times New Roman" w:eastAsiaTheme="minorHAnsi" w:hAnsi="Times New Roman"/>
          <w:i/>
          <w:lang w:val="en-US" w:eastAsia="en-US"/>
        </w:rPr>
        <w:t>Sanguisorbapolygama</w:t>
      </w:r>
      <w:r w:rsidRPr="0039682C">
        <w:rPr>
          <w:rFonts w:ascii="Times New Roman" w:eastAsiaTheme="minorHAnsi" w:hAnsi="Times New Roman"/>
          <w:i/>
          <w:lang w:eastAsia="en-US"/>
        </w:rPr>
        <w:t xml:space="preserve">, </w:t>
      </w:r>
      <w:r w:rsidRPr="0039682C">
        <w:rPr>
          <w:rFonts w:ascii="Times New Roman" w:eastAsiaTheme="minorHAnsi" w:hAnsi="Times New Roman"/>
          <w:i/>
          <w:lang w:val="en-US" w:eastAsia="en-US"/>
        </w:rPr>
        <w:t>Solidagolapponica</w:t>
      </w:r>
      <w:r w:rsidRPr="0039682C">
        <w:rPr>
          <w:rFonts w:ascii="Times New Roman" w:eastAsiaTheme="minorHAnsi" w:hAnsi="Times New Roman"/>
          <w:i/>
          <w:lang w:eastAsia="en-US"/>
        </w:rPr>
        <w:t xml:space="preserve">, </w:t>
      </w:r>
      <w:r w:rsidRPr="0039682C">
        <w:rPr>
          <w:rFonts w:ascii="Times New Roman" w:eastAsiaTheme="minorHAnsi" w:hAnsi="Times New Roman"/>
          <w:i/>
          <w:lang w:val="en-US" w:eastAsia="en-US"/>
        </w:rPr>
        <w:t>Ranunculussubborealis</w:t>
      </w:r>
      <w:r w:rsidRPr="0039682C">
        <w:rPr>
          <w:rFonts w:ascii="Times New Roman" w:eastAsiaTheme="minorHAnsi" w:hAnsi="Times New Roman"/>
          <w:i/>
          <w:lang w:eastAsia="en-US"/>
        </w:rPr>
        <w:t xml:space="preserve">, </w:t>
      </w:r>
      <w:r w:rsidRPr="0039682C">
        <w:rPr>
          <w:rFonts w:ascii="Times New Roman" w:eastAsiaTheme="minorHAnsi" w:hAnsi="Times New Roman"/>
          <w:i/>
          <w:lang w:val="en-US" w:eastAsia="en-US"/>
        </w:rPr>
        <w:t>Veratrumlobelianum</w:t>
      </w:r>
      <w:r w:rsidRPr="0039682C">
        <w:rPr>
          <w:rFonts w:ascii="Times New Roman" w:eastAsiaTheme="minorHAnsi" w:hAnsi="Times New Roman"/>
          <w:i/>
          <w:lang w:eastAsia="en-US"/>
        </w:rPr>
        <w:t xml:space="preserve">, </w:t>
      </w:r>
      <w:r w:rsidRPr="0039682C">
        <w:rPr>
          <w:rFonts w:ascii="Times New Roman" w:eastAsiaTheme="minorHAnsi" w:hAnsi="Times New Roman"/>
          <w:i/>
          <w:lang w:val="en-US" w:eastAsia="en-US"/>
        </w:rPr>
        <w:t>Polygonumbistorta</w:t>
      </w:r>
      <w:r w:rsidRPr="0039682C">
        <w:rPr>
          <w:rFonts w:ascii="Times New Roman" w:eastAsiaTheme="minorHAnsi" w:hAnsi="Times New Roman"/>
          <w:lang w:eastAsia="en-US"/>
        </w:rPr>
        <w:t xml:space="preserve"> и др.). Эти луга встречаются среди горных пустошей и тундр, занимая западины, ложбины склонов и седловин гор.</w:t>
      </w:r>
    </w:p>
    <w:p w:rsidR="0039682C" w:rsidRPr="0039682C" w:rsidRDefault="0039682C" w:rsidP="0039682C">
      <w:pPr>
        <w:ind w:firstLine="567"/>
        <w:jc w:val="both"/>
        <w:rPr>
          <w:rFonts w:ascii="Times New Roman" w:eastAsiaTheme="minorHAnsi" w:hAnsi="Times New Roman"/>
          <w:lang w:eastAsia="en-US"/>
        </w:rPr>
      </w:pPr>
    </w:p>
    <w:p w:rsidR="0039682C" w:rsidRPr="0039682C" w:rsidRDefault="0039682C" w:rsidP="0039682C">
      <w:pPr>
        <w:ind w:firstLine="567"/>
        <w:jc w:val="center"/>
        <w:outlineLvl w:val="0"/>
        <w:rPr>
          <w:rFonts w:ascii="Times New Roman" w:eastAsiaTheme="minorHAnsi" w:hAnsi="Times New Roman"/>
          <w:b/>
          <w:sz w:val="28"/>
          <w:szCs w:val="28"/>
          <w:lang w:eastAsia="en-US"/>
        </w:rPr>
      </w:pPr>
      <w:bookmarkStart w:id="126" w:name="_Toc93220701"/>
      <w:bookmarkStart w:id="127" w:name="_Toc93220886"/>
      <w:r w:rsidRPr="0039682C">
        <w:rPr>
          <w:rFonts w:ascii="Times New Roman" w:eastAsiaTheme="minorHAnsi" w:hAnsi="Times New Roman"/>
          <w:b/>
          <w:sz w:val="28"/>
          <w:szCs w:val="28"/>
          <w:lang w:eastAsia="en-US"/>
        </w:rPr>
        <w:t>Горные пустоши</w:t>
      </w:r>
      <w:bookmarkEnd w:id="126"/>
      <w:bookmarkEnd w:id="127"/>
    </w:p>
    <w:p w:rsidR="0039682C" w:rsidRPr="0039682C" w:rsidRDefault="0039682C" w:rsidP="0039682C">
      <w:pPr>
        <w:spacing w:before="120"/>
        <w:ind w:firstLine="567"/>
        <w:jc w:val="both"/>
        <w:rPr>
          <w:rFonts w:ascii="Times New Roman" w:eastAsiaTheme="minorHAnsi" w:hAnsi="Times New Roman"/>
          <w:lang w:eastAsia="en-US"/>
        </w:rPr>
      </w:pPr>
      <w:r w:rsidRPr="0039682C">
        <w:rPr>
          <w:rFonts w:ascii="Times New Roman" w:eastAsiaTheme="minorHAnsi" w:hAnsi="Times New Roman"/>
          <w:lang w:eastAsia="en-US"/>
        </w:rPr>
        <w:t>Понятие «горные пустоши» для высокогорий Вишерского Урала впервые ввел А.М. Овеснов. Он понимал под ними широко распространенный в гольцовой области тип растительности с безраздельным господством многолетних травянистых психрофитов, роль которых в сложении растительного покрова выше не только других трав, но также мхов, лишайников и пр. К их числу относятся, прежде всего, эдификаторные (и одновременно доминантные) виды горных пустошей: лерхенфельдия, или щучка горная (</w:t>
      </w:r>
      <w:r w:rsidRPr="0039682C">
        <w:rPr>
          <w:rFonts w:ascii="Times New Roman" w:eastAsiaTheme="minorHAnsi" w:hAnsi="Times New Roman"/>
          <w:i/>
          <w:lang w:val="en-US" w:eastAsia="en-US"/>
        </w:rPr>
        <w:t>Deschampsiamontana</w:t>
      </w:r>
      <w:r w:rsidRPr="0039682C">
        <w:rPr>
          <w:rFonts w:ascii="Times New Roman" w:eastAsiaTheme="minorHAnsi" w:hAnsi="Times New Roman"/>
          <w:lang w:eastAsia="en-US"/>
        </w:rPr>
        <w:t>), овсяница Рупрехта (</w:t>
      </w:r>
      <w:r w:rsidRPr="0039682C">
        <w:rPr>
          <w:rFonts w:ascii="Times New Roman" w:eastAsiaTheme="minorHAnsi" w:hAnsi="Times New Roman"/>
          <w:i/>
          <w:lang w:val="en-US" w:eastAsia="en-US"/>
        </w:rPr>
        <w:t>Festucaruprechtii</w:t>
      </w:r>
      <w:r w:rsidRPr="0039682C">
        <w:rPr>
          <w:rFonts w:ascii="Times New Roman" w:eastAsiaTheme="minorHAnsi" w:hAnsi="Times New Roman"/>
          <w:lang w:eastAsia="en-US"/>
        </w:rPr>
        <w:t>) и осока мечелистная (</w:t>
      </w:r>
      <w:r w:rsidRPr="0039682C">
        <w:rPr>
          <w:rFonts w:ascii="Times New Roman" w:eastAsiaTheme="minorHAnsi" w:hAnsi="Times New Roman"/>
          <w:i/>
          <w:lang w:val="en-US" w:eastAsia="en-US"/>
        </w:rPr>
        <w:t>Carexensifolia</w:t>
      </w:r>
      <w:r w:rsidRPr="0039682C">
        <w:rPr>
          <w:rFonts w:ascii="Times New Roman" w:eastAsiaTheme="minorHAnsi" w:hAnsi="Times New Roman"/>
          <w:lang w:eastAsia="en-US"/>
        </w:rPr>
        <w:t xml:space="preserve">). Сооответственно, различают щучковые, овсяницевые и осоковые горные пустоши. Кроме этих широко распространенных типов пустошей, в заповеднике изредка встречаются фрагменты белоусовой и разнотравной – сиббальдиевой. Белоусовая пустошь с </w:t>
      </w:r>
      <w:r w:rsidRPr="0039682C">
        <w:rPr>
          <w:rFonts w:ascii="Times New Roman" w:eastAsiaTheme="minorHAnsi" w:hAnsi="Times New Roman"/>
          <w:i/>
          <w:lang w:val="en-US" w:eastAsia="en-US"/>
        </w:rPr>
        <w:t>Nardusstricta</w:t>
      </w:r>
      <w:r w:rsidRPr="0039682C">
        <w:rPr>
          <w:rFonts w:ascii="Times New Roman" w:eastAsiaTheme="minorHAnsi" w:hAnsi="Times New Roman"/>
          <w:lang w:eastAsia="en-US"/>
        </w:rPr>
        <w:t xml:space="preserve"> отмечена на Ольховочном Камне и Чувале, а сиббальдиевая с </w:t>
      </w:r>
      <w:r w:rsidRPr="0039682C">
        <w:rPr>
          <w:rFonts w:ascii="Times New Roman" w:eastAsiaTheme="minorHAnsi" w:hAnsi="Times New Roman"/>
          <w:i/>
          <w:lang w:val="en-US" w:eastAsia="en-US"/>
        </w:rPr>
        <w:t>Sibbaldiaprocumbens</w:t>
      </w:r>
      <w:r w:rsidRPr="0039682C">
        <w:rPr>
          <w:rFonts w:ascii="Times New Roman" w:eastAsiaTheme="minorHAnsi" w:hAnsi="Times New Roman"/>
          <w:lang w:eastAsia="en-US"/>
        </w:rPr>
        <w:t xml:space="preserve"> – на Чувале и Мартае (Овеснов, 1948). </w:t>
      </w:r>
      <w:r w:rsidRPr="0039682C">
        <w:rPr>
          <w:rFonts w:ascii="Times New Roman" w:eastAsiaTheme="minorHAnsi" w:hAnsi="Times New Roman"/>
          <w:i/>
          <w:lang w:val="en-US" w:eastAsia="en-US"/>
        </w:rPr>
        <w:t>Sibbaldiaprocumbens</w:t>
      </w:r>
      <w:r w:rsidRPr="0039682C">
        <w:rPr>
          <w:rFonts w:ascii="Times New Roman" w:eastAsiaTheme="minorHAnsi" w:hAnsi="Times New Roman"/>
          <w:lang w:eastAsia="en-US"/>
        </w:rPr>
        <w:t xml:space="preserve"> образует почти чистые заросли по выбитым оленями участкам, а также на поздно освобождающихся от снега участках склонов</w:t>
      </w:r>
      <w:r w:rsidRPr="0039682C">
        <w:rPr>
          <w:rFonts w:ascii="Times New Roman" w:eastAsiaTheme="minorHAnsi" w:hAnsi="Times New Roman"/>
          <w:i/>
          <w:lang w:eastAsia="en-US"/>
        </w:rPr>
        <w:t>.</w:t>
      </w:r>
    </w:p>
    <w:p w:rsidR="0039682C" w:rsidRPr="0039682C" w:rsidRDefault="0039682C" w:rsidP="0039682C">
      <w:pPr>
        <w:ind w:firstLine="567"/>
        <w:jc w:val="both"/>
        <w:rPr>
          <w:rFonts w:ascii="Times New Roman" w:eastAsiaTheme="minorHAnsi" w:hAnsi="Times New Roman"/>
          <w:lang w:eastAsia="en-US"/>
        </w:rPr>
      </w:pPr>
      <w:r w:rsidRPr="0039682C">
        <w:rPr>
          <w:rFonts w:ascii="Times New Roman" w:eastAsiaTheme="minorHAnsi" w:hAnsi="Times New Roman"/>
          <w:lang w:eastAsia="en-US"/>
        </w:rPr>
        <w:t>По высотному положению пустоши располагаются снизу вверх в следующем порядке: щучковые, овсяницевые, и, наконец, осоковые. При одинаковом высотном положении щучка занимает ровные, достаточно увлажненные участки рельефа,а овсяница Рупрехта – повышенные, наиболее сухие места.  Наиболее широко распространены щучковые пустоши. Они приурочены к высотам 750-</w:t>
      </w:r>
      <w:smartTag w:uri="urn:schemas-microsoft-com:office:smarttags" w:element="metricconverter">
        <w:smartTagPr>
          <w:attr w:name="ProductID" w:val="800 м"/>
        </w:smartTagPr>
        <w:r w:rsidRPr="0039682C">
          <w:rPr>
            <w:rFonts w:ascii="Times New Roman" w:eastAsiaTheme="minorHAnsi" w:hAnsi="Times New Roman"/>
            <w:lang w:eastAsia="en-US"/>
          </w:rPr>
          <w:t>800 м</w:t>
        </w:r>
      </w:smartTag>
      <w:r w:rsidRPr="0039682C">
        <w:rPr>
          <w:rFonts w:ascii="Times New Roman" w:eastAsiaTheme="minorHAnsi" w:hAnsi="Times New Roman"/>
          <w:lang w:eastAsia="en-US"/>
        </w:rPr>
        <w:t xml:space="preserve"> и неразрывно связаны с зарослями можжевельника сибирского, создавая основное ландшафтообразующее сообщество этой части подгольцового пояса – </w:t>
      </w:r>
      <w:r w:rsidRPr="0039682C">
        <w:rPr>
          <w:rFonts w:ascii="Times New Roman" w:eastAsiaTheme="minorHAnsi" w:hAnsi="Times New Roman"/>
          <w:b/>
          <w:lang w:eastAsia="en-US"/>
        </w:rPr>
        <w:t xml:space="preserve">вересовникигорнопустошные. </w:t>
      </w:r>
      <w:r w:rsidRPr="0039682C">
        <w:rPr>
          <w:rFonts w:ascii="Times New Roman" w:eastAsiaTheme="minorHAnsi" w:hAnsi="Times New Roman"/>
          <w:lang w:eastAsia="en-US"/>
        </w:rPr>
        <w:t xml:space="preserve"> Видовой состав щучковых пустошей беден (10-12-15 видов). Доминирует всегда щучка горная (</w:t>
      </w:r>
      <w:r w:rsidRPr="0039682C">
        <w:rPr>
          <w:rFonts w:ascii="Times New Roman" w:eastAsiaTheme="minorHAnsi" w:hAnsi="Times New Roman"/>
          <w:i/>
          <w:lang w:val="en-US" w:eastAsia="en-US"/>
        </w:rPr>
        <w:t>Deschampsiamontana</w:t>
      </w:r>
      <w:r w:rsidRPr="0039682C">
        <w:rPr>
          <w:rFonts w:ascii="Times New Roman" w:eastAsiaTheme="minorHAnsi" w:hAnsi="Times New Roman"/>
          <w:lang w:eastAsia="en-US"/>
        </w:rPr>
        <w:t>), постоянно присутствуют черника (часто содоминант щучки), чемерица, княженика, горец змеиный, ветреница пермская, седмичник, нередко – голокучник. Хорошо развит (3-</w:t>
      </w:r>
      <w:smartTag w:uri="urn:schemas-microsoft-com:office:smarttags" w:element="metricconverter">
        <w:smartTagPr>
          <w:attr w:name="ProductID" w:val="8 см"/>
        </w:smartTagPr>
        <w:r w:rsidRPr="0039682C">
          <w:rPr>
            <w:rFonts w:ascii="Times New Roman" w:eastAsiaTheme="minorHAnsi" w:hAnsi="Times New Roman"/>
            <w:lang w:eastAsia="en-US"/>
          </w:rPr>
          <w:t>8 см</w:t>
        </w:r>
      </w:smartTag>
      <w:r w:rsidRPr="0039682C">
        <w:rPr>
          <w:rFonts w:ascii="Times New Roman" w:eastAsiaTheme="minorHAnsi" w:hAnsi="Times New Roman"/>
          <w:lang w:eastAsia="en-US"/>
        </w:rPr>
        <w:t xml:space="preserve">) моховой покров из зеленых мхов. </w:t>
      </w:r>
    </w:p>
    <w:p w:rsidR="0039682C" w:rsidRPr="0039682C" w:rsidRDefault="0039682C" w:rsidP="0039682C">
      <w:pPr>
        <w:ind w:firstLine="567"/>
        <w:jc w:val="both"/>
        <w:rPr>
          <w:rFonts w:ascii="Times New Roman" w:eastAsiaTheme="minorHAnsi" w:hAnsi="Times New Roman"/>
          <w:i/>
          <w:lang w:eastAsia="en-US"/>
        </w:rPr>
      </w:pPr>
      <w:r w:rsidRPr="0039682C">
        <w:rPr>
          <w:rFonts w:ascii="Times New Roman" w:eastAsiaTheme="minorHAnsi" w:hAnsi="Times New Roman"/>
          <w:lang w:eastAsia="en-US"/>
        </w:rPr>
        <w:t xml:space="preserve">В самой верхней части подгольцового пояса располагаются осоково-моховые и овсяницево-лишайниковые горные пустоши. </w:t>
      </w:r>
    </w:p>
    <w:p w:rsidR="0039682C" w:rsidRPr="0039682C" w:rsidRDefault="0039682C" w:rsidP="0039682C">
      <w:pPr>
        <w:ind w:firstLine="567"/>
        <w:jc w:val="both"/>
        <w:rPr>
          <w:rFonts w:ascii="Times New Roman" w:eastAsiaTheme="minorHAnsi" w:hAnsi="Times New Roman"/>
          <w:lang w:eastAsia="en-US"/>
        </w:rPr>
      </w:pPr>
      <w:r w:rsidRPr="0039682C">
        <w:rPr>
          <w:rFonts w:ascii="Times New Roman" w:eastAsiaTheme="minorHAnsi" w:hAnsi="Times New Roman"/>
          <w:lang w:eastAsia="en-US"/>
        </w:rPr>
        <w:t>Осоковые пустоши представлены формацией осоки мечелистной (</w:t>
      </w:r>
      <w:r w:rsidRPr="0039682C">
        <w:rPr>
          <w:rFonts w:ascii="Times New Roman" w:eastAsiaTheme="minorHAnsi" w:hAnsi="Times New Roman"/>
          <w:i/>
          <w:lang w:val="en-US" w:eastAsia="en-US"/>
        </w:rPr>
        <w:t>Carexensifolia</w:t>
      </w:r>
      <w:r w:rsidRPr="0039682C">
        <w:rPr>
          <w:rFonts w:ascii="Times New Roman" w:eastAsiaTheme="minorHAnsi" w:hAnsi="Times New Roman"/>
          <w:lang w:eastAsia="en-US"/>
        </w:rPr>
        <w:t xml:space="preserve">). Большие площади осоковых пустошей имеются на плато Чувала, Муравьиного Камня (к северу от Высоты </w:t>
      </w:r>
      <w:smartTag w:uri="urn:schemas-microsoft-com:office:smarttags" w:element="metricconverter">
        <w:smartTagPr>
          <w:attr w:name="ProductID" w:val="1007.1 м"/>
        </w:smartTagPr>
        <w:r w:rsidRPr="0039682C">
          <w:rPr>
            <w:rFonts w:ascii="Times New Roman" w:eastAsiaTheme="minorHAnsi" w:hAnsi="Times New Roman"/>
            <w:lang w:eastAsia="en-US"/>
          </w:rPr>
          <w:t>1007.1 м</w:t>
        </w:r>
      </w:smartTag>
      <w:r w:rsidRPr="0039682C">
        <w:rPr>
          <w:rFonts w:ascii="Times New Roman" w:eastAsiaTheme="minorHAnsi" w:hAnsi="Times New Roman"/>
          <w:lang w:eastAsia="en-US"/>
        </w:rPr>
        <w:t xml:space="preserve">), Лопьинского Камня. В отличие от щучковых пустошей в их составе встречаются, хотя и с небольшим обилием, тундровые виды: </w:t>
      </w:r>
      <w:r w:rsidRPr="0039682C">
        <w:rPr>
          <w:rFonts w:ascii="Times New Roman" w:eastAsiaTheme="minorHAnsi" w:hAnsi="Times New Roman"/>
          <w:i/>
          <w:lang w:val="en-US" w:eastAsia="en-US"/>
        </w:rPr>
        <w:t>Polygonumviviparum</w:t>
      </w:r>
      <w:r w:rsidRPr="0039682C">
        <w:rPr>
          <w:rFonts w:ascii="Times New Roman" w:eastAsiaTheme="minorHAnsi" w:hAnsi="Times New Roman"/>
          <w:i/>
          <w:lang w:eastAsia="en-US"/>
        </w:rPr>
        <w:t xml:space="preserve">, </w:t>
      </w:r>
      <w:r w:rsidRPr="0039682C">
        <w:rPr>
          <w:rFonts w:ascii="Times New Roman" w:eastAsiaTheme="minorHAnsi" w:hAnsi="Times New Roman"/>
          <w:i/>
          <w:lang w:val="en-US" w:eastAsia="en-US"/>
        </w:rPr>
        <w:t>Thalictrumalpinum</w:t>
      </w:r>
      <w:r w:rsidRPr="0039682C">
        <w:rPr>
          <w:rFonts w:ascii="Times New Roman" w:eastAsiaTheme="minorHAnsi" w:hAnsi="Times New Roman"/>
          <w:i/>
          <w:lang w:eastAsia="en-US"/>
        </w:rPr>
        <w:t xml:space="preserve">, </w:t>
      </w:r>
      <w:r w:rsidRPr="0039682C">
        <w:rPr>
          <w:rFonts w:ascii="Times New Roman" w:eastAsiaTheme="minorHAnsi" w:hAnsi="Times New Roman"/>
          <w:i/>
          <w:lang w:val="en-US" w:eastAsia="en-US"/>
        </w:rPr>
        <w:t>Poaalpina</w:t>
      </w:r>
      <w:r w:rsidRPr="0039682C">
        <w:rPr>
          <w:rFonts w:ascii="Times New Roman" w:eastAsiaTheme="minorHAnsi" w:hAnsi="Times New Roman"/>
          <w:i/>
          <w:lang w:eastAsia="en-US"/>
        </w:rPr>
        <w:t xml:space="preserve">,  </w:t>
      </w:r>
      <w:r w:rsidRPr="0039682C">
        <w:rPr>
          <w:rFonts w:ascii="Times New Roman" w:eastAsiaTheme="minorHAnsi" w:hAnsi="Times New Roman"/>
          <w:i/>
          <w:lang w:val="en-US" w:eastAsia="en-US"/>
        </w:rPr>
        <w:t>Pachypleurumalpinum</w:t>
      </w:r>
      <w:r w:rsidRPr="0039682C">
        <w:rPr>
          <w:rFonts w:ascii="Times New Roman" w:eastAsiaTheme="minorHAnsi" w:hAnsi="Times New Roman"/>
          <w:i/>
          <w:lang w:eastAsia="en-US"/>
        </w:rPr>
        <w:t xml:space="preserve">, </w:t>
      </w:r>
      <w:r w:rsidRPr="0039682C">
        <w:rPr>
          <w:rFonts w:ascii="Times New Roman" w:eastAsiaTheme="minorHAnsi" w:hAnsi="Times New Roman"/>
          <w:i/>
          <w:lang w:val="en-US" w:eastAsia="en-US"/>
        </w:rPr>
        <w:t>Valerianacapitata</w:t>
      </w:r>
      <w:r w:rsidRPr="0039682C">
        <w:rPr>
          <w:rFonts w:ascii="Times New Roman" w:eastAsiaTheme="minorHAnsi" w:hAnsi="Times New Roman"/>
          <w:i/>
          <w:lang w:eastAsia="en-US"/>
        </w:rPr>
        <w:t xml:space="preserve">,  </w:t>
      </w:r>
      <w:r w:rsidRPr="0039682C">
        <w:rPr>
          <w:rFonts w:ascii="Times New Roman" w:eastAsiaTheme="minorHAnsi" w:hAnsi="Times New Roman"/>
          <w:i/>
          <w:lang w:val="en-US" w:eastAsia="en-US"/>
        </w:rPr>
        <w:t>Crepischrysantha</w:t>
      </w:r>
      <w:r w:rsidRPr="0039682C">
        <w:rPr>
          <w:rFonts w:ascii="Times New Roman" w:eastAsiaTheme="minorHAnsi" w:hAnsi="Times New Roman"/>
          <w:i/>
          <w:lang w:eastAsia="en-US"/>
        </w:rPr>
        <w:t xml:space="preserve">, </w:t>
      </w:r>
      <w:r w:rsidRPr="0039682C">
        <w:rPr>
          <w:rFonts w:ascii="Times New Roman" w:eastAsiaTheme="minorHAnsi" w:hAnsi="Times New Roman"/>
          <w:i/>
          <w:lang w:val="en-US" w:eastAsia="en-US"/>
        </w:rPr>
        <w:t>Hieraciumalpinum</w:t>
      </w:r>
      <w:r w:rsidRPr="0039682C">
        <w:rPr>
          <w:rFonts w:ascii="Times New Roman" w:eastAsiaTheme="minorHAnsi" w:hAnsi="Times New Roman"/>
          <w:i/>
          <w:lang w:eastAsia="en-US"/>
        </w:rPr>
        <w:t xml:space="preserve">.  </w:t>
      </w:r>
      <w:r w:rsidRPr="0039682C">
        <w:rPr>
          <w:rFonts w:ascii="Times New Roman" w:eastAsiaTheme="minorHAnsi" w:hAnsi="Times New Roman"/>
          <w:lang w:eastAsia="en-US"/>
        </w:rPr>
        <w:t xml:space="preserve">Они характеризуются сильным замоховением. В моховом покрове преобладают </w:t>
      </w:r>
      <w:r w:rsidRPr="0039682C">
        <w:rPr>
          <w:rFonts w:ascii="Times New Roman" w:eastAsiaTheme="minorHAnsi" w:hAnsi="Times New Roman"/>
          <w:i/>
          <w:lang w:val="en-US" w:eastAsia="en-US"/>
        </w:rPr>
        <w:t>Sphagnumcapillifolium</w:t>
      </w:r>
      <w:r w:rsidRPr="0039682C">
        <w:rPr>
          <w:rFonts w:ascii="Times New Roman" w:eastAsiaTheme="minorHAnsi" w:hAnsi="Times New Roman"/>
          <w:i/>
          <w:lang w:eastAsia="en-US"/>
        </w:rPr>
        <w:t xml:space="preserve">, </w:t>
      </w:r>
      <w:r w:rsidRPr="0039682C">
        <w:rPr>
          <w:rFonts w:ascii="Times New Roman" w:eastAsiaTheme="minorHAnsi" w:hAnsi="Times New Roman"/>
          <w:i/>
          <w:lang w:val="en-US" w:eastAsia="en-US"/>
        </w:rPr>
        <w:t>Sph</w:t>
      </w:r>
      <w:r w:rsidRPr="0039682C">
        <w:rPr>
          <w:rFonts w:ascii="Times New Roman" w:eastAsiaTheme="minorHAnsi" w:hAnsi="Times New Roman"/>
          <w:i/>
          <w:lang w:eastAsia="en-US"/>
        </w:rPr>
        <w:t xml:space="preserve">. </w:t>
      </w:r>
      <w:r w:rsidRPr="0039682C">
        <w:rPr>
          <w:rFonts w:ascii="Times New Roman" w:eastAsiaTheme="minorHAnsi" w:hAnsi="Times New Roman"/>
          <w:i/>
          <w:lang w:val="en-US" w:eastAsia="en-US"/>
        </w:rPr>
        <w:t>girgensohnii</w:t>
      </w:r>
      <w:r w:rsidRPr="0039682C">
        <w:rPr>
          <w:rFonts w:ascii="Times New Roman" w:eastAsiaTheme="minorHAnsi" w:hAnsi="Times New Roman"/>
          <w:i/>
          <w:lang w:eastAsia="en-US"/>
        </w:rPr>
        <w:t xml:space="preserve">, </w:t>
      </w:r>
      <w:r w:rsidRPr="0039682C">
        <w:rPr>
          <w:rFonts w:ascii="Times New Roman" w:eastAsiaTheme="minorHAnsi" w:hAnsi="Times New Roman"/>
          <w:i/>
          <w:lang w:val="en-US" w:eastAsia="en-US"/>
        </w:rPr>
        <w:t>Dicranumscoparium</w:t>
      </w:r>
      <w:r w:rsidRPr="0039682C">
        <w:rPr>
          <w:rFonts w:ascii="Times New Roman" w:eastAsiaTheme="minorHAnsi" w:hAnsi="Times New Roman"/>
          <w:lang w:eastAsia="en-US"/>
        </w:rPr>
        <w:t xml:space="preserve">, </w:t>
      </w:r>
      <w:r w:rsidRPr="0039682C">
        <w:rPr>
          <w:rFonts w:ascii="Times New Roman" w:eastAsiaTheme="minorHAnsi" w:hAnsi="Times New Roman"/>
          <w:i/>
          <w:lang w:val="en-US" w:eastAsia="en-US"/>
        </w:rPr>
        <w:t>D</w:t>
      </w:r>
      <w:r w:rsidRPr="0039682C">
        <w:rPr>
          <w:rFonts w:ascii="Times New Roman" w:eastAsiaTheme="minorHAnsi" w:hAnsi="Times New Roman"/>
          <w:i/>
          <w:lang w:eastAsia="en-US"/>
        </w:rPr>
        <w:t xml:space="preserve">. </w:t>
      </w:r>
      <w:r w:rsidRPr="0039682C">
        <w:rPr>
          <w:rFonts w:ascii="Times New Roman" w:eastAsiaTheme="minorHAnsi" w:hAnsi="Times New Roman"/>
          <w:i/>
          <w:lang w:val="en-US" w:eastAsia="en-US"/>
        </w:rPr>
        <w:t>flexicaule</w:t>
      </w:r>
      <w:r w:rsidRPr="0039682C">
        <w:rPr>
          <w:rFonts w:ascii="Times New Roman" w:eastAsiaTheme="minorHAnsi" w:hAnsi="Times New Roman"/>
          <w:lang w:eastAsia="en-US"/>
        </w:rPr>
        <w:t xml:space="preserve"> и </w:t>
      </w:r>
      <w:r w:rsidRPr="0039682C">
        <w:rPr>
          <w:rFonts w:ascii="Times New Roman" w:eastAsiaTheme="minorHAnsi" w:hAnsi="Times New Roman"/>
          <w:i/>
          <w:lang w:val="en-US" w:eastAsia="en-US"/>
        </w:rPr>
        <w:t>Polytrichumstrictum</w:t>
      </w:r>
      <w:r w:rsidRPr="0039682C">
        <w:rPr>
          <w:rFonts w:ascii="Times New Roman" w:eastAsiaTheme="minorHAnsi" w:hAnsi="Times New Roman"/>
          <w:lang w:eastAsia="en-US"/>
        </w:rPr>
        <w:t xml:space="preserve">, а также </w:t>
      </w:r>
      <w:r w:rsidRPr="0039682C">
        <w:rPr>
          <w:rFonts w:ascii="Times New Roman" w:eastAsiaTheme="minorHAnsi" w:hAnsi="Times New Roman"/>
          <w:i/>
          <w:lang w:val="en-US" w:eastAsia="en-US"/>
        </w:rPr>
        <w:t>Pleuroziumschreberi</w:t>
      </w:r>
      <w:r w:rsidRPr="0039682C">
        <w:rPr>
          <w:rFonts w:ascii="Times New Roman" w:eastAsiaTheme="minorHAnsi" w:hAnsi="Times New Roman"/>
          <w:i/>
          <w:lang w:eastAsia="en-US"/>
        </w:rPr>
        <w:t xml:space="preserve">, </w:t>
      </w:r>
      <w:r w:rsidRPr="0039682C">
        <w:rPr>
          <w:rFonts w:ascii="Times New Roman" w:eastAsiaTheme="minorHAnsi" w:hAnsi="Times New Roman"/>
          <w:i/>
          <w:lang w:val="en-US" w:eastAsia="en-US"/>
        </w:rPr>
        <w:t>Hylocomiumsplendens</w:t>
      </w:r>
      <w:r w:rsidRPr="0039682C">
        <w:rPr>
          <w:rFonts w:ascii="Times New Roman" w:eastAsiaTheme="minorHAnsi" w:hAnsi="Times New Roman"/>
          <w:i/>
          <w:lang w:eastAsia="en-US"/>
        </w:rPr>
        <w:t xml:space="preserve">, </w:t>
      </w:r>
      <w:r w:rsidRPr="0039682C">
        <w:rPr>
          <w:rFonts w:ascii="Times New Roman" w:eastAsiaTheme="minorHAnsi" w:hAnsi="Times New Roman"/>
          <w:i/>
          <w:lang w:val="en-US" w:eastAsia="en-US"/>
        </w:rPr>
        <w:t>Polytrichumcommune</w:t>
      </w:r>
      <w:r w:rsidRPr="0039682C">
        <w:rPr>
          <w:rFonts w:ascii="Times New Roman" w:eastAsiaTheme="minorHAnsi" w:hAnsi="Times New Roman"/>
          <w:lang w:eastAsia="en-US"/>
        </w:rPr>
        <w:t xml:space="preserve"> и др.</w:t>
      </w:r>
    </w:p>
    <w:p w:rsidR="0039682C" w:rsidRPr="0039682C" w:rsidRDefault="0039682C" w:rsidP="0039682C">
      <w:pPr>
        <w:ind w:firstLine="567"/>
        <w:jc w:val="both"/>
        <w:rPr>
          <w:rFonts w:ascii="Times New Roman" w:eastAsiaTheme="minorHAnsi" w:hAnsi="Times New Roman"/>
          <w:i/>
          <w:lang w:eastAsia="en-US"/>
        </w:rPr>
      </w:pPr>
      <w:r w:rsidRPr="0039682C">
        <w:rPr>
          <w:rFonts w:ascii="Times New Roman" w:eastAsiaTheme="minorHAnsi" w:hAnsi="Times New Roman"/>
          <w:lang w:eastAsia="en-US"/>
        </w:rPr>
        <w:t xml:space="preserve">Овсяницевые и осоковые горные пустоши большинством исследователей рассматриваются как горно-тундровые формации. Для отнесения их к горно-тундровому поясу есть основания, так как они находятся в его высотных границах. Однако называть их горными тундрами нельзя. Это специфический тип растительности, сформировавшийся под воздействием антропогенного фактора. В отличие от горных систем умеренных широт, где горные пустоши являются перичным и чуть ли не единственным типом альпийской растительности, распространенным вплоть до границы снегов, на Урале (как и в других горных системах северных широт) горные пустоши являются вторичным типом растительности Они сформировались на месте мохово-лишайниковых тундр в результате обогащения горно-тундровых почв продуктами жизнедеятельности оленей и человека. Таким образом, пустоши в горах Урала – это специфический тип растительности, возникший под влиянием многовекового выпаса оленей (Овеснов, 1948). </w:t>
      </w:r>
    </w:p>
    <w:p w:rsidR="0039682C" w:rsidRPr="0039682C" w:rsidRDefault="0039682C" w:rsidP="0039682C">
      <w:pPr>
        <w:ind w:firstLine="567"/>
        <w:jc w:val="both"/>
        <w:rPr>
          <w:rFonts w:ascii="Times New Roman" w:eastAsiaTheme="minorHAnsi" w:hAnsi="Times New Roman"/>
          <w:b/>
          <w:i/>
          <w:lang w:eastAsia="en-US"/>
        </w:rPr>
      </w:pPr>
      <w:r w:rsidRPr="0039682C">
        <w:rPr>
          <w:rFonts w:ascii="Times New Roman" w:eastAsiaTheme="minorHAnsi" w:hAnsi="Times New Roman"/>
          <w:lang w:eastAsia="en-US"/>
        </w:rPr>
        <w:lastRenderedPageBreak/>
        <w:t>Если овсяницево-лишайниковые и осоково-моховые пустоши, представляющие собой олуговевшие тундры, могут рассматриваться в составе горно-тундрового пояса как вторичные горно-тундровые сообщества, то расположенные в высотных пределах подгольцового пояса и связанные в большинстве случаев с можжевеловыми зарослями щучковые пустоши представляют собой специфический тип растительности именно подгольцового пояса. При построении схемы высотной поясности мы сочли целесообразным отнести все типы горных пустошей к подгольцовому поясу.</w:t>
      </w:r>
    </w:p>
    <w:p w:rsidR="0039682C" w:rsidRPr="0039682C" w:rsidRDefault="0039682C" w:rsidP="0039682C">
      <w:pPr>
        <w:ind w:firstLine="567"/>
        <w:jc w:val="center"/>
        <w:outlineLvl w:val="0"/>
        <w:rPr>
          <w:rFonts w:ascii="Times New Roman" w:eastAsiaTheme="minorHAnsi" w:hAnsi="Times New Roman"/>
          <w:b/>
          <w:sz w:val="28"/>
          <w:szCs w:val="28"/>
          <w:lang w:eastAsia="en-US"/>
        </w:rPr>
      </w:pPr>
      <w:r w:rsidRPr="0039682C">
        <w:rPr>
          <w:rFonts w:ascii="Times New Roman" w:eastAsiaTheme="minorHAnsi" w:hAnsi="Times New Roman"/>
          <w:b/>
          <w:sz w:val="28"/>
          <w:szCs w:val="28"/>
          <w:lang w:eastAsia="en-US"/>
        </w:rPr>
        <w:t>Подгольцовые заросли кустарников</w:t>
      </w:r>
    </w:p>
    <w:p w:rsidR="0039682C" w:rsidRPr="0039682C" w:rsidRDefault="0039682C" w:rsidP="0039682C">
      <w:pPr>
        <w:ind w:firstLine="567"/>
        <w:jc w:val="center"/>
        <w:rPr>
          <w:rFonts w:ascii="Times New Roman" w:eastAsiaTheme="minorHAnsi" w:hAnsi="Times New Roman"/>
          <w:b/>
          <w:lang w:eastAsia="en-US"/>
        </w:rPr>
      </w:pPr>
      <w:r w:rsidRPr="0039682C">
        <w:rPr>
          <w:rFonts w:ascii="Times New Roman" w:eastAsiaTheme="minorHAnsi" w:hAnsi="Times New Roman"/>
          <w:b/>
          <w:lang w:eastAsia="en-US"/>
        </w:rPr>
        <w:t>( вересовники, ерники, ивняки)</w:t>
      </w:r>
    </w:p>
    <w:p w:rsidR="0039682C" w:rsidRPr="0039682C" w:rsidRDefault="0039682C" w:rsidP="0039682C">
      <w:pPr>
        <w:spacing w:before="120"/>
        <w:ind w:firstLine="567"/>
        <w:jc w:val="both"/>
        <w:rPr>
          <w:rFonts w:ascii="Times New Roman" w:eastAsiaTheme="minorHAnsi" w:hAnsi="Times New Roman"/>
          <w:lang w:eastAsia="en-US"/>
        </w:rPr>
      </w:pPr>
      <w:bookmarkStart w:id="128" w:name="_Hlt92878897"/>
      <w:bookmarkEnd w:id="128"/>
      <w:r w:rsidRPr="0039682C">
        <w:rPr>
          <w:rFonts w:ascii="Times New Roman" w:eastAsiaTheme="minorHAnsi" w:hAnsi="Times New Roman"/>
          <w:b/>
          <w:lang w:eastAsia="en-US"/>
        </w:rPr>
        <w:t>Вересовники</w:t>
      </w:r>
      <w:r w:rsidRPr="0039682C">
        <w:rPr>
          <w:rFonts w:ascii="Times New Roman" w:eastAsiaTheme="minorHAnsi" w:hAnsi="Times New Roman"/>
          <w:lang w:eastAsia="en-US"/>
        </w:rPr>
        <w:t xml:space="preserve"> – заросли столообразных (шпалерных) кустов можжевельника (</w:t>
      </w:r>
      <w:r w:rsidRPr="0039682C">
        <w:rPr>
          <w:rFonts w:ascii="Times New Roman" w:eastAsiaTheme="minorHAnsi" w:hAnsi="Times New Roman"/>
          <w:i/>
          <w:lang w:val="en-US" w:eastAsia="en-US"/>
        </w:rPr>
        <w:t>Juniperussibirica</w:t>
      </w:r>
      <w:r w:rsidRPr="0039682C">
        <w:rPr>
          <w:rFonts w:ascii="Times New Roman" w:eastAsiaTheme="minorHAnsi" w:hAnsi="Times New Roman"/>
          <w:lang w:eastAsia="en-US"/>
        </w:rPr>
        <w:t xml:space="preserve">) высотой до </w:t>
      </w:r>
      <w:smartTag w:uri="urn:schemas-microsoft-com:office:smarttags" w:element="metricconverter">
        <w:smartTagPr>
          <w:attr w:name="ProductID" w:val="80 см"/>
        </w:smartTagPr>
        <w:r w:rsidRPr="0039682C">
          <w:rPr>
            <w:rFonts w:ascii="Times New Roman" w:eastAsiaTheme="minorHAnsi" w:hAnsi="Times New Roman"/>
            <w:lang w:eastAsia="en-US"/>
          </w:rPr>
          <w:t>80 см</w:t>
        </w:r>
      </w:smartTag>
      <w:r w:rsidRPr="0039682C">
        <w:rPr>
          <w:rFonts w:ascii="Times New Roman" w:eastAsiaTheme="minorHAnsi" w:hAnsi="Times New Roman"/>
          <w:lang w:eastAsia="en-US"/>
        </w:rPr>
        <w:t xml:space="preserve">. Максимального обилия они достигают в высотных пределах 700 (750-800) м над ур. м., образуя здесь хорошо ландшафтно выраженные сообщества с горными пустошами, горно-пустошными лугами и зарослями черники. До высоты </w:t>
      </w:r>
      <w:smartTag w:uri="urn:schemas-microsoft-com:office:smarttags" w:element="metricconverter">
        <w:smartTagPr>
          <w:attr w:name="ProductID" w:val="750 м"/>
        </w:smartTagPr>
        <w:r w:rsidRPr="0039682C">
          <w:rPr>
            <w:rFonts w:ascii="Times New Roman" w:eastAsiaTheme="minorHAnsi" w:hAnsi="Times New Roman"/>
            <w:lang w:eastAsia="en-US"/>
          </w:rPr>
          <w:t>750 м</w:t>
        </w:r>
      </w:smartTag>
      <w:r w:rsidRPr="0039682C">
        <w:rPr>
          <w:rFonts w:ascii="Times New Roman" w:eastAsiaTheme="minorHAnsi" w:hAnsi="Times New Roman"/>
          <w:lang w:eastAsia="en-US"/>
        </w:rPr>
        <w:t xml:space="preserve"> вересовники размещаются среди островного криволесья, выше развиты чистые вересовники.</w:t>
      </w:r>
    </w:p>
    <w:p w:rsidR="0039682C" w:rsidRPr="0039682C" w:rsidRDefault="0039682C" w:rsidP="0039682C">
      <w:pPr>
        <w:ind w:firstLine="567"/>
        <w:jc w:val="both"/>
        <w:rPr>
          <w:rFonts w:ascii="Times New Roman" w:eastAsiaTheme="minorHAnsi" w:hAnsi="Times New Roman"/>
          <w:i/>
          <w:lang w:eastAsia="en-US"/>
        </w:rPr>
      </w:pPr>
      <w:r w:rsidRPr="0039682C">
        <w:rPr>
          <w:rFonts w:ascii="Times New Roman" w:eastAsiaTheme="minorHAnsi" w:hAnsi="Times New Roman"/>
          <w:lang w:eastAsia="en-US"/>
        </w:rPr>
        <w:t xml:space="preserve">К вересовникам приурочены щучковые пустоши, которые развиваются на горно-луговых почвах, близких к почвам подгольцовых лугов (Овеснов, 1948). Они представлены четырьмя ассоциациями: 1) </w:t>
      </w:r>
      <w:r w:rsidRPr="0039682C">
        <w:rPr>
          <w:rFonts w:ascii="Times New Roman" w:eastAsiaTheme="minorHAnsi" w:hAnsi="Times New Roman"/>
          <w:i/>
          <w:lang w:val="en-US" w:eastAsia="en-US"/>
        </w:rPr>
        <w:t>Des</w:t>
      </w:r>
      <w:r w:rsidRPr="0039682C">
        <w:rPr>
          <w:rFonts w:ascii="Times New Roman" w:eastAsiaTheme="minorHAnsi" w:hAnsi="Times New Roman"/>
          <w:i/>
          <w:lang w:eastAsia="en-US"/>
        </w:rPr>
        <w:softHyphen/>
      </w:r>
      <w:r w:rsidRPr="0039682C">
        <w:rPr>
          <w:rFonts w:ascii="Times New Roman" w:eastAsiaTheme="minorHAnsi" w:hAnsi="Times New Roman"/>
          <w:i/>
          <w:lang w:val="en-US" w:eastAsia="en-US"/>
        </w:rPr>
        <w:t>champsiaflexuosa</w:t>
      </w:r>
      <w:r w:rsidRPr="0039682C">
        <w:rPr>
          <w:rFonts w:ascii="Times New Roman" w:eastAsiaTheme="minorHAnsi" w:hAnsi="Times New Roman"/>
          <w:lang w:eastAsia="en-US"/>
        </w:rPr>
        <w:t xml:space="preserve"> + </w:t>
      </w:r>
      <w:r w:rsidRPr="0039682C">
        <w:rPr>
          <w:rFonts w:ascii="Times New Roman" w:eastAsiaTheme="minorHAnsi" w:hAnsi="Times New Roman"/>
          <w:i/>
          <w:lang w:val="en-US" w:eastAsia="en-US"/>
        </w:rPr>
        <w:t>Polygonumbistorta</w:t>
      </w:r>
      <w:r w:rsidRPr="0039682C">
        <w:rPr>
          <w:rFonts w:ascii="Times New Roman" w:eastAsiaTheme="minorHAnsi" w:hAnsi="Times New Roman"/>
          <w:lang w:eastAsia="en-US"/>
        </w:rPr>
        <w:t xml:space="preserve">; 2) </w:t>
      </w:r>
      <w:r w:rsidRPr="0039682C">
        <w:rPr>
          <w:rFonts w:ascii="Times New Roman" w:eastAsiaTheme="minorHAnsi" w:hAnsi="Times New Roman"/>
          <w:i/>
          <w:lang w:val="en-US" w:eastAsia="en-US"/>
        </w:rPr>
        <w:t>Deschampsiaflexuosa</w:t>
      </w:r>
      <w:r w:rsidRPr="0039682C">
        <w:rPr>
          <w:rFonts w:ascii="Times New Roman" w:eastAsiaTheme="minorHAnsi" w:hAnsi="Times New Roman"/>
          <w:lang w:eastAsia="en-US"/>
        </w:rPr>
        <w:t xml:space="preserve"> + </w:t>
      </w:r>
      <w:r w:rsidRPr="0039682C">
        <w:rPr>
          <w:rFonts w:ascii="Times New Roman" w:eastAsiaTheme="minorHAnsi" w:hAnsi="Times New Roman"/>
          <w:i/>
          <w:lang w:val="en-US" w:eastAsia="en-US"/>
        </w:rPr>
        <w:t>Anemonebiarmiensis</w:t>
      </w:r>
      <w:r w:rsidRPr="0039682C">
        <w:rPr>
          <w:rFonts w:ascii="Times New Roman" w:eastAsiaTheme="minorHAnsi" w:hAnsi="Times New Roman"/>
          <w:lang w:eastAsia="en-US"/>
        </w:rPr>
        <w:t xml:space="preserve">; 3) </w:t>
      </w:r>
      <w:r w:rsidRPr="0039682C">
        <w:rPr>
          <w:rFonts w:ascii="Times New Roman" w:eastAsiaTheme="minorHAnsi" w:hAnsi="Times New Roman"/>
          <w:i/>
          <w:lang w:val="en-US" w:eastAsia="en-US"/>
        </w:rPr>
        <w:t>Deschampsiaflexuosa</w:t>
      </w:r>
      <w:r w:rsidRPr="0039682C">
        <w:rPr>
          <w:rFonts w:ascii="Times New Roman" w:eastAsiaTheme="minorHAnsi" w:hAnsi="Times New Roman"/>
          <w:lang w:eastAsia="en-US"/>
        </w:rPr>
        <w:t xml:space="preserve"> + </w:t>
      </w:r>
      <w:r w:rsidRPr="0039682C">
        <w:rPr>
          <w:rFonts w:ascii="Times New Roman" w:eastAsiaTheme="minorHAnsi" w:hAnsi="Times New Roman"/>
          <w:i/>
          <w:lang w:val="en-US" w:eastAsia="en-US"/>
        </w:rPr>
        <w:t>Carexbrunnescens</w:t>
      </w:r>
      <w:r w:rsidRPr="0039682C">
        <w:rPr>
          <w:rFonts w:ascii="Times New Roman" w:eastAsiaTheme="minorHAnsi" w:hAnsi="Times New Roman"/>
          <w:lang w:eastAsia="en-US"/>
        </w:rPr>
        <w:t xml:space="preserve">; 4) </w:t>
      </w:r>
      <w:r w:rsidRPr="0039682C">
        <w:rPr>
          <w:rFonts w:ascii="Times New Roman" w:eastAsiaTheme="minorHAnsi" w:hAnsi="Times New Roman"/>
          <w:i/>
          <w:lang w:val="en-US" w:eastAsia="en-US"/>
        </w:rPr>
        <w:t>Deschampsiaflexuosa</w:t>
      </w:r>
      <w:r w:rsidRPr="0039682C">
        <w:rPr>
          <w:rFonts w:ascii="Times New Roman" w:eastAsiaTheme="minorHAnsi" w:hAnsi="Times New Roman"/>
          <w:lang w:eastAsia="en-US"/>
        </w:rPr>
        <w:t xml:space="preserve"> + </w:t>
      </w:r>
      <w:r w:rsidRPr="0039682C">
        <w:rPr>
          <w:rFonts w:ascii="Times New Roman" w:eastAsiaTheme="minorHAnsi" w:hAnsi="Times New Roman"/>
          <w:i/>
          <w:lang w:val="en-US" w:eastAsia="en-US"/>
        </w:rPr>
        <w:t>Vacciniummyrtillus</w:t>
      </w:r>
      <w:r w:rsidRPr="0039682C">
        <w:rPr>
          <w:rFonts w:ascii="Times New Roman" w:eastAsiaTheme="minorHAnsi" w:hAnsi="Times New Roman"/>
          <w:i/>
          <w:lang w:eastAsia="en-US"/>
        </w:rPr>
        <w:t>.</w:t>
      </w:r>
      <w:r w:rsidRPr="0039682C">
        <w:rPr>
          <w:rFonts w:ascii="Times New Roman" w:eastAsiaTheme="minorHAnsi" w:hAnsi="Times New Roman"/>
          <w:lang w:eastAsia="en-US"/>
        </w:rPr>
        <w:t xml:space="preserve"> Помимо видов-доминантов  в каждой из этих ассоциаций встречается незначительная примесь других видов: </w:t>
      </w:r>
      <w:r w:rsidRPr="0039682C">
        <w:rPr>
          <w:rFonts w:ascii="Times New Roman" w:eastAsiaTheme="minorHAnsi" w:hAnsi="Times New Roman"/>
          <w:i/>
          <w:lang w:val="en-US" w:eastAsia="en-US"/>
        </w:rPr>
        <w:t>Veratrumlobelianum</w:t>
      </w:r>
      <w:r w:rsidRPr="0039682C">
        <w:rPr>
          <w:rFonts w:ascii="Times New Roman" w:eastAsiaTheme="minorHAnsi" w:hAnsi="Times New Roman"/>
          <w:i/>
          <w:lang w:eastAsia="en-US"/>
        </w:rPr>
        <w:t xml:space="preserve">, </w:t>
      </w:r>
      <w:r w:rsidRPr="0039682C">
        <w:rPr>
          <w:rFonts w:ascii="Times New Roman" w:eastAsiaTheme="minorHAnsi" w:hAnsi="Times New Roman"/>
          <w:i/>
          <w:lang w:val="en-US" w:eastAsia="en-US"/>
        </w:rPr>
        <w:t>Rubusarcticus</w:t>
      </w:r>
      <w:r w:rsidRPr="0039682C">
        <w:rPr>
          <w:rFonts w:ascii="Times New Roman" w:eastAsiaTheme="minorHAnsi" w:hAnsi="Times New Roman"/>
          <w:i/>
          <w:lang w:eastAsia="en-US"/>
        </w:rPr>
        <w:t xml:space="preserve">, </w:t>
      </w:r>
      <w:r w:rsidRPr="0039682C">
        <w:rPr>
          <w:rFonts w:ascii="Times New Roman" w:eastAsiaTheme="minorHAnsi" w:hAnsi="Times New Roman"/>
          <w:i/>
          <w:lang w:val="en-US" w:eastAsia="en-US"/>
        </w:rPr>
        <w:t>Trientaliseuropaea</w:t>
      </w:r>
      <w:r w:rsidRPr="0039682C">
        <w:rPr>
          <w:rFonts w:ascii="Times New Roman" w:eastAsiaTheme="minorHAnsi" w:hAnsi="Times New Roman"/>
          <w:i/>
          <w:lang w:eastAsia="en-US"/>
        </w:rPr>
        <w:t xml:space="preserve">, </w:t>
      </w:r>
      <w:r w:rsidRPr="0039682C">
        <w:rPr>
          <w:rFonts w:ascii="Times New Roman" w:eastAsiaTheme="minorHAnsi" w:hAnsi="Times New Roman"/>
          <w:i/>
          <w:lang w:val="en-US" w:eastAsia="en-US"/>
        </w:rPr>
        <w:t>Gymnocarpiumdryopteris</w:t>
      </w:r>
      <w:r w:rsidRPr="0039682C">
        <w:rPr>
          <w:rFonts w:ascii="Times New Roman" w:eastAsiaTheme="minorHAnsi" w:hAnsi="Times New Roman"/>
          <w:i/>
          <w:lang w:eastAsia="en-US"/>
        </w:rPr>
        <w:t xml:space="preserve">, </w:t>
      </w:r>
      <w:r w:rsidRPr="0039682C">
        <w:rPr>
          <w:rFonts w:ascii="Times New Roman" w:eastAsiaTheme="minorHAnsi" w:hAnsi="Times New Roman"/>
          <w:i/>
          <w:lang w:val="en-US" w:eastAsia="en-US"/>
        </w:rPr>
        <w:t>Carexvaginata</w:t>
      </w:r>
      <w:r w:rsidRPr="0039682C">
        <w:rPr>
          <w:rFonts w:ascii="Times New Roman" w:eastAsiaTheme="minorHAnsi" w:hAnsi="Times New Roman"/>
          <w:i/>
          <w:lang w:eastAsia="en-US"/>
        </w:rPr>
        <w:t xml:space="preserve">, </w:t>
      </w:r>
      <w:r w:rsidRPr="0039682C">
        <w:rPr>
          <w:rFonts w:ascii="Times New Roman" w:eastAsiaTheme="minorHAnsi" w:hAnsi="Times New Roman"/>
          <w:i/>
          <w:lang w:val="en-US" w:eastAsia="en-US"/>
        </w:rPr>
        <w:t>Solidagolapponica</w:t>
      </w:r>
      <w:r w:rsidRPr="0039682C">
        <w:rPr>
          <w:rFonts w:ascii="Times New Roman" w:eastAsiaTheme="minorHAnsi" w:hAnsi="Times New Roman"/>
          <w:i/>
          <w:lang w:eastAsia="en-US"/>
        </w:rPr>
        <w:t xml:space="preserve">, </w:t>
      </w:r>
      <w:r w:rsidRPr="0039682C">
        <w:rPr>
          <w:rFonts w:ascii="Times New Roman" w:eastAsiaTheme="minorHAnsi" w:hAnsi="Times New Roman"/>
          <w:i/>
          <w:lang w:val="en-US" w:eastAsia="en-US"/>
        </w:rPr>
        <w:t>Juncustrifidus</w:t>
      </w:r>
      <w:r w:rsidRPr="0039682C">
        <w:rPr>
          <w:rFonts w:ascii="Times New Roman" w:eastAsiaTheme="minorHAnsi" w:hAnsi="Times New Roman"/>
          <w:i/>
          <w:lang w:eastAsia="en-US"/>
        </w:rPr>
        <w:t xml:space="preserve">, </w:t>
      </w:r>
      <w:r w:rsidRPr="0039682C">
        <w:rPr>
          <w:rFonts w:ascii="Times New Roman" w:eastAsiaTheme="minorHAnsi" w:hAnsi="Times New Roman"/>
          <w:i/>
          <w:lang w:val="en-US" w:eastAsia="en-US"/>
        </w:rPr>
        <w:t>Empetrumherma</w:t>
      </w:r>
      <w:r w:rsidRPr="0039682C">
        <w:rPr>
          <w:rFonts w:ascii="Times New Roman" w:eastAsiaTheme="minorHAnsi" w:hAnsi="Times New Roman"/>
          <w:i/>
          <w:lang w:eastAsia="en-US"/>
        </w:rPr>
        <w:softHyphen/>
      </w:r>
      <w:r w:rsidRPr="0039682C">
        <w:rPr>
          <w:rFonts w:ascii="Times New Roman" w:eastAsiaTheme="minorHAnsi" w:hAnsi="Times New Roman"/>
          <w:i/>
          <w:lang w:val="en-US" w:eastAsia="en-US"/>
        </w:rPr>
        <w:t>phroditum</w:t>
      </w:r>
      <w:r w:rsidRPr="0039682C">
        <w:rPr>
          <w:rFonts w:ascii="Times New Roman" w:eastAsiaTheme="minorHAnsi" w:hAnsi="Times New Roman"/>
          <w:lang w:eastAsia="en-US"/>
        </w:rPr>
        <w:t xml:space="preserve">. Видовой состав беден (10–15 видов). Первая ассоциация характерна для выровненных и отчасти пониженных, влажных участков горных плато. Вторая и третья – к более приподнятым местам с выходом на поверхность камней. Последняя распространена чрезвычайно широко и занимает большие площади.  Она встречается на почвах с торфянымгоризонтом. Щучковые пустоши имеют сильно развитый моховой ярус, который сплошь покрывает поверхность почвы между кочек щучки слоем от 3 до </w:t>
      </w:r>
      <w:smartTag w:uri="urn:schemas-microsoft-com:office:smarttags" w:element="metricconverter">
        <w:smartTagPr>
          <w:attr w:name="ProductID" w:val="8 см"/>
        </w:smartTagPr>
        <w:r w:rsidRPr="0039682C">
          <w:rPr>
            <w:rFonts w:ascii="Times New Roman" w:eastAsiaTheme="minorHAnsi" w:hAnsi="Times New Roman"/>
            <w:lang w:eastAsia="en-US"/>
          </w:rPr>
          <w:t>8 см</w:t>
        </w:r>
      </w:smartTag>
      <w:r w:rsidRPr="0039682C">
        <w:rPr>
          <w:rFonts w:ascii="Times New Roman" w:eastAsiaTheme="minorHAnsi" w:hAnsi="Times New Roman"/>
          <w:lang w:eastAsia="en-US"/>
        </w:rPr>
        <w:t xml:space="preserve">. Нередко около 25–30% поверхности пустоши покрыты только мхами. Моховой покров образован </w:t>
      </w:r>
      <w:r w:rsidRPr="0039682C">
        <w:rPr>
          <w:rFonts w:ascii="Times New Roman" w:eastAsiaTheme="minorHAnsi" w:hAnsi="Times New Roman"/>
          <w:i/>
          <w:lang w:val="en-US" w:eastAsia="en-US"/>
        </w:rPr>
        <w:t>Hylocomiumsplendens</w:t>
      </w:r>
      <w:r w:rsidRPr="0039682C">
        <w:rPr>
          <w:rFonts w:ascii="Times New Roman" w:eastAsiaTheme="minorHAnsi" w:hAnsi="Times New Roman"/>
          <w:i/>
          <w:lang w:eastAsia="en-US"/>
        </w:rPr>
        <w:t xml:space="preserve">, </w:t>
      </w:r>
      <w:r w:rsidRPr="0039682C">
        <w:rPr>
          <w:rFonts w:ascii="Times New Roman" w:eastAsiaTheme="minorHAnsi" w:hAnsi="Times New Roman"/>
          <w:i/>
          <w:lang w:val="en-US" w:eastAsia="en-US"/>
        </w:rPr>
        <w:t>Pleuroziumschreberi</w:t>
      </w:r>
      <w:r w:rsidRPr="0039682C">
        <w:rPr>
          <w:rFonts w:ascii="Times New Roman" w:eastAsiaTheme="minorHAnsi" w:hAnsi="Times New Roman"/>
          <w:i/>
          <w:lang w:eastAsia="en-US"/>
        </w:rPr>
        <w:t xml:space="preserve">, </w:t>
      </w:r>
      <w:r w:rsidRPr="0039682C">
        <w:rPr>
          <w:rFonts w:ascii="Times New Roman" w:eastAsiaTheme="minorHAnsi" w:hAnsi="Times New Roman"/>
          <w:i/>
          <w:lang w:val="en-US" w:eastAsia="en-US"/>
        </w:rPr>
        <w:t>Polytrichumstrictum</w:t>
      </w:r>
      <w:r w:rsidRPr="0039682C">
        <w:rPr>
          <w:rFonts w:ascii="Times New Roman" w:eastAsiaTheme="minorHAnsi" w:hAnsi="Times New Roman"/>
          <w:lang w:eastAsia="en-US"/>
        </w:rPr>
        <w:t xml:space="preserve">, </w:t>
      </w:r>
      <w:r w:rsidRPr="0039682C">
        <w:rPr>
          <w:rFonts w:ascii="Times New Roman" w:eastAsiaTheme="minorHAnsi" w:hAnsi="Times New Roman"/>
          <w:i/>
          <w:lang w:val="en-US" w:eastAsia="en-US"/>
        </w:rPr>
        <w:t>P</w:t>
      </w:r>
      <w:r w:rsidRPr="0039682C">
        <w:rPr>
          <w:rFonts w:ascii="Times New Roman" w:eastAsiaTheme="minorHAnsi" w:hAnsi="Times New Roman"/>
          <w:i/>
          <w:lang w:eastAsia="en-US"/>
        </w:rPr>
        <w:t xml:space="preserve">. </w:t>
      </w:r>
      <w:r w:rsidRPr="0039682C">
        <w:rPr>
          <w:rFonts w:ascii="Times New Roman" w:eastAsiaTheme="minorHAnsi" w:hAnsi="Times New Roman"/>
          <w:i/>
          <w:lang w:val="en-US" w:eastAsia="en-US"/>
        </w:rPr>
        <w:t>piliferum</w:t>
      </w:r>
      <w:r w:rsidRPr="0039682C">
        <w:rPr>
          <w:rFonts w:ascii="Times New Roman" w:eastAsiaTheme="minorHAnsi" w:hAnsi="Times New Roman"/>
          <w:i/>
          <w:lang w:eastAsia="en-US"/>
        </w:rPr>
        <w:t xml:space="preserve">, </w:t>
      </w:r>
      <w:r w:rsidRPr="0039682C">
        <w:rPr>
          <w:rFonts w:ascii="Times New Roman" w:eastAsiaTheme="minorHAnsi" w:hAnsi="Times New Roman"/>
          <w:i/>
          <w:lang w:val="en-US" w:eastAsia="en-US"/>
        </w:rPr>
        <w:t>Dicranumscoparium</w:t>
      </w:r>
      <w:r w:rsidRPr="0039682C">
        <w:rPr>
          <w:rFonts w:ascii="Times New Roman" w:eastAsiaTheme="minorHAnsi" w:hAnsi="Times New Roman"/>
          <w:lang w:eastAsia="en-US"/>
        </w:rPr>
        <w:t xml:space="preserve">. </w:t>
      </w:r>
    </w:p>
    <w:p w:rsidR="0039682C" w:rsidRPr="0039682C" w:rsidRDefault="0039682C" w:rsidP="0039682C">
      <w:pPr>
        <w:ind w:firstLine="567"/>
        <w:jc w:val="both"/>
        <w:rPr>
          <w:rFonts w:ascii="Times New Roman" w:eastAsiaTheme="minorHAnsi" w:hAnsi="Times New Roman"/>
          <w:u w:val="single"/>
          <w:lang w:eastAsia="en-US"/>
        </w:rPr>
      </w:pPr>
      <w:r w:rsidRPr="0039682C">
        <w:rPr>
          <w:rFonts w:ascii="Times New Roman" w:eastAsiaTheme="minorHAnsi" w:hAnsi="Times New Roman"/>
          <w:lang w:eastAsia="en-US"/>
        </w:rPr>
        <w:t xml:space="preserve">Травяный ярус вересовников, сформировавшихся на щебнисто-каменистых субстратах высоких (выше </w:t>
      </w:r>
      <w:smartTag w:uri="urn:schemas-microsoft-com:office:smarttags" w:element="metricconverter">
        <w:smartTagPr>
          <w:attr w:name="ProductID" w:val="800 м"/>
        </w:smartTagPr>
        <w:r w:rsidRPr="0039682C">
          <w:rPr>
            <w:rFonts w:ascii="Times New Roman" w:eastAsiaTheme="minorHAnsi" w:hAnsi="Times New Roman"/>
            <w:lang w:eastAsia="en-US"/>
          </w:rPr>
          <w:t>800 м</w:t>
        </w:r>
      </w:smartTag>
      <w:r w:rsidRPr="0039682C">
        <w:rPr>
          <w:rFonts w:ascii="Times New Roman" w:eastAsiaTheme="minorHAnsi" w:hAnsi="Times New Roman"/>
          <w:lang w:eastAsia="en-US"/>
        </w:rPr>
        <w:t>) плоских частей гор, образуют виды овсяницевых (</w:t>
      </w:r>
      <w:r w:rsidRPr="0039682C">
        <w:rPr>
          <w:rFonts w:ascii="Times New Roman" w:eastAsiaTheme="minorHAnsi" w:hAnsi="Times New Roman"/>
          <w:i/>
          <w:lang w:val="en-US" w:eastAsia="en-US"/>
        </w:rPr>
        <w:t>Festucaruprechtii</w:t>
      </w:r>
      <w:r w:rsidRPr="0039682C">
        <w:rPr>
          <w:rFonts w:ascii="Times New Roman" w:eastAsiaTheme="minorHAnsi" w:hAnsi="Times New Roman"/>
          <w:lang w:eastAsia="en-US"/>
        </w:rPr>
        <w:t xml:space="preserve">) пустошей. Видовой состав их очень беден (10–11 видов); травостои до </w:t>
      </w:r>
      <w:smartTag w:uri="urn:schemas-microsoft-com:office:smarttags" w:element="metricconverter">
        <w:smartTagPr>
          <w:attr w:name="ProductID" w:val="10 см"/>
        </w:smartTagPr>
        <w:r w:rsidRPr="0039682C">
          <w:rPr>
            <w:rFonts w:ascii="Times New Roman" w:eastAsiaTheme="minorHAnsi" w:hAnsi="Times New Roman"/>
            <w:lang w:eastAsia="en-US"/>
          </w:rPr>
          <w:t>10 см</w:t>
        </w:r>
      </w:smartTag>
      <w:r w:rsidRPr="0039682C">
        <w:rPr>
          <w:rFonts w:ascii="Times New Roman" w:eastAsiaTheme="minorHAnsi" w:hAnsi="Times New Roman"/>
          <w:lang w:eastAsia="en-US"/>
        </w:rPr>
        <w:t xml:space="preserve">, очень редкие (проективное покрытие не превышает 30%). Помимо доминантного вида в них обычны </w:t>
      </w:r>
      <w:r w:rsidRPr="0039682C">
        <w:rPr>
          <w:rFonts w:ascii="Times New Roman" w:eastAsiaTheme="minorHAnsi" w:hAnsi="Times New Roman"/>
          <w:i/>
          <w:lang w:val="en-US" w:eastAsia="en-US"/>
        </w:rPr>
        <w:t>Deschampsiaglauca</w:t>
      </w:r>
      <w:r w:rsidRPr="0039682C">
        <w:rPr>
          <w:rFonts w:ascii="Times New Roman" w:eastAsiaTheme="minorHAnsi" w:hAnsi="Times New Roman"/>
          <w:i/>
          <w:lang w:eastAsia="en-US"/>
        </w:rPr>
        <w:t xml:space="preserve">, </w:t>
      </w:r>
      <w:r w:rsidRPr="0039682C">
        <w:rPr>
          <w:rFonts w:ascii="Times New Roman" w:eastAsiaTheme="minorHAnsi" w:hAnsi="Times New Roman"/>
          <w:i/>
          <w:lang w:val="en-US" w:eastAsia="en-US"/>
        </w:rPr>
        <w:t>Carexensifolia</w:t>
      </w:r>
      <w:r w:rsidRPr="0039682C">
        <w:rPr>
          <w:rFonts w:ascii="Times New Roman" w:eastAsiaTheme="minorHAnsi" w:hAnsi="Times New Roman"/>
          <w:i/>
          <w:lang w:eastAsia="en-US"/>
        </w:rPr>
        <w:t xml:space="preserve">, </w:t>
      </w:r>
      <w:r w:rsidRPr="0039682C">
        <w:rPr>
          <w:rFonts w:ascii="Times New Roman" w:eastAsiaTheme="minorHAnsi" w:hAnsi="Times New Roman"/>
          <w:i/>
          <w:lang w:val="en-US" w:eastAsia="en-US"/>
        </w:rPr>
        <w:t>C</w:t>
      </w:r>
      <w:r w:rsidRPr="0039682C">
        <w:rPr>
          <w:rFonts w:ascii="Times New Roman" w:eastAsiaTheme="minorHAnsi" w:hAnsi="Times New Roman"/>
          <w:i/>
          <w:lang w:eastAsia="en-US"/>
        </w:rPr>
        <w:t xml:space="preserve">. </w:t>
      </w:r>
      <w:r w:rsidRPr="0039682C">
        <w:rPr>
          <w:rFonts w:ascii="Times New Roman" w:eastAsiaTheme="minorHAnsi" w:hAnsi="Times New Roman"/>
          <w:i/>
          <w:lang w:val="en-US" w:eastAsia="en-US"/>
        </w:rPr>
        <w:t>brunnescens</w:t>
      </w:r>
      <w:r w:rsidRPr="0039682C">
        <w:rPr>
          <w:rFonts w:ascii="Times New Roman" w:eastAsiaTheme="minorHAnsi" w:hAnsi="Times New Roman"/>
          <w:i/>
          <w:lang w:eastAsia="en-US"/>
        </w:rPr>
        <w:t xml:space="preserve">, </w:t>
      </w:r>
      <w:r w:rsidRPr="0039682C">
        <w:rPr>
          <w:rFonts w:ascii="Times New Roman" w:eastAsiaTheme="minorHAnsi" w:hAnsi="Times New Roman"/>
          <w:i/>
          <w:lang w:val="en-US" w:eastAsia="en-US"/>
        </w:rPr>
        <w:t>Luzulafrigida</w:t>
      </w:r>
      <w:r w:rsidRPr="0039682C">
        <w:rPr>
          <w:rFonts w:ascii="Times New Roman" w:eastAsiaTheme="minorHAnsi" w:hAnsi="Times New Roman"/>
          <w:i/>
          <w:lang w:eastAsia="en-US"/>
        </w:rPr>
        <w:t xml:space="preserve">, </w:t>
      </w:r>
      <w:r w:rsidRPr="0039682C">
        <w:rPr>
          <w:rFonts w:ascii="Times New Roman" w:eastAsiaTheme="minorHAnsi" w:hAnsi="Times New Roman"/>
          <w:i/>
          <w:lang w:val="en-US" w:eastAsia="en-US"/>
        </w:rPr>
        <w:t>Lycopodiumalpinum</w:t>
      </w:r>
      <w:r w:rsidRPr="0039682C">
        <w:rPr>
          <w:rFonts w:ascii="Times New Roman" w:eastAsiaTheme="minorHAnsi" w:hAnsi="Times New Roman"/>
          <w:i/>
          <w:lang w:eastAsia="en-US"/>
        </w:rPr>
        <w:t xml:space="preserve">, </w:t>
      </w:r>
      <w:r w:rsidRPr="0039682C">
        <w:rPr>
          <w:rFonts w:ascii="Times New Roman" w:eastAsiaTheme="minorHAnsi" w:hAnsi="Times New Roman"/>
          <w:i/>
          <w:lang w:val="en-US" w:eastAsia="en-US"/>
        </w:rPr>
        <w:t>L</w:t>
      </w:r>
      <w:r w:rsidRPr="0039682C">
        <w:rPr>
          <w:rFonts w:ascii="Times New Roman" w:eastAsiaTheme="minorHAnsi" w:hAnsi="Times New Roman"/>
          <w:i/>
          <w:lang w:eastAsia="en-US"/>
        </w:rPr>
        <w:t xml:space="preserve">. </w:t>
      </w:r>
      <w:r w:rsidRPr="0039682C">
        <w:rPr>
          <w:rFonts w:ascii="Times New Roman" w:eastAsiaTheme="minorHAnsi" w:hAnsi="Times New Roman"/>
          <w:i/>
          <w:lang w:val="en-US" w:eastAsia="en-US"/>
        </w:rPr>
        <w:t>selago</w:t>
      </w:r>
      <w:r w:rsidRPr="0039682C">
        <w:rPr>
          <w:rFonts w:ascii="Times New Roman" w:eastAsiaTheme="minorHAnsi" w:hAnsi="Times New Roman"/>
          <w:lang w:eastAsia="en-US"/>
        </w:rPr>
        <w:t xml:space="preserve">. </w:t>
      </w:r>
    </w:p>
    <w:p w:rsidR="0039682C" w:rsidRPr="0039682C" w:rsidRDefault="0039682C" w:rsidP="0039682C">
      <w:pPr>
        <w:ind w:firstLine="567"/>
        <w:jc w:val="both"/>
        <w:rPr>
          <w:rFonts w:ascii="Times New Roman" w:eastAsiaTheme="minorHAnsi" w:hAnsi="Times New Roman"/>
          <w:lang w:eastAsia="en-US"/>
        </w:rPr>
      </w:pPr>
      <w:r w:rsidRPr="0039682C">
        <w:rPr>
          <w:rFonts w:ascii="Times New Roman" w:eastAsiaTheme="minorHAnsi" w:hAnsi="Times New Roman"/>
          <w:b/>
          <w:lang w:eastAsia="en-US"/>
        </w:rPr>
        <w:t>Ивняки</w:t>
      </w:r>
      <w:r w:rsidRPr="0039682C">
        <w:rPr>
          <w:rFonts w:ascii="Times New Roman" w:eastAsiaTheme="minorHAnsi" w:hAnsi="Times New Roman"/>
          <w:lang w:eastAsia="en-US"/>
        </w:rPr>
        <w:t xml:space="preserve"> – заросли </w:t>
      </w:r>
      <w:r w:rsidRPr="0039682C">
        <w:rPr>
          <w:rFonts w:ascii="Times New Roman" w:eastAsiaTheme="minorHAnsi" w:hAnsi="Times New Roman"/>
          <w:i/>
          <w:lang w:val="en-US" w:eastAsia="en-US"/>
        </w:rPr>
        <w:t>Salixglauca</w:t>
      </w:r>
      <w:r w:rsidRPr="0039682C">
        <w:rPr>
          <w:rFonts w:ascii="Times New Roman" w:eastAsiaTheme="minorHAnsi" w:hAnsi="Times New Roman"/>
          <w:i/>
          <w:lang w:eastAsia="en-US"/>
        </w:rPr>
        <w:t xml:space="preserve">, </w:t>
      </w:r>
      <w:r w:rsidRPr="0039682C">
        <w:rPr>
          <w:rFonts w:ascii="Times New Roman" w:eastAsiaTheme="minorHAnsi" w:hAnsi="Times New Roman"/>
          <w:i/>
          <w:lang w:val="en-US" w:eastAsia="en-US"/>
        </w:rPr>
        <w:t>S</w:t>
      </w:r>
      <w:r w:rsidRPr="0039682C">
        <w:rPr>
          <w:rFonts w:ascii="Times New Roman" w:eastAsiaTheme="minorHAnsi" w:hAnsi="Times New Roman"/>
          <w:i/>
          <w:lang w:eastAsia="en-US"/>
        </w:rPr>
        <w:t xml:space="preserve">. </w:t>
      </w:r>
      <w:r w:rsidRPr="0039682C">
        <w:rPr>
          <w:rFonts w:ascii="Times New Roman" w:eastAsiaTheme="minorHAnsi" w:hAnsi="Times New Roman"/>
          <w:i/>
          <w:lang w:val="en-US" w:eastAsia="en-US"/>
        </w:rPr>
        <w:t>lapponum</w:t>
      </w:r>
      <w:r w:rsidRPr="0039682C">
        <w:rPr>
          <w:rFonts w:ascii="Times New Roman" w:eastAsiaTheme="minorHAnsi" w:hAnsi="Times New Roman"/>
          <w:i/>
          <w:lang w:eastAsia="en-US"/>
        </w:rPr>
        <w:t xml:space="preserve">,  </w:t>
      </w:r>
      <w:r w:rsidRPr="0039682C">
        <w:rPr>
          <w:rFonts w:ascii="Times New Roman" w:eastAsiaTheme="minorHAnsi" w:hAnsi="Times New Roman"/>
          <w:i/>
          <w:lang w:val="en-US" w:eastAsia="en-US"/>
        </w:rPr>
        <w:t>S</w:t>
      </w:r>
      <w:r w:rsidRPr="0039682C">
        <w:rPr>
          <w:rFonts w:ascii="Times New Roman" w:eastAsiaTheme="minorHAnsi" w:hAnsi="Times New Roman"/>
          <w:i/>
          <w:lang w:eastAsia="en-US"/>
        </w:rPr>
        <w:t>.</w:t>
      </w:r>
      <w:r w:rsidRPr="0039682C">
        <w:rPr>
          <w:rFonts w:ascii="Times New Roman" w:eastAsiaTheme="minorHAnsi" w:hAnsi="Times New Roman"/>
          <w:i/>
          <w:lang w:val="en-US" w:eastAsia="en-US"/>
        </w:rPr>
        <w:t>uralucola</w:t>
      </w:r>
      <w:r w:rsidRPr="0039682C">
        <w:rPr>
          <w:rFonts w:ascii="Times New Roman" w:eastAsiaTheme="minorHAnsi" w:hAnsi="Times New Roman"/>
          <w:i/>
          <w:lang w:eastAsia="en-US"/>
        </w:rPr>
        <w:t xml:space="preserve">, </w:t>
      </w:r>
      <w:r w:rsidRPr="0039682C">
        <w:rPr>
          <w:rFonts w:ascii="Times New Roman" w:eastAsiaTheme="minorHAnsi" w:hAnsi="Times New Roman"/>
          <w:i/>
          <w:lang w:val="en-US" w:eastAsia="en-US"/>
        </w:rPr>
        <w:t>S</w:t>
      </w:r>
      <w:r w:rsidRPr="0039682C">
        <w:rPr>
          <w:rFonts w:ascii="Times New Roman" w:eastAsiaTheme="minorHAnsi" w:hAnsi="Times New Roman"/>
          <w:i/>
          <w:lang w:eastAsia="en-US"/>
        </w:rPr>
        <w:t xml:space="preserve">. </w:t>
      </w:r>
      <w:r w:rsidRPr="0039682C">
        <w:rPr>
          <w:rFonts w:ascii="Times New Roman" w:eastAsiaTheme="minorHAnsi" w:hAnsi="Times New Roman"/>
          <w:i/>
          <w:lang w:val="en-US" w:eastAsia="en-US"/>
        </w:rPr>
        <w:t>lanata</w:t>
      </w:r>
      <w:r w:rsidRPr="0039682C">
        <w:rPr>
          <w:rFonts w:ascii="Times New Roman" w:eastAsiaTheme="minorHAnsi" w:hAnsi="Times New Roman"/>
          <w:lang w:eastAsia="en-US"/>
        </w:rPr>
        <w:t>. Они приурочены к впадинам стока и занимают большие площади плоских корытообразных долин, пологих склонов, прорезанных сетью ручьев. В верхней части подгольцового пояса они низкорослы с ровными, словно подстриженными (на высоте 80–100 см) сильно изогнутыми ветвями.  В полосе редколесий по берегам ручьев и временных водотоков, среди луговых полян они образуют мощные непроходимые заросли до 2-х-2,5 м высоты. К ним приурочены заросли высокотравья.</w:t>
      </w:r>
    </w:p>
    <w:p w:rsidR="0039682C" w:rsidRPr="0039682C" w:rsidRDefault="0039682C" w:rsidP="0039682C">
      <w:pPr>
        <w:ind w:firstLine="567"/>
        <w:jc w:val="both"/>
        <w:rPr>
          <w:rFonts w:ascii="Times New Roman" w:eastAsiaTheme="minorHAnsi" w:hAnsi="Times New Roman"/>
          <w:lang w:eastAsia="en-US"/>
        </w:rPr>
      </w:pPr>
      <w:r w:rsidRPr="0039682C">
        <w:rPr>
          <w:rFonts w:ascii="Times New Roman" w:eastAsiaTheme="minorHAnsi" w:hAnsi="Times New Roman"/>
          <w:b/>
          <w:lang w:eastAsia="en-US"/>
        </w:rPr>
        <w:t>Ерники</w:t>
      </w:r>
      <w:r w:rsidRPr="0039682C">
        <w:rPr>
          <w:rFonts w:ascii="Times New Roman" w:eastAsiaTheme="minorHAnsi" w:hAnsi="Times New Roman"/>
          <w:lang w:eastAsia="en-US"/>
        </w:rPr>
        <w:t xml:space="preserve"> – заросли карликовой березки </w:t>
      </w:r>
      <w:r w:rsidRPr="0039682C">
        <w:rPr>
          <w:rFonts w:ascii="Times New Roman" w:eastAsiaTheme="minorHAnsi" w:hAnsi="Times New Roman"/>
          <w:i/>
          <w:lang w:val="en-US" w:eastAsia="en-US"/>
        </w:rPr>
        <w:t>Betulanana</w:t>
      </w:r>
      <w:r w:rsidRPr="0039682C">
        <w:rPr>
          <w:rFonts w:ascii="Times New Roman" w:eastAsiaTheme="minorHAnsi" w:hAnsi="Times New Roman"/>
          <w:i/>
          <w:lang w:eastAsia="en-US"/>
        </w:rPr>
        <w:t>.</w:t>
      </w:r>
      <w:r w:rsidRPr="0039682C">
        <w:rPr>
          <w:rFonts w:ascii="Times New Roman" w:eastAsiaTheme="minorHAnsi" w:hAnsi="Times New Roman"/>
          <w:lang w:eastAsia="en-US"/>
        </w:rPr>
        <w:t xml:space="preserve"> В верхней части подгольцового пояса они образуют обширные труднопроходимые мохово-кустарниковые сообщества, часто называемые ерниковыми тундрами. Наиболее распространенной является группа ассоциаций </w:t>
      </w:r>
      <w:r w:rsidRPr="0039682C">
        <w:rPr>
          <w:rFonts w:ascii="Times New Roman" w:eastAsiaTheme="minorHAnsi" w:hAnsi="Times New Roman"/>
          <w:i/>
          <w:lang w:val="en-US" w:eastAsia="en-US"/>
        </w:rPr>
        <w:t>Betulanana</w:t>
      </w:r>
      <w:r w:rsidRPr="0039682C">
        <w:rPr>
          <w:rFonts w:ascii="Times New Roman" w:eastAsiaTheme="minorHAnsi" w:hAnsi="Times New Roman"/>
          <w:lang w:eastAsia="en-US"/>
        </w:rPr>
        <w:t xml:space="preserve"> с зеленомошным покровом. Часто встречается ассоциация </w:t>
      </w:r>
      <w:r w:rsidRPr="0039682C">
        <w:rPr>
          <w:rFonts w:ascii="Times New Roman" w:eastAsiaTheme="minorHAnsi" w:hAnsi="Times New Roman"/>
          <w:i/>
          <w:lang w:val="en-US" w:eastAsia="en-US"/>
        </w:rPr>
        <w:t>Betulanana</w:t>
      </w:r>
      <w:r w:rsidRPr="0039682C">
        <w:rPr>
          <w:rFonts w:ascii="Times New Roman" w:eastAsiaTheme="minorHAnsi" w:hAnsi="Times New Roman"/>
          <w:lang w:eastAsia="en-US"/>
        </w:rPr>
        <w:t xml:space="preserve"> с травяно-моховым покровом, происшедшая из моховой под влиянием многовекового выпаса оленей. Реже небольшими участками встречается ассоциация </w:t>
      </w:r>
      <w:r w:rsidRPr="0039682C">
        <w:rPr>
          <w:rFonts w:ascii="Times New Roman" w:eastAsiaTheme="minorHAnsi" w:hAnsi="Times New Roman"/>
          <w:i/>
          <w:lang w:val="en-US" w:eastAsia="en-US"/>
        </w:rPr>
        <w:t>Betulanana</w:t>
      </w:r>
      <w:r w:rsidRPr="0039682C">
        <w:rPr>
          <w:rFonts w:ascii="Times New Roman" w:eastAsiaTheme="minorHAnsi" w:hAnsi="Times New Roman"/>
          <w:lang w:eastAsia="en-US"/>
        </w:rPr>
        <w:t xml:space="preserve"> с лишайниково-моховым покровом, приуроченная к удаленным от выпаса местам. Все эти ассоциации карликовой березки располагаются по террасам и плато хребтов с </w:t>
      </w:r>
      <w:r w:rsidRPr="0039682C">
        <w:rPr>
          <w:rFonts w:ascii="Times New Roman" w:eastAsiaTheme="minorHAnsi" w:hAnsi="Times New Roman"/>
          <w:lang w:eastAsia="en-US"/>
        </w:rPr>
        <w:lastRenderedPageBreak/>
        <w:t xml:space="preserve">мелкоземистым, довольно увлажненным субстратом на высоте от 750 до 900, редко более метров. Ерники широко распространены также на болотах и переувлажненных местах с натечными и грунтовыми водами. В последнем случае наиболее характерными являются заросли </w:t>
      </w:r>
      <w:r w:rsidRPr="0039682C">
        <w:rPr>
          <w:rFonts w:ascii="Times New Roman" w:eastAsiaTheme="minorHAnsi" w:hAnsi="Times New Roman"/>
          <w:i/>
          <w:lang w:val="en-US" w:eastAsia="en-US"/>
        </w:rPr>
        <w:t>Betulanana</w:t>
      </w:r>
      <w:r w:rsidRPr="0039682C">
        <w:rPr>
          <w:rFonts w:ascii="Times New Roman" w:eastAsiaTheme="minorHAnsi" w:hAnsi="Times New Roman"/>
          <w:lang w:eastAsia="en-US"/>
        </w:rPr>
        <w:t xml:space="preserve"> с грядами морошки </w:t>
      </w:r>
      <w:r w:rsidRPr="0039682C">
        <w:rPr>
          <w:rFonts w:ascii="Times New Roman" w:eastAsiaTheme="minorHAnsi" w:hAnsi="Times New Roman"/>
          <w:i/>
          <w:lang w:val="en-US" w:eastAsia="en-US"/>
        </w:rPr>
        <w:t>Rubuschamaemorus</w:t>
      </w:r>
      <w:r w:rsidRPr="0039682C">
        <w:rPr>
          <w:rFonts w:ascii="Times New Roman" w:eastAsiaTheme="minorHAnsi" w:hAnsi="Times New Roman"/>
          <w:lang w:eastAsia="en-US"/>
        </w:rPr>
        <w:t xml:space="preserve">, а на висячих болотах – с </w:t>
      </w:r>
      <w:r w:rsidRPr="0039682C">
        <w:rPr>
          <w:rFonts w:ascii="Times New Roman" w:eastAsiaTheme="minorHAnsi" w:hAnsi="Times New Roman"/>
          <w:i/>
          <w:lang w:val="en-US" w:eastAsia="en-US"/>
        </w:rPr>
        <w:t>Carexrostrata</w:t>
      </w:r>
      <w:r w:rsidRPr="0039682C">
        <w:rPr>
          <w:rFonts w:ascii="Times New Roman" w:eastAsiaTheme="minorHAnsi" w:hAnsi="Times New Roman"/>
          <w:i/>
          <w:lang w:eastAsia="en-US"/>
        </w:rPr>
        <w:t>.</w:t>
      </w:r>
    </w:p>
    <w:p w:rsidR="0039682C" w:rsidRPr="0039682C" w:rsidRDefault="0039682C" w:rsidP="0039682C">
      <w:pPr>
        <w:ind w:firstLine="567"/>
        <w:jc w:val="both"/>
        <w:rPr>
          <w:rFonts w:ascii="Times New Roman" w:eastAsiaTheme="minorHAnsi" w:hAnsi="Times New Roman"/>
          <w:lang w:eastAsia="en-US"/>
        </w:rPr>
      </w:pPr>
      <w:r w:rsidRPr="0039682C">
        <w:rPr>
          <w:rFonts w:ascii="Times New Roman" w:eastAsiaTheme="minorHAnsi" w:hAnsi="Times New Roman"/>
          <w:b/>
          <w:lang w:eastAsia="en-US"/>
        </w:rPr>
        <w:t>Болота подгольцового пояса.</w:t>
      </w:r>
      <w:r w:rsidRPr="0039682C">
        <w:rPr>
          <w:rFonts w:ascii="Times New Roman" w:eastAsiaTheme="minorHAnsi" w:hAnsi="Times New Roman"/>
          <w:lang w:eastAsia="en-US"/>
        </w:rPr>
        <w:t xml:space="preserve"> В подгольцовом поясе на склонах гор встречаются “висячие болота” с ничтожным торфянымгоризонтом, лежащим непосредственно на каменистом субстрате. Часто они расположены на склонах с углом падения до 8–12</w:t>
      </w:r>
      <w:r w:rsidRPr="0039682C">
        <w:rPr>
          <w:rFonts w:ascii="Times New Roman" w:eastAsiaTheme="minorHAnsi" w:hAnsi="Times New Roman"/>
          <w:lang w:eastAsia="en-US"/>
        </w:rPr>
        <w:sym w:font="Symbol" w:char="F0B0"/>
      </w:r>
      <w:r w:rsidRPr="0039682C">
        <w:rPr>
          <w:rFonts w:ascii="Times New Roman" w:eastAsiaTheme="minorHAnsi" w:hAnsi="Times New Roman"/>
          <w:lang w:eastAsia="en-US"/>
        </w:rPr>
        <w:t>, и тогда в полном смысле являются висячими. Увлажнение их – атмосферное и стекающие сверху во время сильных дождей и таяния снега ручьи (временные водотоки). Растительный покров образуют березово-осоково-сфагновые ассоциациис характерным древесным ярусом в виде мелкого березового криволесья 3–5 м высотой и сплошным, но рыхлым сфагновым покровом.</w:t>
      </w:r>
    </w:p>
    <w:p w:rsidR="0039682C" w:rsidRPr="0039682C" w:rsidRDefault="0039682C" w:rsidP="0039682C">
      <w:pPr>
        <w:ind w:firstLine="567"/>
        <w:jc w:val="both"/>
        <w:rPr>
          <w:rFonts w:ascii="Times New Roman" w:eastAsiaTheme="minorHAnsi" w:hAnsi="Times New Roman"/>
          <w:lang w:val="en-US" w:eastAsia="en-US"/>
        </w:rPr>
      </w:pPr>
      <w:r w:rsidRPr="0039682C">
        <w:rPr>
          <w:rFonts w:ascii="Times New Roman" w:eastAsiaTheme="minorHAnsi" w:hAnsi="Times New Roman"/>
          <w:lang w:eastAsia="en-US"/>
        </w:rPr>
        <w:t xml:space="preserve">На западном склоне г. Ахтасимчахль (хр. Лопьинский Камень) нами описано аналогичное болото. Оно расположено в нижней трети склона на высоте 600–620 м, физиономически хорошо выражено, образуя полосу шириной около </w:t>
      </w:r>
      <w:smartTag w:uri="urn:schemas-microsoft-com:office:smarttags" w:element="metricconverter">
        <w:smartTagPr>
          <w:attr w:name="ProductID" w:val="400 м"/>
        </w:smartTagPr>
        <w:r w:rsidRPr="0039682C">
          <w:rPr>
            <w:rFonts w:ascii="Times New Roman" w:eastAsiaTheme="minorHAnsi" w:hAnsi="Times New Roman"/>
            <w:lang w:eastAsia="en-US"/>
          </w:rPr>
          <w:t>400 м</w:t>
        </w:r>
      </w:smartTag>
      <w:r w:rsidRPr="0039682C">
        <w:rPr>
          <w:rFonts w:ascii="Times New Roman" w:eastAsiaTheme="minorHAnsi" w:hAnsi="Times New Roman"/>
          <w:lang w:eastAsia="en-US"/>
        </w:rPr>
        <w:t>. Угол падения склона 8</w:t>
      </w:r>
      <w:r w:rsidRPr="0039682C">
        <w:rPr>
          <w:rFonts w:ascii="Times New Roman" w:eastAsiaTheme="minorHAnsi" w:hAnsi="Times New Roman"/>
          <w:lang w:eastAsia="en-US"/>
        </w:rPr>
        <w:sym w:font="Symbol" w:char="F0B0"/>
      </w:r>
      <w:r w:rsidRPr="0039682C">
        <w:rPr>
          <w:rFonts w:ascii="Times New Roman" w:eastAsiaTheme="minorHAnsi" w:hAnsi="Times New Roman"/>
          <w:lang w:eastAsia="en-US"/>
        </w:rPr>
        <w:t>. Дренировано протекающим по нему ручьем. Древостой разреженный, сомкнутость 0.1. Береза (</w:t>
      </w:r>
      <w:r w:rsidRPr="0039682C">
        <w:rPr>
          <w:rFonts w:ascii="Times New Roman" w:eastAsiaTheme="minorHAnsi" w:hAnsi="Times New Roman"/>
          <w:i/>
          <w:lang w:val="en-US" w:eastAsia="en-US"/>
        </w:rPr>
        <w:t>Betulatortuosa</w:t>
      </w:r>
      <w:r w:rsidRPr="0039682C">
        <w:rPr>
          <w:rFonts w:ascii="Times New Roman" w:eastAsiaTheme="minorHAnsi" w:hAnsi="Times New Roman"/>
          <w:lang w:eastAsia="en-US"/>
        </w:rPr>
        <w:t xml:space="preserve">) 3 - 5 м высотой, ель – 4 - </w:t>
      </w:r>
      <w:smartTag w:uri="urn:schemas-microsoft-com:office:smarttags" w:element="metricconverter">
        <w:smartTagPr>
          <w:attr w:name="ProductID" w:val="7 м"/>
        </w:smartTagPr>
        <w:r w:rsidRPr="0039682C">
          <w:rPr>
            <w:rFonts w:ascii="Times New Roman" w:eastAsiaTheme="minorHAnsi" w:hAnsi="Times New Roman"/>
            <w:lang w:eastAsia="en-US"/>
          </w:rPr>
          <w:t>7 м</w:t>
        </w:r>
      </w:smartTag>
      <w:r w:rsidRPr="0039682C">
        <w:rPr>
          <w:rFonts w:ascii="Times New Roman" w:eastAsiaTheme="minorHAnsi" w:hAnsi="Times New Roman"/>
          <w:lang w:eastAsia="en-US"/>
        </w:rPr>
        <w:t xml:space="preserve">. В моховом покрове доминируют виды </w:t>
      </w:r>
      <w:r w:rsidRPr="0039682C">
        <w:rPr>
          <w:rFonts w:ascii="Times New Roman" w:eastAsiaTheme="minorHAnsi" w:hAnsi="Times New Roman"/>
          <w:i/>
          <w:lang w:val="en-US" w:eastAsia="en-US"/>
        </w:rPr>
        <w:t>Sphagnum</w:t>
      </w:r>
      <w:r w:rsidRPr="0039682C">
        <w:rPr>
          <w:rFonts w:ascii="Times New Roman" w:eastAsiaTheme="minorHAnsi" w:hAnsi="Times New Roman"/>
          <w:lang w:eastAsia="en-US"/>
        </w:rPr>
        <w:t xml:space="preserve"> (проективное покрытие мохового яруса – 95%). Мощность живого слоя мха </w:t>
      </w:r>
      <w:smartTag w:uri="urn:schemas-microsoft-com:office:smarttags" w:element="metricconverter">
        <w:smartTagPr>
          <w:attr w:name="ProductID" w:val="9 см"/>
        </w:smartTagPr>
        <w:r w:rsidRPr="0039682C">
          <w:rPr>
            <w:rFonts w:ascii="Times New Roman" w:eastAsiaTheme="minorHAnsi" w:hAnsi="Times New Roman"/>
            <w:lang w:eastAsia="en-US"/>
          </w:rPr>
          <w:t>9 см</w:t>
        </w:r>
      </w:smartTag>
      <w:r w:rsidRPr="0039682C">
        <w:rPr>
          <w:rFonts w:ascii="Times New Roman" w:eastAsiaTheme="minorHAnsi" w:hAnsi="Times New Roman"/>
          <w:lang w:eastAsia="en-US"/>
        </w:rPr>
        <w:t xml:space="preserve">, мощность мертвого слоя около </w:t>
      </w:r>
      <w:smartTag w:uri="urn:schemas-microsoft-com:office:smarttags" w:element="metricconverter">
        <w:smartTagPr>
          <w:attr w:name="ProductID" w:val="20 см"/>
        </w:smartTagPr>
        <w:r w:rsidRPr="0039682C">
          <w:rPr>
            <w:rFonts w:ascii="Times New Roman" w:eastAsiaTheme="minorHAnsi" w:hAnsi="Times New Roman"/>
            <w:lang w:eastAsia="en-US"/>
          </w:rPr>
          <w:t>20 см</w:t>
        </w:r>
      </w:smartTag>
      <w:r w:rsidRPr="0039682C">
        <w:rPr>
          <w:rFonts w:ascii="Times New Roman" w:eastAsiaTheme="minorHAnsi" w:hAnsi="Times New Roman"/>
          <w:lang w:eastAsia="en-US"/>
        </w:rPr>
        <w:t xml:space="preserve">. Травостой разреженный (проективное покрытие 50%). Преобладающие виды: </w:t>
      </w:r>
      <w:r w:rsidRPr="0039682C">
        <w:rPr>
          <w:rFonts w:ascii="Times New Roman" w:eastAsiaTheme="minorHAnsi" w:hAnsi="Times New Roman"/>
          <w:i/>
          <w:lang w:val="en-US" w:eastAsia="en-US"/>
        </w:rPr>
        <w:t>Carexrostrata</w:t>
      </w:r>
      <w:r w:rsidRPr="0039682C">
        <w:rPr>
          <w:rFonts w:ascii="Times New Roman" w:eastAsiaTheme="minorHAnsi" w:hAnsi="Times New Roman"/>
          <w:i/>
          <w:lang w:eastAsia="en-US"/>
        </w:rPr>
        <w:t xml:space="preserve">, </w:t>
      </w:r>
      <w:r w:rsidRPr="0039682C">
        <w:rPr>
          <w:rFonts w:ascii="Times New Roman" w:eastAsiaTheme="minorHAnsi" w:hAnsi="Times New Roman"/>
          <w:i/>
          <w:lang w:val="en-US" w:eastAsia="en-US"/>
        </w:rPr>
        <w:t>C</w:t>
      </w:r>
      <w:r w:rsidRPr="0039682C">
        <w:rPr>
          <w:rFonts w:ascii="Times New Roman" w:eastAsiaTheme="minorHAnsi" w:hAnsi="Times New Roman"/>
          <w:i/>
          <w:lang w:eastAsia="en-US"/>
        </w:rPr>
        <w:t xml:space="preserve">. </w:t>
      </w:r>
      <w:r w:rsidRPr="0039682C">
        <w:rPr>
          <w:rFonts w:ascii="Times New Roman" w:eastAsiaTheme="minorHAnsi" w:hAnsi="Times New Roman"/>
          <w:i/>
          <w:lang w:val="en-US" w:eastAsia="en-US"/>
        </w:rPr>
        <w:t>paupercula</w:t>
      </w:r>
      <w:r w:rsidRPr="0039682C">
        <w:rPr>
          <w:rFonts w:ascii="Times New Roman" w:eastAsiaTheme="minorHAnsi" w:hAnsi="Times New Roman"/>
          <w:i/>
          <w:lang w:eastAsia="en-US"/>
        </w:rPr>
        <w:t xml:space="preserve">, </w:t>
      </w:r>
      <w:r w:rsidRPr="0039682C">
        <w:rPr>
          <w:rFonts w:ascii="Times New Roman" w:eastAsiaTheme="minorHAnsi" w:hAnsi="Times New Roman"/>
          <w:i/>
          <w:lang w:val="en-US" w:eastAsia="en-US"/>
        </w:rPr>
        <w:t>Eriophorumvaginatum</w:t>
      </w:r>
      <w:r w:rsidRPr="0039682C">
        <w:rPr>
          <w:rFonts w:ascii="Times New Roman" w:eastAsiaTheme="minorHAnsi" w:hAnsi="Times New Roman"/>
          <w:i/>
          <w:lang w:eastAsia="en-US"/>
        </w:rPr>
        <w:t xml:space="preserve">, </w:t>
      </w:r>
      <w:r w:rsidRPr="0039682C">
        <w:rPr>
          <w:rFonts w:ascii="Times New Roman" w:eastAsiaTheme="minorHAnsi" w:hAnsi="Times New Roman"/>
          <w:i/>
          <w:lang w:val="en-US" w:eastAsia="en-US"/>
        </w:rPr>
        <w:t>E</w:t>
      </w:r>
      <w:r w:rsidRPr="0039682C">
        <w:rPr>
          <w:rFonts w:ascii="Times New Roman" w:eastAsiaTheme="minorHAnsi" w:hAnsi="Times New Roman"/>
          <w:i/>
          <w:lang w:eastAsia="en-US"/>
        </w:rPr>
        <w:t xml:space="preserve">. </w:t>
      </w:r>
      <w:r w:rsidRPr="0039682C">
        <w:rPr>
          <w:rFonts w:ascii="Times New Roman" w:eastAsiaTheme="minorHAnsi" w:hAnsi="Times New Roman"/>
          <w:i/>
          <w:lang w:val="en-US" w:eastAsia="en-US"/>
        </w:rPr>
        <w:t>polystachyon</w:t>
      </w:r>
      <w:r w:rsidRPr="0039682C">
        <w:rPr>
          <w:rFonts w:ascii="Times New Roman" w:eastAsiaTheme="minorHAnsi" w:hAnsi="Times New Roman"/>
          <w:i/>
          <w:lang w:eastAsia="en-US"/>
        </w:rPr>
        <w:t xml:space="preserve">, </w:t>
      </w:r>
      <w:r w:rsidRPr="0039682C">
        <w:rPr>
          <w:rFonts w:ascii="Times New Roman" w:eastAsiaTheme="minorHAnsi" w:hAnsi="Times New Roman"/>
          <w:i/>
          <w:lang w:val="en-US" w:eastAsia="en-US"/>
        </w:rPr>
        <w:t>Ligulariaarctica</w:t>
      </w:r>
      <w:r w:rsidRPr="0039682C">
        <w:rPr>
          <w:rFonts w:ascii="Times New Roman" w:eastAsiaTheme="minorHAnsi" w:hAnsi="Times New Roman"/>
          <w:i/>
          <w:lang w:eastAsia="en-US"/>
        </w:rPr>
        <w:t xml:space="preserve">, </w:t>
      </w:r>
      <w:r w:rsidRPr="0039682C">
        <w:rPr>
          <w:rFonts w:ascii="Times New Roman" w:eastAsiaTheme="minorHAnsi" w:hAnsi="Times New Roman"/>
          <w:i/>
          <w:lang w:val="en-US" w:eastAsia="en-US"/>
        </w:rPr>
        <w:t>Sanguisorbaofficinalis</w:t>
      </w:r>
      <w:r w:rsidRPr="0039682C">
        <w:rPr>
          <w:rFonts w:ascii="Times New Roman" w:eastAsiaTheme="minorHAnsi" w:hAnsi="Times New Roman"/>
          <w:i/>
          <w:lang w:eastAsia="en-US"/>
        </w:rPr>
        <w:t xml:space="preserve">, </w:t>
      </w:r>
      <w:r w:rsidRPr="0039682C">
        <w:rPr>
          <w:rFonts w:ascii="Times New Roman" w:eastAsiaTheme="minorHAnsi" w:hAnsi="Times New Roman"/>
          <w:i/>
          <w:lang w:val="en-US" w:eastAsia="en-US"/>
        </w:rPr>
        <w:t>Veratrumlobelianum</w:t>
      </w:r>
      <w:r w:rsidRPr="0039682C">
        <w:rPr>
          <w:rFonts w:ascii="Times New Roman" w:eastAsiaTheme="minorHAnsi" w:hAnsi="Times New Roman"/>
          <w:i/>
          <w:lang w:eastAsia="en-US"/>
        </w:rPr>
        <w:t xml:space="preserve">, </w:t>
      </w:r>
      <w:r w:rsidRPr="0039682C">
        <w:rPr>
          <w:rFonts w:ascii="Times New Roman" w:eastAsiaTheme="minorHAnsi" w:hAnsi="Times New Roman"/>
          <w:i/>
          <w:lang w:val="en-US" w:eastAsia="en-US"/>
        </w:rPr>
        <w:t>Pediculariscompacta</w:t>
      </w:r>
      <w:r w:rsidRPr="0039682C">
        <w:rPr>
          <w:rFonts w:ascii="Times New Roman" w:eastAsiaTheme="minorHAnsi" w:hAnsi="Times New Roman"/>
          <w:i/>
          <w:lang w:eastAsia="en-US"/>
        </w:rPr>
        <w:t xml:space="preserve">, </w:t>
      </w:r>
      <w:r w:rsidRPr="0039682C">
        <w:rPr>
          <w:rFonts w:ascii="Times New Roman" w:eastAsiaTheme="minorHAnsi" w:hAnsi="Times New Roman"/>
          <w:i/>
          <w:lang w:val="en-US" w:eastAsia="en-US"/>
        </w:rPr>
        <w:t>Dactylorhizahebridensis</w:t>
      </w:r>
      <w:r w:rsidRPr="0039682C">
        <w:rPr>
          <w:rFonts w:ascii="Times New Roman" w:eastAsiaTheme="minorHAnsi" w:hAnsi="Times New Roman"/>
          <w:lang w:eastAsia="en-US"/>
        </w:rPr>
        <w:t>. Сменьшимобилиемвстречаются</w:t>
      </w:r>
      <w:r w:rsidRPr="0039682C">
        <w:rPr>
          <w:rFonts w:ascii="Times New Roman" w:eastAsiaTheme="minorHAnsi" w:hAnsi="Times New Roman"/>
          <w:i/>
          <w:lang w:val="en-US" w:eastAsia="en-US"/>
        </w:rPr>
        <w:t>Trichophorum alpinum, Equisetum sylvaticum, E. fluviatile, Ranunculus subborealis, Polygonum bistorta, Pyrola minor, Parnassia palustris, Trientalis europaea</w:t>
      </w:r>
      <w:r w:rsidRPr="0039682C">
        <w:rPr>
          <w:rFonts w:ascii="Times New Roman" w:eastAsiaTheme="minorHAnsi" w:hAnsi="Times New Roman"/>
          <w:lang w:val="en-US" w:eastAsia="en-US"/>
        </w:rPr>
        <w:t>.</w:t>
      </w:r>
    </w:p>
    <w:p w:rsidR="0039682C" w:rsidRPr="0039682C" w:rsidRDefault="0039682C" w:rsidP="0039682C">
      <w:pPr>
        <w:ind w:firstLine="567"/>
        <w:jc w:val="both"/>
        <w:rPr>
          <w:rFonts w:ascii="Times New Roman" w:eastAsiaTheme="minorHAnsi" w:hAnsi="Times New Roman"/>
          <w:lang w:eastAsia="en-US"/>
        </w:rPr>
      </w:pPr>
      <w:r w:rsidRPr="0039682C">
        <w:rPr>
          <w:rFonts w:ascii="Times New Roman" w:eastAsiaTheme="minorHAnsi" w:hAnsi="Times New Roman"/>
          <w:lang w:eastAsia="en-US"/>
        </w:rPr>
        <w:t>Вдоль южного плеча г. Хусь-Ойка по верхней границе лесного пояса (</w:t>
      </w:r>
      <w:smartTag w:uri="urn:schemas-microsoft-com:office:smarttags" w:element="metricconverter">
        <w:smartTagPr>
          <w:attr w:name="ProductID" w:val="770 м"/>
        </w:smartTagPr>
        <w:r w:rsidRPr="0039682C">
          <w:rPr>
            <w:rFonts w:ascii="Times New Roman" w:eastAsiaTheme="minorHAnsi" w:hAnsi="Times New Roman"/>
            <w:lang w:eastAsia="en-US"/>
          </w:rPr>
          <w:t>770 м</w:t>
        </w:r>
      </w:smartTag>
      <w:r w:rsidRPr="0039682C">
        <w:rPr>
          <w:rFonts w:ascii="Times New Roman" w:eastAsiaTheme="minorHAnsi" w:hAnsi="Times New Roman"/>
          <w:lang w:eastAsia="en-US"/>
        </w:rPr>
        <w:t xml:space="preserve"> над у.м.) развиты обширные осоково-сфагновые болота с мочажинами, чередующиеся с языками поднимающегося по склону березового криволесья/ Ниже по склону (660–700 м) расположены заболоченные хвой</w:t>
      </w:r>
      <w:r w:rsidRPr="0039682C">
        <w:rPr>
          <w:rFonts w:ascii="Times New Roman" w:eastAsiaTheme="minorHAnsi" w:hAnsi="Times New Roman"/>
          <w:lang w:eastAsia="en-US"/>
        </w:rPr>
        <w:softHyphen/>
        <w:t>но-березовые редколесья с об</w:t>
      </w:r>
      <w:r w:rsidRPr="0039682C">
        <w:rPr>
          <w:rFonts w:ascii="Times New Roman" w:eastAsiaTheme="minorHAnsi" w:hAnsi="Times New Roman"/>
          <w:lang w:eastAsia="en-US"/>
        </w:rPr>
        <w:softHyphen/>
        <w:t>ширными “прогалинами” вейни</w:t>
      </w:r>
      <w:r w:rsidRPr="0039682C">
        <w:rPr>
          <w:rFonts w:ascii="Times New Roman" w:eastAsiaTheme="minorHAnsi" w:hAnsi="Times New Roman"/>
          <w:lang w:eastAsia="en-US"/>
        </w:rPr>
        <w:softHyphen/>
        <w:t>ково-осоково-пушицево-сфагно</w:t>
      </w:r>
      <w:r w:rsidRPr="0039682C">
        <w:rPr>
          <w:rFonts w:ascii="Times New Roman" w:eastAsiaTheme="minorHAnsi" w:hAnsi="Times New Roman"/>
          <w:lang w:eastAsia="en-US"/>
        </w:rPr>
        <w:softHyphen/>
        <w:t>вых болот  с бузульником сибирским (</w:t>
      </w:r>
      <w:r w:rsidRPr="0039682C">
        <w:rPr>
          <w:rFonts w:ascii="Times New Roman" w:eastAsiaTheme="minorHAnsi" w:hAnsi="Times New Roman"/>
          <w:i/>
          <w:lang w:val="en-US" w:eastAsia="en-US"/>
        </w:rPr>
        <w:t>Calamagrostuslangsdorfii</w:t>
      </w:r>
      <w:r w:rsidRPr="0039682C">
        <w:rPr>
          <w:rFonts w:ascii="Times New Roman" w:eastAsiaTheme="minorHAnsi" w:hAnsi="Times New Roman"/>
          <w:lang w:eastAsia="en-US"/>
        </w:rPr>
        <w:t xml:space="preserve"> + </w:t>
      </w:r>
      <w:r w:rsidRPr="0039682C">
        <w:rPr>
          <w:rFonts w:ascii="Times New Roman" w:eastAsiaTheme="minorHAnsi" w:hAnsi="Times New Roman"/>
          <w:i/>
          <w:lang w:val="en-US" w:eastAsia="en-US"/>
        </w:rPr>
        <w:t>Carex</w:t>
      </w:r>
      <w:r w:rsidRPr="0039682C">
        <w:rPr>
          <w:rFonts w:ascii="Times New Roman" w:eastAsiaTheme="minorHAnsi" w:hAnsi="Times New Roman"/>
          <w:lang w:val="en-US" w:eastAsia="en-US"/>
        </w:rPr>
        <w:t>sp</w:t>
      </w:r>
      <w:r w:rsidRPr="0039682C">
        <w:rPr>
          <w:rFonts w:ascii="Times New Roman" w:eastAsiaTheme="minorHAnsi" w:hAnsi="Times New Roman"/>
          <w:lang w:eastAsia="en-US"/>
        </w:rPr>
        <w:t xml:space="preserve">. + </w:t>
      </w:r>
      <w:r w:rsidRPr="0039682C">
        <w:rPr>
          <w:rFonts w:ascii="Times New Roman" w:eastAsiaTheme="minorHAnsi" w:hAnsi="Times New Roman"/>
          <w:i/>
          <w:lang w:val="en-US" w:eastAsia="en-US"/>
        </w:rPr>
        <w:t>Eriophorumvaginatum</w:t>
      </w:r>
      <w:r w:rsidRPr="0039682C">
        <w:rPr>
          <w:rFonts w:ascii="Times New Roman" w:eastAsiaTheme="minorHAnsi" w:hAnsi="Times New Roman"/>
          <w:lang w:eastAsia="en-US"/>
        </w:rPr>
        <w:t xml:space="preserve"> + </w:t>
      </w:r>
      <w:r w:rsidRPr="0039682C">
        <w:rPr>
          <w:rFonts w:ascii="Times New Roman" w:eastAsiaTheme="minorHAnsi" w:hAnsi="Times New Roman"/>
          <w:i/>
          <w:lang w:val="en-US" w:eastAsia="en-US"/>
        </w:rPr>
        <w:t>Ligulariasibirica</w:t>
      </w:r>
      <w:r w:rsidRPr="0039682C">
        <w:rPr>
          <w:rFonts w:ascii="Times New Roman" w:eastAsiaTheme="minorHAnsi" w:hAnsi="Times New Roman"/>
          <w:lang w:eastAsia="en-US"/>
        </w:rPr>
        <w:t xml:space="preserve"> – </w:t>
      </w:r>
      <w:r w:rsidRPr="0039682C">
        <w:rPr>
          <w:rFonts w:ascii="Times New Roman" w:eastAsiaTheme="minorHAnsi" w:hAnsi="Times New Roman"/>
          <w:i/>
          <w:lang w:val="en-US" w:eastAsia="en-US"/>
        </w:rPr>
        <w:t>Sphagnum</w:t>
      </w:r>
      <w:r w:rsidRPr="0039682C">
        <w:rPr>
          <w:rFonts w:ascii="Times New Roman" w:eastAsiaTheme="minorHAnsi" w:hAnsi="Times New Roman"/>
          <w:lang w:val="en-US" w:eastAsia="en-US"/>
        </w:rPr>
        <w:t>sp</w:t>
      </w:r>
      <w:r w:rsidRPr="0039682C">
        <w:rPr>
          <w:rFonts w:ascii="Times New Roman" w:eastAsiaTheme="minorHAnsi" w:hAnsi="Times New Roman"/>
          <w:lang w:eastAsia="en-US"/>
        </w:rPr>
        <w:t>.).</w:t>
      </w:r>
    </w:p>
    <w:p w:rsidR="0039682C" w:rsidRPr="0039682C" w:rsidRDefault="0039682C" w:rsidP="0039682C">
      <w:pPr>
        <w:ind w:firstLine="567"/>
        <w:jc w:val="both"/>
        <w:rPr>
          <w:rFonts w:ascii="Times New Roman" w:eastAsiaTheme="minorHAnsi" w:hAnsi="Times New Roman"/>
          <w:lang w:eastAsia="en-US"/>
        </w:rPr>
      </w:pPr>
      <w:r w:rsidRPr="0039682C">
        <w:rPr>
          <w:rFonts w:ascii="Times New Roman" w:eastAsiaTheme="minorHAnsi" w:hAnsi="Times New Roman"/>
          <w:lang w:eastAsia="en-US"/>
        </w:rPr>
        <w:t xml:space="preserve">Выше границы криволесья встречаются ивовые болота с </w:t>
      </w:r>
      <w:r w:rsidRPr="0039682C">
        <w:rPr>
          <w:rFonts w:ascii="Times New Roman" w:eastAsiaTheme="minorHAnsi" w:hAnsi="Times New Roman"/>
          <w:i/>
          <w:lang w:val="en-US" w:eastAsia="en-US"/>
        </w:rPr>
        <w:t>Salixglauca</w:t>
      </w:r>
      <w:r w:rsidRPr="0039682C">
        <w:rPr>
          <w:rFonts w:ascii="Times New Roman" w:eastAsiaTheme="minorHAnsi" w:hAnsi="Times New Roman"/>
          <w:i/>
          <w:lang w:eastAsia="en-US"/>
        </w:rPr>
        <w:t xml:space="preserve">, </w:t>
      </w:r>
      <w:r w:rsidRPr="0039682C">
        <w:rPr>
          <w:rFonts w:ascii="Times New Roman" w:eastAsiaTheme="minorHAnsi" w:hAnsi="Times New Roman"/>
          <w:i/>
          <w:lang w:val="en-US" w:eastAsia="en-US"/>
        </w:rPr>
        <w:t>S</w:t>
      </w:r>
      <w:r w:rsidRPr="0039682C">
        <w:rPr>
          <w:rFonts w:ascii="Times New Roman" w:eastAsiaTheme="minorHAnsi" w:hAnsi="Times New Roman"/>
          <w:i/>
          <w:lang w:eastAsia="en-US"/>
        </w:rPr>
        <w:t xml:space="preserve">. </w:t>
      </w:r>
      <w:r w:rsidRPr="0039682C">
        <w:rPr>
          <w:rFonts w:ascii="Times New Roman" w:eastAsiaTheme="minorHAnsi" w:hAnsi="Times New Roman"/>
          <w:i/>
          <w:lang w:val="en-US" w:eastAsia="en-US"/>
        </w:rPr>
        <w:t>lapponum</w:t>
      </w:r>
      <w:r w:rsidRPr="0039682C">
        <w:rPr>
          <w:rFonts w:ascii="Times New Roman" w:eastAsiaTheme="minorHAnsi" w:hAnsi="Times New Roman"/>
          <w:i/>
          <w:lang w:eastAsia="en-US"/>
        </w:rPr>
        <w:t xml:space="preserve">, </w:t>
      </w:r>
      <w:r w:rsidRPr="0039682C">
        <w:rPr>
          <w:rFonts w:ascii="Times New Roman" w:eastAsiaTheme="minorHAnsi" w:hAnsi="Times New Roman"/>
          <w:i/>
          <w:lang w:val="en-US" w:eastAsia="en-US"/>
        </w:rPr>
        <w:t>S</w:t>
      </w:r>
      <w:r w:rsidRPr="0039682C">
        <w:rPr>
          <w:rFonts w:ascii="Times New Roman" w:eastAsiaTheme="minorHAnsi" w:hAnsi="Times New Roman"/>
          <w:i/>
          <w:lang w:eastAsia="en-US"/>
        </w:rPr>
        <w:t xml:space="preserve">. </w:t>
      </w:r>
      <w:r w:rsidRPr="0039682C">
        <w:rPr>
          <w:rFonts w:ascii="Times New Roman" w:eastAsiaTheme="minorHAnsi" w:hAnsi="Times New Roman"/>
          <w:i/>
          <w:lang w:val="en-US" w:eastAsia="en-US"/>
        </w:rPr>
        <w:t>lanata</w:t>
      </w:r>
      <w:r w:rsidRPr="0039682C">
        <w:rPr>
          <w:rFonts w:ascii="Times New Roman" w:eastAsiaTheme="minorHAnsi" w:hAnsi="Times New Roman"/>
          <w:lang w:eastAsia="en-US"/>
        </w:rPr>
        <w:t xml:space="preserve"> (Овеснов,1948). Моховой покров их пятнистый с преобладанием </w:t>
      </w:r>
      <w:r w:rsidRPr="0039682C">
        <w:rPr>
          <w:rFonts w:ascii="Times New Roman" w:eastAsiaTheme="minorHAnsi" w:hAnsi="Times New Roman"/>
          <w:i/>
          <w:lang w:val="en-US" w:eastAsia="en-US"/>
        </w:rPr>
        <w:t>Sphagnumcapillifolium</w:t>
      </w:r>
      <w:r w:rsidRPr="0039682C">
        <w:rPr>
          <w:rFonts w:ascii="Times New Roman" w:eastAsiaTheme="minorHAnsi" w:hAnsi="Times New Roman"/>
          <w:lang w:eastAsia="en-US"/>
        </w:rPr>
        <w:t xml:space="preserve">, </w:t>
      </w:r>
      <w:r w:rsidRPr="0039682C">
        <w:rPr>
          <w:rFonts w:ascii="Times New Roman" w:eastAsiaTheme="minorHAnsi" w:hAnsi="Times New Roman"/>
          <w:i/>
          <w:lang w:val="en-US" w:eastAsia="en-US"/>
        </w:rPr>
        <w:t>Sph</w:t>
      </w:r>
      <w:r w:rsidRPr="0039682C">
        <w:rPr>
          <w:rFonts w:ascii="Times New Roman" w:eastAsiaTheme="minorHAnsi" w:hAnsi="Times New Roman"/>
          <w:i/>
          <w:lang w:eastAsia="en-US"/>
        </w:rPr>
        <w:t xml:space="preserve">. </w:t>
      </w:r>
      <w:r w:rsidRPr="0039682C">
        <w:rPr>
          <w:rFonts w:ascii="Times New Roman" w:eastAsiaTheme="minorHAnsi" w:hAnsi="Times New Roman"/>
          <w:i/>
          <w:lang w:val="en-US" w:eastAsia="en-US"/>
        </w:rPr>
        <w:t>flexuosum</w:t>
      </w:r>
      <w:r w:rsidRPr="0039682C">
        <w:rPr>
          <w:rFonts w:ascii="Times New Roman" w:eastAsiaTheme="minorHAnsi" w:hAnsi="Times New Roman"/>
          <w:i/>
          <w:lang w:eastAsia="en-US"/>
        </w:rPr>
        <w:t xml:space="preserve">. </w:t>
      </w:r>
      <w:r w:rsidRPr="0039682C">
        <w:rPr>
          <w:rFonts w:ascii="Times New Roman" w:eastAsiaTheme="minorHAnsi" w:hAnsi="Times New Roman"/>
          <w:lang w:eastAsia="en-US"/>
        </w:rPr>
        <w:t>Пятна мхов чередуются с зарослями лугово-болотных трав. Мощность торфяногогоризонта не превышает 25–30 см, он часто лежит на щебнистом субстрате или на камнях, последние нередко выходят на его поверхность.</w:t>
      </w:r>
    </w:p>
    <w:p w:rsidR="0039682C" w:rsidRPr="0039682C" w:rsidRDefault="0039682C" w:rsidP="0039682C">
      <w:pPr>
        <w:ind w:firstLine="567"/>
        <w:jc w:val="both"/>
        <w:rPr>
          <w:rFonts w:ascii="Times New Roman" w:eastAsiaTheme="minorHAnsi" w:hAnsi="Times New Roman"/>
          <w:b/>
          <w:lang w:eastAsia="en-US"/>
        </w:rPr>
      </w:pPr>
      <w:r w:rsidRPr="0039682C">
        <w:rPr>
          <w:rFonts w:ascii="Times New Roman" w:eastAsiaTheme="minorHAnsi" w:hAnsi="Times New Roman"/>
          <w:lang w:eastAsia="en-US"/>
        </w:rPr>
        <w:t>Очень широко распространены в верхней части подгольцового пояса на границе с тундрами ерниковые сфагновые болота с морошкой. Они занимают очень большие площади. Массовое их развитие отмечено в верхней части склона вдоль седловины между хр. Молебный Камень и хр. Муравьиный Камень, а также на горном плато хр. Мань-Ур севернее Молебного Камня. И в том и в другом случае они расположены на высоте около 800–850 м.    На плоских, слабо дренированных горных терассах нередки пушицево-сфагновые болота</w:t>
      </w:r>
      <w:bookmarkStart w:id="129" w:name="_Toc93220702"/>
      <w:bookmarkStart w:id="130" w:name="_Toc93220887"/>
      <w:r w:rsidRPr="0039682C">
        <w:rPr>
          <w:rFonts w:ascii="Times New Roman" w:eastAsiaTheme="minorHAnsi" w:hAnsi="Times New Roman"/>
          <w:lang w:eastAsia="en-US"/>
        </w:rPr>
        <w:t>/</w:t>
      </w:r>
    </w:p>
    <w:p w:rsidR="0039682C" w:rsidRPr="0039682C" w:rsidRDefault="0039682C" w:rsidP="0039682C">
      <w:pPr>
        <w:ind w:firstLine="567"/>
        <w:jc w:val="center"/>
        <w:outlineLvl w:val="0"/>
        <w:rPr>
          <w:rFonts w:ascii="Times New Roman" w:eastAsiaTheme="minorHAnsi" w:hAnsi="Times New Roman"/>
          <w:lang w:eastAsia="en-US"/>
        </w:rPr>
      </w:pPr>
      <w:r w:rsidRPr="0039682C">
        <w:rPr>
          <w:rFonts w:ascii="Times New Roman" w:eastAsiaTheme="minorHAnsi" w:hAnsi="Times New Roman"/>
          <w:b/>
          <w:lang w:eastAsia="en-US"/>
        </w:rPr>
        <w:t>ГОРНО-ТУНДРОВЫЙ ПОЯС</w:t>
      </w:r>
      <w:bookmarkEnd w:id="129"/>
      <w:bookmarkEnd w:id="130"/>
    </w:p>
    <w:p w:rsidR="0039682C" w:rsidRPr="0039682C" w:rsidRDefault="0039682C" w:rsidP="0039682C">
      <w:pPr>
        <w:ind w:firstLine="567"/>
        <w:jc w:val="both"/>
        <w:rPr>
          <w:rFonts w:ascii="Times New Roman" w:eastAsiaTheme="minorHAnsi" w:hAnsi="Times New Roman"/>
          <w:b/>
          <w:lang w:eastAsia="en-US"/>
        </w:rPr>
      </w:pPr>
      <w:r w:rsidRPr="0039682C">
        <w:rPr>
          <w:rFonts w:ascii="Times New Roman" w:eastAsiaTheme="minorHAnsi" w:hAnsi="Times New Roman"/>
          <w:b/>
          <w:lang w:eastAsia="en-US"/>
        </w:rPr>
        <w:t xml:space="preserve">                                Общая характеристика растительности горных тундр</w:t>
      </w:r>
    </w:p>
    <w:p w:rsidR="0039682C" w:rsidRPr="0039682C" w:rsidRDefault="0039682C" w:rsidP="0039682C">
      <w:pPr>
        <w:spacing w:before="120"/>
        <w:ind w:firstLine="567"/>
        <w:jc w:val="both"/>
        <w:rPr>
          <w:rFonts w:ascii="Times New Roman" w:eastAsiaTheme="minorHAnsi" w:hAnsi="Times New Roman"/>
          <w:i/>
          <w:lang w:eastAsia="en-US"/>
        </w:rPr>
      </w:pPr>
      <w:r w:rsidRPr="0039682C">
        <w:rPr>
          <w:rFonts w:ascii="Times New Roman" w:eastAsiaTheme="minorHAnsi" w:hAnsi="Times New Roman"/>
          <w:lang w:eastAsia="en-US"/>
        </w:rPr>
        <w:t xml:space="preserve">Растительность горно-тундрового пояса представлена широким спектром тундровых формаций: лишайниковых, моховых, травяных, кустарничковых и смешанных кустарничково-лишайниковых, кустарничково-моховых, кустарничково-травяно-моховых и др. </w:t>
      </w:r>
    </w:p>
    <w:p w:rsidR="0039682C" w:rsidRPr="0039682C" w:rsidRDefault="0039682C" w:rsidP="0039682C">
      <w:pPr>
        <w:ind w:firstLine="567"/>
        <w:jc w:val="both"/>
        <w:rPr>
          <w:rFonts w:ascii="Times New Roman" w:eastAsiaTheme="minorHAnsi" w:hAnsi="Times New Roman"/>
          <w:lang w:eastAsia="en-US"/>
        </w:rPr>
      </w:pPr>
      <w:r w:rsidRPr="0039682C">
        <w:rPr>
          <w:rFonts w:ascii="Times New Roman" w:eastAsiaTheme="minorHAnsi" w:hAnsi="Times New Roman"/>
          <w:lang w:eastAsia="en-US"/>
        </w:rPr>
        <w:lastRenderedPageBreak/>
        <w:t>Для горно-тундрового пояса характерно большое участие лишайников в сложении многих фитоценозов</w:t>
      </w:r>
      <w:r w:rsidRPr="0039682C">
        <w:rPr>
          <w:rFonts w:ascii="Times New Roman" w:eastAsiaTheme="minorHAnsi" w:hAnsi="Times New Roman"/>
          <w:vertAlign w:val="superscript"/>
          <w:lang w:eastAsia="en-US"/>
        </w:rPr>
        <w:footnoteReference w:id="5"/>
      </w:r>
      <w:r w:rsidRPr="0039682C">
        <w:rPr>
          <w:rFonts w:ascii="Times New Roman" w:eastAsiaTheme="minorHAnsi" w:hAnsi="Times New Roman"/>
          <w:lang w:eastAsia="en-US"/>
        </w:rPr>
        <w:t xml:space="preserve">. Степень их участия зависит от степени увлажнения почвы. В наиболее сухих местах: на небольших возвышениях, склонах, на зарастающих курумниках, – формируются </w:t>
      </w:r>
      <w:r w:rsidRPr="0039682C">
        <w:rPr>
          <w:rFonts w:ascii="Times New Roman" w:eastAsiaTheme="minorHAnsi" w:hAnsi="Times New Roman"/>
          <w:b/>
          <w:lang w:eastAsia="en-US"/>
        </w:rPr>
        <w:t>лишайниковые и мохово-лишайниковые тундры.</w:t>
      </w:r>
      <w:r w:rsidRPr="0039682C">
        <w:rPr>
          <w:rFonts w:ascii="Times New Roman" w:eastAsiaTheme="minorHAnsi" w:hAnsi="Times New Roman"/>
          <w:lang w:eastAsia="en-US"/>
        </w:rPr>
        <w:t xml:space="preserve"> Наибольшую роль здесь играют кустистые напочвенные лишайники – около полутора десятков видов, объединяемых под названием ягеля. Наиболее заметны здесь такие виды как </w:t>
      </w:r>
      <w:r w:rsidRPr="0039682C">
        <w:rPr>
          <w:rFonts w:ascii="Times New Roman" w:eastAsiaTheme="minorHAnsi" w:hAnsi="Times New Roman"/>
          <w:i/>
          <w:lang w:val="en-US" w:eastAsia="en-US"/>
        </w:rPr>
        <w:t>Cetrariaislandica</w:t>
      </w:r>
      <w:r w:rsidRPr="0039682C">
        <w:rPr>
          <w:rFonts w:ascii="Times New Roman" w:eastAsiaTheme="minorHAnsi" w:hAnsi="Times New Roman"/>
          <w:lang w:eastAsia="en-US"/>
        </w:rPr>
        <w:t xml:space="preserve">, </w:t>
      </w:r>
      <w:r w:rsidRPr="0039682C">
        <w:rPr>
          <w:rFonts w:ascii="Times New Roman" w:eastAsiaTheme="minorHAnsi" w:hAnsi="Times New Roman"/>
          <w:i/>
          <w:lang w:val="en-US" w:eastAsia="en-US"/>
        </w:rPr>
        <w:t>Cladoniaarbuscula</w:t>
      </w:r>
      <w:r w:rsidRPr="0039682C">
        <w:rPr>
          <w:rFonts w:ascii="Times New Roman" w:eastAsiaTheme="minorHAnsi" w:hAnsi="Times New Roman"/>
          <w:lang w:eastAsia="en-US"/>
        </w:rPr>
        <w:t xml:space="preserve">, </w:t>
      </w:r>
      <w:r w:rsidRPr="0039682C">
        <w:rPr>
          <w:rFonts w:ascii="Times New Roman" w:eastAsiaTheme="minorHAnsi" w:hAnsi="Times New Roman"/>
          <w:i/>
          <w:lang w:val="en-US" w:eastAsia="en-US"/>
        </w:rPr>
        <w:t>C</w:t>
      </w:r>
      <w:r w:rsidRPr="0039682C">
        <w:rPr>
          <w:rFonts w:ascii="Times New Roman" w:eastAsiaTheme="minorHAnsi" w:hAnsi="Times New Roman"/>
          <w:i/>
          <w:lang w:eastAsia="en-US"/>
        </w:rPr>
        <w:t>.</w:t>
      </w:r>
      <w:r w:rsidRPr="0039682C">
        <w:rPr>
          <w:rFonts w:ascii="Times New Roman" w:eastAsiaTheme="minorHAnsi" w:hAnsi="Times New Roman"/>
          <w:i/>
          <w:lang w:val="en-US" w:eastAsia="en-US"/>
        </w:rPr>
        <w:t>stellaris</w:t>
      </w:r>
      <w:r w:rsidRPr="0039682C">
        <w:rPr>
          <w:rFonts w:ascii="Times New Roman" w:eastAsiaTheme="minorHAnsi" w:hAnsi="Times New Roman"/>
          <w:i/>
          <w:lang w:eastAsia="en-US"/>
        </w:rPr>
        <w:t xml:space="preserve">, </w:t>
      </w:r>
      <w:r w:rsidRPr="0039682C">
        <w:rPr>
          <w:rFonts w:ascii="Times New Roman" w:eastAsiaTheme="minorHAnsi" w:hAnsi="Times New Roman"/>
          <w:i/>
          <w:lang w:val="en-US" w:eastAsia="en-US"/>
        </w:rPr>
        <w:t>C</w:t>
      </w:r>
      <w:r w:rsidRPr="0039682C">
        <w:rPr>
          <w:rFonts w:ascii="Times New Roman" w:eastAsiaTheme="minorHAnsi" w:hAnsi="Times New Roman"/>
          <w:i/>
          <w:lang w:eastAsia="en-US"/>
        </w:rPr>
        <w:t>.</w:t>
      </w:r>
      <w:r w:rsidRPr="0039682C">
        <w:rPr>
          <w:rFonts w:ascii="Times New Roman" w:eastAsiaTheme="minorHAnsi" w:hAnsi="Times New Roman"/>
          <w:i/>
          <w:lang w:val="en-US" w:eastAsia="en-US"/>
        </w:rPr>
        <w:t>rangiferina</w:t>
      </w:r>
      <w:r w:rsidRPr="0039682C">
        <w:rPr>
          <w:rFonts w:ascii="Times New Roman" w:eastAsiaTheme="minorHAnsi" w:hAnsi="Times New Roman"/>
          <w:lang w:eastAsia="en-US"/>
        </w:rPr>
        <w:t xml:space="preserve">, </w:t>
      </w:r>
      <w:r w:rsidRPr="0039682C">
        <w:rPr>
          <w:rFonts w:ascii="Times New Roman" w:eastAsiaTheme="minorHAnsi" w:hAnsi="Times New Roman"/>
          <w:i/>
          <w:lang w:val="en-US" w:eastAsia="en-US"/>
        </w:rPr>
        <w:t>Bryocaulondivergens</w:t>
      </w:r>
      <w:r w:rsidRPr="0039682C">
        <w:rPr>
          <w:rFonts w:ascii="Times New Roman" w:eastAsiaTheme="minorHAnsi" w:hAnsi="Times New Roman"/>
          <w:lang w:eastAsia="en-US"/>
        </w:rPr>
        <w:t xml:space="preserve">,  </w:t>
      </w:r>
      <w:r w:rsidRPr="0039682C">
        <w:rPr>
          <w:rFonts w:ascii="Times New Roman" w:eastAsiaTheme="minorHAnsi" w:hAnsi="Times New Roman"/>
          <w:i/>
          <w:lang w:val="en-US" w:eastAsia="en-US"/>
        </w:rPr>
        <w:t>Flavocetrariacucullata</w:t>
      </w:r>
      <w:r w:rsidRPr="0039682C">
        <w:rPr>
          <w:rFonts w:ascii="Times New Roman" w:eastAsiaTheme="minorHAnsi" w:hAnsi="Times New Roman"/>
          <w:lang w:eastAsia="en-US"/>
        </w:rPr>
        <w:t xml:space="preserve">, </w:t>
      </w:r>
      <w:r w:rsidRPr="0039682C">
        <w:rPr>
          <w:rFonts w:ascii="Times New Roman" w:eastAsiaTheme="minorHAnsi" w:hAnsi="Times New Roman"/>
          <w:i/>
          <w:lang w:val="en-US" w:eastAsia="en-US"/>
        </w:rPr>
        <w:t>F</w:t>
      </w:r>
      <w:r w:rsidRPr="0039682C">
        <w:rPr>
          <w:rFonts w:ascii="Times New Roman" w:eastAsiaTheme="minorHAnsi" w:hAnsi="Times New Roman"/>
          <w:i/>
          <w:lang w:eastAsia="en-US"/>
        </w:rPr>
        <w:t>.</w:t>
      </w:r>
      <w:r w:rsidRPr="0039682C">
        <w:rPr>
          <w:rFonts w:ascii="Times New Roman" w:eastAsiaTheme="minorHAnsi" w:hAnsi="Times New Roman"/>
          <w:i/>
          <w:lang w:val="en-US" w:eastAsia="en-US"/>
        </w:rPr>
        <w:t>nivals</w:t>
      </w:r>
      <w:r w:rsidRPr="0039682C">
        <w:rPr>
          <w:rFonts w:ascii="Times New Roman" w:eastAsiaTheme="minorHAnsi" w:hAnsi="Times New Roman"/>
          <w:i/>
          <w:lang w:eastAsia="en-US"/>
        </w:rPr>
        <w:t>.</w:t>
      </w:r>
    </w:p>
    <w:p w:rsidR="0039682C" w:rsidRPr="0039682C" w:rsidRDefault="0039682C" w:rsidP="0039682C">
      <w:pPr>
        <w:ind w:firstLine="567"/>
        <w:jc w:val="both"/>
        <w:rPr>
          <w:rFonts w:ascii="Times New Roman" w:eastAsiaTheme="minorHAnsi" w:hAnsi="Times New Roman"/>
          <w:lang w:eastAsia="en-US"/>
        </w:rPr>
      </w:pPr>
      <w:r w:rsidRPr="0039682C">
        <w:rPr>
          <w:rFonts w:ascii="Times New Roman" w:eastAsiaTheme="minorHAnsi" w:hAnsi="Times New Roman"/>
          <w:lang w:eastAsia="en-US"/>
        </w:rPr>
        <w:t xml:space="preserve">На мелкоземе, мелких камешках, вымороженной глине часто поселяются крупные листоватые лишайники: </w:t>
      </w:r>
      <w:r w:rsidRPr="0039682C">
        <w:rPr>
          <w:rFonts w:ascii="Times New Roman" w:eastAsiaTheme="minorHAnsi" w:hAnsi="Times New Roman"/>
          <w:i/>
          <w:lang w:val="en-US" w:eastAsia="en-US"/>
        </w:rPr>
        <w:t>Asachineachrisantha</w:t>
      </w:r>
      <w:r w:rsidRPr="0039682C">
        <w:rPr>
          <w:rFonts w:ascii="Times New Roman" w:eastAsiaTheme="minorHAnsi" w:hAnsi="Times New Roman"/>
          <w:i/>
          <w:lang w:eastAsia="en-US"/>
        </w:rPr>
        <w:t xml:space="preserve">, </w:t>
      </w:r>
      <w:r w:rsidRPr="0039682C">
        <w:rPr>
          <w:rFonts w:ascii="Times New Roman" w:eastAsiaTheme="minorHAnsi" w:hAnsi="Times New Roman"/>
          <w:i/>
          <w:lang w:val="en-US" w:eastAsia="en-US"/>
        </w:rPr>
        <w:t>Nephromaarcticum</w:t>
      </w:r>
      <w:r w:rsidRPr="0039682C">
        <w:rPr>
          <w:rFonts w:ascii="Times New Roman" w:eastAsiaTheme="minorHAnsi" w:hAnsi="Times New Roman"/>
          <w:i/>
          <w:lang w:eastAsia="en-US"/>
        </w:rPr>
        <w:t>.</w:t>
      </w:r>
    </w:p>
    <w:p w:rsidR="0039682C" w:rsidRPr="0039682C" w:rsidRDefault="0039682C" w:rsidP="0039682C">
      <w:pPr>
        <w:ind w:firstLine="567"/>
        <w:jc w:val="both"/>
        <w:rPr>
          <w:rFonts w:ascii="Times New Roman" w:eastAsiaTheme="minorHAnsi" w:hAnsi="Times New Roman"/>
          <w:lang w:eastAsia="en-US"/>
        </w:rPr>
      </w:pPr>
      <w:r w:rsidRPr="0039682C">
        <w:rPr>
          <w:rFonts w:ascii="Times New Roman" w:eastAsiaTheme="minorHAnsi" w:hAnsi="Times New Roman"/>
          <w:lang w:eastAsia="en-US"/>
        </w:rPr>
        <w:t xml:space="preserve">Наиболее заметным элементом тундрового ландшафта являются курумники. В нижней части пояса они, как правило, видны лишь на склонах, в верхней часто не зарастают тундрой и на горизонтальных поверхностях. Вся дневная поверхность камней курумника полностью покрыта лишайниками. В нижней части пояса почти повсеместно аспект создают зеленовато-желтые слоевища </w:t>
      </w:r>
      <w:r w:rsidRPr="0039682C">
        <w:rPr>
          <w:rFonts w:ascii="Times New Roman" w:eastAsiaTheme="minorHAnsi" w:hAnsi="Times New Roman"/>
          <w:i/>
          <w:lang w:eastAsia="en-US"/>
        </w:rPr>
        <w:t>Rhizocarponalpicola</w:t>
      </w:r>
      <w:r w:rsidRPr="0039682C">
        <w:rPr>
          <w:rFonts w:ascii="Times New Roman" w:eastAsiaTheme="minorHAnsi" w:hAnsi="Times New Roman"/>
          <w:lang w:eastAsia="en-US"/>
        </w:rPr>
        <w:t xml:space="preserve">, </w:t>
      </w:r>
      <w:r w:rsidRPr="0039682C">
        <w:rPr>
          <w:rFonts w:ascii="Times New Roman" w:eastAsiaTheme="minorHAnsi" w:hAnsi="Times New Roman"/>
          <w:i/>
          <w:lang w:eastAsia="en-US"/>
        </w:rPr>
        <w:t>R.geographycum.</w:t>
      </w:r>
      <w:r w:rsidRPr="0039682C">
        <w:rPr>
          <w:rFonts w:ascii="Times New Roman" w:eastAsiaTheme="minorHAnsi" w:hAnsi="Times New Roman"/>
          <w:lang w:eastAsia="en-US"/>
        </w:rPr>
        <w:t xml:space="preserve"> Именно эти лишайники определяют характерный цвет гольцовой части большинства хребтов Северного Урала. Кроме них на курумниках повсеместно встречаются </w:t>
      </w:r>
      <w:r w:rsidRPr="0039682C">
        <w:rPr>
          <w:rFonts w:ascii="Times New Roman" w:eastAsiaTheme="minorHAnsi" w:hAnsi="Times New Roman"/>
          <w:i/>
          <w:lang w:val="en-US" w:eastAsia="en-US"/>
        </w:rPr>
        <w:t>Parmeliasaxatilis</w:t>
      </w:r>
      <w:r w:rsidRPr="0039682C">
        <w:rPr>
          <w:rFonts w:ascii="Times New Roman" w:eastAsiaTheme="minorHAnsi" w:hAnsi="Times New Roman"/>
          <w:lang w:eastAsia="en-US"/>
        </w:rPr>
        <w:t xml:space="preserve">, </w:t>
      </w:r>
      <w:r w:rsidRPr="0039682C">
        <w:rPr>
          <w:rFonts w:ascii="Times New Roman" w:eastAsiaTheme="minorHAnsi" w:hAnsi="Times New Roman"/>
          <w:i/>
          <w:lang w:val="en-US" w:eastAsia="en-US"/>
        </w:rPr>
        <w:t>Brodoaintestiniformis</w:t>
      </w:r>
      <w:r w:rsidRPr="0039682C">
        <w:rPr>
          <w:rFonts w:ascii="Times New Roman" w:eastAsiaTheme="minorHAnsi" w:hAnsi="Times New Roman"/>
          <w:lang w:eastAsia="en-US"/>
        </w:rPr>
        <w:t xml:space="preserve">, представители родов </w:t>
      </w:r>
      <w:r w:rsidRPr="0039682C">
        <w:rPr>
          <w:rFonts w:ascii="Times New Roman" w:eastAsiaTheme="minorHAnsi" w:hAnsi="Times New Roman"/>
          <w:i/>
          <w:lang w:eastAsia="en-US"/>
        </w:rPr>
        <w:t>Porpidia</w:t>
      </w:r>
      <w:r w:rsidRPr="0039682C">
        <w:rPr>
          <w:rFonts w:ascii="Times New Roman" w:eastAsiaTheme="minorHAnsi" w:hAnsi="Times New Roman"/>
          <w:lang w:eastAsia="en-US"/>
        </w:rPr>
        <w:t xml:space="preserve">, </w:t>
      </w:r>
      <w:r w:rsidRPr="0039682C">
        <w:rPr>
          <w:rFonts w:ascii="Times New Roman" w:eastAsiaTheme="minorHAnsi" w:hAnsi="Times New Roman"/>
          <w:i/>
          <w:lang w:eastAsia="en-US"/>
        </w:rPr>
        <w:t>Umbilicaria</w:t>
      </w:r>
      <w:r w:rsidRPr="0039682C">
        <w:rPr>
          <w:rFonts w:ascii="Times New Roman" w:eastAsiaTheme="minorHAnsi" w:hAnsi="Times New Roman"/>
          <w:lang w:eastAsia="en-US"/>
        </w:rPr>
        <w:t xml:space="preserve">, </w:t>
      </w:r>
      <w:r w:rsidRPr="0039682C">
        <w:rPr>
          <w:rFonts w:ascii="Times New Roman" w:eastAsiaTheme="minorHAnsi" w:hAnsi="Times New Roman"/>
          <w:i/>
          <w:lang w:eastAsia="en-US"/>
        </w:rPr>
        <w:t>Lasallia</w:t>
      </w:r>
      <w:r w:rsidRPr="0039682C">
        <w:rPr>
          <w:rFonts w:ascii="Times New Roman" w:eastAsiaTheme="minorHAnsi" w:hAnsi="Times New Roman"/>
          <w:lang w:eastAsia="en-US"/>
        </w:rPr>
        <w:t xml:space="preserve">. С набором высоты меньше становится листоватых лишайников из семейства </w:t>
      </w:r>
      <w:r w:rsidRPr="0039682C">
        <w:rPr>
          <w:rFonts w:ascii="Times New Roman" w:eastAsiaTheme="minorHAnsi" w:hAnsi="Times New Roman"/>
          <w:i/>
          <w:lang w:eastAsia="en-US"/>
        </w:rPr>
        <w:t>Parmeliaceae</w:t>
      </w:r>
      <w:r w:rsidRPr="0039682C">
        <w:rPr>
          <w:rFonts w:ascii="Times New Roman" w:eastAsiaTheme="minorHAnsi" w:hAnsi="Times New Roman"/>
          <w:lang w:eastAsia="en-US"/>
        </w:rPr>
        <w:t xml:space="preserve">, чаще встречается </w:t>
      </w:r>
      <w:r w:rsidRPr="0039682C">
        <w:rPr>
          <w:rFonts w:ascii="Times New Roman" w:eastAsiaTheme="minorHAnsi" w:hAnsi="Times New Roman"/>
          <w:i/>
          <w:lang w:eastAsia="en-US"/>
        </w:rPr>
        <w:t>Ophyoparmaventosa</w:t>
      </w:r>
      <w:r w:rsidRPr="0039682C">
        <w:rPr>
          <w:rFonts w:ascii="Times New Roman" w:eastAsiaTheme="minorHAnsi" w:hAnsi="Times New Roman"/>
          <w:lang w:eastAsia="en-US"/>
        </w:rPr>
        <w:t xml:space="preserve">. На высотах более </w:t>
      </w:r>
      <w:smartTag w:uri="urn:schemas-microsoft-com:office:smarttags" w:element="metricconverter">
        <w:smartTagPr>
          <w:attr w:name="ProductID" w:val="1000 м"/>
        </w:smartTagPr>
        <w:r w:rsidRPr="0039682C">
          <w:rPr>
            <w:rFonts w:ascii="Times New Roman" w:eastAsiaTheme="minorHAnsi" w:hAnsi="Times New Roman"/>
            <w:lang w:eastAsia="en-US"/>
          </w:rPr>
          <w:t>1000 м</w:t>
        </w:r>
      </w:smartTag>
      <w:r w:rsidRPr="0039682C">
        <w:rPr>
          <w:rFonts w:ascii="Times New Roman" w:eastAsiaTheme="minorHAnsi" w:hAnsi="Times New Roman"/>
          <w:lang w:eastAsia="en-US"/>
        </w:rPr>
        <w:t xml:space="preserve"> часто вместо ризокарпонов доминировать начитает </w:t>
      </w:r>
      <w:r w:rsidRPr="0039682C">
        <w:rPr>
          <w:rFonts w:ascii="Times New Roman" w:eastAsiaTheme="minorHAnsi" w:hAnsi="Times New Roman"/>
          <w:i/>
          <w:lang w:eastAsia="en-US"/>
        </w:rPr>
        <w:t>Lecidellascabra</w:t>
      </w:r>
      <w:r w:rsidRPr="0039682C">
        <w:rPr>
          <w:rFonts w:ascii="Times New Roman" w:eastAsiaTheme="minorHAnsi" w:hAnsi="Times New Roman"/>
          <w:lang w:eastAsia="en-US"/>
        </w:rPr>
        <w:t xml:space="preserve">, накипной лишайник цвета топленого молока. </w:t>
      </w:r>
    </w:p>
    <w:p w:rsidR="0039682C" w:rsidRPr="0039682C" w:rsidRDefault="0039682C" w:rsidP="0039682C">
      <w:pPr>
        <w:ind w:firstLine="567"/>
        <w:jc w:val="both"/>
        <w:rPr>
          <w:rFonts w:ascii="Times New Roman" w:eastAsiaTheme="minorHAnsi" w:hAnsi="Times New Roman"/>
          <w:lang w:eastAsia="en-US"/>
        </w:rPr>
      </w:pPr>
      <w:r w:rsidRPr="0039682C">
        <w:rPr>
          <w:rFonts w:ascii="Times New Roman" w:eastAsiaTheme="minorHAnsi" w:hAnsi="Times New Roman"/>
          <w:lang w:eastAsia="en-US"/>
        </w:rPr>
        <w:t xml:space="preserve">Обширные россыпи курумов, как правило, прерываются зелеными пятнами и языками тундровой растительности. Они прурочены к любым понижениям, где может скапливаться вода и частички почвы. Это приводит к снижению роли лишайников и появлению мхов. В лишайниково-моховой покров активно внедряются обычные кустарнички и низкорослые кустарники тундр: </w:t>
      </w:r>
      <w:r w:rsidRPr="0039682C">
        <w:rPr>
          <w:rFonts w:ascii="Times New Roman" w:eastAsiaTheme="minorHAnsi" w:hAnsi="Times New Roman"/>
          <w:i/>
          <w:lang w:val="en-US" w:eastAsia="en-US"/>
        </w:rPr>
        <w:t>Betulanana</w:t>
      </w:r>
      <w:r w:rsidRPr="0039682C">
        <w:rPr>
          <w:rFonts w:ascii="Times New Roman" w:eastAsiaTheme="minorHAnsi" w:hAnsi="Times New Roman"/>
          <w:i/>
          <w:lang w:eastAsia="en-US"/>
        </w:rPr>
        <w:t xml:space="preserve">, </w:t>
      </w:r>
      <w:r w:rsidRPr="0039682C">
        <w:rPr>
          <w:rFonts w:ascii="Times New Roman" w:eastAsiaTheme="minorHAnsi" w:hAnsi="Times New Roman"/>
          <w:i/>
          <w:lang w:val="en-US" w:eastAsia="en-US"/>
        </w:rPr>
        <w:t>Arctousalpina</w:t>
      </w:r>
      <w:r w:rsidRPr="0039682C">
        <w:rPr>
          <w:rFonts w:ascii="Times New Roman" w:eastAsiaTheme="minorHAnsi" w:hAnsi="Times New Roman"/>
          <w:i/>
          <w:lang w:eastAsia="en-US"/>
        </w:rPr>
        <w:t xml:space="preserve">, </w:t>
      </w:r>
      <w:r w:rsidRPr="0039682C">
        <w:rPr>
          <w:rFonts w:ascii="Times New Roman" w:eastAsiaTheme="minorHAnsi" w:hAnsi="Times New Roman"/>
          <w:i/>
          <w:lang w:val="en-US" w:eastAsia="en-US"/>
        </w:rPr>
        <w:t>Empetrumhermaphroditum</w:t>
      </w:r>
      <w:r w:rsidRPr="0039682C">
        <w:rPr>
          <w:rFonts w:ascii="Times New Roman" w:eastAsiaTheme="minorHAnsi" w:hAnsi="Times New Roman"/>
          <w:i/>
          <w:lang w:eastAsia="en-US"/>
        </w:rPr>
        <w:t xml:space="preserve">, </w:t>
      </w:r>
      <w:r w:rsidRPr="0039682C">
        <w:rPr>
          <w:rFonts w:ascii="Times New Roman" w:eastAsiaTheme="minorHAnsi" w:hAnsi="Times New Roman"/>
          <w:i/>
          <w:lang w:val="en-US" w:eastAsia="en-US"/>
        </w:rPr>
        <w:t>Vacciniumvitis</w:t>
      </w:r>
      <w:r w:rsidRPr="0039682C">
        <w:rPr>
          <w:rFonts w:ascii="Times New Roman" w:eastAsiaTheme="minorHAnsi" w:hAnsi="Times New Roman"/>
          <w:i/>
          <w:lang w:eastAsia="en-US"/>
        </w:rPr>
        <w:t>-</w:t>
      </w:r>
      <w:r w:rsidRPr="0039682C">
        <w:rPr>
          <w:rFonts w:ascii="Times New Roman" w:eastAsiaTheme="minorHAnsi" w:hAnsi="Times New Roman"/>
          <w:i/>
          <w:lang w:val="en-US" w:eastAsia="en-US"/>
        </w:rPr>
        <w:t>idaea</w:t>
      </w:r>
      <w:r w:rsidRPr="0039682C">
        <w:rPr>
          <w:rFonts w:ascii="Times New Roman" w:eastAsiaTheme="minorHAnsi" w:hAnsi="Times New Roman"/>
          <w:i/>
          <w:lang w:eastAsia="en-US"/>
        </w:rPr>
        <w:t xml:space="preserve">, </w:t>
      </w:r>
      <w:r w:rsidRPr="0039682C">
        <w:rPr>
          <w:rFonts w:ascii="Times New Roman" w:eastAsiaTheme="minorHAnsi" w:hAnsi="Times New Roman"/>
          <w:i/>
          <w:lang w:val="en-US" w:eastAsia="en-US"/>
        </w:rPr>
        <w:t>V</w:t>
      </w:r>
      <w:r w:rsidRPr="0039682C">
        <w:rPr>
          <w:rFonts w:ascii="Times New Roman" w:eastAsiaTheme="minorHAnsi" w:hAnsi="Times New Roman"/>
          <w:i/>
          <w:lang w:eastAsia="en-US"/>
        </w:rPr>
        <w:t xml:space="preserve">. </w:t>
      </w:r>
      <w:r w:rsidRPr="0039682C">
        <w:rPr>
          <w:rFonts w:ascii="Times New Roman" w:eastAsiaTheme="minorHAnsi" w:hAnsi="Times New Roman"/>
          <w:i/>
          <w:lang w:val="en-US" w:eastAsia="en-US"/>
        </w:rPr>
        <w:t>myrtillus</w:t>
      </w:r>
      <w:r w:rsidRPr="0039682C">
        <w:rPr>
          <w:rFonts w:ascii="Times New Roman" w:eastAsiaTheme="minorHAnsi" w:hAnsi="Times New Roman"/>
          <w:i/>
          <w:lang w:eastAsia="en-US"/>
        </w:rPr>
        <w:t xml:space="preserve">, </w:t>
      </w:r>
      <w:r w:rsidRPr="0039682C">
        <w:rPr>
          <w:rFonts w:ascii="Times New Roman" w:eastAsiaTheme="minorHAnsi" w:hAnsi="Times New Roman"/>
          <w:i/>
          <w:lang w:val="en-US" w:eastAsia="en-US"/>
        </w:rPr>
        <w:t>V</w:t>
      </w:r>
      <w:r w:rsidRPr="0039682C">
        <w:rPr>
          <w:rFonts w:ascii="Times New Roman" w:eastAsiaTheme="minorHAnsi" w:hAnsi="Times New Roman"/>
          <w:i/>
          <w:lang w:eastAsia="en-US"/>
        </w:rPr>
        <w:t xml:space="preserve">. </w:t>
      </w:r>
      <w:r w:rsidRPr="0039682C">
        <w:rPr>
          <w:rFonts w:ascii="Times New Roman" w:eastAsiaTheme="minorHAnsi" w:hAnsi="Times New Roman"/>
          <w:i/>
          <w:lang w:val="en-US" w:eastAsia="en-US"/>
        </w:rPr>
        <w:t>uliginosum</w:t>
      </w:r>
      <w:r w:rsidRPr="0039682C">
        <w:rPr>
          <w:rFonts w:ascii="Times New Roman" w:eastAsiaTheme="minorHAnsi" w:hAnsi="Times New Roman"/>
          <w:lang w:eastAsia="en-US"/>
        </w:rPr>
        <w:t xml:space="preserve"> и немногочисденные виды трав: </w:t>
      </w:r>
      <w:r w:rsidRPr="0039682C">
        <w:rPr>
          <w:rFonts w:ascii="Times New Roman" w:eastAsiaTheme="minorHAnsi" w:hAnsi="Times New Roman"/>
          <w:i/>
          <w:lang w:val="en-US" w:eastAsia="en-US"/>
        </w:rPr>
        <w:t>Carexensifolia</w:t>
      </w:r>
      <w:r w:rsidRPr="0039682C">
        <w:rPr>
          <w:rFonts w:ascii="Times New Roman" w:eastAsiaTheme="minorHAnsi" w:hAnsi="Times New Roman"/>
          <w:i/>
          <w:lang w:eastAsia="en-US"/>
        </w:rPr>
        <w:t xml:space="preserve">, </w:t>
      </w:r>
      <w:r w:rsidRPr="0039682C">
        <w:rPr>
          <w:rFonts w:ascii="Times New Roman" w:eastAsiaTheme="minorHAnsi" w:hAnsi="Times New Roman"/>
          <w:i/>
          <w:lang w:val="en-US" w:eastAsia="en-US"/>
        </w:rPr>
        <w:t>Juncustrifidus</w:t>
      </w:r>
      <w:r w:rsidRPr="0039682C">
        <w:rPr>
          <w:rFonts w:ascii="Times New Roman" w:eastAsiaTheme="minorHAnsi" w:hAnsi="Times New Roman"/>
          <w:i/>
          <w:lang w:eastAsia="en-US"/>
        </w:rPr>
        <w:t xml:space="preserve">, </w:t>
      </w:r>
      <w:r w:rsidRPr="0039682C">
        <w:rPr>
          <w:rFonts w:ascii="Times New Roman" w:eastAsiaTheme="minorHAnsi" w:hAnsi="Times New Roman"/>
          <w:i/>
          <w:lang w:val="en-US" w:eastAsia="en-US"/>
        </w:rPr>
        <w:t>Festucaruprechtii</w:t>
      </w:r>
      <w:r w:rsidRPr="0039682C">
        <w:rPr>
          <w:rFonts w:ascii="Times New Roman" w:eastAsiaTheme="minorHAnsi" w:hAnsi="Times New Roman"/>
          <w:i/>
          <w:lang w:eastAsia="en-US"/>
        </w:rPr>
        <w:t xml:space="preserve">, </w:t>
      </w:r>
      <w:r w:rsidRPr="0039682C">
        <w:rPr>
          <w:rFonts w:ascii="Times New Roman" w:eastAsiaTheme="minorHAnsi" w:hAnsi="Times New Roman"/>
          <w:i/>
          <w:lang w:val="en-US" w:eastAsia="en-US"/>
        </w:rPr>
        <w:t>Anemonastrumbiarmiene</w:t>
      </w:r>
      <w:r w:rsidRPr="0039682C">
        <w:rPr>
          <w:rFonts w:ascii="Times New Roman" w:eastAsiaTheme="minorHAnsi" w:hAnsi="Times New Roman"/>
          <w:i/>
          <w:lang w:eastAsia="en-US"/>
        </w:rPr>
        <w:t xml:space="preserve">, </w:t>
      </w:r>
      <w:r w:rsidRPr="0039682C">
        <w:rPr>
          <w:rFonts w:ascii="Times New Roman" w:eastAsiaTheme="minorHAnsi" w:hAnsi="Times New Roman"/>
          <w:i/>
          <w:lang w:val="en-US" w:eastAsia="en-US"/>
        </w:rPr>
        <w:t>Polygonumbistorta</w:t>
      </w:r>
      <w:r w:rsidRPr="0039682C">
        <w:rPr>
          <w:rFonts w:ascii="Times New Roman" w:eastAsiaTheme="minorHAnsi" w:hAnsi="Times New Roman"/>
          <w:i/>
          <w:lang w:eastAsia="en-US"/>
        </w:rPr>
        <w:t xml:space="preserve">, </w:t>
      </w:r>
      <w:r w:rsidRPr="0039682C">
        <w:rPr>
          <w:rFonts w:ascii="Times New Roman" w:eastAsiaTheme="minorHAnsi" w:hAnsi="Times New Roman"/>
          <w:i/>
          <w:lang w:val="en-US" w:eastAsia="en-US"/>
        </w:rPr>
        <w:t>Solidagovirgaurea</w:t>
      </w:r>
      <w:r w:rsidRPr="0039682C">
        <w:rPr>
          <w:rFonts w:ascii="Times New Roman" w:eastAsiaTheme="minorHAnsi" w:hAnsi="Times New Roman"/>
          <w:lang w:eastAsia="en-US"/>
        </w:rPr>
        <w:t>.</w:t>
      </w:r>
    </w:p>
    <w:p w:rsidR="0039682C" w:rsidRPr="0039682C" w:rsidRDefault="0039682C" w:rsidP="0039682C">
      <w:pPr>
        <w:ind w:firstLine="567"/>
        <w:jc w:val="both"/>
        <w:rPr>
          <w:rFonts w:ascii="Times New Roman" w:eastAsiaTheme="minorHAnsi" w:hAnsi="Times New Roman"/>
          <w:i/>
          <w:lang w:eastAsia="en-US"/>
        </w:rPr>
      </w:pPr>
      <w:r w:rsidRPr="0039682C">
        <w:rPr>
          <w:rFonts w:ascii="Times New Roman" w:eastAsiaTheme="minorHAnsi" w:hAnsi="Times New Roman"/>
          <w:lang w:eastAsia="en-US"/>
        </w:rPr>
        <w:t xml:space="preserve">Так формируются фрагменты </w:t>
      </w:r>
      <w:r w:rsidRPr="0039682C">
        <w:rPr>
          <w:rFonts w:ascii="Times New Roman" w:eastAsiaTheme="minorHAnsi" w:hAnsi="Times New Roman"/>
          <w:b/>
          <w:lang w:eastAsia="en-US"/>
        </w:rPr>
        <w:t>кустарничково-лишайниково-моховых тундр</w:t>
      </w:r>
      <w:r w:rsidRPr="0039682C">
        <w:rPr>
          <w:rFonts w:ascii="Times New Roman" w:eastAsiaTheme="minorHAnsi" w:hAnsi="Times New Roman"/>
          <w:lang w:eastAsia="en-US"/>
        </w:rPr>
        <w:t xml:space="preserve"> среди курумных «рек» на склонах наиболее высоких гор. Благодаря этому верхняя часть склонов большинства хребтов характеризуется ярко выраженной чересполосицей, особенно живописной осенью/</w:t>
      </w:r>
    </w:p>
    <w:p w:rsidR="0039682C" w:rsidRPr="0039682C" w:rsidRDefault="0039682C" w:rsidP="0039682C">
      <w:pPr>
        <w:ind w:firstLine="567"/>
        <w:jc w:val="both"/>
        <w:rPr>
          <w:rFonts w:ascii="Times New Roman" w:eastAsiaTheme="minorHAnsi" w:hAnsi="Times New Roman"/>
          <w:lang w:eastAsia="en-US"/>
        </w:rPr>
      </w:pPr>
      <w:r w:rsidRPr="0039682C">
        <w:rPr>
          <w:rFonts w:ascii="Times New Roman" w:eastAsiaTheme="minorHAnsi" w:hAnsi="Times New Roman"/>
          <w:lang w:eastAsia="en-US"/>
        </w:rPr>
        <w:t xml:space="preserve">Чрезвычайно редко (горы Хомги-Нёл, Пыпка-нёл) в верхней части склонов (около </w:t>
      </w:r>
      <w:smartTag w:uri="urn:schemas-microsoft-com:office:smarttags" w:element="metricconverter">
        <w:smartTagPr>
          <w:attr w:name="ProductID" w:val="800 м"/>
        </w:smartTagPr>
        <w:r w:rsidRPr="0039682C">
          <w:rPr>
            <w:rFonts w:ascii="Times New Roman" w:eastAsiaTheme="minorHAnsi" w:hAnsi="Times New Roman"/>
            <w:lang w:eastAsia="en-US"/>
          </w:rPr>
          <w:t>800 м</w:t>
        </w:r>
      </w:smartTag>
      <w:r w:rsidRPr="0039682C">
        <w:rPr>
          <w:rFonts w:ascii="Times New Roman" w:eastAsiaTheme="minorHAnsi" w:hAnsi="Times New Roman"/>
          <w:lang w:eastAsia="en-US"/>
        </w:rPr>
        <w:t xml:space="preserve"> над ур.м.) среди крупноглыбовых курумов встречаются фрагменты чистых вейниковых лугов. Они сформировались на небольших террасах среди глыб и развились под их прикрытием.</w:t>
      </w:r>
    </w:p>
    <w:p w:rsidR="0039682C" w:rsidRPr="0039682C" w:rsidRDefault="0039682C" w:rsidP="0039682C">
      <w:pPr>
        <w:ind w:firstLine="567"/>
        <w:jc w:val="both"/>
        <w:rPr>
          <w:rFonts w:ascii="Times New Roman" w:eastAsiaTheme="minorHAnsi" w:hAnsi="Times New Roman"/>
          <w:i/>
          <w:lang w:eastAsia="en-US"/>
        </w:rPr>
      </w:pPr>
      <w:r w:rsidRPr="0039682C">
        <w:rPr>
          <w:rFonts w:ascii="Times New Roman" w:eastAsiaTheme="minorHAnsi" w:hAnsi="Times New Roman"/>
          <w:lang w:eastAsia="en-US"/>
        </w:rPr>
        <w:t>Сообщества лишайниковой группы занимают вершины и склоны хребтов на уровне 800-</w:t>
      </w:r>
      <w:smartTag w:uri="urn:schemas-microsoft-com:office:smarttags" w:element="metricconverter">
        <w:smartTagPr>
          <w:attr w:name="ProductID" w:val="1000 м"/>
        </w:smartTagPr>
        <w:r w:rsidRPr="0039682C">
          <w:rPr>
            <w:rFonts w:ascii="Times New Roman" w:eastAsiaTheme="minorHAnsi" w:hAnsi="Times New Roman"/>
            <w:lang w:eastAsia="en-US"/>
          </w:rPr>
          <w:t>1000 м</w:t>
        </w:r>
      </w:smartTag>
      <w:r w:rsidRPr="0039682C">
        <w:rPr>
          <w:rFonts w:ascii="Times New Roman" w:eastAsiaTheme="minorHAnsi" w:hAnsi="Times New Roman"/>
          <w:lang w:eastAsia="en-US"/>
        </w:rPr>
        <w:t xml:space="preserve">, поднимаясь до </w:t>
      </w:r>
      <w:smartTag w:uri="urn:schemas-microsoft-com:office:smarttags" w:element="metricconverter">
        <w:smartTagPr>
          <w:attr w:name="ProductID" w:val="1200 м"/>
        </w:smartTagPr>
        <w:r w:rsidRPr="0039682C">
          <w:rPr>
            <w:rFonts w:ascii="Times New Roman" w:eastAsiaTheme="minorHAnsi" w:hAnsi="Times New Roman"/>
            <w:lang w:eastAsia="en-US"/>
          </w:rPr>
          <w:t>1200 м</w:t>
        </w:r>
      </w:smartTag>
      <w:r w:rsidRPr="0039682C">
        <w:rPr>
          <w:rFonts w:ascii="Times New Roman" w:eastAsiaTheme="minorHAnsi" w:hAnsi="Times New Roman"/>
          <w:lang w:eastAsia="en-US"/>
        </w:rPr>
        <w:t xml:space="preserve">. Среди </w:t>
      </w:r>
      <w:r w:rsidRPr="0039682C">
        <w:rPr>
          <w:rFonts w:ascii="Times New Roman" w:eastAsiaTheme="minorHAnsi" w:hAnsi="Times New Roman"/>
          <w:b/>
          <w:lang w:eastAsia="en-US"/>
        </w:rPr>
        <w:t>кустарничково-лишайниковых тундр</w:t>
      </w:r>
      <w:r w:rsidRPr="0039682C">
        <w:rPr>
          <w:rFonts w:ascii="Times New Roman" w:eastAsiaTheme="minorHAnsi" w:hAnsi="Times New Roman"/>
          <w:lang w:eastAsia="en-US"/>
        </w:rPr>
        <w:t xml:space="preserve"> наиболее распространены голубичные (</w:t>
      </w:r>
      <w:r w:rsidRPr="0039682C">
        <w:rPr>
          <w:rFonts w:ascii="Times New Roman" w:eastAsiaTheme="minorHAnsi" w:hAnsi="Times New Roman"/>
          <w:i/>
          <w:lang w:val="en-US" w:eastAsia="en-US"/>
        </w:rPr>
        <w:t>Vacciniumuliginosum</w:t>
      </w:r>
      <w:r w:rsidRPr="0039682C">
        <w:rPr>
          <w:rFonts w:ascii="Times New Roman" w:eastAsiaTheme="minorHAnsi" w:hAnsi="Times New Roman"/>
          <w:lang w:eastAsia="en-US"/>
        </w:rPr>
        <w:t>), вороничные (</w:t>
      </w:r>
      <w:r w:rsidRPr="0039682C">
        <w:rPr>
          <w:rFonts w:ascii="Times New Roman" w:eastAsiaTheme="minorHAnsi" w:hAnsi="Times New Roman"/>
          <w:i/>
          <w:lang w:val="en-US" w:eastAsia="en-US"/>
        </w:rPr>
        <w:t>Empetrumhermaphroditum</w:t>
      </w:r>
      <w:r w:rsidRPr="0039682C">
        <w:rPr>
          <w:rFonts w:ascii="Times New Roman" w:eastAsiaTheme="minorHAnsi" w:hAnsi="Times New Roman"/>
          <w:lang w:eastAsia="en-US"/>
        </w:rPr>
        <w:t>), ерниковые (</w:t>
      </w:r>
      <w:r w:rsidRPr="0039682C">
        <w:rPr>
          <w:rFonts w:ascii="Times New Roman" w:eastAsiaTheme="minorHAnsi" w:hAnsi="Times New Roman"/>
          <w:i/>
          <w:lang w:val="en-US" w:eastAsia="en-US"/>
        </w:rPr>
        <w:t>Betulanana</w:t>
      </w:r>
      <w:r w:rsidRPr="0039682C">
        <w:rPr>
          <w:rFonts w:ascii="Times New Roman" w:eastAsiaTheme="minorHAnsi" w:hAnsi="Times New Roman"/>
          <w:lang w:eastAsia="en-US"/>
        </w:rPr>
        <w:t xml:space="preserve"> до </w:t>
      </w:r>
      <w:smartTag w:uri="urn:schemas-microsoft-com:office:smarttags" w:element="metricconverter">
        <w:smartTagPr>
          <w:attr w:name="ProductID" w:val="30 см"/>
        </w:smartTagPr>
        <w:r w:rsidRPr="0039682C">
          <w:rPr>
            <w:rFonts w:ascii="Times New Roman" w:eastAsiaTheme="minorHAnsi" w:hAnsi="Times New Roman"/>
            <w:lang w:eastAsia="en-US"/>
          </w:rPr>
          <w:t>30 см</w:t>
        </w:r>
      </w:smartTag>
      <w:r w:rsidRPr="0039682C">
        <w:rPr>
          <w:rFonts w:ascii="Times New Roman" w:eastAsiaTheme="minorHAnsi" w:hAnsi="Times New Roman"/>
          <w:lang w:eastAsia="en-US"/>
        </w:rPr>
        <w:t xml:space="preserve"> выс.) и арктоусовые </w:t>
      </w:r>
      <w:r w:rsidRPr="0039682C">
        <w:rPr>
          <w:rFonts w:ascii="Times New Roman" w:eastAsiaTheme="minorHAnsi" w:hAnsi="Times New Roman"/>
          <w:i/>
          <w:lang w:eastAsia="en-US"/>
        </w:rPr>
        <w:t>(</w:t>
      </w:r>
      <w:r w:rsidRPr="0039682C">
        <w:rPr>
          <w:rFonts w:ascii="Times New Roman" w:eastAsiaTheme="minorHAnsi" w:hAnsi="Times New Roman"/>
          <w:i/>
          <w:lang w:val="en-US" w:eastAsia="en-US"/>
        </w:rPr>
        <w:t>Arctousalpina</w:t>
      </w:r>
      <w:r w:rsidRPr="0039682C">
        <w:rPr>
          <w:rFonts w:ascii="Times New Roman" w:eastAsiaTheme="minorHAnsi" w:hAnsi="Times New Roman"/>
          <w:lang w:eastAsia="en-US"/>
        </w:rPr>
        <w:t>) тундры. Травянистые растения играют в них незначительную роль (</w:t>
      </w:r>
      <w:r w:rsidRPr="0039682C">
        <w:rPr>
          <w:rFonts w:ascii="Times New Roman" w:eastAsiaTheme="minorHAnsi" w:hAnsi="Times New Roman"/>
          <w:i/>
          <w:lang w:val="en-US" w:eastAsia="en-US"/>
        </w:rPr>
        <w:t>Huperziaselago</w:t>
      </w:r>
      <w:r w:rsidRPr="0039682C">
        <w:rPr>
          <w:rFonts w:ascii="Times New Roman" w:eastAsiaTheme="minorHAnsi" w:hAnsi="Times New Roman"/>
          <w:i/>
          <w:lang w:eastAsia="en-US"/>
        </w:rPr>
        <w:t xml:space="preserve">, </w:t>
      </w:r>
      <w:r w:rsidRPr="0039682C">
        <w:rPr>
          <w:rFonts w:ascii="Times New Roman" w:eastAsiaTheme="minorHAnsi" w:hAnsi="Times New Roman"/>
          <w:i/>
          <w:lang w:val="en-US" w:eastAsia="en-US"/>
        </w:rPr>
        <w:t>Festucaruprechtii</w:t>
      </w:r>
      <w:r w:rsidRPr="0039682C">
        <w:rPr>
          <w:rFonts w:ascii="Times New Roman" w:eastAsiaTheme="minorHAnsi" w:hAnsi="Times New Roman"/>
          <w:i/>
          <w:lang w:eastAsia="en-US"/>
        </w:rPr>
        <w:t xml:space="preserve">, </w:t>
      </w:r>
      <w:r w:rsidRPr="0039682C">
        <w:rPr>
          <w:rFonts w:ascii="Times New Roman" w:eastAsiaTheme="minorHAnsi" w:hAnsi="Times New Roman"/>
          <w:i/>
          <w:lang w:val="en-US" w:eastAsia="en-US"/>
        </w:rPr>
        <w:t>Hieraciumalpinum</w:t>
      </w:r>
      <w:r w:rsidRPr="0039682C">
        <w:rPr>
          <w:rFonts w:ascii="Times New Roman" w:eastAsiaTheme="minorHAnsi" w:hAnsi="Times New Roman"/>
          <w:i/>
          <w:lang w:eastAsia="en-US"/>
        </w:rPr>
        <w:t xml:space="preserve">, </w:t>
      </w:r>
      <w:r w:rsidRPr="0039682C">
        <w:rPr>
          <w:rFonts w:ascii="Times New Roman" w:eastAsiaTheme="minorHAnsi" w:hAnsi="Times New Roman"/>
          <w:i/>
          <w:lang w:val="en-US" w:eastAsia="en-US"/>
        </w:rPr>
        <w:t>Carexarctisibirica</w:t>
      </w:r>
      <w:r w:rsidRPr="0039682C">
        <w:rPr>
          <w:rFonts w:ascii="Times New Roman" w:eastAsiaTheme="minorHAnsi" w:hAnsi="Times New Roman"/>
          <w:i/>
          <w:lang w:eastAsia="en-US"/>
        </w:rPr>
        <w:t xml:space="preserve">, </w:t>
      </w:r>
      <w:r w:rsidRPr="0039682C">
        <w:rPr>
          <w:rFonts w:ascii="Times New Roman" w:eastAsiaTheme="minorHAnsi" w:hAnsi="Times New Roman"/>
          <w:i/>
          <w:lang w:val="en-US" w:eastAsia="en-US"/>
        </w:rPr>
        <w:t>Polygonumbistorta</w:t>
      </w:r>
      <w:r w:rsidRPr="0039682C">
        <w:rPr>
          <w:rFonts w:ascii="Times New Roman" w:eastAsiaTheme="minorHAnsi" w:hAnsi="Times New Roman"/>
          <w:lang w:eastAsia="en-US"/>
        </w:rPr>
        <w:t xml:space="preserve"> и др.). Часто в составе кустарничково-лишайниковых тундр – можжевельник сибирский в виде приземистых кустов или стланика, изредка – толокнянка </w:t>
      </w:r>
      <w:r w:rsidRPr="0039682C">
        <w:rPr>
          <w:rFonts w:ascii="Times New Roman" w:eastAsiaTheme="minorHAnsi" w:hAnsi="Times New Roman"/>
          <w:i/>
          <w:lang w:val="en-US" w:eastAsia="en-US"/>
        </w:rPr>
        <w:t>Arctostaphylosuva</w:t>
      </w:r>
      <w:r w:rsidRPr="0039682C">
        <w:rPr>
          <w:rFonts w:ascii="Times New Roman" w:eastAsiaTheme="minorHAnsi" w:hAnsi="Times New Roman"/>
          <w:i/>
          <w:lang w:eastAsia="en-US"/>
        </w:rPr>
        <w:t>-</w:t>
      </w:r>
      <w:r w:rsidRPr="0039682C">
        <w:rPr>
          <w:rFonts w:ascii="Times New Roman" w:eastAsiaTheme="minorHAnsi" w:hAnsi="Times New Roman"/>
          <w:i/>
          <w:lang w:val="en-US" w:eastAsia="en-US"/>
        </w:rPr>
        <w:t>ursi</w:t>
      </w:r>
      <w:r w:rsidRPr="0039682C">
        <w:rPr>
          <w:rFonts w:ascii="Times New Roman" w:eastAsiaTheme="minorHAnsi" w:hAnsi="Times New Roman"/>
          <w:lang w:eastAsia="en-US"/>
        </w:rPr>
        <w:t>.  В сообществах, приуроченных к высотам 1000 и более метров, довольно частовстречаются</w:t>
      </w:r>
      <w:r w:rsidRPr="0039682C">
        <w:rPr>
          <w:rFonts w:ascii="Times New Roman" w:eastAsiaTheme="minorHAnsi" w:hAnsi="Times New Roman"/>
          <w:i/>
          <w:lang w:val="en-US" w:eastAsia="en-US"/>
        </w:rPr>
        <w:t>Loiseleuriaprocumbens</w:t>
      </w:r>
      <w:r w:rsidRPr="0039682C">
        <w:rPr>
          <w:rFonts w:ascii="Times New Roman" w:eastAsiaTheme="minorHAnsi" w:hAnsi="Times New Roman"/>
          <w:i/>
          <w:lang w:eastAsia="en-US"/>
        </w:rPr>
        <w:t xml:space="preserve">, </w:t>
      </w:r>
      <w:r w:rsidRPr="0039682C">
        <w:rPr>
          <w:rFonts w:ascii="Times New Roman" w:eastAsiaTheme="minorHAnsi" w:hAnsi="Times New Roman"/>
          <w:i/>
          <w:lang w:val="en-US" w:eastAsia="en-US"/>
        </w:rPr>
        <w:t>Diapensialapponica</w:t>
      </w:r>
      <w:r w:rsidRPr="0039682C">
        <w:rPr>
          <w:rFonts w:ascii="Times New Roman" w:eastAsiaTheme="minorHAnsi" w:hAnsi="Times New Roman"/>
          <w:i/>
          <w:lang w:eastAsia="en-US"/>
        </w:rPr>
        <w:t>.</w:t>
      </w:r>
    </w:p>
    <w:p w:rsidR="0039682C" w:rsidRPr="0039682C" w:rsidRDefault="0039682C" w:rsidP="0039682C">
      <w:pPr>
        <w:ind w:firstLine="567"/>
        <w:jc w:val="both"/>
        <w:rPr>
          <w:rFonts w:ascii="Times New Roman" w:eastAsiaTheme="minorHAnsi" w:hAnsi="Times New Roman"/>
          <w:i/>
          <w:lang w:eastAsia="en-US"/>
        </w:rPr>
      </w:pPr>
      <w:r w:rsidRPr="0039682C">
        <w:rPr>
          <w:rFonts w:ascii="Times New Roman" w:eastAsiaTheme="minorHAnsi" w:hAnsi="Times New Roman"/>
          <w:lang w:eastAsia="en-US"/>
        </w:rPr>
        <w:t xml:space="preserve">В подножии северо-восточного склона горы Хусь-Ойка на перешейке, соединяющим её с хр. Молебный Камень (высота </w:t>
      </w:r>
      <w:smartTag w:uri="urn:schemas-microsoft-com:office:smarttags" w:element="metricconverter">
        <w:smartTagPr>
          <w:attr w:name="ProductID" w:val="900 м"/>
        </w:smartTagPr>
        <w:r w:rsidRPr="0039682C">
          <w:rPr>
            <w:rFonts w:ascii="Times New Roman" w:eastAsiaTheme="minorHAnsi" w:hAnsi="Times New Roman"/>
            <w:lang w:eastAsia="en-US"/>
          </w:rPr>
          <w:t>900 м</w:t>
        </w:r>
      </w:smartTag>
      <w:r w:rsidRPr="0039682C">
        <w:rPr>
          <w:rFonts w:ascii="Times New Roman" w:eastAsiaTheme="minorHAnsi" w:hAnsi="Times New Roman"/>
          <w:lang w:eastAsia="en-US"/>
        </w:rPr>
        <w:t xml:space="preserve"> над у.</w:t>
      </w:r>
      <w:r w:rsidRPr="0039682C">
        <w:rPr>
          <w:rFonts w:ascii="Times New Roman" w:eastAsiaTheme="minorHAnsi" w:hAnsi="Times New Roman"/>
          <w:lang w:val="en-US" w:eastAsia="en-US"/>
        </w:rPr>
        <w:t> </w:t>
      </w:r>
      <w:r w:rsidRPr="0039682C">
        <w:rPr>
          <w:rFonts w:ascii="Times New Roman" w:eastAsiaTheme="minorHAnsi" w:hAnsi="Times New Roman"/>
          <w:lang w:eastAsia="en-US"/>
        </w:rPr>
        <w:t xml:space="preserve">м.) описана </w:t>
      </w:r>
      <w:r w:rsidRPr="0039682C">
        <w:rPr>
          <w:rFonts w:ascii="Times New Roman" w:eastAsiaTheme="minorHAnsi" w:hAnsi="Times New Roman"/>
          <w:b/>
          <w:lang w:eastAsia="en-US"/>
        </w:rPr>
        <w:t>каменистая лишайниковая тундра</w:t>
      </w:r>
      <w:r w:rsidRPr="0039682C">
        <w:rPr>
          <w:rFonts w:ascii="Times New Roman" w:eastAsiaTheme="minorHAnsi" w:hAnsi="Times New Roman"/>
          <w:lang w:eastAsia="en-US"/>
        </w:rPr>
        <w:t xml:space="preserve">, в составе которой отмечены </w:t>
      </w:r>
      <w:r w:rsidRPr="0039682C">
        <w:rPr>
          <w:rFonts w:ascii="Times New Roman" w:eastAsiaTheme="minorHAnsi" w:hAnsi="Times New Roman"/>
          <w:i/>
          <w:lang w:eastAsia="en-US"/>
        </w:rPr>
        <w:t>В</w:t>
      </w:r>
      <w:r w:rsidRPr="0039682C">
        <w:rPr>
          <w:rFonts w:ascii="Times New Roman" w:eastAsiaTheme="minorHAnsi" w:hAnsi="Times New Roman"/>
          <w:i/>
          <w:lang w:val="en-US" w:eastAsia="en-US"/>
        </w:rPr>
        <w:t>etulanana</w:t>
      </w:r>
      <w:r w:rsidRPr="0039682C">
        <w:rPr>
          <w:rFonts w:ascii="Times New Roman" w:eastAsiaTheme="minorHAnsi" w:hAnsi="Times New Roman"/>
          <w:lang w:eastAsia="en-US"/>
        </w:rPr>
        <w:t xml:space="preserve"> (</w:t>
      </w:r>
      <w:smartTag w:uri="urn:schemas-microsoft-com:office:smarttags" w:element="metricconverter">
        <w:smartTagPr>
          <w:attr w:name="ProductID" w:val="20 см"/>
        </w:smartTagPr>
        <w:r w:rsidRPr="0039682C">
          <w:rPr>
            <w:rFonts w:ascii="Times New Roman" w:eastAsiaTheme="minorHAnsi" w:hAnsi="Times New Roman"/>
            <w:lang w:eastAsia="en-US"/>
          </w:rPr>
          <w:t>20 см</w:t>
        </w:r>
      </w:smartTag>
      <w:r w:rsidRPr="0039682C">
        <w:rPr>
          <w:rFonts w:ascii="Times New Roman" w:eastAsiaTheme="minorHAnsi" w:hAnsi="Times New Roman"/>
          <w:lang w:eastAsia="en-US"/>
        </w:rPr>
        <w:t xml:space="preserve"> выс.), </w:t>
      </w:r>
      <w:r w:rsidRPr="0039682C">
        <w:rPr>
          <w:rFonts w:ascii="Times New Roman" w:eastAsiaTheme="minorHAnsi" w:hAnsi="Times New Roman"/>
          <w:i/>
          <w:lang w:val="en-US" w:eastAsia="en-US"/>
        </w:rPr>
        <w:t>Juniperussibirica</w:t>
      </w:r>
      <w:r w:rsidRPr="0039682C">
        <w:rPr>
          <w:rFonts w:ascii="Times New Roman" w:eastAsiaTheme="minorHAnsi" w:hAnsi="Times New Roman"/>
          <w:lang w:eastAsia="en-US"/>
        </w:rPr>
        <w:t xml:space="preserve"> (</w:t>
      </w:r>
      <w:smartTag w:uri="urn:schemas-microsoft-com:office:smarttags" w:element="metricconverter">
        <w:smartTagPr>
          <w:attr w:name="ProductID" w:val="50 см"/>
        </w:smartTagPr>
        <w:r w:rsidRPr="0039682C">
          <w:rPr>
            <w:rFonts w:ascii="Times New Roman" w:eastAsiaTheme="minorHAnsi" w:hAnsi="Times New Roman"/>
            <w:lang w:eastAsia="en-US"/>
          </w:rPr>
          <w:t>50 см</w:t>
        </w:r>
      </w:smartTag>
      <w:r w:rsidRPr="0039682C">
        <w:rPr>
          <w:rFonts w:ascii="Times New Roman" w:eastAsiaTheme="minorHAnsi" w:hAnsi="Times New Roman"/>
          <w:lang w:eastAsia="en-US"/>
        </w:rPr>
        <w:t xml:space="preserve"> выс.), </w:t>
      </w:r>
      <w:r w:rsidRPr="0039682C">
        <w:rPr>
          <w:rFonts w:ascii="Times New Roman" w:eastAsiaTheme="minorHAnsi" w:hAnsi="Times New Roman"/>
          <w:i/>
          <w:lang w:val="en-US" w:eastAsia="en-US"/>
        </w:rPr>
        <w:t>Salixuralicola</w:t>
      </w:r>
      <w:r w:rsidRPr="0039682C">
        <w:rPr>
          <w:rFonts w:ascii="Times New Roman" w:eastAsiaTheme="minorHAnsi" w:hAnsi="Times New Roman"/>
          <w:lang w:eastAsia="en-US"/>
        </w:rPr>
        <w:t xml:space="preserve">, </w:t>
      </w:r>
      <w:r w:rsidRPr="0039682C">
        <w:rPr>
          <w:rFonts w:ascii="Times New Roman" w:eastAsiaTheme="minorHAnsi" w:hAnsi="Times New Roman"/>
          <w:i/>
          <w:lang w:val="en-US" w:eastAsia="en-US"/>
        </w:rPr>
        <w:lastRenderedPageBreak/>
        <w:t>Diapensialapponica</w:t>
      </w:r>
      <w:r w:rsidRPr="0039682C">
        <w:rPr>
          <w:rFonts w:ascii="Times New Roman" w:eastAsiaTheme="minorHAnsi" w:hAnsi="Times New Roman"/>
          <w:i/>
          <w:lang w:eastAsia="en-US"/>
        </w:rPr>
        <w:t xml:space="preserve">, </w:t>
      </w:r>
      <w:r w:rsidRPr="0039682C">
        <w:rPr>
          <w:rFonts w:ascii="Times New Roman" w:eastAsiaTheme="minorHAnsi" w:hAnsi="Times New Roman"/>
          <w:i/>
          <w:lang w:val="en-US" w:eastAsia="en-US"/>
        </w:rPr>
        <w:t>Loiseleuriaprocumbens</w:t>
      </w:r>
      <w:r w:rsidRPr="0039682C">
        <w:rPr>
          <w:rFonts w:ascii="Times New Roman" w:eastAsiaTheme="minorHAnsi" w:hAnsi="Times New Roman"/>
          <w:i/>
          <w:lang w:eastAsia="en-US"/>
        </w:rPr>
        <w:t xml:space="preserve">, </w:t>
      </w:r>
      <w:r w:rsidRPr="0039682C">
        <w:rPr>
          <w:rFonts w:ascii="Times New Roman" w:eastAsiaTheme="minorHAnsi" w:hAnsi="Times New Roman"/>
          <w:i/>
          <w:lang w:val="en-US" w:eastAsia="en-US"/>
        </w:rPr>
        <w:t>Hupersiaselago</w:t>
      </w:r>
      <w:r w:rsidRPr="0039682C">
        <w:rPr>
          <w:rFonts w:ascii="Times New Roman" w:eastAsiaTheme="minorHAnsi" w:hAnsi="Times New Roman"/>
          <w:i/>
          <w:lang w:eastAsia="en-US"/>
        </w:rPr>
        <w:t xml:space="preserve">, </w:t>
      </w:r>
      <w:r w:rsidRPr="0039682C">
        <w:rPr>
          <w:rFonts w:ascii="Times New Roman" w:eastAsiaTheme="minorHAnsi" w:hAnsi="Times New Roman"/>
          <w:i/>
          <w:lang w:val="en-US" w:eastAsia="en-US"/>
        </w:rPr>
        <w:t>Hieraciumalpinum</w:t>
      </w:r>
      <w:r w:rsidRPr="0039682C">
        <w:rPr>
          <w:rFonts w:ascii="Times New Roman" w:eastAsiaTheme="minorHAnsi" w:hAnsi="Times New Roman"/>
          <w:i/>
          <w:lang w:eastAsia="en-US"/>
        </w:rPr>
        <w:t xml:space="preserve">, </w:t>
      </w:r>
      <w:r w:rsidRPr="0039682C">
        <w:rPr>
          <w:rFonts w:ascii="Times New Roman" w:eastAsiaTheme="minorHAnsi" w:hAnsi="Times New Roman"/>
          <w:i/>
          <w:lang w:val="en-US" w:eastAsia="en-US"/>
        </w:rPr>
        <w:t>Luzulawahlenbergii</w:t>
      </w:r>
      <w:r w:rsidRPr="0039682C">
        <w:rPr>
          <w:rFonts w:ascii="Times New Roman" w:eastAsiaTheme="minorHAnsi" w:hAnsi="Times New Roman"/>
          <w:i/>
          <w:lang w:eastAsia="en-US"/>
        </w:rPr>
        <w:t xml:space="preserve">, </w:t>
      </w:r>
      <w:r w:rsidRPr="0039682C">
        <w:rPr>
          <w:rFonts w:ascii="Times New Roman" w:eastAsiaTheme="minorHAnsi" w:hAnsi="Times New Roman"/>
          <w:i/>
          <w:lang w:val="en-US" w:eastAsia="en-US"/>
        </w:rPr>
        <w:t>Festucaruprechtii</w:t>
      </w:r>
      <w:r w:rsidRPr="0039682C">
        <w:rPr>
          <w:rFonts w:ascii="Times New Roman" w:eastAsiaTheme="minorHAnsi" w:hAnsi="Times New Roman"/>
          <w:i/>
          <w:lang w:eastAsia="en-US"/>
        </w:rPr>
        <w:t xml:space="preserve">, </w:t>
      </w:r>
      <w:r w:rsidRPr="0039682C">
        <w:rPr>
          <w:rFonts w:ascii="Times New Roman" w:eastAsiaTheme="minorHAnsi" w:hAnsi="Times New Roman"/>
          <w:i/>
          <w:lang w:val="en-US" w:eastAsia="en-US"/>
        </w:rPr>
        <w:t>Polygonumbistorta</w:t>
      </w:r>
      <w:r w:rsidRPr="0039682C">
        <w:rPr>
          <w:rFonts w:ascii="Times New Roman" w:eastAsiaTheme="minorHAnsi" w:hAnsi="Times New Roman"/>
          <w:i/>
          <w:lang w:eastAsia="en-US"/>
        </w:rPr>
        <w:t xml:space="preserve">, </w:t>
      </w:r>
      <w:r w:rsidRPr="0039682C">
        <w:rPr>
          <w:rFonts w:ascii="Times New Roman" w:eastAsiaTheme="minorHAnsi" w:hAnsi="Times New Roman"/>
          <w:i/>
          <w:lang w:val="en-US" w:eastAsia="en-US"/>
        </w:rPr>
        <w:t>P</w:t>
      </w:r>
      <w:r w:rsidRPr="0039682C">
        <w:rPr>
          <w:rFonts w:ascii="Times New Roman" w:eastAsiaTheme="minorHAnsi" w:hAnsi="Times New Roman"/>
          <w:i/>
          <w:lang w:eastAsia="en-US"/>
        </w:rPr>
        <w:t xml:space="preserve">. </w:t>
      </w:r>
      <w:r w:rsidRPr="0039682C">
        <w:rPr>
          <w:rFonts w:ascii="Times New Roman" w:eastAsiaTheme="minorHAnsi" w:hAnsi="Times New Roman"/>
          <w:i/>
          <w:lang w:val="en-US" w:eastAsia="en-US"/>
        </w:rPr>
        <w:t>viviparum</w:t>
      </w:r>
      <w:r w:rsidRPr="0039682C">
        <w:rPr>
          <w:rFonts w:ascii="Times New Roman" w:eastAsiaTheme="minorHAnsi" w:hAnsi="Times New Roman"/>
          <w:i/>
          <w:lang w:eastAsia="en-US"/>
        </w:rPr>
        <w:t xml:space="preserve">, </w:t>
      </w:r>
      <w:r w:rsidRPr="0039682C">
        <w:rPr>
          <w:rFonts w:ascii="Times New Roman" w:eastAsiaTheme="minorHAnsi" w:hAnsi="Times New Roman"/>
          <w:i/>
          <w:lang w:val="en-US" w:eastAsia="en-US"/>
        </w:rPr>
        <w:t>Carexbrunnescens</w:t>
      </w:r>
      <w:r w:rsidRPr="0039682C">
        <w:rPr>
          <w:rFonts w:ascii="Times New Roman" w:eastAsiaTheme="minorHAnsi" w:hAnsi="Times New Roman"/>
          <w:i/>
          <w:lang w:eastAsia="en-US"/>
        </w:rPr>
        <w:t xml:space="preserve">, </w:t>
      </w:r>
      <w:r w:rsidRPr="0039682C">
        <w:rPr>
          <w:rFonts w:ascii="Times New Roman" w:eastAsiaTheme="minorHAnsi" w:hAnsi="Times New Roman"/>
          <w:i/>
          <w:lang w:val="en-US" w:eastAsia="en-US"/>
        </w:rPr>
        <w:t>Empetrumhermaphroditum</w:t>
      </w:r>
      <w:r w:rsidRPr="0039682C">
        <w:rPr>
          <w:rFonts w:ascii="Times New Roman" w:eastAsiaTheme="minorHAnsi" w:hAnsi="Times New Roman"/>
          <w:i/>
          <w:lang w:eastAsia="en-US"/>
        </w:rPr>
        <w:t xml:space="preserve">, </w:t>
      </w:r>
      <w:r w:rsidRPr="0039682C">
        <w:rPr>
          <w:rFonts w:ascii="Times New Roman" w:eastAsiaTheme="minorHAnsi" w:hAnsi="Times New Roman"/>
          <w:i/>
          <w:lang w:val="en-US" w:eastAsia="en-US"/>
        </w:rPr>
        <w:t>Vacciniumuliginosum</w:t>
      </w:r>
      <w:r w:rsidRPr="0039682C">
        <w:rPr>
          <w:rFonts w:ascii="Times New Roman" w:eastAsiaTheme="minorHAnsi" w:hAnsi="Times New Roman"/>
          <w:i/>
          <w:lang w:eastAsia="en-US"/>
        </w:rPr>
        <w:t xml:space="preserve">, </w:t>
      </w:r>
      <w:r w:rsidRPr="0039682C">
        <w:rPr>
          <w:rFonts w:ascii="Times New Roman" w:eastAsiaTheme="minorHAnsi" w:hAnsi="Times New Roman"/>
          <w:i/>
          <w:lang w:val="en-US" w:eastAsia="en-US"/>
        </w:rPr>
        <w:t>Arctousalpina</w:t>
      </w:r>
      <w:r w:rsidRPr="0039682C">
        <w:rPr>
          <w:rFonts w:ascii="Times New Roman" w:eastAsiaTheme="minorHAnsi" w:hAnsi="Times New Roman"/>
          <w:i/>
          <w:lang w:eastAsia="en-US"/>
        </w:rPr>
        <w:t xml:space="preserve">. </w:t>
      </w:r>
    </w:p>
    <w:p w:rsidR="0039682C" w:rsidRPr="0039682C" w:rsidRDefault="0039682C" w:rsidP="0039682C">
      <w:pPr>
        <w:ind w:firstLine="567"/>
        <w:jc w:val="both"/>
        <w:rPr>
          <w:rFonts w:ascii="Times New Roman" w:eastAsiaTheme="minorHAnsi" w:hAnsi="Times New Roman"/>
          <w:b/>
          <w:lang w:eastAsia="en-US"/>
        </w:rPr>
      </w:pPr>
      <w:r w:rsidRPr="0039682C">
        <w:rPr>
          <w:rFonts w:ascii="Times New Roman" w:eastAsiaTheme="minorHAnsi" w:hAnsi="Times New Roman"/>
          <w:lang w:eastAsia="en-US"/>
        </w:rPr>
        <w:t xml:space="preserve">В северной части хребта Муравьиный Камень на обширной нагорной терассе севернее Высоты 937.4 развиты </w:t>
      </w:r>
      <w:r w:rsidRPr="0039682C">
        <w:rPr>
          <w:rFonts w:ascii="Times New Roman" w:eastAsiaTheme="minorHAnsi" w:hAnsi="Times New Roman"/>
          <w:b/>
          <w:lang w:eastAsia="en-US"/>
        </w:rPr>
        <w:t>кустарничково-лишайниковые тундры</w:t>
      </w:r>
      <w:r w:rsidRPr="0039682C">
        <w:rPr>
          <w:rFonts w:ascii="Times New Roman" w:eastAsiaTheme="minorHAnsi" w:hAnsi="Times New Roman"/>
          <w:lang w:eastAsia="en-US"/>
        </w:rPr>
        <w:t xml:space="preserve">с разреженным растительным покровом и очень бедным флористическим составом: шикша, голубика, брусника, карликовая берёзка (все до </w:t>
      </w:r>
      <w:smartTag w:uri="urn:schemas-microsoft-com:office:smarttags" w:element="metricconverter">
        <w:smartTagPr>
          <w:attr w:name="ProductID" w:val="20 см"/>
        </w:smartTagPr>
        <w:r w:rsidRPr="0039682C">
          <w:rPr>
            <w:rFonts w:ascii="Times New Roman" w:eastAsiaTheme="minorHAnsi" w:hAnsi="Times New Roman"/>
            <w:lang w:eastAsia="en-US"/>
          </w:rPr>
          <w:t>20 см</w:t>
        </w:r>
      </w:smartTag>
      <w:r w:rsidRPr="0039682C">
        <w:rPr>
          <w:rFonts w:ascii="Times New Roman" w:eastAsiaTheme="minorHAnsi" w:hAnsi="Times New Roman"/>
          <w:lang w:eastAsia="en-US"/>
        </w:rPr>
        <w:t xml:space="preserve"> выс.), редкие угнетённые экземпляры ели, пихты, кедра (1-</w:t>
      </w:r>
      <w:smartTag w:uri="urn:schemas-microsoft-com:office:smarttags" w:element="metricconverter">
        <w:smartTagPr>
          <w:attr w:name="ProductID" w:val="1.5 м"/>
        </w:smartTagPr>
        <w:r w:rsidRPr="0039682C">
          <w:rPr>
            <w:rFonts w:ascii="Times New Roman" w:eastAsiaTheme="minorHAnsi" w:hAnsi="Times New Roman"/>
            <w:lang w:eastAsia="en-US"/>
          </w:rPr>
          <w:t>1.5 м</w:t>
        </w:r>
      </w:smartTag>
      <w:r w:rsidRPr="0039682C">
        <w:rPr>
          <w:rFonts w:ascii="Times New Roman" w:eastAsiaTheme="minorHAnsi" w:hAnsi="Times New Roman"/>
          <w:lang w:eastAsia="en-US"/>
        </w:rPr>
        <w:t xml:space="preserve"> выс.) и распластанные по поверхности субстрата «кусты» можжевельника сибирского. На южном плече хребта, более приподнятом по сравнению с северным тундры приурочены к высотам более 1000 м. Здесь также основным типом растительности являются каменистые лишайниковые и кустарничково-лишайниковые тундры. Но встречаются и мохово-лишайниковые с мерзлотными пятнами. Среди мхов довольно много куртин гариманеллы и л</w:t>
      </w:r>
      <w:r w:rsidRPr="0039682C">
        <w:rPr>
          <w:rFonts w:ascii="Times New Roman" w:eastAsiaTheme="minorHAnsi" w:hAnsi="Times New Roman"/>
          <w:lang w:val="en-US" w:eastAsia="en-US"/>
        </w:rPr>
        <w:t>o</w:t>
      </w:r>
      <w:r w:rsidRPr="0039682C">
        <w:rPr>
          <w:rFonts w:ascii="Times New Roman" w:eastAsiaTheme="minorHAnsi" w:hAnsi="Times New Roman"/>
          <w:lang w:eastAsia="en-US"/>
        </w:rPr>
        <w:t xml:space="preserve">йзелеурии, на подушке лишайников среди курумов – единичные особи ивы уральской, между мерзлотными пятнами – шикша (водяника обоеполая), ситник трехраздельный, овсяница Рупрехта, осока мечелистная, горец змеиный, плаун-баранец. </w:t>
      </w:r>
    </w:p>
    <w:p w:rsidR="0039682C" w:rsidRPr="0039682C" w:rsidRDefault="0039682C" w:rsidP="0039682C">
      <w:pPr>
        <w:ind w:firstLine="567"/>
        <w:jc w:val="both"/>
        <w:rPr>
          <w:rFonts w:ascii="Times New Roman" w:eastAsiaTheme="minorHAnsi" w:hAnsi="Times New Roman"/>
          <w:i/>
          <w:lang w:eastAsia="en-US"/>
        </w:rPr>
      </w:pPr>
      <w:r w:rsidRPr="0039682C">
        <w:rPr>
          <w:rFonts w:ascii="Times New Roman" w:eastAsiaTheme="minorHAnsi" w:hAnsi="Times New Roman"/>
          <w:lang w:eastAsia="en-US"/>
        </w:rPr>
        <w:t xml:space="preserve">Заслуживают упоминания </w:t>
      </w:r>
      <w:r w:rsidRPr="0039682C">
        <w:rPr>
          <w:rFonts w:ascii="Times New Roman" w:eastAsiaTheme="minorHAnsi" w:hAnsi="Times New Roman"/>
          <w:b/>
          <w:lang w:eastAsia="en-US"/>
        </w:rPr>
        <w:t xml:space="preserve">каменистые дриадово-лишайниковые </w:t>
      </w:r>
      <w:r w:rsidRPr="0039682C">
        <w:rPr>
          <w:rFonts w:ascii="Times New Roman" w:eastAsiaTheme="minorHAnsi" w:hAnsi="Times New Roman"/>
          <w:lang w:eastAsia="en-US"/>
        </w:rPr>
        <w:t xml:space="preserve">тундры, особенно хорошо выраженные на южной оконечности хребта Чувальский Камень. Доминантом их является редкий вид дриады </w:t>
      </w:r>
      <w:r w:rsidRPr="0039682C">
        <w:rPr>
          <w:rFonts w:ascii="Times New Roman" w:eastAsiaTheme="minorHAnsi" w:hAnsi="Times New Roman"/>
          <w:i/>
          <w:lang w:val="en-US" w:eastAsia="en-US"/>
        </w:rPr>
        <w:t>Dryassubincisa</w:t>
      </w:r>
      <w:r w:rsidRPr="0039682C">
        <w:rPr>
          <w:rFonts w:ascii="Times New Roman" w:eastAsiaTheme="minorHAnsi" w:hAnsi="Times New Roman"/>
          <w:i/>
          <w:lang w:eastAsia="en-US"/>
        </w:rPr>
        <w:t>,</w:t>
      </w:r>
      <w:r w:rsidRPr="0039682C">
        <w:rPr>
          <w:rFonts w:ascii="Times New Roman" w:eastAsiaTheme="minorHAnsi" w:hAnsi="Times New Roman"/>
          <w:lang w:eastAsia="en-US"/>
        </w:rPr>
        <w:t xml:space="preserve"> занесенный в Красную книгу Пермского края. Они приурочены здесь к высотам </w:t>
      </w:r>
      <w:smartTag w:uri="urn:schemas-microsoft-com:office:smarttags" w:element="metricconverter">
        <w:smartTagPr>
          <w:attr w:name="ProductID" w:val="870 м"/>
        </w:smartTagPr>
        <w:r w:rsidRPr="0039682C">
          <w:rPr>
            <w:rFonts w:ascii="Times New Roman" w:eastAsiaTheme="minorHAnsi" w:hAnsi="Times New Roman"/>
            <w:lang w:eastAsia="en-US"/>
          </w:rPr>
          <w:t>870 м</w:t>
        </w:r>
      </w:smartTag>
      <w:r w:rsidRPr="0039682C">
        <w:rPr>
          <w:rFonts w:ascii="Times New Roman" w:eastAsiaTheme="minorHAnsi" w:hAnsi="Times New Roman"/>
          <w:lang w:eastAsia="en-US"/>
        </w:rPr>
        <w:t xml:space="preserve"> над у.м. и по внешнему виду напоминают полигональные тундры,  Растительный покров их разорван каменистыми участками разной величины и формы. Растительность сосредоточена по границам этих участков. Видовой состав сосудистых растений не богат (15-20 видов): </w:t>
      </w:r>
      <w:r w:rsidRPr="0039682C">
        <w:rPr>
          <w:rFonts w:ascii="Times New Roman" w:eastAsiaTheme="minorHAnsi" w:hAnsi="Times New Roman"/>
          <w:i/>
          <w:lang w:val="en-US" w:eastAsia="en-US"/>
        </w:rPr>
        <w:t>Dryassubincisa</w:t>
      </w:r>
      <w:r w:rsidRPr="0039682C">
        <w:rPr>
          <w:rFonts w:ascii="Times New Roman" w:eastAsiaTheme="minorHAnsi" w:hAnsi="Times New Roman"/>
          <w:i/>
          <w:lang w:eastAsia="en-US"/>
        </w:rPr>
        <w:t xml:space="preserve">, </w:t>
      </w:r>
      <w:r w:rsidRPr="0039682C">
        <w:rPr>
          <w:rFonts w:ascii="Times New Roman" w:eastAsiaTheme="minorHAnsi" w:hAnsi="Times New Roman"/>
          <w:i/>
          <w:lang w:val="en-US" w:eastAsia="en-US"/>
        </w:rPr>
        <w:t>Arctousalpina</w:t>
      </w:r>
      <w:r w:rsidRPr="0039682C">
        <w:rPr>
          <w:rFonts w:ascii="Times New Roman" w:eastAsiaTheme="minorHAnsi" w:hAnsi="Times New Roman"/>
          <w:i/>
          <w:lang w:eastAsia="en-US"/>
        </w:rPr>
        <w:t xml:space="preserve">, </w:t>
      </w:r>
      <w:r w:rsidRPr="0039682C">
        <w:rPr>
          <w:rFonts w:ascii="Times New Roman" w:eastAsiaTheme="minorHAnsi" w:hAnsi="Times New Roman"/>
          <w:i/>
          <w:lang w:val="en-US" w:eastAsia="en-US"/>
        </w:rPr>
        <w:t>Empetrumhermaphroditicum</w:t>
      </w:r>
      <w:r w:rsidRPr="0039682C">
        <w:rPr>
          <w:rFonts w:ascii="Times New Roman" w:eastAsiaTheme="minorHAnsi" w:hAnsi="Times New Roman"/>
          <w:i/>
          <w:lang w:eastAsia="en-US"/>
        </w:rPr>
        <w:t xml:space="preserve">, </w:t>
      </w:r>
      <w:r w:rsidRPr="0039682C">
        <w:rPr>
          <w:rFonts w:ascii="Times New Roman" w:eastAsiaTheme="minorHAnsi" w:hAnsi="Times New Roman"/>
          <w:i/>
          <w:lang w:val="en-US" w:eastAsia="en-US"/>
        </w:rPr>
        <w:t>Vacciniumuliginosum</w:t>
      </w:r>
      <w:r w:rsidRPr="0039682C">
        <w:rPr>
          <w:rFonts w:ascii="Times New Roman" w:eastAsiaTheme="minorHAnsi" w:hAnsi="Times New Roman"/>
          <w:i/>
          <w:lang w:eastAsia="en-US"/>
        </w:rPr>
        <w:t xml:space="preserve">, </w:t>
      </w:r>
      <w:r w:rsidRPr="0039682C">
        <w:rPr>
          <w:rFonts w:ascii="Times New Roman" w:eastAsiaTheme="minorHAnsi" w:hAnsi="Times New Roman"/>
          <w:i/>
          <w:lang w:val="en-US" w:eastAsia="en-US"/>
        </w:rPr>
        <w:t>V</w:t>
      </w:r>
      <w:r w:rsidRPr="0039682C">
        <w:rPr>
          <w:rFonts w:ascii="Times New Roman" w:eastAsiaTheme="minorHAnsi" w:hAnsi="Times New Roman"/>
          <w:i/>
          <w:lang w:eastAsia="en-US"/>
        </w:rPr>
        <w:t xml:space="preserve">. </w:t>
      </w:r>
      <w:r w:rsidRPr="0039682C">
        <w:rPr>
          <w:rFonts w:ascii="Times New Roman" w:eastAsiaTheme="minorHAnsi" w:hAnsi="Times New Roman"/>
          <w:i/>
          <w:lang w:val="en-US" w:eastAsia="en-US"/>
        </w:rPr>
        <w:t>vitis</w:t>
      </w:r>
      <w:r w:rsidRPr="0039682C">
        <w:rPr>
          <w:rFonts w:ascii="Times New Roman" w:eastAsiaTheme="minorHAnsi" w:hAnsi="Times New Roman"/>
          <w:i/>
          <w:lang w:eastAsia="en-US"/>
        </w:rPr>
        <w:t>-</w:t>
      </w:r>
      <w:r w:rsidRPr="0039682C">
        <w:rPr>
          <w:rFonts w:ascii="Times New Roman" w:eastAsiaTheme="minorHAnsi" w:hAnsi="Times New Roman"/>
          <w:i/>
          <w:lang w:val="en-US" w:eastAsia="en-US"/>
        </w:rPr>
        <w:t>idaea</w:t>
      </w:r>
      <w:r w:rsidRPr="0039682C">
        <w:rPr>
          <w:rFonts w:ascii="Times New Roman" w:eastAsiaTheme="minorHAnsi" w:hAnsi="Times New Roman"/>
          <w:i/>
          <w:lang w:eastAsia="en-US"/>
        </w:rPr>
        <w:t xml:space="preserve">, </w:t>
      </w:r>
      <w:r w:rsidRPr="0039682C">
        <w:rPr>
          <w:rFonts w:ascii="Times New Roman" w:eastAsiaTheme="minorHAnsi" w:hAnsi="Times New Roman"/>
          <w:i/>
          <w:lang w:val="en-US" w:eastAsia="en-US"/>
        </w:rPr>
        <w:t>Betulanana</w:t>
      </w:r>
      <w:r w:rsidRPr="0039682C">
        <w:rPr>
          <w:rFonts w:ascii="Times New Roman" w:eastAsiaTheme="minorHAnsi" w:hAnsi="Times New Roman"/>
          <w:i/>
          <w:lang w:eastAsia="en-US"/>
        </w:rPr>
        <w:t xml:space="preserve">. </w:t>
      </w:r>
      <w:r w:rsidRPr="0039682C">
        <w:rPr>
          <w:rFonts w:ascii="Times New Roman" w:eastAsiaTheme="minorHAnsi" w:hAnsi="Times New Roman"/>
          <w:lang w:eastAsia="en-US"/>
        </w:rPr>
        <w:t>Единичными экземплярами встречаются</w:t>
      </w:r>
      <w:r w:rsidRPr="0039682C">
        <w:rPr>
          <w:rFonts w:ascii="Times New Roman" w:eastAsiaTheme="minorHAnsi" w:hAnsi="Times New Roman"/>
          <w:i/>
          <w:lang w:val="en-US" w:eastAsia="en-US"/>
        </w:rPr>
        <w:t>Salixnummularia</w:t>
      </w:r>
      <w:r w:rsidRPr="0039682C">
        <w:rPr>
          <w:rFonts w:ascii="Times New Roman" w:eastAsiaTheme="minorHAnsi" w:hAnsi="Times New Roman"/>
          <w:i/>
          <w:lang w:eastAsia="en-US"/>
        </w:rPr>
        <w:t xml:space="preserve">, </w:t>
      </w:r>
      <w:r w:rsidRPr="0039682C">
        <w:rPr>
          <w:rFonts w:ascii="Times New Roman" w:eastAsiaTheme="minorHAnsi" w:hAnsi="Times New Roman"/>
          <w:i/>
          <w:lang w:val="en-US" w:eastAsia="en-US"/>
        </w:rPr>
        <w:t>Polygonumviviparum</w:t>
      </w:r>
      <w:r w:rsidRPr="0039682C">
        <w:rPr>
          <w:rFonts w:ascii="Times New Roman" w:eastAsiaTheme="minorHAnsi" w:hAnsi="Times New Roman"/>
          <w:i/>
          <w:lang w:eastAsia="en-US"/>
        </w:rPr>
        <w:t xml:space="preserve">, </w:t>
      </w:r>
      <w:r w:rsidRPr="0039682C">
        <w:rPr>
          <w:rFonts w:ascii="Times New Roman" w:eastAsiaTheme="minorHAnsi" w:hAnsi="Times New Roman"/>
          <w:i/>
          <w:lang w:val="en-US" w:eastAsia="en-US"/>
        </w:rPr>
        <w:t>Anemon</w:t>
      </w:r>
      <w:r w:rsidRPr="0039682C">
        <w:rPr>
          <w:rFonts w:ascii="Times New Roman" w:eastAsiaTheme="minorHAnsi" w:hAnsi="Times New Roman"/>
          <w:i/>
          <w:lang w:eastAsia="en-US"/>
        </w:rPr>
        <w:t xml:space="preserve">е </w:t>
      </w:r>
      <w:r w:rsidRPr="0039682C">
        <w:rPr>
          <w:rFonts w:ascii="Times New Roman" w:eastAsiaTheme="minorHAnsi" w:hAnsi="Times New Roman"/>
          <w:i/>
          <w:lang w:val="en-US" w:eastAsia="en-US"/>
        </w:rPr>
        <w:t>biarmiensis</w:t>
      </w:r>
      <w:r w:rsidRPr="0039682C">
        <w:rPr>
          <w:rFonts w:ascii="Times New Roman" w:eastAsiaTheme="minorHAnsi" w:hAnsi="Times New Roman"/>
          <w:i/>
          <w:lang w:eastAsia="en-US"/>
        </w:rPr>
        <w:t xml:space="preserve">, </w:t>
      </w:r>
      <w:r w:rsidRPr="0039682C">
        <w:rPr>
          <w:rFonts w:ascii="Times New Roman" w:eastAsiaTheme="minorHAnsi" w:hAnsi="Times New Roman"/>
          <w:i/>
          <w:lang w:val="en-US" w:eastAsia="en-US"/>
        </w:rPr>
        <w:t>Pachypleurumalpinum</w:t>
      </w:r>
      <w:r w:rsidRPr="0039682C">
        <w:rPr>
          <w:rFonts w:ascii="Times New Roman" w:eastAsiaTheme="minorHAnsi" w:hAnsi="Times New Roman"/>
          <w:i/>
          <w:lang w:eastAsia="en-US"/>
        </w:rPr>
        <w:t xml:space="preserve">, </w:t>
      </w:r>
      <w:r w:rsidRPr="0039682C">
        <w:rPr>
          <w:rFonts w:ascii="Times New Roman" w:eastAsiaTheme="minorHAnsi" w:hAnsi="Times New Roman"/>
          <w:i/>
          <w:lang w:val="en-US" w:eastAsia="en-US"/>
        </w:rPr>
        <w:t>Festucaruprechtii</w:t>
      </w:r>
      <w:r w:rsidRPr="0039682C">
        <w:rPr>
          <w:rFonts w:ascii="Times New Roman" w:eastAsiaTheme="minorHAnsi" w:hAnsi="Times New Roman"/>
          <w:i/>
          <w:lang w:eastAsia="en-US"/>
        </w:rPr>
        <w:t xml:space="preserve">, </w:t>
      </w:r>
      <w:r w:rsidRPr="0039682C">
        <w:rPr>
          <w:rFonts w:ascii="Times New Roman" w:eastAsiaTheme="minorHAnsi" w:hAnsi="Times New Roman"/>
          <w:i/>
          <w:lang w:val="en-US" w:eastAsia="en-US"/>
        </w:rPr>
        <w:t>Sanguisorbapolygama</w:t>
      </w:r>
      <w:r w:rsidRPr="0039682C">
        <w:rPr>
          <w:rFonts w:ascii="Times New Roman" w:eastAsiaTheme="minorHAnsi" w:hAnsi="Times New Roman"/>
          <w:i/>
          <w:lang w:eastAsia="en-US"/>
        </w:rPr>
        <w:t xml:space="preserve">, </w:t>
      </w:r>
      <w:r w:rsidRPr="0039682C">
        <w:rPr>
          <w:rFonts w:ascii="Times New Roman" w:eastAsiaTheme="minorHAnsi" w:hAnsi="Times New Roman"/>
          <w:i/>
          <w:lang w:val="en-US" w:eastAsia="en-US"/>
        </w:rPr>
        <w:t>Campanularotundifolia</w:t>
      </w:r>
      <w:r w:rsidRPr="0039682C">
        <w:rPr>
          <w:rFonts w:ascii="Times New Roman" w:eastAsiaTheme="minorHAnsi" w:hAnsi="Times New Roman"/>
          <w:lang w:eastAsia="en-US"/>
        </w:rPr>
        <w:t xml:space="preserve">, </w:t>
      </w:r>
      <w:r w:rsidRPr="0039682C">
        <w:rPr>
          <w:rFonts w:ascii="Times New Roman" w:eastAsiaTheme="minorHAnsi" w:hAnsi="Times New Roman"/>
          <w:i/>
          <w:lang w:val="en-US" w:eastAsia="en-US"/>
        </w:rPr>
        <w:t>Saussureaalpina</w:t>
      </w:r>
      <w:r w:rsidRPr="0039682C">
        <w:rPr>
          <w:rFonts w:ascii="Times New Roman" w:eastAsiaTheme="minorHAnsi" w:hAnsi="Times New Roman"/>
          <w:i/>
          <w:lang w:eastAsia="en-US"/>
        </w:rPr>
        <w:t xml:space="preserve">, </w:t>
      </w:r>
      <w:r w:rsidRPr="0039682C">
        <w:rPr>
          <w:rFonts w:ascii="Times New Roman" w:eastAsiaTheme="minorHAnsi" w:hAnsi="Times New Roman"/>
          <w:i/>
          <w:lang w:val="en-US" w:eastAsia="en-US"/>
        </w:rPr>
        <w:t>Hedysarumarcticum</w:t>
      </w:r>
      <w:r w:rsidRPr="0039682C">
        <w:rPr>
          <w:rFonts w:ascii="Times New Roman" w:eastAsiaTheme="minorHAnsi" w:hAnsi="Times New Roman"/>
          <w:i/>
          <w:lang w:eastAsia="en-US"/>
        </w:rPr>
        <w:t>.</w:t>
      </w:r>
      <w:r w:rsidRPr="0039682C">
        <w:rPr>
          <w:rFonts w:ascii="Times New Roman" w:eastAsiaTheme="minorHAnsi" w:hAnsi="Times New Roman"/>
          <w:lang w:eastAsia="en-US"/>
        </w:rPr>
        <w:t xml:space="preserve"> Аналогичные по видовому составу сухие дриадовые тундры, но с другим видом дриады (</w:t>
      </w:r>
      <w:r w:rsidRPr="0039682C">
        <w:rPr>
          <w:rFonts w:ascii="Times New Roman" w:eastAsiaTheme="minorHAnsi" w:hAnsi="Times New Roman"/>
          <w:lang w:val="en-US" w:eastAsia="en-US"/>
        </w:rPr>
        <w:t>Dryas</w:t>
      </w:r>
      <w:r w:rsidRPr="0039682C">
        <w:rPr>
          <w:rFonts w:ascii="Times New Roman" w:eastAsiaTheme="minorHAnsi" w:hAnsi="Times New Roman"/>
          <w:lang w:eastAsia="en-US"/>
        </w:rPr>
        <w:t xml:space="preserve">× </w:t>
      </w:r>
      <w:r w:rsidRPr="0039682C">
        <w:rPr>
          <w:rFonts w:ascii="Times New Roman" w:eastAsiaTheme="minorHAnsi" w:hAnsi="Times New Roman"/>
          <w:lang w:val="en-US" w:eastAsia="en-US"/>
        </w:rPr>
        <w:t>vagans</w:t>
      </w:r>
      <w:r w:rsidRPr="0039682C">
        <w:rPr>
          <w:rFonts w:ascii="Times New Roman" w:eastAsiaTheme="minorHAnsi" w:hAnsi="Times New Roman"/>
          <w:lang w:eastAsia="en-US"/>
        </w:rPr>
        <w:t xml:space="preserve">)  отмечены на хребтах Лиственничный, Курыксар. Они занимают каменистые участки на склонах средней крутизны и отличаются слабо сомкнутой дерниной. </w:t>
      </w:r>
    </w:p>
    <w:p w:rsidR="0039682C" w:rsidRPr="0039682C" w:rsidRDefault="0039682C" w:rsidP="0039682C">
      <w:pPr>
        <w:ind w:firstLine="567"/>
        <w:jc w:val="both"/>
        <w:rPr>
          <w:rFonts w:ascii="Times New Roman" w:eastAsiaTheme="minorHAnsi" w:hAnsi="Times New Roman"/>
          <w:lang w:eastAsia="en-US"/>
        </w:rPr>
      </w:pPr>
      <w:r w:rsidRPr="0039682C">
        <w:rPr>
          <w:rFonts w:ascii="Times New Roman" w:eastAsiaTheme="minorHAnsi" w:hAnsi="Times New Roman"/>
          <w:lang w:eastAsia="en-US"/>
        </w:rPr>
        <w:t xml:space="preserve">Широко распространены </w:t>
      </w:r>
      <w:r w:rsidRPr="0039682C">
        <w:rPr>
          <w:rFonts w:ascii="Times New Roman" w:eastAsiaTheme="minorHAnsi" w:hAnsi="Times New Roman"/>
          <w:b/>
          <w:lang w:eastAsia="en-US"/>
        </w:rPr>
        <w:t>кустарничково-лишайниково-моховые икустарничково-моховые</w:t>
      </w:r>
      <w:r w:rsidRPr="0039682C">
        <w:rPr>
          <w:rFonts w:ascii="Times New Roman" w:eastAsiaTheme="minorHAnsi" w:hAnsi="Times New Roman"/>
          <w:lang w:eastAsia="en-US"/>
        </w:rPr>
        <w:t xml:space="preserve"> тундры. Они формируются на плоских участках водоразделов и пологих склонах на тундровых почвах. В этих тундрах нередко развивается пятнистость в результате вспучивания почвы, вызванного сильным её промерзанием. Пятнистые тундры отмечены на хребтах Муравьиный, Оше-Ньёр, горе Хомги-Нёл и др. Наряду с оголенными глинистыми пятнами встречаются так называемые «каменные котлы» (Горчаковский, 1975) – округлые ямы с каменными обломками на дне. По краям пятен поселяются </w:t>
      </w:r>
      <w:r w:rsidRPr="0039682C">
        <w:rPr>
          <w:rFonts w:ascii="Times New Roman" w:eastAsiaTheme="minorHAnsi" w:hAnsi="Times New Roman"/>
          <w:i/>
          <w:lang w:val="en-US" w:eastAsia="en-US"/>
        </w:rPr>
        <w:t>Loiseleuriaprocumbens</w:t>
      </w:r>
      <w:r w:rsidRPr="0039682C">
        <w:rPr>
          <w:rFonts w:ascii="Times New Roman" w:eastAsiaTheme="minorHAnsi" w:hAnsi="Times New Roman"/>
          <w:i/>
          <w:lang w:eastAsia="en-US"/>
        </w:rPr>
        <w:t xml:space="preserve">, </w:t>
      </w:r>
      <w:r w:rsidRPr="0039682C">
        <w:rPr>
          <w:rFonts w:ascii="Times New Roman" w:eastAsiaTheme="minorHAnsi" w:hAnsi="Times New Roman"/>
          <w:i/>
          <w:lang w:val="en-US" w:eastAsia="en-US"/>
        </w:rPr>
        <w:t>Diapensialapponica</w:t>
      </w:r>
      <w:r w:rsidRPr="0039682C">
        <w:rPr>
          <w:rFonts w:ascii="Times New Roman" w:eastAsiaTheme="minorHAnsi" w:hAnsi="Times New Roman"/>
          <w:i/>
          <w:lang w:eastAsia="en-US"/>
        </w:rPr>
        <w:t xml:space="preserve">, </w:t>
      </w:r>
      <w:r w:rsidRPr="0039682C">
        <w:rPr>
          <w:rFonts w:ascii="Times New Roman" w:eastAsiaTheme="minorHAnsi" w:hAnsi="Times New Roman"/>
          <w:i/>
          <w:lang w:val="en-US" w:eastAsia="en-US"/>
        </w:rPr>
        <w:t>Harrimanellahypnoides</w:t>
      </w:r>
      <w:r w:rsidRPr="0039682C">
        <w:rPr>
          <w:rFonts w:ascii="Times New Roman" w:eastAsiaTheme="minorHAnsi" w:hAnsi="Times New Roman"/>
          <w:lang w:eastAsia="en-US"/>
        </w:rPr>
        <w:t xml:space="preserve">и мхи </w:t>
      </w:r>
      <w:r w:rsidRPr="0039682C">
        <w:rPr>
          <w:rFonts w:ascii="Times New Roman" w:eastAsiaTheme="minorHAnsi" w:hAnsi="Times New Roman"/>
          <w:i/>
          <w:lang w:val="en-US" w:eastAsia="en-US"/>
        </w:rPr>
        <w:t>Pogonatumdentatum</w:t>
      </w:r>
      <w:r w:rsidRPr="0039682C">
        <w:rPr>
          <w:rFonts w:ascii="Times New Roman" w:eastAsiaTheme="minorHAnsi" w:hAnsi="Times New Roman"/>
          <w:i/>
          <w:lang w:eastAsia="en-US"/>
        </w:rPr>
        <w:t xml:space="preserve">, </w:t>
      </w:r>
      <w:r w:rsidRPr="0039682C">
        <w:rPr>
          <w:rFonts w:ascii="Times New Roman" w:eastAsiaTheme="minorHAnsi" w:hAnsi="Times New Roman"/>
          <w:i/>
          <w:lang w:val="en-US" w:eastAsia="en-US"/>
        </w:rPr>
        <w:t>Racomitriumlanuginosum</w:t>
      </w:r>
      <w:r w:rsidRPr="0039682C">
        <w:rPr>
          <w:rFonts w:ascii="Times New Roman" w:eastAsiaTheme="minorHAnsi" w:hAnsi="Times New Roman"/>
          <w:i/>
          <w:lang w:eastAsia="en-US"/>
        </w:rPr>
        <w:t xml:space="preserve">, </w:t>
      </w:r>
      <w:r w:rsidRPr="0039682C">
        <w:rPr>
          <w:rFonts w:ascii="Times New Roman" w:eastAsiaTheme="minorHAnsi" w:hAnsi="Times New Roman"/>
          <w:i/>
          <w:lang w:val="en-US" w:eastAsia="en-US"/>
        </w:rPr>
        <w:t>Dicranumspadiceum</w:t>
      </w:r>
      <w:r w:rsidRPr="0039682C">
        <w:rPr>
          <w:rFonts w:ascii="Times New Roman" w:eastAsiaTheme="minorHAnsi" w:hAnsi="Times New Roman"/>
          <w:lang w:eastAsia="en-US"/>
        </w:rPr>
        <w:t xml:space="preserve">. Поверхность пятен – обычное место обитания ряда мелких печеночников: </w:t>
      </w:r>
      <w:r w:rsidRPr="0039682C">
        <w:rPr>
          <w:rFonts w:ascii="Times New Roman" w:eastAsiaTheme="minorHAnsi" w:hAnsi="Times New Roman"/>
          <w:i/>
          <w:lang w:val="en-US" w:eastAsia="en-US"/>
        </w:rPr>
        <w:t>Antheliajuratzkana</w:t>
      </w:r>
      <w:r w:rsidRPr="0039682C">
        <w:rPr>
          <w:rFonts w:ascii="Times New Roman" w:eastAsiaTheme="minorHAnsi" w:hAnsi="Times New Roman"/>
          <w:i/>
          <w:lang w:eastAsia="en-US"/>
        </w:rPr>
        <w:t xml:space="preserve">, </w:t>
      </w:r>
      <w:r w:rsidRPr="0039682C">
        <w:rPr>
          <w:rFonts w:ascii="Times New Roman" w:eastAsiaTheme="minorHAnsi" w:hAnsi="Times New Roman"/>
          <w:i/>
          <w:lang w:val="en-US" w:eastAsia="en-US"/>
        </w:rPr>
        <w:t>Marsupellasprucei</w:t>
      </w:r>
      <w:r w:rsidRPr="0039682C">
        <w:rPr>
          <w:rFonts w:ascii="Times New Roman" w:eastAsiaTheme="minorHAnsi" w:hAnsi="Times New Roman"/>
          <w:i/>
          <w:lang w:eastAsia="en-US"/>
        </w:rPr>
        <w:t xml:space="preserve">, </w:t>
      </w:r>
      <w:r w:rsidRPr="0039682C">
        <w:rPr>
          <w:rFonts w:ascii="Times New Roman" w:eastAsiaTheme="minorHAnsi" w:hAnsi="Times New Roman"/>
          <w:i/>
          <w:lang w:val="en-US" w:eastAsia="en-US"/>
        </w:rPr>
        <w:t>Scapaniaparvifolia</w:t>
      </w:r>
      <w:r w:rsidRPr="0039682C">
        <w:rPr>
          <w:rFonts w:ascii="Times New Roman" w:eastAsiaTheme="minorHAnsi" w:hAnsi="Times New Roman"/>
          <w:lang w:eastAsia="en-US"/>
        </w:rPr>
        <w:t xml:space="preserve">и др. </w:t>
      </w:r>
    </w:p>
    <w:p w:rsidR="0039682C" w:rsidRPr="0039682C" w:rsidRDefault="0039682C" w:rsidP="0039682C">
      <w:pPr>
        <w:ind w:firstLine="567"/>
        <w:jc w:val="both"/>
        <w:rPr>
          <w:rFonts w:ascii="Times New Roman" w:eastAsiaTheme="minorHAnsi" w:hAnsi="Times New Roman"/>
          <w:lang w:eastAsia="en-US"/>
        </w:rPr>
      </w:pPr>
      <w:r w:rsidRPr="0039682C">
        <w:rPr>
          <w:rFonts w:ascii="Times New Roman" w:eastAsiaTheme="minorHAnsi" w:hAnsi="Times New Roman"/>
          <w:lang w:eastAsia="en-US"/>
        </w:rPr>
        <w:t>Флора этих тундр достаточно богата, с преобладанием мхов и кустарничков, лишайники и травы им сопутствуют. Обычны упоминавшиеся ранее виды кустарников (</w:t>
      </w:r>
      <w:r w:rsidRPr="0039682C">
        <w:rPr>
          <w:rFonts w:ascii="Times New Roman" w:eastAsiaTheme="minorHAnsi" w:hAnsi="Times New Roman"/>
          <w:i/>
          <w:lang w:val="en-US" w:eastAsia="en-US"/>
        </w:rPr>
        <w:t>Betulanana</w:t>
      </w:r>
      <w:r w:rsidRPr="0039682C">
        <w:rPr>
          <w:rFonts w:ascii="Times New Roman" w:eastAsiaTheme="minorHAnsi" w:hAnsi="Times New Roman"/>
          <w:i/>
          <w:lang w:eastAsia="en-US"/>
        </w:rPr>
        <w:t>,</w:t>
      </w:r>
      <w:r w:rsidRPr="0039682C">
        <w:rPr>
          <w:rFonts w:ascii="Times New Roman" w:eastAsiaTheme="minorHAnsi" w:hAnsi="Times New Roman"/>
          <w:i/>
          <w:lang w:val="en-US" w:eastAsia="en-US"/>
        </w:rPr>
        <w:t>V</w:t>
      </w:r>
      <w:r w:rsidRPr="0039682C">
        <w:rPr>
          <w:rFonts w:ascii="Times New Roman" w:eastAsiaTheme="minorHAnsi" w:hAnsi="Times New Roman"/>
          <w:i/>
          <w:lang w:eastAsia="en-US"/>
        </w:rPr>
        <w:t>асс</w:t>
      </w:r>
      <w:r w:rsidRPr="0039682C">
        <w:rPr>
          <w:rFonts w:ascii="Times New Roman" w:eastAsiaTheme="minorHAnsi" w:hAnsi="Times New Roman"/>
          <w:i/>
          <w:lang w:val="en-US" w:eastAsia="en-US"/>
        </w:rPr>
        <w:t>iniumuliginosum</w:t>
      </w:r>
      <w:r w:rsidRPr="0039682C">
        <w:rPr>
          <w:rFonts w:ascii="Times New Roman" w:eastAsiaTheme="minorHAnsi" w:hAnsi="Times New Roman"/>
          <w:lang w:eastAsia="en-US"/>
        </w:rPr>
        <w:t>)икустарничков (</w:t>
      </w:r>
      <w:r w:rsidRPr="0039682C">
        <w:rPr>
          <w:rFonts w:ascii="Times New Roman" w:eastAsiaTheme="minorHAnsi" w:hAnsi="Times New Roman"/>
          <w:i/>
          <w:lang w:val="en-US" w:eastAsia="en-US"/>
        </w:rPr>
        <w:t>Arctousalpina</w:t>
      </w:r>
      <w:r w:rsidRPr="0039682C">
        <w:rPr>
          <w:rFonts w:ascii="Times New Roman" w:eastAsiaTheme="minorHAnsi" w:hAnsi="Times New Roman"/>
          <w:i/>
          <w:lang w:eastAsia="en-US"/>
        </w:rPr>
        <w:t xml:space="preserve">, </w:t>
      </w:r>
      <w:r w:rsidRPr="0039682C">
        <w:rPr>
          <w:rFonts w:ascii="Times New Roman" w:eastAsiaTheme="minorHAnsi" w:hAnsi="Times New Roman"/>
          <w:i/>
          <w:lang w:val="en-US" w:eastAsia="en-US"/>
        </w:rPr>
        <w:t>Vacciniumvitis</w:t>
      </w:r>
      <w:r w:rsidRPr="0039682C">
        <w:rPr>
          <w:rFonts w:ascii="Times New Roman" w:eastAsiaTheme="minorHAnsi" w:hAnsi="Times New Roman"/>
          <w:i/>
          <w:lang w:eastAsia="en-US"/>
        </w:rPr>
        <w:t>-</w:t>
      </w:r>
      <w:r w:rsidRPr="0039682C">
        <w:rPr>
          <w:rFonts w:ascii="Times New Roman" w:eastAsiaTheme="minorHAnsi" w:hAnsi="Times New Roman"/>
          <w:i/>
          <w:lang w:val="en-US" w:eastAsia="en-US"/>
        </w:rPr>
        <w:t>idaea</w:t>
      </w:r>
      <w:r w:rsidRPr="0039682C">
        <w:rPr>
          <w:rFonts w:ascii="Times New Roman" w:eastAsiaTheme="minorHAnsi" w:hAnsi="Times New Roman"/>
          <w:lang w:eastAsia="en-US"/>
        </w:rPr>
        <w:t xml:space="preserve">, </w:t>
      </w:r>
      <w:r w:rsidRPr="0039682C">
        <w:rPr>
          <w:rFonts w:ascii="Times New Roman" w:eastAsiaTheme="minorHAnsi" w:hAnsi="Times New Roman"/>
          <w:i/>
          <w:lang w:val="en-US" w:eastAsia="en-US"/>
        </w:rPr>
        <w:t>Empetrumhermaphroditum</w:t>
      </w:r>
      <w:r w:rsidRPr="0039682C">
        <w:rPr>
          <w:rFonts w:ascii="Times New Roman" w:eastAsiaTheme="minorHAnsi" w:hAnsi="Times New Roman"/>
          <w:lang w:eastAsia="en-US"/>
        </w:rPr>
        <w:t xml:space="preserve">и др.). Среди трав преобладают аркто-альпийские и частью арктические виды. Они вкраплены в моховой покров небольшими куртинами или единичными особями. Среди них наиболее распространены </w:t>
      </w:r>
      <w:r w:rsidRPr="0039682C">
        <w:rPr>
          <w:rFonts w:ascii="Times New Roman" w:eastAsiaTheme="minorHAnsi" w:hAnsi="Times New Roman"/>
          <w:i/>
          <w:lang w:val="en-US" w:eastAsia="en-US"/>
        </w:rPr>
        <w:t>Carexensifolia</w:t>
      </w:r>
      <w:r w:rsidRPr="0039682C">
        <w:rPr>
          <w:rFonts w:ascii="Times New Roman" w:eastAsiaTheme="minorHAnsi" w:hAnsi="Times New Roman"/>
          <w:lang w:eastAsia="en-US"/>
        </w:rPr>
        <w:t xml:space="preserve">, </w:t>
      </w:r>
      <w:r w:rsidRPr="0039682C">
        <w:rPr>
          <w:rFonts w:ascii="Times New Roman" w:eastAsiaTheme="minorHAnsi" w:hAnsi="Times New Roman"/>
          <w:i/>
          <w:lang w:val="en-US" w:eastAsia="en-US"/>
        </w:rPr>
        <w:t>C</w:t>
      </w:r>
      <w:r w:rsidRPr="0039682C">
        <w:rPr>
          <w:rFonts w:ascii="Times New Roman" w:eastAsiaTheme="minorHAnsi" w:hAnsi="Times New Roman"/>
          <w:i/>
          <w:lang w:eastAsia="en-US"/>
        </w:rPr>
        <w:t xml:space="preserve">. </w:t>
      </w:r>
      <w:r w:rsidRPr="0039682C">
        <w:rPr>
          <w:rFonts w:ascii="Times New Roman" w:eastAsiaTheme="minorHAnsi" w:hAnsi="Times New Roman"/>
          <w:i/>
          <w:lang w:val="en-US" w:eastAsia="en-US"/>
        </w:rPr>
        <w:t>vaginata</w:t>
      </w:r>
      <w:r w:rsidRPr="0039682C">
        <w:rPr>
          <w:rFonts w:ascii="Times New Roman" w:eastAsiaTheme="minorHAnsi" w:hAnsi="Times New Roman"/>
          <w:i/>
          <w:lang w:eastAsia="en-US"/>
        </w:rPr>
        <w:t xml:space="preserve">, </w:t>
      </w:r>
      <w:r w:rsidRPr="0039682C">
        <w:rPr>
          <w:rFonts w:ascii="Times New Roman" w:eastAsiaTheme="minorHAnsi" w:hAnsi="Times New Roman"/>
          <w:i/>
          <w:lang w:val="en-US" w:eastAsia="en-US"/>
        </w:rPr>
        <w:t>C</w:t>
      </w:r>
      <w:r w:rsidRPr="0039682C">
        <w:rPr>
          <w:rFonts w:ascii="Times New Roman" w:eastAsiaTheme="minorHAnsi" w:hAnsi="Times New Roman"/>
          <w:i/>
          <w:lang w:eastAsia="en-US"/>
        </w:rPr>
        <w:t xml:space="preserve">. </w:t>
      </w:r>
      <w:r w:rsidRPr="0039682C">
        <w:rPr>
          <w:rFonts w:ascii="Times New Roman" w:eastAsiaTheme="minorHAnsi" w:hAnsi="Times New Roman"/>
          <w:i/>
          <w:lang w:val="en-US" w:eastAsia="en-US"/>
        </w:rPr>
        <w:t>brunnescens</w:t>
      </w:r>
      <w:r w:rsidRPr="0039682C">
        <w:rPr>
          <w:rFonts w:ascii="Times New Roman" w:eastAsiaTheme="minorHAnsi" w:hAnsi="Times New Roman"/>
          <w:i/>
          <w:lang w:eastAsia="en-US"/>
        </w:rPr>
        <w:t>,</w:t>
      </w:r>
      <w:r w:rsidRPr="0039682C">
        <w:rPr>
          <w:rFonts w:ascii="Times New Roman" w:eastAsiaTheme="minorHAnsi" w:hAnsi="Times New Roman"/>
          <w:i/>
          <w:lang w:val="en-US" w:eastAsia="en-US"/>
        </w:rPr>
        <w:t>Luzulafrigid</w:t>
      </w:r>
      <w:r w:rsidRPr="0039682C">
        <w:rPr>
          <w:rFonts w:ascii="Times New Roman" w:eastAsiaTheme="minorHAnsi" w:hAnsi="Times New Roman"/>
          <w:i/>
          <w:lang w:eastAsia="en-US"/>
        </w:rPr>
        <w:t>а,</w:t>
      </w:r>
      <w:r w:rsidRPr="0039682C">
        <w:rPr>
          <w:rFonts w:ascii="Times New Roman" w:eastAsiaTheme="minorHAnsi" w:hAnsi="Times New Roman"/>
          <w:i/>
          <w:lang w:val="en-US" w:eastAsia="en-US"/>
        </w:rPr>
        <w:t>Calamagrostislapponica</w:t>
      </w:r>
      <w:r w:rsidRPr="0039682C">
        <w:rPr>
          <w:rFonts w:ascii="Times New Roman" w:eastAsiaTheme="minorHAnsi" w:hAnsi="Times New Roman"/>
          <w:i/>
          <w:lang w:eastAsia="en-US"/>
        </w:rPr>
        <w:t xml:space="preserve">, </w:t>
      </w:r>
      <w:r w:rsidRPr="0039682C">
        <w:rPr>
          <w:rFonts w:ascii="Times New Roman" w:eastAsiaTheme="minorHAnsi" w:hAnsi="Times New Roman"/>
          <w:i/>
          <w:lang w:val="en-US" w:eastAsia="en-US"/>
        </w:rPr>
        <w:t>Polygonumviviparum</w:t>
      </w:r>
      <w:r w:rsidRPr="0039682C">
        <w:rPr>
          <w:rFonts w:ascii="Times New Roman" w:eastAsiaTheme="minorHAnsi" w:hAnsi="Times New Roman"/>
          <w:i/>
          <w:lang w:eastAsia="en-US"/>
        </w:rPr>
        <w:t>,</w:t>
      </w:r>
      <w:r w:rsidRPr="0039682C">
        <w:rPr>
          <w:rFonts w:ascii="Times New Roman" w:eastAsiaTheme="minorHAnsi" w:hAnsi="Times New Roman"/>
          <w:i/>
          <w:lang w:val="en-US" w:eastAsia="en-US"/>
        </w:rPr>
        <w:t>Pedicularisoederi</w:t>
      </w:r>
      <w:r w:rsidRPr="0039682C">
        <w:rPr>
          <w:rFonts w:ascii="Times New Roman" w:eastAsiaTheme="minorHAnsi" w:hAnsi="Times New Roman"/>
          <w:i/>
          <w:lang w:eastAsia="en-US"/>
        </w:rPr>
        <w:t xml:space="preserve">, </w:t>
      </w:r>
      <w:r w:rsidRPr="0039682C">
        <w:rPr>
          <w:rFonts w:ascii="Times New Roman" w:eastAsiaTheme="minorHAnsi" w:hAnsi="Times New Roman"/>
          <w:i/>
          <w:lang w:val="en-US" w:eastAsia="en-US"/>
        </w:rPr>
        <w:t>Saussureaalpin</w:t>
      </w:r>
      <w:r w:rsidRPr="0039682C">
        <w:rPr>
          <w:rFonts w:ascii="Times New Roman" w:eastAsiaTheme="minorHAnsi" w:hAnsi="Times New Roman"/>
          <w:i/>
          <w:lang w:eastAsia="en-US"/>
        </w:rPr>
        <w:t xml:space="preserve">а, </w:t>
      </w:r>
      <w:r w:rsidRPr="0039682C">
        <w:rPr>
          <w:rFonts w:ascii="Times New Roman" w:eastAsiaTheme="minorHAnsi" w:hAnsi="Times New Roman"/>
          <w:i/>
          <w:lang w:val="en-US" w:eastAsia="en-US"/>
        </w:rPr>
        <w:t>Tanacetumbipinnatum</w:t>
      </w:r>
      <w:r w:rsidRPr="0039682C">
        <w:rPr>
          <w:rFonts w:ascii="Times New Roman" w:eastAsiaTheme="minorHAnsi" w:hAnsi="Times New Roman"/>
          <w:i/>
          <w:lang w:eastAsia="en-US"/>
        </w:rPr>
        <w:t>,</w:t>
      </w:r>
      <w:r w:rsidRPr="0039682C">
        <w:rPr>
          <w:rFonts w:ascii="Times New Roman" w:eastAsiaTheme="minorHAnsi" w:hAnsi="Times New Roman"/>
          <w:i/>
          <w:lang w:val="en-US" w:eastAsia="en-US"/>
        </w:rPr>
        <w:t>Pachypleurumalpinum</w:t>
      </w:r>
      <w:r w:rsidRPr="0039682C">
        <w:rPr>
          <w:rFonts w:ascii="Times New Roman" w:eastAsiaTheme="minorHAnsi" w:hAnsi="Times New Roman"/>
          <w:i/>
          <w:lang w:eastAsia="en-US"/>
        </w:rPr>
        <w:t>.</w:t>
      </w:r>
    </w:p>
    <w:p w:rsidR="0039682C" w:rsidRPr="0039682C" w:rsidRDefault="0039682C" w:rsidP="0039682C">
      <w:pPr>
        <w:ind w:firstLine="567"/>
        <w:jc w:val="both"/>
        <w:rPr>
          <w:rFonts w:ascii="Times New Roman" w:eastAsiaTheme="minorHAnsi" w:hAnsi="Times New Roman"/>
          <w:i/>
          <w:lang w:eastAsia="en-US"/>
        </w:rPr>
      </w:pPr>
      <w:r w:rsidRPr="0039682C">
        <w:rPr>
          <w:rFonts w:ascii="Times New Roman" w:eastAsiaTheme="minorHAnsi" w:hAnsi="Times New Roman"/>
          <w:lang w:eastAsia="en-US"/>
        </w:rPr>
        <w:t xml:space="preserve">Моховой покров состоит, в основном, из </w:t>
      </w:r>
      <w:r w:rsidRPr="0039682C">
        <w:rPr>
          <w:rFonts w:ascii="Times New Roman" w:eastAsiaTheme="minorHAnsi" w:hAnsi="Times New Roman"/>
          <w:i/>
          <w:lang w:val="en-US" w:eastAsia="en-US"/>
        </w:rPr>
        <w:t>Hylocomiumsplendens</w:t>
      </w:r>
      <w:r w:rsidRPr="0039682C">
        <w:rPr>
          <w:rFonts w:ascii="Times New Roman" w:eastAsiaTheme="minorHAnsi" w:hAnsi="Times New Roman"/>
          <w:i/>
          <w:lang w:eastAsia="en-US"/>
        </w:rPr>
        <w:t xml:space="preserve">, </w:t>
      </w:r>
      <w:r w:rsidRPr="0039682C">
        <w:rPr>
          <w:rFonts w:ascii="Times New Roman" w:eastAsiaTheme="minorHAnsi" w:hAnsi="Times New Roman"/>
          <w:i/>
          <w:lang w:val="en-US" w:eastAsia="en-US"/>
        </w:rPr>
        <w:t>Pleuroziumschreberii</w:t>
      </w:r>
      <w:r w:rsidRPr="0039682C">
        <w:rPr>
          <w:rFonts w:ascii="Times New Roman" w:eastAsiaTheme="minorHAnsi" w:hAnsi="Times New Roman"/>
          <w:i/>
          <w:lang w:eastAsia="en-US"/>
        </w:rPr>
        <w:t xml:space="preserve">, </w:t>
      </w:r>
      <w:r w:rsidRPr="0039682C">
        <w:rPr>
          <w:rFonts w:ascii="Times New Roman" w:eastAsiaTheme="minorHAnsi" w:hAnsi="Times New Roman"/>
          <w:i/>
          <w:lang w:val="en-US" w:eastAsia="en-US"/>
        </w:rPr>
        <w:t>Aulacomniumturgidum</w:t>
      </w:r>
      <w:r w:rsidRPr="0039682C">
        <w:rPr>
          <w:rFonts w:ascii="Times New Roman" w:eastAsiaTheme="minorHAnsi" w:hAnsi="Times New Roman"/>
          <w:i/>
          <w:lang w:eastAsia="en-US"/>
        </w:rPr>
        <w:t xml:space="preserve">, </w:t>
      </w:r>
      <w:r w:rsidRPr="0039682C">
        <w:rPr>
          <w:rFonts w:ascii="Times New Roman" w:eastAsiaTheme="minorHAnsi" w:hAnsi="Times New Roman"/>
          <w:i/>
          <w:lang w:val="en-US" w:eastAsia="en-US"/>
        </w:rPr>
        <w:t>Rhytidiumrugosum</w:t>
      </w:r>
      <w:r w:rsidRPr="0039682C">
        <w:rPr>
          <w:rFonts w:ascii="Times New Roman" w:eastAsiaTheme="minorHAnsi" w:hAnsi="Times New Roman"/>
          <w:i/>
          <w:lang w:eastAsia="en-US"/>
        </w:rPr>
        <w:t xml:space="preserve">, </w:t>
      </w:r>
      <w:r w:rsidRPr="0039682C">
        <w:rPr>
          <w:rFonts w:ascii="Times New Roman" w:eastAsiaTheme="minorHAnsi" w:hAnsi="Times New Roman"/>
          <w:i/>
          <w:lang w:val="en-US" w:eastAsia="en-US"/>
        </w:rPr>
        <w:t>Abietinellaabietina</w:t>
      </w:r>
      <w:r w:rsidRPr="0039682C">
        <w:rPr>
          <w:rFonts w:ascii="Times New Roman" w:eastAsiaTheme="minorHAnsi" w:hAnsi="Times New Roman"/>
          <w:i/>
          <w:lang w:eastAsia="en-US"/>
        </w:rPr>
        <w:t xml:space="preserve">, </w:t>
      </w:r>
      <w:r w:rsidRPr="0039682C">
        <w:rPr>
          <w:rFonts w:ascii="Times New Roman" w:eastAsiaTheme="minorHAnsi" w:hAnsi="Times New Roman"/>
          <w:i/>
          <w:lang w:val="en-US" w:eastAsia="en-US"/>
        </w:rPr>
        <w:t>Dicranumscoparium</w:t>
      </w:r>
      <w:r w:rsidRPr="0039682C">
        <w:rPr>
          <w:rFonts w:ascii="Times New Roman" w:eastAsiaTheme="minorHAnsi" w:hAnsi="Times New Roman"/>
          <w:lang w:eastAsia="en-US"/>
        </w:rPr>
        <w:t>.</w:t>
      </w:r>
    </w:p>
    <w:p w:rsidR="0039682C" w:rsidRPr="0039682C" w:rsidRDefault="0039682C" w:rsidP="0039682C">
      <w:pPr>
        <w:ind w:firstLine="567"/>
        <w:jc w:val="both"/>
        <w:rPr>
          <w:rFonts w:ascii="Times New Roman" w:eastAsiaTheme="minorHAnsi" w:hAnsi="Times New Roman"/>
          <w:lang w:eastAsia="en-US"/>
        </w:rPr>
      </w:pPr>
      <w:r w:rsidRPr="0039682C">
        <w:rPr>
          <w:rFonts w:ascii="Times New Roman" w:eastAsiaTheme="minorHAnsi" w:hAnsi="Times New Roman"/>
          <w:lang w:eastAsia="en-US"/>
        </w:rPr>
        <w:lastRenderedPageBreak/>
        <w:t>Среди сырых и заболоченных тундр, особенно часто встречающихся в верховьях Вишеры, наиболее распространены ерниково-сфагновые, ивово (</w:t>
      </w:r>
      <w:r w:rsidRPr="0039682C">
        <w:rPr>
          <w:rFonts w:ascii="Times New Roman" w:eastAsiaTheme="minorHAnsi" w:hAnsi="Times New Roman"/>
          <w:i/>
          <w:lang w:val="en-US" w:eastAsia="en-US"/>
        </w:rPr>
        <w:t>Salixglauca</w:t>
      </w:r>
      <w:r w:rsidRPr="0039682C">
        <w:rPr>
          <w:rFonts w:ascii="Times New Roman" w:eastAsiaTheme="minorHAnsi" w:hAnsi="Times New Roman"/>
          <w:lang w:eastAsia="en-US"/>
        </w:rPr>
        <w:t xml:space="preserve">)-сфагновые, сырые политриховые. </w:t>
      </w:r>
    </w:p>
    <w:p w:rsidR="0039682C" w:rsidRPr="0039682C" w:rsidRDefault="0039682C" w:rsidP="0039682C">
      <w:pPr>
        <w:ind w:firstLine="567"/>
        <w:jc w:val="center"/>
        <w:outlineLvl w:val="0"/>
        <w:rPr>
          <w:rFonts w:ascii="Times New Roman" w:eastAsiaTheme="minorHAnsi" w:hAnsi="Times New Roman"/>
          <w:b/>
          <w:sz w:val="28"/>
          <w:szCs w:val="28"/>
          <w:lang w:eastAsia="en-US"/>
        </w:rPr>
      </w:pPr>
      <w:r w:rsidRPr="0039682C">
        <w:rPr>
          <w:rFonts w:ascii="Times New Roman" w:eastAsiaTheme="minorHAnsi" w:hAnsi="Times New Roman"/>
          <w:b/>
          <w:sz w:val="28"/>
          <w:szCs w:val="28"/>
          <w:lang w:eastAsia="en-US"/>
        </w:rPr>
        <w:t>Дриадовые травяно-кустарничково-моховые тундры</w:t>
      </w:r>
    </w:p>
    <w:p w:rsidR="0039682C" w:rsidRPr="0039682C" w:rsidRDefault="0039682C" w:rsidP="0039682C">
      <w:pPr>
        <w:spacing w:before="120"/>
        <w:ind w:firstLine="567"/>
        <w:jc w:val="both"/>
        <w:rPr>
          <w:rFonts w:ascii="Times New Roman" w:eastAsiaTheme="minorHAnsi" w:hAnsi="Times New Roman"/>
          <w:lang w:eastAsia="en-US"/>
        </w:rPr>
      </w:pPr>
      <w:r w:rsidRPr="0039682C">
        <w:rPr>
          <w:rFonts w:ascii="Times New Roman" w:eastAsiaTheme="minorHAnsi" w:hAnsi="Times New Roman"/>
          <w:lang w:eastAsia="en-US"/>
        </w:rPr>
        <w:t xml:space="preserve">Это наиболее богатые по числу видов тундровые сообщества. Они расположены на плоских дренируемых вершинах хребтов, в подножии нагорных терасс, на седловинах, лежащих на уровне не менее </w:t>
      </w:r>
      <w:smartTag w:uri="urn:schemas-microsoft-com:office:smarttags" w:element="metricconverter">
        <w:smartTagPr>
          <w:attr w:name="ProductID" w:val="800 м"/>
        </w:smartTagPr>
        <w:r w:rsidRPr="0039682C">
          <w:rPr>
            <w:rFonts w:ascii="Times New Roman" w:eastAsiaTheme="minorHAnsi" w:hAnsi="Times New Roman"/>
            <w:lang w:eastAsia="en-US"/>
          </w:rPr>
          <w:t>800 м</w:t>
        </w:r>
      </w:smartTag>
      <w:r w:rsidRPr="0039682C">
        <w:rPr>
          <w:rFonts w:ascii="Times New Roman" w:eastAsiaTheme="minorHAnsi" w:hAnsi="Times New Roman"/>
          <w:lang w:eastAsia="en-US"/>
        </w:rPr>
        <w:t xml:space="preserve"> над у. м. Почвы их тундровые, влажные, обогащенныегумусом. Встречаются эти тундры нечасто: в ЦР – хр. Молебный Камень и расположенный к северу от него– хребет Мань-Ур; небольшие фрагменты есть на Муравьином Камне (плато Высоты 1007), в СР – хребет Оше-Ньёр и гора Саклаим-Сори-Чахль. </w:t>
      </w:r>
    </w:p>
    <w:p w:rsidR="0039682C" w:rsidRPr="0039682C" w:rsidRDefault="0039682C" w:rsidP="0039682C">
      <w:pPr>
        <w:ind w:firstLine="567"/>
        <w:jc w:val="both"/>
        <w:rPr>
          <w:rFonts w:ascii="Times New Roman" w:eastAsiaTheme="minorHAnsi" w:hAnsi="Times New Roman"/>
          <w:i/>
          <w:lang w:eastAsia="en-US"/>
        </w:rPr>
      </w:pPr>
      <w:r w:rsidRPr="0039682C">
        <w:rPr>
          <w:rFonts w:ascii="Times New Roman" w:eastAsiaTheme="minorHAnsi" w:hAnsi="Times New Roman"/>
          <w:lang w:eastAsia="en-US"/>
        </w:rPr>
        <w:t>Характерной особенностью этих тундр является не только высокая флористическая насыщенность всех компонентов тундровых сообществ (трав, кустарничков, мхов, лишайников), но и константность их состава. В них встречаются более или менее постоянно до 15 видов мхов (</w:t>
      </w:r>
      <w:r w:rsidRPr="0039682C">
        <w:rPr>
          <w:rFonts w:ascii="Times New Roman" w:eastAsiaTheme="minorHAnsi" w:hAnsi="Times New Roman"/>
          <w:i/>
          <w:lang w:val="en-US" w:eastAsia="en-US"/>
        </w:rPr>
        <w:t>Rhytidiumrugosum</w:t>
      </w:r>
      <w:r w:rsidRPr="0039682C">
        <w:rPr>
          <w:rFonts w:ascii="Times New Roman" w:eastAsiaTheme="minorHAnsi" w:hAnsi="Times New Roman"/>
          <w:i/>
          <w:lang w:eastAsia="en-US"/>
        </w:rPr>
        <w:t xml:space="preserve">, </w:t>
      </w:r>
      <w:r w:rsidRPr="0039682C">
        <w:rPr>
          <w:rFonts w:ascii="Times New Roman" w:eastAsiaTheme="minorHAnsi" w:hAnsi="Times New Roman"/>
          <w:i/>
          <w:lang w:val="en-US" w:eastAsia="en-US"/>
        </w:rPr>
        <w:t>Racomitriumlanuginosum</w:t>
      </w:r>
      <w:r w:rsidRPr="0039682C">
        <w:rPr>
          <w:rFonts w:ascii="Times New Roman" w:eastAsiaTheme="minorHAnsi" w:hAnsi="Times New Roman"/>
          <w:i/>
          <w:lang w:eastAsia="en-US"/>
        </w:rPr>
        <w:t xml:space="preserve">, </w:t>
      </w:r>
      <w:r w:rsidRPr="0039682C">
        <w:rPr>
          <w:rFonts w:ascii="Times New Roman" w:eastAsiaTheme="minorHAnsi" w:hAnsi="Times New Roman"/>
          <w:i/>
          <w:lang w:val="en-US" w:eastAsia="en-US"/>
        </w:rPr>
        <w:t>Tomenthypnumnitens</w:t>
      </w:r>
      <w:r w:rsidRPr="0039682C">
        <w:rPr>
          <w:rFonts w:ascii="Times New Roman" w:eastAsiaTheme="minorHAnsi" w:hAnsi="Times New Roman"/>
          <w:i/>
          <w:lang w:eastAsia="en-US"/>
        </w:rPr>
        <w:t xml:space="preserve">, </w:t>
      </w:r>
      <w:r w:rsidRPr="0039682C">
        <w:rPr>
          <w:rFonts w:ascii="Times New Roman" w:eastAsiaTheme="minorHAnsi" w:hAnsi="Times New Roman"/>
          <w:i/>
          <w:lang w:val="en-US" w:eastAsia="en-US"/>
        </w:rPr>
        <w:t>Campyllumstellatum</w:t>
      </w:r>
      <w:r w:rsidRPr="0039682C">
        <w:rPr>
          <w:rFonts w:ascii="Times New Roman" w:eastAsiaTheme="minorHAnsi" w:hAnsi="Times New Roman"/>
          <w:i/>
          <w:lang w:eastAsia="en-US"/>
        </w:rPr>
        <w:t xml:space="preserve">, </w:t>
      </w:r>
      <w:r w:rsidRPr="0039682C">
        <w:rPr>
          <w:rFonts w:ascii="Times New Roman" w:eastAsiaTheme="minorHAnsi" w:hAnsi="Times New Roman"/>
          <w:i/>
          <w:lang w:val="en-US" w:eastAsia="en-US"/>
        </w:rPr>
        <w:t>Hylocomiumsplendens</w:t>
      </w:r>
      <w:r w:rsidRPr="0039682C">
        <w:rPr>
          <w:rFonts w:ascii="Times New Roman" w:eastAsiaTheme="minorHAnsi" w:hAnsi="Times New Roman"/>
          <w:b/>
          <w:i/>
          <w:lang w:eastAsia="en-US"/>
        </w:rPr>
        <w:t xml:space="preserve">, </w:t>
      </w:r>
      <w:r w:rsidRPr="0039682C">
        <w:rPr>
          <w:rFonts w:ascii="Times New Roman" w:eastAsiaTheme="minorHAnsi" w:hAnsi="Times New Roman"/>
          <w:i/>
          <w:lang w:val="en-US" w:eastAsia="en-US"/>
        </w:rPr>
        <w:t>Aulacomiumturgidum</w:t>
      </w:r>
      <w:r w:rsidRPr="0039682C">
        <w:rPr>
          <w:rFonts w:ascii="Times New Roman" w:eastAsiaTheme="minorHAnsi" w:hAnsi="Times New Roman"/>
          <w:i/>
          <w:lang w:eastAsia="en-US"/>
        </w:rPr>
        <w:t xml:space="preserve">, </w:t>
      </w:r>
      <w:r w:rsidRPr="0039682C">
        <w:rPr>
          <w:rFonts w:ascii="Times New Roman" w:eastAsiaTheme="minorHAnsi" w:hAnsi="Times New Roman"/>
          <w:i/>
          <w:lang w:val="en-US" w:eastAsia="en-US"/>
        </w:rPr>
        <w:t>Dicranumflexicaule</w:t>
      </w:r>
      <w:r w:rsidRPr="0039682C">
        <w:rPr>
          <w:rFonts w:ascii="Times New Roman" w:eastAsiaTheme="minorHAnsi" w:hAnsi="Times New Roman"/>
          <w:i/>
          <w:lang w:eastAsia="en-US"/>
        </w:rPr>
        <w:t xml:space="preserve">, </w:t>
      </w:r>
      <w:r w:rsidRPr="0039682C">
        <w:rPr>
          <w:rFonts w:ascii="Times New Roman" w:eastAsiaTheme="minorHAnsi" w:hAnsi="Times New Roman"/>
          <w:i/>
          <w:lang w:val="en-US" w:eastAsia="en-US"/>
        </w:rPr>
        <w:t>D</w:t>
      </w:r>
      <w:r w:rsidRPr="0039682C">
        <w:rPr>
          <w:rFonts w:ascii="Times New Roman" w:eastAsiaTheme="minorHAnsi" w:hAnsi="Times New Roman"/>
          <w:i/>
          <w:lang w:eastAsia="en-US"/>
        </w:rPr>
        <w:t xml:space="preserve">. </w:t>
      </w:r>
      <w:r w:rsidRPr="0039682C">
        <w:rPr>
          <w:rFonts w:ascii="Times New Roman" w:eastAsiaTheme="minorHAnsi" w:hAnsi="Times New Roman"/>
          <w:i/>
          <w:lang w:val="en-US" w:eastAsia="en-US"/>
        </w:rPr>
        <w:t>spadiceum</w:t>
      </w:r>
      <w:r w:rsidRPr="0039682C">
        <w:rPr>
          <w:rFonts w:ascii="Times New Roman" w:eastAsiaTheme="minorHAnsi" w:hAnsi="Times New Roman"/>
          <w:i/>
          <w:lang w:eastAsia="en-US"/>
        </w:rPr>
        <w:t xml:space="preserve">, </w:t>
      </w:r>
      <w:r w:rsidRPr="0039682C">
        <w:rPr>
          <w:rFonts w:ascii="Times New Roman" w:eastAsiaTheme="minorHAnsi" w:hAnsi="Times New Roman"/>
          <w:i/>
          <w:lang w:val="en-US" w:eastAsia="en-US"/>
        </w:rPr>
        <w:t>D</w:t>
      </w:r>
      <w:r w:rsidRPr="0039682C">
        <w:rPr>
          <w:rFonts w:ascii="Times New Roman" w:eastAsiaTheme="minorHAnsi" w:hAnsi="Times New Roman"/>
          <w:i/>
          <w:lang w:eastAsia="en-US"/>
        </w:rPr>
        <w:t xml:space="preserve">. </w:t>
      </w:r>
      <w:r w:rsidRPr="0039682C">
        <w:rPr>
          <w:rFonts w:ascii="Times New Roman" w:eastAsiaTheme="minorHAnsi" w:hAnsi="Times New Roman"/>
          <w:i/>
          <w:lang w:val="en-US" w:eastAsia="en-US"/>
        </w:rPr>
        <w:t>scopari</w:t>
      </w:r>
      <w:r w:rsidRPr="0039682C">
        <w:rPr>
          <w:rFonts w:ascii="Times New Roman" w:eastAsiaTheme="minorHAnsi" w:hAnsi="Times New Roman"/>
          <w:i/>
          <w:lang w:eastAsia="en-US"/>
        </w:rPr>
        <w:t xml:space="preserve">um, </w:t>
      </w:r>
      <w:r w:rsidRPr="0039682C">
        <w:rPr>
          <w:rFonts w:ascii="Times New Roman" w:eastAsiaTheme="minorHAnsi" w:hAnsi="Times New Roman"/>
          <w:i/>
          <w:lang w:val="en-US" w:eastAsia="en-US"/>
        </w:rPr>
        <w:t>Hylocomiumsplendens</w:t>
      </w:r>
      <w:r w:rsidRPr="0039682C">
        <w:rPr>
          <w:rFonts w:ascii="Times New Roman" w:eastAsiaTheme="minorHAnsi" w:hAnsi="Times New Roman"/>
          <w:i/>
          <w:lang w:eastAsia="en-US"/>
        </w:rPr>
        <w:t xml:space="preserve">, </w:t>
      </w:r>
      <w:r w:rsidRPr="0039682C">
        <w:rPr>
          <w:rFonts w:ascii="Times New Roman" w:eastAsiaTheme="minorHAnsi" w:hAnsi="Times New Roman"/>
          <w:i/>
          <w:lang w:val="en-US" w:eastAsia="en-US"/>
        </w:rPr>
        <w:t>Ptilidiumciliare</w:t>
      </w:r>
      <w:r w:rsidRPr="0039682C">
        <w:rPr>
          <w:rFonts w:ascii="Times New Roman" w:eastAsiaTheme="minorHAnsi" w:hAnsi="Times New Roman"/>
          <w:i/>
          <w:lang w:eastAsia="en-US"/>
        </w:rPr>
        <w:t xml:space="preserve">, </w:t>
      </w:r>
      <w:r w:rsidRPr="0039682C">
        <w:rPr>
          <w:rFonts w:ascii="Times New Roman" w:eastAsiaTheme="minorHAnsi" w:hAnsi="Times New Roman"/>
          <w:i/>
          <w:lang w:val="en-US" w:eastAsia="en-US"/>
        </w:rPr>
        <w:t>Rhytidiadelphussubpinnatus</w:t>
      </w:r>
      <w:r w:rsidRPr="0039682C">
        <w:rPr>
          <w:rFonts w:ascii="Times New Roman" w:eastAsiaTheme="minorHAnsi" w:hAnsi="Times New Roman"/>
          <w:lang w:eastAsia="en-US"/>
        </w:rPr>
        <w:t>) и примерно столько же видов лишайников (</w:t>
      </w:r>
      <w:r w:rsidRPr="0039682C">
        <w:rPr>
          <w:rFonts w:ascii="Times New Roman" w:eastAsiaTheme="minorHAnsi" w:hAnsi="Times New Roman"/>
          <w:i/>
          <w:lang w:val="en-US" w:eastAsia="en-US"/>
        </w:rPr>
        <w:t>Flavocetrariacuculata</w:t>
      </w:r>
      <w:r w:rsidRPr="0039682C">
        <w:rPr>
          <w:rFonts w:ascii="Times New Roman" w:eastAsiaTheme="minorHAnsi" w:hAnsi="Times New Roman"/>
          <w:i/>
          <w:lang w:eastAsia="en-US"/>
        </w:rPr>
        <w:t xml:space="preserve">, </w:t>
      </w:r>
      <w:r w:rsidRPr="0039682C">
        <w:rPr>
          <w:rFonts w:ascii="Times New Roman" w:eastAsiaTheme="minorHAnsi" w:hAnsi="Times New Roman"/>
          <w:i/>
          <w:lang w:val="en-US" w:eastAsia="en-US"/>
        </w:rPr>
        <w:t>F</w:t>
      </w:r>
      <w:r w:rsidRPr="0039682C">
        <w:rPr>
          <w:rFonts w:ascii="Times New Roman" w:eastAsiaTheme="minorHAnsi" w:hAnsi="Times New Roman"/>
          <w:i/>
          <w:lang w:eastAsia="en-US"/>
        </w:rPr>
        <w:t>.</w:t>
      </w:r>
      <w:r w:rsidRPr="0039682C">
        <w:rPr>
          <w:rFonts w:ascii="Times New Roman" w:eastAsiaTheme="minorHAnsi" w:hAnsi="Times New Roman"/>
          <w:i/>
          <w:lang w:val="en-US" w:eastAsia="en-US"/>
        </w:rPr>
        <w:t>nivalis</w:t>
      </w:r>
      <w:r w:rsidRPr="0039682C">
        <w:rPr>
          <w:rFonts w:ascii="Times New Roman" w:eastAsiaTheme="minorHAnsi" w:hAnsi="Times New Roman"/>
          <w:i/>
          <w:lang w:eastAsia="en-US"/>
        </w:rPr>
        <w:t xml:space="preserve">, </w:t>
      </w:r>
      <w:r w:rsidRPr="0039682C">
        <w:rPr>
          <w:rFonts w:ascii="Times New Roman" w:eastAsiaTheme="minorHAnsi" w:hAnsi="Times New Roman"/>
          <w:i/>
          <w:lang w:val="en-US" w:eastAsia="en-US"/>
        </w:rPr>
        <w:t>Cladoniaarbuscula</w:t>
      </w:r>
      <w:r w:rsidRPr="0039682C">
        <w:rPr>
          <w:rFonts w:ascii="Times New Roman" w:eastAsiaTheme="minorHAnsi" w:hAnsi="Times New Roman"/>
          <w:i/>
          <w:lang w:eastAsia="en-US"/>
        </w:rPr>
        <w:t xml:space="preserve">, </w:t>
      </w:r>
      <w:r w:rsidRPr="0039682C">
        <w:rPr>
          <w:rFonts w:ascii="Times New Roman" w:eastAsiaTheme="minorHAnsi" w:hAnsi="Times New Roman"/>
          <w:i/>
          <w:lang w:val="en-US" w:eastAsia="en-US"/>
        </w:rPr>
        <w:t>C</w:t>
      </w:r>
      <w:r w:rsidRPr="0039682C">
        <w:rPr>
          <w:rFonts w:ascii="Times New Roman" w:eastAsiaTheme="minorHAnsi" w:hAnsi="Times New Roman"/>
          <w:i/>
          <w:lang w:eastAsia="en-US"/>
        </w:rPr>
        <w:t xml:space="preserve">. </w:t>
      </w:r>
      <w:r w:rsidRPr="0039682C">
        <w:rPr>
          <w:rFonts w:ascii="Times New Roman" w:eastAsiaTheme="minorHAnsi" w:hAnsi="Times New Roman"/>
          <w:i/>
          <w:lang w:val="en-US" w:eastAsia="en-US"/>
        </w:rPr>
        <w:t>macroceras</w:t>
      </w:r>
      <w:r w:rsidRPr="0039682C">
        <w:rPr>
          <w:rFonts w:ascii="Times New Roman" w:eastAsiaTheme="minorHAnsi" w:hAnsi="Times New Roman"/>
          <w:i/>
          <w:lang w:eastAsia="en-US"/>
        </w:rPr>
        <w:t xml:space="preserve">, </w:t>
      </w:r>
      <w:r w:rsidRPr="0039682C">
        <w:rPr>
          <w:rFonts w:ascii="Times New Roman" w:eastAsiaTheme="minorHAnsi" w:hAnsi="Times New Roman"/>
          <w:i/>
          <w:lang w:val="en-US" w:eastAsia="en-US"/>
        </w:rPr>
        <w:t>C</w:t>
      </w:r>
      <w:r w:rsidRPr="0039682C">
        <w:rPr>
          <w:rFonts w:ascii="Times New Roman" w:eastAsiaTheme="minorHAnsi" w:hAnsi="Times New Roman"/>
          <w:i/>
          <w:lang w:eastAsia="en-US"/>
        </w:rPr>
        <w:t xml:space="preserve">. </w:t>
      </w:r>
      <w:r w:rsidRPr="0039682C">
        <w:rPr>
          <w:rFonts w:ascii="Times New Roman" w:eastAsiaTheme="minorHAnsi" w:hAnsi="Times New Roman"/>
          <w:i/>
          <w:lang w:val="en-US" w:eastAsia="en-US"/>
        </w:rPr>
        <w:t>incialis</w:t>
      </w:r>
      <w:r w:rsidRPr="0039682C">
        <w:rPr>
          <w:rFonts w:ascii="Times New Roman" w:eastAsiaTheme="minorHAnsi" w:hAnsi="Times New Roman"/>
          <w:i/>
          <w:lang w:eastAsia="en-US"/>
        </w:rPr>
        <w:t xml:space="preserve">, </w:t>
      </w:r>
      <w:r w:rsidRPr="0039682C">
        <w:rPr>
          <w:rFonts w:ascii="Times New Roman" w:eastAsiaTheme="minorHAnsi" w:hAnsi="Times New Roman"/>
          <w:i/>
          <w:lang w:val="en-US" w:eastAsia="en-US"/>
        </w:rPr>
        <w:t>C</w:t>
      </w:r>
      <w:r w:rsidRPr="0039682C">
        <w:rPr>
          <w:rFonts w:ascii="Times New Roman" w:eastAsiaTheme="minorHAnsi" w:hAnsi="Times New Roman"/>
          <w:i/>
          <w:lang w:eastAsia="en-US"/>
        </w:rPr>
        <w:t xml:space="preserve">. </w:t>
      </w:r>
      <w:r w:rsidRPr="0039682C">
        <w:rPr>
          <w:rFonts w:ascii="Times New Roman" w:eastAsiaTheme="minorHAnsi" w:hAnsi="Times New Roman"/>
          <w:i/>
          <w:lang w:val="en-US" w:eastAsia="en-US"/>
        </w:rPr>
        <w:t>stellaris</w:t>
      </w:r>
      <w:r w:rsidRPr="0039682C">
        <w:rPr>
          <w:rFonts w:ascii="Times New Roman" w:eastAsiaTheme="minorHAnsi" w:hAnsi="Times New Roman"/>
          <w:i/>
          <w:lang w:eastAsia="en-US"/>
        </w:rPr>
        <w:t xml:space="preserve">, </w:t>
      </w:r>
      <w:r w:rsidRPr="0039682C">
        <w:rPr>
          <w:rFonts w:ascii="Times New Roman" w:eastAsiaTheme="minorHAnsi" w:hAnsi="Times New Roman"/>
          <w:i/>
          <w:lang w:val="en-US" w:eastAsia="en-US"/>
        </w:rPr>
        <w:t>C</w:t>
      </w:r>
      <w:r w:rsidRPr="0039682C">
        <w:rPr>
          <w:rFonts w:ascii="Times New Roman" w:eastAsiaTheme="minorHAnsi" w:hAnsi="Times New Roman"/>
          <w:i/>
          <w:lang w:eastAsia="en-US"/>
        </w:rPr>
        <w:t xml:space="preserve">. </w:t>
      </w:r>
      <w:r w:rsidRPr="0039682C">
        <w:rPr>
          <w:rFonts w:ascii="Times New Roman" w:eastAsiaTheme="minorHAnsi" w:hAnsi="Times New Roman"/>
          <w:i/>
          <w:lang w:val="en-US" w:eastAsia="en-US"/>
        </w:rPr>
        <w:t>rangiferina</w:t>
      </w:r>
      <w:r w:rsidRPr="0039682C">
        <w:rPr>
          <w:rFonts w:ascii="Times New Roman" w:eastAsiaTheme="minorHAnsi" w:hAnsi="Times New Roman"/>
          <w:i/>
          <w:lang w:eastAsia="en-US"/>
        </w:rPr>
        <w:t xml:space="preserve">, </w:t>
      </w:r>
      <w:r w:rsidRPr="0039682C">
        <w:rPr>
          <w:rFonts w:ascii="Times New Roman" w:eastAsiaTheme="minorHAnsi" w:hAnsi="Times New Roman"/>
          <w:i/>
          <w:lang w:val="en-US" w:eastAsia="en-US"/>
        </w:rPr>
        <w:t>Cetrarialaevigata</w:t>
      </w:r>
      <w:r w:rsidRPr="0039682C">
        <w:rPr>
          <w:rFonts w:ascii="Times New Roman" w:eastAsiaTheme="minorHAnsi" w:hAnsi="Times New Roman"/>
          <w:i/>
          <w:lang w:eastAsia="en-US"/>
        </w:rPr>
        <w:t xml:space="preserve">, </w:t>
      </w:r>
      <w:r w:rsidRPr="0039682C">
        <w:rPr>
          <w:rFonts w:ascii="Times New Roman" w:eastAsiaTheme="minorHAnsi" w:hAnsi="Times New Roman"/>
          <w:i/>
          <w:lang w:val="en-US" w:eastAsia="en-US"/>
        </w:rPr>
        <w:t>C</w:t>
      </w:r>
      <w:r w:rsidRPr="0039682C">
        <w:rPr>
          <w:rFonts w:ascii="Times New Roman" w:eastAsiaTheme="minorHAnsi" w:hAnsi="Times New Roman"/>
          <w:i/>
          <w:lang w:eastAsia="en-US"/>
        </w:rPr>
        <w:t xml:space="preserve">. </w:t>
      </w:r>
      <w:r w:rsidRPr="0039682C">
        <w:rPr>
          <w:rFonts w:ascii="Times New Roman" w:eastAsiaTheme="minorHAnsi" w:hAnsi="Times New Roman"/>
          <w:i/>
          <w:lang w:val="en-US" w:eastAsia="en-US"/>
        </w:rPr>
        <w:t>islandica</w:t>
      </w:r>
      <w:r w:rsidRPr="0039682C">
        <w:rPr>
          <w:rFonts w:ascii="Times New Roman" w:eastAsiaTheme="minorHAnsi" w:hAnsi="Times New Roman"/>
          <w:i/>
          <w:lang w:eastAsia="en-US"/>
        </w:rPr>
        <w:t xml:space="preserve">, </w:t>
      </w:r>
      <w:r w:rsidRPr="0039682C">
        <w:rPr>
          <w:rFonts w:ascii="Times New Roman" w:eastAsiaTheme="minorHAnsi" w:hAnsi="Times New Roman"/>
          <w:i/>
          <w:lang w:val="en-US" w:eastAsia="en-US"/>
        </w:rPr>
        <w:t>Stereocaulonsp</w:t>
      </w:r>
      <w:r w:rsidRPr="0039682C">
        <w:rPr>
          <w:rFonts w:ascii="Times New Roman" w:eastAsiaTheme="minorHAnsi" w:hAnsi="Times New Roman"/>
          <w:i/>
          <w:lang w:eastAsia="en-US"/>
        </w:rPr>
        <w:t>.</w:t>
      </w:r>
      <w:r w:rsidRPr="0039682C">
        <w:rPr>
          <w:rFonts w:ascii="Times New Roman" w:eastAsiaTheme="minorHAnsi" w:hAnsi="Times New Roman"/>
          <w:lang w:eastAsia="en-US"/>
        </w:rPr>
        <w:t>,</w:t>
      </w:r>
      <w:r w:rsidRPr="0039682C">
        <w:rPr>
          <w:rFonts w:ascii="Times New Roman" w:eastAsiaTheme="minorHAnsi" w:hAnsi="Times New Roman"/>
          <w:i/>
          <w:lang w:val="en-US" w:eastAsia="en-US"/>
        </w:rPr>
        <w:t>Thamnoliavermicularis</w:t>
      </w:r>
      <w:r w:rsidRPr="0039682C">
        <w:rPr>
          <w:rFonts w:ascii="Times New Roman" w:eastAsiaTheme="minorHAnsi" w:hAnsi="Times New Roman"/>
          <w:i/>
          <w:lang w:eastAsia="en-US"/>
        </w:rPr>
        <w:t xml:space="preserve">, </w:t>
      </w:r>
      <w:r w:rsidRPr="0039682C">
        <w:rPr>
          <w:rFonts w:ascii="Times New Roman" w:eastAsiaTheme="minorHAnsi" w:hAnsi="Times New Roman"/>
          <w:i/>
          <w:lang w:val="en-US" w:eastAsia="en-US"/>
        </w:rPr>
        <w:t>Azahineachrysantha</w:t>
      </w:r>
      <w:r w:rsidRPr="0039682C">
        <w:rPr>
          <w:rFonts w:ascii="Times New Roman" w:eastAsiaTheme="minorHAnsi" w:hAnsi="Times New Roman"/>
          <w:i/>
          <w:lang w:eastAsia="en-US"/>
        </w:rPr>
        <w:t xml:space="preserve">, </w:t>
      </w:r>
      <w:r w:rsidRPr="0039682C">
        <w:rPr>
          <w:rFonts w:ascii="Times New Roman" w:eastAsiaTheme="minorHAnsi" w:hAnsi="Times New Roman"/>
          <w:i/>
          <w:lang w:val="en-US" w:eastAsia="en-US"/>
        </w:rPr>
        <w:t>Alectoria</w:t>
      </w:r>
      <w:r w:rsidRPr="0039682C">
        <w:rPr>
          <w:rFonts w:ascii="Times New Roman" w:eastAsiaTheme="minorHAnsi" w:hAnsi="Times New Roman"/>
          <w:i/>
          <w:lang w:eastAsia="en-US"/>
        </w:rPr>
        <w:t xml:space="preserve">, </w:t>
      </w:r>
      <w:r w:rsidRPr="0039682C">
        <w:rPr>
          <w:rFonts w:ascii="Times New Roman" w:eastAsiaTheme="minorHAnsi" w:hAnsi="Times New Roman"/>
          <w:i/>
          <w:lang w:val="en-US" w:eastAsia="en-US"/>
        </w:rPr>
        <w:t>orcholeuca</w:t>
      </w:r>
      <w:r w:rsidRPr="0039682C">
        <w:rPr>
          <w:rFonts w:ascii="Times New Roman" w:eastAsiaTheme="minorHAnsi" w:hAnsi="Times New Roman"/>
          <w:i/>
          <w:lang w:eastAsia="en-US"/>
        </w:rPr>
        <w:t>).</w:t>
      </w:r>
    </w:p>
    <w:p w:rsidR="0039682C" w:rsidRPr="0039682C" w:rsidRDefault="0039682C" w:rsidP="0039682C">
      <w:pPr>
        <w:ind w:firstLine="567"/>
        <w:jc w:val="both"/>
        <w:rPr>
          <w:rFonts w:ascii="Times New Roman" w:eastAsiaTheme="minorHAnsi" w:hAnsi="Times New Roman"/>
          <w:i/>
          <w:lang w:eastAsia="en-US"/>
        </w:rPr>
      </w:pPr>
      <w:r w:rsidRPr="0039682C">
        <w:rPr>
          <w:rFonts w:ascii="Times New Roman" w:eastAsiaTheme="minorHAnsi" w:hAnsi="Times New Roman"/>
          <w:lang w:eastAsia="en-US"/>
        </w:rPr>
        <w:t xml:space="preserve">Доминантами этих сообществ являются стелющиеся, едва приподнимающиеся над моховым покровом кустарнички - дриада блуждающая </w:t>
      </w:r>
      <w:r w:rsidRPr="0039682C">
        <w:rPr>
          <w:rFonts w:ascii="Times New Roman" w:eastAsiaTheme="minorHAnsi" w:hAnsi="Times New Roman"/>
          <w:i/>
          <w:lang w:val="en-US" w:eastAsia="en-US"/>
        </w:rPr>
        <w:t>Dryasvagans</w:t>
      </w:r>
      <w:r w:rsidRPr="0039682C">
        <w:rPr>
          <w:rFonts w:ascii="Times New Roman" w:eastAsiaTheme="minorHAnsi" w:hAnsi="Times New Roman"/>
          <w:lang w:eastAsia="en-US"/>
        </w:rPr>
        <w:t xml:space="preserve"> и ива сетчатая </w:t>
      </w:r>
      <w:r w:rsidRPr="0039682C">
        <w:rPr>
          <w:rFonts w:ascii="Times New Roman" w:eastAsiaTheme="minorHAnsi" w:hAnsi="Times New Roman"/>
          <w:i/>
          <w:lang w:val="en-US" w:eastAsia="en-US"/>
        </w:rPr>
        <w:t>Salixreticulat</w:t>
      </w:r>
      <w:r w:rsidRPr="0039682C">
        <w:rPr>
          <w:rFonts w:ascii="Times New Roman" w:eastAsiaTheme="minorHAnsi" w:hAnsi="Times New Roman"/>
          <w:i/>
          <w:lang w:eastAsia="en-US"/>
        </w:rPr>
        <w:t>а.</w:t>
      </w:r>
      <w:r w:rsidRPr="0039682C">
        <w:rPr>
          <w:rFonts w:ascii="Times New Roman" w:eastAsiaTheme="minorHAnsi" w:hAnsi="Times New Roman"/>
          <w:lang w:eastAsia="en-US"/>
        </w:rPr>
        <w:t xml:space="preserve"> Постоянно в их составе – связанный с ними комплекс травянистых видов: </w:t>
      </w:r>
      <w:r w:rsidRPr="0039682C">
        <w:rPr>
          <w:rFonts w:ascii="Times New Roman" w:eastAsiaTheme="minorHAnsi" w:hAnsi="Times New Roman"/>
          <w:i/>
          <w:iCs/>
          <w:lang w:eastAsia="en-US"/>
        </w:rPr>
        <w:t xml:space="preserve">Selaginella selaginoides, Hedysarum arcticum, Dianthus </w:t>
      </w:r>
      <w:r w:rsidRPr="0039682C">
        <w:rPr>
          <w:rFonts w:ascii="Times New Roman" w:eastAsiaTheme="minorHAnsi" w:hAnsi="Times New Roman"/>
          <w:i/>
          <w:iCs/>
          <w:lang w:val="en-US" w:eastAsia="en-US"/>
        </w:rPr>
        <w:t>superbus</w:t>
      </w:r>
      <w:r w:rsidRPr="0039682C">
        <w:rPr>
          <w:rFonts w:ascii="Times New Roman" w:eastAsiaTheme="minorHAnsi" w:hAnsi="Times New Roman"/>
          <w:i/>
          <w:iCs/>
          <w:lang w:eastAsia="en-US"/>
        </w:rPr>
        <w:t>, Eritrichium villosum, Myosotis asiatica, Pediculari</w:t>
      </w:r>
      <w:r w:rsidRPr="0039682C">
        <w:rPr>
          <w:rFonts w:ascii="Times New Roman" w:eastAsiaTheme="minorHAnsi" w:hAnsi="Times New Roman"/>
          <w:i/>
          <w:iCs/>
          <w:lang w:val="en-US" w:eastAsia="en-US"/>
        </w:rPr>
        <w:t>soederi</w:t>
      </w:r>
      <w:r w:rsidRPr="0039682C">
        <w:rPr>
          <w:rFonts w:ascii="Times New Roman" w:eastAsiaTheme="minorHAnsi" w:hAnsi="Times New Roman"/>
          <w:i/>
          <w:iCs/>
          <w:lang w:eastAsia="en-US"/>
        </w:rPr>
        <w:t xml:space="preserve">, </w:t>
      </w:r>
      <w:r w:rsidRPr="0039682C">
        <w:rPr>
          <w:rFonts w:ascii="Times New Roman" w:eastAsiaTheme="minorHAnsi" w:hAnsi="Times New Roman"/>
          <w:i/>
          <w:iCs/>
          <w:lang w:val="en-US" w:eastAsia="en-US"/>
        </w:rPr>
        <w:t>Llojdiaserotina</w:t>
      </w:r>
      <w:r w:rsidRPr="0039682C">
        <w:rPr>
          <w:rFonts w:ascii="Times New Roman" w:eastAsiaTheme="minorHAnsi" w:hAnsi="Times New Roman"/>
          <w:i/>
          <w:iCs/>
          <w:lang w:eastAsia="en-US"/>
        </w:rPr>
        <w:t xml:space="preserve">, </w:t>
      </w:r>
      <w:r w:rsidRPr="0039682C">
        <w:rPr>
          <w:rFonts w:ascii="Times New Roman" w:eastAsiaTheme="minorHAnsi" w:hAnsi="Times New Roman"/>
          <w:i/>
          <w:iCs/>
          <w:lang w:val="en-US" w:eastAsia="en-US"/>
        </w:rPr>
        <w:t>Gastrolychnisapetala</w:t>
      </w:r>
      <w:r w:rsidRPr="0039682C">
        <w:rPr>
          <w:rFonts w:ascii="Times New Roman" w:eastAsiaTheme="minorHAnsi" w:hAnsi="Times New Roman"/>
          <w:i/>
          <w:iCs/>
          <w:lang w:eastAsia="en-US"/>
        </w:rPr>
        <w:t xml:space="preserve">, </w:t>
      </w:r>
      <w:r w:rsidRPr="0039682C">
        <w:rPr>
          <w:rFonts w:ascii="Times New Roman" w:eastAsiaTheme="minorHAnsi" w:hAnsi="Times New Roman"/>
          <w:i/>
          <w:iCs/>
          <w:lang w:val="en-US" w:eastAsia="en-US"/>
        </w:rPr>
        <w:t>Potentillaverna</w:t>
      </w:r>
      <w:r w:rsidRPr="0039682C">
        <w:rPr>
          <w:rFonts w:ascii="Times New Roman" w:eastAsiaTheme="minorHAnsi" w:hAnsi="Times New Roman"/>
          <w:i/>
          <w:iCs/>
          <w:lang w:eastAsia="en-US"/>
        </w:rPr>
        <w:t xml:space="preserve">, </w:t>
      </w:r>
      <w:r w:rsidRPr="0039682C">
        <w:rPr>
          <w:rFonts w:ascii="Times New Roman" w:eastAsiaTheme="minorHAnsi" w:hAnsi="Times New Roman"/>
          <w:i/>
          <w:iCs/>
          <w:lang w:val="en-US" w:eastAsia="en-US"/>
        </w:rPr>
        <w:t>Valerianacapitata</w:t>
      </w:r>
      <w:r w:rsidRPr="0039682C">
        <w:rPr>
          <w:rFonts w:ascii="Times New Roman" w:eastAsiaTheme="minorHAnsi" w:hAnsi="Times New Roman"/>
          <w:i/>
          <w:iCs/>
          <w:lang w:eastAsia="en-US"/>
        </w:rPr>
        <w:t xml:space="preserve">, </w:t>
      </w:r>
      <w:r w:rsidRPr="0039682C">
        <w:rPr>
          <w:rFonts w:ascii="Times New Roman" w:eastAsiaTheme="minorHAnsi" w:hAnsi="Times New Roman"/>
          <w:i/>
          <w:iCs/>
          <w:lang w:val="en-US" w:eastAsia="en-US"/>
        </w:rPr>
        <w:t>Saussureaalpina</w:t>
      </w:r>
      <w:r w:rsidRPr="0039682C">
        <w:rPr>
          <w:rFonts w:ascii="Times New Roman" w:eastAsiaTheme="minorHAnsi" w:hAnsi="Times New Roman"/>
          <w:i/>
          <w:iCs/>
          <w:lang w:eastAsia="en-US"/>
        </w:rPr>
        <w:t xml:space="preserve">, Carex capillaris, C. sabynensis, </w:t>
      </w:r>
      <w:r w:rsidRPr="0039682C">
        <w:rPr>
          <w:rFonts w:ascii="Times New Roman" w:eastAsiaTheme="minorHAnsi" w:hAnsi="Times New Roman"/>
          <w:i/>
          <w:iCs/>
          <w:lang w:val="en-US" w:eastAsia="en-US"/>
        </w:rPr>
        <w:t>Thalictrumalpinum</w:t>
      </w:r>
      <w:r w:rsidRPr="0039682C">
        <w:rPr>
          <w:rFonts w:ascii="Times New Roman" w:eastAsiaTheme="minorHAnsi" w:hAnsi="Times New Roman"/>
          <w:i/>
          <w:iCs/>
          <w:lang w:eastAsia="en-US"/>
        </w:rPr>
        <w:t xml:space="preserve">, </w:t>
      </w:r>
      <w:r w:rsidRPr="0039682C">
        <w:rPr>
          <w:rFonts w:ascii="Times New Roman" w:eastAsiaTheme="minorHAnsi" w:hAnsi="Times New Roman"/>
          <w:i/>
          <w:iCs/>
          <w:lang w:val="en-US" w:eastAsia="en-US"/>
        </w:rPr>
        <w:t>Seneciointegrifolius</w:t>
      </w:r>
      <w:r w:rsidRPr="0039682C">
        <w:rPr>
          <w:rFonts w:ascii="Times New Roman" w:eastAsiaTheme="minorHAnsi" w:hAnsi="Times New Roman"/>
          <w:i/>
          <w:iCs/>
          <w:lang w:eastAsia="en-US"/>
        </w:rPr>
        <w:t xml:space="preserve">, </w:t>
      </w:r>
      <w:r w:rsidRPr="0039682C">
        <w:rPr>
          <w:rFonts w:ascii="Times New Roman" w:eastAsiaTheme="minorHAnsi" w:hAnsi="Times New Roman"/>
          <w:i/>
          <w:iCs/>
          <w:lang w:val="en-US" w:eastAsia="en-US"/>
        </w:rPr>
        <w:t>Cerastiumregelii</w:t>
      </w:r>
      <w:r w:rsidRPr="0039682C">
        <w:rPr>
          <w:rFonts w:ascii="Times New Roman" w:eastAsiaTheme="minorHAnsi" w:hAnsi="Times New Roman"/>
          <w:i/>
          <w:iCs/>
          <w:lang w:eastAsia="en-US"/>
        </w:rPr>
        <w:t xml:space="preserve">, </w:t>
      </w:r>
      <w:r w:rsidRPr="0039682C">
        <w:rPr>
          <w:rFonts w:ascii="Times New Roman" w:eastAsiaTheme="minorHAnsi" w:hAnsi="Times New Roman"/>
          <w:i/>
          <w:iCs/>
          <w:lang w:val="en-US" w:eastAsia="en-US"/>
        </w:rPr>
        <w:t>Cerastiumigoschinae</w:t>
      </w:r>
      <w:r w:rsidRPr="0039682C">
        <w:rPr>
          <w:rFonts w:ascii="Times New Roman" w:eastAsiaTheme="minorHAnsi" w:hAnsi="Times New Roman"/>
          <w:i/>
          <w:iCs/>
          <w:lang w:eastAsia="en-US"/>
        </w:rPr>
        <w:t xml:space="preserve">, </w:t>
      </w:r>
      <w:r w:rsidRPr="0039682C">
        <w:rPr>
          <w:rFonts w:ascii="Times New Roman" w:eastAsiaTheme="minorHAnsi" w:hAnsi="Times New Roman"/>
          <w:i/>
          <w:iCs/>
          <w:lang w:val="en-US" w:eastAsia="en-US"/>
        </w:rPr>
        <w:t>Polygonumviviparum</w:t>
      </w:r>
      <w:r w:rsidRPr="0039682C">
        <w:rPr>
          <w:rFonts w:ascii="Times New Roman" w:eastAsiaTheme="minorHAnsi" w:hAnsi="Times New Roman"/>
          <w:i/>
          <w:iCs/>
          <w:lang w:eastAsia="en-US"/>
        </w:rPr>
        <w:t xml:space="preserve">, </w:t>
      </w:r>
      <w:r w:rsidRPr="0039682C">
        <w:rPr>
          <w:rFonts w:ascii="Times New Roman" w:eastAsiaTheme="minorHAnsi" w:hAnsi="Times New Roman"/>
          <w:i/>
          <w:iCs/>
          <w:lang w:val="en-US" w:eastAsia="en-US"/>
        </w:rPr>
        <w:t>Rumexlapponicus</w:t>
      </w:r>
      <w:r w:rsidRPr="0039682C">
        <w:rPr>
          <w:rFonts w:ascii="Times New Roman" w:eastAsiaTheme="minorHAnsi" w:hAnsi="Times New Roman"/>
          <w:i/>
          <w:iCs/>
          <w:lang w:eastAsia="en-US"/>
        </w:rPr>
        <w:t xml:space="preserve">, </w:t>
      </w:r>
      <w:r w:rsidRPr="0039682C">
        <w:rPr>
          <w:rFonts w:ascii="Times New Roman" w:eastAsiaTheme="minorHAnsi" w:hAnsi="Times New Roman"/>
          <w:i/>
          <w:iCs/>
          <w:lang w:val="en-US" w:eastAsia="en-US"/>
        </w:rPr>
        <w:t>Androsacelehmanniana</w:t>
      </w:r>
      <w:r w:rsidRPr="0039682C">
        <w:rPr>
          <w:rFonts w:ascii="Times New Roman" w:eastAsiaTheme="minorHAnsi" w:hAnsi="Times New Roman"/>
          <w:i/>
          <w:iCs/>
          <w:lang w:eastAsia="en-US"/>
        </w:rPr>
        <w:t xml:space="preserve">, </w:t>
      </w:r>
      <w:r w:rsidRPr="0039682C">
        <w:rPr>
          <w:rFonts w:ascii="Times New Roman" w:eastAsiaTheme="minorHAnsi" w:hAnsi="Times New Roman"/>
          <w:i/>
          <w:iCs/>
          <w:lang w:val="en-US" w:eastAsia="en-US"/>
        </w:rPr>
        <w:t>Saxifragacespitosa</w:t>
      </w:r>
      <w:r w:rsidRPr="0039682C">
        <w:rPr>
          <w:rFonts w:ascii="Times New Roman" w:eastAsiaTheme="minorHAnsi" w:hAnsi="Times New Roman"/>
          <w:i/>
          <w:iCs/>
          <w:lang w:eastAsia="en-US"/>
        </w:rPr>
        <w:t xml:space="preserve">, </w:t>
      </w:r>
      <w:r w:rsidRPr="0039682C">
        <w:rPr>
          <w:rFonts w:ascii="Times New Roman" w:eastAsiaTheme="minorHAnsi" w:hAnsi="Times New Roman"/>
          <w:iCs/>
          <w:lang w:eastAsia="en-US"/>
        </w:rPr>
        <w:t>изредка</w:t>
      </w:r>
      <w:r w:rsidRPr="0039682C">
        <w:rPr>
          <w:rFonts w:ascii="Times New Roman" w:eastAsiaTheme="minorHAnsi" w:hAnsi="Times New Roman"/>
          <w:lang w:eastAsia="en-US"/>
        </w:rPr>
        <w:t xml:space="preserve"> - </w:t>
      </w:r>
      <w:r w:rsidRPr="0039682C">
        <w:rPr>
          <w:rFonts w:ascii="Times New Roman" w:eastAsiaTheme="minorHAnsi" w:hAnsi="Times New Roman"/>
          <w:i/>
          <w:iCs/>
          <w:lang w:val="en-US" w:eastAsia="en-US"/>
        </w:rPr>
        <w:t>Saxifragahieracifolia</w:t>
      </w:r>
      <w:r w:rsidRPr="0039682C">
        <w:rPr>
          <w:rFonts w:ascii="Times New Roman" w:eastAsiaTheme="minorHAnsi" w:hAnsi="Times New Roman"/>
          <w:i/>
          <w:iCs/>
          <w:lang w:eastAsia="en-US"/>
        </w:rPr>
        <w:t xml:space="preserve">, </w:t>
      </w:r>
      <w:r w:rsidRPr="0039682C">
        <w:rPr>
          <w:rFonts w:ascii="Times New Roman" w:eastAsiaTheme="minorHAnsi" w:hAnsi="Times New Roman"/>
          <w:i/>
          <w:lang w:eastAsia="en-US"/>
        </w:rPr>
        <w:t>С</w:t>
      </w:r>
      <w:r w:rsidRPr="0039682C">
        <w:rPr>
          <w:rFonts w:ascii="Times New Roman" w:eastAsiaTheme="minorHAnsi" w:hAnsi="Times New Roman"/>
          <w:i/>
          <w:lang w:val="en-US" w:eastAsia="en-US"/>
        </w:rPr>
        <w:t>arexredowskiana</w:t>
      </w:r>
      <w:r w:rsidRPr="0039682C">
        <w:rPr>
          <w:rFonts w:ascii="Times New Roman" w:eastAsiaTheme="minorHAnsi" w:hAnsi="Times New Roman"/>
          <w:lang w:eastAsia="en-US"/>
        </w:rPr>
        <w:t>.</w:t>
      </w:r>
    </w:p>
    <w:p w:rsidR="0039682C" w:rsidRPr="0039682C" w:rsidRDefault="0039682C" w:rsidP="0039682C">
      <w:pPr>
        <w:ind w:firstLine="567"/>
        <w:jc w:val="both"/>
        <w:rPr>
          <w:rFonts w:ascii="Times New Roman" w:eastAsiaTheme="minorHAnsi" w:hAnsi="Times New Roman"/>
          <w:i/>
          <w:iCs/>
          <w:lang w:eastAsia="en-US"/>
        </w:rPr>
      </w:pPr>
      <w:r w:rsidRPr="0039682C">
        <w:rPr>
          <w:rFonts w:ascii="Times New Roman" w:eastAsiaTheme="minorHAnsi" w:hAnsi="Times New Roman"/>
          <w:lang w:eastAsia="en-US"/>
        </w:rPr>
        <w:t>Многие из этих видов (</w:t>
      </w:r>
      <w:r w:rsidRPr="0039682C">
        <w:rPr>
          <w:rFonts w:ascii="Times New Roman" w:eastAsiaTheme="minorHAnsi" w:hAnsi="Times New Roman"/>
          <w:i/>
          <w:lang w:val="en-US" w:eastAsia="en-US"/>
        </w:rPr>
        <w:t>Dianthusrepens</w:t>
      </w:r>
      <w:r w:rsidRPr="0039682C">
        <w:rPr>
          <w:rFonts w:ascii="Times New Roman" w:eastAsiaTheme="minorHAnsi" w:hAnsi="Times New Roman"/>
          <w:lang w:eastAsia="en-US"/>
        </w:rPr>
        <w:t>,</w:t>
      </w:r>
      <w:r w:rsidRPr="0039682C">
        <w:rPr>
          <w:rFonts w:ascii="Times New Roman" w:eastAsiaTheme="minorHAnsi" w:hAnsi="Times New Roman"/>
          <w:i/>
          <w:iCs/>
          <w:lang w:val="en-US" w:eastAsia="en-US"/>
        </w:rPr>
        <w:t>Carexcapillaris</w:t>
      </w:r>
      <w:r w:rsidRPr="0039682C">
        <w:rPr>
          <w:rFonts w:ascii="Times New Roman" w:eastAsiaTheme="minorHAnsi" w:hAnsi="Times New Roman"/>
          <w:i/>
          <w:iCs/>
          <w:lang w:eastAsia="en-US"/>
        </w:rPr>
        <w:t xml:space="preserve">, </w:t>
      </w:r>
      <w:r w:rsidRPr="0039682C">
        <w:rPr>
          <w:rFonts w:ascii="Times New Roman" w:eastAsiaTheme="minorHAnsi" w:hAnsi="Times New Roman"/>
          <w:i/>
          <w:iCs/>
          <w:lang w:val="en-US" w:eastAsia="en-US"/>
        </w:rPr>
        <w:t>C</w:t>
      </w:r>
      <w:r w:rsidRPr="0039682C">
        <w:rPr>
          <w:rFonts w:ascii="Times New Roman" w:eastAsiaTheme="minorHAnsi" w:hAnsi="Times New Roman"/>
          <w:i/>
          <w:iCs/>
          <w:lang w:eastAsia="en-US"/>
        </w:rPr>
        <w:t xml:space="preserve">. </w:t>
      </w:r>
      <w:r w:rsidRPr="0039682C">
        <w:rPr>
          <w:rFonts w:ascii="Times New Roman" w:eastAsiaTheme="minorHAnsi" w:hAnsi="Times New Roman"/>
          <w:i/>
          <w:iCs/>
          <w:lang w:val="en-US" w:eastAsia="en-US"/>
        </w:rPr>
        <w:t>sabynensis</w:t>
      </w:r>
      <w:r w:rsidRPr="0039682C">
        <w:rPr>
          <w:rFonts w:ascii="Times New Roman" w:eastAsiaTheme="minorHAnsi" w:hAnsi="Times New Roman"/>
          <w:i/>
          <w:iCs/>
          <w:lang w:eastAsia="en-US"/>
        </w:rPr>
        <w:t xml:space="preserve">, С. </w:t>
      </w:r>
      <w:r w:rsidRPr="0039682C">
        <w:rPr>
          <w:rFonts w:ascii="Times New Roman" w:eastAsiaTheme="minorHAnsi" w:hAnsi="Times New Roman"/>
          <w:i/>
          <w:iCs/>
          <w:lang w:val="en-US" w:eastAsia="en-US"/>
        </w:rPr>
        <w:t>redowskiana</w:t>
      </w:r>
      <w:r w:rsidRPr="0039682C">
        <w:rPr>
          <w:rFonts w:ascii="Times New Roman" w:eastAsiaTheme="minorHAnsi" w:hAnsi="Times New Roman"/>
          <w:i/>
          <w:iCs/>
          <w:lang w:eastAsia="en-US"/>
        </w:rPr>
        <w:t>,</w:t>
      </w:r>
      <w:r w:rsidRPr="0039682C">
        <w:rPr>
          <w:rFonts w:ascii="Times New Roman" w:eastAsiaTheme="minorHAnsi" w:hAnsi="Times New Roman"/>
          <w:i/>
          <w:iCs/>
          <w:lang w:val="en-US" w:eastAsia="en-US"/>
        </w:rPr>
        <w:t>Eritrichiumvillosum</w:t>
      </w:r>
      <w:r w:rsidRPr="0039682C">
        <w:rPr>
          <w:rFonts w:ascii="Times New Roman" w:eastAsiaTheme="minorHAnsi" w:hAnsi="Times New Roman"/>
          <w:i/>
          <w:iCs/>
          <w:lang w:eastAsia="en-US"/>
        </w:rPr>
        <w:t xml:space="preserve">, </w:t>
      </w:r>
      <w:r w:rsidRPr="0039682C">
        <w:rPr>
          <w:rFonts w:ascii="Times New Roman" w:eastAsiaTheme="minorHAnsi" w:hAnsi="Times New Roman"/>
          <w:i/>
          <w:iCs/>
          <w:lang w:val="en-US" w:eastAsia="en-US"/>
        </w:rPr>
        <w:t>Myosotisasiatica</w:t>
      </w:r>
      <w:r w:rsidRPr="0039682C">
        <w:rPr>
          <w:rFonts w:ascii="Times New Roman" w:eastAsiaTheme="minorHAnsi" w:hAnsi="Times New Roman"/>
          <w:i/>
          <w:iCs/>
          <w:lang w:eastAsia="en-US"/>
        </w:rPr>
        <w:t xml:space="preserve">, </w:t>
      </w:r>
      <w:r w:rsidRPr="0039682C">
        <w:rPr>
          <w:rFonts w:ascii="Times New Roman" w:eastAsiaTheme="minorHAnsi" w:hAnsi="Times New Roman"/>
          <w:i/>
          <w:iCs/>
          <w:lang w:val="en-US" w:eastAsia="en-US"/>
        </w:rPr>
        <w:t>Gastrolychnisapetala</w:t>
      </w:r>
      <w:r w:rsidRPr="0039682C">
        <w:rPr>
          <w:rFonts w:ascii="Times New Roman" w:eastAsiaTheme="minorHAnsi" w:hAnsi="Times New Roman"/>
          <w:i/>
          <w:iCs/>
          <w:lang w:eastAsia="en-US"/>
        </w:rPr>
        <w:t xml:space="preserve">, </w:t>
      </w:r>
      <w:r w:rsidRPr="0039682C">
        <w:rPr>
          <w:rFonts w:ascii="Times New Roman" w:eastAsiaTheme="minorHAnsi" w:hAnsi="Times New Roman"/>
          <w:i/>
          <w:iCs/>
          <w:lang w:val="en-US" w:eastAsia="en-US"/>
        </w:rPr>
        <w:t>Saxifragahieracifolia</w:t>
      </w:r>
      <w:r w:rsidRPr="0039682C">
        <w:rPr>
          <w:rFonts w:ascii="Times New Roman" w:eastAsiaTheme="minorHAnsi" w:hAnsi="Times New Roman"/>
          <w:iCs/>
          <w:lang w:eastAsia="en-US"/>
        </w:rPr>
        <w:t>) являются очень редкими для заповедника, так как встречаются только в этом типе дриадовых тундр, а гвоздика ползучая встречается только в дриадовой тундре Муравьиного Камня.</w:t>
      </w:r>
    </w:p>
    <w:p w:rsidR="0039682C" w:rsidRPr="0039682C" w:rsidRDefault="0039682C" w:rsidP="0039682C">
      <w:pPr>
        <w:ind w:firstLine="567"/>
        <w:jc w:val="both"/>
        <w:rPr>
          <w:rFonts w:ascii="Times New Roman" w:eastAsiaTheme="minorHAnsi" w:hAnsi="Times New Roman"/>
          <w:lang w:eastAsia="en-US"/>
        </w:rPr>
      </w:pPr>
      <w:r w:rsidRPr="0039682C">
        <w:rPr>
          <w:rFonts w:ascii="Times New Roman" w:eastAsiaTheme="minorHAnsi" w:hAnsi="Times New Roman"/>
          <w:lang w:eastAsia="en-US"/>
        </w:rPr>
        <w:t>Виды этого комплекса входили когда-то в состав горных тундровых сообществ, развитых даже в самые суровые периоды плейстоцена по южным окраинам ледников. И ныне они встречаются в тундрах всегда в комплексе определенного видового состава, резко выделяющегося на фоне типичных кустарничково-моховых тундр. Этот факт отмечала К.Н. Игошина (1964): «дриада в гольцах Урала находится в сообществе определенной группы растений, представляющих собой ядро древнего доголоценового дриадового ценоза». Она же отмечала необычайно высокую (только трав около 80 видов) флористическую насыщенность дриадовых ассоциаций. Это действительно так с учетом входящих в их состав типичных для тундр видов растений.</w:t>
      </w:r>
    </w:p>
    <w:p w:rsidR="0039682C" w:rsidRPr="0039682C" w:rsidRDefault="0039682C" w:rsidP="0039682C">
      <w:pPr>
        <w:ind w:firstLine="567"/>
        <w:jc w:val="both"/>
        <w:rPr>
          <w:rFonts w:ascii="Times New Roman" w:eastAsiaTheme="minorHAnsi" w:hAnsi="Times New Roman"/>
          <w:b/>
          <w:lang w:eastAsia="en-US"/>
        </w:rPr>
      </w:pPr>
    </w:p>
    <w:p w:rsidR="0039682C" w:rsidRPr="0039682C" w:rsidRDefault="0039682C" w:rsidP="0039682C">
      <w:pPr>
        <w:ind w:firstLine="567"/>
        <w:jc w:val="center"/>
        <w:outlineLvl w:val="0"/>
        <w:rPr>
          <w:rFonts w:ascii="Times New Roman" w:eastAsiaTheme="minorHAnsi" w:hAnsi="Times New Roman"/>
          <w:b/>
          <w:lang w:eastAsia="en-US"/>
        </w:rPr>
      </w:pPr>
      <w:r w:rsidRPr="0039682C">
        <w:rPr>
          <w:rFonts w:ascii="Times New Roman" w:eastAsiaTheme="minorHAnsi" w:hAnsi="Times New Roman"/>
          <w:b/>
          <w:lang w:eastAsia="en-US"/>
        </w:rPr>
        <w:t>Нивальные лужайки</w:t>
      </w:r>
    </w:p>
    <w:p w:rsidR="0039682C" w:rsidRPr="0039682C" w:rsidRDefault="0039682C" w:rsidP="0039682C">
      <w:pPr>
        <w:ind w:firstLine="567"/>
        <w:jc w:val="center"/>
        <w:rPr>
          <w:rFonts w:ascii="Times New Roman" w:eastAsiaTheme="minorHAnsi" w:hAnsi="Times New Roman"/>
          <w:b/>
          <w:lang w:eastAsia="en-US"/>
        </w:rPr>
      </w:pPr>
    </w:p>
    <w:p w:rsidR="0039682C" w:rsidRPr="0039682C" w:rsidRDefault="0039682C" w:rsidP="0039682C">
      <w:pPr>
        <w:ind w:firstLine="567"/>
        <w:jc w:val="both"/>
        <w:rPr>
          <w:rFonts w:ascii="Times New Roman" w:eastAsiaTheme="minorHAnsi" w:hAnsi="Times New Roman"/>
          <w:lang w:eastAsia="en-US"/>
        </w:rPr>
      </w:pPr>
      <w:r w:rsidRPr="0039682C">
        <w:rPr>
          <w:rFonts w:ascii="Times New Roman" w:eastAsiaTheme="minorHAnsi" w:hAnsi="Times New Roman"/>
          <w:b/>
          <w:lang w:eastAsia="en-US"/>
        </w:rPr>
        <w:t>Нивальные (приснежные) лужайки</w:t>
      </w:r>
      <w:r w:rsidRPr="0039682C">
        <w:rPr>
          <w:rFonts w:ascii="Times New Roman" w:eastAsiaTheme="minorHAnsi" w:hAnsi="Times New Roman"/>
          <w:lang w:eastAsia="en-US"/>
        </w:rPr>
        <w:t xml:space="preserve"> развиваются вблизи мест, где скапливаются большие массы снега. Они формируются в условиях низкой температуры и постоянного сильного увлажнения холодной </w:t>
      </w:r>
      <w:r w:rsidRPr="0039682C">
        <w:rPr>
          <w:rFonts w:ascii="Times New Roman" w:eastAsiaTheme="minorHAnsi" w:hAnsi="Times New Roman"/>
          <w:lang w:eastAsia="en-US"/>
        </w:rPr>
        <w:lastRenderedPageBreak/>
        <w:t xml:space="preserve">водой. Площади этих лужаек незначительны, обычно не более нескольких десятков квадратных метров, растительность их неодинакова. Некоторые представляют собой чистые заросли </w:t>
      </w:r>
      <w:r w:rsidRPr="0039682C">
        <w:rPr>
          <w:rFonts w:ascii="Times New Roman" w:eastAsiaTheme="minorHAnsi" w:hAnsi="Times New Roman"/>
          <w:i/>
          <w:lang w:val="en-US" w:eastAsia="en-US"/>
        </w:rPr>
        <w:t>Deschampsiaglauca</w:t>
      </w:r>
      <w:r w:rsidRPr="0039682C">
        <w:rPr>
          <w:rFonts w:ascii="Times New Roman" w:eastAsiaTheme="minorHAnsi" w:hAnsi="Times New Roman"/>
          <w:lang w:eastAsia="en-US"/>
        </w:rPr>
        <w:t xml:space="preserve">без каких бы то ни было других цветковых растений, другие образованы горцом змеиным </w:t>
      </w:r>
      <w:r w:rsidRPr="0039682C">
        <w:rPr>
          <w:rFonts w:ascii="Times New Roman" w:eastAsiaTheme="minorHAnsi" w:hAnsi="Times New Roman"/>
          <w:i/>
          <w:lang w:val="en-US" w:eastAsia="en-US"/>
        </w:rPr>
        <w:t>Polygonumbistorta</w:t>
      </w:r>
      <w:r w:rsidRPr="0039682C">
        <w:rPr>
          <w:rFonts w:ascii="Times New Roman" w:eastAsiaTheme="minorHAnsi" w:hAnsi="Times New Roman"/>
          <w:i/>
          <w:lang w:eastAsia="en-US"/>
        </w:rPr>
        <w:t>.</w:t>
      </w:r>
      <w:r w:rsidRPr="0039682C">
        <w:rPr>
          <w:rFonts w:ascii="Times New Roman" w:eastAsiaTheme="minorHAnsi" w:hAnsi="Times New Roman"/>
          <w:lang w:eastAsia="en-US"/>
        </w:rPr>
        <w:t xml:space="preserve">  Довольно часто  встречаются лужайки, где доминантом является</w:t>
      </w:r>
      <w:r w:rsidRPr="0039682C">
        <w:rPr>
          <w:rFonts w:ascii="Times New Roman" w:eastAsiaTheme="minorHAnsi" w:hAnsi="Times New Roman"/>
          <w:i/>
          <w:lang w:eastAsia="en-US"/>
        </w:rPr>
        <w:t xml:space="preserve">, </w:t>
      </w:r>
      <w:r w:rsidRPr="0039682C">
        <w:rPr>
          <w:rFonts w:ascii="Times New Roman" w:eastAsiaTheme="minorHAnsi" w:hAnsi="Times New Roman"/>
          <w:i/>
          <w:lang w:val="en-US" w:eastAsia="en-US"/>
        </w:rPr>
        <w:t>Lagotisuralensis</w:t>
      </w:r>
      <w:r w:rsidRPr="0039682C">
        <w:rPr>
          <w:rFonts w:ascii="Times New Roman" w:eastAsiaTheme="minorHAnsi" w:hAnsi="Times New Roman"/>
          <w:i/>
          <w:lang w:eastAsia="en-US"/>
        </w:rPr>
        <w:t xml:space="preserve">. </w:t>
      </w:r>
    </w:p>
    <w:p w:rsidR="0039682C" w:rsidRPr="0039682C" w:rsidRDefault="0039682C" w:rsidP="0039682C">
      <w:pPr>
        <w:ind w:firstLine="567"/>
        <w:jc w:val="both"/>
        <w:rPr>
          <w:rFonts w:ascii="Times New Roman" w:eastAsiaTheme="minorHAnsi" w:hAnsi="Times New Roman"/>
          <w:i/>
          <w:lang w:eastAsia="en-US"/>
        </w:rPr>
      </w:pPr>
      <w:r w:rsidRPr="0039682C">
        <w:rPr>
          <w:rFonts w:ascii="Times New Roman" w:eastAsiaTheme="minorHAnsi" w:hAnsi="Times New Roman"/>
          <w:lang w:eastAsia="en-US"/>
        </w:rPr>
        <w:t xml:space="preserve">В руслах небольших ручейков вблизи тающего снега чистые заросли иногда образует кочедыжник альпийский </w:t>
      </w:r>
      <w:r w:rsidRPr="0039682C">
        <w:rPr>
          <w:rFonts w:ascii="Times New Roman" w:eastAsiaTheme="minorHAnsi" w:hAnsi="Times New Roman"/>
          <w:i/>
          <w:lang w:val="en-US" w:eastAsia="en-US"/>
        </w:rPr>
        <w:t>Athyriumdistentifolium</w:t>
      </w:r>
      <w:r w:rsidRPr="0039682C">
        <w:rPr>
          <w:rFonts w:ascii="Times New Roman" w:eastAsiaTheme="minorHAnsi" w:hAnsi="Times New Roman"/>
          <w:i/>
          <w:lang w:eastAsia="en-US"/>
        </w:rPr>
        <w:t xml:space="preserve">. </w:t>
      </w:r>
      <w:r w:rsidRPr="0039682C">
        <w:rPr>
          <w:rFonts w:ascii="Times New Roman" w:eastAsiaTheme="minorHAnsi" w:hAnsi="Times New Roman"/>
          <w:lang w:eastAsia="en-US"/>
        </w:rPr>
        <w:t xml:space="preserve">Однако чаще по берегам формируются красочные лужайки, где вместе с ним растут </w:t>
      </w:r>
      <w:r w:rsidRPr="0039682C">
        <w:rPr>
          <w:rFonts w:ascii="Times New Roman" w:eastAsiaTheme="minorHAnsi" w:hAnsi="Times New Roman"/>
          <w:i/>
          <w:lang w:val="en-US" w:eastAsia="en-US"/>
        </w:rPr>
        <w:t>Rhodiolarozea</w:t>
      </w:r>
      <w:r w:rsidRPr="0039682C">
        <w:rPr>
          <w:rFonts w:ascii="Times New Roman" w:eastAsiaTheme="minorHAnsi" w:hAnsi="Times New Roman"/>
          <w:i/>
          <w:lang w:eastAsia="en-US"/>
        </w:rPr>
        <w:t xml:space="preserve">, </w:t>
      </w:r>
      <w:r w:rsidRPr="0039682C">
        <w:rPr>
          <w:rFonts w:ascii="Times New Roman" w:eastAsiaTheme="minorHAnsi" w:hAnsi="Times New Roman"/>
          <w:i/>
          <w:lang w:val="en-US" w:eastAsia="en-US"/>
        </w:rPr>
        <w:t>Saxifragaaestivalis</w:t>
      </w:r>
      <w:r w:rsidRPr="0039682C">
        <w:rPr>
          <w:rFonts w:ascii="Times New Roman" w:eastAsiaTheme="minorHAnsi" w:hAnsi="Times New Roman"/>
          <w:i/>
          <w:lang w:eastAsia="en-US"/>
        </w:rPr>
        <w:t xml:space="preserve">, </w:t>
      </w:r>
      <w:r w:rsidRPr="0039682C">
        <w:rPr>
          <w:rFonts w:ascii="Times New Roman" w:eastAsiaTheme="minorHAnsi" w:hAnsi="Times New Roman"/>
          <w:i/>
          <w:lang w:val="en-US" w:eastAsia="en-US"/>
        </w:rPr>
        <w:t>Geraniumalbiflorum</w:t>
      </w:r>
      <w:r w:rsidRPr="0039682C">
        <w:rPr>
          <w:rFonts w:ascii="Times New Roman" w:eastAsiaTheme="minorHAnsi" w:hAnsi="Times New Roman"/>
          <w:i/>
          <w:lang w:eastAsia="en-US"/>
        </w:rPr>
        <w:t xml:space="preserve">, </w:t>
      </w:r>
      <w:r w:rsidRPr="0039682C">
        <w:rPr>
          <w:rFonts w:ascii="Times New Roman" w:eastAsiaTheme="minorHAnsi" w:hAnsi="Times New Roman"/>
          <w:i/>
          <w:lang w:val="en-US" w:eastAsia="en-US"/>
        </w:rPr>
        <w:t>Potentillacrantzii</w:t>
      </w:r>
      <w:r w:rsidRPr="0039682C">
        <w:rPr>
          <w:rFonts w:ascii="Times New Roman" w:eastAsiaTheme="minorHAnsi" w:hAnsi="Times New Roman"/>
          <w:i/>
          <w:lang w:eastAsia="en-US"/>
        </w:rPr>
        <w:t xml:space="preserve">). </w:t>
      </w:r>
    </w:p>
    <w:p w:rsidR="0039682C" w:rsidRPr="0039682C" w:rsidRDefault="0039682C" w:rsidP="0039682C">
      <w:pPr>
        <w:ind w:firstLine="567"/>
        <w:jc w:val="both"/>
        <w:rPr>
          <w:rFonts w:ascii="Times New Roman" w:eastAsiaTheme="minorHAnsi" w:hAnsi="Times New Roman"/>
          <w:lang w:eastAsia="en-US"/>
        </w:rPr>
      </w:pPr>
      <w:r w:rsidRPr="0039682C">
        <w:rPr>
          <w:rFonts w:ascii="Times New Roman" w:eastAsiaTheme="minorHAnsi" w:hAnsi="Times New Roman"/>
          <w:lang w:eastAsia="en-US"/>
        </w:rPr>
        <w:t xml:space="preserve">В предвершинной части горы Хусь-Ойка на небольших террасах среди спошного «моря» курумов желтым пламенем горят лужайки из </w:t>
      </w:r>
      <w:r w:rsidRPr="0039682C">
        <w:rPr>
          <w:rFonts w:ascii="Times New Roman" w:eastAsiaTheme="minorHAnsi" w:hAnsi="Times New Roman"/>
          <w:i/>
          <w:lang w:val="en-US" w:eastAsia="en-US"/>
        </w:rPr>
        <w:t>RanunculuslanuginosiformisuPotentillagelida</w:t>
      </w:r>
      <w:r w:rsidRPr="0039682C">
        <w:rPr>
          <w:rFonts w:ascii="Times New Roman" w:eastAsiaTheme="minorHAnsi" w:hAnsi="Times New Roman"/>
          <w:i/>
          <w:lang w:eastAsia="en-US"/>
        </w:rPr>
        <w:t>.</w:t>
      </w:r>
      <w:r w:rsidRPr="0039682C">
        <w:rPr>
          <w:rFonts w:ascii="Times New Roman" w:eastAsiaTheme="minorHAnsi" w:hAnsi="Times New Roman"/>
          <w:lang w:eastAsia="en-US"/>
        </w:rPr>
        <w:t xml:space="preserve"> На хребте Оше-Ньёр в подвершинной западине, только что освободившейся от снега (середина июля), с наполненными водой мочажинами развит яркий «альпийский» лужок с цветущими ветреницей пермской, купальницей европейской, геранью белоцветковой, лаготисом уральским и приуроченной к повышениям черникой. На хребте Чувальский Камень освободившиеся от снега террасированные участки склонов покрываются лужайками из примулы Палласа и ветреницы пермской.</w:t>
      </w:r>
    </w:p>
    <w:p w:rsidR="0039682C" w:rsidRPr="0039682C" w:rsidRDefault="0039682C" w:rsidP="0039682C">
      <w:pPr>
        <w:ind w:firstLine="567"/>
        <w:jc w:val="both"/>
        <w:rPr>
          <w:rFonts w:ascii="Times New Roman" w:eastAsiaTheme="minorHAnsi" w:hAnsi="Times New Roman"/>
          <w:i/>
          <w:lang w:eastAsia="en-US"/>
        </w:rPr>
      </w:pPr>
      <w:r w:rsidRPr="0039682C">
        <w:rPr>
          <w:rFonts w:ascii="Times New Roman" w:eastAsiaTheme="minorHAnsi" w:hAnsi="Times New Roman"/>
          <w:lang w:eastAsia="en-US"/>
        </w:rPr>
        <w:t xml:space="preserve">Особенностью растений нивальных лужаек является ускоренное развитие. Доминируют в них обычно виды-психрофиты: </w:t>
      </w:r>
      <w:r w:rsidRPr="0039682C">
        <w:rPr>
          <w:rFonts w:ascii="Times New Roman" w:eastAsiaTheme="minorHAnsi" w:hAnsi="Times New Roman"/>
          <w:i/>
          <w:lang w:val="en-US" w:eastAsia="en-US"/>
        </w:rPr>
        <w:t>Sibbaldiaprocumbens</w:t>
      </w:r>
      <w:r w:rsidRPr="0039682C">
        <w:rPr>
          <w:rFonts w:ascii="Times New Roman" w:eastAsiaTheme="minorHAnsi" w:hAnsi="Times New Roman"/>
          <w:i/>
          <w:lang w:eastAsia="en-US"/>
        </w:rPr>
        <w:t xml:space="preserve">, </w:t>
      </w:r>
      <w:r w:rsidRPr="0039682C">
        <w:rPr>
          <w:rFonts w:ascii="Times New Roman" w:eastAsiaTheme="minorHAnsi" w:hAnsi="Times New Roman"/>
          <w:i/>
          <w:lang w:val="en-US" w:eastAsia="en-US"/>
        </w:rPr>
        <w:t>Deschampsiamontana</w:t>
      </w:r>
      <w:r w:rsidRPr="0039682C">
        <w:rPr>
          <w:rFonts w:ascii="Times New Roman" w:eastAsiaTheme="minorHAnsi" w:hAnsi="Times New Roman"/>
          <w:i/>
          <w:lang w:eastAsia="en-US"/>
        </w:rPr>
        <w:t xml:space="preserve">, лютики </w:t>
      </w:r>
      <w:r w:rsidRPr="0039682C">
        <w:rPr>
          <w:rFonts w:ascii="Times New Roman" w:eastAsiaTheme="minorHAnsi" w:hAnsi="Times New Roman"/>
          <w:i/>
          <w:lang w:val="en-US" w:eastAsia="en-US"/>
        </w:rPr>
        <w:t>Ranunculussulphureus</w:t>
      </w:r>
      <w:r w:rsidRPr="0039682C">
        <w:rPr>
          <w:rFonts w:ascii="Times New Roman" w:eastAsiaTheme="minorHAnsi" w:hAnsi="Times New Roman"/>
          <w:i/>
          <w:lang w:eastAsia="en-US"/>
        </w:rPr>
        <w:t xml:space="preserve">, </w:t>
      </w:r>
      <w:r w:rsidRPr="0039682C">
        <w:rPr>
          <w:rFonts w:ascii="Times New Roman" w:eastAsiaTheme="minorHAnsi" w:hAnsi="Times New Roman"/>
          <w:i/>
          <w:lang w:val="en-US" w:eastAsia="en-US"/>
        </w:rPr>
        <w:t>R</w:t>
      </w:r>
      <w:r w:rsidRPr="0039682C">
        <w:rPr>
          <w:rFonts w:ascii="Times New Roman" w:eastAsiaTheme="minorHAnsi" w:hAnsi="Times New Roman"/>
          <w:i/>
          <w:lang w:eastAsia="en-US"/>
        </w:rPr>
        <w:t xml:space="preserve">. </w:t>
      </w:r>
      <w:r w:rsidRPr="0039682C">
        <w:rPr>
          <w:rFonts w:ascii="Times New Roman" w:eastAsiaTheme="minorHAnsi" w:hAnsi="Times New Roman"/>
          <w:i/>
          <w:lang w:val="en-US" w:eastAsia="en-US"/>
        </w:rPr>
        <w:t>glabriusculus</w:t>
      </w:r>
      <w:r w:rsidRPr="0039682C">
        <w:rPr>
          <w:rFonts w:ascii="Times New Roman" w:eastAsiaTheme="minorHAnsi" w:hAnsi="Times New Roman"/>
          <w:i/>
          <w:lang w:eastAsia="en-US"/>
        </w:rPr>
        <w:t xml:space="preserve">, </w:t>
      </w:r>
      <w:r w:rsidRPr="0039682C">
        <w:rPr>
          <w:rFonts w:ascii="Times New Roman" w:eastAsiaTheme="minorHAnsi" w:hAnsi="Times New Roman"/>
          <w:i/>
          <w:lang w:val="en-US" w:eastAsia="en-US"/>
        </w:rPr>
        <w:t>Lagotisuralensis</w:t>
      </w:r>
      <w:r w:rsidRPr="0039682C">
        <w:rPr>
          <w:rFonts w:ascii="Times New Roman" w:eastAsiaTheme="minorHAnsi" w:hAnsi="Times New Roman"/>
          <w:i/>
          <w:lang w:eastAsia="en-US"/>
        </w:rPr>
        <w:t xml:space="preserve">, </w:t>
      </w:r>
      <w:r w:rsidRPr="0039682C">
        <w:rPr>
          <w:rFonts w:ascii="Times New Roman" w:eastAsiaTheme="minorHAnsi" w:hAnsi="Times New Roman"/>
          <w:i/>
          <w:lang w:val="en-US" w:eastAsia="en-US"/>
        </w:rPr>
        <w:t>Rhodiolarozea</w:t>
      </w:r>
      <w:r w:rsidRPr="0039682C">
        <w:rPr>
          <w:rFonts w:ascii="Times New Roman" w:eastAsiaTheme="minorHAnsi" w:hAnsi="Times New Roman"/>
          <w:i/>
          <w:lang w:eastAsia="en-US"/>
        </w:rPr>
        <w:t xml:space="preserve">. </w:t>
      </w:r>
    </w:p>
    <w:p w:rsidR="0039682C" w:rsidRPr="0039682C" w:rsidRDefault="0039682C" w:rsidP="0039682C">
      <w:pPr>
        <w:spacing w:before="120"/>
        <w:ind w:firstLine="567"/>
        <w:jc w:val="center"/>
        <w:outlineLvl w:val="0"/>
        <w:rPr>
          <w:rFonts w:ascii="Times New Roman" w:eastAsiaTheme="minorHAnsi" w:hAnsi="Times New Roman"/>
          <w:b/>
          <w:sz w:val="28"/>
          <w:szCs w:val="28"/>
          <w:lang w:eastAsia="en-US"/>
        </w:rPr>
      </w:pPr>
      <w:r w:rsidRPr="0039682C">
        <w:rPr>
          <w:rFonts w:ascii="Times New Roman" w:eastAsiaTheme="minorHAnsi" w:hAnsi="Times New Roman"/>
          <w:b/>
          <w:sz w:val="28"/>
          <w:szCs w:val="28"/>
          <w:lang w:eastAsia="en-US"/>
        </w:rPr>
        <w:t>Растительность тундровых останцев</w:t>
      </w:r>
    </w:p>
    <w:p w:rsidR="0039682C" w:rsidRPr="0039682C" w:rsidRDefault="0039682C" w:rsidP="0039682C">
      <w:pPr>
        <w:spacing w:before="120"/>
        <w:ind w:firstLine="567"/>
        <w:jc w:val="both"/>
        <w:rPr>
          <w:rFonts w:ascii="Times New Roman" w:eastAsiaTheme="minorHAnsi" w:hAnsi="Times New Roman"/>
          <w:lang w:eastAsia="en-US"/>
        </w:rPr>
      </w:pPr>
      <w:r w:rsidRPr="0039682C">
        <w:rPr>
          <w:rFonts w:ascii="Times New Roman" w:eastAsiaTheme="minorHAnsi" w:hAnsi="Times New Roman"/>
          <w:lang w:eastAsia="en-US"/>
        </w:rPr>
        <w:t xml:space="preserve"> На останцах, несмотря на сходство слагающих их горных пород с породами рядом лежащих курумников, формируются особые сообщества лишайников. По-видимому, на останцах в трещинах породы накапливается больше воды, чем на камнях курумников, с которых она быстро скатывается. Кроме того, здесь разнообразнее условия освещения и нагрева солнечными лучами. Эти отличия приводят к увеличению числа видов лишайников, обитающих на останцах. Как правило, здесь больше, чем на курумниках, участие листоватых видов, среди накипных не преобладают желтые ризокарпоны. Некоторые виды, как например, </w:t>
      </w:r>
      <w:r w:rsidRPr="0039682C">
        <w:rPr>
          <w:rFonts w:ascii="Times New Roman" w:eastAsiaTheme="minorHAnsi" w:hAnsi="Times New Roman"/>
          <w:i/>
          <w:lang w:eastAsia="en-US"/>
        </w:rPr>
        <w:t>Umbilicariavellea</w:t>
      </w:r>
      <w:r w:rsidRPr="0039682C">
        <w:rPr>
          <w:rFonts w:ascii="Times New Roman" w:eastAsiaTheme="minorHAnsi" w:hAnsi="Times New Roman"/>
          <w:lang w:eastAsia="en-US"/>
        </w:rPr>
        <w:t xml:space="preserve"> встречаются только на останцах. Аналогичная картина характерна и для мохообразных: курумники значительно беднее по видовому составу, чем соседствующие с ними скалы. В то же время, чрезвычайно обычные на каменных россыпях</w:t>
      </w:r>
      <w:r w:rsidRPr="0039682C">
        <w:rPr>
          <w:rFonts w:ascii="Times New Roman" w:eastAsiaTheme="minorHAnsi" w:hAnsi="Times New Roman"/>
          <w:i/>
          <w:lang w:eastAsia="en-US"/>
        </w:rPr>
        <w:t xml:space="preserve"> Racomitrium microcarpum </w:t>
      </w:r>
      <w:r w:rsidRPr="0039682C">
        <w:rPr>
          <w:rFonts w:ascii="Times New Roman" w:eastAsiaTheme="minorHAnsi" w:hAnsi="Times New Roman"/>
          <w:lang w:eastAsia="en-US"/>
        </w:rPr>
        <w:t xml:space="preserve">и </w:t>
      </w:r>
      <w:r w:rsidRPr="0039682C">
        <w:rPr>
          <w:rFonts w:ascii="Times New Roman" w:eastAsiaTheme="minorHAnsi" w:hAnsi="Times New Roman"/>
          <w:i/>
          <w:lang w:val="en-US" w:eastAsia="en-US"/>
        </w:rPr>
        <w:t>R</w:t>
      </w:r>
      <w:r w:rsidRPr="0039682C">
        <w:rPr>
          <w:rFonts w:ascii="Times New Roman" w:eastAsiaTheme="minorHAnsi" w:hAnsi="Times New Roman"/>
          <w:i/>
          <w:lang w:eastAsia="en-US"/>
        </w:rPr>
        <w:t xml:space="preserve">. </w:t>
      </w:r>
      <w:r w:rsidRPr="0039682C">
        <w:rPr>
          <w:rFonts w:ascii="Times New Roman" w:eastAsiaTheme="minorHAnsi" w:hAnsi="Times New Roman"/>
          <w:i/>
          <w:lang w:val="en-US" w:eastAsia="en-US"/>
        </w:rPr>
        <w:t>sudeticum</w:t>
      </w:r>
      <w:r w:rsidRPr="0039682C">
        <w:rPr>
          <w:rFonts w:ascii="Times New Roman" w:eastAsiaTheme="minorHAnsi" w:hAnsi="Times New Roman"/>
          <w:lang w:eastAsia="en-US"/>
        </w:rPr>
        <w:t>на останцах встречаются крайне редко (А.Селиванов, А. Безгодов)</w:t>
      </w:r>
    </w:p>
    <w:p w:rsidR="0039682C" w:rsidRPr="0039682C" w:rsidRDefault="0039682C" w:rsidP="0039682C">
      <w:pPr>
        <w:ind w:firstLine="567"/>
        <w:jc w:val="both"/>
        <w:rPr>
          <w:rFonts w:ascii="Times New Roman" w:eastAsiaTheme="minorHAnsi" w:hAnsi="Times New Roman"/>
          <w:lang w:eastAsia="en-US"/>
        </w:rPr>
      </w:pPr>
      <w:r w:rsidRPr="0039682C">
        <w:rPr>
          <w:rFonts w:ascii="Times New Roman" w:eastAsiaTheme="minorHAnsi" w:hAnsi="Times New Roman"/>
          <w:lang w:eastAsia="en-US"/>
        </w:rPr>
        <w:t xml:space="preserve">Многочисленные выходы горных пород в виде останцев наблюдаются на всех хребтах. Тундровые скальные останцы различаются по составу произрастающих на них растений даже в пределах одного района. </w:t>
      </w:r>
    </w:p>
    <w:p w:rsidR="0039682C" w:rsidRPr="0039682C" w:rsidRDefault="0039682C" w:rsidP="0039682C">
      <w:pPr>
        <w:ind w:firstLine="567"/>
        <w:jc w:val="both"/>
        <w:rPr>
          <w:rFonts w:ascii="Times New Roman" w:eastAsiaTheme="minorHAnsi" w:hAnsi="Times New Roman"/>
          <w:i/>
          <w:lang w:eastAsia="en-US"/>
        </w:rPr>
      </w:pPr>
      <w:r w:rsidRPr="0039682C">
        <w:rPr>
          <w:rFonts w:ascii="Times New Roman" w:eastAsiaTheme="minorHAnsi" w:hAnsi="Times New Roman"/>
          <w:b/>
          <w:lang w:eastAsia="en-US"/>
        </w:rPr>
        <w:t>Скальный комплекс видов северных хребтов</w:t>
      </w:r>
      <w:r w:rsidRPr="0039682C">
        <w:rPr>
          <w:rFonts w:ascii="Times New Roman" w:eastAsiaTheme="minorHAnsi" w:hAnsi="Times New Roman"/>
          <w:lang w:eastAsia="en-US"/>
        </w:rPr>
        <w:t xml:space="preserve"> Лопьинский Камень, Вишерский Камень, Оше-Ньёр с прилегающей к нему с северо-запада горой Саклаим-Сори-Чахль и расположенный несколько южнее Мунин-Тумп включает 29 видов, из них лишь </w:t>
      </w:r>
      <w:r w:rsidRPr="0039682C">
        <w:rPr>
          <w:rFonts w:ascii="Times New Roman" w:eastAsiaTheme="minorHAnsi" w:hAnsi="Times New Roman"/>
          <w:i/>
          <w:lang w:val="en-US" w:eastAsia="en-US"/>
        </w:rPr>
        <w:t>Potentillaverna</w:t>
      </w:r>
      <w:r w:rsidRPr="0039682C">
        <w:rPr>
          <w:rFonts w:ascii="Times New Roman" w:eastAsiaTheme="minorHAnsi" w:hAnsi="Times New Roman"/>
          <w:lang w:eastAsia="en-US"/>
        </w:rPr>
        <w:t>отмечена на всех хребтах, два вида (</w:t>
      </w:r>
      <w:r w:rsidRPr="0039682C">
        <w:rPr>
          <w:rFonts w:ascii="Times New Roman" w:eastAsiaTheme="minorHAnsi" w:hAnsi="Times New Roman"/>
          <w:i/>
          <w:lang w:val="en-US" w:eastAsia="en-US"/>
        </w:rPr>
        <w:t>Scorzoneraglabra</w:t>
      </w:r>
      <w:r w:rsidRPr="0039682C">
        <w:rPr>
          <w:rFonts w:ascii="Times New Roman" w:eastAsiaTheme="minorHAnsi" w:hAnsi="Times New Roman"/>
          <w:i/>
          <w:lang w:eastAsia="en-US"/>
        </w:rPr>
        <w:t xml:space="preserve">, </w:t>
      </w:r>
      <w:r w:rsidRPr="0039682C">
        <w:rPr>
          <w:rFonts w:ascii="Times New Roman" w:eastAsiaTheme="minorHAnsi" w:hAnsi="Times New Roman"/>
          <w:i/>
          <w:lang w:val="en-US" w:eastAsia="en-US"/>
        </w:rPr>
        <w:t>Sedumuralense</w:t>
      </w:r>
      <w:r w:rsidRPr="0039682C">
        <w:rPr>
          <w:rFonts w:ascii="Times New Roman" w:eastAsiaTheme="minorHAnsi" w:hAnsi="Times New Roman"/>
          <w:i/>
          <w:lang w:eastAsia="en-US"/>
        </w:rPr>
        <w:t>)</w:t>
      </w:r>
      <w:r w:rsidRPr="0039682C">
        <w:rPr>
          <w:rFonts w:ascii="Times New Roman" w:eastAsiaTheme="minorHAnsi" w:hAnsi="Times New Roman"/>
          <w:lang w:eastAsia="en-US"/>
        </w:rPr>
        <w:t xml:space="preserve"> являются общими для трёх хребтов (Вишерский, Лопьинский, Мунин-Тумп), 9 видов – для двух. Большее сходство (8 видов) выявилось между хретами Вишерский и Мунин-Тумп (камнеломки снежная и поникшая, кизильник уральский, спирея средняя, кортуза алтайская и три выше упомянутых вида). Наиболее богатая скальная флора отмечена для хребтов Вишерского (14 видов) и Лопьинского (12 видов). На них отмечено соответственно  6 и 5 видов, не отмеченных на других северных хребтах. Только на Вишерском произрастают лапчатка Кузнецова, минуарция </w:t>
      </w:r>
      <w:r w:rsidRPr="0039682C">
        <w:rPr>
          <w:rFonts w:ascii="Times New Roman" w:eastAsiaTheme="minorHAnsi" w:hAnsi="Times New Roman"/>
          <w:i/>
          <w:lang w:eastAsia="en-US"/>
        </w:rPr>
        <w:t>уральская</w:t>
      </w:r>
      <w:r w:rsidRPr="0039682C">
        <w:rPr>
          <w:rFonts w:ascii="Times New Roman" w:eastAsiaTheme="minorHAnsi" w:hAnsi="Times New Roman"/>
          <w:lang w:eastAsia="en-US"/>
        </w:rPr>
        <w:t>,</w:t>
      </w:r>
      <w:r w:rsidRPr="0039682C">
        <w:rPr>
          <w:rFonts w:ascii="Times New Roman" w:eastAsiaTheme="minorHAnsi" w:hAnsi="Times New Roman"/>
          <w:i/>
          <w:lang w:eastAsia="en-US"/>
        </w:rPr>
        <w:t xml:space="preserve"> крупка мохнатая,</w:t>
      </w:r>
      <w:r w:rsidRPr="0039682C">
        <w:rPr>
          <w:rFonts w:ascii="Times New Roman" w:eastAsiaTheme="minorHAnsi" w:hAnsi="Times New Roman"/>
          <w:lang w:eastAsia="en-US"/>
        </w:rPr>
        <w:t xml:space="preserve"> кострец вогульский, соссюрея альпийская, ясколка Игошиной. Только на Лопьинском – многорядник копьевидный, тысячелистник чернеющий, смолевка ползучая, тимьян уральский, гвоздика пышная.</w:t>
      </w:r>
    </w:p>
    <w:p w:rsidR="0039682C" w:rsidRPr="0039682C" w:rsidRDefault="0039682C" w:rsidP="0039682C">
      <w:pPr>
        <w:ind w:firstLine="567"/>
        <w:jc w:val="both"/>
        <w:rPr>
          <w:rFonts w:ascii="Times New Roman" w:eastAsiaTheme="minorHAnsi" w:hAnsi="Times New Roman"/>
          <w:lang w:eastAsia="en-US"/>
        </w:rPr>
      </w:pPr>
      <w:r w:rsidRPr="0039682C">
        <w:rPr>
          <w:rFonts w:ascii="Times New Roman" w:eastAsiaTheme="minorHAnsi" w:hAnsi="Times New Roman"/>
          <w:b/>
          <w:lang w:eastAsia="en-US"/>
        </w:rPr>
        <w:lastRenderedPageBreak/>
        <w:t>В Центральном районе</w:t>
      </w:r>
      <w:r w:rsidRPr="0039682C">
        <w:rPr>
          <w:rFonts w:ascii="Times New Roman" w:eastAsiaTheme="minorHAnsi" w:hAnsi="Times New Roman"/>
          <w:lang w:eastAsia="en-US"/>
        </w:rPr>
        <w:t xml:space="preserve"> наиболее многочисленные выходы горных пород находятся в юго-западной части хребта Мань-Ур (рис. 64). Они имеют вид вытянутых с севера на юг почти на </w:t>
      </w:r>
      <w:smartTag w:uri="urn:schemas-microsoft-com:office:smarttags" w:element="metricconverter">
        <w:smartTagPr>
          <w:attr w:name="ProductID" w:val="2 км"/>
        </w:smartTagPr>
        <w:r w:rsidRPr="0039682C">
          <w:rPr>
            <w:rFonts w:ascii="Times New Roman" w:eastAsiaTheme="minorHAnsi" w:hAnsi="Times New Roman"/>
            <w:lang w:eastAsia="en-US"/>
          </w:rPr>
          <w:t>2 км</w:t>
        </w:r>
      </w:smartTag>
      <w:r w:rsidRPr="0039682C">
        <w:rPr>
          <w:rFonts w:ascii="Times New Roman" w:eastAsiaTheme="minorHAnsi" w:hAnsi="Times New Roman"/>
          <w:lang w:eastAsia="en-US"/>
        </w:rPr>
        <w:t xml:space="preserve"> гряд невысоких (2-</w:t>
      </w:r>
      <w:smartTag w:uri="urn:schemas-microsoft-com:office:smarttags" w:element="metricconverter">
        <w:smartTagPr>
          <w:attr w:name="ProductID" w:val="5 м"/>
        </w:smartTagPr>
        <w:r w:rsidRPr="0039682C">
          <w:rPr>
            <w:rFonts w:ascii="Times New Roman" w:eastAsiaTheme="minorHAnsi" w:hAnsi="Times New Roman"/>
            <w:lang w:eastAsia="en-US"/>
          </w:rPr>
          <w:t>5 м</w:t>
        </w:r>
      </w:smartTag>
      <w:r w:rsidRPr="0039682C">
        <w:rPr>
          <w:rFonts w:ascii="Times New Roman" w:eastAsiaTheme="minorHAnsi" w:hAnsi="Times New Roman"/>
          <w:lang w:eastAsia="en-US"/>
        </w:rPr>
        <w:t>) останцев, расположенных в верхней части склона долины безымянного ручья (один из притоков р. Малый Ниолс). Наиболее крупные из них (до 10 м высоты) находятся на северной и южной оконечностях центральной гряды. В их подножии: 1) мохово-лишайниковые тундры с дриадой (</w:t>
      </w:r>
      <w:r w:rsidRPr="0039682C">
        <w:rPr>
          <w:rFonts w:ascii="Times New Roman" w:eastAsiaTheme="minorHAnsi" w:hAnsi="Times New Roman"/>
          <w:i/>
          <w:lang w:val="en-US" w:eastAsia="en-US"/>
        </w:rPr>
        <w:t>Dryasvagans</w:t>
      </w:r>
      <w:r w:rsidRPr="0039682C">
        <w:rPr>
          <w:rFonts w:ascii="Times New Roman" w:eastAsiaTheme="minorHAnsi" w:hAnsi="Times New Roman"/>
          <w:lang w:eastAsia="en-US"/>
        </w:rPr>
        <w:t xml:space="preserve">) </w:t>
      </w:r>
      <w:r w:rsidRPr="0039682C">
        <w:rPr>
          <w:rFonts w:ascii="Times New Roman" w:eastAsiaTheme="minorHAnsi" w:hAnsi="Times New Roman"/>
          <w:lang w:val="en-US" w:eastAsia="en-US"/>
        </w:rPr>
        <w:t>u</w:t>
      </w:r>
      <w:r w:rsidRPr="0039682C">
        <w:rPr>
          <w:rFonts w:ascii="Times New Roman" w:eastAsiaTheme="minorHAnsi" w:hAnsi="Times New Roman"/>
          <w:i/>
          <w:lang w:val="en-US" w:eastAsia="en-US"/>
        </w:rPr>
        <w:t>Salixnummularia</w:t>
      </w:r>
      <w:r w:rsidRPr="0039682C">
        <w:rPr>
          <w:rFonts w:ascii="Times New Roman" w:eastAsiaTheme="minorHAnsi" w:hAnsi="Times New Roman"/>
          <w:lang w:eastAsia="en-US"/>
        </w:rPr>
        <w:t xml:space="preserve"> (ценральная часть грядового комплекса); 2) кустарничково-мохово-лишайниковые тундры с </w:t>
      </w:r>
      <w:r w:rsidRPr="0039682C">
        <w:rPr>
          <w:rFonts w:ascii="Times New Roman" w:eastAsiaTheme="minorHAnsi" w:hAnsi="Times New Roman"/>
          <w:i/>
          <w:lang w:val="en-US" w:eastAsia="en-US"/>
        </w:rPr>
        <w:t>Salixreticulata</w:t>
      </w:r>
      <w:r w:rsidRPr="0039682C">
        <w:rPr>
          <w:rFonts w:ascii="Times New Roman" w:eastAsiaTheme="minorHAnsi" w:hAnsi="Times New Roman"/>
          <w:lang w:eastAsia="en-US"/>
        </w:rPr>
        <w:t xml:space="preserve"> (южная часть грядового комплекса); 3) на плато выше скал (высота 820 - 880м над ур. м.) – кустарничково-лишайниковая тундра с диапенсией и арктоусом; 4) в нижней части склона, ближе к ручью осоково-моховые тундры с тофиельдией приземистой и камнеломкой ястребинколистной.</w:t>
      </w:r>
    </w:p>
    <w:p w:rsidR="0039682C" w:rsidRPr="0039682C" w:rsidRDefault="0039682C" w:rsidP="0039682C">
      <w:pPr>
        <w:ind w:firstLine="567"/>
        <w:jc w:val="both"/>
        <w:rPr>
          <w:rFonts w:ascii="Times New Roman" w:eastAsiaTheme="minorHAnsi" w:hAnsi="Times New Roman"/>
          <w:lang w:eastAsia="en-US"/>
        </w:rPr>
      </w:pPr>
      <w:r w:rsidRPr="0039682C">
        <w:rPr>
          <w:rFonts w:ascii="Times New Roman" w:eastAsiaTheme="minorHAnsi" w:hAnsi="Times New Roman"/>
          <w:lang w:eastAsia="en-US"/>
        </w:rPr>
        <w:t>На скалах зафиксирован</w:t>
      </w:r>
      <w:r w:rsidRPr="0039682C">
        <w:rPr>
          <w:rFonts w:ascii="Times New Roman" w:eastAsiaTheme="minorHAnsi" w:hAnsi="Times New Roman"/>
          <w:lang w:val="en-US" w:eastAsia="en-US"/>
        </w:rPr>
        <w:t>o</w:t>
      </w:r>
      <w:r w:rsidRPr="0039682C">
        <w:rPr>
          <w:rFonts w:ascii="Times New Roman" w:eastAsiaTheme="minorHAnsi" w:hAnsi="Times New Roman"/>
          <w:lang w:eastAsia="en-US"/>
        </w:rPr>
        <w:t xml:space="preserve"> 24 вид</w:t>
      </w:r>
      <w:r w:rsidRPr="0039682C">
        <w:rPr>
          <w:rFonts w:ascii="Times New Roman" w:eastAsiaTheme="minorHAnsi" w:hAnsi="Times New Roman"/>
          <w:lang w:val="en-US" w:eastAsia="en-US"/>
        </w:rPr>
        <w:t>a</w:t>
      </w:r>
      <w:r w:rsidRPr="0039682C">
        <w:rPr>
          <w:rFonts w:ascii="Times New Roman" w:eastAsiaTheme="minorHAnsi" w:hAnsi="Times New Roman"/>
          <w:lang w:eastAsia="en-US"/>
        </w:rPr>
        <w:t xml:space="preserve">: </w:t>
      </w:r>
      <w:r w:rsidRPr="0039682C">
        <w:rPr>
          <w:rFonts w:ascii="Times New Roman" w:eastAsiaTheme="minorHAnsi" w:hAnsi="Times New Roman"/>
          <w:i/>
          <w:lang w:val="en-US" w:eastAsia="en-US"/>
        </w:rPr>
        <w:t>Polypodiumvulgare</w:t>
      </w:r>
      <w:r w:rsidRPr="0039682C">
        <w:rPr>
          <w:rFonts w:ascii="Times New Roman" w:eastAsiaTheme="minorHAnsi" w:hAnsi="Times New Roman"/>
          <w:i/>
          <w:lang w:eastAsia="en-US"/>
        </w:rPr>
        <w:t>,</w:t>
      </w:r>
      <w:r w:rsidRPr="0039682C">
        <w:rPr>
          <w:rFonts w:ascii="Times New Roman" w:eastAsiaTheme="minorHAnsi" w:hAnsi="Times New Roman"/>
          <w:i/>
          <w:lang w:val="en-US" w:eastAsia="en-US"/>
        </w:rPr>
        <w:t>Gypsophilauralensis</w:t>
      </w:r>
      <w:r w:rsidRPr="0039682C">
        <w:rPr>
          <w:rFonts w:ascii="Times New Roman" w:eastAsiaTheme="minorHAnsi" w:hAnsi="Times New Roman"/>
          <w:i/>
          <w:lang w:eastAsia="en-US"/>
        </w:rPr>
        <w:t xml:space="preserve">, </w:t>
      </w:r>
      <w:r w:rsidRPr="0039682C">
        <w:rPr>
          <w:rFonts w:ascii="Times New Roman" w:eastAsiaTheme="minorHAnsi" w:hAnsi="Times New Roman"/>
          <w:i/>
          <w:lang w:val="en-US" w:eastAsia="en-US"/>
        </w:rPr>
        <w:t>Silenepaucifolia</w:t>
      </w:r>
      <w:r w:rsidRPr="0039682C">
        <w:rPr>
          <w:rFonts w:ascii="Times New Roman" w:eastAsiaTheme="minorHAnsi" w:hAnsi="Times New Roman"/>
          <w:i/>
          <w:lang w:eastAsia="en-US"/>
        </w:rPr>
        <w:t xml:space="preserve">, </w:t>
      </w:r>
      <w:r w:rsidRPr="0039682C">
        <w:rPr>
          <w:rFonts w:ascii="Times New Roman" w:eastAsiaTheme="minorHAnsi" w:hAnsi="Times New Roman"/>
          <w:i/>
          <w:lang w:val="en-US" w:eastAsia="en-US"/>
        </w:rPr>
        <w:t>Saxifraganivalis</w:t>
      </w:r>
      <w:r w:rsidRPr="0039682C">
        <w:rPr>
          <w:rFonts w:ascii="Times New Roman" w:eastAsiaTheme="minorHAnsi" w:hAnsi="Times New Roman"/>
          <w:i/>
          <w:lang w:eastAsia="en-US"/>
        </w:rPr>
        <w:t xml:space="preserve">, </w:t>
      </w:r>
      <w:r w:rsidRPr="0039682C">
        <w:rPr>
          <w:rFonts w:ascii="Times New Roman" w:eastAsiaTheme="minorHAnsi" w:hAnsi="Times New Roman"/>
          <w:i/>
          <w:lang w:val="en-US" w:eastAsia="en-US"/>
        </w:rPr>
        <w:t>S</w:t>
      </w:r>
      <w:r w:rsidRPr="0039682C">
        <w:rPr>
          <w:rFonts w:ascii="Times New Roman" w:eastAsiaTheme="minorHAnsi" w:hAnsi="Times New Roman"/>
          <w:i/>
          <w:lang w:eastAsia="en-US"/>
        </w:rPr>
        <w:t xml:space="preserve">. </w:t>
      </w:r>
      <w:r w:rsidRPr="0039682C">
        <w:rPr>
          <w:rFonts w:ascii="Times New Roman" w:eastAsiaTheme="minorHAnsi" w:hAnsi="Times New Roman"/>
          <w:i/>
          <w:lang w:val="en-US" w:eastAsia="en-US"/>
        </w:rPr>
        <w:t>cespitosa</w:t>
      </w:r>
      <w:r w:rsidRPr="0039682C">
        <w:rPr>
          <w:rFonts w:ascii="Times New Roman" w:eastAsiaTheme="minorHAnsi" w:hAnsi="Times New Roman"/>
          <w:i/>
          <w:lang w:eastAsia="en-US"/>
        </w:rPr>
        <w:t xml:space="preserve">, </w:t>
      </w:r>
      <w:r w:rsidRPr="0039682C">
        <w:rPr>
          <w:rFonts w:ascii="Times New Roman" w:eastAsiaTheme="minorHAnsi" w:hAnsi="Times New Roman"/>
          <w:i/>
          <w:lang w:val="en-US" w:eastAsia="en-US"/>
        </w:rPr>
        <w:t>S</w:t>
      </w:r>
      <w:r w:rsidRPr="0039682C">
        <w:rPr>
          <w:rFonts w:ascii="Times New Roman" w:eastAsiaTheme="minorHAnsi" w:hAnsi="Times New Roman"/>
          <w:i/>
          <w:lang w:eastAsia="en-US"/>
        </w:rPr>
        <w:t xml:space="preserve">. </w:t>
      </w:r>
      <w:r w:rsidRPr="0039682C">
        <w:rPr>
          <w:rFonts w:ascii="Times New Roman" w:eastAsiaTheme="minorHAnsi" w:hAnsi="Times New Roman"/>
          <w:i/>
          <w:lang w:val="en-US" w:eastAsia="en-US"/>
        </w:rPr>
        <w:t>cernua</w:t>
      </w:r>
      <w:r w:rsidRPr="0039682C">
        <w:rPr>
          <w:rFonts w:ascii="Times New Roman" w:eastAsiaTheme="minorHAnsi" w:hAnsi="Times New Roman"/>
          <w:i/>
          <w:lang w:eastAsia="en-US"/>
        </w:rPr>
        <w:t xml:space="preserve">, </w:t>
      </w:r>
      <w:r w:rsidRPr="0039682C">
        <w:rPr>
          <w:rFonts w:ascii="Times New Roman" w:eastAsiaTheme="minorHAnsi" w:hAnsi="Times New Roman"/>
          <w:i/>
          <w:lang w:val="en-US" w:eastAsia="en-US"/>
        </w:rPr>
        <w:t>Potentillakuznetzowii</w:t>
      </w:r>
      <w:r w:rsidRPr="0039682C">
        <w:rPr>
          <w:rFonts w:ascii="Times New Roman" w:eastAsiaTheme="minorHAnsi" w:hAnsi="Times New Roman"/>
          <w:i/>
          <w:lang w:eastAsia="en-US"/>
        </w:rPr>
        <w:t xml:space="preserve">, </w:t>
      </w:r>
      <w:r w:rsidRPr="0039682C">
        <w:rPr>
          <w:rFonts w:ascii="Times New Roman" w:eastAsiaTheme="minorHAnsi" w:hAnsi="Times New Roman"/>
          <w:i/>
          <w:lang w:val="en-US" w:eastAsia="en-US"/>
        </w:rPr>
        <w:t>P</w:t>
      </w:r>
      <w:r w:rsidRPr="0039682C">
        <w:rPr>
          <w:rFonts w:ascii="Times New Roman" w:eastAsiaTheme="minorHAnsi" w:hAnsi="Times New Roman"/>
          <w:i/>
          <w:lang w:eastAsia="en-US"/>
        </w:rPr>
        <w:t>.</w:t>
      </w:r>
      <w:r w:rsidRPr="0039682C">
        <w:rPr>
          <w:rFonts w:ascii="Times New Roman" w:eastAsiaTheme="minorHAnsi" w:hAnsi="Times New Roman"/>
          <w:i/>
          <w:lang w:val="en-US" w:eastAsia="en-US"/>
        </w:rPr>
        <w:t>verna</w:t>
      </w:r>
      <w:r w:rsidRPr="0039682C">
        <w:rPr>
          <w:rFonts w:ascii="Times New Roman" w:eastAsiaTheme="minorHAnsi" w:hAnsi="Times New Roman"/>
          <w:i/>
          <w:lang w:eastAsia="en-US"/>
        </w:rPr>
        <w:t xml:space="preserve">, </w:t>
      </w:r>
      <w:r w:rsidRPr="0039682C">
        <w:rPr>
          <w:rFonts w:ascii="Times New Roman" w:eastAsiaTheme="minorHAnsi" w:hAnsi="Times New Roman"/>
          <w:i/>
          <w:lang w:val="en-US" w:eastAsia="en-US"/>
        </w:rPr>
        <w:t>Cotoneasteruralensis</w:t>
      </w:r>
      <w:r w:rsidRPr="0039682C">
        <w:rPr>
          <w:rFonts w:ascii="Times New Roman" w:eastAsiaTheme="minorHAnsi" w:hAnsi="Times New Roman"/>
          <w:i/>
          <w:lang w:eastAsia="en-US"/>
        </w:rPr>
        <w:t xml:space="preserve">, </w:t>
      </w:r>
      <w:r w:rsidRPr="0039682C">
        <w:rPr>
          <w:rFonts w:ascii="Times New Roman" w:eastAsiaTheme="minorHAnsi" w:hAnsi="Times New Roman"/>
          <w:i/>
          <w:lang w:val="en-US" w:eastAsia="en-US"/>
        </w:rPr>
        <w:t>Thymusuralensis</w:t>
      </w:r>
      <w:r w:rsidRPr="0039682C">
        <w:rPr>
          <w:rFonts w:ascii="Times New Roman" w:eastAsiaTheme="minorHAnsi" w:hAnsi="Times New Roman"/>
          <w:i/>
          <w:lang w:eastAsia="en-US"/>
        </w:rPr>
        <w:t xml:space="preserve">, </w:t>
      </w:r>
      <w:r w:rsidRPr="0039682C">
        <w:rPr>
          <w:rFonts w:ascii="Times New Roman" w:eastAsiaTheme="minorHAnsi" w:hAnsi="Times New Roman"/>
          <w:i/>
          <w:lang w:val="en-US" w:eastAsia="en-US"/>
        </w:rPr>
        <w:t>Scorzoneraglabra</w:t>
      </w:r>
      <w:r w:rsidRPr="0039682C">
        <w:rPr>
          <w:rFonts w:ascii="Times New Roman" w:eastAsiaTheme="minorHAnsi" w:hAnsi="Times New Roman"/>
          <w:i/>
          <w:lang w:eastAsia="en-US"/>
        </w:rPr>
        <w:t xml:space="preserve">, </w:t>
      </w:r>
      <w:r w:rsidRPr="0039682C">
        <w:rPr>
          <w:rFonts w:ascii="Times New Roman" w:eastAsiaTheme="minorHAnsi" w:hAnsi="Times New Roman"/>
          <w:i/>
          <w:lang w:val="en-US" w:eastAsia="en-US"/>
        </w:rPr>
        <w:t>Saussureaalpina</w:t>
      </w:r>
      <w:r w:rsidRPr="0039682C">
        <w:rPr>
          <w:rFonts w:ascii="Times New Roman" w:eastAsiaTheme="minorHAnsi" w:hAnsi="Times New Roman"/>
          <w:i/>
          <w:lang w:eastAsia="en-US"/>
        </w:rPr>
        <w:t xml:space="preserve">, </w:t>
      </w:r>
      <w:r w:rsidRPr="0039682C">
        <w:rPr>
          <w:rFonts w:ascii="Times New Roman" w:eastAsiaTheme="minorHAnsi" w:hAnsi="Times New Roman"/>
          <w:i/>
          <w:lang w:val="en-US" w:eastAsia="en-US"/>
        </w:rPr>
        <w:t>Atragenesibirica</w:t>
      </w:r>
      <w:r w:rsidRPr="0039682C">
        <w:rPr>
          <w:rFonts w:ascii="Times New Roman" w:eastAsiaTheme="minorHAnsi" w:hAnsi="Times New Roman"/>
          <w:i/>
          <w:lang w:eastAsia="en-US"/>
        </w:rPr>
        <w:t xml:space="preserve">,    </w:t>
      </w:r>
      <w:r w:rsidRPr="0039682C">
        <w:rPr>
          <w:rFonts w:ascii="Times New Roman" w:eastAsiaTheme="minorHAnsi" w:hAnsi="Times New Roman"/>
          <w:i/>
          <w:lang w:val="en-US" w:eastAsia="en-US"/>
        </w:rPr>
        <w:t>Campanularotundifolia</w:t>
      </w:r>
      <w:r w:rsidRPr="0039682C">
        <w:rPr>
          <w:rFonts w:ascii="Times New Roman" w:eastAsiaTheme="minorHAnsi" w:hAnsi="Times New Roman"/>
          <w:i/>
          <w:lang w:eastAsia="en-US"/>
        </w:rPr>
        <w:t xml:space="preserve">, </w:t>
      </w:r>
      <w:r w:rsidRPr="0039682C">
        <w:rPr>
          <w:rFonts w:ascii="Times New Roman" w:eastAsiaTheme="minorHAnsi" w:hAnsi="Times New Roman"/>
          <w:i/>
          <w:lang w:val="en-US" w:eastAsia="en-US"/>
        </w:rPr>
        <w:t>Bromusvogulicus</w:t>
      </w:r>
      <w:r w:rsidRPr="0039682C">
        <w:rPr>
          <w:rFonts w:ascii="Times New Roman" w:eastAsiaTheme="minorHAnsi" w:hAnsi="Times New Roman"/>
          <w:i/>
          <w:lang w:eastAsia="en-US"/>
        </w:rPr>
        <w:t xml:space="preserve">, </w:t>
      </w:r>
      <w:r w:rsidRPr="0039682C">
        <w:rPr>
          <w:rFonts w:ascii="Times New Roman" w:eastAsiaTheme="minorHAnsi" w:hAnsi="Times New Roman"/>
          <w:i/>
          <w:lang w:val="en-US" w:eastAsia="en-US"/>
        </w:rPr>
        <w:t>Festucasp</w:t>
      </w:r>
      <w:r w:rsidRPr="0039682C">
        <w:rPr>
          <w:rFonts w:ascii="Times New Roman" w:eastAsiaTheme="minorHAnsi" w:hAnsi="Times New Roman"/>
          <w:i/>
          <w:lang w:eastAsia="en-US"/>
        </w:rPr>
        <w:t xml:space="preserve">., </w:t>
      </w:r>
      <w:r w:rsidRPr="0039682C">
        <w:rPr>
          <w:rFonts w:ascii="Times New Roman" w:eastAsiaTheme="minorHAnsi" w:hAnsi="Times New Roman"/>
          <w:i/>
          <w:lang w:val="en-US" w:eastAsia="en-US"/>
        </w:rPr>
        <w:t>Poaurssulensis</w:t>
      </w:r>
      <w:r w:rsidRPr="0039682C">
        <w:rPr>
          <w:rFonts w:ascii="Times New Roman" w:eastAsiaTheme="minorHAnsi" w:hAnsi="Times New Roman"/>
          <w:i/>
          <w:lang w:eastAsia="en-US"/>
        </w:rPr>
        <w:t xml:space="preserve">, </w:t>
      </w:r>
      <w:r w:rsidRPr="0039682C">
        <w:rPr>
          <w:rFonts w:ascii="Times New Roman" w:eastAsiaTheme="minorHAnsi" w:hAnsi="Times New Roman"/>
          <w:i/>
          <w:lang w:val="en-US" w:eastAsia="en-US"/>
        </w:rPr>
        <w:t>Cystopterisfragilis</w:t>
      </w:r>
      <w:r w:rsidRPr="0039682C">
        <w:rPr>
          <w:rFonts w:ascii="Times New Roman" w:eastAsiaTheme="minorHAnsi" w:hAnsi="Times New Roman"/>
          <w:i/>
          <w:lang w:eastAsia="en-US"/>
        </w:rPr>
        <w:t xml:space="preserve">, </w:t>
      </w:r>
      <w:r w:rsidRPr="0039682C">
        <w:rPr>
          <w:rFonts w:ascii="Times New Roman" w:eastAsiaTheme="minorHAnsi" w:hAnsi="Times New Roman"/>
          <w:i/>
          <w:lang w:val="en-US" w:eastAsia="en-US"/>
        </w:rPr>
        <w:t>Huperziaselago</w:t>
      </w:r>
      <w:r w:rsidRPr="0039682C">
        <w:rPr>
          <w:rFonts w:ascii="Times New Roman" w:eastAsiaTheme="minorHAnsi" w:hAnsi="Times New Roman"/>
          <w:i/>
          <w:lang w:eastAsia="en-US"/>
        </w:rPr>
        <w:t xml:space="preserve">, </w:t>
      </w:r>
      <w:r w:rsidRPr="0039682C">
        <w:rPr>
          <w:rFonts w:ascii="Times New Roman" w:eastAsiaTheme="minorHAnsi" w:hAnsi="Times New Roman"/>
          <w:i/>
          <w:lang w:val="en-US" w:eastAsia="en-US"/>
        </w:rPr>
        <w:t>LycopodiumannotinumCarexrupestris</w:t>
      </w:r>
      <w:r w:rsidRPr="0039682C">
        <w:rPr>
          <w:rFonts w:ascii="Times New Roman" w:eastAsiaTheme="minorHAnsi" w:hAnsi="Times New Roman"/>
          <w:i/>
          <w:lang w:eastAsia="en-US"/>
        </w:rPr>
        <w:t xml:space="preserve">. </w:t>
      </w:r>
      <w:r w:rsidRPr="0039682C">
        <w:rPr>
          <w:rFonts w:ascii="Times New Roman" w:eastAsiaTheme="minorHAnsi" w:hAnsi="Times New Roman"/>
          <w:lang w:eastAsia="en-US"/>
        </w:rPr>
        <w:t>На одной из скал в глубокой нишена сырой моховой подушке –</w:t>
      </w:r>
      <w:r w:rsidRPr="0039682C">
        <w:rPr>
          <w:rFonts w:ascii="Times New Roman" w:eastAsiaTheme="minorHAnsi" w:hAnsi="Times New Roman"/>
          <w:i/>
          <w:lang w:val="en-US" w:eastAsia="en-US"/>
        </w:rPr>
        <w:t>Adoxamoschatelina</w:t>
      </w:r>
      <w:r w:rsidRPr="0039682C">
        <w:rPr>
          <w:rFonts w:ascii="Times New Roman" w:eastAsiaTheme="minorHAnsi" w:hAnsi="Times New Roman"/>
          <w:i/>
          <w:lang w:eastAsia="en-US"/>
        </w:rPr>
        <w:t xml:space="preserve">, </w:t>
      </w:r>
      <w:r w:rsidRPr="0039682C">
        <w:rPr>
          <w:rFonts w:ascii="Times New Roman" w:eastAsiaTheme="minorHAnsi" w:hAnsi="Times New Roman"/>
          <w:i/>
          <w:lang w:val="en-US" w:eastAsia="en-US"/>
        </w:rPr>
        <w:t>Saxifragaaestivalis</w:t>
      </w:r>
      <w:r w:rsidRPr="0039682C">
        <w:rPr>
          <w:rFonts w:ascii="Times New Roman" w:eastAsiaTheme="minorHAnsi" w:hAnsi="Times New Roman"/>
          <w:i/>
          <w:lang w:eastAsia="en-US"/>
        </w:rPr>
        <w:t xml:space="preserve">, Minuartia </w:t>
      </w:r>
      <w:r w:rsidRPr="0039682C">
        <w:rPr>
          <w:rFonts w:ascii="Times New Roman" w:eastAsiaTheme="minorHAnsi" w:hAnsi="Times New Roman"/>
          <w:i/>
          <w:lang w:val="en-US" w:eastAsia="en-US"/>
        </w:rPr>
        <w:t>uralensis</w:t>
      </w:r>
      <w:r w:rsidRPr="0039682C">
        <w:rPr>
          <w:rFonts w:ascii="Times New Roman" w:eastAsiaTheme="minorHAnsi" w:hAnsi="Times New Roman"/>
          <w:i/>
          <w:lang w:eastAsia="en-US"/>
        </w:rPr>
        <w:t>.</w:t>
      </w:r>
    </w:p>
    <w:p w:rsidR="0039682C" w:rsidRPr="0039682C" w:rsidRDefault="0039682C" w:rsidP="0039682C">
      <w:pPr>
        <w:ind w:firstLine="567"/>
        <w:jc w:val="both"/>
        <w:rPr>
          <w:rFonts w:ascii="Times New Roman" w:eastAsiaTheme="minorHAnsi" w:hAnsi="Times New Roman"/>
          <w:i/>
          <w:lang w:eastAsia="en-US"/>
        </w:rPr>
      </w:pPr>
      <w:r w:rsidRPr="0039682C">
        <w:rPr>
          <w:rFonts w:ascii="Times New Roman" w:eastAsiaTheme="minorHAnsi" w:hAnsi="Times New Roman"/>
          <w:b/>
          <w:lang w:eastAsia="en-US"/>
        </w:rPr>
        <w:t>Мохово-лишайниковая тундра с дриадой</w:t>
      </w:r>
      <w:r w:rsidRPr="0039682C">
        <w:rPr>
          <w:rFonts w:ascii="Times New Roman" w:eastAsiaTheme="minorHAnsi" w:hAnsi="Times New Roman"/>
          <w:i/>
          <w:lang w:eastAsia="en-US"/>
        </w:rPr>
        <w:t xml:space="preserve">: </w:t>
      </w:r>
      <w:r w:rsidRPr="0039682C">
        <w:rPr>
          <w:rFonts w:ascii="Times New Roman" w:eastAsiaTheme="minorHAnsi" w:hAnsi="Times New Roman"/>
          <w:i/>
          <w:lang w:val="en-US" w:eastAsia="en-US"/>
        </w:rPr>
        <w:t>Dryasvagans</w:t>
      </w:r>
      <w:r w:rsidRPr="0039682C">
        <w:rPr>
          <w:rFonts w:ascii="Times New Roman" w:eastAsiaTheme="minorHAnsi" w:hAnsi="Times New Roman"/>
          <w:i/>
          <w:lang w:eastAsia="en-US"/>
        </w:rPr>
        <w:t xml:space="preserve">, </w:t>
      </w:r>
      <w:r w:rsidRPr="0039682C">
        <w:rPr>
          <w:rFonts w:ascii="Times New Roman" w:eastAsiaTheme="minorHAnsi" w:hAnsi="Times New Roman"/>
          <w:i/>
          <w:lang w:val="en-US" w:eastAsia="en-US"/>
        </w:rPr>
        <w:t>Salixnummularia</w:t>
      </w:r>
      <w:r w:rsidRPr="0039682C">
        <w:rPr>
          <w:rFonts w:ascii="Times New Roman" w:eastAsiaTheme="minorHAnsi" w:hAnsi="Times New Roman"/>
          <w:i/>
          <w:lang w:eastAsia="en-US"/>
        </w:rPr>
        <w:t xml:space="preserve">, </w:t>
      </w:r>
      <w:r w:rsidRPr="0039682C">
        <w:rPr>
          <w:rFonts w:ascii="Times New Roman" w:eastAsiaTheme="minorHAnsi" w:hAnsi="Times New Roman"/>
          <w:i/>
          <w:lang w:val="en-US" w:eastAsia="en-US"/>
        </w:rPr>
        <w:t>Crepischrysantha</w:t>
      </w:r>
      <w:r w:rsidRPr="0039682C">
        <w:rPr>
          <w:rFonts w:ascii="Times New Roman" w:eastAsiaTheme="minorHAnsi" w:hAnsi="Times New Roman"/>
          <w:i/>
          <w:lang w:eastAsia="en-US"/>
        </w:rPr>
        <w:t xml:space="preserve">, </w:t>
      </w:r>
      <w:r w:rsidRPr="0039682C">
        <w:rPr>
          <w:rFonts w:ascii="Times New Roman" w:eastAsiaTheme="minorHAnsi" w:hAnsi="Times New Roman"/>
          <w:i/>
          <w:lang w:val="en-US" w:eastAsia="en-US"/>
        </w:rPr>
        <w:t>Lloydiaserotina</w:t>
      </w:r>
      <w:r w:rsidRPr="0039682C">
        <w:rPr>
          <w:rFonts w:ascii="Times New Roman" w:eastAsiaTheme="minorHAnsi" w:hAnsi="Times New Roman"/>
          <w:i/>
          <w:lang w:eastAsia="en-US"/>
        </w:rPr>
        <w:t xml:space="preserve">, </w:t>
      </w:r>
      <w:r w:rsidRPr="0039682C">
        <w:rPr>
          <w:rFonts w:ascii="Times New Roman" w:eastAsiaTheme="minorHAnsi" w:hAnsi="Times New Roman"/>
          <w:i/>
          <w:lang w:val="en-US" w:eastAsia="en-US"/>
        </w:rPr>
        <w:t>Luzulawahlenbergii</w:t>
      </w:r>
      <w:r w:rsidRPr="0039682C">
        <w:rPr>
          <w:rFonts w:ascii="Times New Roman" w:eastAsiaTheme="minorHAnsi" w:hAnsi="Times New Roman"/>
          <w:i/>
          <w:lang w:eastAsia="en-US"/>
        </w:rPr>
        <w:t xml:space="preserve">, </w:t>
      </w:r>
      <w:r w:rsidRPr="0039682C">
        <w:rPr>
          <w:rFonts w:ascii="Times New Roman" w:eastAsiaTheme="minorHAnsi" w:hAnsi="Times New Roman"/>
          <w:i/>
          <w:lang w:val="en-US" w:eastAsia="en-US"/>
        </w:rPr>
        <w:t>L</w:t>
      </w:r>
      <w:r w:rsidRPr="0039682C">
        <w:rPr>
          <w:rFonts w:ascii="Times New Roman" w:eastAsiaTheme="minorHAnsi" w:hAnsi="Times New Roman"/>
          <w:i/>
          <w:lang w:eastAsia="en-US"/>
        </w:rPr>
        <w:t xml:space="preserve">. </w:t>
      </w:r>
      <w:r w:rsidRPr="0039682C">
        <w:rPr>
          <w:rFonts w:ascii="Times New Roman" w:eastAsiaTheme="minorHAnsi" w:hAnsi="Times New Roman"/>
          <w:i/>
          <w:lang w:val="en-US" w:eastAsia="en-US"/>
        </w:rPr>
        <w:t>sibirica</w:t>
      </w:r>
      <w:r w:rsidRPr="0039682C">
        <w:rPr>
          <w:rFonts w:ascii="Times New Roman" w:eastAsiaTheme="minorHAnsi" w:hAnsi="Times New Roman"/>
          <w:i/>
          <w:lang w:eastAsia="en-US"/>
        </w:rPr>
        <w:t>.</w:t>
      </w:r>
    </w:p>
    <w:p w:rsidR="0039682C" w:rsidRPr="0039682C" w:rsidRDefault="0039682C" w:rsidP="0039682C">
      <w:pPr>
        <w:ind w:firstLine="567"/>
        <w:jc w:val="both"/>
        <w:rPr>
          <w:rFonts w:ascii="Times New Roman" w:eastAsiaTheme="minorHAnsi" w:hAnsi="Times New Roman"/>
          <w:i/>
          <w:lang w:eastAsia="en-US"/>
        </w:rPr>
      </w:pPr>
      <w:r w:rsidRPr="0039682C">
        <w:rPr>
          <w:rFonts w:ascii="Times New Roman" w:eastAsiaTheme="minorHAnsi" w:hAnsi="Times New Roman"/>
          <w:b/>
          <w:lang w:eastAsia="en-US"/>
        </w:rPr>
        <w:t xml:space="preserve">Кустарничково-моховая тундра с ивой сетчатой: </w:t>
      </w:r>
      <w:r w:rsidRPr="0039682C">
        <w:rPr>
          <w:rFonts w:ascii="Times New Roman" w:eastAsiaTheme="minorHAnsi" w:hAnsi="Times New Roman"/>
          <w:i/>
          <w:lang w:val="en-US" w:eastAsia="en-US"/>
        </w:rPr>
        <w:t>Salixreticulata</w:t>
      </w:r>
      <w:r w:rsidRPr="0039682C">
        <w:rPr>
          <w:rFonts w:ascii="Times New Roman" w:eastAsiaTheme="minorHAnsi" w:hAnsi="Times New Roman"/>
          <w:i/>
          <w:lang w:eastAsia="en-US"/>
        </w:rPr>
        <w:t xml:space="preserve">, </w:t>
      </w:r>
      <w:r w:rsidRPr="0039682C">
        <w:rPr>
          <w:rFonts w:ascii="Times New Roman" w:eastAsiaTheme="minorHAnsi" w:hAnsi="Times New Roman"/>
          <w:lang w:val="en-US" w:eastAsia="en-US"/>
        </w:rPr>
        <w:t>Carexfuscidula</w:t>
      </w:r>
      <w:r w:rsidRPr="0039682C">
        <w:rPr>
          <w:rFonts w:ascii="Times New Roman" w:eastAsiaTheme="minorHAnsi" w:hAnsi="Times New Roman"/>
          <w:lang w:eastAsia="en-US"/>
        </w:rPr>
        <w:t>,</w:t>
      </w:r>
      <w:r w:rsidRPr="0039682C">
        <w:rPr>
          <w:rFonts w:ascii="Times New Roman" w:eastAsiaTheme="minorHAnsi" w:hAnsi="Times New Roman"/>
          <w:i/>
          <w:lang w:val="en-US" w:eastAsia="en-US"/>
        </w:rPr>
        <w:t>Luzulasibirica</w:t>
      </w:r>
      <w:r w:rsidRPr="0039682C">
        <w:rPr>
          <w:rFonts w:ascii="Times New Roman" w:eastAsiaTheme="minorHAnsi" w:hAnsi="Times New Roman"/>
          <w:i/>
          <w:lang w:eastAsia="en-US"/>
        </w:rPr>
        <w:t xml:space="preserve">, </w:t>
      </w:r>
      <w:r w:rsidRPr="0039682C">
        <w:rPr>
          <w:rFonts w:ascii="Times New Roman" w:eastAsiaTheme="minorHAnsi" w:hAnsi="Times New Roman"/>
          <w:i/>
          <w:lang w:val="en-US" w:eastAsia="en-US"/>
        </w:rPr>
        <w:t>Hedysarumarcticum</w:t>
      </w:r>
      <w:r w:rsidRPr="0039682C">
        <w:rPr>
          <w:rFonts w:ascii="Times New Roman" w:eastAsiaTheme="minorHAnsi" w:hAnsi="Times New Roman"/>
          <w:b/>
          <w:i/>
          <w:lang w:eastAsia="en-US"/>
        </w:rPr>
        <w:t>,</w:t>
      </w:r>
      <w:r w:rsidRPr="0039682C">
        <w:rPr>
          <w:rFonts w:ascii="Times New Roman" w:eastAsiaTheme="minorHAnsi" w:hAnsi="Times New Roman"/>
          <w:i/>
          <w:lang w:val="en-US" w:eastAsia="en-US"/>
        </w:rPr>
        <w:t>Lagotisuralensis</w:t>
      </w:r>
      <w:r w:rsidRPr="0039682C">
        <w:rPr>
          <w:rFonts w:ascii="Times New Roman" w:eastAsiaTheme="minorHAnsi" w:hAnsi="Times New Roman"/>
          <w:i/>
          <w:lang w:eastAsia="en-US"/>
        </w:rPr>
        <w:t>, Сое</w:t>
      </w:r>
      <w:r w:rsidRPr="0039682C">
        <w:rPr>
          <w:rFonts w:ascii="Times New Roman" w:eastAsiaTheme="minorHAnsi" w:hAnsi="Times New Roman"/>
          <w:i/>
          <w:lang w:val="en-US" w:eastAsia="en-US"/>
        </w:rPr>
        <w:t>loglossumviride</w:t>
      </w:r>
      <w:r w:rsidRPr="0039682C">
        <w:rPr>
          <w:rFonts w:ascii="Times New Roman" w:eastAsiaTheme="minorHAnsi" w:hAnsi="Times New Roman"/>
          <w:i/>
          <w:lang w:eastAsia="en-US"/>
        </w:rPr>
        <w:t xml:space="preserve">, </w:t>
      </w:r>
      <w:r w:rsidRPr="0039682C">
        <w:rPr>
          <w:rFonts w:ascii="Times New Roman" w:eastAsiaTheme="minorHAnsi" w:hAnsi="Times New Roman"/>
          <w:i/>
          <w:lang w:val="en-US" w:eastAsia="en-US"/>
        </w:rPr>
        <w:t>Cerastiumjenissejense</w:t>
      </w:r>
      <w:r w:rsidRPr="0039682C">
        <w:rPr>
          <w:rFonts w:ascii="Times New Roman" w:eastAsiaTheme="minorHAnsi" w:hAnsi="Times New Roman"/>
          <w:i/>
          <w:lang w:eastAsia="en-US"/>
        </w:rPr>
        <w:t xml:space="preserve">, </w:t>
      </w:r>
      <w:r w:rsidRPr="0039682C">
        <w:rPr>
          <w:rFonts w:ascii="Times New Roman" w:eastAsiaTheme="minorHAnsi" w:hAnsi="Times New Roman"/>
          <w:i/>
          <w:lang w:val="en-US" w:eastAsia="en-US"/>
        </w:rPr>
        <w:t>Luzulasibirica</w:t>
      </w:r>
      <w:r w:rsidRPr="0039682C">
        <w:rPr>
          <w:rFonts w:ascii="Times New Roman" w:eastAsiaTheme="minorHAnsi" w:hAnsi="Times New Roman"/>
          <w:i/>
          <w:lang w:eastAsia="en-US"/>
        </w:rPr>
        <w:t xml:space="preserve">, </w:t>
      </w:r>
      <w:r w:rsidRPr="0039682C">
        <w:rPr>
          <w:rFonts w:ascii="Times New Roman" w:eastAsiaTheme="minorHAnsi" w:hAnsi="Times New Roman"/>
          <w:i/>
          <w:lang w:val="en-US" w:eastAsia="en-US"/>
        </w:rPr>
        <w:t>Polygonunviviparum</w:t>
      </w:r>
      <w:r w:rsidRPr="0039682C">
        <w:rPr>
          <w:rFonts w:ascii="Times New Roman" w:eastAsiaTheme="minorHAnsi" w:hAnsi="Times New Roman"/>
          <w:i/>
          <w:lang w:eastAsia="en-US"/>
        </w:rPr>
        <w:t xml:space="preserve">, </w:t>
      </w:r>
      <w:r w:rsidRPr="0039682C">
        <w:rPr>
          <w:rFonts w:ascii="Times New Roman" w:eastAsiaTheme="minorHAnsi" w:hAnsi="Times New Roman"/>
          <w:i/>
          <w:lang w:val="en-US" w:eastAsia="en-US"/>
        </w:rPr>
        <w:t>Eritrichiumvillosum</w:t>
      </w:r>
      <w:r w:rsidRPr="0039682C">
        <w:rPr>
          <w:rFonts w:ascii="Times New Roman" w:eastAsiaTheme="minorHAnsi" w:hAnsi="Times New Roman"/>
          <w:i/>
          <w:lang w:eastAsia="en-US"/>
        </w:rPr>
        <w:t xml:space="preserve">, </w:t>
      </w:r>
      <w:r w:rsidRPr="0039682C">
        <w:rPr>
          <w:rFonts w:ascii="Times New Roman" w:eastAsiaTheme="minorHAnsi" w:hAnsi="Times New Roman"/>
          <w:i/>
          <w:lang w:val="en-US" w:eastAsia="en-US"/>
        </w:rPr>
        <w:t>Potentillaverna</w:t>
      </w:r>
      <w:r w:rsidRPr="0039682C">
        <w:rPr>
          <w:rFonts w:ascii="Times New Roman" w:eastAsiaTheme="minorHAnsi" w:hAnsi="Times New Roman"/>
          <w:i/>
          <w:lang w:eastAsia="en-US"/>
        </w:rPr>
        <w:t xml:space="preserve">, </w:t>
      </w:r>
      <w:r w:rsidRPr="0039682C">
        <w:rPr>
          <w:rFonts w:ascii="Times New Roman" w:eastAsiaTheme="minorHAnsi" w:hAnsi="Times New Roman"/>
          <w:i/>
          <w:lang w:val="en-US" w:eastAsia="en-US"/>
        </w:rPr>
        <w:t>Pedicularisoederi</w:t>
      </w:r>
      <w:r w:rsidRPr="0039682C">
        <w:rPr>
          <w:rFonts w:ascii="Times New Roman" w:eastAsiaTheme="minorHAnsi" w:hAnsi="Times New Roman"/>
          <w:i/>
          <w:lang w:eastAsia="en-US"/>
        </w:rPr>
        <w:t xml:space="preserve">, </w:t>
      </w:r>
      <w:r w:rsidRPr="0039682C">
        <w:rPr>
          <w:rFonts w:ascii="Times New Roman" w:eastAsiaTheme="minorHAnsi" w:hAnsi="Times New Roman"/>
          <w:i/>
          <w:lang w:val="en-US" w:eastAsia="en-US"/>
        </w:rPr>
        <w:t>Carexensifolia</w:t>
      </w:r>
      <w:r w:rsidRPr="0039682C">
        <w:rPr>
          <w:rFonts w:ascii="Times New Roman" w:eastAsiaTheme="minorHAnsi" w:hAnsi="Times New Roman"/>
          <w:i/>
          <w:lang w:eastAsia="en-US"/>
        </w:rPr>
        <w:t xml:space="preserve">, </w:t>
      </w:r>
      <w:r w:rsidRPr="0039682C">
        <w:rPr>
          <w:rFonts w:ascii="Times New Roman" w:eastAsiaTheme="minorHAnsi" w:hAnsi="Times New Roman"/>
          <w:i/>
          <w:lang w:val="en-US" w:eastAsia="en-US"/>
        </w:rPr>
        <w:t>Poaalpigena</w:t>
      </w:r>
      <w:r w:rsidRPr="0039682C">
        <w:rPr>
          <w:rFonts w:ascii="Times New Roman" w:eastAsiaTheme="minorHAnsi" w:hAnsi="Times New Roman"/>
          <w:i/>
          <w:lang w:eastAsia="en-US"/>
        </w:rPr>
        <w:t xml:space="preserve">, </w:t>
      </w:r>
      <w:r w:rsidRPr="0039682C">
        <w:rPr>
          <w:rFonts w:ascii="Times New Roman" w:eastAsiaTheme="minorHAnsi" w:hAnsi="Times New Roman"/>
          <w:i/>
          <w:lang w:val="en-US" w:eastAsia="en-US"/>
        </w:rPr>
        <w:t>Valerianacapitata</w:t>
      </w:r>
      <w:r w:rsidRPr="0039682C">
        <w:rPr>
          <w:rFonts w:ascii="Times New Roman" w:eastAsiaTheme="minorHAnsi" w:hAnsi="Times New Roman"/>
          <w:i/>
          <w:lang w:eastAsia="en-US"/>
        </w:rPr>
        <w:t xml:space="preserve">, </w:t>
      </w:r>
      <w:r w:rsidRPr="0039682C">
        <w:rPr>
          <w:rFonts w:ascii="Times New Roman" w:eastAsiaTheme="minorHAnsi" w:hAnsi="Times New Roman"/>
          <w:i/>
          <w:lang w:val="en-US" w:eastAsia="en-US"/>
        </w:rPr>
        <w:t>Artemisianorvegica</w:t>
      </w:r>
      <w:r w:rsidRPr="0039682C">
        <w:rPr>
          <w:rFonts w:ascii="Times New Roman" w:eastAsiaTheme="minorHAnsi" w:hAnsi="Times New Roman"/>
          <w:i/>
          <w:lang w:eastAsia="en-US"/>
        </w:rPr>
        <w:t>,</w:t>
      </w:r>
      <w:r w:rsidRPr="0039682C">
        <w:rPr>
          <w:rFonts w:ascii="Times New Roman" w:eastAsiaTheme="minorHAnsi" w:hAnsi="Times New Roman"/>
          <w:i/>
          <w:lang w:val="en-US" w:eastAsia="en-US"/>
        </w:rPr>
        <w:t>Saussureaalpina</w:t>
      </w:r>
      <w:r w:rsidRPr="0039682C">
        <w:rPr>
          <w:rFonts w:ascii="Times New Roman" w:eastAsiaTheme="minorHAnsi" w:hAnsi="Times New Roman"/>
          <w:i/>
          <w:lang w:eastAsia="en-US"/>
        </w:rPr>
        <w:t xml:space="preserve">, </w:t>
      </w:r>
      <w:r w:rsidRPr="0039682C">
        <w:rPr>
          <w:rFonts w:ascii="Times New Roman" w:eastAsiaTheme="minorHAnsi" w:hAnsi="Times New Roman"/>
          <w:i/>
          <w:lang w:val="en-US" w:eastAsia="en-US"/>
        </w:rPr>
        <w:t>R</w:t>
      </w:r>
      <w:r w:rsidRPr="0039682C">
        <w:rPr>
          <w:rFonts w:ascii="Times New Roman" w:eastAsiaTheme="minorHAnsi" w:hAnsi="Times New Roman"/>
          <w:i/>
          <w:lang w:eastAsia="en-US"/>
        </w:rPr>
        <w:t>а</w:t>
      </w:r>
      <w:r w:rsidRPr="0039682C">
        <w:rPr>
          <w:rFonts w:ascii="Times New Roman" w:eastAsiaTheme="minorHAnsi" w:hAnsi="Times New Roman"/>
          <w:i/>
          <w:lang w:val="en-US" w:eastAsia="en-US"/>
        </w:rPr>
        <w:t>nunculusglabriusculus</w:t>
      </w:r>
      <w:r w:rsidRPr="0039682C">
        <w:rPr>
          <w:rFonts w:ascii="Times New Roman" w:eastAsiaTheme="minorHAnsi" w:hAnsi="Times New Roman"/>
          <w:i/>
          <w:lang w:eastAsia="en-US"/>
        </w:rPr>
        <w:t>,</w:t>
      </w:r>
      <w:r w:rsidRPr="0039682C">
        <w:rPr>
          <w:rFonts w:ascii="Times New Roman" w:eastAsiaTheme="minorHAnsi" w:hAnsi="Times New Roman"/>
          <w:i/>
          <w:lang w:val="en-US" w:eastAsia="en-US"/>
        </w:rPr>
        <w:t>Thalictrumalpinum</w:t>
      </w:r>
      <w:r w:rsidRPr="0039682C">
        <w:rPr>
          <w:rFonts w:ascii="Times New Roman" w:eastAsiaTheme="minorHAnsi" w:hAnsi="Times New Roman"/>
          <w:i/>
          <w:lang w:eastAsia="en-US"/>
        </w:rPr>
        <w:t xml:space="preserve">, </w:t>
      </w:r>
      <w:r w:rsidRPr="0039682C">
        <w:rPr>
          <w:rFonts w:ascii="Times New Roman" w:eastAsiaTheme="minorHAnsi" w:hAnsi="Times New Roman"/>
          <w:i/>
          <w:lang w:val="en-US" w:eastAsia="en-US"/>
        </w:rPr>
        <w:t>Androsacelehmanniana</w:t>
      </w:r>
      <w:r w:rsidRPr="0039682C">
        <w:rPr>
          <w:rFonts w:ascii="Times New Roman" w:eastAsiaTheme="minorHAnsi" w:hAnsi="Times New Roman"/>
          <w:i/>
          <w:lang w:eastAsia="en-US"/>
        </w:rPr>
        <w:t xml:space="preserve">, </w:t>
      </w:r>
      <w:r w:rsidRPr="0039682C">
        <w:rPr>
          <w:rFonts w:ascii="Times New Roman" w:eastAsiaTheme="minorHAnsi" w:hAnsi="Times New Roman"/>
          <w:i/>
          <w:lang w:val="en-US" w:eastAsia="en-US"/>
        </w:rPr>
        <w:t>Cardaminedentata</w:t>
      </w:r>
      <w:r w:rsidRPr="0039682C">
        <w:rPr>
          <w:rFonts w:ascii="Times New Roman" w:eastAsiaTheme="minorHAnsi" w:hAnsi="Times New Roman"/>
          <w:i/>
          <w:lang w:eastAsia="en-US"/>
        </w:rPr>
        <w:t xml:space="preserve">, </w:t>
      </w:r>
      <w:r w:rsidRPr="0039682C">
        <w:rPr>
          <w:rFonts w:ascii="Times New Roman" w:eastAsiaTheme="minorHAnsi" w:hAnsi="Times New Roman"/>
          <w:lang w:val="en-US" w:eastAsia="en-US"/>
        </w:rPr>
        <w:t>a</w:t>
      </w:r>
      <w:r w:rsidRPr="0039682C">
        <w:rPr>
          <w:rFonts w:ascii="Times New Roman" w:eastAsiaTheme="minorHAnsi" w:hAnsi="Times New Roman"/>
          <w:lang w:eastAsia="en-US"/>
        </w:rPr>
        <w:t xml:space="preserve"> также </w:t>
      </w:r>
      <w:r w:rsidRPr="0039682C">
        <w:rPr>
          <w:rFonts w:ascii="Times New Roman" w:eastAsiaTheme="minorHAnsi" w:hAnsi="Times New Roman"/>
          <w:i/>
          <w:lang w:val="en-US" w:eastAsia="en-US"/>
        </w:rPr>
        <w:t>Betulanana</w:t>
      </w:r>
      <w:r w:rsidRPr="0039682C">
        <w:rPr>
          <w:rFonts w:ascii="Times New Roman" w:eastAsiaTheme="minorHAnsi" w:hAnsi="Times New Roman"/>
          <w:i/>
          <w:lang w:eastAsia="en-US"/>
        </w:rPr>
        <w:t xml:space="preserve">, </w:t>
      </w:r>
      <w:r w:rsidRPr="0039682C">
        <w:rPr>
          <w:rFonts w:ascii="Times New Roman" w:eastAsiaTheme="minorHAnsi" w:hAnsi="Times New Roman"/>
          <w:i/>
          <w:lang w:val="en-US" w:eastAsia="en-US"/>
        </w:rPr>
        <w:t>Arctousalpina</w:t>
      </w:r>
      <w:r w:rsidRPr="0039682C">
        <w:rPr>
          <w:rFonts w:ascii="Times New Roman" w:eastAsiaTheme="minorHAnsi" w:hAnsi="Times New Roman"/>
          <w:i/>
          <w:lang w:eastAsia="en-US"/>
        </w:rPr>
        <w:t xml:space="preserve">, </w:t>
      </w:r>
      <w:r w:rsidRPr="0039682C">
        <w:rPr>
          <w:rFonts w:ascii="Times New Roman" w:eastAsiaTheme="minorHAnsi" w:hAnsi="Times New Roman"/>
          <w:i/>
          <w:lang w:val="en-US" w:eastAsia="en-US"/>
        </w:rPr>
        <w:t>Empetrumhermaphroditum</w:t>
      </w:r>
      <w:r w:rsidRPr="0039682C">
        <w:rPr>
          <w:rFonts w:ascii="Times New Roman" w:eastAsiaTheme="minorHAnsi" w:hAnsi="Times New Roman"/>
          <w:i/>
          <w:lang w:eastAsia="en-US"/>
        </w:rPr>
        <w:t>,</w:t>
      </w:r>
      <w:r w:rsidRPr="0039682C">
        <w:rPr>
          <w:rFonts w:ascii="Times New Roman" w:eastAsiaTheme="minorHAnsi" w:hAnsi="Times New Roman"/>
          <w:i/>
          <w:lang w:val="en-US" w:eastAsia="en-US"/>
        </w:rPr>
        <w:t>Vacciniumuliginosum</w:t>
      </w:r>
      <w:r w:rsidRPr="0039682C">
        <w:rPr>
          <w:rFonts w:ascii="Times New Roman" w:eastAsiaTheme="minorHAnsi" w:hAnsi="Times New Roman"/>
          <w:i/>
          <w:lang w:eastAsia="en-US"/>
        </w:rPr>
        <w:t xml:space="preserve">, </w:t>
      </w:r>
      <w:r w:rsidRPr="0039682C">
        <w:rPr>
          <w:rFonts w:ascii="Times New Roman" w:eastAsiaTheme="minorHAnsi" w:hAnsi="Times New Roman"/>
          <w:i/>
          <w:lang w:val="en-US" w:eastAsia="en-US"/>
        </w:rPr>
        <w:t>Anemonastrumbiarmiense</w:t>
      </w:r>
      <w:r w:rsidRPr="0039682C">
        <w:rPr>
          <w:rFonts w:ascii="Times New Roman" w:eastAsiaTheme="minorHAnsi" w:hAnsi="Times New Roman"/>
          <w:i/>
          <w:lang w:eastAsia="en-US"/>
        </w:rPr>
        <w:t xml:space="preserve">, </w:t>
      </w:r>
      <w:r w:rsidRPr="0039682C">
        <w:rPr>
          <w:rFonts w:ascii="Times New Roman" w:eastAsiaTheme="minorHAnsi" w:hAnsi="Times New Roman"/>
          <w:i/>
          <w:lang w:val="en-US" w:eastAsia="en-US"/>
        </w:rPr>
        <w:t>Pyrolaminor</w:t>
      </w:r>
      <w:r w:rsidRPr="0039682C">
        <w:rPr>
          <w:rFonts w:ascii="Times New Roman" w:eastAsiaTheme="minorHAnsi" w:hAnsi="Times New Roman"/>
          <w:i/>
          <w:lang w:eastAsia="en-US"/>
        </w:rPr>
        <w:t xml:space="preserve">, </w:t>
      </w:r>
      <w:r w:rsidRPr="0039682C">
        <w:rPr>
          <w:rFonts w:ascii="Times New Roman" w:eastAsiaTheme="minorHAnsi" w:hAnsi="Times New Roman"/>
          <w:i/>
          <w:lang w:val="en-US" w:eastAsia="en-US"/>
        </w:rPr>
        <w:t>Pachypleurumalpinum</w:t>
      </w:r>
      <w:r w:rsidRPr="0039682C">
        <w:rPr>
          <w:rFonts w:ascii="Times New Roman" w:eastAsiaTheme="minorHAnsi" w:hAnsi="Times New Roman"/>
          <w:i/>
          <w:lang w:eastAsia="en-US"/>
        </w:rPr>
        <w:t xml:space="preserve">, </w:t>
      </w:r>
      <w:r w:rsidRPr="0039682C">
        <w:rPr>
          <w:rFonts w:ascii="Times New Roman" w:eastAsiaTheme="minorHAnsi" w:hAnsi="Times New Roman"/>
          <w:i/>
          <w:lang w:val="en-US" w:eastAsia="en-US"/>
        </w:rPr>
        <w:t>Hieraciumalpinum</w:t>
      </w:r>
      <w:r w:rsidRPr="0039682C">
        <w:rPr>
          <w:rFonts w:ascii="Times New Roman" w:eastAsiaTheme="minorHAnsi" w:hAnsi="Times New Roman"/>
          <w:i/>
          <w:lang w:eastAsia="en-US"/>
        </w:rPr>
        <w:t xml:space="preserve">, </w:t>
      </w:r>
      <w:r w:rsidRPr="0039682C">
        <w:rPr>
          <w:rFonts w:ascii="Times New Roman" w:eastAsiaTheme="minorHAnsi" w:hAnsi="Times New Roman"/>
          <w:i/>
          <w:lang w:val="en-US" w:eastAsia="en-US"/>
        </w:rPr>
        <w:t>Violabiflora</w:t>
      </w:r>
      <w:r w:rsidRPr="0039682C">
        <w:rPr>
          <w:rFonts w:ascii="Times New Roman" w:eastAsiaTheme="minorHAnsi" w:hAnsi="Times New Roman"/>
          <w:i/>
          <w:lang w:eastAsia="en-US"/>
        </w:rPr>
        <w:t>.</w:t>
      </w:r>
    </w:p>
    <w:p w:rsidR="0039682C" w:rsidRPr="0039682C" w:rsidRDefault="0039682C" w:rsidP="0039682C">
      <w:pPr>
        <w:ind w:firstLine="567"/>
        <w:jc w:val="both"/>
        <w:rPr>
          <w:rFonts w:ascii="Times New Roman" w:eastAsiaTheme="minorHAnsi" w:hAnsi="Times New Roman"/>
          <w:i/>
          <w:lang w:eastAsia="en-US"/>
        </w:rPr>
      </w:pPr>
      <w:r w:rsidRPr="0039682C">
        <w:rPr>
          <w:rFonts w:ascii="Times New Roman" w:eastAsiaTheme="minorHAnsi" w:hAnsi="Times New Roman"/>
          <w:b/>
          <w:lang w:eastAsia="en-US"/>
        </w:rPr>
        <w:t>Влажная осоково-моховая тундра (</w:t>
      </w:r>
      <w:r w:rsidRPr="0039682C">
        <w:rPr>
          <w:rFonts w:ascii="Times New Roman" w:eastAsiaTheme="minorHAnsi" w:hAnsi="Times New Roman"/>
          <w:lang w:eastAsia="en-US"/>
        </w:rPr>
        <w:t>в нижней части склона близ ручья):</w:t>
      </w:r>
      <w:r w:rsidRPr="0039682C">
        <w:rPr>
          <w:rFonts w:ascii="Times New Roman" w:eastAsiaTheme="minorHAnsi" w:hAnsi="Times New Roman"/>
          <w:i/>
          <w:lang w:val="en-US" w:eastAsia="en-US"/>
        </w:rPr>
        <w:t>Tofieldiapusilla</w:t>
      </w:r>
      <w:r w:rsidRPr="0039682C">
        <w:rPr>
          <w:rFonts w:ascii="Times New Roman" w:eastAsiaTheme="minorHAnsi" w:hAnsi="Times New Roman"/>
          <w:i/>
          <w:lang w:eastAsia="en-US"/>
        </w:rPr>
        <w:t xml:space="preserve">, </w:t>
      </w:r>
      <w:r w:rsidRPr="0039682C">
        <w:rPr>
          <w:rFonts w:ascii="Times New Roman" w:eastAsiaTheme="minorHAnsi" w:hAnsi="Times New Roman"/>
          <w:i/>
          <w:lang w:val="en-US" w:eastAsia="en-US"/>
        </w:rPr>
        <w:t>Arctagrostislatifolia</w:t>
      </w:r>
      <w:r w:rsidRPr="0039682C">
        <w:rPr>
          <w:rFonts w:ascii="Times New Roman" w:eastAsiaTheme="minorHAnsi" w:hAnsi="Times New Roman"/>
          <w:i/>
          <w:lang w:eastAsia="en-US"/>
        </w:rPr>
        <w:t xml:space="preserve">, </w:t>
      </w:r>
      <w:r w:rsidRPr="0039682C">
        <w:rPr>
          <w:rFonts w:ascii="Times New Roman" w:eastAsiaTheme="minorHAnsi" w:hAnsi="Times New Roman"/>
          <w:i/>
          <w:lang w:val="en-US" w:eastAsia="en-US"/>
        </w:rPr>
        <w:t>Saxifragahieracifolia</w:t>
      </w:r>
      <w:r w:rsidRPr="0039682C">
        <w:rPr>
          <w:rFonts w:ascii="Times New Roman" w:eastAsiaTheme="minorHAnsi" w:hAnsi="Times New Roman"/>
          <w:i/>
          <w:lang w:eastAsia="en-US"/>
        </w:rPr>
        <w:t xml:space="preserve">, </w:t>
      </w:r>
      <w:r w:rsidRPr="0039682C">
        <w:rPr>
          <w:rFonts w:ascii="Times New Roman" w:eastAsiaTheme="minorHAnsi" w:hAnsi="Times New Roman"/>
          <w:i/>
          <w:lang w:val="en-US" w:eastAsia="en-US"/>
        </w:rPr>
        <w:t>Eryophorumvaginatum</w:t>
      </w:r>
      <w:r w:rsidRPr="0039682C">
        <w:rPr>
          <w:rFonts w:ascii="Times New Roman" w:eastAsiaTheme="minorHAnsi" w:hAnsi="Times New Roman"/>
          <w:i/>
          <w:lang w:eastAsia="en-US"/>
        </w:rPr>
        <w:t xml:space="preserve">. </w:t>
      </w:r>
    </w:p>
    <w:p w:rsidR="0039682C" w:rsidRPr="0039682C" w:rsidRDefault="0039682C" w:rsidP="0039682C">
      <w:pPr>
        <w:ind w:firstLine="567"/>
        <w:jc w:val="both"/>
        <w:rPr>
          <w:rFonts w:ascii="Times New Roman" w:eastAsiaTheme="minorHAnsi" w:hAnsi="Times New Roman"/>
          <w:lang w:eastAsia="en-US"/>
        </w:rPr>
      </w:pPr>
      <w:r w:rsidRPr="0039682C">
        <w:rPr>
          <w:rFonts w:ascii="Times New Roman" w:eastAsiaTheme="minorHAnsi" w:hAnsi="Times New Roman"/>
          <w:b/>
          <w:lang w:eastAsia="en-US"/>
        </w:rPr>
        <w:t xml:space="preserve">Южные хребты заповедника </w:t>
      </w:r>
      <w:r w:rsidRPr="0039682C">
        <w:rPr>
          <w:rFonts w:ascii="Times New Roman" w:eastAsiaTheme="minorHAnsi" w:hAnsi="Times New Roman"/>
          <w:lang w:eastAsia="en-US"/>
        </w:rPr>
        <w:t xml:space="preserve">(Чувальский Камень, Курыксар, Лиственничный). Наиболее живописные и многочисленные останцы находятся на хребте Курыксар. Но детальное изучение флоры скальных обнажений проводилось на хребте Чувальский Камень. Это плосковершинный хребет протяженностью с севера на юг </w:t>
      </w:r>
      <w:smartTag w:uri="urn:schemas-microsoft-com:office:smarttags" w:element="metricconverter">
        <w:smartTagPr>
          <w:attr w:name="ProductID" w:val="18 км"/>
        </w:smartTagPr>
        <w:r w:rsidRPr="0039682C">
          <w:rPr>
            <w:rFonts w:ascii="Times New Roman" w:eastAsiaTheme="minorHAnsi" w:hAnsi="Times New Roman"/>
            <w:lang w:eastAsia="en-US"/>
          </w:rPr>
          <w:t>18 км</w:t>
        </w:r>
      </w:smartTag>
      <w:r w:rsidRPr="0039682C">
        <w:rPr>
          <w:rFonts w:ascii="Times New Roman" w:eastAsiaTheme="minorHAnsi" w:hAnsi="Times New Roman"/>
          <w:lang w:eastAsia="en-US"/>
        </w:rPr>
        <w:t xml:space="preserve"> и максимальной высотой </w:t>
      </w:r>
      <w:smartTag w:uri="urn:schemas-microsoft-com:office:smarttags" w:element="metricconverter">
        <w:smartTagPr>
          <w:attr w:name="ProductID" w:val="929.4 м"/>
        </w:smartTagPr>
        <w:r w:rsidRPr="0039682C">
          <w:rPr>
            <w:rFonts w:ascii="Times New Roman" w:eastAsiaTheme="minorHAnsi" w:hAnsi="Times New Roman"/>
            <w:lang w:eastAsia="en-US"/>
          </w:rPr>
          <w:t>929.4 м</w:t>
        </w:r>
      </w:smartTag>
      <w:r w:rsidRPr="0039682C">
        <w:rPr>
          <w:rFonts w:ascii="Times New Roman" w:eastAsiaTheme="minorHAnsi" w:hAnsi="Times New Roman"/>
          <w:lang w:eastAsia="en-US"/>
        </w:rPr>
        <w:t xml:space="preserve"> над у. м. (гора Зыряновка). Он сложен породами чувальской свиты, описанной в </w:t>
      </w:r>
      <w:smartTag w:uri="urn:schemas-microsoft-com:office:smarttags" w:element="metricconverter">
        <w:smartTagPr>
          <w:attr w:name="ProductID" w:val="1969 г"/>
        </w:smartTagPr>
        <w:r w:rsidRPr="0039682C">
          <w:rPr>
            <w:rFonts w:ascii="Times New Roman" w:eastAsiaTheme="minorHAnsi" w:hAnsi="Times New Roman"/>
            <w:lang w:eastAsia="en-US"/>
          </w:rPr>
          <w:t>1969 г</w:t>
        </w:r>
      </w:smartTag>
      <w:r w:rsidRPr="0039682C">
        <w:rPr>
          <w:rFonts w:ascii="Times New Roman" w:eastAsiaTheme="minorHAnsi" w:hAnsi="Times New Roman"/>
          <w:lang w:eastAsia="en-US"/>
        </w:rPr>
        <w:t xml:space="preserve">. пермским геологом Б.Д. Аблизиным. </w:t>
      </w:r>
    </w:p>
    <w:p w:rsidR="0039682C" w:rsidRPr="0039682C" w:rsidRDefault="0039682C" w:rsidP="0039682C">
      <w:pPr>
        <w:ind w:firstLine="567"/>
        <w:jc w:val="both"/>
        <w:rPr>
          <w:rFonts w:ascii="Times New Roman" w:eastAsiaTheme="minorHAnsi" w:hAnsi="Times New Roman"/>
          <w:lang w:eastAsia="en-US"/>
        </w:rPr>
      </w:pPr>
      <w:r w:rsidRPr="0039682C">
        <w:rPr>
          <w:rFonts w:ascii="Times New Roman" w:eastAsiaTheme="minorHAnsi" w:hAnsi="Times New Roman"/>
          <w:lang w:eastAsia="en-US"/>
        </w:rPr>
        <w:t xml:space="preserve">В западной части Чувальского хребта находится три обособленных группы обнажений: 1) на северо-западной оконечности (Высота 846.9) – крупный останец под названием «Восьмёрка» (около </w:t>
      </w:r>
      <w:smartTag w:uri="urn:schemas-microsoft-com:office:smarttags" w:element="metricconverter">
        <w:smartTagPr>
          <w:attr w:name="ProductID" w:val="8 м"/>
        </w:smartTagPr>
        <w:r w:rsidRPr="0039682C">
          <w:rPr>
            <w:rFonts w:ascii="Times New Roman" w:eastAsiaTheme="minorHAnsi" w:hAnsi="Times New Roman"/>
            <w:lang w:eastAsia="en-US"/>
          </w:rPr>
          <w:t>8 м</w:t>
        </w:r>
      </w:smartTag>
      <w:r w:rsidRPr="0039682C">
        <w:rPr>
          <w:rFonts w:ascii="Times New Roman" w:eastAsiaTheme="minorHAnsi" w:hAnsi="Times New Roman"/>
          <w:lang w:eastAsia="en-US"/>
        </w:rPr>
        <w:t xml:space="preserve"> высотой); 2) в центре – на южном склоне горы Зыряновка – комплекс довольно крупных скал; 3) на юго-западной оконечности (Высота 912.4) – наиболее мощные (до </w:t>
      </w:r>
      <w:smartTag w:uri="urn:schemas-microsoft-com:office:smarttags" w:element="metricconverter">
        <w:smartTagPr>
          <w:attr w:name="ProductID" w:val="30 м"/>
        </w:smartTagPr>
        <w:r w:rsidRPr="0039682C">
          <w:rPr>
            <w:rFonts w:ascii="Times New Roman" w:eastAsiaTheme="minorHAnsi" w:hAnsi="Times New Roman"/>
            <w:lang w:eastAsia="en-US"/>
          </w:rPr>
          <w:t>30 м</w:t>
        </w:r>
      </w:smartTag>
      <w:r w:rsidRPr="0039682C">
        <w:rPr>
          <w:rFonts w:ascii="Times New Roman" w:eastAsiaTheme="minorHAnsi" w:hAnsi="Times New Roman"/>
          <w:lang w:eastAsia="en-US"/>
        </w:rPr>
        <w:t xml:space="preserve"> высотой) скалы по южной границе хребта. К этим же пунктам приурочены и упоминавшиеся выше дриадовые тундры. На северо-западе они встречаются в виде небольших (несколько кв. м), приуроченных к каменным россыпям фрагментов среди типичных здесь горных пустошей, в центре и на юге занимают значительные площади. </w:t>
      </w:r>
    </w:p>
    <w:p w:rsidR="0039682C" w:rsidRPr="0039682C" w:rsidRDefault="0039682C" w:rsidP="0039682C">
      <w:pPr>
        <w:ind w:firstLine="567"/>
        <w:jc w:val="both"/>
        <w:rPr>
          <w:rFonts w:ascii="Times New Roman" w:eastAsiaTheme="minorHAnsi" w:hAnsi="Times New Roman"/>
          <w:i/>
          <w:lang w:eastAsia="en-US"/>
        </w:rPr>
      </w:pPr>
      <w:r w:rsidRPr="0039682C">
        <w:rPr>
          <w:rFonts w:ascii="Times New Roman" w:eastAsiaTheme="minorHAnsi" w:hAnsi="Times New Roman"/>
          <w:lang w:eastAsia="en-US"/>
        </w:rPr>
        <w:t xml:space="preserve">Флора останцев южных хребтов, в отличие от северных характеризуется присутствием в ней лесостепных видов. В частности, на останцах Чувала произрастают: </w:t>
      </w:r>
      <w:r w:rsidRPr="0039682C">
        <w:rPr>
          <w:rFonts w:ascii="Times New Roman" w:eastAsiaTheme="minorHAnsi" w:hAnsi="Times New Roman"/>
          <w:i/>
          <w:lang w:val="en-US" w:eastAsia="en-US"/>
        </w:rPr>
        <w:t>Agropyronreflexiaristatum</w:t>
      </w:r>
      <w:r w:rsidRPr="0039682C">
        <w:rPr>
          <w:rFonts w:ascii="Times New Roman" w:eastAsiaTheme="minorHAnsi" w:hAnsi="Times New Roman"/>
          <w:i/>
          <w:lang w:eastAsia="en-US"/>
        </w:rPr>
        <w:t xml:space="preserve">, </w:t>
      </w:r>
      <w:r w:rsidRPr="0039682C">
        <w:rPr>
          <w:rFonts w:ascii="Times New Roman" w:eastAsiaTheme="minorHAnsi" w:hAnsi="Times New Roman"/>
          <w:i/>
          <w:lang w:val="en-US" w:eastAsia="en-US"/>
        </w:rPr>
        <w:t>Asteralpinus</w:t>
      </w:r>
      <w:r w:rsidRPr="0039682C">
        <w:rPr>
          <w:rFonts w:ascii="Times New Roman" w:eastAsiaTheme="minorHAnsi" w:hAnsi="Times New Roman"/>
          <w:i/>
          <w:lang w:eastAsia="en-US"/>
        </w:rPr>
        <w:t xml:space="preserve">, </w:t>
      </w:r>
      <w:r w:rsidRPr="0039682C">
        <w:rPr>
          <w:rFonts w:ascii="Times New Roman" w:eastAsiaTheme="minorHAnsi" w:hAnsi="Times New Roman"/>
          <w:i/>
          <w:lang w:val="en-US" w:eastAsia="en-US"/>
        </w:rPr>
        <w:t>Alliumstrictum</w:t>
      </w:r>
      <w:r w:rsidRPr="0039682C">
        <w:rPr>
          <w:rFonts w:ascii="Times New Roman" w:eastAsiaTheme="minorHAnsi" w:hAnsi="Times New Roman"/>
          <w:i/>
          <w:lang w:eastAsia="en-US"/>
        </w:rPr>
        <w:t xml:space="preserve">, </w:t>
      </w:r>
      <w:r w:rsidRPr="0039682C">
        <w:rPr>
          <w:rFonts w:ascii="Times New Roman" w:eastAsiaTheme="minorHAnsi" w:hAnsi="Times New Roman"/>
          <w:i/>
          <w:lang w:val="en-US" w:eastAsia="en-US"/>
        </w:rPr>
        <w:t>Carexpediformis</w:t>
      </w:r>
      <w:r w:rsidRPr="0039682C">
        <w:rPr>
          <w:rFonts w:ascii="Times New Roman" w:eastAsiaTheme="minorHAnsi" w:hAnsi="Times New Roman"/>
          <w:i/>
          <w:lang w:eastAsia="en-US"/>
        </w:rPr>
        <w:t xml:space="preserve">, </w:t>
      </w:r>
      <w:r w:rsidRPr="0039682C">
        <w:rPr>
          <w:rFonts w:ascii="Times New Roman" w:eastAsiaTheme="minorHAnsi" w:hAnsi="Times New Roman"/>
          <w:i/>
          <w:lang w:val="en-US" w:eastAsia="en-US"/>
        </w:rPr>
        <w:t>Er</w:t>
      </w:r>
      <w:r w:rsidRPr="0039682C">
        <w:rPr>
          <w:rFonts w:ascii="Times New Roman" w:eastAsiaTheme="minorHAnsi" w:hAnsi="Times New Roman"/>
          <w:i/>
          <w:lang w:eastAsia="en-US"/>
        </w:rPr>
        <w:t>е</w:t>
      </w:r>
      <w:r w:rsidRPr="0039682C">
        <w:rPr>
          <w:rFonts w:ascii="Times New Roman" w:eastAsiaTheme="minorHAnsi" w:hAnsi="Times New Roman"/>
          <w:i/>
          <w:lang w:val="en-US" w:eastAsia="en-US"/>
        </w:rPr>
        <w:t>mogonesaxatilis</w:t>
      </w:r>
      <w:r w:rsidRPr="0039682C">
        <w:rPr>
          <w:rFonts w:ascii="Times New Roman" w:eastAsiaTheme="minorHAnsi" w:hAnsi="Times New Roman"/>
          <w:i/>
          <w:lang w:eastAsia="en-US"/>
        </w:rPr>
        <w:t xml:space="preserve">, </w:t>
      </w:r>
      <w:r w:rsidRPr="0039682C">
        <w:rPr>
          <w:rFonts w:ascii="Times New Roman" w:eastAsiaTheme="minorHAnsi" w:hAnsi="Times New Roman"/>
          <w:i/>
          <w:lang w:val="en-US" w:eastAsia="en-US"/>
        </w:rPr>
        <w:t>Festucaovina</w:t>
      </w:r>
      <w:r w:rsidRPr="0039682C">
        <w:rPr>
          <w:rFonts w:ascii="Times New Roman" w:eastAsiaTheme="minorHAnsi" w:hAnsi="Times New Roman"/>
          <w:i/>
          <w:lang w:eastAsia="en-US"/>
        </w:rPr>
        <w:t xml:space="preserve">, </w:t>
      </w:r>
      <w:r w:rsidRPr="0039682C">
        <w:rPr>
          <w:rFonts w:ascii="Times New Roman" w:eastAsiaTheme="minorHAnsi" w:hAnsi="Times New Roman"/>
          <w:i/>
          <w:lang w:val="en-US" w:eastAsia="en-US"/>
        </w:rPr>
        <w:t>Saussureacontroversa</w:t>
      </w:r>
      <w:r w:rsidRPr="0039682C">
        <w:rPr>
          <w:rFonts w:ascii="Times New Roman" w:eastAsiaTheme="minorHAnsi" w:hAnsi="Times New Roman"/>
          <w:i/>
          <w:lang w:eastAsia="en-US"/>
        </w:rPr>
        <w:t xml:space="preserve">, </w:t>
      </w:r>
      <w:r w:rsidRPr="0039682C">
        <w:rPr>
          <w:rFonts w:ascii="Times New Roman" w:eastAsiaTheme="minorHAnsi" w:hAnsi="Times New Roman"/>
          <w:i/>
          <w:lang w:val="en-US" w:eastAsia="en-US"/>
        </w:rPr>
        <w:t>Scorzoneraglabra</w:t>
      </w:r>
      <w:r w:rsidRPr="0039682C">
        <w:rPr>
          <w:rFonts w:ascii="Times New Roman" w:eastAsiaTheme="minorHAnsi" w:hAnsi="Times New Roman"/>
          <w:i/>
          <w:lang w:eastAsia="en-US"/>
        </w:rPr>
        <w:t xml:space="preserve">, </w:t>
      </w:r>
      <w:r w:rsidRPr="0039682C">
        <w:rPr>
          <w:rFonts w:ascii="Times New Roman" w:eastAsiaTheme="minorHAnsi" w:hAnsi="Times New Roman"/>
          <w:i/>
          <w:lang w:val="en-US" w:eastAsia="en-US"/>
        </w:rPr>
        <w:t>Silenerepens</w:t>
      </w:r>
      <w:r w:rsidRPr="0039682C">
        <w:rPr>
          <w:rFonts w:ascii="Times New Roman" w:eastAsiaTheme="minorHAnsi" w:hAnsi="Times New Roman"/>
          <w:i/>
          <w:lang w:eastAsia="en-US"/>
        </w:rPr>
        <w:t xml:space="preserve">, </w:t>
      </w:r>
      <w:r w:rsidRPr="0039682C">
        <w:rPr>
          <w:rFonts w:ascii="Times New Roman" w:eastAsiaTheme="minorHAnsi" w:hAnsi="Times New Roman"/>
          <w:i/>
          <w:lang w:val="en-US" w:eastAsia="en-US"/>
        </w:rPr>
        <w:t>Thymusuralensis</w:t>
      </w:r>
      <w:r w:rsidRPr="0039682C">
        <w:rPr>
          <w:rFonts w:ascii="Times New Roman" w:eastAsiaTheme="minorHAnsi" w:hAnsi="Times New Roman"/>
          <w:i/>
          <w:lang w:eastAsia="en-US"/>
        </w:rPr>
        <w:t xml:space="preserve">, </w:t>
      </w:r>
      <w:r w:rsidRPr="0039682C">
        <w:rPr>
          <w:rFonts w:ascii="Times New Roman" w:eastAsiaTheme="minorHAnsi" w:hAnsi="Times New Roman"/>
          <w:i/>
          <w:lang w:val="en-US" w:eastAsia="en-US"/>
        </w:rPr>
        <w:t>Violaarenaria</w:t>
      </w:r>
      <w:r w:rsidRPr="0039682C">
        <w:rPr>
          <w:rFonts w:ascii="Times New Roman" w:eastAsiaTheme="minorHAnsi" w:hAnsi="Times New Roman"/>
          <w:i/>
          <w:lang w:eastAsia="en-US"/>
        </w:rPr>
        <w:t>.</w:t>
      </w:r>
    </w:p>
    <w:p w:rsidR="0039682C" w:rsidRPr="0039682C" w:rsidRDefault="0039682C" w:rsidP="0039682C">
      <w:pPr>
        <w:ind w:firstLine="567"/>
        <w:jc w:val="both"/>
        <w:rPr>
          <w:rFonts w:ascii="Times New Roman" w:eastAsiaTheme="minorHAnsi" w:hAnsi="Times New Roman"/>
          <w:i/>
          <w:lang w:eastAsia="en-US"/>
        </w:rPr>
      </w:pPr>
      <w:r w:rsidRPr="0039682C">
        <w:rPr>
          <w:rFonts w:ascii="Times New Roman" w:eastAsiaTheme="minorHAnsi" w:hAnsi="Times New Roman"/>
          <w:lang w:eastAsia="en-US"/>
        </w:rPr>
        <w:lastRenderedPageBreak/>
        <w:t xml:space="preserve">Это самый северный форпост колониального произрастания видов лесостепного флористического комплекса на Вишерском Урале (Белковская, 2011, 2013). Наличие лесостепных видов в гольцах Урала констатировала К.Н. Игошина (1964), отмечая, что местами их сосредоточения являются хребты, сложенные основными горными породами. Она же подчеркивала их реликтовый характер. К южным хребтам, помимо лесостепных видов, приурочены местонахождения очень редких арктических и арктоальпийских видов: </w:t>
      </w:r>
      <w:r w:rsidRPr="0039682C">
        <w:rPr>
          <w:rFonts w:ascii="Times New Roman" w:eastAsiaTheme="minorHAnsi" w:hAnsi="Times New Roman"/>
          <w:i/>
          <w:lang w:val="en-US" w:eastAsia="en-US"/>
        </w:rPr>
        <w:t>Oxytropissordida</w:t>
      </w:r>
      <w:r w:rsidRPr="0039682C">
        <w:rPr>
          <w:rFonts w:ascii="Times New Roman" w:eastAsiaTheme="minorHAnsi" w:hAnsi="Times New Roman"/>
          <w:i/>
          <w:lang w:eastAsia="en-US"/>
        </w:rPr>
        <w:t>,</w:t>
      </w:r>
      <w:r w:rsidRPr="0039682C">
        <w:rPr>
          <w:rFonts w:ascii="Times New Roman" w:eastAsiaTheme="minorHAnsi" w:hAnsi="Times New Roman"/>
          <w:i/>
          <w:lang w:val="en-US" w:eastAsia="en-US"/>
        </w:rPr>
        <w:t>Dryasoctopetala</w:t>
      </w:r>
      <w:r w:rsidRPr="0039682C">
        <w:rPr>
          <w:rFonts w:ascii="Times New Roman" w:eastAsiaTheme="minorHAnsi" w:hAnsi="Times New Roman"/>
          <w:i/>
          <w:lang w:eastAsia="en-US"/>
        </w:rPr>
        <w:t xml:space="preserve">, </w:t>
      </w:r>
      <w:r w:rsidRPr="0039682C">
        <w:rPr>
          <w:rFonts w:ascii="Times New Roman" w:eastAsiaTheme="minorHAnsi" w:hAnsi="Times New Roman"/>
          <w:i/>
          <w:lang w:val="en-US" w:eastAsia="en-US"/>
        </w:rPr>
        <w:t>Astragalusfrigidus</w:t>
      </w:r>
      <w:r w:rsidRPr="0039682C">
        <w:rPr>
          <w:rFonts w:ascii="Times New Roman" w:eastAsiaTheme="minorHAnsi" w:hAnsi="Times New Roman"/>
          <w:i/>
          <w:lang w:eastAsia="en-US"/>
        </w:rPr>
        <w:t xml:space="preserve">, </w:t>
      </w:r>
      <w:r w:rsidRPr="0039682C">
        <w:rPr>
          <w:rFonts w:ascii="Times New Roman" w:eastAsiaTheme="minorHAnsi" w:hAnsi="Times New Roman"/>
          <w:i/>
          <w:lang w:val="en-US" w:eastAsia="en-US"/>
        </w:rPr>
        <w:t>Rhodiolaquadrifida</w:t>
      </w:r>
      <w:r w:rsidRPr="0039682C">
        <w:rPr>
          <w:rFonts w:ascii="Times New Roman" w:eastAsiaTheme="minorHAnsi" w:hAnsi="Times New Roman"/>
          <w:i/>
          <w:lang w:eastAsia="en-US"/>
        </w:rPr>
        <w:t xml:space="preserve">. </w:t>
      </w:r>
    </w:p>
    <w:p w:rsidR="0039682C" w:rsidRPr="0039682C" w:rsidRDefault="0039682C" w:rsidP="0039682C">
      <w:pPr>
        <w:spacing w:before="240" w:after="120"/>
        <w:ind w:firstLine="567"/>
        <w:jc w:val="center"/>
        <w:outlineLvl w:val="0"/>
        <w:rPr>
          <w:rFonts w:ascii="Times New Roman" w:eastAsiaTheme="minorHAnsi" w:hAnsi="Times New Roman"/>
          <w:b/>
          <w:lang w:eastAsia="en-US"/>
        </w:rPr>
      </w:pPr>
      <w:r w:rsidRPr="0039682C">
        <w:rPr>
          <w:rFonts w:ascii="Times New Roman" w:eastAsiaTheme="minorHAnsi" w:hAnsi="Times New Roman"/>
          <w:b/>
          <w:lang w:eastAsia="en-US"/>
        </w:rPr>
        <w:t>ХОЛОДНЫЕ ГОЛЬЦОВЫЕ ПУСТЫНИ</w:t>
      </w:r>
    </w:p>
    <w:p w:rsidR="0039682C" w:rsidRPr="0039682C" w:rsidRDefault="0039682C" w:rsidP="0039682C">
      <w:pPr>
        <w:ind w:firstLine="567"/>
        <w:jc w:val="center"/>
        <w:outlineLvl w:val="0"/>
        <w:rPr>
          <w:rFonts w:ascii="Times New Roman" w:eastAsiaTheme="minorHAnsi" w:hAnsi="Times New Roman"/>
          <w:b/>
          <w:vertAlign w:val="superscript"/>
          <w:lang w:eastAsia="en-US"/>
        </w:rPr>
      </w:pPr>
      <w:r w:rsidRPr="0039682C">
        <w:rPr>
          <w:rFonts w:ascii="Times New Roman" w:hAnsi="Times New Roman"/>
        </w:rPr>
        <w:t>А. Г. Безгодов, А. Е. Селиванов</w:t>
      </w:r>
    </w:p>
    <w:p w:rsidR="0039682C" w:rsidRPr="0039682C" w:rsidRDefault="0039682C" w:rsidP="0039682C">
      <w:pPr>
        <w:spacing w:before="120" w:after="120"/>
        <w:ind w:firstLine="567"/>
        <w:jc w:val="both"/>
        <w:rPr>
          <w:rFonts w:ascii="Times New Roman" w:eastAsiaTheme="minorHAnsi" w:hAnsi="Times New Roman"/>
          <w:lang w:eastAsia="en-US"/>
        </w:rPr>
      </w:pPr>
      <w:r w:rsidRPr="0039682C">
        <w:rPr>
          <w:rFonts w:ascii="Times New Roman" w:eastAsiaTheme="minorHAnsi" w:hAnsi="Times New Roman"/>
          <w:lang w:eastAsia="en-US"/>
        </w:rPr>
        <w:t xml:space="preserve">Пояс холодных пустынь располагается выше горно-тундрового, на высотах более </w:t>
      </w:r>
      <w:smartTag w:uri="urn:schemas-microsoft-com:office:smarttags" w:element="metricconverter">
        <w:smartTagPr>
          <w:attr w:name="ProductID" w:val="1000 м"/>
        </w:smartTagPr>
        <w:r w:rsidRPr="0039682C">
          <w:rPr>
            <w:rFonts w:ascii="Times New Roman" w:eastAsiaTheme="minorHAnsi" w:hAnsi="Times New Roman"/>
            <w:lang w:eastAsia="en-US"/>
          </w:rPr>
          <w:t>1000 м</w:t>
        </w:r>
      </w:smartTag>
      <w:r w:rsidRPr="0039682C">
        <w:rPr>
          <w:rFonts w:ascii="Times New Roman" w:eastAsiaTheme="minorHAnsi" w:hAnsi="Times New Roman"/>
          <w:lang w:eastAsia="en-US"/>
        </w:rPr>
        <w:t xml:space="preserve">, поэтому развит он только на наиболее высоких хребтах таких как Тулымский Камень, Молебный Камень, гора Хусь-Ойка (Муравьиный Камень), Ишерим. </w:t>
      </w:r>
    </w:p>
    <w:p w:rsidR="0039682C" w:rsidRPr="0039682C" w:rsidRDefault="0039682C" w:rsidP="0039682C">
      <w:pPr>
        <w:ind w:firstLine="567"/>
        <w:jc w:val="both"/>
        <w:rPr>
          <w:rFonts w:ascii="Times New Roman" w:eastAsiaTheme="minorHAnsi" w:hAnsi="Times New Roman"/>
          <w:lang w:eastAsia="en-US"/>
        </w:rPr>
      </w:pPr>
      <w:r w:rsidRPr="0039682C">
        <w:rPr>
          <w:rFonts w:ascii="Times New Roman" w:eastAsiaTheme="minorHAnsi" w:hAnsi="Times New Roman"/>
          <w:lang w:eastAsia="en-US"/>
        </w:rPr>
        <w:t xml:space="preserve">Растительный покров здесь образуют сообщества литофильных лишайников, заселяющих курумники и останцы. На горизонтальных участках с плохим дренажом могут формироваться фрагменты тундровых сообществ, нивальные лужайки. Состав лишайниковых сообществ пояса гольцовых пустынь весьма сходен с составом сообществ горно-тундрового пояса. Важным отличием является уменьшение роли листоватых и кустистых видов, которые здесь уступают место накипным лишайникам из родов </w:t>
      </w:r>
      <w:r w:rsidRPr="0039682C">
        <w:rPr>
          <w:rFonts w:ascii="Times New Roman" w:eastAsiaTheme="minorHAnsi" w:hAnsi="Times New Roman"/>
          <w:i/>
          <w:lang w:eastAsia="en-US"/>
        </w:rPr>
        <w:t>Rh</w:t>
      </w:r>
      <w:r w:rsidRPr="0039682C">
        <w:rPr>
          <w:rFonts w:ascii="Times New Roman" w:eastAsiaTheme="minorHAnsi" w:hAnsi="Times New Roman"/>
          <w:i/>
          <w:lang w:val="en-US" w:eastAsia="en-US"/>
        </w:rPr>
        <w:t>izocarpon</w:t>
      </w:r>
      <w:r w:rsidRPr="0039682C">
        <w:rPr>
          <w:rFonts w:ascii="Times New Roman" w:eastAsiaTheme="minorHAnsi" w:hAnsi="Times New Roman"/>
          <w:lang w:eastAsia="en-US"/>
        </w:rPr>
        <w:t xml:space="preserve">, </w:t>
      </w:r>
      <w:r w:rsidRPr="0039682C">
        <w:rPr>
          <w:rFonts w:ascii="Times New Roman" w:eastAsiaTheme="minorHAnsi" w:hAnsi="Times New Roman"/>
          <w:i/>
          <w:lang w:val="en-US" w:eastAsia="en-US"/>
        </w:rPr>
        <w:t>Porpidia</w:t>
      </w:r>
      <w:r w:rsidRPr="0039682C">
        <w:rPr>
          <w:rFonts w:ascii="Times New Roman" w:eastAsiaTheme="minorHAnsi" w:hAnsi="Times New Roman"/>
          <w:lang w:eastAsia="en-US"/>
        </w:rPr>
        <w:t xml:space="preserve">, </w:t>
      </w:r>
      <w:r w:rsidRPr="0039682C">
        <w:rPr>
          <w:rFonts w:ascii="Times New Roman" w:eastAsiaTheme="minorHAnsi" w:hAnsi="Times New Roman"/>
          <w:i/>
          <w:lang w:val="en-US" w:eastAsia="en-US"/>
        </w:rPr>
        <w:t>Lecidea</w:t>
      </w:r>
      <w:r w:rsidRPr="0039682C">
        <w:rPr>
          <w:rFonts w:ascii="Times New Roman" w:eastAsiaTheme="minorHAnsi" w:hAnsi="Times New Roman"/>
          <w:lang w:eastAsia="en-US"/>
        </w:rPr>
        <w:t xml:space="preserve">, а также </w:t>
      </w:r>
      <w:r w:rsidRPr="0039682C">
        <w:rPr>
          <w:rFonts w:ascii="Times New Roman" w:eastAsiaTheme="minorHAnsi" w:hAnsi="Times New Roman"/>
          <w:i/>
          <w:lang w:val="en-US" w:eastAsia="en-US"/>
        </w:rPr>
        <w:t>Lecidella</w:t>
      </w:r>
      <w:r w:rsidRPr="0039682C">
        <w:rPr>
          <w:rFonts w:ascii="Times New Roman" w:eastAsiaTheme="minorHAnsi" w:hAnsi="Times New Roman"/>
          <w:i/>
          <w:lang w:eastAsia="en-US"/>
        </w:rPr>
        <w:t xml:space="preserve"> scabra</w:t>
      </w:r>
      <w:r w:rsidRPr="0039682C">
        <w:rPr>
          <w:rFonts w:ascii="Times New Roman" w:eastAsiaTheme="minorHAnsi" w:hAnsi="Times New Roman"/>
          <w:lang w:eastAsia="en-US"/>
        </w:rPr>
        <w:t xml:space="preserve">, </w:t>
      </w:r>
      <w:r w:rsidRPr="0039682C">
        <w:rPr>
          <w:rFonts w:ascii="Times New Roman" w:eastAsiaTheme="minorHAnsi" w:hAnsi="Times New Roman"/>
          <w:i/>
          <w:lang w:eastAsia="en-US"/>
        </w:rPr>
        <w:t>Ophyoparma ventosa</w:t>
      </w:r>
      <w:r w:rsidRPr="0039682C">
        <w:rPr>
          <w:rFonts w:ascii="Times New Roman" w:eastAsiaTheme="minorHAnsi" w:hAnsi="Times New Roman"/>
          <w:lang w:eastAsia="en-US"/>
        </w:rPr>
        <w:t xml:space="preserve">. Значительным остается лишь участие листоватых </w:t>
      </w:r>
      <w:r w:rsidRPr="0039682C">
        <w:rPr>
          <w:rFonts w:ascii="Times New Roman" w:eastAsiaTheme="minorHAnsi" w:hAnsi="Times New Roman"/>
          <w:i/>
          <w:lang w:eastAsia="en-US"/>
        </w:rPr>
        <w:t>Umbilicaria</w:t>
      </w:r>
      <w:r w:rsidRPr="0039682C">
        <w:rPr>
          <w:rFonts w:ascii="Times New Roman" w:eastAsiaTheme="minorHAnsi" w:hAnsi="Times New Roman"/>
          <w:lang w:eastAsia="en-US"/>
        </w:rPr>
        <w:t xml:space="preserve">, </w:t>
      </w:r>
      <w:r w:rsidRPr="0039682C">
        <w:rPr>
          <w:rFonts w:ascii="Times New Roman" w:eastAsiaTheme="minorHAnsi" w:hAnsi="Times New Roman"/>
          <w:i/>
          <w:lang w:eastAsia="en-US"/>
        </w:rPr>
        <w:t>Lasallia</w:t>
      </w:r>
      <w:r w:rsidRPr="0039682C">
        <w:rPr>
          <w:rFonts w:ascii="Times New Roman" w:eastAsiaTheme="minorHAnsi" w:hAnsi="Times New Roman"/>
          <w:lang w:eastAsia="en-US"/>
        </w:rPr>
        <w:t>.</w:t>
      </w:r>
    </w:p>
    <w:p w:rsidR="0039682C" w:rsidRPr="0039682C" w:rsidRDefault="0039682C" w:rsidP="0039682C">
      <w:pPr>
        <w:ind w:firstLine="567"/>
        <w:jc w:val="both"/>
        <w:rPr>
          <w:rFonts w:ascii="Times New Roman" w:eastAsiaTheme="minorHAnsi" w:hAnsi="Times New Roman"/>
          <w:lang w:eastAsia="en-US"/>
        </w:rPr>
      </w:pPr>
      <w:r w:rsidRPr="0039682C">
        <w:rPr>
          <w:rFonts w:ascii="Times New Roman" w:eastAsiaTheme="minorHAnsi" w:hAnsi="Times New Roman"/>
          <w:lang w:eastAsia="en-US"/>
        </w:rPr>
        <w:t>Сосудистые растения крайне малочисленны и поселяются лишь в глубоких расщелинах между камней курумников, где накапливается мелкозем. Специфичных видов, по-видимому, нет: все отмеченные здесь кустарнички и травы более или менее обычны в горных тундрах (</w:t>
      </w:r>
      <w:r w:rsidRPr="0039682C">
        <w:rPr>
          <w:rFonts w:ascii="Times New Roman" w:eastAsiaTheme="minorHAnsi" w:hAnsi="Times New Roman"/>
          <w:i/>
          <w:lang w:eastAsia="en-US"/>
        </w:rPr>
        <w:t>Juncus trifidus</w:t>
      </w:r>
      <w:r w:rsidRPr="0039682C">
        <w:rPr>
          <w:rFonts w:ascii="Times New Roman" w:eastAsiaTheme="minorHAnsi" w:hAnsi="Times New Roman"/>
          <w:lang w:eastAsia="en-US"/>
        </w:rPr>
        <w:t>,</w:t>
      </w:r>
      <w:r w:rsidRPr="0039682C">
        <w:rPr>
          <w:rFonts w:ascii="Times New Roman" w:eastAsiaTheme="minorHAnsi" w:hAnsi="Times New Roman"/>
          <w:i/>
          <w:lang w:val="en-US" w:eastAsia="en-US"/>
        </w:rPr>
        <w:t>Luzulafrigida</w:t>
      </w:r>
      <w:r w:rsidRPr="0039682C">
        <w:rPr>
          <w:rFonts w:ascii="Times New Roman" w:eastAsiaTheme="minorHAnsi" w:hAnsi="Times New Roman"/>
          <w:i/>
          <w:lang w:eastAsia="en-US"/>
        </w:rPr>
        <w:t xml:space="preserve">, </w:t>
      </w:r>
      <w:r w:rsidRPr="0039682C">
        <w:rPr>
          <w:rFonts w:ascii="Times New Roman" w:eastAsiaTheme="minorHAnsi" w:hAnsi="Times New Roman"/>
          <w:i/>
          <w:lang w:val="en-US" w:eastAsia="en-US"/>
        </w:rPr>
        <w:t>Vacciniumvitis</w:t>
      </w:r>
      <w:r w:rsidRPr="0039682C">
        <w:rPr>
          <w:rFonts w:ascii="Times New Roman" w:eastAsiaTheme="minorHAnsi" w:hAnsi="Times New Roman"/>
          <w:i/>
          <w:lang w:eastAsia="en-US"/>
        </w:rPr>
        <w:t>-</w:t>
      </w:r>
      <w:r w:rsidRPr="0039682C">
        <w:rPr>
          <w:rFonts w:ascii="Times New Roman" w:eastAsiaTheme="minorHAnsi" w:hAnsi="Times New Roman"/>
          <w:i/>
          <w:lang w:val="en-US" w:eastAsia="en-US"/>
        </w:rPr>
        <w:t>idaea</w:t>
      </w:r>
      <w:r w:rsidRPr="0039682C">
        <w:rPr>
          <w:rFonts w:ascii="Times New Roman" w:eastAsiaTheme="minorHAnsi" w:hAnsi="Times New Roman"/>
          <w:i/>
          <w:lang w:eastAsia="en-US"/>
        </w:rPr>
        <w:t xml:space="preserve">, </w:t>
      </w:r>
      <w:r w:rsidRPr="0039682C">
        <w:rPr>
          <w:rFonts w:ascii="Times New Roman" w:eastAsiaTheme="minorHAnsi" w:hAnsi="Times New Roman"/>
          <w:i/>
          <w:lang w:val="en-US" w:eastAsia="en-US"/>
        </w:rPr>
        <w:t>Empetrumsp</w:t>
      </w:r>
      <w:r w:rsidRPr="0039682C">
        <w:rPr>
          <w:rFonts w:ascii="Times New Roman" w:eastAsiaTheme="minorHAnsi" w:hAnsi="Times New Roman"/>
          <w:i/>
          <w:lang w:eastAsia="en-US"/>
        </w:rPr>
        <w:t xml:space="preserve">., </w:t>
      </w:r>
      <w:r w:rsidRPr="0039682C">
        <w:rPr>
          <w:rFonts w:ascii="Times New Roman" w:eastAsiaTheme="minorHAnsi" w:hAnsi="Times New Roman"/>
          <w:i/>
          <w:lang w:val="en-US" w:eastAsia="en-US"/>
        </w:rPr>
        <w:t>Arctousalpina</w:t>
      </w:r>
      <w:r w:rsidRPr="0039682C">
        <w:rPr>
          <w:rFonts w:ascii="Times New Roman" w:eastAsiaTheme="minorHAnsi" w:hAnsi="Times New Roman"/>
          <w:i/>
          <w:lang w:eastAsia="en-US"/>
        </w:rPr>
        <w:t xml:space="preserve">, </w:t>
      </w:r>
      <w:r w:rsidRPr="0039682C">
        <w:rPr>
          <w:rFonts w:ascii="Times New Roman" w:eastAsiaTheme="minorHAnsi" w:hAnsi="Times New Roman"/>
          <w:i/>
          <w:lang w:val="en-US" w:eastAsia="en-US"/>
        </w:rPr>
        <w:t>Carexbrunnescens</w:t>
      </w:r>
      <w:r w:rsidRPr="0039682C">
        <w:rPr>
          <w:rFonts w:ascii="Times New Roman" w:eastAsiaTheme="minorHAnsi" w:hAnsi="Times New Roman"/>
          <w:lang w:eastAsia="en-US"/>
        </w:rPr>
        <w:t xml:space="preserve">). Аналогичная ситуация с мхами: на верхних сторонах камней изредка встречается </w:t>
      </w:r>
      <w:r w:rsidRPr="0039682C">
        <w:rPr>
          <w:rFonts w:ascii="Times New Roman" w:eastAsiaTheme="minorHAnsi" w:hAnsi="Times New Roman"/>
          <w:i/>
          <w:lang w:val="en-US" w:eastAsia="en-US"/>
        </w:rPr>
        <w:t>Racomitriummicrocarpum</w:t>
      </w:r>
      <w:r w:rsidRPr="0039682C">
        <w:rPr>
          <w:rFonts w:ascii="Times New Roman" w:eastAsiaTheme="minorHAnsi" w:hAnsi="Times New Roman"/>
          <w:i/>
          <w:lang w:eastAsia="en-US"/>
        </w:rPr>
        <w:t xml:space="preserve">, </w:t>
      </w:r>
      <w:r w:rsidRPr="0039682C">
        <w:rPr>
          <w:rFonts w:ascii="Times New Roman" w:eastAsiaTheme="minorHAnsi" w:hAnsi="Times New Roman"/>
          <w:lang w:eastAsia="en-US"/>
        </w:rPr>
        <w:t xml:space="preserve">ана мелкоземе в глубоких расщелинах – </w:t>
      </w:r>
      <w:r w:rsidRPr="0039682C">
        <w:rPr>
          <w:rFonts w:ascii="Times New Roman" w:eastAsiaTheme="minorHAnsi" w:hAnsi="Times New Roman"/>
          <w:i/>
          <w:lang w:val="en-US" w:eastAsia="en-US"/>
        </w:rPr>
        <w:t>A</w:t>
      </w:r>
      <w:r w:rsidRPr="0039682C">
        <w:rPr>
          <w:rFonts w:ascii="Times New Roman" w:eastAsiaTheme="minorHAnsi" w:hAnsi="Times New Roman"/>
          <w:i/>
          <w:lang w:eastAsia="en-US"/>
        </w:rPr>
        <w:t>ndre</w:t>
      </w:r>
      <w:r w:rsidRPr="0039682C">
        <w:rPr>
          <w:rFonts w:ascii="Times New Roman" w:eastAsiaTheme="minorHAnsi" w:hAnsi="Times New Roman"/>
          <w:i/>
          <w:lang w:val="en-US" w:eastAsia="en-US"/>
        </w:rPr>
        <w:t>arupestris</w:t>
      </w:r>
      <w:r w:rsidRPr="0039682C">
        <w:rPr>
          <w:rFonts w:ascii="Times New Roman" w:eastAsiaTheme="minorHAnsi" w:hAnsi="Times New Roman"/>
          <w:i/>
          <w:lang w:eastAsia="en-US"/>
        </w:rPr>
        <w:t xml:space="preserve">, Kiaeria </w:t>
      </w:r>
      <w:r w:rsidRPr="0039682C">
        <w:rPr>
          <w:rFonts w:ascii="Times New Roman" w:eastAsiaTheme="minorHAnsi" w:hAnsi="Times New Roman"/>
          <w:i/>
          <w:lang w:val="en-US" w:eastAsia="en-US"/>
        </w:rPr>
        <w:t>starkei</w:t>
      </w:r>
      <w:r w:rsidRPr="0039682C">
        <w:rPr>
          <w:rFonts w:ascii="Times New Roman" w:eastAsiaTheme="minorHAnsi" w:hAnsi="Times New Roman"/>
          <w:lang w:eastAsia="en-US"/>
        </w:rPr>
        <w:t xml:space="preserve">, </w:t>
      </w:r>
      <w:r w:rsidRPr="0039682C">
        <w:rPr>
          <w:rFonts w:ascii="Times New Roman" w:eastAsiaTheme="minorHAnsi" w:hAnsi="Times New Roman"/>
          <w:i/>
          <w:lang w:val="en-US" w:eastAsia="en-US"/>
        </w:rPr>
        <w:t>Dicranumspadiceum</w:t>
      </w:r>
      <w:r w:rsidRPr="0039682C">
        <w:rPr>
          <w:rFonts w:ascii="Times New Roman" w:eastAsiaTheme="minorHAnsi" w:hAnsi="Times New Roman"/>
          <w:lang w:eastAsia="en-US"/>
        </w:rPr>
        <w:t>.</w:t>
      </w:r>
    </w:p>
    <w:p w:rsidR="0039682C" w:rsidRPr="0039682C" w:rsidRDefault="0039682C" w:rsidP="0039682C">
      <w:pPr>
        <w:spacing w:before="120"/>
        <w:ind w:firstLine="567"/>
        <w:jc w:val="both"/>
        <w:rPr>
          <w:rFonts w:ascii="Times New Roman" w:eastAsiaTheme="minorHAnsi" w:hAnsi="Times New Roman"/>
          <w:lang w:eastAsia="en-US"/>
        </w:rPr>
      </w:pPr>
    </w:p>
    <w:p w:rsidR="0039682C" w:rsidRPr="0039682C" w:rsidRDefault="0039682C" w:rsidP="0039682C">
      <w:pPr>
        <w:ind w:firstLine="567"/>
        <w:outlineLvl w:val="0"/>
        <w:rPr>
          <w:rFonts w:ascii="Times New Roman" w:eastAsiaTheme="minorHAnsi" w:hAnsi="Times New Roman"/>
          <w:lang w:eastAsia="en-US"/>
        </w:rPr>
      </w:pPr>
    </w:p>
    <w:p w:rsidR="0039682C" w:rsidRPr="0039682C" w:rsidRDefault="0039682C" w:rsidP="0039682C">
      <w:pPr>
        <w:ind w:firstLine="567"/>
        <w:jc w:val="both"/>
        <w:rPr>
          <w:rFonts w:ascii="Times New Roman" w:eastAsiaTheme="minorHAnsi" w:hAnsi="Times New Roman"/>
          <w:b/>
          <w:i/>
          <w:lang w:eastAsia="en-US"/>
        </w:rPr>
      </w:pPr>
    </w:p>
    <w:bookmarkEnd w:id="118"/>
    <w:bookmarkEnd w:id="119"/>
    <w:p w:rsidR="0039682C" w:rsidRPr="0039682C" w:rsidRDefault="0039682C" w:rsidP="0039682C">
      <w:pPr>
        <w:pStyle w:val="431"/>
        <w:keepNext/>
        <w:keepLines/>
        <w:shd w:val="clear" w:color="auto" w:fill="auto"/>
        <w:spacing w:line="276" w:lineRule="auto"/>
        <w:rPr>
          <w:rFonts w:ascii="Times New Roman" w:hAnsi="Times New Roman" w:cs="Times New Roman"/>
          <w:b/>
          <w:sz w:val="28"/>
          <w:szCs w:val="28"/>
        </w:rPr>
      </w:pPr>
      <w:r w:rsidRPr="0039682C">
        <w:rPr>
          <w:rFonts w:ascii="Times New Roman" w:hAnsi="Times New Roman" w:cs="Times New Roman"/>
        </w:rPr>
        <w:br w:type="page"/>
      </w:r>
      <w:r w:rsidRPr="0039682C">
        <w:rPr>
          <w:rFonts w:ascii="Times New Roman" w:hAnsi="Times New Roman" w:cs="Times New Roman"/>
          <w:b/>
          <w:sz w:val="28"/>
          <w:szCs w:val="28"/>
        </w:rPr>
        <w:lastRenderedPageBreak/>
        <w:t>ГРИБЫ ВИШЕРСКОГО ЗАПОВЕДНИКА</w:t>
      </w:r>
    </w:p>
    <w:p w:rsidR="0039682C" w:rsidRPr="0039682C" w:rsidRDefault="0039682C" w:rsidP="0039682C">
      <w:pPr>
        <w:pStyle w:val="29"/>
        <w:shd w:val="clear" w:color="auto" w:fill="auto"/>
        <w:spacing w:before="0" w:after="120" w:line="276" w:lineRule="auto"/>
        <w:ind w:firstLine="567"/>
        <w:jc w:val="center"/>
        <w:rPr>
          <w:b/>
          <w:sz w:val="32"/>
          <w:szCs w:val="32"/>
        </w:rPr>
      </w:pPr>
      <w:r w:rsidRPr="0039682C">
        <w:rPr>
          <w:b/>
          <w:sz w:val="32"/>
          <w:szCs w:val="32"/>
        </w:rPr>
        <w:t>Агарикоидные базидиомицеты</w:t>
      </w:r>
    </w:p>
    <w:p w:rsidR="0039682C" w:rsidRPr="0039682C" w:rsidRDefault="0039682C" w:rsidP="0039682C">
      <w:pPr>
        <w:pStyle w:val="29"/>
        <w:shd w:val="clear" w:color="auto" w:fill="auto"/>
        <w:spacing w:before="0" w:line="240" w:lineRule="auto"/>
        <w:ind w:firstLine="567"/>
        <w:jc w:val="center"/>
        <w:rPr>
          <w:sz w:val="24"/>
          <w:szCs w:val="24"/>
        </w:rPr>
      </w:pPr>
      <w:r w:rsidRPr="0039682C">
        <w:rPr>
          <w:sz w:val="24"/>
          <w:szCs w:val="24"/>
        </w:rPr>
        <w:t>Л.Г. Переведенцева, О.И. Мухутдинов</w:t>
      </w:r>
    </w:p>
    <w:p w:rsidR="0039682C" w:rsidRPr="0039682C" w:rsidRDefault="0039682C" w:rsidP="0039682C">
      <w:pPr>
        <w:overflowPunct w:val="0"/>
        <w:autoSpaceDE w:val="0"/>
        <w:autoSpaceDN w:val="0"/>
        <w:adjustRightInd w:val="0"/>
        <w:spacing w:before="240"/>
        <w:ind w:firstLine="567"/>
        <w:jc w:val="center"/>
        <w:outlineLvl w:val="0"/>
        <w:rPr>
          <w:rFonts w:ascii="Times New Roman" w:hAnsi="Times New Roman"/>
          <w:b/>
          <w:caps/>
        </w:rPr>
      </w:pPr>
      <w:r w:rsidRPr="0039682C">
        <w:rPr>
          <w:rFonts w:ascii="Times New Roman" w:hAnsi="Times New Roman"/>
          <w:b/>
          <w:caps/>
        </w:rPr>
        <w:t>Аннотированный список видов</w:t>
      </w:r>
    </w:p>
    <w:p w:rsidR="0039682C" w:rsidRPr="0039682C" w:rsidRDefault="0039682C" w:rsidP="0039682C">
      <w:pPr>
        <w:pStyle w:val="62"/>
        <w:shd w:val="clear" w:color="auto" w:fill="auto"/>
        <w:spacing w:before="120" w:line="276" w:lineRule="auto"/>
        <w:ind w:firstLine="567"/>
        <w:contextualSpacing/>
        <w:jc w:val="both"/>
        <w:rPr>
          <w:sz w:val="24"/>
          <w:szCs w:val="24"/>
        </w:rPr>
      </w:pPr>
      <w:r w:rsidRPr="0039682C">
        <w:rPr>
          <w:sz w:val="24"/>
          <w:szCs w:val="24"/>
        </w:rPr>
        <w:t xml:space="preserve">Названия и объём таксонов (порядков, семейств, родов), расположенных по алфавиту, приведены согласно базам данных – </w:t>
      </w:r>
      <w:r w:rsidRPr="0039682C">
        <w:rPr>
          <w:sz w:val="24"/>
          <w:szCs w:val="24"/>
          <w:lang w:val="en-US"/>
        </w:rPr>
        <w:t>IndexFungorum</w:t>
      </w:r>
      <w:r w:rsidRPr="0039682C">
        <w:rPr>
          <w:sz w:val="24"/>
          <w:szCs w:val="24"/>
        </w:rPr>
        <w:t xml:space="preserve"> (http://www.indexfungorum.org), </w:t>
      </w:r>
      <w:r w:rsidRPr="0039682C">
        <w:rPr>
          <w:sz w:val="24"/>
          <w:szCs w:val="24"/>
          <w:lang w:val="en-US"/>
        </w:rPr>
        <w:t>Mycobank</w:t>
      </w:r>
      <w:r w:rsidRPr="0039682C">
        <w:rPr>
          <w:sz w:val="24"/>
          <w:szCs w:val="24"/>
        </w:rPr>
        <w:t xml:space="preserve"> (</w:t>
      </w:r>
      <w:hyperlink r:id="rId14" w:history="1">
        <w:r w:rsidRPr="0039682C">
          <w:rPr>
            <w:rStyle w:val="a3"/>
            <w:sz w:val="24"/>
            <w:szCs w:val="24"/>
          </w:rPr>
          <w:t>http://www.mycobank.org</w:t>
        </w:r>
      </w:hyperlink>
      <w:r w:rsidRPr="0039682C">
        <w:rPr>
          <w:sz w:val="24"/>
          <w:szCs w:val="24"/>
        </w:rPr>
        <w:t>) и Словарю грибов Д. Эйнсворта и Х. Бисби [</w:t>
      </w:r>
      <w:r w:rsidRPr="0039682C">
        <w:rPr>
          <w:sz w:val="24"/>
          <w:szCs w:val="24"/>
          <w:lang w:val="en-US"/>
        </w:rPr>
        <w:t>Kirketal</w:t>
      </w:r>
      <w:r w:rsidRPr="0039682C">
        <w:rPr>
          <w:sz w:val="24"/>
          <w:szCs w:val="24"/>
        </w:rPr>
        <w:t>., 2008</w:t>
      </w:r>
      <w:r w:rsidRPr="0039682C">
        <w:rPr>
          <w:bCs/>
          <w:sz w:val="24"/>
          <w:szCs w:val="24"/>
        </w:rPr>
        <w:t>].</w:t>
      </w:r>
      <w:r w:rsidRPr="0039682C">
        <w:rPr>
          <w:sz w:val="24"/>
          <w:szCs w:val="24"/>
        </w:rPr>
        <w:t xml:space="preserve">Аннотированный список составлен по следующей схеме: латинское и русское названия вида, </w:t>
      </w:r>
      <w:r w:rsidRPr="0039682C">
        <w:rPr>
          <w:bCs/>
          <w:color w:val="000000"/>
          <w:sz w:val="24"/>
          <w:szCs w:val="24"/>
        </w:rPr>
        <w:t xml:space="preserve">общеупотребительные синонимы, </w:t>
      </w:r>
      <w:r w:rsidRPr="0039682C">
        <w:rPr>
          <w:sz w:val="24"/>
          <w:szCs w:val="24"/>
        </w:rPr>
        <w:t>эколого-трофическая группа, местонахождение, местообитание, субстрат; пищевая ценность; дата сбора. Для видов, представленных значительным количеством образцов, цитируется несколько находок из разных районов заповедника или из разных местообитаний.</w:t>
      </w:r>
    </w:p>
    <w:p w:rsidR="0039682C" w:rsidRPr="0039682C" w:rsidRDefault="0039682C" w:rsidP="0039682C">
      <w:pPr>
        <w:ind w:firstLine="567"/>
        <w:jc w:val="both"/>
        <w:rPr>
          <w:rFonts w:ascii="Times New Roman" w:hAnsi="Times New Roman"/>
        </w:rPr>
      </w:pPr>
      <w:r w:rsidRPr="0039682C">
        <w:rPr>
          <w:rFonts w:ascii="Times New Roman" w:hAnsi="Times New Roman"/>
        </w:rPr>
        <w:t xml:space="preserve">В списке использованы следующие условные обозначения: съед. – съедобный гриб; усл. съед. – условно съедобный гриб (употребляется в пищу после предварительной обработки); несъед. – несъедобный гриб; яд. – ядовитый гриб. Для каждого гриба указывается принадлежность к эколого-трофическим группам: </w:t>
      </w:r>
      <w:r w:rsidRPr="0039682C">
        <w:rPr>
          <w:rFonts w:ascii="Times New Roman" w:hAnsi="Times New Roman"/>
          <w:i/>
          <w:iCs/>
          <w:lang w:val="en-US"/>
        </w:rPr>
        <w:t>St</w:t>
      </w:r>
      <w:r w:rsidRPr="0039682C">
        <w:rPr>
          <w:rFonts w:ascii="Times New Roman" w:hAnsi="Times New Roman"/>
        </w:rPr>
        <w:t xml:space="preserve"> – подстилочные сапротрофы; </w:t>
      </w:r>
      <w:r w:rsidRPr="0039682C">
        <w:rPr>
          <w:rFonts w:ascii="Times New Roman" w:hAnsi="Times New Roman"/>
          <w:i/>
          <w:iCs/>
          <w:lang w:val="en-US"/>
        </w:rPr>
        <w:t>Fd</w:t>
      </w:r>
      <w:r w:rsidRPr="0039682C">
        <w:rPr>
          <w:rFonts w:ascii="Times New Roman" w:hAnsi="Times New Roman"/>
        </w:rPr>
        <w:t xml:space="preserve"> – сапротрофы на шишках, мелких веточках, хвоинках; </w:t>
      </w:r>
      <w:r w:rsidRPr="0039682C">
        <w:rPr>
          <w:rFonts w:ascii="Times New Roman" w:hAnsi="Times New Roman"/>
          <w:i/>
          <w:iCs/>
          <w:lang w:val="en-US"/>
        </w:rPr>
        <w:t>Hu</w:t>
      </w:r>
      <w:r w:rsidRPr="0039682C">
        <w:rPr>
          <w:rFonts w:ascii="Times New Roman" w:hAnsi="Times New Roman"/>
        </w:rPr>
        <w:t xml:space="preserve"> – гумусовые сапротрофы; </w:t>
      </w:r>
      <w:r w:rsidRPr="0039682C">
        <w:rPr>
          <w:rFonts w:ascii="Times New Roman" w:hAnsi="Times New Roman"/>
          <w:i/>
          <w:iCs/>
          <w:lang w:val="en-US"/>
        </w:rPr>
        <w:t>Le</w:t>
      </w:r>
      <w:r w:rsidRPr="0039682C">
        <w:rPr>
          <w:rFonts w:ascii="Times New Roman" w:hAnsi="Times New Roman"/>
        </w:rPr>
        <w:t xml:space="preserve"> – ксилотрофы (на древесине: </w:t>
      </w:r>
      <w:r w:rsidRPr="0039682C">
        <w:rPr>
          <w:rFonts w:ascii="Times New Roman" w:hAnsi="Times New Roman"/>
          <w:i/>
          <w:iCs/>
          <w:lang w:val="en-US"/>
        </w:rPr>
        <w:t>Lei</w:t>
      </w:r>
      <w:r w:rsidRPr="0039682C">
        <w:rPr>
          <w:rFonts w:ascii="Times New Roman" w:hAnsi="Times New Roman"/>
        </w:rPr>
        <w:t xml:space="preserve"> – на неразрушенной, </w:t>
      </w:r>
      <w:r w:rsidRPr="0039682C">
        <w:rPr>
          <w:rFonts w:ascii="Times New Roman" w:hAnsi="Times New Roman"/>
          <w:i/>
          <w:iCs/>
          <w:lang w:val="en-US"/>
        </w:rPr>
        <w:t>Lep</w:t>
      </w:r>
      <w:r w:rsidRPr="0039682C">
        <w:rPr>
          <w:rFonts w:ascii="Times New Roman" w:hAnsi="Times New Roman"/>
        </w:rPr>
        <w:t xml:space="preserve"> – на разрушенной; </w:t>
      </w:r>
      <w:r w:rsidRPr="0039682C">
        <w:rPr>
          <w:rFonts w:ascii="Times New Roman" w:hAnsi="Times New Roman"/>
          <w:i/>
          <w:iCs/>
          <w:lang w:val="en-US"/>
        </w:rPr>
        <w:t>Lh</w:t>
      </w:r>
      <w:r w:rsidRPr="0039682C">
        <w:rPr>
          <w:rFonts w:ascii="Times New Roman" w:hAnsi="Times New Roman"/>
        </w:rPr>
        <w:t xml:space="preserve"> – на корнях и погребенной в почве древесине), </w:t>
      </w:r>
      <w:r w:rsidRPr="0039682C">
        <w:rPr>
          <w:rFonts w:ascii="Times New Roman" w:hAnsi="Times New Roman"/>
          <w:i/>
          <w:iCs/>
          <w:lang w:val="en-US"/>
        </w:rPr>
        <w:t>M</w:t>
      </w:r>
      <w:r w:rsidRPr="0039682C">
        <w:rPr>
          <w:rFonts w:ascii="Times New Roman" w:hAnsi="Times New Roman"/>
        </w:rPr>
        <w:t xml:space="preserve"> – бриотрофы (на мхах), </w:t>
      </w:r>
      <w:r w:rsidRPr="0039682C">
        <w:rPr>
          <w:rFonts w:ascii="Times New Roman" w:hAnsi="Times New Roman"/>
          <w:i/>
          <w:iCs/>
          <w:lang w:val="en-US"/>
        </w:rPr>
        <w:t>Mm</w:t>
      </w:r>
      <w:r w:rsidRPr="0039682C">
        <w:rPr>
          <w:rFonts w:ascii="Times New Roman" w:hAnsi="Times New Roman"/>
        </w:rPr>
        <w:t xml:space="preserve"> – микотрофы (на плодовых телах макромицетов), </w:t>
      </w:r>
      <w:r w:rsidRPr="0039682C">
        <w:rPr>
          <w:rFonts w:ascii="Times New Roman" w:hAnsi="Times New Roman"/>
          <w:i/>
          <w:iCs/>
          <w:lang w:val="en-US"/>
        </w:rPr>
        <w:t>E</w:t>
      </w:r>
      <w:r w:rsidRPr="0039682C">
        <w:rPr>
          <w:rFonts w:ascii="Times New Roman" w:hAnsi="Times New Roman"/>
          <w:i/>
          <w:iCs/>
        </w:rPr>
        <w:t>с</w:t>
      </w:r>
      <w:r w:rsidRPr="0039682C">
        <w:rPr>
          <w:rFonts w:ascii="Times New Roman" w:hAnsi="Times New Roman"/>
        </w:rPr>
        <w:t xml:space="preserve"> – копротрофы (на экскрементах животных), </w:t>
      </w:r>
      <w:r w:rsidRPr="0039682C">
        <w:rPr>
          <w:rFonts w:ascii="Times New Roman" w:hAnsi="Times New Roman"/>
          <w:i/>
          <w:iCs/>
          <w:lang w:val="en-US"/>
        </w:rPr>
        <w:t>H</w:t>
      </w:r>
      <w:r w:rsidRPr="0039682C">
        <w:rPr>
          <w:rFonts w:ascii="Times New Roman" w:hAnsi="Times New Roman"/>
        </w:rPr>
        <w:t xml:space="preserve"> – герботрофы (на травянистых растениях), </w:t>
      </w:r>
      <w:r w:rsidRPr="0039682C">
        <w:rPr>
          <w:rFonts w:ascii="Times New Roman" w:hAnsi="Times New Roman"/>
          <w:i/>
          <w:iCs/>
          <w:lang w:val="en-US"/>
        </w:rPr>
        <w:t>C</w:t>
      </w:r>
      <w:r w:rsidRPr="0039682C">
        <w:rPr>
          <w:rFonts w:ascii="Times New Roman" w:hAnsi="Times New Roman"/>
        </w:rPr>
        <w:t xml:space="preserve"> – карботрофы (на углях); </w:t>
      </w:r>
      <w:r w:rsidRPr="0039682C">
        <w:rPr>
          <w:rFonts w:ascii="Times New Roman" w:hAnsi="Times New Roman"/>
          <w:i/>
          <w:iCs/>
          <w:lang w:val="en-US"/>
        </w:rPr>
        <w:t>Mr</w:t>
      </w:r>
      <w:r w:rsidRPr="0039682C">
        <w:rPr>
          <w:rFonts w:ascii="Times New Roman" w:hAnsi="Times New Roman"/>
        </w:rPr>
        <w:t xml:space="preserve"> – симбиотрофы, микоризообразователи. Редкие для Пермского края виды отмечены знаком (♦).Звездочкой (*) обозначены новые для Пермского края виды.</w:t>
      </w:r>
    </w:p>
    <w:p w:rsidR="0039682C" w:rsidRPr="0039682C" w:rsidRDefault="0039682C" w:rsidP="0039682C">
      <w:pPr>
        <w:ind w:firstLine="567"/>
        <w:jc w:val="both"/>
        <w:rPr>
          <w:rFonts w:ascii="Times New Roman" w:hAnsi="Times New Roman"/>
        </w:rPr>
      </w:pPr>
    </w:p>
    <w:p w:rsidR="0039682C" w:rsidRPr="0039682C" w:rsidRDefault="0039682C" w:rsidP="0039682C">
      <w:pPr>
        <w:ind w:firstLine="567"/>
        <w:jc w:val="center"/>
        <w:rPr>
          <w:rFonts w:ascii="Times New Roman" w:hAnsi="Times New Roman"/>
          <w:b/>
          <w:noProof/>
        </w:rPr>
      </w:pPr>
      <w:r w:rsidRPr="0039682C">
        <w:rPr>
          <w:rFonts w:ascii="Times New Roman" w:hAnsi="Times New Roman"/>
          <w:b/>
          <w:noProof/>
        </w:rPr>
        <w:t>Порядок</w:t>
      </w:r>
      <w:r w:rsidRPr="0039682C">
        <w:rPr>
          <w:rFonts w:ascii="Times New Roman" w:hAnsi="Times New Roman"/>
          <w:b/>
          <w:i/>
          <w:caps/>
          <w:noProof/>
          <w:lang w:val="en-US"/>
        </w:rPr>
        <w:t>Agaricales</w:t>
      </w:r>
      <w:r w:rsidRPr="0039682C">
        <w:rPr>
          <w:rFonts w:ascii="Times New Roman" w:hAnsi="Times New Roman"/>
          <w:noProof/>
          <w:lang w:val="en-US"/>
        </w:rPr>
        <w:t>Clements</w:t>
      </w:r>
      <w:r w:rsidRPr="0039682C">
        <w:rPr>
          <w:rFonts w:ascii="Times New Roman" w:hAnsi="Times New Roman"/>
          <w:noProof/>
        </w:rPr>
        <w:t xml:space="preserve"> – </w:t>
      </w:r>
      <w:r w:rsidRPr="0039682C">
        <w:rPr>
          <w:rFonts w:ascii="Times New Roman" w:hAnsi="Times New Roman"/>
          <w:b/>
          <w:noProof/>
        </w:rPr>
        <w:t>АГАРИКАЛЬНЫЕ</w:t>
      </w:r>
    </w:p>
    <w:p w:rsidR="0039682C" w:rsidRPr="0039682C" w:rsidRDefault="0039682C" w:rsidP="0039682C">
      <w:pPr>
        <w:ind w:firstLine="567"/>
        <w:jc w:val="center"/>
        <w:rPr>
          <w:rFonts w:ascii="Times New Roman" w:hAnsi="Times New Roman"/>
          <w:i/>
          <w:caps/>
          <w:noProof/>
        </w:rPr>
      </w:pPr>
      <w:r w:rsidRPr="0039682C">
        <w:rPr>
          <w:rFonts w:ascii="Times New Roman" w:hAnsi="Times New Roman"/>
          <w:b/>
          <w:noProof/>
        </w:rPr>
        <w:t>Семейство</w:t>
      </w:r>
      <w:r w:rsidRPr="0039682C">
        <w:rPr>
          <w:rFonts w:ascii="Times New Roman" w:hAnsi="Times New Roman"/>
          <w:b/>
          <w:i/>
          <w:noProof/>
          <w:lang w:val="en-US"/>
        </w:rPr>
        <w:t>Agaricaceae</w:t>
      </w:r>
      <w:r w:rsidRPr="0039682C">
        <w:rPr>
          <w:rFonts w:ascii="Times New Roman" w:hAnsi="Times New Roman"/>
          <w:noProof/>
          <w:lang w:val="en-US"/>
        </w:rPr>
        <w:t>Fr</w:t>
      </w:r>
      <w:r w:rsidRPr="0039682C">
        <w:rPr>
          <w:rFonts w:ascii="Times New Roman" w:hAnsi="Times New Roman"/>
          <w:i/>
          <w:caps/>
          <w:noProof/>
        </w:rPr>
        <w:t xml:space="preserve">.– </w:t>
      </w:r>
      <w:r w:rsidRPr="0039682C">
        <w:rPr>
          <w:rFonts w:ascii="Times New Roman" w:hAnsi="Times New Roman"/>
          <w:b/>
        </w:rPr>
        <w:t>шампиньоновые</w:t>
      </w:r>
    </w:p>
    <w:p w:rsidR="0039682C" w:rsidRPr="0039682C" w:rsidRDefault="0039682C" w:rsidP="0039682C">
      <w:pPr>
        <w:ind w:firstLine="567"/>
        <w:jc w:val="center"/>
        <w:rPr>
          <w:rFonts w:ascii="Times New Roman" w:hAnsi="Times New Roman"/>
          <w:color w:val="0070C0"/>
        </w:rPr>
      </w:pPr>
      <w:r w:rsidRPr="0039682C">
        <w:rPr>
          <w:rFonts w:ascii="Times New Roman" w:hAnsi="Times New Roman"/>
          <w:b/>
          <w:bCs/>
          <w:i/>
          <w:lang w:val="en-US"/>
        </w:rPr>
        <w:t>Agaricus</w:t>
      </w:r>
      <w:r w:rsidRPr="0039682C">
        <w:rPr>
          <w:rFonts w:ascii="Times New Roman" w:hAnsi="Times New Roman"/>
          <w:lang w:val="en-US"/>
        </w:rPr>
        <w:t>L</w:t>
      </w:r>
      <w:r w:rsidRPr="0039682C">
        <w:rPr>
          <w:rFonts w:ascii="Times New Roman" w:hAnsi="Times New Roman"/>
          <w:bCs/>
        </w:rPr>
        <w:t xml:space="preserve">. – </w:t>
      </w:r>
      <w:r w:rsidRPr="0039682C">
        <w:rPr>
          <w:rFonts w:ascii="Times New Roman" w:hAnsi="Times New Roman"/>
          <w:b/>
          <w:bCs/>
        </w:rPr>
        <w:t xml:space="preserve">шампиньон </w:t>
      </w:r>
    </w:p>
    <w:p w:rsidR="0039682C" w:rsidRPr="0039682C" w:rsidRDefault="0039682C" w:rsidP="0039682C">
      <w:pPr>
        <w:spacing w:before="120"/>
        <w:ind w:firstLine="567"/>
        <w:jc w:val="both"/>
        <w:rPr>
          <w:rFonts w:ascii="Times New Roman" w:hAnsi="Times New Roman"/>
          <w:lang w:val="fi-FI"/>
        </w:rPr>
      </w:pPr>
      <w:r w:rsidRPr="0039682C">
        <w:rPr>
          <w:rFonts w:ascii="Times New Roman" w:hAnsi="Times New Roman"/>
          <w:i/>
          <w:lang w:val="fi-FI"/>
        </w:rPr>
        <w:t xml:space="preserve">Agaricus abruptibulbus </w:t>
      </w:r>
      <w:r w:rsidRPr="0039682C">
        <w:rPr>
          <w:rFonts w:ascii="Times New Roman" w:hAnsi="Times New Roman"/>
          <w:lang w:val="fi-FI"/>
        </w:rPr>
        <w:t xml:space="preserve">Peck – </w:t>
      </w:r>
      <w:r w:rsidRPr="0039682C">
        <w:rPr>
          <w:rFonts w:ascii="Times New Roman" w:hAnsi="Times New Roman"/>
        </w:rPr>
        <w:t>шампиньонклубневой.</w:t>
      </w:r>
      <w:r w:rsidRPr="0039682C">
        <w:rPr>
          <w:rFonts w:ascii="Times New Roman" w:hAnsi="Times New Roman"/>
          <w:i/>
          <w:iCs/>
          <w:lang w:val="fi-FI"/>
        </w:rPr>
        <w:t>St</w:t>
      </w:r>
      <w:r w:rsidRPr="0039682C">
        <w:rPr>
          <w:rFonts w:ascii="Times New Roman" w:hAnsi="Times New Roman"/>
        </w:rPr>
        <w:t>,окрестностикордонаМойва</w:t>
      </w:r>
      <w:r w:rsidRPr="0039682C">
        <w:rPr>
          <w:rFonts w:ascii="Times New Roman" w:hAnsi="Times New Roman"/>
          <w:lang w:val="fi-FI"/>
        </w:rPr>
        <w:t xml:space="preserve">, </w:t>
      </w:r>
      <w:r w:rsidRPr="0039682C">
        <w:rPr>
          <w:rFonts w:ascii="Times New Roman" w:hAnsi="Times New Roman"/>
        </w:rPr>
        <w:t>ельникразнотравный</w:t>
      </w:r>
      <w:r w:rsidRPr="0039682C">
        <w:rPr>
          <w:rFonts w:ascii="Times New Roman" w:hAnsi="Times New Roman"/>
          <w:lang w:val="fi-FI"/>
        </w:rPr>
        <w:t xml:space="preserve">, 25.08.2006; </w:t>
      </w:r>
      <w:r w:rsidRPr="0039682C">
        <w:rPr>
          <w:rFonts w:ascii="Times New Roman" w:hAnsi="Times New Roman"/>
        </w:rPr>
        <w:t>съед</w:t>
      </w:r>
      <w:r w:rsidRPr="0039682C">
        <w:rPr>
          <w:rFonts w:ascii="Times New Roman" w:hAnsi="Times New Roman"/>
          <w:lang w:val="fi-FI"/>
        </w:rPr>
        <w:t>.</w:t>
      </w:r>
    </w:p>
    <w:p w:rsidR="0039682C" w:rsidRPr="0039682C" w:rsidRDefault="0039682C" w:rsidP="0039682C">
      <w:pPr>
        <w:ind w:firstLine="567"/>
        <w:jc w:val="both"/>
        <w:rPr>
          <w:rFonts w:ascii="Times New Roman" w:hAnsi="Times New Roman"/>
          <w:i/>
          <w:iCs/>
        </w:rPr>
      </w:pPr>
      <w:r w:rsidRPr="0039682C">
        <w:rPr>
          <w:rFonts w:ascii="Times New Roman" w:hAnsi="Times New Roman"/>
          <w:i/>
          <w:lang w:val="fi-FI"/>
        </w:rPr>
        <w:t>Aga</w:t>
      </w:r>
      <w:r w:rsidRPr="0039682C">
        <w:rPr>
          <w:rFonts w:ascii="Times New Roman" w:hAnsi="Times New Roman"/>
          <w:i/>
          <w:lang w:val="en-US"/>
        </w:rPr>
        <w:t>ricus</w:t>
      </w:r>
      <w:r w:rsidRPr="00BE4BAD">
        <w:rPr>
          <w:rFonts w:ascii="Times New Roman" w:hAnsi="Times New Roman"/>
          <w:i/>
        </w:rPr>
        <w:t xml:space="preserve"> </w:t>
      </w:r>
      <w:r w:rsidRPr="0039682C">
        <w:rPr>
          <w:rFonts w:ascii="Times New Roman" w:hAnsi="Times New Roman"/>
          <w:i/>
          <w:lang w:val="en-US"/>
        </w:rPr>
        <w:t>arvensis</w:t>
      </w:r>
      <w:r w:rsidRPr="00BE4BAD">
        <w:rPr>
          <w:rFonts w:ascii="Times New Roman" w:hAnsi="Times New Roman"/>
          <w:i/>
        </w:rPr>
        <w:t xml:space="preserve"> </w:t>
      </w:r>
      <w:r w:rsidRPr="0039682C">
        <w:rPr>
          <w:rFonts w:ascii="Times New Roman" w:hAnsi="Times New Roman"/>
          <w:lang w:val="en-US"/>
        </w:rPr>
        <w:t>Schaeff</w:t>
      </w:r>
      <w:r w:rsidRPr="00BE4BAD">
        <w:rPr>
          <w:rFonts w:ascii="Times New Roman" w:hAnsi="Times New Roman"/>
        </w:rPr>
        <w:t xml:space="preserve">. – </w:t>
      </w:r>
      <w:r w:rsidRPr="0039682C">
        <w:rPr>
          <w:rFonts w:ascii="Times New Roman" w:hAnsi="Times New Roman"/>
        </w:rPr>
        <w:t>шампиньонполевой</w:t>
      </w:r>
      <w:r w:rsidRPr="00BE4BAD">
        <w:rPr>
          <w:rFonts w:ascii="Times New Roman" w:hAnsi="Times New Roman"/>
        </w:rPr>
        <w:t xml:space="preserve">. </w:t>
      </w:r>
      <w:r w:rsidRPr="0039682C">
        <w:rPr>
          <w:rFonts w:ascii="Times New Roman" w:hAnsi="Times New Roman"/>
          <w:i/>
          <w:iCs/>
          <w:lang w:val="en-US"/>
        </w:rPr>
        <w:t>Hu</w:t>
      </w:r>
      <w:r w:rsidRPr="0039682C">
        <w:rPr>
          <w:rFonts w:ascii="Times New Roman" w:hAnsi="Times New Roman"/>
        </w:rPr>
        <w:t>, кордон Мойва, щучковый луг на месте сведенного ельника, 04.08.</w:t>
      </w:r>
      <w:r w:rsidRPr="0039682C">
        <w:rPr>
          <w:rFonts w:ascii="Times New Roman" w:hAnsi="Times New Roman"/>
          <w:lang w:val="fi-FI"/>
        </w:rPr>
        <w:t xml:space="preserve"> 2006; </w:t>
      </w:r>
      <w:r w:rsidRPr="0039682C">
        <w:rPr>
          <w:rFonts w:ascii="Times New Roman" w:hAnsi="Times New Roman"/>
        </w:rPr>
        <w:t>съед</w:t>
      </w:r>
      <w:r w:rsidRPr="0039682C">
        <w:rPr>
          <w:rFonts w:ascii="Times New Roman" w:hAnsi="Times New Roman"/>
          <w:lang w:val="fi-FI"/>
        </w:rPr>
        <w:t>.</w:t>
      </w:r>
    </w:p>
    <w:p w:rsidR="0039682C" w:rsidRPr="0039682C" w:rsidRDefault="0039682C" w:rsidP="0039682C">
      <w:pPr>
        <w:ind w:firstLine="567"/>
        <w:jc w:val="both"/>
        <w:rPr>
          <w:rFonts w:ascii="Times New Roman" w:hAnsi="Times New Roman"/>
          <w:i/>
          <w:iCs/>
          <w:lang w:val="fi-FI"/>
        </w:rPr>
      </w:pPr>
      <w:r w:rsidRPr="0039682C">
        <w:rPr>
          <w:rFonts w:ascii="Times New Roman" w:hAnsi="Times New Roman"/>
          <w:i/>
          <w:lang w:val="en-US"/>
        </w:rPr>
        <w:t>Agaricuscampestris</w:t>
      </w:r>
      <w:r w:rsidRPr="0039682C">
        <w:rPr>
          <w:rFonts w:ascii="Times New Roman" w:hAnsi="Times New Roman"/>
          <w:lang w:val="en-US"/>
        </w:rPr>
        <w:t>L</w:t>
      </w:r>
      <w:r w:rsidRPr="0039682C">
        <w:rPr>
          <w:rFonts w:ascii="Times New Roman" w:hAnsi="Times New Roman"/>
        </w:rPr>
        <w:t xml:space="preserve">. – шампиньон обыкновенный. </w:t>
      </w:r>
      <w:r w:rsidRPr="0039682C">
        <w:rPr>
          <w:rFonts w:ascii="Times New Roman" w:hAnsi="Times New Roman"/>
          <w:i/>
          <w:iCs/>
          <w:lang w:val="en-US"/>
        </w:rPr>
        <w:t>Hu</w:t>
      </w:r>
      <w:r w:rsidRPr="0039682C">
        <w:rPr>
          <w:rFonts w:ascii="Times New Roman" w:hAnsi="Times New Roman"/>
        </w:rPr>
        <w:t>, кордон Мойва, щучковый луг на месте сведенного ельника, 04.08.</w:t>
      </w:r>
      <w:r w:rsidRPr="0039682C">
        <w:rPr>
          <w:rFonts w:ascii="Times New Roman" w:hAnsi="Times New Roman"/>
          <w:lang w:val="fi-FI"/>
        </w:rPr>
        <w:t xml:space="preserve"> 2006; </w:t>
      </w:r>
      <w:r w:rsidRPr="0039682C">
        <w:rPr>
          <w:rFonts w:ascii="Times New Roman" w:hAnsi="Times New Roman"/>
        </w:rPr>
        <w:t>съед</w:t>
      </w:r>
      <w:r w:rsidRPr="0039682C">
        <w:rPr>
          <w:rFonts w:ascii="Times New Roman" w:hAnsi="Times New Roman"/>
          <w:lang w:val="fi-FI"/>
        </w:rPr>
        <w:t>.</w:t>
      </w:r>
    </w:p>
    <w:p w:rsidR="0039682C" w:rsidRPr="0039682C" w:rsidRDefault="0039682C" w:rsidP="0039682C">
      <w:pPr>
        <w:ind w:firstLine="567"/>
        <w:jc w:val="both"/>
        <w:rPr>
          <w:rFonts w:ascii="Times New Roman" w:hAnsi="Times New Roman"/>
          <w:i/>
          <w:iCs/>
          <w:lang w:val="fi-FI"/>
        </w:rPr>
      </w:pPr>
      <w:r w:rsidRPr="0039682C">
        <w:rPr>
          <w:rFonts w:ascii="Times New Roman" w:hAnsi="Times New Roman"/>
          <w:i/>
          <w:lang w:val="fi-FI"/>
        </w:rPr>
        <w:t>Agaricus sylvaticus</w:t>
      </w:r>
      <w:r w:rsidRPr="0039682C">
        <w:rPr>
          <w:rFonts w:ascii="Times New Roman" w:hAnsi="Times New Roman"/>
          <w:lang w:val="fi-FI"/>
        </w:rPr>
        <w:t xml:space="preserve"> Schaeff. – </w:t>
      </w:r>
      <w:r w:rsidRPr="0039682C">
        <w:rPr>
          <w:rFonts w:ascii="Times New Roman" w:hAnsi="Times New Roman"/>
        </w:rPr>
        <w:t>шампиньонлесной</w:t>
      </w:r>
      <w:r w:rsidRPr="0039682C">
        <w:rPr>
          <w:rFonts w:ascii="Times New Roman" w:hAnsi="Times New Roman"/>
          <w:lang w:val="fi-FI"/>
        </w:rPr>
        <w:t xml:space="preserve">. </w:t>
      </w:r>
      <w:r w:rsidRPr="0039682C">
        <w:rPr>
          <w:rFonts w:ascii="Times New Roman" w:hAnsi="Times New Roman"/>
          <w:i/>
          <w:iCs/>
          <w:lang w:val="fi-FI"/>
        </w:rPr>
        <w:t>St</w:t>
      </w:r>
      <w:r w:rsidRPr="0039682C">
        <w:rPr>
          <w:rFonts w:ascii="Times New Roman" w:hAnsi="Times New Roman"/>
          <w:lang w:val="fi-FI"/>
        </w:rPr>
        <w:t xml:space="preserve">, </w:t>
      </w:r>
      <w:r w:rsidRPr="0039682C">
        <w:rPr>
          <w:rFonts w:ascii="Times New Roman" w:hAnsi="Times New Roman"/>
        </w:rPr>
        <w:t>окрестностикордонаМойва</w:t>
      </w:r>
      <w:r w:rsidRPr="0039682C">
        <w:rPr>
          <w:rFonts w:ascii="Times New Roman" w:hAnsi="Times New Roman"/>
          <w:lang w:val="fi-FI"/>
        </w:rPr>
        <w:t xml:space="preserve">, </w:t>
      </w:r>
      <w:r w:rsidRPr="0039682C">
        <w:rPr>
          <w:rFonts w:ascii="Times New Roman" w:hAnsi="Times New Roman"/>
        </w:rPr>
        <w:t>ельникразнотравный</w:t>
      </w:r>
      <w:r w:rsidRPr="0039682C">
        <w:rPr>
          <w:rFonts w:ascii="Times New Roman" w:hAnsi="Times New Roman"/>
          <w:lang w:val="fi-FI"/>
        </w:rPr>
        <w:t xml:space="preserve">, 25.08.2006; </w:t>
      </w:r>
      <w:r w:rsidRPr="0039682C">
        <w:rPr>
          <w:rFonts w:ascii="Times New Roman" w:hAnsi="Times New Roman"/>
        </w:rPr>
        <w:t>съед</w:t>
      </w:r>
      <w:r w:rsidRPr="0039682C">
        <w:rPr>
          <w:rFonts w:ascii="Times New Roman" w:hAnsi="Times New Roman"/>
          <w:lang w:val="fi-FI"/>
        </w:rPr>
        <w:t>.</w:t>
      </w:r>
    </w:p>
    <w:p w:rsidR="0039682C" w:rsidRPr="0039682C" w:rsidRDefault="0039682C" w:rsidP="0039682C">
      <w:pPr>
        <w:ind w:firstLine="567"/>
        <w:jc w:val="both"/>
        <w:rPr>
          <w:rFonts w:ascii="Times New Roman" w:hAnsi="Times New Roman"/>
          <w:lang w:val="fi-FI"/>
        </w:rPr>
      </w:pPr>
      <w:r w:rsidRPr="0039682C">
        <w:rPr>
          <w:rFonts w:ascii="Times New Roman" w:hAnsi="Times New Roman"/>
          <w:i/>
          <w:lang w:val="fi-FI"/>
        </w:rPr>
        <w:t>Agaricus sylvicola</w:t>
      </w:r>
      <w:r w:rsidRPr="0039682C">
        <w:rPr>
          <w:rFonts w:ascii="Times New Roman" w:hAnsi="Times New Roman"/>
          <w:lang w:val="fi-FI"/>
        </w:rPr>
        <w:t xml:space="preserve"> (Vittad.) Peck – </w:t>
      </w:r>
      <w:r w:rsidRPr="0039682C">
        <w:rPr>
          <w:rFonts w:ascii="Times New Roman" w:hAnsi="Times New Roman"/>
        </w:rPr>
        <w:t>шампиньонперелесковый</w:t>
      </w:r>
      <w:r w:rsidRPr="0039682C">
        <w:rPr>
          <w:rFonts w:ascii="Times New Roman" w:hAnsi="Times New Roman"/>
          <w:lang w:val="fi-FI"/>
        </w:rPr>
        <w:t xml:space="preserve">. </w:t>
      </w:r>
      <w:r w:rsidRPr="0039682C">
        <w:rPr>
          <w:rFonts w:ascii="Times New Roman" w:hAnsi="Times New Roman"/>
          <w:i/>
          <w:iCs/>
          <w:lang w:val="fi-FI"/>
        </w:rPr>
        <w:t>St</w:t>
      </w:r>
      <w:r w:rsidRPr="0039682C">
        <w:rPr>
          <w:rFonts w:ascii="Times New Roman" w:hAnsi="Times New Roman"/>
          <w:lang w:val="fi-FI"/>
        </w:rPr>
        <w:t xml:space="preserve">, </w:t>
      </w:r>
      <w:r w:rsidRPr="0039682C">
        <w:rPr>
          <w:rFonts w:ascii="Times New Roman" w:hAnsi="Times New Roman"/>
        </w:rPr>
        <w:t>окрестностикордонаМойва</w:t>
      </w:r>
      <w:r w:rsidRPr="0039682C">
        <w:rPr>
          <w:rFonts w:ascii="Times New Roman" w:hAnsi="Times New Roman"/>
          <w:lang w:val="fi-FI"/>
        </w:rPr>
        <w:t xml:space="preserve">, </w:t>
      </w:r>
      <w:r w:rsidRPr="0039682C">
        <w:rPr>
          <w:rFonts w:ascii="Times New Roman" w:hAnsi="Times New Roman"/>
        </w:rPr>
        <w:t>левыйпойменныйберегручьяСеребряный</w:t>
      </w:r>
      <w:r w:rsidRPr="0039682C">
        <w:rPr>
          <w:rFonts w:ascii="Times New Roman" w:hAnsi="Times New Roman"/>
          <w:lang w:val="fi-FI"/>
        </w:rPr>
        <w:t xml:space="preserve">, </w:t>
      </w:r>
      <w:r w:rsidRPr="0039682C">
        <w:rPr>
          <w:rFonts w:ascii="Times New Roman" w:hAnsi="Times New Roman"/>
        </w:rPr>
        <w:t>ельникприручьевой</w:t>
      </w:r>
      <w:r w:rsidRPr="0039682C">
        <w:rPr>
          <w:rFonts w:ascii="Times New Roman" w:hAnsi="Times New Roman"/>
          <w:lang w:val="fi-FI"/>
        </w:rPr>
        <w:t xml:space="preserve">, 15.08.2005; </w:t>
      </w:r>
      <w:r w:rsidRPr="0039682C">
        <w:rPr>
          <w:rFonts w:ascii="Times New Roman" w:hAnsi="Times New Roman"/>
        </w:rPr>
        <w:t>съед</w:t>
      </w:r>
      <w:r w:rsidRPr="0039682C">
        <w:rPr>
          <w:rFonts w:ascii="Times New Roman" w:hAnsi="Times New Roman"/>
          <w:lang w:val="fi-FI"/>
        </w:rPr>
        <w:t>.</w:t>
      </w:r>
    </w:p>
    <w:p w:rsidR="0039682C" w:rsidRPr="0039682C" w:rsidRDefault="0039682C" w:rsidP="0039682C">
      <w:pPr>
        <w:ind w:firstLine="567"/>
        <w:jc w:val="center"/>
        <w:rPr>
          <w:rFonts w:ascii="Times New Roman" w:hAnsi="Times New Roman"/>
          <w:i/>
          <w:iCs/>
          <w:lang w:val="fi-FI"/>
        </w:rPr>
      </w:pPr>
      <w:r w:rsidRPr="0039682C">
        <w:rPr>
          <w:rFonts w:ascii="Times New Roman" w:hAnsi="Times New Roman"/>
          <w:b/>
          <w:i/>
          <w:lang w:val="fi-FI"/>
        </w:rPr>
        <w:t>Chlorophyllum</w:t>
      </w:r>
      <w:r w:rsidRPr="0039682C">
        <w:rPr>
          <w:rFonts w:ascii="Times New Roman" w:hAnsi="Times New Roman"/>
          <w:lang w:val="fi-FI"/>
        </w:rPr>
        <w:t xml:space="preserve"> Massee</w:t>
      </w:r>
      <w:r w:rsidRPr="0039682C">
        <w:rPr>
          <w:rFonts w:ascii="Times New Roman" w:hAnsi="Times New Roman"/>
          <w:bCs/>
          <w:lang w:val="fi-FI"/>
        </w:rPr>
        <w:t xml:space="preserve"> – </w:t>
      </w:r>
      <w:r w:rsidRPr="0039682C">
        <w:rPr>
          <w:rFonts w:ascii="Times New Roman" w:hAnsi="Times New Roman"/>
          <w:b/>
          <w:bCs/>
        </w:rPr>
        <w:t>хлорофиллум</w:t>
      </w:r>
    </w:p>
    <w:p w:rsidR="0039682C" w:rsidRPr="0039682C" w:rsidRDefault="0039682C" w:rsidP="0039682C">
      <w:pPr>
        <w:ind w:firstLine="567"/>
        <w:jc w:val="both"/>
        <w:rPr>
          <w:rFonts w:ascii="Times New Roman" w:hAnsi="Times New Roman"/>
          <w:lang w:val="fi-FI"/>
        </w:rPr>
      </w:pPr>
      <w:r w:rsidRPr="0039682C">
        <w:rPr>
          <w:rFonts w:ascii="Times New Roman" w:hAnsi="Times New Roman"/>
          <w:i/>
          <w:lang w:val="fi-FI"/>
        </w:rPr>
        <w:lastRenderedPageBreak/>
        <w:t>Chlorophyllum rhacodes</w:t>
      </w:r>
      <w:r w:rsidRPr="0039682C">
        <w:rPr>
          <w:rFonts w:ascii="Times New Roman" w:hAnsi="Times New Roman"/>
          <w:lang w:val="fi-FI"/>
        </w:rPr>
        <w:t xml:space="preserve"> (Vittad.) Vellinga (=</w:t>
      </w:r>
      <w:r w:rsidRPr="0039682C">
        <w:rPr>
          <w:rFonts w:ascii="Times New Roman" w:hAnsi="Times New Roman"/>
          <w:i/>
          <w:lang w:val="fi-FI"/>
        </w:rPr>
        <w:t>Macrolepiota rhacodes</w:t>
      </w:r>
      <w:r w:rsidRPr="0039682C">
        <w:rPr>
          <w:rFonts w:ascii="Times New Roman" w:hAnsi="Times New Roman"/>
          <w:lang w:val="fi-FI"/>
        </w:rPr>
        <w:t xml:space="preserve"> (Vittad.) Singer) – </w:t>
      </w:r>
      <w:r w:rsidRPr="0039682C">
        <w:rPr>
          <w:rFonts w:ascii="Times New Roman" w:hAnsi="Times New Roman"/>
          <w:bCs/>
        </w:rPr>
        <w:t>хлорофиллум</w:t>
      </w:r>
      <w:r w:rsidRPr="0039682C">
        <w:rPr>
          <w:rFonts w:ascii="Times New Roman" w:hAnsi="Times New Roman"/>
          <w:bCs/>
          <w:lang w:val="fi-FI"/>
        </w:rPr>
        <w:t xml:space="preserve">, </w:t>
      </w:r>
      <w:r w:rsidRPr="0039682C">
        <w:rPr>
          <w:rFonts w:ascii="Times New Roman" w:hAnsi="Times New Roman"/>
          <w:bCs/>
        </w:rPr>
        <w:t>гриб</w:t>
      </w:r>
      <w:r w:rsidRPr="0039682C">
        <w:rPr>
          <w:rFonts w:ascii="Times New Roman" w:hAnsi="Times New Roman"/>
          <w:bCs/>
          <w:lang w:val="fi-FI"/>
        </w:rPr>
        <w:t>-</w:t>
      </w:r>
      <w:r w:rsidRPr="0039682C">
        <w:rPr>
          <w:rFonts w:ascii="Times New Roman" w:hAnsi="Times New Roman"/>
          <w:bCs/>
        </w:rPr>
        <w:t>зонтик</w:t>
      </w:r>
      <w:r w:rsidRPr="0039682C">
        <w:rPr>
          <w:rFonts w:ascii="Times New Roman" w:hAnsi="Times New Roman"/>
        </w:rPr>
        <w:t>краснеющий</w:t>
      </w:r>
      <w:r w:rsidRPr="0039682C">
        <w:rPr>
          <w:rFonts w:ascii="Times New Roman" w:hAnsi="Times New Roman"/>
          <w:lang w:val="fi-FI"/>
        </w:rPr>
        <w:t xml:space="preserve">. </w:t>
      </w:r>
      <w:r w:rsidRPr="0039682C">
        <w:rPr>
          <w:rFonts w:ascii="Times New Roman" w:hAnsi="Times New Roman"/>
          <w:i/>
          <w:iCs/>
          <w:lang w:val="fi-FI"/>
        </w:rPr>
        <w:t>St, Mr</w:t>
      </w:r>
      <w:r w:rsidRPr="0039682C">
        <w:rPr>
          <w:rFonts w:ascii="Times New Roman" w:hAnsi="Times New Roman"/>
          <w:lang w:val="fi-FI"/>
        </w:rPr>
        <w:t xml:space="preserve">, </w:t>
      </w:r>
      <w:r w:rsidRPr="0039682C">
        <w:rPr>
          <w:rFonts w:ascii="Times New Roman" w:hAnsi="Times New Roman"/>
        </w:rPr>
        <w:t>тропанаводопост</w:t>
      </w:r>
      <w:r w:rsidRPr="0039682C">
        <w:rPr>
          <w:rFonts w:ascii="Times New Roman" w:hAnsi="Times New Roman"/>
          <w:lang w:val="fi-FI"/>
        </w:rPr>
        <w:t xml:space="preserve">, </w:t>
      </w:r>
      <w:r w:rsidRPr="0039682C">
        <w:rPr>
          <w:rFonts w:ascii="Times New Roman" w:hAnsi="Times New Roman"/>
        </w:rPr>
        <w:t>долинарекиМ</w:t>
      </w:r>
      <w:r w:rsidRPr="0039682C">
        <w:rPr>
          <w:rFonts w:ascii="Times New Roman" w:hAnsi="Times New Roman"/>
          <w:lang w:val="fi-FI"/>
        </w:rPr>
        <w:t>.</w:t>
      </w:r>
      <w:r w:rsidRPr="0039682C">
        <w:rPr>
          <w:rFonts w:ascii="Times New Roman" w:hAnsi="Times New Roman"/>
        </w:rPr>
        <w:t>Мойва</w:t>
      </w:r>
      <w:r w:rsidRPr="0039682C">
        <w:rPr>
          <w:rFonts w:ascii="Times New Roman" w:hAnsi="Times New Roman"/>
          <w:lang w:val="fi-FI"/>
        </w:rPr>
        <w:t xml:space="preserve">, </w:t>
      </w:r>
      <w:r w:rsidRPr="0039682C">
        <w:rPr>
          <w:rFonts w:ascii="Times New Roman" w:hAnsi="Times New Roman"/>
        </w:rPr>
        <w:t>напочверядомсповаленнойелью</w:t>
      </w:r>
      <w:r w:rsidRPr="0039682C">
        <w:rPr>
          <w:rFonts w:ascii="Times New Roman" w:hAnsi="Times New Roman"/>
          <w:lang w:val="fi-FI"/>
        </w:rPr>
        <w:t xml:space="preserve">, 03.08.2004; </w:t>
      </w:r>
      <w:r w:rsidRPr="0039682C">
        <w:rPr>
          <w:rFonts w:ascii="Times New Roman" w:hAnsi="Times New Roman"/>
        </w:rPr>
        <w:t>съед</w:t>
      </w:r>
      <w:r w:rsidRPr="0039682C">
        <w:rPr>
          <w:rFonts w:ascii="Times New Roman" w:hAnsi="Times New Roman"/>
          <w:lang w:val="fi-FI"/>
        </w:rPr>
        <w:t>.</w:t>
      </w:r>
    </w:p>
    <w:p w:rsidR="0039682C" w:rsidRPr="0039682C" w:rsidRDefault="0039682C" w:rsidP="0039682C">
      <w:pPr>
        <w:ind w:firstLine="567"/>
        <w:jc w:val="center"/>
        <w:rPr>
          <w:rFonts w:ascii="Times New Roman" w:hAnsi="Times New Roman"/>
          <w:color w:val="00B050"/>
          <w:lang w:val="en-US"/>
        </w:rPr>
      </w:pPr>
      <w:r w:rsidRPr="0039682C">
        <w:rPr>
          <w:rFonts w:ascii="Times New Roman" w:hAnsi="Times New Roman"/>
          <w:b/>
          <w:i/>
          <w:lang w:val="en-US"/>
        </w:rPr>
        <w:t>Coprinus</w:t>
      </w:r>
      <w:r w:rsidRPr="0039682C">
        <w:rPr>
          <w:rFonts w:ascii="Times New Roman" w:hAnsi="Times New Roman"/>
          <w:lang w:val="en-US"/>
        </w:rPr>
        <w:t xml:space="preserve"> Pers. – </w:t>
      </w:r>
      <w:r w:rsidRPr="0039682C">
        <w:rPr>
          <w:rFonts w:ascii="Times New Roman" w:hAnsi="Times New Roman"/>
          <w:b/>
        </w:rPr>
        <w:t>навозник</w:t>
      </w:r>
    </w:p>
    <w:p w:rsidR="0039682C" w:rsidRPr="0039682C" w:rsidRDefault="0039682C" w:rsidP="0039682C">
      <w:pPr>
        <w:ind w:firstLine="567"/>
        <w:jc w:val="both"/>
        <w:rPr>
          <w:rFonts w:ascii="Times New Roman" w:hAnsi="Times New Roman"/>
          <w:lang w:val="fi-FI"/>
        </w:rPr>
      </w:pPr>
      <w:r w:rsidRPr="0039682C">
        <w:rPr>
          <w:rFonts w:ascii="Times New Roman" w:hAnsi="Times New Roman"/>
          <w:i/>
          <w:lang w:val="en-US"/>
        </w:rPr>
        <w:t>Coprinus comatus</w:t>
      </w:r>
      <w:r w:rsidRPr="0039682C">
        <w:rPr>
          <w:rFonts w:ascii="Times New Roman" w:hAnsi="Times New Roman"/>
          <w:lang w:val="en-US"/>
        </w:rPr>
        <w:t xml:space="preserve"> (O.F. Müll.) Pers</w:t>
      </w:r>
      <w:r w:rsidRPr="0039682C">
        <w:rPr>
          <w:rFonts w:ascii="Times New Roman" w:hAnsi="Times New Roman"/>
        </w:rPr>
        <w:t xml:space="preserve">. – навозник лохматый. </w:t>
      </w:r>
      <w:r w:rsidRPr="0039682C">
        <w:rPr>
          <w:rFonts w:ascii="Times New Roman" w:hAnsi="Times New Roman"/>
          <w:i/>
          <w:lang w:val="en-US"/>
        </w:rPr>
        <w:t>Hu</w:t>
      </w:r>
      <w:r w:rsidRPr="0039682C">
        <w:rPr>
          <w:rFonts w:ascii="Times New Roman" w:hAnsi="Times New Roman"/>
        </w:rPr>
        <w:t>, окрестности кордона Мойва, вездеходная тропа, сырой березово-еловый лес, 12.08.2005; съед.</w:t>
      </w:r>
    </w:p>
    <w:p w:rsidR="0039682C" w:rsidRPr="0039682C" w:rsidRDefault="0039682C" w:rsidP="0039682C">
      <w:pPr>
        <w:ind w:firstLine="567"/>
        <w:jc w:val="center"/>
        <w:rPr>
          <w:rFonts w:ascii="Times New Roman" w:hAnsi="Times New Roman"/>
          <w:lang w:val="fi-FI"/>
        </w:rPr>
      </w:pPr>
      <w:r w:rsidRPr="0039682C">
        <w:rPr>
          <w:rFonts w:ascii="Times New Roman" w:hAnsi="Times New Roman"/>
          <w:b/>
          <w:bCs/>
          <w:i/>
          <w:lang w:val="en-US"/>
        </w:rPr>
        <w:t>Cystoderma</w:t>
      </w:r>
      <w:r w:rsidRPr="0039682C">
        <w:rPr>
          <w:rFonts w:ascii="Times New Roman" w:hAnsi="Times New Roman"/>
          <w:lang w:val="en-US"/>
        </w:rPr>
        <w:t>Fayod</w:t>
      </w:r>
      <w:r w:rsidRPr="0039682C">
        <w:rPr>
          <w:rFonts w:ascii="Times New Roman" w:hAnsi="Times New Roman"/>
          <w:bCs/>
          <w:lang w:val="en-US"/>
        </w:rPr>
        <w:t xml:space="preserve"> – </w:t>
      </w:r>
      <w:r w:rsidRPr="0039682C">
        <w:rPr>
          <w:rFonts w:ascii="Times New Roman" w:hAnsi="Times New Roman"/>
          <w:b/>
          <w:bCs/>
        </w:rPr>
        <w:t>цистодерма</w:t>
      </w:r>
    </w:p>
    <w:p w:rsidR="0039682C" w:rsidRPr="0039682C" w:rsidRDefault="0039682C" w:rsidP="0039682C">
      <w:pPr>
        <w:ind w:firstLine="567"/>
        <w:jc w:val="both"/>
        <w:rPr>
          <w:rFonts w:ascii="Times New Roman" w:hAnsi="Times New Roman"/>
          <w:lang w:val="fi-FI"/>
        </w:rPr>
      </w:pPr>
      <w:r w:rsidRPr="0039682C">
        <w:rPr>
          <w:rFonts w:ascii="Times New Roman" w:hAnsi="Times New Roman"/>
          <w:i/>
          <w:lang w:val="fi-FI"/>
        </w:rPr>
        <w:t>Cystoderma amianthinum</w:t>
      </w:r>
      <w:r w:rsidRPr="0039682C">
        <w:rPr>
          <w:rFonts w:ascii="Times New Roman" w:hAnsi="Times New Roman"/>
          <w:lang w:val="fi-FI"/>
        </w:rPr>
        <w:t xml:space="preserve"> (Scop.) Fayod – </w:t>
      </w:r>
      <w:r w:rsidRPr="0039682C">
        <w:rPr>
          <w:rFonts w:ascii="Times New Roman" w:hAnsi="Times New Roman"/>
          <w:bCs/>
        </w:rPr>
        <w:t>цистодерма</w:t>
      </w:r>
      <w:r w:rsidRPr="0039682C">
        <w:rPr>
          <w:rFonts w:ascii="Times New Roman" w:hAnsi="Times New Roman"/>
        </w:rPr>
        <w:t>амиантовая</w:t>
      </w:r>
      <w:r w:rsidRPr="0039682C">
        <w:rPr>
          <w:rFonts w:ascii="Times New Roman" w:hAnsi="Times New Roman"/>
          <w:lang w:val="fi-FI"/>
        </w:rPr>
        <w:t xml:space="preserve">. </w:t>
      </w:r>
      <w:r w:rsidRPr="0039682C">
        <w:rPr>
          <w:rFonts w:ascii="Times New Roman" w:hAnsi="Times New Roman"/>
          <w:i/>
          <w:lang w:val="fi-FI"/>
        </w:rPr>
        <w:t>Hu, St</w:t>
      </w:r>
      <w:r w:rsidRPr="0039682C">
        <w:rPr>
          <w:rFonts w:ascii="Times New Roman" w:hAnsi="Times New Roman"/>
          <w:lang w:val="fi-FI"/>
        </w:rPr>
        <w:t xml:space="preserve">, </w:t>
      </w:r>
      <w:r w:rsidRPr="0039682C">
        <w:rPr>
          <w:rFonts w:ascii="Times New Roman" w:hAnsi="Times New Roman"/>
        </w:rPr>
        <w:t>подножиевосточногоотрогагорыИшерим</w:t>
      </w:r>
      <w:r w:rsidRPr="0039682C">
        <w:rPr>
          <w:rFonts w:ascii="Times New Roman" w:hAnsi="Times New Roman"/>
          <w:lang w:val="fi-FI"/>
        </w:rPr>
        <w:t xml:space="preserve">, </w:t>
      </w:r>
      <w:r w:rsidRPr="0039682C">
        <w:rPr>
          <w:rFonts w:ascii="Times New Roman" w:hAnsi="Times New Roman"/>
        </w:rPr>
        <w:t>кедрово</w:t>
      </w:r>
      <w:r w:rsidRPr="0039682C">
        <w:rPr>
          <w:rFonts w:ascii="Times New Roman" w:hAnsi="Times New Roman"/>
          <w:lang w:val="fi-FI"/>
        </w:rPr>
        <w:t>-</w:t>
      </w:r>
      <w:r w:rsidRPr="0039682C">
        <w:rPr>
          <w:rFonts w:ascii="Times New Roman" w:hAnsi="Times New Roman"/>
        </w:rPr>
        <w:t>березовоекриволесье</w:t>
      </w:r>
      <w:r w:rsidRPr="0039682C">
        <w:rPr>
          <w:rFonts w:ascii="Times New Roman" w:hAnsi="Times New Roman"/>
          <w:lang w:val="fi-FI"/>
        </w:rPr>
        <w:t xml:space="preserve">; </w:t>
      </w:r>
      <w:r w:rsidRPr="0039682C">
        <w:rPr>
          <w:rFonts w:ascii="Times New Roman" w:hAnsi="Times New Roman"/>
        </w:rPr>
        <w:t>берегручьяСеребряный</w:t>
      </w:r>
      <w:r w:rsidRPr="0039682C">
        <w:rPr>
          <w:rFonts w:ascii="Times New Roman" w:hAnsi="Times New Roman"/>
          <w:lang w:val="fi-FI"/>
        </w:rPr>
        <w:t xml:space="preserve">, </w:t>
      </w:r>
      <w:r w:rsidRPr="0039682C">
        <w:rPr>
          <w:rFonts w:ascii="Times New Roman" w:hAnsi="Times New Roman"/>
        </w:rPr>
        <w:t>ельникприручьевой</w:t>
      </w:r>
      <w:r w:rsidRPr="0039682C">
        <w:rPr>
          <w:rFonts w:ascii="Times New Roman" w:hAnsi="Times New Roman"/>
          <w:lang w:val="fi-FI"/>
        </w:rPr>
        <w:t xml:space="preserve">, 15.08.2005 </w:t>
      </w:r>
      <w:r w:rsidRPr="0039682C">
        <w:rPr>
          <w:rFonts w:ascii="Times New Roman" w:hAnsi="Times New Roman"/>
        </w:rPr>
        <w:t>и</w:t>
      </w:r>
      <w:r w:rsidRPr="0039682C">
        <w:rPr>
          <w:rFonts w:ascii="Times New Roman" w:hAnsi="Times New Roman"/>
          <w:lang w:val="fi-FI"/>
        </w:rPr>
        <w:t xml:space="preserve"> 08.08.2005; </w:t>
      </w:r>
      <w:r w:rsidRPr="0039682C">
        <w:rPr>
          <w:rFonts w:ascii="Times New Roman" w:hAnsi="Times New Roman"/>
        </w:rPr>
        <w:t>съед</w:t>
      </w:r>
      <w:r w:rsidRPr="0039682C">
        <w:rPr>
          <w:rFonts w:ascii="Times New Roman" w:hAnsi="Times New Roman"/>
          <w:lang w:val="fi-FI"/>
        </w:rPr>
        <w:t xml:space="preserve">. </w:t>
      </w:r>
    </w:p>
    <w:p w:rsidR="0039682C" w:rsidRPr="0039682C" w:rsidRDefault="0039682C" w:rsidP="0039682C">
      <w:pPr>
        <w:ind w:firstLine="567"/>
        <w:jc w:val="both"/>
        <w:rPr>
          <w:rFonts w:ascii="Times New Roman" w:hAnsi="Times New Roman"/>
          <w:lang w:val="fi-FI"/>
        </w:rPr>
      </w:pPr>
      <w:r w:rsidRPr="0039682C">
        <w:rPr>
          <w:rFonts w:ascii="Times New Roman" w:hAnsi="Times New Roman"/>
          <w:i/>
          <w:lang w:val="fi-FI"/>
        </w:rPr>
        <w:t xml:space="preserve">Cystoderma amianthinum </w:t>
      </w:r>
      <w:r w:rsidRPr="0039682C">
        <w:rPr>
          <w:rFonts w:ascii="Times New Roman" w:hAnsi="Times New Roman"/>
          <w:lang w:val="fi-FI"/>
        </w:rPr>
        <w:t>f.</w:t>
      </w:r>
      <w:r w:rsidRPr="0039682C">
        <w:rPr>
          <w:rFonts w:ascii="Times New Roman" w:hAnsi="Times New Roman"/>
          <w:i/>
          <w:lang w:val="fi-FI"/>
        </w:rPr>
        <w:t xml:space="preserve"> rugosoreticulatum</w:t>
      </w:r>
      <w:r w:rsidRPr="0039682C">
        <w:rPr>
          <w:rFonts w:ascii="Times New Roman" w:hAnsi="Times New Roman"/>
          <w:lang w:val="fi-FI"/>
        </w:rPr>
        <w:t xml:space="preserve"> (F. Lorinser) A.H. Sm. &amp; Singer (=</w:t>
      </w:r>
      <w:r w:rsidRPr="0039682C">
        <w:rPr>
          <w:rFonts w:ascii="Times New Roman" w:hAnsi="Times New Roman"/>
          <w:bCs/>
          <w:i/>
          <w:lang w:val="fi-FI"/>
        </w:rPr>
        <w:t xml:space="preserve">Cystoderma </w:t>
      </w:r>
      <w:r w:rsidRPr="0039682C">
        <w:rPr>
          <w:rFonts w:ascii="Times New Roman" w:hAnsi="Times New Roman"/>
          <w:i/>
          <w:lang w:val="fi-FI"/>
        </w:rPr>
        <w:t>rugosoreticulatum</w:t>
      </w:r>
      <w:r w:rsidRPr="0039682C">
        <w:rPr>
          <w:rFonts w:ascii="Times New Roman" w:hAnsi="Times New Roman"/>
          <w:lang w:val="fi-FI"/>
        </w:rPr>
        <w:t xml:space="preserve"> (F. Lorinser) Wasser) – </w:t>
      </w:r>
      <w:r w:rsidRPr="0039682C">
        <w:rPr>
          <w:rFonts w:ascii="Times New Roman" w:hAnsi="Times New Roman"/>
          <w:bCs/>
        </w:rPr>
        <w:t>цистодерма</w:t>
      </w:r>
      <w:r w:rsidRPr="0039682C">
        <w:rPr>
          <w:rFonts w:ascii="Times New Roman" w:hAnsi="Times New Roman"/>
        </w:rPr>
        <w:t>амиантовая</w:t>
      </w:r>
      <w:r w:rsidRPr="0039682C">
        <w:rPr>
          <w:rFonts w:ascii="Times New Roman" w:hAnsi="Times New Roman"/>
          <w:lang w:val="fi-FI"/>
        </w:rPr>
        <w:t xml:space="preserve">, </w:t>
      </w:r>
      <w:r w:rsidRPr="0039682C">
        <w:rPr>
          <w:rFonts w:ascii="Times New Roman" w:hAnsi="Times New Roman"/>
        </w:rPr>
        <w:t>морщинистая</w:t>
      </w:r>
      <w:r w:rsidRPr="0039682C">
        <w:rPr>
          <w:rFonts w:ascii="Times New Roman" w:hAnsi="Times New Roman"/>
          <w:lang w:val="fi-FI"/>
        </w:rPr>
        <w:t xml:space="preserve">. </w:t>
      </w:r>
      <w:r w:rsidRPr="0039682C">
        <w:rPr>
          <w:rFonts w:ascii="Times New Roman" w:hAnsi="Times New Roman"/>
          <w:i/>
          <w:lang w:val="fi-FI"/>
        </w:rPr>
        <w:t>St</w:t>
      </w:r>
      <w:r w:rsidRPr="0039682C">
        <w:rPr>
          <w:rFonts w:ascii="Times New Roman" w:hAnsi="Times New Roman"/>
          <w:lang w:val="fi-FI"/>
        </w:rPr>
        <w:t xml:space="preserve">, </w:t>
      </w:r>
      <w:r w:rsidRPr="0039682C">
        <w:rPr>
          <w:rFonts w:ascii="Times New Roman" w:hAnsi="Times New Roman"/>
        </w:rPr>
        <w:t>окрестностикордонаМойва</w:t>
      </w:r>
      <w:r w:rsidRPr="0039682C">
        <w:rPr>
          <w:rFonts w:ascii="Times New Roman" w:hAnsi="Times New Roman"/>
          <w:lang w:val="fi-FI"/>
        </w:rPr>
        <w:t xml:space="preserve">, </w:t>
      </w:r>
      <w:r w:rsidRPr="0039682C">
        <w:rPr>
          <w:rFonts w:ascii="Times New Roman" w:hAnsi="Times New Roman"/>
        </w:rPr>
        <w:t>берегручьяСеребряный</w:t>
      </w:r>
      <w:r w:rsidRPr="0039682C">
        <w:rPr>
          <w:rFonts w:ascii="Times New Roman" w:hAnsi="Times New Roman"/>
          <w:lang w:val="fi-FI"/>
        </w:rPr>
        <w:t xml:space="preserve">, </w:t>
      </w:r>
      <w:r w:rsidRPr="0039682C">
        <w:rPr>
          <w:rFonts w:ascii="Times New Roman" w:hAnsi="Times New Roman"/>
        </w:rPr>
        <w:t>ельникприручьевой</w:t>
      </w:r>
      <w:r w:rsidRPr="0039682C">
        <w:rPr>
          <w:rFonts w:ascii="Times New Roman" w:hAnsi="Times New Roman"/>
          <w:lang w:val="fi-FI"/>
        </w:rPr>
        <w:t xml:space="preserve">, 08.08.2005; </w:t>
      </w:r>
      <w:r w:rsidRPr="0039682C">
        <w:rPr>
          <w:rFonts w:ascii="Times New Roman" w:hAnsi="Times New Roman"/>
        </w:rPr>
        <w:t>несъед</w:t>
      </w:r>
      <w:r w:rsidRPr="0039682C">
        <w:rPr>
          <w:rFonts w:ascii="Times New Roman" w:hAnsi="Times New Roman"/>
          <w:lang w:val="fi-FI"/>
        </w:rPr>
        <w:t>.</w:t>
      </w:r>
    </w:p>
    <w:p w:rsidR="0039682C" w:rsidRPr="0039682C" w:rsidRDefault="0039682C" w:rsidP="0039682C">
      <w:pPr>
        <w:ind w:firstLine="567"/>
        <w:jc w:val="both"/>
        <w:rPr>
          <w:rFonts w:ascii="Times New Roman" w:hAnsi="Times New Roman"/>
          <w:lang w:val="fi-FI"/>
        </w:rPr>
      </w:pPr>
      <w:r w:rsidRPr="0039682C">
        <w:rPr>
          <w:rFonts w:ascii="Times New Roman" w:hAnsi="Times New Roman"/>
          <w:i/>
          <w:lang w:val="fi-FI"/>
        </w:rPr>
        <w:t>Cystoderma fallax</w:t>
      </w:r>
      <w:r w:rsidRPr="0039682C">
        <w:rPr>
          <w:rFonts w:ascii="Times New Roman" w:hAnsi="Times New Roman"/>
          <w:lang w:val="fi-FI"/>
        </w:rPr>
        <w:t xml:space="preserve"> A.H. Sm. &amp; Singer – </w:t>
      </w:r>
      <w:r w:rsidRPr="0039682C">
        <w:rPr>
          <w:rFonts w:ascii="Times New Roman" w:hAnsi="Times New Roman"/>
          <w:bCs/>
        </w:rPr>
        <w:t>цистодерма</w:t>
      </w:r>
      <w:r w:rsidRPr="0039682C">
        <w:rPr>
          <w:rFonts w:ascii="Times New Roman" w:hAnsi="Times New Roman"/>
        </w:rPr>
        <w:t>обманчивая</w:t>
      </w:r>
      <w:r w:rsidRPr="0039682C">
        <w:rPr>
          <w:rFonts w:ascii="Times New Roman" w:hAnsi="Times New Roman"/>
          <w:lang w:val="fi-FI"/>
        </w:rPr>
        <w:t>.</w:t>
      </w:r>
      <w:r w:rsidRPr="0039682C">
        <w:rPr>
          <w:rFonts w:ascii="Times New Roman" w:hAnsi="Times New Roman"/>
          <w:i/>
          <w:lang w:val="fi-FI"/>
        </w:rPr>
        <w:t xml:space="preserve"> St</w:t>
      </w:r>
      <w:r w:rsidRPr="0039682C">
        <w:rPr>
          <w:rFonts w:ascii="Times New Roman" w:hAnsi="Times New Roman"/>
          <w:lang w:val="fi-FI"/>
        </w:rPr>
        <w:t xml:space="preserve">, </w:t>
      </w:r>
      <w:r w:rsidRPr="0039682C">
        <w:rPr>
          <w:rFonts w:ascii="Times New Roman" w:hAnsi="Times New Roman"/>
        </w:rPr>
        <w:t>окрестностигорыОйка</w:t>
      </w:r>
      <w:r w:rsidRPr="0039682C">
        <w:rPr>
          <w:rFonts w:ascii="Times New Roman" w:hAnsi="Times New Roman"/>
          <w:lang w:val="fi-FI"/>
        </w:rPr>
        <w:t>-</w:t>
      </w:r>
      <w:r w:rsidRPr="0039682C">
        <w:rPr>
          <w:rFonts w:ascii="Times New Roman" w:hAnsi="Times New Roman"/>
        </w:rPr>
        <w:t>Чахль</w:t>
      </w:r>
      <w:r w:rsidRPr="0039682C">
        <w:rPr>
          <w:rFonts w:ascii="Times New Roman" w:hAnsi="Times New Roman"/>
          <w:lang w:val="fi-FI"/>
        </w:rPr>
        <w:t xml:space="preserve">, </w:t>
      </w:r>
      <w:r w:rsidRPr="0039682C">
        <w:rPr>
          <w:rFonts w:ascii="Times New Roman" w:hAnsi="Times New Roman"/>
        </w:rPr>
        <w:t>заболоченныйельникзеленомошно</w:t>
      </w:r>
      <w:r w:rsidRPr="0039682C">
        <w:rPr>
          <w:rFonts w:ascii="Times New Roman" w:hAnsi="Times New Roman"/>
          <w:lang w:val="fi-FI"/>
        </w:rPr>
        <w:t>-</w:t>
      </w:r>
      <w:r w:rsidRPr="0039682C">
        <w:rPr>
          <w:rFonts w:ascii="Times New Roman" w:hAnsi="Times New Roman"/>
        </w:rPr>
        <w:t>крупнопапоротниковый</w:t>
      </w:r>
      <w:r w:rsidRPr="0039682C">
        <w:rPr>
          <w:rFonts w:ascii="Times New Roman" w:hAnsi="Times New Roman"/>
          <w:lang w:val="fi-FI"/>
        </w:rPr>
        <w:t xml:space="preserve">, 09.08.2006; </w:t>
      </w:r>
      <w:r w:rsidRPr="0039682C">
        <w:rPr>
          <w:rFonts w:ascii="Times New Roman" w:hAnsi="Times New Roman"/>
        </w:rPr>
        <w:t>несъед</w:t>
      </w:r>
      <w:r w:rsidRPr="0039682C">
        <w:rPr>
          <w:rFonts w:ascii="Times New Roman" w:hAnsi="Times New Roman"/>
          <w:lang w:val="fi-FI"/>
        </w:rPr>
        <w:t>.</w:t>
      </w:r>
    </w:p>
    <w:p w:rsidR="0039682C" w:rsidRPr="0039682C" w:rsidRDefault="0039682C" w:rsidP="0039682C">
      <w:pPr>
        <w:ind w:firstLine="567"/>
        <w:jc w:val="center"/>
        <w:rPr>
          <w:rFonts w:ascii="Times New Roman" w:hAnsi="Times New Roman"/>
          <w:lang w:val="fi-FI"/>
        </w:rPr>
      </w:pPr>
      <w:r w:rsidRPr="0039682C">
        <w:rPr>
          <w:rFonts w:ascii="Times New Roman" w:hAnsi="Times New Roman"/>
          <w:b/>
          <w:i/>
          <w:lang w:val="fi-FI"/>
        </w:rPr>
        <w:t xml:space="preserve">Cystodermella </w:t>
      </w:r>
      <w:r w:rsidRPr="0039682C">
        <w:rPr>
          <w:rFonts w:ascii="Times New Roman" w:hAnsi="Times New Roman"/>
          <w:lang w:val="fi-FI"/>
        </w:rPr>
        <w:t xml:space="preserve">Harmaja – </w:t>
      </w:r>
      <w:r w:rsidRPr="0039682C">
        <w:rPr>
          <w:rFonts w:ascii="Times New Roman" w:hAnsi="Times New Roman"/>
          <w:b/>
        </w:rPr>
        <w:t>цистодермелла</w:t>
      </w:r>
    </w:p>
    <w:p w:rsidR="0039682C" w:rsidRPr="0039682C" w:rsidRDefault="005501B4" w:rsidP="0039682C">
      <w:pPr>
        <w:ind w:firstLine="567"/>
        <w:jc w:val="both"/>
        <w:rPr>
          <w:rFonts w:ascii="Times New Roman" w:hAnsi="Times New Roman"/>
        </w:rPr>
      </w:pPr>
      <w:hyperlink r:id="rId15" w:history="1">
        <w:r w:rsidR="0039682C" w:rsidRPr="0039682C">
          <w:rPr>
            <w:rFonts w:ascii="Times New Roman" w:hAnsi="Times New Roman"/>
            <w:i/>
            <w:lang w:val="fi-FI"/>
          </w:rPr>
          <w:t>Cystodermell</w:t>
        </w:r>
        <w:r w:rsidR="0039682C" w:rsidRPr="0039682C">
          <w:rPr>
            <w:rFonts w:ascii="Times New Roman" w:hAnsi="Times New Roman"/>
            <w:i/>
            <w:lang w:val="en-US"/>
          </w:rPr>
          <w:t>a</w:t>
        </w:r>
        <w:r w:rsidR="0039682C" w:rsidRPr="0039682C">
          <w:rPr>
            <w:rFonts w:ascii="Times New Roman" w:hAnsi="Times New Roman"/>
            <w:bCs/>
            <w:i/>
            <w:lang w:val="en-US"/>
          </w:rPr>
          <w:t>cinnabarina</w:t>
        </w:r>
      </w:hyperlink>
      <w:r w:rsidR="0039682C" w:rsidRPr="0039682C">
        <w:rPr>
          <w:rFonts w:ascii="Times New Roman" w:hAnsi="Times New Roman"/>
          <w:lang w:val="en-US"/>
        </w:rPr>
        <w:t xml:space="preserve"> (Alb. &amp; Schwein.) Harmaja (=</w:t>
      </w:r>
      <w:r w:rsidR="0039682C" w:rsidRPr="0039682C">
        <w:rPr>
          <w:rFonts w:ascii="Times New Roman" w:hAnsi="Times New Roman"/>
          <w:bCs/>
          <w:i/>
          <w:lang w:val="en-US"/>
        </w:rPr>
        <w:t>Cystoderma cinnabarinum</w:t>
      </w:r>
      <w:r w:rsidR="0039682C" w:rsidRPr="0039682C">
        <w:rPr>
          <w:rFonts w:ascii="Times New Roman" w:hAnsi="Times New Roman"/>
          <w:lang w:val="en-US"/>
        </w:rPr>
        <w:t xml:space="preserve">(Alb. &amp; Schwein.) Fayod, </w:t>
      </w:r>
      <w:r w:rsidR="0039682C" w:rsidRPr="0039682C">
        <w:rPr>
          <w:rFonts w:ascii="Times New Roman" w:hAnsi="Times New Roman"/>
          <w:bCs/>
          <w:i/>
          <w:lang w:val="en-US"/>
        </w:rPr>
        <w:t>Cystoderma</w:t>
      </w:r>
      <w:r w:rsidR="0039682C" w:rsidRPr="0039682C">
        <w:rPr>
          <w:rFonts w:ascii="Times New Roman" w:hAnsi="Times New Roman"/>
          <w:i/>
          <w:iCs/>
          <w:lang w:val="en-US"/>
        </w:rPr>
        <w:t>terrei</w:t>
      </w:r>
      <w:r w:rsidR="0039682C" w:rsidRPr="0039682C">
        <w:rPr>
          <w:rFonts w:ascii="Times New Roman" w:hAnsi="Times New Roman"/>
          <w:lang w:val="en-US"/>
        </w:rPr>
        <w:t xml:space="preserve"> (Berk. </w:t>
      </w:r>
      <w:r w:rsidR="0039682C" w:rsidRPr="00BE4BAD">
        <w:rPr>
          <w:rFonts w:ascii="Times New Roman" w:hAnsi="Times New Roman"/>
          <w:lang w:val="en-US"/>
        </w:rPr>
        <w:t>&amp;</w:t>
      </w:r>
      <w:r w:rsidR="0039682C" w:rsidRPr="0039682C">
        <w:rPr>
          <w:rFonts w:ascii="Times New Roman" w:hAnsi="Times New Roman"/>
          <w:lang w:val="en-US"/>
        </w:rPr>
        <w:t>Broome</w:t>
      </w:r>
      <w:r w:rsidR="0039682C" w:rsidRPr="00BE4BAD">
        <w:rPr>
          <w:rFonts w:ascii="Times New Roman" w:hAnsi="Times New Roman"/>
          <w:lang w:val="en-US"/>
        </w:rPr>
        <w:t xml:space="preserve">) </w:t>
      </w:r>
      <w:r w:rsidR="0039682C" w:rsidRPr="0039682C">
        <w:rPr>
          <w:rFonts w:ascii="Times New Roman" w:hAnsi="Times New Roman"/>
          <w:lang w:val="en-US"/>
        </w:rPr>
        <w:t>Harmaja</w:t>
      </w:r>
      <w:r w:rsidR="0039682C" w:rsidRPr="00BE4BAD">
        <w:rPr>
          <w:rFonts w:ascii="Times New Roman" w:hAnsi="Times New Roman"/>
          <w:lang w:val="en-US"/>
        </w:rPr>
        <w:t xml:space="preserve">) – </w:t>
      </w:r>
      <w:r w:rsidR="0039682C" w:rsidRPr="0039682C">
        <w:rPr>
          <w:rFonts w:ascii="Times New Roman" w:hAnsi="Times New Roman"/>
        </w:rPr>
        <w:t>цистодермелла</w:t>
      </w:r>
      <w:r w:rsidR="0039682C" w:rsidRPr="00BE4BAD">
        <w:rPr>
          <w:rFonts w:ascii="Times New Roman" w:hAnsi="Times New Roman"/>
          <w:lang w:val="en-US"/>
        </w:rPr>
        <w:t xml:space="preserve"> </w:t>
      </w:r>
      <w:r w:rsidR="0039682C" w:rsidRPr="0039682C">
        <w:rPr>
          <w:rFonts w:ascii="Times New Roman" w:hAnsi="Times New Roman"/>
        </w:rPr>
        <w:t>киноварно</w:t>
      </w:r>
      <w:r w:rsidR="0039682C" w:rsidRPr="00BE4BAD">
        <w:rPr>
          <w:rFonts w:ascii="Times New Roman" w:hAnsi="Times New Roman"/>
          <w:lang w:val="en-US"/>
        </w:rPr>
        <w:t>-</w:t>
      </w:r>
      <w:r w:rsidR="0039682C" w:rsidRPr="0039682C">
        <w:rPr>
          <w:rFonts w:ascii="Times New Roman" w:hAnsi="Times New Roman"/>
        </w:rPr>
        <w:t>красная</w:t>
      </w:r>
      <w:r w:rsidR="0039682C" w:rsidRPr="00BE4BAD">
        <w:rPr>
          <w:rFonts w:ascii="Times New Roman" w:hAnsi="Times New Roman"/>
          <w:lang w:val="en-US"/>
        </w:rPr>
        <w:t xml:space="preserve">. </w:t>
      </w:r>
      <w:r w:rsidR="0039682C" w:rsidRPr="0039682C">
        <w:rPr>
          <w:rFonts w:ascii="Times New Roman" w:hAnsi="Times New Roman"/>
          <w:i/>
          <w:iCs/>
          <w:lang w:val="en-US"/>
        </w:rPr>
        <w:t>St</w:t>
      </w:r>
      <w:r w:rsidR="0039682C" w:rsidRPr="0039682C">
        <w:rPr>
          <w:rFonts w:ascii="Times New Roman" w:hAnsi="Times New Roman"/>
        </w:rPr>
        <w:t>, окрестности кордона 71 квартал, правый берег реки Вишера, березняк разнотравный, среди мхов, 31.08.2006; съед.</w:t>
      </w:r>
    </w:p>
    <w:p w:rsidR="0039682C" w:rsidRPr="0039682C" w:rsidRDefault="0039682C" w:rsidP="0039682C">
      <w:pPr>
        <w:ind w:firstLine="567"/>
        <w:jc w:val="both"/>
        <w:rPr>
          <w:rFonts w:ascii="Times New Roman" w:hAnsi="Times New Roman"/>
        </w:rPr>
      </w:pPr>
      <w:r w:rsidRPr="0039682C">
        <w:rPr>
          <w:rFonts w:ascii="Times New Roman" w:hAnsi="Times New Roman"/>
          <w:i/>
          <w:lang w:val="en-US"/>
        </w:rPr>
        <w:t>Cystodermellagranulosa</w:t>
      </w:r>
      <w:r w:rsidRPr="0039682C">
        <w:rPr>
          <w:rFonts w:ascii="Times New Roman" w:hAnsi="Times New Roman"/>
          <w:bCs/>
        </w:rPr>
        <w:t>(</w:t>
      </w:r>
      <w:r w:rsidRPr="0039682C">
        <w:rPr>
          <w:rFonts w:ascii="Times New Roman" w:hAnsi="Times New Roman"/>
          <w:bCs/>
          <w:lang w:val="en-US"/>
        </w:rPr>
        <w:t>Batsch</w:t>
      </w:r>
      <w:r w:rsidRPr="0039682C">
        <w:rPr>
          <w:rFonts w:ascii="Times New Roman" w:hAnsi="Times New Roman"/>
          <w:bCs/>
        </w:rPr>
        <w:t xml:space="preserve">) </w:t>
      </w:r>
      <w:r w:rsidRPr="0039682C">
        <w:rPr>
          <w:rFonts w:ascii="Times New Roman" w:hAnsi="Times New Roman"/>
          <w:lang w:val="en-US"/>
        </w:rPr>
        <w:t>Harmaja</w:t>
      </w:r>
      <w:r w:rsidRPr="0039682C">
        <w:rPr>
          <w:rFonts w:ascii="Times New Roman" w:hAnsi="Times New Roman"/>
        </w:rPr>
        <w:t xml:space="preserve"> (=</w:t>
      </w:r>
      <w:r w:rsidRPr="0039682C">
        <w:rPr>
          <w:rFonts w:ascii="Times New Roman" w:hAnsi="Times New Roman"/>
          <w:bCs/>
          <w:i/>
          <w:lang w:val="en-US"/>
        </w:rPr>
        <w:t>Cystoderma</w:t>
      </w:r>
      <w:r w:rsidRPr="0039682C">
        <w:rPr>
          <w:rFonts w:ascii="Times New Roman" w:hAnsi="Times New Roman"/>
          <w:i/>
          <w:lang w:val="en-US"/>
        </w:rPr>
        <w:t>granulosum</w:t>
      </w:r>
      <w:r w:rsidRPr="0039682C">
        <w:rPr>
          <w:rFonts w:ascii="Times New Roman" w:hAnsi="Times New Roman"/>
        </w:rPr>
        <w:t xml:space="preserve"> (</w:t>
      </w:r>
      <w:r w:rsidRPr="0039682C">
        <w:rPr>
          <w:rFonts w:ascii="Times New Roman" w:hAnsi="Times New Roman"/>
          <w:lang w:val="en-US"/>
        </w:rPr>
        <w:t>Batch</w:t>
      </w:r>
      <w:r w:rsidRPr="0039682C">
        <w:rPr>
          <w:rFonts w:ascii="Times New Roman" w:hAnsi="Times New Roman"/>
        </w:rPr>
        <w:t xml:space="preserve">) </w:t>
      </w:r>
      <w:r w:rsidRPr="0039682C">
        <w:rPr>
          <w:rFonts w:ascii="Times New Roman" w:hAnsi="Times New Roman"/>
          <w:lang w:val="en-US"/>
        </w:rPr>
        <w:t>Fayod</w:t>
      </w:r>
      <w:r w:rsidRPr="0039682C">
        <w:rPr>
          <w:rFonts w:ascii="Times New Roman" w:hAnsi="Times New Roman"/>
        </w:rPr>
        <w:t xml:space="preserve">) – цистодермелла зернистая. </w:t>
      </w:r>
      <w:r w:rsidRPr="0039682C">
        <w:rPr>
          <w:rFonts w:ascii="Times New Roman" w:hAnsi="Times New Roman"/>
          <w:i/>
          <w:iCs/>
          <w:lang w:val="en-US"/>
        </w:rPr>
        <w:t>St</w:t>
      </w:r>
      <w:r w:rsidRPr="0039682C">
        <w:rPr>
          <w:rFonts w:ascii="Times New Roman" w:hAnsi="Times New Roman"/>
        </w:rPr>
        <w:t>, левый берег реки Малая Мойва, ельник высокотравный, 07.08.2006; съед.</w:t>
      </w:r>
    </w:p>
    <w:p w:rsidR="0039682C" w:rsidRPr="0039682C" w:rsidRDefault="0039682C" w:rsidP="0039682C">
      <w:pPr>
        <w:ind w:firstLine="567"/>
        <w:jc w:val="center"/>
        <w:rPr>
          <w:rFonts w:ascii="Times New Roman" w:hAnsi="Times New Roman"/>
        </w:rPr>
      </w:pPr>
      <w:r w:rsidRPr="0039682C">
        <w:rPr>
          <w:rFonts w:ascii="Times New Roman" w:hAnsi="Times New Roman"/>
          <w:b/>
          <w:bCs/>
          <w:i/>
          <w:lang w:val="en-US"/>
        </w:rPr>
        <w:t>Cystolepiota</w:t>
      </w:r>
      <w:r w:rsidRPr="0039682C">
        <w:rPr>
          <w:rFonts w:ascii="Times New Roman" w:hAnsi="Times New Roman"/>
          <w:lang w:val="en-US"/>
        </w:rPr>
        <w:t>Singer</w:t>
      </w:r>
      <w:r w:rsidRPr="0039682C">
        <w:rPr>
          <w:rFonts w:ascii="Times New Roman" w:hAnsi="Times New Roman"/>
          <w:b/>
          <w:bCs/>
        </w:rPr>
        <w:t xml:space="preserve"> – цистолепиота, чешуйница</w:t>
      </w:r>
    </w:p>
    <w:p w:rsidR="0039682C" w:rsidRPr="0039682C" w:rsidRDefault="0039682C" w:rsidP="0039682C">
      <w:pPr>
        <w:ind w:firstLine="567"/>
        <w:jc w:val="both"/>
        <w:rPr>
          <w:rFonts w:ascii="Times New Roman" w:hAnsi="Times New Roman"/>
        </w:rPr>
      </w:pPr>
      <w:r w:rsidRPr="0039682C">
        <w:rPr>
          <w:rFonts w:ascii="Times New Roman" w:hAnsi="Times New Roman"/>
          <w:i/>
          <w:lang w:val="en-US"/>
        </w:rPr>
        <w:t>Cystolepiotaseminuda</w:t>
      </w:r>
      <w:r w:rsidRPr="0039682C">
        <w:rPr>
          <w:rFonts w:ascii="Times New Roman" w:hAnsi="Times New Roman"/>
        </w:rPr>
        <w:t xml:space="preserve"> (</w:t>
      </w:r>
      <w:r w:rsidRPr="0039682C">
        <w:rPr>
          <w:rFonts w:ascii="Times New Roman" w:hAnsi="Times New Roman"/>
          <w:lang w:val="en-US"/>
        </w:rPr>
        <w:t>Lasch</w:t>
      </w:r>
      <w:r w:rsidRPr="0039682C">
        <w:rPr>
          <w:rFonts w:ascii="Times New Roman" w:hAnsi="Times New Roman"/>
        </w:rPr>
        <w:t xml:space="preserve">) </w:t>
      </w:r>
      <w:r w:rsidRPr="0039682C">
        <w:rPr>
          <w:rFonts w:ascii="Times New Roman" w:hAnsi="Times New Roman"/>
          <w:lang w:val="en-US"/>
        </w:rPr>
        <w:t>Bon</w:t>
      </w:r>
      <w:r w:rsidRPr="0039682C">
        <w:rPr>
          <w:rFonts w:ascii="Times New Roman" w:hAnsi="Times New Roman"/>
        </w:rPr>
        <w:t xml:space="preserve"> – </w:t>
      </w:r>
      <w:r w:rsidRPr="0039682C">
        <w:rPr>
          <w:rFonts w:ascii="Times New Roman" w:hAnsi="Times New Roman"/>
          <w:bCs/>
        </w:rPr>
        <w:t xml:space="preserve">цистолепиота, чешуйница </w:t>
      </w:r>
      <w:r w:rsidRPr="0039682C">
        <w:rPr>
          <w:rFonts w:ascii="Times New Roman" w:hAnsi="Times New Roman"/>
        </w:rPr>
        <w:t xml:space="preserve">полуголая. </w:t>
      </w:r>
      <w:r w:rsidRPr="0039682C">
        <w:rPr>
          <w:rFonts w:ascii="Times New Roman" w:hAnsi="Times New Roman"/>
          <w:i/>
          <w:lang w:val="en-US"/>
        </w:rPr>
        <w:t>Hu</w:t>
      </w:r>
      <w:r w:rsidRPr="0039682C">
        <w:rPr>
          <w:rFonts w:ascii="Times New Roman" w:hAnsi="Times New Roman"/>
        </w:rPr>
        <w:t xml:space="preserve">, окрестности кордона Мойва, ельник разнотравный, </w:t>
      </w:r>
      <w:r w:rsidRPr="0039682C">
        <w:rPr>
          <w:rFonts w:ascii="Times New Roman" w:hAnsi="Times New Roman"/>
          <w:lang w:val="fi-FI"/>
        </w:rPr>
        <w:t xml:space="preserve">25.08.2006; </w:t>
      </w:r>
      <w:r w:rsidRPr="0039682C">
        <w:rPr>
          <w:rFonts w:ascii="Times New Roman" w:hAnsi="Times New Roman"/>
        </w:rPr>
        <w:t>несъед</w:t>
      </w:r>
      <w:r w:rsidRPr="0039682C">
        <w:rPr>
          <w:rFonts w:ascii="Times New Roman" w:hAnsi="Times New Roman"/>
          <w:lang w:val="fi-FI"/>
        </w:rPr>
        <w:t>.</w:t>
      </w:r>
    </w:p>
    <w:p w:rsidR="0039682C" w:rsidRPr="0039682C" w:rsidRDefault="0039682C" w:rsidP="0039682C">
      <w:pPr>
        <w:ind w:firstLine="567"/>
        <w:jc w:val="center"/>
        <w:rPr>
          <w:rFonts w:ascii="Times New Roman" w:hAnsi="Times New Roman"/>
          <w:color w:val="00B050"/>
        </w:rPr>
      </w:pPr>
      <w:r w:rsidRPr="0039682C">
        <w:rPr>
          <w:rFonts w:ascii="Times New Roman" w:hAnsi="Times New Roman"/>
          <w:b/>
          <w:bCs/>
          <w:i/>
          <w:lang w:val="en-US"/>
        </w:rPr>
        <w:t>Lepiota</w:t>
      </w:r>
      <w:r w:rsidRPr="0039682C">
        <w:rPr>
          <w:rFonts w:ascii="Times New Roman" w:hAnsi="Times New Roman"/>
        </w:rPr>
        <w:t>(</w:t>
      </w:r>
      <w:r w:rsidRPr="0039682C">
        <w:rPr>
          <w:rFonts w:ascii="Times New Roman" w:hAnsi="Times New Roman"/>
          <w:lang w:val="en-US"/>
        </w:rPr>
        <w:t>Pers</w:t>
      </w:r>
      <w:r w:rsidRPr="0039682C">
        <w:rPr>
          <w:rFonts w:ascii="Times New Roman" w:hAnsi="Times New Roman"/>
        </w:rPr>
        <w:t xml:space="preserve">.) </w:t>
      </w:r>
      <w:r w:rsidRPr="0039682C">
        <w:rPr>
          <w:rFonts w:ascii="Times New Roman" w:hAnsi="Times New Roman"/>
          <w:lang w:val="en-US"/>
        </w:rPr>
        <w:t>Gray</w:t>
      </w:r>
      <w:r w:rsidRPr="0039682C">
        <w:rPr>
          <w:rFonts w:ascii="Times New Roman" w:hAnsi="Times New Roman"/>
          <w:bCs/>
        </w:rPr>
        <w:t xml:space="preserve"> – </w:t>
      </w:r>
      <w:r w:rsidRPr="0039682C">
        <w:rPr>
          <w:rFonts w:ascii="Times New Roman" w:hAnsi="Times New Roman"/>
          <w:b/>
          <w:bCs/>
        </w:rPr>
        <w:t>чешуйница, лепиота</w:t>
      </w:r>
    </w:p>
    <w:p w:rsidR="0039682C" w:rsidRPr="0039682C" w:rsidRDefault="0039682C" w:rsidP="0039682C">
      <w:pPr>
        <w:ind w:firstLine="567"/>
        <w:jc w:val="both"/>
        <w:rPr>
          <w:rFonts w:ascii="Times New Roman" w:hAnsi="Times New Roman"/>
        </w:rPr>
      </w:pPr>
      <w:r w:rsidRPr="0039682C">
        <w:rPr>
          <w:rFonts w:ascii="Times New Roman" w:hAnsi="Times New Roman"/>
          <w:i/>
          <w:lang w:val="en-US"/>
        </w:rPr>
        <w:t>Lepiotaclypeolaria</w:t>
      </w:r>
      <w:r w:rsidRPr="0039682C">
        <w:rPr>
          <w:rFonts w:ascii="Times New Roman" w:hAnsi="Times New Roman"/>
        </w:rPr>
        <w:t xml:space="preserve"> (</w:t>
      </w:r>
      <w:r w:rsidRPr="0039682C">
        <w:rPr>
          <w:rFonts w:ascii="Times New Roman" w:hAnsi="Times New Roman"/>
          <w:lang w:val="en-US"/>
        </w:rPr>
        <w:t>Bull</w:t>
      </w:r>
      <w:r w:rsidRPr="0039682C">
        <w:rPr>
          <w:rFonts w:ascii="Times New Roman" w:hAnsi="Times New Roman"/>
        </w:rPr>
        <w:t xml:space="preserve">.) </w:t>
      </w:r>
      <w:r w:rsidRPr="0039682C">
        <w:rPr>
          <w:rFonts w:ascii="Times New Roman" w:hAnsi="Times New Roman"/>
          <w:lang w:val="en-US"/>
        </w:rPr>
        <w:t>P</w:t>
      </w:r>
      <w:r w:rsidRPr="0039682C">
        <w:rPr>
          <w:rFonts w:ascii="Times New Roman" w:hAnsi="Times New Roman"/>
        </w:rPr>
        <w:t xml:space="preserve">. </w:t>
      </w:r>
      <w:r w:rsidRPr="0039682C">
        <w:rPr>
          <w:rFonts w:ascii="Times New Roman" w:hAnsi="Times New Roman"/>
          <w:lang w:val="en-US"/>
        </w:rPr>
        <w:t>Kumm</w:t>
      </w:r>
      <w:r w:rsidRPr="0039682C">
        <w:rPr>
          <w:rFonts w:ascii="Times New Roman" w:hAnsi="Times New Roman"/>
        </w:rPr>
        <w:t xml:space="preserve">. – </w:t>
      </w:r>
      <w:r w:rsidRPr="0039682C">
        <w:rPr>
          <w:rFonts w:ascii="Times New Roman" w:hAnsi="Times New Roman"/>
          <w:bCs/>
        </w:rPr>
        <w:t xml:space="preserve">лепиота </w:t>
      </w:r>
      <w:r w:rsidRPr="0039682C">
        <w:rPr>
          <w:rFonts w:ascii="Times New Roman" w:hAnsi="Times New Roman"/>
        </w:rPr>
        <w:t xml:space="preserve">шерстистообутая. </w:t>
      </w:r>
      <w:r w:rsidRPr="0039682C">
        <w:rPr>
          <w:rFonts w:ascii="Times New Roman" w:hAnsi="Times New Roman"/>
          <w:i/>
          <w:iCs/>
          <w:lang w:val="en-US"/>
        </w:rPr>
        <w:t>St</w:t>
      </w:r>
      <w:r w:rsidRPr="0039682C">
        <w:rPr>
          <w:rFonts w:ascii="Times New Roman" w:hAnsi="Times New Roman"/>
        </w:rPr>
        <w:t>, пойменный левый берег реки Ольховка (кордон Цитрин), ельник разнотравный, 29.08.2006 съед.</w:t>
      </w:r>
    </w:p>
    <w:p w:rsidR="0039682C" w:rsidRPr="0039682C" w:rsidRDefault="0039682C" w:rsidP="0039682C">
      <w:pPr>
        <w:ind w:firstLine="567"/>
        <w:jc w:val="both"/>
        <w:rPr>
          <w:rFonts w:ascii="Times New Roman" w:hAnsi="Times New Roman"/>
        </w:rPr>
      </w:pPr>
      <w:r w:rsidRPr="0039682C">
        <w:rPr>
          <w:rFonts w:ascii="Times New Roman" w:hAnsi="Times New Roman"/>
          <w:bCs/>
          <w:i/>
          <w:lang w:val="en-US"/>
        </w:rPr>
        <w:t>Lepiota</w:t>
      </w:r>
      <w:r w:rsidRPr="0039682C">
        <w:rPr>
          <w:rFonts w:ascii="Times New Roman" w:hAnsi="Times New Roman"/>
          <w:i/>
          <w:lang w:val="en-US"/>
        </w:rPr>
        <w:t>clypeolarioides</w:t>
      </w:r>
      <w:r w:rsidRPr="0039682C">
        <w:rPr>
          <w:rFonts w:ascii="Times New Roman" w:hAnsi="Times New Roman"/>
          <w:lang w:val="en-US"/>
        </w:rPr>
        <w:t>Rea</w:t>
      </w:r>
      <w:r w:rsidRPr="0039682C">
        <w:rPr>
          <w:rFonts w:ascii="Times New Roman" w:hAnsi="Times New Roman"/>
        </w:rPr>
        <w:t xml:space="preserve"> – </w:t>
      </w:r>
      <w:r w:rsidRPr="0039682C">
        <w:rPr>
          <w:rFonts w:ascii="Times New Roman" w:hAnsi="Times New Roman"/>
          <w:bCs/>
        </w:rPr>
        <w:t xml:space="preserve">лепиота </w:t>
      </w:r>
      <w:r w:rsidRPr="0039682C">
        <w:rPr>
          <w:rFonts w:ascii="Times New Roman" w:hAnsi="Times New Roman"/>
        </w:rPr>
        <w:t xml:space="preserve">шерстисто-обутовидная. </w:t>
      </w:r>
      <w:r w:rsidRPr="0039682C">
        <w:rPr>
          <w:rFonts w:ascii="Times New Roman" w:hAnsi="Times New Roman"/>
          <w:i/>
          <w:iCs/>
          <w:lang w:val="en-US"/>
        </w:rPr>
        <w:t>St</w:t>
      </w:r>
      <w:r w:rsidRPr="0039682C">
        <w:rPr>
          <w:rFonts w:ascii="Times New Roman" w:hAnsi="Times New Roman"/>
        </w:rPr>
        <w:t>, левый берег реки Малая Мойва, ельник кисличный, 06.08.2006; несъед.</w:t>
      </w:r>
    </w:p>
    <w:p w:rsidR="0039682C" w:rsidRPr="0039682C" w:rsidRDefault="005501B4" w:rsidP="0039682C">
      <w:pPr>
        <w:ind w:firstLine="567"/>
        <w:jc w:val="both"/>
        <w:rPr>
          <w:rFonts w:ascii="Times New Roman" w:hAnsi="Times New Roman"/>
        </w:rPr>
      </w:pPr>
      <w:hyperlink r:id="rId16" w:history="1">
        <w:r w:rsidR="0039682C" w:rsidRPr="0039682C">
          <w:rPr>
            <w:rFonts w:ascii="Times New Roman" w:hAnsi="Times New Roman"/>
            <w:bCs/>
            <w:i/>
            <w:lang w:val="en-US"/>
          </w:rPr>
          <w:t>Lepiotamagnispora</w:t>
        </w:r>
      </w:hyperlink>
      <w:r w:rsidR="0039682C" w:rsidRPr="0039682C">
        <w:rPr>
          <w:rFonts w:ascii="Times New Roman" w:hAnsi="Times New Roman"/>
          <w:lang w:val="en-US"/>
        </w:rPr>
        <w:t>Murrill</w:t>
      </w:r>
      <w:r w:rsidR="0039682C" w:rsidRPr="0039682C">
        <w:rPr>
          <w:rFonts w:ascii="Times New Roman" w:hAnsi="Times New Roman"/>
        </w:rPr>
        <w:t xml:space="preserve"> (=</w:t>
      </w:r>
      <w:hyperlink r:id="rId17" w:history="1">
        <w:r w:rsidR="0039682C" w:rsidRPr="0039682C">
          <w:rPr>
            <w:rFonts w:ascii="Times New Roman" w:hAnsi="Times New Roman"/>
            <w:i/>
            <w:lang w:val="en-US"/>
          </w:rPr>
          <w:t>Lepiotaventriosospora</w:t>
        </w:r>
      </w:hyperlink>
      <w:r w:rsidR="0039682C" w:rsidRPr="0039682C">
        <w:rPr>
          <w:rFonts w:ascii="Times New Roman" w:hAnsi="Times New Roman"/>
          <w:lang w:val="en-US"/>
        </w:rPr>
        <w:t>D</w:t>
      </w:r>
      <w:r w:rsidR="0039682C" w:rsidRPr="0039682C">
        <w:rPr>
          <w:rFonts w:ascii="Times New Roman" w:hAnsi="Times New Roman"/>
        </w:rPr>
        <w:t>.</w:t>
      </w:r>
      <w:r w:rsidR="0039682C" w:rsidRPr="0039682C">
        <w:rPr>
          <w:rFonts w:ascii="Times New Roman" w:hAnsi="Times New Roman"/>
          <w:lang w:val="en-US"/>
        </w:rPr>
        <w:t>A</w:t>
      </w:r>
      <w:r w:rsidR="0039682C" w:rsidRPr="0039682C">
        <w:rPr>
          <w:rFonts w:ascii="Times New Roman" w:hAnsi="Times New Roman"/>
        </w:rPr>
        <w:t xml:space="preserve">. </w:t>
      </w:r>
      <w:r w:rsidR="0039682C" w:rsidRPr="0039682C">
        <w:rPr>
          <w:rFonts w:ascii="Times New Roman" w:hAnsi="Times New Roman"/>
          <w:lang w:val="en-US"/>
        </w:rPr>
        <w:t>Reid</w:t>
      </w:r>
      <w:r w:rsidR="0039682C" w:rsidRPr="0039682C">
        <w:rPr>
          <w:rFonts w:ascii="Times New Roman" w:hAnsi="Times New Roman"/>
        </w:rPr>
        <w:t xml:space="preserve">) – </w:t>
      </w:r>
      <w:r w:rsidR="0039682C" w:rsidRPr="0039682C">
        <w:rPr>
          <w:rFonts w:ascii="Times New Roman" w:hAnsi="Times New Roman"/>
          <w:bCs/>
        </w:rPr>
        <w:t xml:space="preserve">лепиота </w:t>
      </w:r>
      <w:r w:rsidR="0039682C" w:rsidRPr="0039682C">
        <w:rPr>
          <w:rFonts w:ascii="Times New Roman" w:hAnsi="Times New Roman"/>
        </w:rPr>
        <w:t xml:space="preserve">вздутоспоровая. </w:t>
      </w:r>
      <w:r w:rsidR="0039682C" w:rsidRPr="0039682C">
        <w:rPr>
          <w:rFonts w:ascii="Times New Roman" w:hAnsi="Times New Roman"/>
          <w:i/>
          <w:iCs/>
          <w:lang w:val="en-US"/>
        </w:rPr>
        <w:t>St</w:t>
      </w:r>
      <w:r w:rsidR="0039682C" w:rsidRPr="0039682C">
        <w:rPr>
          <w:rFonts w:ascii="Times New Roman" w:hAnsi="Times New Roman"/>
        </w:rPr>
        <w:t>, окрестности кордона 71 квартал, правый берег реки Вишера, березняк разнотравный, 31.08.2006; съед.</w:t>
      </w:r>
    </w:p>
    <w:p w:rsidR="0039682C" w:rsidRPr="0039682C" w:rsidRDefault="0039682C" w:rsidP="0039682C">
      <w:pPr>
        <w:ind w:firstLine="567"/>
        <w:jc w:val="center"/>
        <w:rPr>
          <w:rFonts w:ascii="Times New Roman" w:hAnsi="Times New Roman"/>
          <w:i/>
          <w:iCs/>
          <w:lang w:val="en-US"/>
        </w:rPr>
      </w:pPr>
      <w:r w:rsidRPr="0039682C">
        <w:rPr>
          <w:rFonts w:ascii="Times New Roman" w:hAnsi="Times New Roman"/>
          <w:b/>
          <w:bCs/>
          <w:i/>
          <w:lang w:val="en-US"/>
        </w:rPr>
        <w:t>Macrolepiota</w:t>
      </w:r>
      <w:r w:rsidRPr="0039682C">
        <w:rPr>
          <w:rFonts w:ascii="Times New Roman" w:hAnsi="Times New Roman"/>
          <w:lang w:val="en-US"/>
        </w:rPr>
        <w:t>Singer</w:t>
      </w:r>
      <w:r w:rsidRPr="0039682C">
        <w:rPr>
          <w:rFonts w:ascii="Times New Roman" w:hAnsi="Times New Roman"/>
          <w:b/>
          <w:bCs/>
          <w:lang w:val="en-US"/>
        </w:rPr>
        <w:t xml:space="preserve"> – </w:t>
      </w:r>
      <w:r w:rsidRPr="0039682C">
        <w:rPr>
          <w:rFonts w:ascii="Times New Roman" w:hAnsi="Times New Roman"/>
          <w:b/>
          <w:bCs/>
        </w:rPr>
        <w:t>зонтик</w:t>
      </w:r>
    </w:p>
    <w:p w:rsidR="0039682C" w:rsidRPr="0039682C" w:rsidRDefault="0039682C" w:rsidP="0039682C">
      <w:pPr>
        <w:ind w:firstLine="567"/>
        <w:jc w:val="both"/>
        <w:rPr>
          <w:rFonts w:ascii="Times New Roman" w:hAnsi="Times New Roman"/>
        </w:rPr>
      </w:pPr>
      <w:r w:rsidRPr="0039682C">
        <w:rPr>
          <w:rFonts w:ascii="Times New Roman" w:hAnsi="Times New Roman"/>
          <w:i/>
          <w:lang w:val="en-US"/>
        </w:rPr>
        <w:t>Macrolepiota procera</w:t>
      </w:r>
      <w:r w:rsidRPr="0039682C">
        <w:rPr>
          <w:rFonts w:ascii="Times New Roman" w:hAnsi="Times New Roman"/>
          <w:lang w:val="en-US"/>
        </w:rPr>
        <w:t xml:space="preserve"> (Scop.) Singer</w:t>
      </w:r>
      <w:r w:rsidRPr="0039682C">
        <w:rPr>
          <w:rFonts w:ascii="Times New Roman" w:hAnsi="Times New Roman"/>
        </w:rPr>
        <w:t xml:space="preserve"> – </w:t>
      </w:r>
      <w:r w:rsidRPr="0039682C">
        <w:rPr>
          <w:rFonts w:ascii="Times New Roman" w:hAnsi="Times New Roman"/>
          <w:bCs/>
        </w:rPr>
        <w:t>зонтик</w:t>
      </w:r>
      <w:r w:rsidRPr="0039682C">
        <w:rPr>
          <w:rFonts w:ascii="Times New Roman" w:hAnsi="Times New Roman"/>
        </w:rPr>
        <w:t xml:space="preserve"> высокий. </w:t>
      </w:r>
      <w:r w:rsidRPr="0039682C">
        <w:rPr>
          <w:rFonts w:ascii="Times New Roman" w:hAnsi="Times New Roman"/>
          <w:i/>
          <w:iCs/>
          <w:lang w:val="en-US"/>
        </w:rPr>
        <w:t>St</w:t>
      </w:r>
      <w:r w:rsidRPr="0039682C">
        <w:rPr>
          <w:rFonts w:ascii="Times New Roman" w:hAnsi="Times New Roman"/>
          <w:i/>
          <w:iCs/>
        </w:rPr>
        <w:t xml:space="preserve">, </w:t>
      </w:r>
      <w:r w:rsidRPr="0039682C">
        <w:rPr>
          <w:rFonts w:ascii="Times New Roman" w:hAnsi="Times New Roman"/>
          <w:i/>
          <w:iCs/>
          <w:lang w:val="en-US"/>
        </w:rPr>
        <w:t>Hu</w:t>
      </w:r>
      <w:r w:rsidRPr="0039682C">
        <w:rPr>
          <w:rFonts w:ascii="Times New Roman" w:hAnsi="Times New Roman"/>
          <w:i/>
          <w:iCs/>
        </w:rPr>
        <w:t xml:space="preserve">, </w:t>
      </w:r>
      <w:r w:rsidRPr="0039682C">
        <w:rPr>
          <w:rFonts w:ascii="Times New Roman" w:hAnsi="Times New Roman"/>
          <w:i/>
          <w:iCs/>
          <w:lang w:val="en-US"/>
        </w:rPr>
        <w:t>Mr</w:t>
      </w:r>
      <w:r w:rsidRPr="0039682C">
        <w:rPr>
          <w:rFonts w:ascii="Times New Roman" w:hAnsi="Times New Roman"/>
        </w:rPr>
        <w:t xml:space="preserve">, окрестности кордона Хальсория, ельник чернично-сфагновый, 19.08.2006; съед. Внесен в Красную книгу Среднего Урала (статус </w:t>
      </w:r>
      <w:r w:rsidRPr="0039682C">
        <w:rPr>
          <w:rFonts w:ascii="Times New Roman" w:hAnsi="Times New Roman"/>
          <w:lang w:val="en-US"/>
        </w:rPr>
        <w:t>III</w:t>
      </w:r>
      <w:r w:rsidRPr="0039682C">
        <w:rPr>
          <w:rFonts w:ascii="Times New Roman" w:hAnsi="Times New Roman"/>
        </w:rPr>
        <w:t>), но в Пермском крае – обычный вид.</w:t>
      </w:r>
    </w:p>
    <w:p w:rsidR="0039682C" w:rsidRPr="0039682C" w:rsidRDefault="0039682C" w:rsidP="0039682C">
      <w:pPr>
        <w:ind w:firstLine="567"/>
        <w:jc w:val="center"/>
        <w:rPr>
          <w:rFonts w:ascii="Times New Roman" w:hAnsi="Times New Roman"/>
        </w:rPr>
      </w:pPr>
      <w:r w:rsidRPr="0039682C">
        <w:rPr>
          <w:rFonts w:ascii="Times New Roman" w:hAnsi="Times New Roman"/>
          <w:b/>
          <w:bCs/>
          <w:i/>
          <w:lang w:val="en-US"/>
        </w:rPr>
        <w:t>Phaeolepiota</w:t>
      </w:r>
      <w:r w:rsidRPr="0039682C">
        <w:rPr>
          <w:rFonts w:ascii="Times New Roman" w:hAnsi="Times New Roman"/>
          <w:lang w:val="en-US"/>
        </w:rPr>
        <w:t>MaireexKonrad</w:t>
      </w:r>
      <w:r w:rsidRPr="0039682C">
        <w:rPr>
          <w:rFonts w:ascii="Times New Roman" w:hAnsi="Times New Roman"/>
        </w:rPr>
        <w:t>&amp;</w:t>
      </w:r>
      <w:r w:rsidRPr="0039682C">
        <w:rPr>
          <w:rFonts w:ascii="Times New Roman" w:hAnsi="Times New Roman"/>
          <w:lang w:val="en-US"/>
        </w:rPr>
        <w:t>Maubl</w:t>
      </w:r>
      <w:r w:rsidRPr="0039682C">
        <w:rPr>
          <w:rFonts w:ascii="Times New Roman" w:hAnsi="Times New Roman"/>
          <w:b/>
          <w:bCs/>
        </w:rPr>
        <w:t>. – фэолепиота, бурочешуйница</w:t>
      </w:r>
    </w:p>
    <w:p w:rsidR="0039682C" w:rsidRPr="0039682C" w:rsidRDefault="0039682C" w:rsidP="0039682C">
      <w:pPr>
        <w:ind w:firstLine="567"/>
        <w:jc w:val="both"/>
        <w:rPr>
          <w:rFonts w:ascii="Times New Roman" w:hAnsi="Times New Roman"/>
        </w:rPr>
      </w:pPr>
      <w:r w:rsidRPr="0039682C">
        <w:rPr>
          <w:rFonts w:ascii="Times New Roman" w:hAnsi="Times New Roman"/>
          <w:bCs/>
          <w:i/>
          <w:lang w:val="en-US"/>
        </w:rPr>
        <w:lastRenderedPageBreak/>
        <w:t>Phaeolepiota</w:t>
      </w:r>
      <w:r w:rsidRPr="0039682C">
        <w:rPr>
          <w:rFonts w:ascii="Times New Roman" w:hAnsi="Times New Roman"/>
          <w:i/>
          <w:lang w:val="en-US"/>
        </w:rPr>
        <w:t>aurea</w:t>
      </w:r>
      <w:r w:rsidRPr="0039682C">
        <w:rPr>
          <w:rFonts w:ascii="Times New Roman" w:hAnsi="Times New Roman"/>
        </w:rPr>
        <w:t xml:space="preserve"> (</w:t>
      </w:r>
      <w:r w:rsidRPr="0039682C">
        <w:rPr>
          <w:rFonts w:ascii="Times New Roman" w:hAnsi="Times New Roman"/>
          <w:lang w:val="en-US"/>
        </w:rPr>
        <w:t>Matt</w:t>
      </w:r>
      <w:r w:rsidRPr="0039682C">
        <w:rPr>
          <w:rFonts w:ascii="Times New Roman" w:hAnsi="Times New Roman"/>
        </w:rPr>
        <w:t xml:space="preserve">.) </w:t>
      </w:r>
      <w:r w:rsidRPr="0039682C">
        <w:rPr>
          <w:rFonts w:ascii="Times New Roman" w:hAnsi="Times New Roman"/>
          <w:lang w:val="en-US"/>
        </w:rPr>
        <w:t>MaireexKonrad</w:t>
      </w:r>
      <w:r w:rsidRPr="0039682C">
        <w:rPr>
          <w:rFonts w:ascii="Times New Roman" w:hAnsi="Times New Roman"/>
        </w:rPr>
        <w:t>&amp;</w:t>
      </w:r>
      <w:r w:rsidRPr="0039682C">
        <w:rPr>
          <w:rFonts w:ascii="Times New Roman" w:hAnsi="Times New Roman"/>
          <w:lang w:val="en-US"/>
        </w:rPr>
        <w:t>Maubl</w:t>
      </w:r>
      <w:r w:rsidRPr="0039682C">
        <w:rPr>
          <w:rFonts w:ascii="Times New Roman" w:hAnsi="Times New Roman"/>
        </w:rPr>
        <w:t xml:space="preserve">. – </w:t>
      </w:r>
      <w:r w:rsidRPr="0039682C">
        <w:rPr>
          <w:rFonts w:ascii="Times New Roman" w:hAnsi="Times New Roman"/>
          <w:bCs/>
        </w:rPr>
        <w:t>фэолепиота</w:t>
      </w:r>
      <w:r w:rsidRPr="0039682C">
        <w:rPr>
          <w:rFonts w:ascii="Times New Roman" w:hAnsi="Times New Roman"/>
        </w:rPr>
        <w:t xml:space="preserve"> золотистая. </w:t>
      </w:r>
      <w:r w:rsidRPr="0039682C">
        <w:rPr>
          <w:rFonts w:ascii="Times New Roman" w:hAnsi="Times New Roman"/>
          <w:i/>
          <w:lang w:val="en-US"/>
        </w:rPr>
        <w:t>Hu</w:t>
      </w:r>
      <w:r w:rsidRPr="0039682C">
        <w:rPr>
          <w:rFonts w:ascii="Times New Roman" w:hAnsi="Times New Roman"/>
        </w:rPr>
        <w:t>, окрестности кордона 71 квартал, правый берег реки Вишера, березняк, 31.08.2006; съед.</w:t>
      </w:r>
    </w:p>
    <w:p w:rsidR="0039682C" w:rsidRPr="0039682C" w:rsidRDefault="0039682C" w:rsidP="0039682C">
      <w:pPr>
        <w:ind w:firstLine="567"/>
        <w:jc w:val="both"/>
        <w:rPr>
          <w:rFonts w:ascii="Times New Roman" w:hAnsi="Times New Roman"/>
          <w:b/>
          <w:noProof/>
        </w:rPr>
      </w:pPr>
    </w:p>
    <w:p w:rsidR="0039682C" w:rsidRPr="0039682C" w:rsidRDefault="0039682C" w:rsidP="0039682C">
      <w:pPr>
        <w:ind w:firstLine="567"/>
        <w:jc w:val="center"/>
        <w:rPr>
          <w:rFonts w:ascii="Times New Roman" w:hAnsi="Times New Roman"/>
          <w:noProof/>
        </w:rPr>
      </w:pPr>
      <w:r w:rsidRPr="0039682C">
        <w:rPr>
          <w:rFonts w:ascii="Times New Roman" w:hAnsi="Times New Roman"/>
          <w:b/>
          <w:noProof/>
        </w:rPr>
        <w:t>Семейство</w:t>
      </w:r>
      <w:r w:rsidRPr="0039682C">
        <w:rPr>
          <w:rFonts w:ascii="Times New Roman" w:hAnsi="Times New Roman"/>
          <w:b/>
          <w:i/>
          <w:noProof/>
          <w:lang w:val="en-US"/>
        </w:rPr>
        <w:t>Amanitaceae</w:t>
      </w:r>
      <w:r w:rsidRPr="0039682C">
        <w:rPr>
          <w:rFonts w:ascii="Times New Roman" w:hAnsi="Times New Roman"/>
          <w:caps/>
          <w:noProof/>
          <w:lang w:val="en-US"/>
        </w:rPr>
        <w:t>R</w:t>
      </w:r>
      <w:r w:rsidRPr="0039682C">
        <w:rPr>
          <w:rFonts w:ascii="Times New Roman" w:hAnsi="Times New Roman"/>
          <w:caps/>
          <w:noProof/>
        </w:rPr>
        <w:t>.</w:t>
      </w:r>
      <w:r w:rsidRPr="0039682C">
        <w:rPr>
          <w:rFonts w:ascii="Times New Roman" w:hAnsi="Times New Roman"/>
          <w:noProof/>
          <w:lang w:val="en-US"/>
        </w:rPr>
        <w:t>HeimexPouzar</w:t>
      </w:r>
      <w:r w:rsidRPr="0039682C">
        <w:rPr>
          <w:rFonts w:ascii="Times New Roman" w:hAnsi="Times New Roman"/>
          <w:noProof/>
        </w:rPr>
        <w:t xml:space="preserve"> – </w:t>
      </w:r>
      <w:r w:rsidRPr="0039682C">
        <w:rPr>
          <w:rFonts w:ascii="Times New Roman" w:hAnsi="Times New Roman"/>
          <w:b/>
        </w:rPr>
        <w:t>мухоморовые</w:t>
      </w:r>
    </w:p>
    <w:p w:rsidR="0039682C" w:rsidRPr="00BE4BAD" w:rsidRDefault="0039682C" w:rsidP="0039682C">
      <w:pPr>
        <w:ind w:firstLine="567"/>
        <w:jc w:val="center"/>
        <w:rPr>
          <w:rFonts w:ascii="Times New Roman" w:hAnsi="Times New Roman"/>
          <w:b/>
        </w:rPr>
      </w:pPr>
      <w:r w:rsidRPr="0039682C">
        <w:rPr>
          <w:rFonts w:ascii="Times New Roman" w:hAnsi="Times New Roman"/>
          <w:b/>
          <w:bCs/>
          <w:i/>
          <w:lang w:val="en-US"/>
        </w:rPr>
        <w:t>Amanita</w:t>
      </w:r>
      <w:r w:rsidRPr="0039682C">
        <w:rPr>
          <w:rFonts w:ascii="Times New Roman" w:hAnsi="Times New Roman"/>
          <w:lang w:val="en-US"/>
        </w:rPr>
        <w:t>Pers</w:t>
      </w:r>
      <w:r w:rsidRPr="00BE4BAD">
        <w:rPr>
          <w:rFonts w:ascii="Times New Roman" w:hAnsi="Times New Roman"/>
          <w:b/>
          <w:bCs/>
        </w:rPr>
        <w:t xml:space="preserve">. – </w:t>
      </w:r>
      <w:r w:rsidRPr="0039682C">
        <w:rPr>
          <w:rFonts w:ascii="Times New Roman" w:hAnsi="Times New Roman"/>
          <w:b/>
          <w:bCs/>
        </w:rPr>
        <w:t>мухомор</w:t>
      </w:r>
      <w:r w:rsidRPr="00BE4BAD">
        <w:rPr>
          <w:rFonts w:ascii="Times New Roman" w:hAnsi="Times New Roman"/>
          <w:b/>
          <w:bCs/>
        </w:rPr>
        <w:t xml:space="preserve">, </w:t>
      </w:r>
      <w:r w:rsidRPr="0039682C">
        <w:rPr>
          <w:rFonts w:ascii="Times New Roman" w:hAnsi="Times New Roman"/>
          <w:b/>
          <w:bCs/>
        </w:rPr>
        <w:t>поплавок</w:t>
      </w:r>
    </w:p>
    <w:p w:rsidR="0039682C" w:rsidRPr="0039682C" w:rsidRDefault="0039682C" w:rsidP="0039682C">
      <w:pPr>
        <w:ind w:firstLine="567"/>
        <w:jc w:val="both"/>
        <w:rPr>
          <w:rFonts w:ascii="Times New Roman" w:hAnsi="Times New Roman"/>
        </w:rPr>
      </w:pPr>
      <w:r w:rsidRPr="0039682C">
        <w:rPr>
          <w:rFonts w:ascii="Times New Roman" w:hAnsi="Times New Roman"/>
          <w:bCs/>
          <w:i/>
          <w:lang w:val="en-US"/>
        </w:rPr>
        <w:t>Amanita battarrae</w:t>
      </w:r>
      <w:r w:rsidRPr="0039682C">
        <w:rPr>
          <w:rFonts w:ascii="Times New Roman" w:hAnsi="Times New Roman"/>
          <w:lang w:val="en-US"/>
        </w:rPr>
        <w:t>(Boud.) Bon (=</w:t>
      </w:r>
      <w:r w:rsidRPr="0039682C">
        <w:rPr>
          <w:rFonts w:ascii="Times New Roman" w:hAnsi="Times New Roman"/>
          <w:bCs/>
          <w:i/>
          <w:lang w:val="en-US"/>
        </w:rPr>
        <w:t>Amanita umbrinolutea</w:t>
      </w:r>
      <w:r w:rsidRPr="0039682C">
        <w:rPr>
          <w:rFonts w:ascii="Times New Roman" w:hAnsi="Times New Roman"/>
          <w:bCs/>
          <w:lang w:val="en-US"/>
        </w:rPr>
        <w:t>(Secr. ex Gillet) Bataille</w:t>
      </w:r>
      <w:r w:rsidRPr="0039682C">
        <w:rPr>
          <w:rFonts w:ascii="Times New Roman" w:hAnsi="Times New Roman"/>
          <w:lang w:val="en-US"/>
        </w:rPr>
        <w:t xml:space="preserve">) – </w:t>
      </w:r>
      <w:r w:rsidRPr="0039682C">
        <w:rPr>
          <w:rFonts w:ascii="Times New Roman" w:hAnsi="Times New Roman"/>
          <w:bCs/>
        </w:rPr>
        <w:t>поплавок</w:t>
      </w:r>
      <w:r w:rsidRPr="0039682C">
        <w:rPr>
          <w:rFonts w:ascii="Times New Roman" w:hAnsi="Times New Roman"/>
        </w:rPr>
        <w:t>умброво</w:t>
      </w:r>
      <w:r w:rsidRPr="0039682C">
        <w:rPr>
          <w:rFonts w:ascii="Times New Roman" w:hAnsi="Times New Roman"/>
          <w:lang w:val="en-US"/>
        </w:rPr>
        <w:t>-</w:t>
      </w:r>
      <w:r w:rsidRPr="0039682C">
        <w:rPr>
          <w:rFonts w:ascii="Times New Roman" w:hAnsi="Times New Roman"/>
        </w:rPr>
        <w:t>желтый</w:t>
      </w:r>
      <w:r w:rsidRPr="0039682C">
        <w:rPr>
          <w:rFonts w:ascii="Times New Roman" w:hAnsi="Times New Roman"/>
          <w:lang w:val="en-US"/>
        </w:rPr>
        <w:t xml:space="preserve">. </w:t>
      </w:r>
      <w:r w:rsidRPr="0039682C">
        <w:rPr>
          <w:rFonts w:ascii="Times New Roman" w:hAnsi="Times New Roman"/>
          <w:i/>
          <w:lang w:val="en-US"/>
        </w:rPr>
        <w:t>Mr</w:t>
      </w:r>
      <w:r w:rsidRPr="0039682C">
        <w:rPr>
          <w:rFonts w:ascii="Times New Roman" w:hAnsi="Times New Roman"/>
        </w:rPr>
        <w:t>, окрестности кордона Мойва, ельник чернично–сфагновый, 09.08.2005; съед.</w:t>
      </w:r>
    </w:p>
    <w:p w:rsidR="0039682C" w:rsidRPr="0039682C" w:rsidRDefault="0039682C" w:rsidP="0039682C">
      <w:pPr>
        <w:ind w:firstLine="567"/>
        <w:jc w:val="both"/>
        <w:rPr>
          <w:rFonts w:ascii="Times New Roman" w:hAnsi="Times New Roman"/>
        </w:rPr>
      </w:pPr>
      <w:r w:rsidRPr="0039682C">
        <w:rPr>
          <w:rFonts w:ascii="Times New Roman" w:hAnsi="Times New Roman"/>
          <w:bCs/>
          <w:i/>
          <w:lang w:val="en-US"/>
        </w:rPr>
        <w:t>Amanita</w:t>
      </w:r>
      <w:r w:rsidRPr="0039682C">
        <w:rPr>
          <w:rFonts w:ascii="Times New Roman" w:hAnsi="Times New Roman"/>
          <w:i/>
          <w:lang w:val="en-US"/>
        </w:rPr>
        <w:t>ceciliae</w:t>
      </w:r>
      <w:r w:rsidRPr="0039682C">
        <w:rPr>
          <w:rFonts w:ascii="Times New Roman" w:hAnsi="Times New Roman"/>
        </w:rPr>
        <w:t xml:space="preserve"> (</w:t>
      </w:r>
      <w:r w:rsidRPr="0039682C">
        <w:rPr>
          <w:rFonts w:ascii="Times New Roman" w:hAnsi="Times New Roman"/>
          <w:lang w:val="en-US"/>
        </w:rPr>
        <w:t>Berk</w:t>
      </w:r>
      <w:r w:rsidRPr="0039682C">
        <w:rPr>
          <w:rFonts w:ascii="Times New Roman" w:hAnsi="Times New Roman"/>
        </w:rPr>
        <w:t xml:space="preserve">. </w:t>
      </w:r>
      <w:r w:rsidRPr="0039682C">
        <w:rPr>
          <w:rFonts w:ascii="Times New Roman" w:hAnsi="Times New Roman"/>
          <w:lang w:val="en-US"/>
        </w:rPr>
        <w:t>&amp; Broome) Bas (=</w:t>
      </w:r>
      <w:r w:rsidRPr="0039682C">
        <w:rPr>
          <w:rFonts w:ascii="Times New Roman" w:hAnsi="Times New Roman"/>
          <w:i/>
          <w:iCs/>
          <w:lang w:val="en-US"/>
        </w:rPr>
        <w:t>A. strangulata</w:t>
      </w:r>
      <w:r w:rsidRPr="0039682C">
        <w:rPr>
          <w:rFonts w:ascii="Times New Roman" w:hAnsi="Times New Roman"/>
          <w:lang w:val="en-US"/>
        </w:rPr>
        <w:t xml:space="preserve"> (Fr.) Roze) – </w:t>
      </w:r>
      <w:r w:rsidRPr="0039682C">
        <w:rPr>
          <w:rFonts w:ascii="Times New Roman" w:hAnsi="Times New Roman"/>
        </w:rPr>
        <w:t>поплавокстранный</w:t>
      </w:r>
      <w:r w:rsidRPr="0039682C">
        <w:rPr>
          <w:rFonts w:ascii="Times New Roman" w:hAnsi="Times New Roman"/>
          <w:lang w:val="en-US"/>
        </w:rPr>
        <w:t xml:space="preserve">. </w:t>
      </w:r>
      <w:r w:rsidRPr="0039682C">
        <w:rPr>
          <w:rFonts w:ascii="Times New Roman" w:hAnsi="Times New Roman"/>
          <w:i/>
          <w:iCs/>
          <w:lang w:val="en-US"/>
        </w:rPr>
        <w:t>Mr</w:t>
      </w:r>
      <w:r w:rsidRPr="0039682C">
        <w:rPr>
          <w:rFonts w:ascii="Times New Roman" w:hAnsi="Times New Roman"/>
        </w:rPr>
        <w:t xml:space="preserve">, окрестности кордона Мойва, ельник разнотравный, 26.08.2006; съед. </w:t>
      </w:r>
    </w:p>
    <w:p w:rsidR="0039682C" w:rsidRPr="0039682C" w:rsidRDefault="0039682C" w:rsidP="0039682C">
      <w:pPr>
        <w:ind w:firstLine="567"/>
        <w:jc w:val="both"/>
        <w:rPr>
          <w:rFonts w:ascii="Times New Roman" w:hAnsi="Times New Roman"/>
        </w:rPr>
      </w:pPr>
      <w:r w:rsidRPr="0039682C">
        <w:rPr>
          <w:rFonts w:ascii="Times New Roman" w:hAnsi="Times New Roman"/>
          <w:bCs/>
          <w:i/>
          <w:lang w:val="en-US"/>
        </w:rPr>
        <w:t>Amanita</w:t>
      </w:r>
      <w:r w:rsidRPr="0039682C">
        <w:rPr>
          <w:rFonts w:ascii="Times New Roman" w:hAnsi="Times New Roman"/>
          <w:i/>
          <w:lang w:val="en-US"/>
        </w:rPr>
        <w:t>citrina</w:t>
      </w:r>
      <w:r w:rsidRPr="0039682C">
        <w:rPr>
          <w:rFonts w:ascii="Times New Roman" w:hAnsi="Times New Roman"/>
        </w:rPr>
        <w:t xml:space="preserve"> (</w:t>
      </w:r>
      <w:r w:rsidRPr="0039682C">
        <w:rPr>
          <w:rFonts w:ascii="Times New Roman" w:hAnsi="Times New Roman"/>
          <w:lang w:val="en-US"/>
        </w:rPr>
        <w:t>Schaeff</w:t>
      </w:r>
      <w:r w:rsidRPr="0039682C">
        <w:rPr>
          <w:rFonts w:ascii="Times New Roman" w:hAnsi="Times New Roman"/>
        </w:rPr>
        <w:t xml:space="preserve">.) </w:t>
      </w:r>
      <w:r w:rsidRPr="0039682C">
        <w:rPr>
          <w:rFonts w:ascii="Times New Roman" w:hAnsi="Times New Roman"/>
          <w:lang w:val="en-US"/>
        </w:rPr>
        <w:t>Pers</w:t>
      </w:r>
      <w:r w:rsidRPr="0039682C">
        <w:rPr>
          <w:rFonts w:ascii="Times New Roman" w:hAnsi="Times New Roman"/>
        </w:rPr>
        <w:t>. (=</w:t>
      </w:r>
      <w:r w:rsidRPr="0039682C">
        <w:rPr>
          <w:rFonts w:ascii="Times New Roman" w:hAnsi="Times New Roman"/>
          <w:bCs/>
          <w:i/>
          <w:lang w:val="en-US"/>
        </w:rPr>
        <w:t>Amanita</w:t>
      </w:r>
      <w:r w:rsidRPr="0039682C">
        <w:rPr>
          <w:rFonts w:ascii="Times New Roman" w:hAnsi="Times New Roman"/>
          <w:i/>
          <w:iCs/>
          <w:lang w:val="en-US"/>
        </w:rPr>
        <w:t>mappa</w:t>
      </w:r>
      <w:r w:rsidRPr="0039682C">
        <w:rPr>
          <w:rFonts w:ascii="Times New Roman" w:hAnsi="Times New Roman"/>
        </w:rPr>
        <w:t xml:space="preserve"> (</w:t>
      </w:r>
      <w:r w:rsidRPr="0039682C">
        <w:rPr>
          <w:rFonts w:ascii="Times New Roman" w:hAnsi="Times New Roman"/>
          <w:lang w:val="en-US"/>
        </w:rPr>
        <w:t>Batsch</w:t>
      </w:r>
      <w:r w:rsidRPr="0039682C">
        <w:rPr>
          <w:rFonts w:ascii="Times New Roman" w:hAnsi="Times New Roman"/>
        </w:rPr>
        <w:t xml:space="preserve">) </w:t>
      </w:r>
      <w:r w:rsidRPr="0039682C">
        <w:rPr>
          <w:rFonts w:ascii="Times New Roman" w:hAnsi="Times New Roman"/>
          <w:lang w:val="en-US"/>
        </w:rPr>
        <w:t>Qu</w:t>
      </w:r>
      <w:r w:rsidRPr="0039682C">
        <w:rPr>
          <w:rFonts w:ascii="Times New Roman" w:hAnsi="Times New Roman"/>
        </w:rPr>
        <w:t>é</w:t>
      </w:r>
      <w:r w:rsidRPr="0039682C">
        <w:rPr>
          <w:rFonts w:ascii="Times New Roman" w:hAnsi="Times New Roman"/>
          <w:lang w:val="en-US"/>
        </w:rPr>
        <w:t>l</w:t>
      </w:r>
      <w:r w:rsidRPr="0039682C">
        <w:rPr>
          <w:rFonts w:ascii="Times New Roman" w:hAnsi="Times New Roman"/>
        </w:rPr>
        <w:t xml:space="preserve">.) – </w:t>
      </w:r>
      <w:r w:rsidRPr="0039682C">
        <w:rPr>
          <w:rFonts w:ascii="Times New Roman" w:hAnsi="Times New Roman"/>
          <w:bCs/>
        </w:rPr>
        <w:t>мухомор</w:t>
      </w:r>
      <w:r w:rsidRPr="0039682C">
        <w:rPr>
          <w:rFonts w:ascii="Times New Roman" w:hAnsi="Times New Roman"/>
        </w:rPr>
        <w:t xml:space="preserve"> лимонный. </w:t>
      </w:r>
      <w:r w:rsidRPr="0039682C">
        <w:rPr>
          <w:rFonts w:ascii="Times New Roman" w:hAnsi="Times New Roman"/>
          <w:i/>
          <w:lang w:val="en-US"/>
        </w:rPr>
        <w:t>Mr</w:t>
      </w:r>
      <w:r w:rsidRPr="0039682C">
        <w:rPr>
          <w:rFonts w:ascii="Times New Roman" w:hAnsi="Times New Roman"/>
        </w:rPr>
        <w:t>, окрестности кордона Мойва, правый берег ручья Светлый, ельник крупнопапоротниковый, 19.08.2005; яд.</w:t>
      </w:r>
    </w:p>
    <w:p w:rsidR="0039682C" w:rsidRPr="0039682C" w:rsidRDefault="0039682C" w:rsidP="0039682C">
      <w:pPr>
        <w:ind w:firstLine="567"/>
        <w:jc w:val="both"/>
        <w:rPr>
          <w:rFonts w:ascii="Times New Roman" w:hAnsi="Times New Roman"/>
        </w:rPr>
      </w:pPr>
      <w:r w:rsidRPr="0039682C">
        <w:rPr>
          <w:rFonts w:ascii="Times New Roman" w:hAnsi="Times New Roman"/>
          <w:bCs/>
          <w:i/>
          <w:lang w:val="en-US"/>
        </w:rPr>
        <w:t>Amanita</w:t>
      </w:r>
      <w:r w:rsidRPr="0039682C">
        <w:rPr>
          <w:rFonts w:ascii="Times New Roman" w:hAnsi="Times New Roman"/>
          <w:i/>
          <w:lang w:val="en-US"/>
        </w:rPr>
        <w:t>crocea</w:t>
      </w:r>
      <w:r w:rsidRPr="0039682C">
        <w:rPr>
          <w:rFonts w:ascii="Times New Roman" w:hAnsi="Times New Roman"/>
        </w:rPr>
        <w:t xml:space="preserve"> (</w:t>
      </w:r>
      <w:r w:rsidRPr="0039682C">
        <w:rPr>
          <w:rFonts w:ascii="Times New Roman" w:hAnsi="Times New Roman"/>
          <w:lang w:val="en-US"/>
        </w:rPr>
        <w:t>Qu</w:t>
      </w:r>
      <w:r w:rsidRPr="0039682C">
        <w:rPr>
          <w:rFonts w:ascii="Times New Roman" w:hAnsi="Times New Roman"/>
        </w:rPr>
        <w:t>é</w:t>
      </w:r>
      <w:r w:rsidRPr="0039682C">
        <w:rPr>
          <w:rFonts w:ascii="Times New Roman" w:hAnsi="Times New Roman"/>
          <w:lang w:val="en-US"/>
        </w:rPr>
        <w:t>l</w:t>
      </w:r>
      <w:r w:rsidRPr="0039682C">
        <w:rPr>
          <w:rFonts w:ascii="Times New Roman" w:hAnsi="Times New Roman"/>
        </w:rPr>
        <w:t xml:space="preserve">.) </w:t>
      </w:r>
      <w:r w:rsidRPr="0039682C">
        <w:rPr>
          <w:rFonts w:ascii="Times New Roman" w:hAnsi="Times New Roman"/>
          <w:lang w:val="en-US"/>
        </w:rPr>
        <w:t>Singer</w:t>
      </w:r>
      <w:r w:rsidRPr="0039682C">
        <w:rPr>
          <w:rFonts w:ascii="Times New Roman" w:hAnsi="Times New Roman"/>
        </w:rPr>
        <w:t xml:space="preserve"> – </w:t>
      </w:r>
      <w:r w:rsidRPr="0039682C">
        <w:rPr>
          <w:rFonts w:ascii="Times New Roman" w:hAnsi="Times New Roman"/>
          <w:bCs/>
        </w:rPr>
        <w:t xml:space="preserve">поплавок </w:t>
      </w:r>
      <w:r w:rsidRPr="0039682C">
        <w:rPr>
          <w:rFonts w:ascii="Times New Roman" w:hAnsi="Times New Roman"/>
        </w:rPr>
        <w:t xml:space="preserve">шафранный. </w:t>
      </w:r>
      <w:r w:rsidRPr="0039682C">
        <w:rPr>
          <w:rFonts w:ascii="Times New Roman" w:hAnsi="Times New Roman"/>
          <w:i/>
          <w:lang w:val="en-US"/>
        </w:rPr>
        <w:t>Mr</w:t>
      </w:r>
      <w:r w:rsidRPr="0039682C">
        <w:rPr>
          <w:rFonts w:ascii="Times New Roman" w:hAnsi="Times New Roman"/>
        </w:rPr>
        <w:t>, окрестности кордона Мойва, устье ручья Молебный, ельник разнотравный, 18.08.2003; съед.</w:t>
      </w:r>
    </w:p>
    <w:p w:rsidR="0039682C" w:rsidRPr="0039682C" w:rsidRDefault="0039682C" w:rsidP="0039682C">
      <w:pPr>
        <w:ind w:firstLine="567"/>
        <w:jc w:val="both"/>
        <w:rPr>
          <w:rFonts w:ascii="Times New Roman" w:hAnsi="Times New Roman"/>
        </w:rPr>
      </w:pPr>
      <w:r w:rsidRPr="0039682C">
        <w:rPr>
          <w:rFonts w:ascii="Times New Roman" w:hAnsi="Times New Roman"/>
          <w:lang w:val="en-US"/>
        </w:rPr>
        <w:t xml:space="preserve">* </w:t>
      </w:r>
      <w:r w:rsidRPr="0039682C">
        <w:rPr>
          <w:rFonts w:ascii="Times New Roman" w:hAnsi="Times New Roman"/>
          <w:bCs/>
          <w:i/>
          <w:lang w:val="en-US"/>
        </w:rPr>
        <w:t>Amanita</w:t>
      </w:r>
      <w:r w:rsidRPr="0039682C">
        <w:rPr>
          <w:rFonts w:ascii="Times New Roman" w:hAnsi="Times New Roman"/>
          <w:i/>
          <w:lang w:val="en-US"/>
        </w:rPr>
        <w:t xml:space="preserve"> franchetii</w:t>
      </w:r>
      <w:r w:rsidRPr="0039682C">
        <w:rPr>
          <w:rFonts w:ascii="Times New Roman" w:hAnsi="Times New Roman"/>
          <w:lang w:val="en-US"/>
        </w:rPr>
        <w:t xml:space="preserve"> (Boud.) Fayod (=</w:t>
      </w:r>
      <w:r w:rsidRPr="0039682C">
        <w:rPr>
          <w:rFonts w:ascii="Times New Roman" w:hAnsi="Times New Roman"/>
          <w:bCs/>
          <w:i/>
          <w:lang w:val="en-US"/>
        </w:rPr>
        <w:t>Amanita</w:t>
      </w:r>
      <w:r w:rsidRPr="0039682C">
        <w:rPr>
          <w:rFonts w:ascii="Times New Roman" w:hAnsi="Times New Roman"/>
          <w:i/>
          <w:iCs/>
          <w:lang w:val="en-US"/>
        </w:rPr>
        <w:t xml:space="preserve"> aspera</w:t>
      </w:r>
      <w:r w:rsidRPr="0039682C">
        <w:rPr>
          <w:rFonts w:ascii="Times New Roman" w:hAnsi="Times New Roman"/>
          <w:lang w:val="en-US"/>
        </w:rPr>
        <w:t xml:space="preserve"> var</w:t>
      </w:r>
      <w:r w:rsidRPr="0039682C">
        <w:rPr>
          <w:rFonts w:ascii="Times New Roman" w:hAnsi="Times New Roman"/>
          <w:i/>
          <w:lang w:val="en-US"/>
        </w:rPr>
        <w:t>. franchetii</w:t>
      </w:r>
      <w:r w:rsidRPr="0039682C">
        <w:rPr>
          <w:rFonts w:ascii="Times New Roman" w:hAnsi="Times New Roman"/>
          <w:lang w:val="en-US"/>
        </w:rPr>
        <w:t xml:space="preserve"> Boud.) – </w:t>
      </w:r>
      <w:r w:rsidRPr="0039682C">
        <w:rPr>
          <w:rFonts w:ascii="Times New Roman" w:hAnsi="Times New Roman"/>
          <w:bCs/>
        </w:rPr>
        <w:t>мухомор</w:t>
      </w:r>
      <w:r w:rsidRPr="0039682C">
        <w:rPr>
          <w:rFonts w:ascii="Times New Roman" w:hAnsi="Times New Roman"/>
        </w:rPr>
        <w:t>Франше</w:t>
      </w:r>
      <w:r w:rsidRPr="0039682C">
        <w:rPr>
          <w:rFonts w:ascii="Times New Roman" w:hAnsi="Times New Roman"/>
          <w:lang w:val="en-US"/>
        </w:rPr>
        <w:t xml:space="preserve">. </w:t>
      </w:r>
      <w:r w:rsidRPr="0039682C">
        <w:rPr>
          <w:rFonts w:ascii="Times New Roman" w:hAnsi="Times New Roman"/>
          <w:i/>
          <w:lang w:val="en-US"/>
        </w:rPr>
        <w:t>Mr</w:t>
      </w:r>
      <w:r w:rsidRPr="0039682C">
        <w:rPr>
          <w:rFonts w:ascii="Times New Roman" w:hAnsi="Times New Roman"/>
        </w:rPr>
        <w:t>, тропа на водопост, долина реки Малая Мойва, на почве рядом с поваленной елью; окрестности кордона Мойва, вездеходная тропа, ельник разнотравный, съед., 11.08.05.</w:t>
      </w:r>
    </w:p>
    <w:p w:rsidR="0039682C" w:rsidRPr="0039682C" w:rsidRDefault="0039682C" w:rsidP="0039682C">
      <w:pPr>
        <w:ind w:firstLine="567"/>
        <w:jc w:val="both"/>
        <w:rPr>
          <w:rFonts w:ascii="Times New Roman" w:hAnsi="Times New Roman"/>
        </w:rPr>
      </w:pPr>
      <w:r w:rsidRPr="0039682C">
        <w:rPr>
          <w:rFonts w:ascii="Times New Roman" w:hAnsi="Times New Roman"/>
        </w:rPr>
        <w:t xml:space="preserve">* </w:t>
      </w:r>
      <w:r w:rsidRPr="0039682C">
        <w:rPr>
          <w:rFonts w:ascii="Times New Roman" w:hAnsi="Times New Roman"/>
          <w:bCs/>
          <w:i/>
          <w:lang w:val="en-US"/>
        </w:rPr>
        <w:t>Amanita</w:t>
      </w:r>
      <w:r w:rsidRPr="0039682C">
        <w:rPr>
          <w:rFonts w:ascii="Times New Roman" w:hAnsi="Times New Roman"/>
          <w:i/>
          <w:lang w:val="en-US"/>
        </w:rPr>
        <w:t>magnivolvata</w:t>
      </w:r>
      <w:r w:rsidRPr="0039682C">
        <w:rPr>
          <w:rFonts w:ascii="Times New Roman" w:hAnsi="Times New Roman"/>
          <w:lang w:val="en-US"/>
        </w:rPr>
        <w:t>Aalto</w:t>
      </w:r>
      <w:r w:rsidRPr="0039682C">
        <w:rPr>
          <w:rFonts w:ascii="Times New Roman" w:hAnsi="Times New Roman"/>
        </w:rPr>
        <w:t xml:space="preserve"> – </w:t>
      </w:r>
      <w:r w:rsidRPr="0039682C">
        <w:rPr>
          <w:rFonts w:ascii="Times New Roman" w:hAnsi="Times New Roman"/>
          <w:bCs/>
        </w:rPr>
        <w:t xml:space="preserve">поплавок </w:t>
      </w:r>
      <w:r w:rsidRPr="0039682C">
        <w:rPr>
          <w:rFonts w:ascii="Times New Roman" w:hAnsi="Times New Roman"/>
        </w:rPr>
        <w:t xml:space="preserve">крупновольвовый. </w:t>
      </w:r>
      <w:r w:rsidRPr="0039682C">
        <w:rPr>
          <w:rFonts w:ascii="Times New Roman" w:hAnsi="Times New Roman"/>
          <w:i/>
        </w:rPr>
        <w:t>Mr</w:t>
      </w:r>
      <w:r w:rsidRPr="0039682C">
        <w:rPr>
          <w:rFonts w:ascii="Times New Roman" w:hAnsi="Times New Roman"/>
        </w:rPr>
        <w:t>, окрестности кордона Мойва, вездеходная тропа, ельник разнотравный, 11.08.2005; съед.</w:t>
      </w:r>
    </w:p>
    <w:p w:rsidR="0039682C" w:rsidRPr="0039682C" w:rsidRDefault="0039682C" w:rsidP="0039682C">
      <w:pPr>
        <w:ind w:firstLine="567"/>
        <w:jc w:val="both"/>
        <w:rPr>
          <w:rFonts w:ascii="Times New Roman" w:hAnsi="Times New Roman"/>
          <w:i/>
          <w:iCs/>
        </w:rPr>
      </w:pPr>
      <w:r w:rsidRPr="0039682C">
        <w:rPr>
          <w:rFonts w:ascii="Times New Roman" w:hAnsi="Times New Roman"/>
          <w:bCs/>
          <w:i/>
          <w:lang w:val="en-US"/>
        </w:rPr>
        <w:t xml:space="preserve">Amanita muscaria </w:t>
      </w:r>
      <w:r w:rsidRPr="0039682C">
        <w:rPr>
          <w:rFonts w:ascii="Times New Roman" w:hAnsi="Times New Roman"/>
          <w:bCs/>
          <w:lang w:val="en-US"/>
        </w:rPr>
        <w:t>var.</w:t>
      </w:r>
      <w:r w:rsidRPr="0039682C">
        <w:rPr>
          <w:rFonts w:ascii="Times New Roman" w:hAnsi="Times New Roman"/>
          <w:bCs/>
          <w:i/>
          <w:lang w:val="en-US"/>
        </w:rPr>
        <w:t xml:space="preserve"> aureola</w:t>
      </w:r>
      <w:r w:rsidRPr="0039682C">
        <w:rPr>
          <w:rFonts w:ascii="Times New Roman" w:hAnsi="Times New Roman"/>
          <w:bCs/>
          <w:lang w:val="en-US"/>
        </w:rPr>
        <w:t>(Kalchbr.) Qu</w:t>
      </w:r>
      <w:r w:rsidRPr="0039682C">
        <w:rPr>
          <w:rFonts w:ascii="Times New Roman" w:hAnsi="Times New Roman"/>
          <w:bCs/>
        </w:rPr>
        <w:t>é</w:t>
      </w:r>
      <w:r w:rsidRPr="0039682C">
        <w:rPr>
          <w:rFonts w:ascii="Times New Roman" w:hAnsi="Times New Roman"/>
          <w:bCs/>
          <w:lang w:val="en-US"/>
        </w:rPr>
        <w:t>l</w:t>
      </w:r>
      <w:r w:rsidRPr="0039682C">
        <w:rPr>
          <w:rFonts w:ascii="Times New Roman" w:hAnsi="Times New Roman"/>
          <w:bCs/>
        </w:rPr>
        <w:t>.</w:t>
      </w:r>
      <w:r w:rsidRPr="0039682C">
        <w:rPr>
          <w:rFonts w:ascii="Times New Roman" w:hAnsi="Times New Roman"/>
        </w:rPr>
        <w:t xml:space="preserve"> – </w:t>
      </w:r>
      <w:r w:rsidRPr="0039682C">
        <w:rPr>
          <w:rFonts w:ascii="Times New Roman" w:hAnsi="Times New Roman"/>
          <w:bCs/>
        </w:rPr>
        <w:t>мухомор</w:t>
      </w:r>
      <w:r w:rsidRPr="0039682C">
        <w:rPr>
          <w:rFonts w:ascii="Times New Roman" w:hAnsi="Times New Roman"/>
        </w:rPr>
        <w:t xml:space="preserve"> красный, золотистый. </w:t>
      </w:r>
      <w:r w:rsidRPr="0039682C">
        <w:rPr>
          <w:rFonts w:ascii="Times New Roman" w:hAnsi="Times New Roman"/>
          <w:i/>
          <w:iCs/>
          <w:lang w:val="en-US"/>
        </w:rPr>
        <w:t>Mr</w:t>
      </w:r>
      <w:r w:rsidRPr="0039682C">
        <w:rPr>
          <w:rFonts w:ascii="Times New Roman" w:hAnsi="Times New Roman"/>
        </w:rPr>
        <w:t>, окрестности кордона Хальсория, ельник чернично-сфагновый, 19.08.2006; яд.</w:t>
      </w:r>
    </w:p>
    <w:p w:rsidR="0039682C" w:rsidRPr="0039682C" w:rsidRDefault="0039682C" w:rsidP="0039682C">
      <w:pPr>
        <w:ind w:firstLine="567"/>
        <w:jc w:val="both"/>
        <w:rPr>
          <w:rFonts w:ascii="Times New Roman" w:hAnsi="Times New Roman"/>
        </w:rPr>
      </w:pPr>
      <w:r w:rsidRPr="0039682C">
        <w:rPr>
          <w:rFonts w:ascii="Times New Roman" w:hAnsi="Times New Roman"/>
          <w:bCs/>
          <w:i/>
          <w:lang w:val="en-US"/>
        </w:rPr>
        <w:t xml:space="preserve">Amanita </w:t>
      </w:r>
      <w:r w:rsidRPr="0039682C">
        <w:rPr>
          <w:rFonts w:ascii="Times New Roman" w:hAnsi="Times New Roman"/>
          <w:i/>
          <w:lang w:val="en-US"/>
        </w:rPr>
        <w:t xml:space="preserve">muscaria </w:t>
      </w:r>
      <w:r w:rsidRPr="0039682C">
        <w:rPr>
          <w:rFonts w:ascii="Times New Roman" w:hAnsi="Times New Roman"/>
          <w:lang w:val="en-US"/>
        </w:rPr>
        <w:t>var.</w:t>
      </w:r>
      <w:r w:rsidRPr="0039682C">
        <w:rPr>
          <w:rFonts w:ascii="Times New Roman" w:hAnsi="Times New Roman"/>
          <w:i/>
          <w:lang w:val="en-US"/>
        </w:rPr>
        <w:t xml:space="preserve"> muscaria</w:t>
      </w:r>
      <w:r w:rsidRPr="0039682C">
        <w:rPr>
          <w:rFonts w:ascii="Times New Roman" w:hAnsi="Times New Roman"/>
          <w:lang w:val="en-US"/>
        </w:rPr>
        <w:t xml:space="preserve"> (L.) Lam. – </w:t>
      </w:r>
      <w:r w:rsidRPr="0039682C">
        <w:rPr>
          <w:rFonts w:ascii="Times New Roman" w:hAnsi="Times New Roman"/>
          <w:bCs/>
        </w:rPr>
        <w:t>мухомор</w:t>
      </w:r>
      <w:r w:rsidRPr="0039682C">
        <w:rPr>
          <w:rFonts w:ascii="Times New Roman" w:hAnsi="Times New Roman"/>
        </w:rPr>
        <w:t>красный</w:t>
      </w:r>
      <w:r w:rsidRPr="0039682C">
        <w:rPr>
          <w:rFonts w:ascii="Times New Roman" w:hAnsi="Times New Roman"/>
          <w:lang w:val="en-US"/>
        </w:rPr>
        <w:t xml:space="preserve">. </w:t>
      </w:r>
      <w:r w:rsidRPr="0039682C">
        <w:rPr>
          <w:rFonts w:ascii="Times New Roman" w:hAnsi="Times New Roman"/>
          <w:i/>
          <w:lang w:val="en-US"/>
        </w:rPr>
        <w:t>Mr</w:t>
      </w:r>
      <w:r w:rsidRPr="0039682C">
        <w:rPr>
          <w:rFonts w:ascii="Times New Roman" w:hAnsi="Times New Roman"/>
        </w:rPr>
        <w:t>, окрестности кордона Мойва, правый берег реки Б. Молебной, разнотравный березняк, 26.08.2006; яд.</w:t>
      </w:r>
    </w:p>
    <w:p w:rsidR="0039682C" w:rsidRPr="0039682C" w:rsidRDefault="0039682C" w:rsidP="0039682C">
      <w:pPr>
        <w:ind w:firstLine="567"/>
        <w:jc w:val="both"/>
        <w:rPr>
          <w:rFonts w:ascii="Times New Roman" w:hAnsi="Times New Roman"/>
        </w:rPr>
      </w:pPr>
      <w:r w:rsidRPr="0039682C">
        <w:rPr>
          <w:rFonts w:ascii="Times New Roman" w:hAnsi="Times New Roman"/>
          <w:bCs/>
          <w:i/>
          <w:lang w:val="en-US"/>
        </w:rPr>
        <w:t>Amanita</w:t>
      </w:r>
      <w:r w:rsidRPr="0039682C">
        <w:rPr>
          <w:rFonts w:ascii="Times New Roman" w:hAnsi="Times New Roman"/>
          <w:i/>
          <w:lang w:val="en-US"/>
        </w:rPr>
        <w:t>pantherina</w:t>
      </w:r>
      <w:r w:rsidRPr="0039682C">
        <w:rPr>
          <w:rFonts w:ascii="Times New Roman" w:hAnsi="Times New Roman"/>
        </w:rPr>
        <w:t xml:space="preserve"> (</w:t>
      </w:r>
      <w:r w:rsidRPr="0039682C">
        <w:rPr>
          <w:rFonts w:ascii="Times New Roman" w:hAnsi="Times New Roman"/>
          <w:lang w:val="en-US"/>
        </w:rPr>
        <w:t>DC</w:t>
      </w:r>
      <w:r w:rsidRPr="0039682C">
        <w:rPr>
          <w:rFonts w:ascii="Times New Roman" w:hAnsi="Times New Roman"/>
        </w:rPr>
        <w:t xml:space="preserve">.) </w:t>
      </w:r>
      <w:r w:rsidRPr="0039682C">
        <w:rPr>
          <w:rFonts w:ascii="Times New Roman" w:hAnsi="Times New Roman"/>
          <w:lang w:val="en-US"/>
        </w:rPr>
        <w:t>Krombch</w:t>
      </w:r>
      <w:r w:rsidRPr="0039682C">
        <w:rPr>
          <w:rFonts w:ascii="Times New Roman" w:hAnsi="Times New Roman"/>
        </w:rPr>
        <w:t xml:space="preserve">. – </w:t>
      </w:r>
      <w:r w:rsidRPr="0039682C">
        <w:rPr>
          <w:rFonts w:ascii="Times New Roman" w:hAnsi="Times New Roman"/>
          <w:bCs/>
        </w:rPr>
        <w:t>мухомор</w:t>
      </w:r>
      <w:r w:rsidRPr="0039682C">
        <w:rPr>
          <w:rFonts w:ascii="Times New Roman" w:hAnsi="Times New Roman"/>
        </w:rPr>
        <w:t xml:space="preserve"> пантерный. </w:t>
      </w:r>
      <w:r w:rsidRPr="0039682C">
        <w:rPr>
          <w:rFonts w:ascii="Times New Roman" w:hAnsi="Times New Roman"/>
          <w:i/>
        </w:rPr>
        <w:t>Mr</w:t>
      </w:r>
      <w:r w:rsidRPr="0039682C">
        <w:rPr>
          <w:rFonts w:ascii="Times New Roman" w:hAnsi="Times New Roman"/>
        </w:rPr>
        <w:t xml:space="preserve">, </w:t>
      </w:r>
      <w:smartTag w:uri="urn:schemas-microsoft-com:office:smarttags" w:element="metricconverter">
        <w:smartTagPr>
          <w:attr w:name="ProductID" w:val="1 км"/>
        </w:smartTagPr>
        <w:r w:rsidRPr="0039682C">
          <w:rPr>
            <w:rFonts w:ascii="Times New Roman" w:hAnsi="Times New Roman"/>
          </w:rPr>
          <w:t>1 км</w:t>
        </w:r>
      </w:smartTag>
      <w:r w:rsidRPr="0039682C">
        <w:rPr>
          <w:rFonts w:ascii="Times New Roman" w:hAnsi="Times New Roman"/>
        </w:rPr>
        <w:t xml:space="preserve"> от кордона Мойва на юг (в сторону горы Ишерим), пихтово-еловый лес; левый берег реки Большая Мойва, ельник разнотравный, 18.07.2004 и 14.08.2005; яд.</w:t>
      </w:r>
    </w:p>
    <w:p w:rsidR="0039682C" w:rsidRPr="0039682C" w:rsidRDefault="0039682C" w:rsidP="0039682C">
      <w:pPr>
        <w:ind w:firstLine="567"/>
        <w:jc w:val="both"/>
        <w:rPr>
          <w:rFonts w:ascii="Times New Roman" w:hAnsi="Times New Roman"/>
        </w:rPr>
      </w:pPr>
      <w:r w:rsidRPr="0039682C">
        <w:rPr>
          <w:rFonts w:ascii="Times New Roman" w:hAnsi="Times New Roman"/>
          <w:bCs/>
          <w:i/>
          <w:lang w:val="en-US"/>
        </w:rPr>
        <w:t>Amanitaporphyria</w:t>
      </w:r>
      <w:r w:rsidRPr="0039682C">
        <w:rPr>
          <w:rFonts w:ascii="Times New Roman" w:hAnsi="Times New Roman"/>
          <w:bCs/>
          <w:lang w:val="en-US"/>
        </w:rPr>
        <w:t>Alb</w:t>
      </w:r>
      <w:r w:rsidRPr="0039682C">
        <w:rPr>
          <w:rFonts w:ascii="Times New Roman" w:hAnsi="Times New Roman"/>
          <w:bCs/>
        </w:rPr>
        <w:t>. &amp;</w:t>
      </w:r>
      <w:r w:rsidRPr="0039682C">
        <w:rPr>
          <w:rFonts w:ascii="Times New Roman" w:hAnsi="Times New Roman"/>
          <w:bCs/>
          <w:lang w:val="en-US"/>
        </w:rPr>
        <w:t>Schwein</w:t>
      </w:r>
      <w:r w:rsidRPr="0039682C">
        <w:rPr>
          <w:rFonts w:ascii="Times New Roman" w:hAnsi="Times New Roman"/>
          <w:bCs/>
        </w:rPr>
        <w:t>.</w:t>
      </w:r>
      <w:r w:rsidRPr="0039682C">
        <w:rPr>
          <w:rFonts w:ascii="Times New Roman" w:hAnsi="Times New Roman"/>
        </w:rPr>
        <w:t xml:space="preserve"> – </w:t>
      </w:r>
      <w:r w:rsidRPr="0039682C">
        <w:rPr>
          <w:rFonts w:ascii="Times New Roman" w:hAnsi="Times New Roman"/>
          <w:bCs/>
        </w:rPr>
        <w:t>мухомор</w:t>
      </w:r>
      <w:r w:rsidRPr="0039682C">
        <w:rPr>
          <w:rFonts w:ascii="Times New Roman" w:hAnsi="Times New Roman"/>
        </w:rPr>
        <w:t xml:space="preserve"> порфировый. </w:t>
      </w:r>
      <w:r w:rsidRPr="0039682C">
        <w:rPr>
          <w:rFonts w:ascii="Times New Roman" w:hAnsi="Times New Roman"/>
          <w:i/>
        </w:rPr>
        <w:t>Mr</w:t>
      </w:r>
      <w:r w:rsidRPr="0039682C">
        <w:rPr>
          <w:rFonts w:ascii="Times New Roman" w:hAnsi="Times New Roman"/>
        </w:rPr>
        <w:t xml:space="preserve">, </w:t>
      </w:r>
      <w:smartTag w:uri="urn:schemas-microsoft-com:office:smarttags" w:element="metricconverter">
        <w:smartTagPr>
          <w:attr w:name="ProductID" w:val="1 км"/>
        </w:smartTagPr>
        <w:r w:rsidRPr="0039682C">
          <w:rPr>
            <w:rFonts w:ascii="Times New Roman" w:hAnsi="Times New Roman"/>
          </w:rPr>
          <w:t>1 км</w:t>
        </w:r>
      </w:smartTag>
      <w:r w:rsidRPr="0039682C">
        <w:rPr>
          <w:rFonts w:ascii="Times New Roman" w:hAnsi="Times New Roman"/>
        </w:rPr>
        <w:t xml:space="preserve"> от кордона Мойва на юг (в сторону горы Ишерим), еловый лес, 12.08.2005; яд.</w:t>
      </w:r>
    </w:p>
    <w:p w:rsidR="0039682C" w:rsidRPr="0039682C" w:rsidRDefault="0039682C" w:rsidP="0039682C">
      <w:pPr>
        <w:ind w:firstLine="567"/>
        <w:jc w:val="both"/>
        <w:rPr>
          <w:rFonts w:ascii="Times New Roman" w:hAnsi="Times New Roman"/>
          <w:lang w:val="en-US"/>
        </w:rPr>
      </w:pPr>
      <w:r w:rsidRPr="0039682C">
        <w:rPr>
          <w:rFonts w:ascii="Times New Roman" w:hAnsi="Times New Roman"/>
          <w:bCs/>
          <w:i/>
          <w:lang w:val="en-US"/>
        </w:rPr>
        <w:t>Amanita regalis</w:t>
      </w:r>
      <w:r w:rsidRPr="0039682C">
        <w:rPr>
          <w:rFonts w:ascii="Times New Roman" w:hAnsi="Times New Roman"/>
          <w:bCs/>
          <w:lang w:val="en-US"/>
        </w:rPr>
        <w:t xml:space="preserve"> (Fr.) Michael</w:t>
      </w:r>
      <w:r w:rsidRPr="0039682C">
        <w:rPr>
          <w:rFonts w:ascii="Times New Roman" w:hAnsi="Times New Roman"/>
          <w:lang w:val="en-US"/>
        </w:rPr>
        <w:t xml:space="preserve"> (=</w:t>
      </w:r>
      <w:r w:rsidRPr="0039682C">
        <w:rPr>
          <w:rFonts w:ascii="Times New Roman" w:hAnsi="Times New Roman"/>
          <w:bCs/>
          <w:i/>
          <w:lang w:val="en-US"/>
        </w:rPr>
        <w:t>Amanita</w:t>
      </w:r>
      <w:r w:rsidRPr="0039682C">
        <w:rPr>
          <w:rFonts w:ascii="Times New Roman" w:hAnsi="Times New Roman"/>
          <w:i/>
          <w:lang w:val="en-US"/>
        </w:rPr>
        <w:t xml:space="preserve"> muscaria </w:t>
      </w:r>
      <w:r w:rsidRPr="0039682C">
        <w:rPr>
          <w:rFonts w:ascii="Times New Roman" w:hAnsi="Times New Roman"/>
          <w:lang w:val="en-US"/>
        </w:rPr>
        <w:t>var.</w:t>
      </w:r>
      <w:r w:rsidRPr="0039682C">
        <w:rPr>
          <w:rFonts w:ascii="Times New Roman" w:hAnsi="Times New Roman"/>
          <w:i/>
          <w:lang w:val="en-US"/>
        </w:rPr>
        <w:t xml:space="preserve"> regalis</w:t>
      </w:r>
      <w:r w:rsidRPr="0039682C">
        <w:rPr>
          <w:rFonts w:ascii="Times New Roman" w:hAnsi="Times New Roman"/>
          <w:lang w:val="en-US"/>
        </w:rPr>
        <w:t xml:space="preserve"> (Fr.) Sacc.) – </w:t>
      </w:r>
      <w:r w:rsidRPr="0039682C">
        <w:rPr>
          <w:rFonts w:ascii="Times New Roman" w:hAnsi="Times New Roman"/>
          <w:bCs/>
        </w:rPr>
        <w:t>мухомор</w:t>
      </w:r>
      <w:r w:rsidRPr="0039682C">
        <w:rPr>
          <w:rFonts w:ascii="Times New Roman" w:hAnsi="Times New Roman"/>
        </w:rPr>
        <w:t>царский</w:t>
      </w:r>
      <w:r w:rsidRPr="0039682C">
        <w:rPr>
          <w:rFonts w:ascii="Times New Roman" w:hAnsi="Times New Roman"/>
          <w:lang w:val="en-US"/>
        </w:rPr>
        <w:t>.</w:t>
      </w:r>
      <w:r w:rsidRPr="0039682C">
        <w:rPr>
          <w:rFonts w:ascii="Times New Roman" w:hAnsi="Times New Roman"/>
          <w:i/>
          <w:lang w:val="en-US"/>
        </w:rPr>
        <w:t xml:space="preserve"> Mr</w:t>
      </w:r>
      <w:r w:rsidRPr="0039682C">
        <w:rPr>
          <w:rFonts w:ascii="Times New Roman" w:hAnsi="Times New Roman"/>
          <w:lang w:val="en-US"/>
        </w:rPr>
        <w:t xml:space="preserve">, </w:t>
      </w:r>
      <w:r w:rsidRPr="0039682C">
        <w:rPr>
          <w:rFonts w:ascii="Times New Roman" w:hAnsi="Times New Roman"/>
        </w:rPr>
        <w:t>левыйберегрекиМалаяМойва</w:t>
      </w:r>
      <w:r w:rsidRPr="0039682C">
        <w:rPr>
          <w:rFonts w:ascii="Times New Roman" w:hAnsi="Times New Roman"/>
          <w:lang w:val="en-US"/>
        </w:rPr>
        <w:t xml:space="preserve">, </w:t>
      </w:r>
      <w:r w:rsidRPr="0039682C">
        <w:rPr>
          <w:rFonts w:ascii="Times New Roman" w:hAnsi="Times New Roman"/>
        </w:rPr>
        <w:t>ельниккисличный</w:t>
      </w:r>
      <w:r w:rsidRPr="0039682C">
        <w:rPr>
          <w:rFonts w:ascii="Times New Roman" w:hAnsi="Times New Roman"/>
          <w:lang w:val="en-US"/>
        </w:rPr>
        <w:t xml:space="preserve">, 06.08.2006; </w:t>
      </w:r>
      <w:r w:rsidRPr="0039682C">
        <w:rPr>
          <w:rFonts w:ascii="Times New Roman" w:hAnsi="Times New Roman"/>
        </w:rPr>
        <w:t>яд</w:t>
      </w:r>
      <w:r w:rsidRPr="0039682C">
        <w:rPr>
          <w:rFonts w:ascii="Times New Roman" w:hAnsi="Times New Roman"/>
          <w:lang w:val="en-US"/>
        </w:rPr>
        <w:t>.</w:t>
      </w:r>
    </w:p>
    <w:p w:rsidR="0039682C" w:rsidRPr="0039682C" w:rsidRDefault="0039682C" w:rsidP="0039682C">
      <w:pPr>
        <w:ind w:firstLine="567"/>
        <w:jc w:val="both"/>
        <w:rPr>
          <w:rFonts w:ascii="Times New Roman" w:hAnsi="Times New Roman"/>
          <w:lang w:val="en-US"/>
        </w:rPr>
      </w:pPr>
      <w:r w:rsidRPr="0039682C">
        <w:rPr>
          <w:rFonts w:ascii="Times New Roman" w:hAnsi="Times New Roman"/>
          <w:bCs/>
          <w:i/>
          <w:lang w:val="en-US"/>
        </w:rPr>
        <w:t xml:space="preserve">Amanita </w:t>
      </w:r>
      <w:r w:rsidRPr="0039682C">
        <w:rPr>
          <w:rFonts w:ascii="Times New Roman" w:hAnsi="Times New Roman"/>
          <w:i/>
          <w:lang w:val="en-US"/>
        </w:rPr>
        <w:t>rubescens</w:t>
      </w:r>
      <w:r w:rsidRPr="0039682C">
        <w:rPr>
          <w:rFonts w:ascii="Times New Roman" w:hAnsi="Times New Roman"/>
          <w:lang w:val="en-US"/>
        </w:rPr>
        <w:t xml:space="preserve"> Pers. – </w:t>
      </w:r>
      <w:r w:rsidRPr="0039682C">
        <w:rPr>
          <w:rFonts w:ascii="Times New Roman" w:hAnsi="Times New Roman"/>
          <w:bCs/>
        </w:rPr>
        <w:t>мухомор</w:t>
      </w:r>
      <w:r w:rsidRPr="0039682C">
        <w:rPr>
          <w:rFonts w:ascii="Times New Roman" w:hAnsi="Times New Roman"/>
        </w:rPr>
        <w:t>краснеющий</w:t>
      </w:r>
      <w:r w:rsidRPr="0039682C">
        <w:rPr>
          <w:rFonts w:ascii="Times New Roman" w:hAnsi="Times New Roman"/>
          <w:lang w:val="en-US"/>
        </w:rPr>
        <w:t xml:space="preserve">. </w:t>
      </w:r>
      <w:r w:rsidRPr="0039682C">
        <w:rPr>
          <w:rFonts w:ascii="Times New Roman" w:hAnsi="Times New Roman"/>
          <w:i/>
          <w:lang w:val="en-US"/>
        </w:rPr>
        <w:t>Mr</w:t>
      </w:r>
      <w:r w:rsidRPr="0039682C">
        <w:rPr>
          <w:rFonts w:ascii="Times New Roman" w:hAnsi="Times New Roman"/>
          <w:lang w:val="en-US"/>
        </w:rPr>
        <w:t xml:space="preserve">, </w:t>
      </w:r>
      <w:r w:rsidRPr="0039682C">
        <w:rPr>
          <w:rFonts w:ascii="Times New Roman" w:hAnsi="Times New Roman"/>
        </w:rPr>
        <w:t>окрестностикордонаЦитрин</w:t>
      </w:r>
      <w:r w:rsidRPr="0039682C">
        <w:rPr>
          <w:rFonts w:ascii="Times New Roman" w:hAnsi="Times New Roman"/>
          <w:lang w:val="en-US"/>
        </w:rPr>
        <w:t xml:space="preserve">, </w:t>
      </w:r>
      <w:r w:rsidRPr="0039682C">
        <w:rPr>
          <w:rFonts w:ascii="Times New Roman" w:hAnsi="Times New Roman"/>
        </w:rPr>
        <w:t>хвойныйлес</w:t>
      </w:r>
      <w:r w:rsidRPr="0039682C">
        <w:rPr>
          <w:rFonts w:ascii="Times New Roman" w:hAnsi="Times New Roman"/>
          <w:lang w:val="en-US"/>
        </w:rPr>
        <w:t xml:space="preserve">, 07.08.2003; </w:t>
      </w:r>
      <w:r w:rsidRPr="0039682C">
        <w:rPr>
          <w:rFonts w:ascii="Times New Roman" w:hAnsi="Times New Roman"/>
        </w:rPr>
        <w:t>съед</w:t>
      </w:r>
      <w:r w:rsidRPr="0039682C">
        <w:rPr>
          <w:rFonts w:ascii="Times New Roman" w:hAnsi="Times New Roman"/>
          <w:lang w:val="en-US"/>
        </w:rPr>
        <w:t>.</w:t>
      </w:r>
    </w:p>
    <w:p w:rsidR="0039682C" w:rsidRPr="0039682C" w:rsidRDefault="0039682C" w:rsidP="0039682C">
      <w:pPr>
        <w:ind w:firstLine="567"/>
        <w:jc w:val="both"/>
        <w:rPr>
          <w:rFonts w:ascii="Times New Roman" w:hAnsi="Times New Roman"/>
        </w:rPr>
      </w:pPr>
      <w:r w:rsidRPr="0039682C">
        <w:rPr>
          <w:rFonts w:ascii="Times New Roman" w:hAnsi="Times New Roman"/>
          <w:bCs/>
          <w:i/>
          <w:lang w:val="en-US"/>
        </w:rPr>
        <w:t>Amanita</w:t>
      </w:r>
      <w:r w:rsidRPr="0039682C">
        <w:rPr>
          <w:rFonts w:ascii="Times New Roman" w:hAnsi="Times New Roman"/>
          <w:i/>
          <w:lang w:val="en-US"/>
        </w:rPr>
        <w:t xml:space="preserve"> vaginata</w:t>
      </w:r>
      <w:r w:rsidRPr="0039682C">
        <w:rPr>
          <w:rFonts w:ascii="Times New Roman" w:hAnsi="Times New Roman"/>
          <w:lang w:val="en-US"/>
        </w:rPr>
        <w:t xml:space="preserve"> (Bull.) Lam. – </w:t>
      </w:r>
      <w:r w:rsidRPr="0039682C">
        <w:rPr>
          <w:rFonts w:ascii="Times New Roman" w:hAnsi="Times New Roman"/>
          <w:bCs/>
        </w:rPr>
        <w:t>поплавок</w:t>
      </w:r>
      <w:r w:rsidRPr="0039682C">
        <w:rPr>
          <w:rFonts w:ascii="Times New Roman" w:hAnsi="Times New Roman"/>
        </w:rPr>
        <w:t>серый</w:t>
      </w:r>
      <w:r w:rsidRPr="0039682C">
        <w:rPr>
          <w:rFonts w:ascii="Times New Roman" w:hAnsi="Times New Roman"/>
          <w:lang w:val="en-US"/>
        </w:rPr>
        <w:t xml:space="preserve">. </w:t>
      </w:r>
      <w:r w:rsidRPr="0039682C">
        <w:rPr>
          <w:rFonts w:ascii="Times New Roman" w:hAnsi="Times New Roman"/>
          <w:i/>
          <w:lang w:val="en-US"/>
        </w:rPr>
        <w:t>Mr</w:t>
      </w:r>
      <w:r w:rsidRPr="0039682C">
        <w:rPr>
          <w:rFonts w:ascii="Times New Roman" w:hAnsi="Times New Roman"/>
        </w:rPr>
        <w:t>, левый берег реки Хальсория, разнотравная поляна; левый берег реки Б. Молебной, рядом с кордоном Мойва, ельник приручьевой, 19.08.2006 и 16.08.2004; съед.</w:t>
      </w:r>
    </w:p>
    <w:p w:rsidR="0039682C" w:rsidRPr="0039682C" w:rsidRDefault="0039682C" w:rsidP="0039682C">
      <w:pPr>
        <w:ind w:firstLine="567"/>
        <w:jc w:val="both"/>
        <w:rPr>
          <w:rFonts w:ascii="Times New Roman" w:hAnsi="Times New Roman"/>
        </w:rPr>
      </w:pPr>
      <w:r w:rsidRPr="0039682C">
        <w:rPr>
          <w:rFonts w:ascii="Times New Roman" w:hAnsi="Times New Roman"/>
          <w:sz w:val="20"/>
          <w:szCs w:val="20"/>
        </w:rPr>
        <w:t>♦</w:t>
      </w:r>
      <w:r w:rsidRPr="0039682C">
        <w:rPr>
          <w:rFonts w:ascii="Times New Roman" w:hAnsi="Times New Roman"/>
          <w:bCs/>
          <w:i/>
          <w:lang w:val="en-US"/>
        </w:rPr>
        <w:t>Amanita</w:t>
      </w:r>
      <w:r w:rsidRPr="0039682C">
        <w:rPr>
          <w:rFonts w:ascii="Times New Roman" w:hAnsi="Times New Roman"/>
          <w:i/>
          <w:lang w:val="en-US"/>
        </w:rPr>
        <w:t>virosa</w:t>
      </w:r>
      <w:r w:rsidRPr="0039682C">
        <w:rPr>
          <w:rFonts w:ascii="Times New Roman" w:hAnsi="Times New Roman"/>
          <w:lang w:val="en-US"/>
        </w:rPr>
        <w:t>Bertill</w:t>
      </w:r>
      <w:r w:rsidRPr="0039682C">
        <w:rPr>
          <w:rFonts w:ascii="Times New Roman" w:hAnsi="Times New Roman"/>
        </w:rPr>
        <w:t xml:space="preserve">. – </w:t>
      </w:r>
      <w:r w:rsidRPr="0039682C">
        <w:rPr>
          <w:rFonts w:ascii="Times New Roman" w:hAnsi="Times New Roman"/>
          <w:bCs/>
        </w:rPr>
        <w:t>мухомор</w:t>
      </w:r>
      <w:r w:rsidRPr="0039682C">
        <w:rPr>
          <w:rFonts w:ascii="Times New Roman" w:hAnsi="Times New Roman"/>
        </w:rPr>
        <w:t xml:space="preserve"> вонючий. </w:t>
      </w:r>
      <w:r w:rsidRPr="0039682C">
        <w:rPr>
          <w:rFonts w:ascii="Times New Roman" w:hAnsi="Times New Roman"/>
          <w:i/>
          <w:lang w:val="en-US"/>
        </w:rPr>
        <w:t>Mr</w:t>
      </w:r>
      <w:r w:rsidRPr="0039682C">
        <w:rPr>
          <w:rFonts w:ascii="Times New Roman" w:hAnsi="Times New Roman"/>
        </w:rPr>
        <w:t>, окрестности кордона Цитрин, хвойный лес, 07.08.2005; яд.</w:t>
      </w:r>
    </w:p>
    <w:p w:rsidR="0039682C" w:rsidRPr="0039682C" w:rsidRDefault="0039682C" w:rsidP="0039682C">
      <w:pPr>
        <w:ind w:firstLine="567"/>
        <w:jc w:val="both"/>
        <w:rPr>
          <w:rFonts w:ascii="Times New Roman" w:hAnsi="Times New Roman"/>
        </w:rPr>
      </w:pPr>
    </w:p>
    <w:p w:rsidR="0039682C" w:rsidRPr="0039682C" w:rsidRDefault="0039682C" w:rsidP="0039682C">
      <w:pPr>
        <w:ind w:firstLine="567"/>
        <w:jc w:val="center"/>
        <w:rPr>
          <w:rFonts w:ascii="Times New Roman" w:hAnsi="Times New Roman"/>
          <w:noProof/>
        </w:rPr>
      </w:pPr>
      <w:r w:rsidRPr="0039682C">
        <w:rPr>
          <w:rFonts w:ascii="Times New Roman" w:hAnsi="Times New Roman"/>
          <w:b/>
          <w:noProof/>
        </w:rPr>
        <w:lastRenderedPageBreak/>
        <w:t>Семейство</w:t>
      </w:r>
      <w:r w:rsidRPr="0039682C">
        <w:rPr>
          <w:rFonts w:ascii="Times New Roman" w:hAnsi="Times New Roman"/>
          <w:b/>
          <w:i/>
          <w:noProof/>
          <w:lang w:val="sv-SE"/>
        </w:rPr>
        <w:t xml:space="preserve"> Bolbitiaceae</w:t>
      </w:r>
      <w:r w:rsidRPr="0039682C">
        <w:rPr>
          <w:rFonts w:ascii="Times New Roman" w:hAnsi="Times New Roman"/>
          <w:noProof/>
          <w:lang w:val="sv-SE"/>
        </w:rPr>
        <w:t>Singer</w:t>
      </w:r>
      <w:r w:rsidRPr="0039682C">
        <w:rPr>
          <w:rFonts w:ascii="Times New Roman" w:hAnsi="Times New Roman"/>
          <w:noProof/>
        </w:rPr>
        <w:t xml:space="preserve"> – </w:t>
      </w:r>
      <w:r w:rsidRPr="0039682C">
        <w:rPr>
          <w:rFonts w:ascii="Times New Roman" w:hAnsi="Times New Roman"/>
          <w:b/>
        </w:rPr>
        <w:t>больбитиевые</w:t>
      </w:r>
    </w:p>
    <w:p w:rsidR="0039682C" w:rsidRPr="0039682C" w:rsidRDefault="0039682C" w:rsidP="0039682C">
      <w:pPr>
        <w:ind w:firstLine="567"/>
        <w:jc w:val="center"/>
        <w:rPr>
          <w:rFonts w:ascii="Times New Roman" w:hAnsi="Times New Roman"/>
          <w:b/>
          <w:bCs/>
        </w:rPr>
      </w:pPr>
      <w:r w:rsidRPr="0039682C">
        <w:rPr>
          <w:rFonts w:ascii="Times New Roman" w:hAnsi="Times New Roman"/>
          <w:b/>
          <w:bCs/>
          <w:i/>
          <w:lang w:val="en-US"/>
        </w:rPr>
        <w:t>Conocybe</w:t>
      </w:r>
      <w:r w:rsidRPr="0039682C">
        <w:rPr>
          <w:rFonts w:ascii="Times New Roman" w:hAnsi="Times New Roman"/>
          <w:lang w:val="en-US"/>
        </w:rPr>
        <w:t>Fayod</w:t>
      </w:r>
      <w:r w:rsidRPr="0039682C">
        <w:rPr>
          <w:rFonts w:ascii="Times New Roman" w:hAnsi="Times New Roman"/>
          <w:b/>
          <w:bCs/>
        </w:rPr>
        <w:t xml:space="preserve"> – коноцибе, колпачок</w:t>
      </w:r>
    </w:p>
    <w:p w:rsidR="0039682C" w:rsidRPr="0039682C" w:rsidRDefault="0039682C" w:rsidP="0039682C">
      <w:pPr>
        <w:ind w:firstLine="567"/>
        <w:jc w:val="both"/>
        <w:rPr>
          <w:rFonts w:ascii="Times New Roman" w:hAnsi="Times New Roman"/>
        </w:rPr>
      </w:pPr>
      <w:r w:rsidRPr="0039682C">
        <w:rPr>
          <w:rFonts w:ascii="Times New Roman" w:hAnsi="Times New Roman"/>
          <w:bCs/>
          <w:i/>
          <w:lang w:val="en-US"/>
        </w:rPr>
        <w:t>Conocybe</w:t>
      </w:r>
      <w:r w:rsidRPr="0039682C">
        <w:rPr>
          <w:rFonts w:ascii="Times New Roman" w:hAnsi="Times New Roman"/>
          <w:i/>
          <w:lang w:val="en-US"/>
        </w:rPr>
        <w:t xml:space="preserve"> tenera</w:t>
      </w:r>
      <w:r w:rsidRPr="0039682C">
        <w:rPr>
          <w:rFonts w:ascii="Times New Roman" w:hAnsi="Times New Roman"/>
          <w:lang w:val="en-US"/>
        </w:rPr>
        <w:t xml:space="preserve"> (Schaeff.) Fayod – </w:t>
      </w:r>
      <w:r w:rsidRPr="0039682C">
        <w:rPr>
          <w:rFonts w:ascii="Times New Roman" w:hAnsi="Times New Roman"/>
          <w:bCs/>
        </w:rPr>
        <w:t>коноцибе</w:t>
      </w:r>
      <w:r w:rsidRPr="0039682C">
        <w:rPr>
          <w:rFonts w:ascii="Times New Roman" w:hAnsi="Times New Roman"/>
        </w:rPr>
        <w:t>нежный</w:t>
      </w:r>
      <w:r w:rsidRPr="0039682C">
        <w:rPr>
          <w:rFonts w:ascii="Times New Roman" w:hAnsi="Times New Roman"/>
          <w:lang w:val="en-US"/>
        </w:rPr>
        <w:t xml:space="preserve">. </w:t>
      </w:r>
      <w:r w:rsidRPr="0039682C">
        <w:rPr>
          <w:rFonts w:ascii="Times New Roman" w:hAnsi="Times New Roman"/>
          <w:i/>
          <w:iCs/>
        </w:rPr>
        <w:t>Hu</w:t>
      </w:r>
      <w:r w:rsidRPr="0039682C">
        <w:rPr>
          <w:rFonts w:ascii="Times New Roman" w:hAnsi="Times New Roman"/>
        </w:rPr>
        <w:t xml:space="preserve">, окрестности кордона Мойва, тропа на водопост, ельник кисличный, 10.08.2005; несъед. </w:t>
      </w:r>
    </w:p>
    <w:p w:rsidR="0039682C" w:rsidRPr="0039682C" w:rsidRDefault="0039682C" w:rsidP="0039682C">
      <w:pPr>
        <w:ind w:firstLine="567"/>
        <w:jc w:val="both"/>
        <w:rPr>
          <w:rFonts w:ascii="Times New Roman" w:hAnsi="Times New Roman"/>
          <w:b/>
          <w:noProof/>
        </w:rPr>
      </w:pPr>
    </w:p>
    <w:p w:rsidR="0039682C" w:rsidRPr="0039682C" w:rsidRDefault="0039682C" w:rsidP="0039682C">
      <w:pPr>
        <w:ind w:firstLine="567"/>
        <w:jc w:val="center"/>
        <w:rPr>
          <w:rFonts w:ascii="Times New Roman" w:hAnsi="Times New Roman"/>
          <w:b/>
        </w:rPr>
      </w:pPr>
      <w:r w:rsidRPr="0039682C">
        <w:rPr>
          <w:rFonts w:ascii="Times New Roman" w:hAnsi="Times New Roman"/>
          <w:b/>
          <w:noProof/>
        </w:rPr>
        <w:t>Семейство</w:t>
      </w:r>
      <w:bookmarkStart w:id="131" w:name="_Toc202375077"/>
      <w:r w:rsidRPr="0039682C">
        <w:rPr>
          <w:rFonts w:ascii="Times New Roman" w:hAnsi="Times New Roman"/>
          <w:b/>
          <w:i/>
          <w:lang w:val="en-US"/>
        </w:rPr>
        <w:t>Cortinariaceae</w:t>
      </w:r>
      <w:r w:rsidRPr="0039682C">
        <w:rPr>
          <w:rFonts w:ascii="Times New Roman" w:hAnsi="Times New Roman"/>
          <w:bCs/>
          <w:lang w:val="en-US"/>
        </w:rPr>
        <w:t>R</w:t>
      </w:r>
      <w:r w:rsidRPr="0039682C">
        <w:rPr>
          <w:rFonts w:ascii="Times New Roman" w:hAnsi="Times New Roman"/>
          <w:bCs/>
        </w:rPr>
        <w:t xml:space="preserve">. </w:t>
      </w:r>
      <w:r w:rsidRPr="0039682C">
        <w:rPr>
          <w:rFonts w:ascii="Times New Roman" w:hAnsi="Times New Roman"/>
          <w:bCs/>
          <w:lang w:val="en-US"/>
        </w:rPr>
        <w:t>HeimexPouzar</w:t>
      </w:r>
      <w:r w:rsidRPr="0039682C">
        <w:rPr>
          <w:rFonts w:ascii="Times New Roman" w:hAnsi="Times New Roman"/>
          <w:b/>
        </w:rPr>
        <w:t>– паутинниковые</w:t>
      </w:r>
      <w:bookmarkEnd w:id="131"/>
    </w:p>
    <w:p w:rsidR="0039682C" w:rsidRPr="0039682C" w:rsidRDefault="0039682C" w:rsidP="0039682C">
      <w:pPr>
        <w:ind w:firstLine="567"/>
        <w:jc w:val="center"/>
        <w:rPr>
          <w:rFonts w:ascii="Times New Roman" w:hAnsi="Times New Roman"/>
          <w:lang w:val="en-US"/>
        </w:rPr>
      </w:pPr>
      <w:r w:rsidRPr="0039682C">
        <w:rPr>
          <w:rFonts w:ascii="Times New Roman" w:hAnsi="Times New Roman"/>
          <w:b/>
          <w:bCs/>
          <w:i/>
          <w:lang w:val="en-US"/>
        </w:rPr>
        <w:t>Cortinarius</w:t>
      </w:r>
      <w:r w:rsidRPr="00BE4BAD">
        <w:rPr>
          <w:rFonts w:ascii="Times New Roman" w:hAnsi="Times New Roman"/>
        </w:rPr>
        <w:t>(</w:t>
      </w:r>
      <w:r w:rsidRPr="0039682C">
        <w:rPr>
          <w:rFonts w:ascii="Times New Roman" w:hAnsi="Times New Roman"/>
          <w:lang w:val="en-US"/>
        </w:rPr>
        <w:t>Pers</w:t>
      </w:r>
      <w:r w:rsidRPr="00BE4BAD">
        <w:rPr>
          <w:rFonts w:ascii="Times New Roman" w:hAnsi="Times New Roman"/>
        </w:rPr>
        <w:t xml:space="preserve">.) </w:t>
      </w:r>
      <w:r w:rsidRPr="0039682C">
        <w:rPr>
          <w:rFonts w:ascii="Times New Roman" w:hAnsi="Times New Roman"/>
          <w:lang w:val="en-US"/>
        </w:rPr>
        <w:t>Gray</w:t>
      </w:r>
      <w:r w:rsidRPr="0039682C">
        <w:rPr>
          <w:rFonts w:ascii="Times New Roman" w:hAnsi="Times New Roman"/>
          <w:b/>
          <w:bCs/>
          <w:lang w:val="en-US"/>
        </w:rPr>
        <w:t xml:space="preserve"> – </w:t>
      </w:r>
      <w:r w:rsidRPr="0039682C">
        <w:rPr>
          <w:rFonts w:ascii="Times New Roman" w:hAnsi="Times New Roman"/>
          <w:b/>
          <w:bCs/>
        </w:rPr>
        <w:t>паутинник</w:t>
      </w:r>
    </w:p>
    <w:p w:rsidR="0039682C" w:rsidRPr="0039682C" w:rsidRDefault="0039682C" w:rsidP="0039682C">
      <w:pPr>
        <w:ind w:firstLine="567"/>
        <w:jc w:val="both"/>
        <w:rPr>
          <w:rFonts w:ascii="Times New Roman" w:hAnsi="Times New Roman"/>
        </w:rPr>
      </w:pPr>
      <w:r w:rsidRPr="0039682C">
        <w:rPr>
          <w:rFonts w:ascii="Times New Roman" w:hAnsi="Times New Roman"/>
          <w:bCs/>
          <w:i/>
          <w:lang w:val="en-US"/>
        </w:rPr>
        <w:t xml:space="preserve">Cortinarius </w:t>
      </w:r>
      <w:r w:rsidRPr="0039682C">
        <w:rPr>
          <w:rFonts w:ascii="Times New Roman" w:hAnsi="Times New Roman"/>
          <w:i/>
          <w:lang w:val="en-US"/>
        </w:rPr>
        <w:t>alboviolaceus</w:t>
      </w:r>
      <w:r w:rsidRPr="0039682C">
        <w:rPr>
          <w:rFonts w:ascii="Times New Roman" w:hAnsi="Times New Roman"/>
          <w:lang w:val="en-US"/>
        </w:rPr>
        <w:t xml:space="preserve"> (Pers.) Fr</w:t>
      </w:r>
      <w:r w:rsidRPr="0039682C">
        <w:rPr>
          <w:rFonts w:ascii="Times New Roman" w:hAnsi="Times New Roman"/>
        </w:rPr>
        <w:t xml:space="preserve">. – </w:t>
      </w:r>
      <w:r w:rsidRPr="0039682C">
        <w:rPr>
          <w:rFonts w:ascii="Times New Roman" w:hAnsi="Times New Roman"/>
          <w:bCs/>
        </w:rPr>
        <w:t xml:space="preserve">паутинник </w:t>
      </w:r>
      <w:r w:rsidRPr="0039682C">
        <w:rPr>
          <w:rFonts w:ascii="Times New Roman" w:hAnsi="Times New Roman"/>
        </w:rPr>
        <w:t xml:space="preserve">бело-фиолетовый. </w:t>
      </w:r>
      <w:r w:rsidRPr="0039682C">
        <w:rPr>
          <w:rFonts w:ascii="Times New Roman" w:hAnsi="Times New Roman"/>
          <w:i/>
          <w:lang w:val="en-US"/>
        </w:rPr>
        <w:t>Mr</w:t>
      </w:r>
      <w:r w:rsidRPr="0039682C">
        <w:rPr>
          <w:rFonts w:ascii="Times New Roman" w:hAnsi="Times New Roman"/>
        </w:rPr>
        <w:t>, окрестности кордона Мойва, елово-березовый лес; окрестности кордона Мойва, ельник высокотравный, 19.08.2003 и 08.08.2006; съед.</w:t>
      </w:r>
    </w:p>
    <w:p w:rsidR="0039682C" w:rsidRPr="0039682C" w:rsidRDefault="0039682C" w:rsidP="0039682C">
      <w:pPr>
        <w:ind w:firstLine="567"/>
        <w:jc w:val="both"/>
        <w:rPr>
          <w:rFonts w:ascii="Times New Roman" w:hAnsi="Times New Roman"/>
        </w:rPr>
      </w:pPr>
      <w:r w:rsidRPr="0039682C">
        <w:rPr>
          <w:rFonts w:ascii="Times New Roman" w:hAnsi="Times New Roman"/>
          <w:bCs/>
          <w:i/>
          <w:lang w:val="en-US"/>
        </w:rPr>
        <w:t>Cortinarius</w:t>
      </w:r>
      <w:r w:rsidRPr="0039682C">
        <w:rPr>
          <w:rFonts w:ascii="Times New Roman" w:hAnsi="Times New Roman"/>
          <w:i/>
          <w:lang w:val="en-US"/>
        </w:rPr>
        <w:t>anomalus</w:t>
      </w:r>
      <w:r w:rsidRPr="0039682C">
        <w:rPr>
          <w:rFonts w:ascii="Times New Roman" w:hAnsi="Times New Roman"/>
        </w:rPr>
        <w:t xml:space="preserve"> (</w:t>
      </w:r>
      <w:r w:rsidRPr="0039682C">
        <w:rPr>
          <w:rFonts w:ascii="Times New Roman" w:hAnsi="Times New Roman"/>
          <w:lang w:val="en-US"/>
        </w:rPr>
        <w:t>Fr</w:t>
      </w:r>
      <w:r w:rsidRPr="0039682C">
        <w:rPr>
          <w:rFonts w:ascii="Times New Roman" w:hAnsi="Times New Roman"/>
        </w:rPr>
        <w:t xml:space="preserve">.) </w:t>
      </w:r>
      <w:r w:rsidRPr="0039682C">
        <w:rPr>
          <w:rFonts w:ascii="Times New Roman" w:hAnsi="Times New Roman"/>
          <w:lang w:val="en-US"/>
        </w:rPr>
        <w:t>Fr</w:t>
      </w:r>
      <w:r w:rsidRPr="0039682C">
        <w:rPr>
          <w:rFonts w:ascii="Times New Roman" w:hAnsi="Times New Roman"/>
        </w:rPr>
        <w:t xml:space="preserve">. – </w:t>
      </w:r>
      <w:r w:rsidRPr="0039682C">
        <w:rPr>
          <w:rFonts w:ascii="Times New Roman" w:hAnsi="Times New Roman"/>
          <w:bCs/>
        </w:rPr>
        <w:t xml:space="preserve">паутинник </w:t>
      </w:r>
      <w:r w:rsidRPr="0039682C">
        <w:rPr>
          <w:rFonts w:ascii="Times New Roman" w:hAnsi="Times New Roman"/>
        </w:rPr>
        <w:t xml:space="preserve">необычный, </w:t>
      </w:r>
      <w:r w:rsidRPr="0039682C">
        <w:rPr>
          <w:rFonts w:ascii="Times New Roman" w:hAnsi="Times New Roman"/>
          <w:i/>
          <w:lang w:val="en-US"/>
        </w:rPr>
        <w:t>Mr</w:t>
      </w:r>
      <w:r w:rsidRPr="0039682C">
        <w:rPr>
          <w:rFonts w:ascii="Times New Roman" w:hAnsi="Times New Roman"/>
        </w:rPr>
        <w:t>, окрестности кордона Мойва, ельник зеленомошный, 04.08.2006; несъед.</w:t>
      </w:r>
    </w:p>
    <w:p w:rsidR="0039682C" w:rsidRPr="0039682C" w:rsidRDefault="0039682C" w:rsidP="0039682C">
      <w:pPr>
        <w:ind w:firstLine="567"/>
        <w:jc w:val="both"/>
        <w:rPr>
          <w:rFonts w:ascii="Times New Roman" w:hAnsi="Times New Roman"/>
        </w:rPr>
      </w:pPr>
      <w:r w:rsidRPr="0039682C">
        <w:rPr>
          <w:rFonts w:ascii="Times New Roman" w:hAnsi="Times New Roman"/>
          <w:bCs/>
          <w:i/>
          <w:lang w:val="en-US"/>
        </w:rPr>
        <w:t>Cortinarius</w:t>
      </w:r>
      <w:r w:rsidRPr="0039682C">
        <w:rPr>
          <w:rFonts w:ascii="Times New Roman" w:hAnsi="Times New Roman"/>
          <w:i/>
          <w:lang w:val="en-US"/>
        </w:rPr>
        <w:t xml:space="preserve"> argentatus</w:t>
      </w:r>
      <w:r w:rsidRPr="0039682C">
        <w:rPr>
          <w:rFonts w:ascii="Times New Roman" w:hAnsi="Times New Roman"/>
          <w:lang w:val="en-US"/>
        </w:rPr>
        <w:t xml:space="preserve"> (Pers.) Fr. – </w:t>
      </w:r>
      <w:r w:rsidRPr="0039682C">
        <w:rPr>
          <w:rFonts w:ascii="Times New Roman" w:hAnsi="Times New Roman"/>
          <w:bCs/>
        </w:rPr>
        <w:t>паутинник</w:t>
      </w:r>
      <w:r w:rsidRPr="0039682C">
        <w:rPr>
          <w:rFonts w:ascii="Times New Roman" w:hAnsi="Times New Roman"/>
        </w:rPr>
        <w:t>серебристый</w:t>
      </w:r>
      <w:r w:rsidRPr="0039682C">
        <w:rPr>
          <w:rFonts w:ascii="Times New Roman" w:hAnsi="Times New Roman"/>
          <w:lang w:val="en-US"/>
        </w:rPr>
        <w:t xml:space="preserve">. </w:t>
      </w:r>
      <w:r w:rsidRPr="0039682C">
        <w:rPr>
          <w:rFonts w:ascii="Times New Roman" w:hAnsi="Times New Roman"/>
          <w:i/>
          <w:lang w:val="en-US"/>
        </w:rPr>
        <w:t>Mr</w:t>
      </w:r>
      <w:r w:rsidRPr="0039682C">
        <w:rPr>
          <w:rFonts w:ascii="Times New Roman" w:hAnsi="Times New Roman"/>
        </w:rPr>
        <w:t>, окрестности кордона Мойва, под хвойными, 19.08.2003; несъед.</w:t>
      </w:r>
    </w:p>
    <w:p w:rsidR="0039682C" w:rsidRPr="0039682C" w:rsidRDefault="0039682C" w:rsidP="0039682C">
      <w:pPr>
        <w:ind w:firstLine="567"/>
        <w:jc w:val="both"/>
        <w:rPr>
          <w:rFonts w:ascii="Times New Roman" w:hAnsi="Times New Roman"/>
        </w:rPr>
      </w:pPr>
      <w:r w:rsidRPr="0039682C">
        <w:rPr>
          <w:rFonts w:ascii="Times New Roman" w:hAnsi="Times New Roman"/>
          <w:bCs/>
          <w:i/>
          <w:lang w:val="en-US"/>
        </w:rPr>
        <w:t>Cortinarius</w:t>
      </w:r>
      <w:r w:rsidRPr="0039682C">
        <w:rPr>
          <w:rFonts w:ascii="Times New Roman" w:hAnsi="Times New Roman"/>
          <w:i/>
          <w:lang w:val="en-US"/>
        </w:rPr>
        <w:t>armeniacus</w:t>
      </w:r>
      <w:r w:rsidRPr="0039682C">
        <w:rPr>
          <w:rFonts w:ascii="Times New Roman" w:hAnsi="Times New Roman"/>
        </w:rPr>
        <w:t xml:space="preserve"> (</w:t>
      </w:r>
      <w:r w:rsidRPr="0039682C">
        <w:rPr>
          <w:rFonts w:ascii="Times New Roman" w:hAnsi="Times New Roman"/>
          <w:lang w:val="en-US"/>
        </w:rPr>
        <w:t>Schaeff</w:t>
      </w:r>
      <w:r w:rsidRPr="0039682C">
        <w:rPr>
          <w:rFonts w:ascii="Times New Roman" w:hAnsi="Times New Roman"/>
        </w:rPr>
        <w:t xml:space="preserve">.) </w:t>
      </w:r>
      <w:r w:rsidRPr="0039682C">
        <w:rPr>
          <w:rFonts w:ascii="Times New Roman" w:hAnsi="Times New Roman"/>
          <w:lang w:val="en-US"/>
        </w:rPr>
        <w:t>Fr</w:t>
      </w:r>
      <w:r w:rsidRPr="0039682C">
        <w:rPr>
          <w:rFonts w:ascii="Times New Roman" w:hAnsi="Times New Roman"/>
        </w:rPr>
        <w:t xml:space="preserve">. – </w:t>
      </w:r>
      <w:r w:rsidRPr="0039682C">
        <w:rPr>
          <w:rFonts w:ascii="Times New Roman" w:hAnsi="Times New Roman"/>
          <w:bCs/>
        </w:rPr>
        <w:t xml:space="preserve">паутинник </w:t>
      </w:r>
      <w:r w:rsidRPr="0039682C">
        <w:rPr>
          <w:rFonts w:ascii="Times New Roman" w:hAnsi="Times New Roman"/>
        </w:rPr>
        <w:t xml:space="preserve">абрикосово-оранжевый. </w:t>
      </w:r>
      <w:r w:rsidRPr="0039682C">
        <w:rPr>
          <w:rFonts w:ascii="Times New Roman" w:hAnsi="Times New Roman"/>
          <w:i/>
          <w:lang w:val="en-US"/>
        </w:rPr>
        <w:t>Mr</w:t>
      </w:r>
      <w:r w:rsidRPr="0039682C">
        <w:rPr>
          <w:rFonts w:ascii="Times New Roman" w:hAnsi="Times New Roman"/>
        </w:rPr>
        <w:t>, северо-восточный склон северного отрога горы Ишерим, кедрово-березовое криволесье; восточный склон северного отрога горы Ишерим, кедрово-березовое криволесье, 19.08.2005; несъед.</w:t>
      </w:r>
    </w:p>
    <w:p w:rsidR="0039682C" w:rsidRPr="0039682C" w:rsidRDefault="0039682C" w:rsidP="0039682C">
      <w:pPr>
        <w:ind w:firstLine="567"/>
        <w:jc w:val="both"/>
        <w:rPr>
          <w:rFonts w:ascii="Times New Roman" w:hAnsi="Times New Roman"/>
        </w:rPr>
      </w:pPr>
      <w:r w:rsidRPr="0039682C">
        <w:rPr>
          <w:rFonts w:ascii="Times New Roman" w:hAnsi="Times New Roman"/>
          <w:bCs/>
          <w:i/>
          <w:lang w:val="en-US"/>
        </w:rPr>
        <w:t>Cortinariusarmillatus</w:t>
      </w:r>
      <w:r w:rsidRPr="0039682C">
        <w:rPr>
          <w:rFonts w:ascii="Times New Roman" w:hAnsi="Times New Roman"/>
          <w:bCs/>
        </w:rPr>
        <w:t>(</w:t>
      </w:r>
      <w:r w:rsidRPr="0039682C">
        <w:rPr>
          <w:rFonts w:ascii="Times New Roman" w:hAnsi="Times New Roman"/>
          <w:bCs/>
          <w:lang w:val="en-US"/>
        </w:rPr>
        <w:t>Fr</w:t>
      </w:r>
      <w:r w:rsidRPr="0039682C">
        <w:rPr>
          <w:rFonts w:ascii="Times New Roman" w:hAnsi="Times New Roman"/>
          <w:bCs/>
        </w:rPr>
        <w:t xml:space="preserve">.) </w:t>
      </w:r>
      <w:r w:rsidRPr="0039682C">
        <w:rPr>
          <w:rFonts w:ascii="Times New Roman" w:hAnsi="Times New Roman"/>
          <w:bCs/>
          <w:lang w:val="en-US"/>
        </w:rPr>
        <w:t>Fr</w:t>
      </w:r>
      <w:r w:rsidRPr="0039682C">
        <w:rPr>
          <w:rFonts w:ascii="Times New Roman" w:hAnsi="Times New Roman"/>
          <w:bCs/>
        </w:rPr>
        <w:t>.</w:t>
      </w:r>
      <w:r w:rsidRPr="0039682C">
        <w:rPr>
          <w:rFonts w:ascii="Times New Roman" w:hAnsi="Times New Roman"/>
        </w:rPr>
        <w:t xml:space="preserve"> – </w:t>
      </w:r>
      <w:r w:rsidRPr="0039682C">
        <w:rPr>
          <w:rFonts w:ascii="Times New Roman" w:hAnsi="Times New Roman"/>
          <w:bCs/>
        </w:rPr>
        <w:t xml:space="preserve">паутинник </w:t>
      </w:r>
      <w:r w:rsidRPr="0039682C">
        <w:rPr>
          <w:rFonts w:ascii="Times New Roman" w:hAnsi="Times New Roman"/>
        </w:rPr>
        <w:t xml:space="preserve">браслетчатый. </w:t>
      </w:r>
      <w:r w:rsidRPr="0039682C">
        <w:rPr>
          <w:rFonts w:ascii="Times New Roman" w:hAnsi="Times New Roman"/>
          <w:i/>
          <w:lang w:val="en-US"/>
        </w:rPr>
        <w:t>Mr</w:t>
      </w:r>
      <w:r w:rsidRPr="0039682C">
        <w:rPr>
          <w:rFonts w:ascii="Times New Roman" w:hAnsi="Times New Roman"/>
        </w:rPr>
        <w:t>, окрестности кордона Мойва, ельник крупнопапоротниковый; окрестности кордона Мойва, тропа на водопост, ельник чернично–сфагновый, 8.08.2006 и 10.08.200; съед.</w:t>
      </w:r>
    </w:p>
    <w:p w:rsidR="0039682C" w:rsidRPr="0039682C" w:rsidRDefault="0039682C" w:rsidP="0039682C">
      <w:pPr>
        <w:ind w:firstLine="567"/>
        <w:jc w:val="both"/>
        <w:rPr>
          <w:rFonts w:ascii="Times New Roman" w:hAnsi="Times New Roman"/>
        </w:rPr>
      </w:pPr>
      <w:r w:rsidRPr="0039682C">
        <w:rPr>
          <w:rFonts w:ascii="Times New Roman" w:hAnsi="Times New Roman"/>
        </w:rPr>
        <w:t xml:space="preserve">* </w:t>
      </w:r>
      <w:r w:rsidRPr="0039682C">
        <w:rPr>
          <w:rFonts w:ascii="Times New Roman" w:hAnsi="Times New Roman"/>
          <w:bCs/>
          <w:i/>
          <w:lang w:val="en-US"/>
        </w:rPr>
        <w:t>Cortinarius</w:t>
      </w:r>
      <w:r w:rsidRPr="0039682C">
        <w:rPr>
          <w:rFonts w:ascii="Times New Roman" w:hAnsi="Times New Roman"/>
          <w:i/>
          <w:lang w:val="en-US"/>
        </w:rPr>
        <w:t>balteatoalbus</w:t>
      </w:r>
      <w:r w:rsidRPr="0039682C">
        <w:rPr>
          <w:rFonts w:ascii="Times New Roman" w:hAnsi="Times New Roman"/>
          <w:lang w:val="en-US"/>
        </w:rPr>
        <w:t>Rob</w:t>
      </w:r>
      <w:r w:rsidRPr="0039682C">
        <w:rPr>
          <w:rFonts w:ascii="Times New Roman" w:hAnsi="Times New Roman"/>
        </w:rPr>
        <w:t xml:space="preserve">. </w:t>
      </w:r>
      <w:r w:rsidRPr="0039682C">
        <w:rPr>
          <w:rFonts w:ascii="Times New Roman" w:hAnsi="Times New Roman"/>
          <w:lang w:val="en-US"/>
        </w:rPr>
        <w:t>Henry</w:t>
      </w:r>
      <w:r w:rsidRPr="0039682C">
        <w:rPr>
          <w:rFonts w:ascii="Times New Roman" w:hAnsi="Times New Roman"/>
        </w:rPr>
        <w:t xml:space="preserve"> – </w:t>
      </w:r>
      <w:r w:rsidRPr="0039682C">
        <w:rPr>
          <w:rFonts w:ascii="Times New Roman" w:hAnsi="Times New Roman"/>
          <w:bCs/>
        </w:rPr>
        <w:t xml:space="preserve">паутинник </w:t>
      </w:r>
      <w:r w:rsidRPr="0039682C">
        <w:rPr>
          <w:rFonts w:ascii="Times New Roman" w:hAnsi="Times New Roman"/>
        </w:rPr>
        <w:t xml:space="preserve">беловатоножковый. </w:t>
      </w:r>
      <w:r w:rsidRPr="0039682C">
        <w:rPr>
          <w:rFonts w:ascii="Times New Roman" w:hAnsi="Times New Roman"/>
          <w:i/>
          <w:lang w:val="en-US"/>
        </w:rPr>
        <w:t>Mr</w:t>
      </w:r>
      <w:r w:rsidRPr="0039682C">
        <w:rPr>
          <w:rFonts w:ascii="Times New Roman" w:hAnsi="Times New Roman"/>
        </w:rPr>
        <w:t>, окрестности горы Ойка-Чахль, ельник зеленомошный, 09.08.2006; несъед.</w:t>
      </w:r>
    </w:p>
    <w:p w:rsidR="0039682C" w:rsidRPr="0039682C" w:rsidRDefault="0039682C" w:rsidP="0039682C">
      <w:pPr>
        <w:ind w:firstLine="567"/>
        <w:jc w:val="both"/>
        <w:rPr>
          <w:rFonts w:ascii="Times New Roman" w:hAnsi="Times New Roman"/>
        </w:rPr>
      </w:pPr>
      <w:r w:rsidRPr="0039682C">
        <w:rPr>
          <w:rFonts w:ascii="Times New Roman" w:hAnsi="Times New Roman"/>
          <w:bCs/>
          <w:i/>
          <w:lang w:val="en-US"/>
        </w:rPr>
        <w:t>Cortinarius</w:t>
      </w:r>
      <w:r w:rsidRPr="0039682C">
        <w:rPr>
          <w:rFonts w:ascii="Times New Roman" w:hAnsi="Times New Roman"/>
          <w:i/>
          <w:lang w:val="en-US"/>
        </w:rPr>
        <w:t>bataillei</w:t>
      </w:r>
      <w:r w:rsidRPr="0039682C">
        <w:rPr>
          <w:rFonts w:ascii="Times New Roman" w:hAnsi="Times New Roman"/>
          <w:lang w:val="en-US"/>
        </w:rPr>
        <w:t>J</w:t>
      </w:r>
      <w:r w:rsidRPr="0039682C">
        <w:rPr>
          <w:rFonts w:ascii="Times New Roman" w:hAnsi="Times New Roman"/>
        </w:rPr>
        <w:t xml:space="preserve">. </w:t>
      </w:r>
      <w:r w:rsidRPr="0039682C">
        <w:rPr>
          <w:rFonts w:ascii="Times New Roman" w:hAnsi="Times New Roman"/>
          <w:lang w:val="en-US"/>
        </w:rPr>
        <w:t>Favre</w:t>
      </w:r>
      <w:r w:rsidRPr="0039682C">
        <w:rPr>
          <w:rFonts w:ascii="Times New Roman" w:hAnsi="Times New Roman"/>
        </w:rPr>
        <w:t xml:space="preserve"> (=</w:t>
      </w:r>
      <w:r w:rsidRPr="0039682C">
        <w:rPr>
          <w:rFonts w:ascii="Times New Roman" w:hAnsi="Times New Roman"/>
          <w:i/>
          <w:iCs/>
          <w:lang w:val="en-US"/>
        </w:rPr>
        <w:t>Dermocybebataillei</w:t>
      </w:r>
      <w:r w:rsidRPr="0039682C">
        <w:rPr>
          <w:rFonts w:ascii="Times New Roman" w:hAnsi="Times New Roman"/>
          <w:lang w:val="en-US"/>
        </w:rPr>
        <w:t>J</w:t>
      </w:r>
      <w:r w:rsidRPr="0039682C">
        <w:rPr>
          <w:rFonts w:ascii="Times New Roman" w:hAnsi="Times New Roman"/>
        </w:rPr>
        <w:t xml:space="preserve">. </w:t>
      </w:r>
      <w:r w:rsidRPr="0039682C">
        <w:rPr>
          <w:rFonts w:ascii="Times New Roman" w:hAnsi="Times New Roman"/>
          <w:lang w:val="en-US"/>
        </w:rPr>
        <w:t>FavreexM</w:t>
      </w:r>
      <w:r w:rsidRPr="0039682C">
        <w:rPr>
          <w:rFonts w:ascii="Times New Roman" w:hAnsi="Times New Roman"/>
        </w:rPr>
        <w:t>.</w:t>
      </w:r>
      <w:r w:rsidRPr="0039682C">
        <w:rPr>
          <w:rFonts w:ascii="Times New Roman" w:hAnsi="Times New Roman"/>
          <w:lang w:val="en-US"/>
        </w:rPr>
        <w:t>M</w:t>
      </w:r>
      <w:r w:rsidRPr="0039682C">
        <w:rPr>
          <w:rFonts w:ascii="Times New Roman" w:hAnsi="Times New Roman"/>
        </w:rPr>
        <w:t xml:space="preserve">. </w:t>
      </w:r>
      <w:r w:rsidRPr="0039682C">
        <w:rPr>
          <w:rFonts w:ascii="Times New Roman" w:hAnsi="Times New Roman"/>
          <w:lang w:val="en-US"/>
        </w:rPr>
        <w:t>Moser</w:t>
      </w:r>
      <w:r w:rsidRPr="0039682C">
        <w:rPr>
          <w:rFonts w:ascii="Times New Roman" w:hAnsi="Times New Roman"/>
        </w:rPr>
        <w:t xml:space="preserve">) – </w:t>
      </w:r>
      <w:r w:rsidRPr="0039682C">
        <w:rPr>
          <w:rFonts w:ascii="Times New Roman" w:hAnsi="Times New Roman"/>
          <w:bCs/>
        </w:rPr>
        <w:t xml:space="preserve">паутинник </w:t>
      </w:r>
      <w:r w:rsidRPr="0039682C">
        <w:rPr>
          <w:rFonts w:ascii="Times New Roman" w:hAnsi="Times New Roman"/>
        </w:rPr>
        <w:t xml:space="preserve">желто-огненноножковый. </w:t>
      </w:r>
      <w:r w:rsidRPr="0039682C">
        <w:rPr>
          <w:rFonts w:ascii="Times New Roman" w:hAnsi="Times New Roman"/>
          <w:i/>
          <w:lang w:val="en-US"/>
        </w:rPr>
        <w:t>Mr</w:t>
      </w:r>
      <w:r w:rsidRPr="0039682C">
        <w:rPr>
          <w:rFonts w:ascii="Times New Roman" w:hAnsi="Times New Roman"/>
        </w:rPr>
        <w:t>, окрастности кордона Мойва, вездеходная тропа, ельник зеленомошный, 11.08.2005; несъед.</w:t>
      </w:r>
    </w:p>
    <w:p w:rsidR="0039682C" w:rsidRPr="0039682C" w:rsidRDefault="0039682C" w:rsidP="0039682C">
      <w:pPr>
        <w:ind w:firstLine="567"/>
        <w:jc w:val="both"/>
        <w:rPr>
          <w:rFonts w:ascii="Times New Roman" w:hAnsi="Times New Roman"/>
        </w:rPr>
      </w:pPr>
      <w:r w:rsidRPr="0039682C">
        <w:rPr>
          <w:rFonts w:ascii="Times New Roman" w:hAnsi="Times New Roman"/>
          <w:bCs/>
          <w:i/>
          <w:lang w:val="en-US"/>
        </w:rPr>
        <w:t>Cortinarius</w:t>
      </w:r>
      <w:r w:rsidRPr="0039682C">
        <w:rPr>
          <w:rFonts w:ascii="Times New Roman" w:hAnsi="Times New Roman"/>
          <w:i/>
          <w:lang w:val="en-US"/>
        </w:rPr>
        <w:t>betuletorum</w:t>
      </w:r>
      <w:r w:rsidRPr="0039682C">
        <w:rPr>
          <w:rFonts w:ascii="Times New Roman" w:hAnsi="Times New Roman"/>
          <w:lang w:val="en-US"/>
        </w:rPr>
        <w:t>M</w:t>
      </w:r>
      <w:r w:rsidRPr="0039682C">
        <w:rPr>
          <w:rFonts w:ascii="Times New Roman" w:hAnsi="Times New Roman"/>
        </w:rPr>
        <w:t>.</w:t>
      </w:r>
      <w:r w:rsidRPr="0039682C">
        <w:rPr>
          <w:rFonts w:ascii="Times New Roman" w:hAnsi="Times New Roman"/>
          <w:lang w:val="en-US"/>
        </w:rPr>
        <w:t>M</w:t>
      </w:r>
      <w:r w:rsidRPr="0039682C">
        <w:rPr>
          <w:rFonts w:ascii="Times New Roman" w:hAnsi="Times New Roman"/>
        </w:rPr>
        <w:t xml:space="preserve">. </w:t>
      </w:r>
      <w:r w:rsidRPr="0039682C">
        <w:rPr>
          <w:rFonts w:ascii="Times New Roman" w:hAnsi="Times New Roman"/>
          <w:lang w:val="en-US"/>
        </w:rPr>
        <w:t>MoserexM</w:t>
      </w:r>
      <w:r w:rsidRPr="0039682C">
        <w:rPr>
          <w:rFonts w:ascii="Times New Roman" w:hAnsi="Times New Roman"/>
        </w:rPr>
        <w:t>.</w:t>
      </w:r>
      <w:r w:rsidRPr="0039682C">
        <w:rPr>
          <w:rFonts w:ascii="Times New Roman" w:hAnsi="Times New Roman"/>
          <w:lang w:val="en-US"/>
        </w:rPr>
        <w:t>M</w:t>
      </w:r>
      <w:r w:rsidRPr="0039682C">
        <w:rPr>
          <w:rFonts w:ascii="Times New Roman" w:hAnsi="Times New Roman"/>
        </w:rPr>
        <w:t xml:space="preserve">. </w:t>
      </w:r>
      <w:r w:rsidRPr="0039682C">
        <w:rPr>
          <w:rFonts w:ascii="Times New Roman" w:hAnsi="Times New Roman"/>
          <w:lang w:val="en-US"/>
        </w:rPr>
        <w:t>Moser</w:t>
      </w:r>
      <w:r w:rsidRPr="0039682C">
        <w:rPr>
          <w:rFonts w:ascii="Times New Roman" w:hAnsi="Times New Roman"/>
        </w:rPr>
        <w:t xml:space="preserve"> – </w:t>
      </w:r>
      <w:r w:rsidRPr="0039682C">
        <w:rPr>
          <w:rFonts w:ascii="Times New Roman" w:hAnsi="Times New Roman"/>
          <w:bCs/>
        </w:rPr>
        <w:t xml:space="preserve">паутинник </w:t>
      </w:r>
      <w:r w:rsidRPr="0039682C">
        <w:rPr>
          <w:rFonts w:ascii="Times New Roman" w:hAnsi="Times New Roman"/>
        </w:rPr>
        <w:t xml:space="preserve">березовый. </w:t>
      </w:r>
      <w:r w:rsidRPr="0039682C">
        <w:rPr>
          <w:rFonts w:ascii="Times New Roman" w:hAnsi="Times New Roman"/>
          <w:i/>
          <w:lang w:val="en-US"/>
        </w:rPr>
        <w:t>Mr</w:t>
      </w:r>
      <w:r w:rsidRPr="0039682C">
        <w:rPr>
          <w:rFonts w:ascii="Times New Roman" w:hAnsi="Times New Roman"/>
        </w:rPr>
        <w:t>, окрестности кордона Мойва, ельник разнотравный, 09.08.2005; несъед.</w:t>
      </w:r>
    </w:p>
    <w:p w:rsidR="0039682C" w:rsidRPr="0039682C" w:rsidRDefault="0039682C" w:rsidP="0039682C">
      <w:pPr>
        <w:ind w:firstLine="567"/>
        <w:jc w:val="both"/>
        <w:rPr>
          <w:rFonts w:ascii="Times New Roman" w:hAnsi="Times New Roman"/>
        </w:rPr>
      </w:pPr>
      <w:r w:rsidRPr="0039682C">
        <w:rPr>
          <w:rFonts w:ascii="Times New Roman" w:hAnsi="Times New Roman"/>
          <w:bCs/>
          <w:i/>
          <w:lang w:val="en-US"/>
        </w:rPr>
        <w:t>Cortinarius</w:t>
      </w:r>
      <w:r w:rsidRPr="0039682C">
        <w:rPr>
          <w:rFonts w:ascii="Times New Roman" w:hAnsi="Times New Roman"/>
          <w:i/>
          <w:lang w:val="en-US"/>
        </w:rPr>
        <w:t>biformis</w:t>
      </w:r>
      <w:r w:rsidRPr="0039682C">
        <w:rPr>
          <w:rFonts w:ascii="Times New Roman" w:hAnsi="Times New Roman"/>
          <w:lang w:val="en-US"/>
        </w:rPr>
        <w:t>Fr</w:t>
      </w:r>
      <w:r w:rsidRPr="0039682C">
        <w:rPr>
          <w:rFonts w:ascii="Times New Roman" w:hAnsi="Times New Roman"/>
        </w:rPr>
        <w:t xml:space="preserve">. – </w:t>
      </w:r>
      <w:r w:rsidRPr="0039682C">
        <w:rPr>
          <w:rFonts w:ascii="Times New Roman" w:hAnsi="Times New Roman"/>
          <w:bCs/>
        </w:rPr>
        <w:t xml:space="preserve">паутинник </w:t>
      </w:r>
      <w:r w:rsidRPr="0039682C">
        <w:rPr>
          <w:rFonts w:ascii="Times New Roman" w:hAnsi="Times New Roman"/>
        </w:rPr>
        <w:t xml:space="preserve">двуликий. </w:t>
      </w:r>
      <w:r w:rsidRPr="0039682C">
        <w:rPr>
          <w:rFonts w:ascii="Times New Roman" w:hAnsi="Times New Roman"/>
          <w:i/>
        </w:rPr>
        <w:t>Mr</w:t>
      </w:r>
      <w:r w:rsidRPr="0039682C">
        <w:rPr>
          <w:rFonts w:ascii="Times New Roman" w:hAnsi="Times New Roman"/>
        </w:rPr>
        <w:t>, склон восточного отрога горы Ишерим, ельник зеленомошный с черникой, 15.08.2006; несъед.</w:t>
      </w:r>
    </w:p>
    <w:p w:rsidR="0039682C" w:rsidRPr="0039682C" w:rsidRDefault="0039682C" w:rsidP="0039682C">
      <w:pPr>
        <w:ind w:firstLine="567"/>
        <w:jc w:val="both"/>
        <w:rPr>
          <w:rFonts w:ascii="Times New Roman" w:hAnsi="Times New Roman"/>
        </w:rPr>
      </w:pPr>
      <w:r w:rsidRPr="0039682C">
        <w:rPr>
          <w:rFonts w:ascii="Times New Roman" w:hAnsi="Times New Roman"/>
          <w:bCs/>
          <w:i/>
          <w:lang w:val="en-US"/>
        </w:rPr>
        <w:t>Cortinarius</w:t>
      </w:r>
      <w:r w:rsidRPr="0039682C">
        <w:rPr>
          <w:rFonts w:ascii="Times New Roman" w:hAnsi="Times New Roman"/>
          <w:i/>
          <w:lang w:val="en-US"/>
        </w:rPr>
        <w:t xml:space="preserve"> brunneus </w:t>
      </w:r>
      <w:r w:rsidRPr="0039682C">
        <w:rPr>
          <w:rFonts w:ascii="Times New Roman" w:hAnsi="Times New Roman"/>
          <w:lang w:val="en-US"/>
        </w:rPr>
        <w:t>var.</w:t>
      </w:r>
      <w:r w:rsidRPr="0039682C">
        <w:rPr>
          <w:rFonts w:ascii="Times New Roman" w:hAnsi="Times New Roman"/>
          <w:i/>
          <w:lang w:val="en-US"/>
        </w:rPr>
        <w:t xml:space="preserve"> glandicolor</w:t>
      </w:r>
      <w:r w:rsidRPr="0039682C">
        <w:rPr>
          <w:rFonts w:ascii="Times New Roman" w:hAnsi="Times New Roman"/>
          <w:lang w:val="en-US"/>
        </w:rPr>
        <w:t xml:space="preserve"> (Fr.) H. Lindstr. &amp; Melot (=</w:t>
      </w:r>
      <w:r w:rsidRPr="0039682C">
        <w:rPr>
          <w:rFonts w:ascii="Times New Roman" w:hAnsi="Times New Roman"/>
          <w:bCs/>
          <w:i/>
          <w:lang w:val="en-US"/>
        </w:rPr>
        <w:t>Cortinarius</w:t>
      </w:r>
      <w:r w:rsidRPr="0039682C">
        <w:rPr>
          <w:rFonts w:ascii="Times New Roman" w:hAnsi="Times New Roman"/>
          <w:i/>
          <w:iCs/>
          <w:lang w:val="en-US"/>
        </w:rPr>
        <w:t xml:space="preserve"> glandicolor</w:t>
      </w:r>
      <w:r w:rsidRPr="0039682C">
        <w:rPr>
          <w:rFonts w:ascii="Times New Roman" w:hAnsi="Times New Roman"/>
          <w:lang w:val="en-US"/>
        </w:rPr>
        <w:t xml:space="preserve"> (Fr.) Fr.) – </w:t>
      </w:r>
      <w:r w:rsidRPr="0039682C">
        <w:rPr>
          <w:rFonts w:ascii="Times New Roman" w:hAnsi="Times New Roman"/>
          <w:bCs/>
        </w:rPr>
        <w:t>паутинник</w:t>
      </w:r>
      <w:r w:rsidRPr="0039682C">
        <w:rPr>
          <w:rFonts w:ascii="Times New Roman" w:hAnsi="Times New Roman"/>
        </w:rPr>
        <w:t>желудевый</w:t>
      </w:r>
      <w:r w:rsidRPr="0039682C">
        <w:rPr>
          <w:rFonts w:ascii="Times New Roman" w:hAnsi="Times New Roman"/>
          <w:lang w:val="en-US"/>
        </w:rPr>
        <w:t xml:space="preserve">. </w:t>
      </w:r>
      <w:r w:rsidRPr="0039682C">
        <w:rPr>
          <w:rFonts w:ascii="Times New Roman" w:hAnsi="Times New Roman"/>
          <w:i/>
          <w:lang w:val="en-US"/>
        </w:rPr>
        <w:t>Mr</w:t>
      </w:r>
      <w:r w:rsidRPr="0039682C">
        <w:rPr>
          <w:rFonts w:ascii="Times New Roman" w:hAnsi="Times New Roman"/>
        </w:rPr>
        <w:t xml:space="preserve">, кордон Мойва, ельник чернично-сфагновый; окрестности кордона Мойвы, елово-кедровый лес, 14.08.2003 и 11.08.2005; несъед. </w:t>
      </w:r>
    </w:p>
    <w:p w:rsidR="0039682C" w:rsidRPr="0039682C" w:rsidRDefault="0039682C" w:rsidP="0039682C">
      <w:pPr>
        <w:ind w:firstLine="567"/>
        <w:jc w:val="both"/>
        <w:rPr>
          <w:rFonts w:ascii="Times New Roman" w:hAnsi="Times New Roman"/>
        </w:rPr>
      </w:pPr>
      <w:r w:rsidRPr="0039682C">
        <w:rPr>
          <w:rFonts w:ascii="Times New Roman" w:hAnsi="Times New Roman"/>
          <w:i/>
          <w:lang w:val="en-US"/>
        </w:rPr>
        <w:t>Mr</w:t>
      </w:r>
      <w:r w:rsidRPr="0039682C">
        <w:rPr>
          <w:rFonts w:ascii="Times New Roman" w:hAnsi="Times New Roman"/>
        </w:rPr>
        <w:t>, окрестности кордона Мойва, елово-кедровый лес, 16.08.2005; съед.</w:t>
      </w:r>
    </w:p>
    <w:p w:rsidR="0039682C" w:rsidRPr="0039682C" w:rsidRDefault="0039682C" w:rsidP="0039682C">
      <w:pPr>
        <w:ind w:firstLine="567"/>
        <w:jc w:val="both"/>
        <w:rPr>
          <w:rFonts w:ascii="Times New Roman" w:hAnsi="Times New Roman"/>
        </w:rPr>
      </w:pPr>
      <w:r w:rsidRPr="0039682C">
        <w:rPr>
          <w:rFonts w:ascii="Times New Roman" w:hAnsi="Times New Roman"/>
          <w:bCs/>
          <w:i/>
          <w:lang w:val="en-US"/>
        </w:rPr>
        <w:t xml:space="preserve">Cortinarius </w:t>
      </w:r>
      <w:r w:rsidRPr="0039682C">
        <w:rPr>
          <w:rFonts w:ascii="Times New Roman" w:hAnsi="Times New Roman"/>
          <w:i/>
          <w:lang w:val="en-US"/>
        </w:rPr>
        <w:t>castaneus</w:t>
      </w:r>
      <w:r w:rsidRPr="0039682C">
        <w:rPr>
          <w:rFonts w:ascii="Times New Roman" w:hAnsi="Times New Roman"/>
          <w:lang w:val="en-US"/>
        </w:rPr>
        <w:t xml:space="preserve"> (Bull.) Fr. – </w:t>
      </w:r>
      <w:r w:rsidRPr="0039682C">
        <w:rPr>
          <w:rFonts w:ascii="Times New Roman" w:hAnsi="Times New Roman"/>
          <w:bCs/>
        </w:rPr>
        <w:t>паутинник</w:t>
      </w:r>
      <w:r w:rsidRPr="0039682C">
        <w:rPr>
          <w:rFonts w:ascii="Times New Roman" w:hAnsi="Times New Roman"/>
        </w:rPr>
        <w:t>каштановый</w:t>
      </w:r>
      <w:r w:rsidRPr="0039682C">
        <w:rPr>
          <w:rFonts w:ascii="Times New Roman" w:hAnsi="Times New Roman"/>
          <w:lang w:val="en-US"/>
        </w:rPr>
        <w:t xml:space="preserve">. </w:t>
      </w:r>
      <w:r w:rsidRPr="0039682C">
        <w:rPr>
          <w:rFonts w:ascii="Times New Roman" w:hAnsi="Times New Roman"/>
          <w:i/>
          <w:iCs/>
          <w:lang w:val="en-US"/>
        </w:rPr>
        <w:t>Mr</w:t>
      </w:r>
      <w:r w:rsidRPr="0039682C">
        <w:rPr>
          <w:rFonts w:ascii="Times New Roman" w:hAnsi="Times New Roman"/>
        </w:rPr>
        <w:t>, окрестности кордона 71 квартал, березняк разнотравный, 16.08.2005; несъед.</w:t>
      </w:r>
    </w:p>
    <w:p w:rsidR="0039682C" w:rsidRPr="0039682C" w:rsidRDefault="0039682C" w:rsidP="0039682C">
      <w:pPr>
        <w:ind w:firstLine="567"/>
        <w:jc w:val="both"/>
        <w:rPr>
          <w:rFonts w:ascii="Times New Roman" w:hAnsi="Times New Roman"/>
        </w:rPr>
      </w:pPr>
      <w:r w:rsidRPr="0039682C">
        <w:rPr>
          <w:rFonts w:ascii="Times New Roman" w:hAnsi="Times New Roman"/>
          <w:bCs/>
          <w:i/>
          <w:lang w:val="en-US"/>
        </w:rPr>
        <w:lastRenderedPageBreak/>
        <w:t>Cortinarius</w:t>
      </w:r>
      <w:r w:rsidRPr="0039682C">
        <w:rPr>
          <w:rFonts w:ascii="Times New Roman" w:hAnsi="Times New Roman"/>
          <w:i/>
          <w:lang w:val="en-US"/>
        </w:rPr>
        <w:t xml:space="preserve"> cinnamomeus</w:t>
      </w:r>
      <w:r w:rsidRPr="0039682C">
        <w:rPr>
          <w:rFonts w:ascii="Times New Roman" w:hAnsi="Times New Roman"/>
          <w:lang w:val="en-US"/>
        </w:rPr>
        <w:t xml:space="preserve"> (L.) Fr. (=</w:t>
      </w:r>
      <w:r w:rsidRPr="0039682C">
        <w:rPr>
          <w:rFonts w:ascii="Times New Roman" w:hAnsi="Times New Roman"/>
          <w:i/>
          <w:iCs/>
          <w:lang w:val="en-US"/>
        </w:rPr>
        <w:t>Dermocybe cinnamomea</w:t>
      </w:r>
      <w:r w:rsidRPr="0039682C">
        <w:rPr>
          <w:rFonts w:ascii="Times New Roman" w:hAnsi="Times New Roman"/>
          <w:lang w:val="en-US"/>
        </w:rPr>
        <w:t xml:space="preserve"> (L.) W</w:t>
      </w:r>
      <w:r w:rsidRPr="0039682C">
        <w:rPr>
          <w:rFonts w:ascii="Times New Roman" w:hAnsi="Times New Roman"/>
          <w:lang w:val="en-US"/>
        </w:rPr>
        <w:sym w:font="Courier New" w:char="0075"/>
      </w:r>
      <w:r w:rsidRPr="0039682C">
        <w:rPr>
          <w:rFonts w:ascii="Times New Roman" w:hAnsi="Times New Roman"/>
          <w:lang w:val="en-US"/>
        </w:rPr>
        <w:t>nsche</w:t>
      </w:r>
      <w:r w:rsidRPr="0039682C">
        <w:rPr>
          <w:rFonts w:ascii="Times New Roman" w:hAnsi="Times New Roman"/>
        </w:rPr>
        <w:t xml:space="preserve">) – </w:t>
      </w:r>
      <w:r w:rsidRPr="0039682C">
        <w:rPr>
          <w:rFonts w:ascii="Times New Roman" w:hAnsi="Times New Roman"/>
          <w:bCs/>
        </w:rPr>
        <w:t xml:space="preserve">паутинник </w:t>
      </w:r>
      <w:r w:rsidRPr="0039682C">
        <w:rPr>
          <w:rFonts w:ascii="Times New Roman" w:hAnsi="Times New Roman"/>
        </w:rPr>
        <w:t xml:space="preserve">темно-коричневый. </w:t>
      </w:r>
      <w:r w:rsidRPr="0039682C">
        <w:rPr>
          <w:rFonts w:ascii="Times New Roman" w:hAnsi="Times New Roman"/>
          <w:i/>
          <w:lang w:val="en-US"/>
        </w:rPr>
        <w:t>Mr</w:t>
      </w:r>
      <w:r w:rsidRPr="0039682C">
        <w:rPr>
          <w:rFonts w:ascii="Times New Roman" w:hAnsi="Times New Roman"/>
        </w:rPr>
        <w:t>, окрестности кордона Мойва, правый берег реки Малая Мойва, ельник зеленомошный; окрестности кордона Мойва, ельник разнотравный, 15.08.2005 и 25.08.2006; несъед.</w:t>
      </w:r>
    </w:p>
    <w:p w:rsidR="0039682C" w:rsidRPr="0039682C" w:rsidRDefault="0039682C" w:rsidP="0039682C">
      <w:pPr>
        <w:ind w:firstLine="567"/>
        <w:jc w:val="both"/>
        <w:rPr>
          <w:rFonts w:ascii="Times New Roman" w:hAnsi="Times New Roman"/>
        </w:rPr>
      </w:pPr>
      <w:r w:rsidRPr="0039682C">
        <w:rPr>
          <w:rFonts w:ascii="Times New Roman" w:hAnsi="Times New Roman"/>
          <w:bCs/>
          <w:i/>
          <w:lang w:val="en-US"/>
        </w:rPr>
        <w:t>Cortinarius</w:t>
      </w:r>
      <w:r w:rsidRPr="0039682C">
        <w:rPr>
          <w:rFonts w:ascii="Times New Roman" w:hAnsi="Times New Roman"/>
          <w:i/>
          <w:lang w:val="en-US"/>
        </w:rPr>
        <w:t>collinitus</w:t>
      </w:r>
      <w:r w:rsidRPr="0039682C">
        <w:rPr>
          <w:rFonts w:ascii="Times New Roman" w:hAnsi="Times New Roman"/>
        </w:rPr>
        <w:t xml:space="preserve"> (</w:t>
      </w:r>
      <w:r w:rsidRPr="0039682C">
        <w:rPr>
          <w:rFonts w:ascii="Times New Roman" w:hAnsi="Times New Roman"/>
          <w:lang w:val="en-US"/>
        </w:rPr>
        <w:t>Sowerby</w:t>
      </w:r>
      <w:r w:rsidRPr="0039682C">
        <w:rPr>
          <w:rFonts w:ascii="Times New Roman" w:hAnsi="Times New Roman"/>
        </w:rPr>
        <w:t xml:space="preserve">) </w:t>
      </w:r>
      <w:r w:rsidRPr="0039682C">
        <w:rPr>
          <w:rFonts w:ascii="Times New Roman" w:hAnsi="Times New Roman"/>
          <w:lang w:val="en-US"/>
        </w:rPr>
        <w:t>Gray</w:t>
      </w:r>
      <w:r w:rsidRPr="0039682C">
        <w:rPr>
          <w:rFonts w:ascii="Times New Roman" w:hAnsi="Times New Roman"/>
        </w:rPr>
        <w:t xml:space="preserve"> – </w:t>
      </w:r>
      <w:r w:rsidRPr="0039682C">
        <w:rPr>
          <w:rFonts w:ascii="Times New Roman" w:hAnsi="Times New Roman"/>
          <w:bCs/>
        </w:rPr>
        <w:t xml:space="preserve">паутинник </w:t>
      </w:r>
      <w:r w:rsidRPr="0039682C">
        <w:rPr>
          <w:rFonts w:ascii="Times New Roman" w:hAnsi="Times New Roman"/>
        </w:rPr>
        <w:t xml:space="preserve">пачкающий. </w:t>
      </w:r>
      <w:r w:rsidRPr="0039682C">
        <w:rPr>
          <w:rFonts w:ascii="Times New Roman" w:hAnsi="Times New Roman"/>
          <w:i/>
        </w:rPr>
        <w:t>Mr</w:t>
      </w:r>
      <w:r w:rsidRPr="0039682C">
        <w:rPr>
          <w:rFonts w:ascii="Times New Roman" w:hAnsi="Times New Roman"/>
        </w:rPr>
        <w:t>, окрестности кордона Мойва, под хвойными, 18.08.2005; съед.</w:t>
      </w:r>
    </w:p>
    <w:p w:rsidR="0039682C" w:rsidRPr="0039682C" w:rsidRDefault="0039682C" w:rsidP="0039682C">
      <w:pPr>
        <w:ind w:firstLine="567"/>
        <w:jc w:val="both"/>
        <w:rPr>
          <w:rFonts w:ascii="Times New Roman" w:hAnsi="Times New Roman"/>
        </w:rPr>
      </w:pPr>
      <w:r w:rsidRPr="0039682C">
        <w:rPr>
          <w:rFonts w:ascii="Times New Roman" w:hAnsi="Times New Roman"/>
        </w:rPr>
        <w:t xml:space="preserve">* </w:t>
      </w:r>
      <w:r w:rsidRPr="0039682C">
        <w:rPr>
          <w:rFonts w:ascii="Times New Roman" w:hAnsi="Times New Roman"/>
          <w:bCs/>
          <w:i/>
          <w:lang w:val="en-US"/>
        </w:rPr>
        <w:t>Cortinarius</w:t>
      </w:r>
      <w:r w:rsidRPr="0039682C">
        <w:rPr>
          <w:rFonts w:ascii="Times New Roman" w:hAnsi="Times New Roman"/>
          <w:i/>
          <w:lang w:val="en-US"/>
        </w:rPr>
        <w:t>comptulus</w:t>
      </w:r>
      <w:r w:rsidRPr="0039682C">
        <w:rPr>
          <w:rFonts w:ascii="Times New Roman" w:hAnsi="Times New Roman"/>
          <w:lang w:val="en-US"/>
        </w:rPr>
        <w:t>M</w:t>
      </w:r>
      <w:r w:rsidRPr="0039682C">
        <w:rPr>
          <w:rFonts w:ascii="Times New Roman" w:hAnsi="Times New Roman"/>
        </w:rPr>
        <w:t xml:space="preserve">. </w:t>
      </w:r>
      <w:r w:rsidRPr="0039682C">
        <w:rPr>
          <w:rFonts w:ascii="Times New Roman" w:hAnsi="Times New Roman"/>
          <w:lang w:val="en-US"/>
        </w:rPr>
        <w:t>M</w:t>
      </w:r>
      <w:r w:rsidRPr="0039682C">
        <w:rPr>
          <w:rFonts w:ascii="Times New Roman" w:hAnsi="Times New Roman"/>
        </w:rPr>
        <w:t xml:space="preserve">. </w:t>
      </w:r>
      <w:r w:rsidRPr="0039682C">
        <w:rPr>
          <w:rFonts w:ascii="Times New Roman" w:hAnsi="Times New Roman"/>
          <w:lang w:val="en-US"/>
        </w:rPr>
        <w:t>Moser</w:t>
      </w:r>
      <w:r w:rsidRPr="0039682C">
        <w:rPr>
          <w:rFonts w:ascii="Times New Roman" w:hAnsi="Times New Roman"/>
        </w:rPr>
        <w:t xml:space="preserve"> – </w:t>
      </w:r>
      <w:r w:rsidRPr="0039682C">
        <w:rPr>
          <w:rFonts w:ascii="Times New Roman" w:hAnsi="Times New Roman"/>
          <w:bCs/>
        </w:rPr>
        <w:t xml:space="preserve">паутинник </w:t>
      </w:r>
      <w:r w:rsidRPr="0039682C">
        <w:rPr>
          <w:rFonts w:ascii="Times New Roman" w:hAnsi="Times New Roman"/>
        </w:rPr>
        <w:t xml:space="preserve">щеголеватый. </w:t>
      </w:r>
      <w:r w:rsidRPr="0039682C">
        <w:rPr>
          <w:rFonts w:ascii="Times New Roman" w:hAnsi="Times New Roman"/>
          <w:i/>
          <w:lang w:val="en-US"/>
        </w:rPr>
        <w:t>Mr</w:t>
      </w:r>
      <w:r w:rsidRPr="0039682C">
        <w:rPr>
          <w:rFonts w:ascii="Times New Roman" w:hAnsi="Times New Roman"/>
        </w:rPr>
        <w:t>, окрестности кордона Мойва, под хвойными, 14.08.2003; несъед.</w:t>
      </w:r>
    </w:p>
    <w:p w:rsidR="0039682C" w:rsidRPr="0039682C" w:rsidRDefault="0039682C" w:rsidP="0039682C">
      <w:pPr>
        <w:ind w:firstLine="567"/>
        <w:jc w:val="both"/>
        <w:rPr>
          <w:rFonts w:ascii="Times New Roman" w:hAnsi="Times New Roman"/>
        </w:rPr>
      </w:pPr>
      <w:r w:rsidRPr="0039682C">
        <w:rPr>
          <w:rFonts w:ascii="Times New Roman" w:hAnsi="Times New Roman"/>
          <w:bCs/>
          <w:i/>
          <w:lang w:val="en-US"/>
        </w:rPr>
        <w:t>Cortinarius</w:t>
      </w:r>
      <w:r w:rsidRPr="0039682C">
        <w:rPr>
          <w:rFonts w:ascii="Times New Roman" w:hAnsi="Times New Roman"/>
          <w:i/>
          <w:lang w:val="en-US"/>
        </w:rPr>
        <w:t xml:space="preserve"> croceus</w:t>
      </w:r>
      <w:r w:rsidRPr="0039682C">
        <w:rPr>
          <w:rFonts w:ascii="Times New Roman" w:hAnsi="Times New Roman"/>
          <w:lang w:val="en-US"/>
        </w:rPr>
        <w:t xml:space="preserve"> (Schaeff.) Gray (=</w:t>
      </w:r>
      <w:r w:rsidRPr="0039682C">
        <w:rPr>
          <w:rFonts w:ascii="Times New Roman" w:hAnsi="Times New Roman"/>
          <w:i/>
          <w:iCs/>
          <w:lang w:val="en-US"/>
        </w:rPr>
        <w:t>Dermocybe crocea</w:t>
      </w:r>
      <w:r w:rsidRPr="0039682C">
        <w:rPr>
          <w:rFonts w:ascii="Times New Roman" w:hAnsi="Times New Roman"/>
          <w:lang w:val="en-US"/>
        </w:rPr>
        <w:t xml:space="preserve"> (Schaeff.) M</w:t>
      </w:r>
      <w:r w:rsidRPr="0039682C">
        <w:rPr>
          <w:rFonts w:ascii="Times New Roman" w:hAnsi="Times New Roman"/>
        </w:rPr>
        <w:t>.</w:t>
      </w:r>
      <w:r w:rsidRPr="0039682C">
        <w:rPr>
          <w:rFonts w:ascii="Times New Roman" w:hAnsi="Times New Roman"/>
          <w:lang w:val="en-US"/>
        </w:rPr>
        <w:t>M</w:t>
      </w:r>
      <w:r w:rsidRPr="0039682C">
        <w:rPr>
          <w:rFonts w:ascii="Times New Roman" w:hAnsi="Times New Roman"/>
        </w:rPr>
        <w:t xml:space="preserve">. </w:t>
      </w:r>
      <w:r w:rsidRPr="0039682C">
        <w:rPr>
          <w:rFonts w:ascii="Times New Roman" w:hAnsi="Times New Roman"/>
          <w:lang w:val="en-US"/>
        </w:rPr>
        <w:t>Moser</w:t>
      </w:r>
      <w:r w:rsidRPr="0039682C">
        <w:rPr>
          <w:rFonts w:ascii="Times New Roman" w:hAnsi="Times New Roman"/>
        </w:rPr>
        <w:t xml:space="preserve">) – </w:t>
      </w:r>
      <w:r w:rsidRPr="0039682C">
        <w:rPr>
          <w:rFonts w:ascii="Times New Roman" w:hAnsi="Times New Roman"/>
          <w:bCs/>
        </w:rPr>
        <w:t xml:space="preserve">паутинник </w:t>
      </w:r>
      <w:r w:rsidRPr="0039682C">
        <w:rPr>
          <w:rFonts w:ascii="Times New Roman" w:hAnsi="Times New Roman"/>
        </w:rPr>
        <w:t xml:space="preserve">шафрановый. </w:t>
      </w:r>
      <w:r w:rsidRPr="0039682C">
        <w:rPr>
          <w:rFonts w:ascii="Times New Roman" w:hAnsi="Times New Roman"/>
          <w:i/>
          <w:iCs/>
          <w:lang w:val="en-US"/>
        </w:rPr>
        <w:t>Mr</w:t>
      </w:r>
      <w:r w:rsidRPr="0039682C">
        <w:rPr>
          <w:rFonts w:ascii="Times New Roman" w:hAnsi="Times New Roman"/>
        </w:rPr>
        <w:t>, окрестности кордона Мойва, склон берега ручья Серебрянный, ельник разнотравный, 25.08.2006; несъед.</w:t>
      </w:r>
    </w:p>
    <w:p w:rsidR="0039682C" w:rsidRPr="0039682C" w:rsidRDefault="0039682C" w:rsidP="0039682C">
      <w:pPr>
        <w:ind w:firstLine="567"/>
        <w:jc w:val="both"/>
        <w:rPr>
          <w:rFonts w:ascii="Times New Roman" w:hAnsi="Times New Roman"/>
        </w:rPr>
      </w:pPr>
      <w:r w:rsidRPr="0039682C">
        <w:rPr>
          <w:rFonts w:ascii="Times New Roman" w:hAnsi="Times New Roman"/>
          <w:bCs/>
          <w:i/>
          <w:lang w:val="en-US"/>
        </w:rPr>
        <w:t>Cortinarius</w:t>
      </w:r>
      <w:r w:rsidRPr="00BE4BAD">
        <w:rPr>
          <w:rFonts w:ascii="Times New Roman" w:hAnsi="Times New Roman"/>
          <w:i/>
        </w:rPr>
        <w:t xml:space="preserve"> </w:t>
      </w:r>
      <w:r w:rsidRPr="0039682C">
        <w:rPr>
          <w:rFonts w:ascii="Times New Roman" w:hAnsi="Times New Roman"/>
          <w:i/>
          <w:lang w:val="en-US"/>
        </w:rPr>
        <w:t>delibutus</w:t>
      </w:r>
      <w:r w:rsidRPr="00BE4BAD">
        <w:rPr>
          <w:rFonts w:ascii="Times New Roman" w:hAnsi="Times New Roman"/>
        </w:rPr>
        <w:t xml:space="preserve"> </w:t>
      </w:r>
      <w:r w:rsidRPr="0039682C">
        <w:rPr>
          <w:rFonts w:ascii="Times New Roman" w:hAnsi="Times New Roman"/>
          <w:lang w:val="en-US"/>
        </w:rPr>
        <w:t>Fr</w:t>
      </w:r>
      <w:r w:rsidRPr="00BE4BAD">
        <w:rPr>
          <w:rFonts w:ascii="Times New Roman" w:hAnsi="Times New Roman"/>
        </w:rPr>
        <w:t xml:space="preserve">. – </w:t>
      </w:r>
      <w:r w:rsidRPr="0039682C">
        <w:rPr>
          <w:rFonts w:ascii="Times New Roman" w:hAnsi="Times New Roman"/>
          <w:bCs/>
        </w:rPr>
        <w:t>паутинник</w:t>
      </w:r>
      <w:r w:rsidRPr="0039682C">
        <w:rPr>
          <w:rFonts w:ascii="Times New Roman" w:hAnsi="Times New Roman"/>
        </w:rPr>
        <w:t>смазанный</w:t>
      </w:r>
      <w:r w:rsidRPr="00BE4BAD">
        <w:rPr>
          <w:rFonts w:ascii="Times New Roman" w:hAnsi="Times New Roman"/>
        </w:rPr>
        <w:t xml:space="preserve">. </w:t>
      </w:r>
      <w:r w:rsidRPr="0039682C">
        <w:rPr>
          <w:rFonts w:ascii="Times New Roman" w:hAnsi="Times New Roman"/>
          <w:i/>
          <w:lang w:val="en-US"/>
        </w:rPr>
        <w:t>Mr</w:t>
      </w:r>
      <w:r w:rsidRPr="0039682C">
        <w:rPr>
          <w:rFonts w:ascii="Times New Roman" w:hAnsi="Times New Roman"/>
          <w:i/>
        </w:rPr>
        <w:t xml:space="preserve">, </w:t>
      </w:r>
      <w:r w:rsidRPr="0039682C">
        <w:rPr>
          <w:rFonts w:ascii="Times New Roman" w:hAnsi="Times New Roman"/>
          <w:i/>
          <w:lang w:val="en-US"/>
        </w:rPr>
        <w:t>St</w:t>
      </w:r>
      <w:r w:rsidRPr="0039682C">
        <w:rPr>
          <w:rFonts w:ascii="Times New Roman" w:hAnsi="Times New Roman"/>
        </w:rPr>
        <w:t>, окрестности кордона Мойва, вездеходная тропа, на подстилке, 11.08.2005; съед.</w:t>
      </w:r>
    </w:p>
    <w:p w:rsidR="0039682C" w:rsidRPr="0039682C" w:rsidRDefault="0039682C" w:rsidP="0039682C">
      <w:pPr>
        <w:ind w:firstLine="567"/>
        <w:jc w:val="both"/>
        <w:rPr>
          <w:rFonts w:ascii="Times New Roman" w:hAnsi="Times New Roman"/>
        </w:rPr>
      </w:pPr>
      <w:r w:rsidRPr="0039682C">
        <w:rPr>
          <w:rFonts w:ascii="Times New Roman" w:hAnsi="Times New Roman"/>
        </w:rPr>
        <w:t xml:space="preserve">* </w:t>
      </w:r>
      <w:r w:rsidRPr="0039682C">
        <w:rPr>
          <w:rFonts w:ascii="Times New Roman" w:hAnsi="Times New Roman"/>
          <w:bCs/>
          <w:i/>
          <w:lang w:val="en-US"/>
        </w:rPr>
        <w:t>Cortinarius</w:t>
      </w:r>
      <w:r w:rsidRPr="0039682C">
        <w:rPr>
          <w:rFonts w:ascii="Times New Roman" w:hAnsi="Times New Roman"/>
          <w:i/>
          <w:lang w:val="en-US"/>
        </w:rPr>
        <w:t>evernius</w:t>
      </w:r>
      <w:r w:rsidRPr="0039682C">
        <w:rPr>
          <w:rFonts w:ascii="Times New Roman" w:hAnsi="Times New Roman"/>
        </w:rPr>
        <w:t xml:space="preserve"> (</w:t>
      </w:r>
      <w:r w:rsidRPr="0039682C">
        <w:rPr>
          <w:rFonts w:ascii="Times New Roman" w:hAnsi="Times New Roman"/>
          <w:lang w:val="en-US"/>
        </w:rPr>
        <w:t>Fr</w:t>
      </w:r>
      <w:r w:rsidRPr="0039682C">
        <w:rPr>
          <w:rFonts w:ascii="Times New Roman" w:hAnsi="Times New Roman"/>
        </w:rPr>
        <w:t xml:space="preserve">.) </w:t>
      </w:r>
      <w:r w:rsidRPr="0039682C">
        <w:rPr>
          <w:rFonts w:ascii="Times New Roman" w:hAnsi="Times New Roman"/>
          <w:lang w:val="en-US"/>
        </w:rPr>
        <w:t>Fr</w:t>
      </w:r>
      <w:r w:rsidRPr="0039682C">
        <w:rPr>
          <w:rFonts w:ascii="Times New Roman" w:hAnsi="Times New Roman"/>
        </w:rPr>
        <w:t xml:space="preserve">. – </w:t>
      </w:r>
      <w:r w:rsidRPr="0039682C">
        <w:rPr>
          <w:rFonts w:ascii="Times New Roman" w:hAnsi="Times New Roman"/>
          <w:bCs/>
        </w:rPr>
        <w:t xml:space="preserve">паутинник </w:t>
      </w:r>
      <w:r w:rsidRPr="0039682C">
        <w:rPr>
          <w:rFonts w:ascii="Times New Roman" w:hAnsi="Times New Roman"/>
        </w:rPr>
        <w:t xml:space="preserve">блистательный. </w:t>
      </w:r>
      <w:r w:rsidRPr="0039682C">
        <w:rPr>
          <w:rFonts w:ascii="Times New Roman" w:hAnsi="Times New Roman"/>
          <w:i/>
          <w:lang w:val="en-US"/>
        </w:rPr>
        <w:t>Mr</w:t>
      </w:r>
      <w:r w:rsidRPr="0039682C">
        <w:rPr>
          <w:rFonts w:ascii="Times New Roman" w:hAnsi="Times New Roman"/>
        </w:rPr>
        <w:t>, окрестности кордона Мойва, вездеходная тропа, ельник зеленомошный, 11.08.2005; несъед.</w:t>
      </w:r>
    </w:p>
    <w:p w:rsidR="0039682C" w:rsidRPr="0039682C" w:rsidRDefault="0039682C" w:rsidP="0039682C">
      <w:pPr>
        <w:ind w:firstLine="567"/>
        <w:jc w:val="both"/>
        <w:rPr>
          <w:rFonts w:ascii="Times New Roman" w:hAnsi="Times New Roman"/>
        </w:rPr>
      </w:pPr>
      <w:r w:rsidRPr="0039682C">
        <w:rPr>
          <w:rFonts w:ascii="Times New Roman" w:hAnsi="Times New Roman"/>
          <w:bCs/>
          <w:i/>
          <w:lang w:val="en-US"/>
        </w:rPr>
        <w:t>Cortinarius</w:t>
      </w:r>
      <w:r w:rsidRPr="0039682C">
        <w:rPr>
          <w:rFonts w:ascii="Times New Roman" w:hAnsi="Times New Roman"/>
          <w:i/>
          <w:lang w:val="en-US"/>
        </w:rPr>
        <w:t>gentilis</w:t>
      </w:r>
      <w:r w:rsidRPr="0039682C">
        <w:rPr>
          <w:rFonts w:ascii="Times New Roman" w:hAnsi="Times New Roman"/>
        </w:rPr>
        <w:t xml:space="preserve"> (</w:t>
      </w:r>
      <w:r w:rsidRPr="0039682C">
        <w:rPr>
          <w:rFonts w:ascii="Times New Roman" w:hAnsi="Times New Roman"/>
          <w:lang w:val="en-US"/>
        </w:rPr>
        <w:t>Fr</w:t>
      </w:r>
      <w:r w:rsidRPr="0039682C">
        <w:rPr>
          <w:rFonts w:ascii="Times New Roman" w:hAnsi="Times New Roman"/>
        </w:rPr>
        <w:t xml:space="preserve">.) </w:t>
      </w:r>
      <w:r w:rsidRPr="0039682C">
        <w:rPr>
          <w:rFonts w:ascii="Times New Roman" w:hAnsi="Times New Roman"/>
          <w:lang w:val="en-US"/>
        </w:rPr>
        <w:t>Fr</w:t>
      </w:r>
      <w:r w:rsidRPr="0039682C">
        <w:rPr>
          <w:rFonts w:ascii="Times New Roman" w:hAnsi="Times New Roman"/>
        </w:rPr>
        <w:t xml:space="preserve">. – </w:t>
      </w:r>
      <w:r w:rsidRPr="0039682C">
        <w:rPr>
          <w:rFonts w:ascii="Times New Roman" w:hAnsi="Times New Roman"/>
          <w:bCs/>
        </w:rPr>
        <w:t xml:space="preserve">паутинник </w:t>
      </w:r>
      <w:r w:rsidRPr="0039682C">
        <w:rPr>
          <w:rFonts w:ascii="Times New Roman" w:hAnsi="Times New Roman"/>
        </w:rPr>
        <w:t xml:space="preserve">благородный. </w:t>
      </w:r>
      <w:r w:rsidRPr="0039682C">
        <w:rPr>
          <w:rFonts w:ascii="Times New Roman" w:hAnsi="Times New Roman"/>
          <w:i/>
          <w:lang w:val="en-US"/>
        </w:rPr>
        <w:t>Mr</w:t>
      </w:r>
      <w:r w:rsidRPr="0039682C">
        <w:rPr>
          <w:rFonts w:ascii="Times New Roman" w:hAnsi="Times New Roman"/>
        </w:rPr>
        <w:t>, окрестности кордона Хальсория, левый берег реки Вишера, ельник чернично-сфагновый, на границе с осоковым болотцем, 21.08.2006; несъед.</w:t>
      </w:r>
    </w:p>
    <w:p w:rsidR="0039682C" w:rsidRPr="0039682C" w:rsidRDefault="0039682C" w:rsidP="0039682C">
      <w:pPr>
        <w:ind w:firstLine="567"/>
        <w:jc w:val="both"/>
        <w:rPr>
          <w:rFonts w:ascii="Times New Roman" w:hAnsi="Times New Roman"/>
        </w:rPr>
      </w:pPr>
      <w:r w:rsidRPr="0039682C">
        <w:rPr>
          <w:rFonts w:ascii="Times New Roman" w:hAnsi="Times New Roman"/>
        </w:rPr>
        <w:t xml:space="preserve">* </w:t>
      </w:r>
      <w:r w:rsidRPr="0039682C">
        <w:rPr>
          <w:rFonts w:ascii="Times New Roman" w:hAnsi="Times New Roman"/>
          <w:bCs/>
          <w:i/>
          <w:lang w:val="en-US"/>
        </w:rPr>
        <w:t>Cortinarius</w:t>
      </w:r>
      <w:r w:rsidRPr="0039682C">
        <w:rPr>
          <w:rFonts w:ascii="Times New Roman" w:hAnsi="Times New Roman"/>
          <w:i/>
          <w:lang w:val="en-US"/>
        </w:rPr>
        <w:t>haematochelis</w:t>
      </w:r>
      <w:r w:rsidRPr="0039682C">
        <w:rPr>
          <w:rFonts w:ascii="Times New Roman" w:hAnsi="Times New Roman"/>
        </w:rPr>
        <w:t xml:space="preserve"> (</w:t>
      </w:r>
      <w:r w:rsidRPr="0039682C">
        <w:rPr>
          <w:rFonts w:ascii="Times New Roman" w:hAnsi="Times New Roman"/>
          <w:lang w:val="en-US"/>
        </w:rPr>
        <w:t>Bull</w:t>
      </w:r>
      <w:r w:rsidRPr="0039682C">
        <w:rPr>
          <w:rFonts w:ascii="Times New Roman" w:hAnsi="Times New Roman"/>
        </w:rPr>
        <w:t xml:space="preserve">.) </w:t>
      </w:r>
      <w:r w:rsidRPr="0039682C">
        <w:rPr>
          <w:rFonts w:ascii="Times New Roman" w:hAnsi="Times New Roman"/>
          <w:lang w:val="en-US"/>
        </w:rPr>
        <w:t>Fr</w:t>
      </w:r>
      <w:r w:rsidRPr="0039682C">
        <w:rPr>
          <w:rFonts w:ascii="Times New Roman" w:hAnsi="Times New Roman"/>
        </w:rPr>
        <w:t xml:space="preserve">. – </w:t>
      </w:r>
      <w:r w:rsidRPr="0039682C">
        <w:rPr>
          <w:rFonts w:ascii="Times New Roman" w:hAnsi="Times New Roman"/>
          <w:bCs/>
        </w:rPr>
        <w:t xml:space="preserve">паутинник </w:t>
      </w:r>
      <w:r w:rsidRPr="0039682C">
        <w:rPr>
          <w:rFonts w:ascii="Times New Roman" w:hAnsi="Times New Roman"/>
        </w:rPr>
        <w:t xml:space="preserve">кроваво-красноволокнистый. </w:t>
      </w:r>
      <w:r w:rsidRPr="0039682C">
        <w:rPr>
          <w:rFonts w:ascii="Times New Roman" w:hAnsi="Times New Roman"/>
          <w:i/>
          <w:lang w:val="en-US"/>
        </w:rPr>
        <w:t>Mr</w:t>
      </w:r>
      <w:r w:rsidRPr="0039682C">
        <w:rPr>
          <w:rFonts w:ascii="Times New Roman" w:hAnsi="Times New Roman"/>
        </w:rPr>
        <w:t>, окрестности кордона Мойва, ельник чернично-сфагновый, 9.08.2005; несъед.</w:t>
      </w:r>
    </w:p>
    <w:p w:rsidR="0039682C" w:rsidRPr="0039682C" w:rsidRDefault="0039682C" w:rsidP="0039682C">
      <w:pPr>
        <w:ind w:firstLine="567"/>
        <w:jc w:val="both"/>
        <w:rPr>
          <w:rFonts w:ascii="Times New Roman" w:hAnsi="Times New Roman"/>
        </w:rPr>
      </w:pPr>
      <w:r w:rsidRPr="0039682C">
        <w:rPr>
          <w:rFonts w:ascii="Times New Roman" w:hAnsi="Times New Roman"/>
          <w:bCs/>
          <w:i/>
          <w:lang w:val="en-US"/>
        </w:rPr>
        <w:t>Cortinarius</w:t>
      </w:r>
      <w:r w:rsidRPr="0039682C">
        <w:rPr>
          <w:rFonts w:ascii="Times New Roman" w:hAnsi="Times New Roman"/>
          <w:i/>
          <w:lang w:val="en-US"/>
        </w:rPr>
        <w:t>hemitrichus</w:t>
      </w:r>
      <w:r w:rsidRPr="0039682C">
        <w:rPr>
          <w:rFonts w:ascii="Times New Roman" w:hAnsi="Times New Roman"/>
        </w:rPr>
        <w:t xml:space="preserve"> (</w:t>
      </w:r>
      <w:r w:rsidRPr="0039682C">
        <w:rPr>
          <w:rFonts w:ascii="Times New Roman" w:hAnsi="Times New Roman"/>
          <w:lang w:val="en-US"/>
        </w:rPr>
        <w:t>Pers</w:t>
      </w:r>
      <w:r w:rsidRPr="0039682C">
        <w:rPr>
          <w:rFonts w:ascii="Times New Roman" w:hAnsi="Times New Roman"/>
        </w:rPr>
        <w:t xml:space="preserve">.) </w:t>
      </w:r>
      <w:r w:rsidRPr="0039682C">
        <w:rPr>
          <w:rFonts w:ascii="Times New Roman" w:hAnsi="Times New Roman"/>
          <w:lang w:val="en-US"/>
        </w:rPr>
        <w:t>Fr</w:t>
      </w:r>
      <w:r w:rsidRPr="0039682C">
        <w:rPr>
          <w:rFonts w:ascii="Times New Roman" w:hAnsi="Times New Roman"/>
        </w:rPr>
        <w:t xml:space="preserve">. – </w:t>
      </w:r>
      <w:r w:rsidRPr="0039682C">
        <w:rPr>
          <w:rFonts w:ascii="Times New Roman" w:hAnsi="Times New Roman"/>
          <w:bCs/>
        </w:rPr>
        <w:t xml:space="preserve">паутинник </w:t>
      </w:r>
      <w:r w:rsidRPr="0039682C">
        <w:rPr>
          <w:rFonts w:ascii="Times New Roman" w:hAnsi="Times New Roman"/>
        </w:rPr>
        <w:t xml:space="preserve">полуопушенный. </w:t>
      </w:r>
      <w:r w:rsidRPr="0039682C">
        <w:rPr>
          <w:rFonts w:ascii="Times New Roman" w:hAnsi="Times New Roman"/>
          <w:i/>
          <w:lang w:val="en-US"/>
        </w:rPr>
        <w:t>Mr</w:t>
      </w:r>
      <w:r w:rsidRPr="0039682C">
        <w:rPr>
          <w:rFonts w:ascii="Times New Roman" w:hAnsi="Times New Roman"/>
        </w:rPr>
        <w:t>, окрестности кордона Мойва, ельник чернично-сфагновый, 09.08.2005; несъед.</w:t>
      </w:r>
    </w:p>
    <w:p w:rsidR="0039682C" w:rsidRPr="0039682C" w:rsidRDefault="0039682C" w:rsidP="0039682C">
      <w:pPr>
        <w:ind w:firstLine="567"/>
        <w:jc w:val="both"/>
        <w:rPr>
          <w:rFonts w:ascii="Times New Roman" w:hAnsi="Times New Roman"/>
        </w:rPr>
      </w:pPr>
      <w:r w:rsidRPr="0039682C">
        <w:rPr>
          <w:rFonts w:ascii="Times New Roman" w:hAnsi="Times New Roman"/>
          <w:lang w:val="en-US"/>
        </w:rPr>
        <w:t xml:space="preserve">* </w:t>
      </w:r>
      <w:r w:rsidRPr="0039682C">
        <w:rPr>
          <w:rFonts w:ascii="Times New Roman" w:hAnsi="Times New Roman"/>
          <w:bCs/>
          <w:i/>
          <w:lang w:val="en-US"/>
        </w:rPr>
        <w:t xml:space="preserve">Cortinarius </w:t>
      </w:r>
      <w:r w:rsidRPr="0039682C">
        <w:rPr>
          <w:rFonts w:ascii="Times New Roman" w:hAnsi="Times New Roman"/>
          <w:i/>
          <w:lang w:val="en-US"/>
        </w:rPr>
        <w:t>ionophyllus</w:t>
      </w:r>
      <w:r w:rsidRPr="0039682C">
        <w:rPr>
          <w:rFonts w:ascii="Times New Roman" w:hAnsi="Times New Roman"/>
          <w:lang w:val="en-US"/>
        </w:rPr>
        <w:t xml:space="preserve"> M.M. Moser (=</w:t>
      </w:r>
      <w:r w:rsidRPr="0039682C">
        <w:rPr>
          <w:rFonts w:ascii="Times New Roman" w:hAnsi="Times New Roman"/>
          <w:bCs/>
          <w:i/>
          <w:lang w:val="en-US"/>
        </w:rPr>
        <w:t>Cortinarius</w:t>
      </w:r>
      <w:r w:rsidRPr="0039682C">
        <w:rPr>
          <w:rFonts w:ascii="Times New Roman" w:hAnsi="Times New Roman"/>
          <w:i/>
          <w:lang w:val="en-US"/>
        </w:rPr>
        <w:t xml:space="preserve"> scutulatus</w:t>
      </w:r>
      <w:r w:rsidRPr="0039682C">
        <w:rPr>
          <w:rFonts w:ascii="Times New Roman" w:hAnsi="Times New Roman"/>
          <w:lang w:val="en-US"/>
        </w:rPr>
        <w:t xml:space="preserve"> (Fr.) Fr.) – </w:t>
      </w:r>
      <w:r w:rsidRPr="0039682C">
        <w:rPr>
          <w:rFonts w:ascii="Times New Roman" w:hAnsi="Times New Roman"/>
          <w:bCs/>
        </w:rPr>
        <w:t>паутинник</w:t>
      </w:r>
      <w:r w:rsidRPr="0039682C">
        <w:rPr>
          <w:rFonts w:ascii="Times New Roman" w:hAnsi="Times New Roman"/>
        </w:rPr>
        <w:t>плошковидный</w:t>
      </w:r>
      <w:r w:rsidRPr="0039682C">
        <w:rPr>
          <w:rFonts w:ascii="Times New Roman" w:hAnsi="Times New Roman"/>
          <w:lang w:val="en-US"/>
        </w:rPr>
        <w:t xml:space="preserve">. </w:t>
      </w:r>
      <w:r w:rsidRPr="0039682C">
        <w:rPr>
          <w:rFonts w:ascii="Times New Roman" w:hAnsi="Times New Roman"/>
          <w:i/>
          <w:lang w:val="en-US"/>
        </w:rPr>
        <w:t>Mr</w:t>
      </w:r>
      <w:r w:rsidRPr="0039682C">
        <w:rPr>
          <w:rFonts w:ascii="Times New Roman" w:hAnsi="Times New Roman"/>
        </w:rPr>
        <w:t>, окрестности кордона Мойва, вездеходная тропа, заболоченный березняк; левый берег реки Малая Мойва, ельник чернично-сфагновый, 11.08.2005 и 06.08.2006; несъед.</w:t>
      </w:r>
    </w:p>
    <w:p w:rsidR="0039682C" w:rsidRPr="0039682C" w:rsidRDefault="0039682C" w:rsidP="0039682C">
      <w:pPr>
        <w:ind w:firstLine="567"/>
        <w:jc w:val="both"/>
        <w:rPr>
          <w:rFonts w:ascii="Times New Roman" w:hAnsi="Times New Roman"/>
        </w:rPr>
      </w:pPr>
      <w:r w:rsidRPr="0039682C">
        <w:rPr>
          <w:rFonts w:ascii="Times New Roman" w:hAnsi="Times New Roman"/>
        </w:rPr>
        <w:t xml:space="preserve">* </w:t>
      </w:r>
      <w:r w:rsidRPr="0039682C">
        <w:rPr>
          <w:rFonts w:ascii="Times New Roman" w:hAnsi="Times New Roman"/>
          <w:bCs/>
          <w:i/>
          <w:lang w:val="en-US"/>
        </w:rPr>
        <w:t>Cortinarius</w:t>
      </w:r>
      <w:r w:rsidRPr="0039682C">
        <w:rPr>
          <w:rFonts w:ascii="Times New Roman" w:hAnsi="Times New Roman"/>
          <w:i/>
          <w:lang w:val="fi-FI"/>
        </w:rPr>
        <w:t>junghuhnii</w:t>
      </w:r>
      <w:r w:rsidRPr="0039682C">
        <w:rPr>
          <w:rFonts w:ascii="Times New Roman" w:hAnsi="Times New Roman"/>
          <w:lang w:val="fi-FI"/>
        </w:rPr>
        <w:t>Fr</w:t>
      </w:r>
      <w:r w:rsidRPr="0039682C">
        <w:rPr>
          <w:rFonts w:ascii="Times New Roman" w:hAnsi="Times New Roman"/>
        </w:rPr>
        <w:t xml:space="preserve">. – </w:t>
      </w:r>
      <w:r w:rsidRPr="0039682C">
        <w:rPr>
          <w:rFonts w:ascii="Times New Roman" w:hAnsi="Times New Roman"/>
          <w:bCs/>
        </w:rPr>
        <w:t xml:space="preserve">паутинник </w:t>
      </w:r>
      <w:r w:rsidRPr="0039682C">
        <w:rPr>
          <w:rFonts w:ascii="Times New Roman" w:hAnsi="Times New Roman"/>
        </w:rPr>
        <w:t xml:space="preserve">Юнгхуна. </w:t>
      </w:r>
      <w:r w:rsidRPr="0039682C">
        <w:rPr>
          <w:rFonts w:ascii="Times New Roman" w:hAnsi="Times New Roman"/>
          <w:i/>
          <w:lang w:val="en-US"/>
        </w:rPr>
        <w:t>Mr</w:t>
      </w:r>
      <w:r w:rsidRPr="0039682C">
        <w:rPr>
          <w:rFonts w:ascii="Times New Roman" w:hAnsi="Times New Roman"/>
        </w:rPr>
        <w:t>, окрестности кордона Мойва, ельник разнотравный, 25.08.2006; несъед.</w:t>
      </w:r>
    </w:p>
    <w:p w:rsidR="0039682C" w:rsidRPr="0039682C" w:rsidRDefault="0039682C" w:rsidP="0039682C">
      <w:pPr>
        <w:ind w:firstLine="567"/>
        <w:jc w:val="both"/>
        <w:rPr>
          <w:rFonts w:ascii="Times New Roman" w:hAnsi="Times New Roman"/>
        </w:rPr>
      </w:pPr>
      <w:r w:rsidRPr="00BE4BAD">
        <w:rPr>
          <w:rFonts w:ascii="Times New Roman" w:hAnsi="Times New Roman"/>
        </w:rPr>
        <w:t xml:space="preserve">* </w:t>
      </w:r>
      <w:r w:rsidRPr="0039682C">
        <w:rPr>
          <w:rFonts w:ascii="Times New Roman" w:hAnsi="Times New Roman"/>
          <w:bCs/>
          <w:i/>
          <w:lang w:val="en-US"/>
        </w:rPr>
        <w:t>Cortinarius</w:t>
      </w:r>
      <w:r w:rsidRPr="00BE4BAD">
        <w:rPr>
          <w:rFonts w:ascii="Times New Roman" w:hAnsi="Times New Roman"/>
          <w:i/>
        </w:rPr>
        <w:t xml:space="preserve"> </w:t>
      </w:r>
      <w:r w:rsidRPr="0039682C">
        <w:rPr>
          <w:rFonts w:ascii="Times New Roman" w:hAnsi="Times New Roman"/>
          <w:i/>
          <w:lang w:val="en-US"/>
        </w:rPr>
        <w:t>largus</w:t>
      </w:r>
      <w:r w:rsidRPr="00BE4BAD">
        <w:rPr>
          <w:rFonts w:ascii="Times New Roman" w:hAnsi="Times New Roman"/>
        </w:rPr>
        <w:t xml:space="preserve"> </w:t>
      </w:r>
      <w:r w:rsidRPr="0039682C">
        <w:rPr>
          <w:rFonts w:ascii="Times New Roman" w:hAnsi="Times New Roman"/>
          <w:lang w:val="en-US"/>
        </w:rPr>
        <w:t>Fr</w:t>
      </w:r>
      <w:r w:rsidRPr="00BE4BAD">
        <w:rPr>
          <w:rFonts w:ascii="Times New Roman" w:hAnsi="Times New Roman"/>
        </w:rPr>
        <w:t xml:space="preserve">. – </w:t>
      </w:r>
      <w:r w:rsidRPr="0039682C">
        <w:rPr>
          <w:rFonts w:ascii="Times New Roman" w:hAnsi="Times New Roman"/>
          <w:bCs/>
        </w:rPr>
        <w:t>паутинник</w:t>
      </w:r>
      <w:r w:rsidRPr="0039682C">
        <w:rPr>
          <w:rFonts w:ascii="Times New Roman" w:hAnsi="Times New Roman"/>
        </w:rPr>
        <w:t>большой</w:t>
      </w:r>
      <w:r w:rsidRPr="00BE4BAD">
        <w:rPr>
          <w:rFonts w:ascii="Times New Roman" w:hAnsi="Times New Roman"/>
        </w:rPr>
        <w:t xml:space="preserve">. </w:t>
      </w:r>
      <w:r w:rsidRPr="0039682C">
        <w:rPr>
          <w:rFonts w:ascii="Times New Roman" w:hAnsi="Times New Roman"/>
          <w:i/>
        </w:rPr>
        <w:t>Mr</w:t>
      </w:r>
      <w:r w:rsidRPr="0039682C">
        <w:rPr>
          <w:rFonts w:ascii="Times New Roman" w:hAnsi="Times New Roman"/>
        </w:rPr>
        <w:t>, окрестности кордона Хальсория, правый пойменный берег реки Вишера, березняк разнотравный, под елкой, 21.08.2006; несъед.</w:t>
      </w:r>
    </w:p>
    <w:p w:rsidR="0039682C" w:rsidRPr="0039682C" w:rsidRDefault="0039682C" w:rsidP="0039682C">
      <w:pPr>
        <w:ind w:firstLine="567"/>
        <w:jc w:val="both"/>
        <w:rPr>
          <w:rFonts w:ascii="Times New Roman" w:hAnsi="Times New Roman"/>
        </w:rPr>
      </w:pPr>
      <w:r w:rsidRPr="0039682C">
        <w:rPr>
          <w:rFonts w:ascii="Times New Roman" w:hAnsi="Times New Roman"/>
        </w:rPr>
        <w:t xml:space="preserve">* </w:t>
      </w:r>
      <w:r w:rsidRPr="0039682C">
        <w:rPr>
          <w:rFonts w:ascii="Times New Roman" w:hAnsi="Times New Roman"/>
          <w:bCs/>
          <w:i/>
          <w:lang w:val="en-US"/>
        </w:rPr>
        <w:t>Cortinarius</w:t>
      </w:r>
      <w:r w:rsidRPr="0039682C">
        <w:rPr>
          <w:rFonts w:ascii="Times New Roman" w:hAnsi="Times New Roman"/>
          <w:i/>
          <w:lang w:val="en-US"/>
        </w:rPr>
        <w:t>malicorius</w:t>
      </w:r>
      <w:r w:rsidRPr="0039682C">
        <w:rPr>
          <w:rFonts w:ascii="Times New Roman" w:hAnsi="Times New Roman"/>
          <w:lang w:val="en-US"/>
        </w:rPr>
        <w:t>Fr</w:t>
      </w:r>
      <w:r w:rsidRPr="0039682C">
        <w:rPr>
          <w:rFonts w:ascii="Times New Roman" w:hAnsi="Times New Roman"/>
        </w:rPr>
        <w:t xml:space="preserve">. – </w:t>
      </w:r>
      <w:r w:rsidRPr="0039682C">
        <w:rPr>
          <w:rFonts w:ascii="Times New Roman" w:hAnsi="Times New Roman"/>
          <w:bCs/>
        </w:rPr>
        <w:t xml:space="preserve">паутинник </w:t>
      </w:r>
      <w:r w:rsidRPr="0039682C">
        <w:rPr>
          <w:rFonts w:ascii="Times New Roman" w:hAnsi="Times New Roman"/>
        </w:rPr>
        <w:t xml:space="preserve">красновато-бурый. </w:t>
      </w:r>
      <w:r w:rsidRPr="0039682C">
        <w:rPr>
          <w:rFonts w:ascii="Times New Roman" w:hAnsi="Times New Roman"/>
          <w:i/>
        </w:rPr>
        <w:t>Mr</w:t>
      </w:r>
      <w:r w:rsidRPr="0039682C">
        <w:rPr>
          <w:rFonts w:ascii="Times New Roman" w:hAnsi="Times New Roman"/>
        </w:rPr>
        <w:t>, хребет Муравьиный Камень, ельник крупнопапоротниковый, 05.08.2006; несъед.</w:t>
      </w:r>
    </w:p>
    <w:p w:rsidR="0039682C" w:rsidRPr="0039682C" w:rsidRDefault="0039682C" w:rsidP="0039682C">
      <w:pPr>
        <w:ind w:firstLine="567"/>
        <w:jc w:val="both"/>
        <w:rPr>
          <w:rFonts w:ascii="Times New Roman" w:hAnsi="Times New Roman"/>
        </w:rPr>
      </w:pPr>
      <w:r w:rsidRPr="0039682C">
        <w:rPr>
          <w:rFonts w:ascii="Times New Roman" w:hAnsi="Times New Roman"/>
          <w:bCs/>
          <w:i/>
          <w:lang w:val="en-US"/>
        </w:rPr>
        <w:t>Cortinariusmucosus</w:t>
      </w:r>
      <w:r w:rsidRPr="0039682C">
        <w:rPr>
          <w:rFonts w:ascii="Times New Roman" w:hAnsi="Times New Roman"/>
          <w:bCs/>
        </w:rPr>
        <w:t>(</w:t>
      </w:r>
      <w:r w:rsidRPr="0039682C">
        <w:rPr>
          <w:rFonts w:ascii="Times New Roman" w:hAnsi="Times New Roman"/>
          <w:bCs/>
          <w:lang w:val="en-US"/>
        </w:rPr>
        <w:t>Bull</w:t>
      </w:r>
      <w:r w:rsidRPr="0039682C">
        <w:rPr>
          <w:rFonts w:ascii="Times New Roman" w:hAnsi="Times New Roman"/>
          <w:bCs/>
        </w:rPr>
        <w:t xml:space="preserve">.) </w:t>
      </w:r>
      <w:r w:rsidRPr="0039682C">
        <w:rPr>
          <w:rFonts w:ascii="Times New Roman" w:hAnsi="Times New Roman"/>
          <w:bCs/>
          <w:lang w:val="en-US"/>
        </w:rPr>
        <w:t>J</w:t>
      </w:r>
      <w:r w:rsidRPr="0039682C">
        <w:rPr>
          <w:rFonts w:ascii="Times New Roman" w:hAnsi="Times New Roman"/>
          <w:bCs/>
        </w:rPr>
        <w:t xml:space="preserve">. </w:t>
      </w:r>
      <w:r w:rsidRPr="0039682C">
        <w:rPr>
          <w:rFonts w:ascii="Times New Roman" w:hAnsi="Times New Roman"/>
          <w:bCs/>
          <w:lang w:val="en-US"/>
        </w:rPr>
        <w:t>Kickxf</w:t>
      </w:r>
      <w:r w:rsidRPr="0039682C">
        <w:rPr>
          <w:rFonts w:ascii="Times New Roman" w:hAnsi="Times New Roman"/>
          <w:bCs/>
        </w:rPr>
        <w:t xml:space="preserve">. </w:t>
      </w:r>
      <w:r w:rsidRPr="0039682C">
        <w:rPr>
          <w:rFonts w:ascii="Times New Roman" w:hAnsi="Times New Roman"/>
        </w:rPr>
        <w:t xml:space="preserve">– </w:t>
      </w:r>
      <w:r w:rsidRPr="0039682C">
        <w:rPr>
          <w:rFonts w:ascii="Times New Roman" w:hAnsi="Times New Roman"/>
          <w:bCs/>
        </w:rPr>
        <w:t xml:space="preserve">паутинник </w:t>
      </w:r>
      <w:r w:rsidRPr="0039682C">
        <w:rPr>
          <w:rFonts w:ascii="Times New Roman" w:hAnsi="Times New Roman"/>
        </w:rPr>
        <w:t xml:space="preserve">слизистый. </w:t>
      </w:r>
      <w:r w:rsidRPr="0039682C">
        <w:rPr>
          <w:rFonts w:ascii="Times New Roman" w:hAnsi="Times New Roman"/>
          <w:i/>
          <w:lang w:val="en-US"/>
        </w:rPr>
        <w:t>Mr</w:t>
      </w:r>
      <w:r w:rsidRPr="0039682C">
        <w:rPr>
          <w:rFonts w:ascii="Times New Roman" w:hAnsi="Times New Roman"/>
        </w:rPr>
        <w:t>, окрестности кордона Хальсория, ельник разнотравный, 21.08.2006; съед.</w:t>
      </w:r>
    </w:p>
    <w:p w:rsidR="0039682C" w:rsidRPr="0039682C" w:rsidRDefault="0039682C" w:rsidP="0039682C">
      <w:pPr>
        <w:ind w:firstLine="567"/>
        <w:jc w:val="both"/>
        <w:rPr>
          <w:rFonts w:ascii="Times New Roman" w:hAnsi="Times New Roman"/>
        </w:rPr>
      </w:pPr>
      <w:r w:rsidRPr="0039682C">
        <w:rPr>
          <w:rFonts w:ascii="Times New Roman" w:hAnsi="Times New Roman"/>
          <w:bCs/>
          <w:i/>
          <w:lang w:val="en-US"/>
        </w:rPr>
        <w:t>Cortinarius</w:t>
      </w:r>
      <w:r w:rsidRPr="0039682C">
        <w:rPr>
          <w:rFonts w:ascii="Times New Roman" w:hAnsi="Times New Roman"/>
          <w:i/>
          <w:lang w:val="en-US"/>
        </w:rPr>
        <w:t>obtusus</w:t>
      </w:r>
      <w:r w:rsidRPr="0039682C">
        <w:rPr>
          <w:rFonts w:ascii="Times New Roman" w:hAnsi="Times New Roman"/>
        </w:rPr>
        <w:t xml:space="preserve"> (</w:t>
      </w:r>
      <w:r w:rsidRPr="0039682C">
        <w:rPr>
          <w:rFonts w:ascii="Times New Roman" w:hAnsi="Times New Roman"/>
          <w:lang w:val="en-US"/>
        </w:rPr>
        <w:t>Fr</w:t>
      </w:r>
      <w:r w:rsidRPr="0039682C">
        <w:rPr>
          <w:rFonts w:ascii="Times New Roman" w:hAnsi="Times New Roman"/>
        </w:rPr>
        <w:t xml:space="preserve">.) </w:t>
      </w:r>
      <w:r w:rsidRPr="0039682C">
        <w:rPr>
          <w:rFonts w:ascii="Times New Roman" w:hAnsi="Times New Roman"/>
          <w:lang w:val="en-US"/>
        </w:rPr>
        <w:t>Fr</w:t>
      </w:r>
      <w:r w:rsidRPr="0039682C">
        <w:rPr>
          <w:rFonts w:ascii="Times New Roman" w:hAnsi="Times New Roman"/>
        </w:rPr>
        <w:t xml:space="preserve">. – </w:t>
      </w:r>
      <w:r w:rsidRPr="0039682C">
        <w:rPr>
          <w:rFonts w:ascii="Times New Roman" w:hAnsi="Times New Roman"/>
          <w:bCs/>
        </w:rPr>
        <w:t xml:space="preserve">паутинник </w:t>
      </w:r>
      <w:r w:rsidRPr="0039682C">
        <w:rPr>
          <w:rFonts w:ascii="Times New Roman" w:hAnsi="Times New Roman"/>
        </w:rPr>
        <w:t xml:space="preserve">притупленный. </w:t>
      </w:r>
      <w:r w:rsidRPr="0039682C">
        <w:rPr>
          <w:rFonts w:ascii="Times New Roman" w:hAnsi="Times New Roman"/>
          <w:i/>
          <w:lang w:val="en-US"/>
        </w:rPr>
        <w:t>Mr</w:t>
      </w:r>
      <w:r w:rsidRPr="0039682C">
        <w:rPr>
          <w:rFonts w:ascii="Times New Roman" w:hAnsi="Times New Roman"/>
        </w:rPr>
        <w:t>, окрестности кордона Мойва, склон берега ручья Серебрянный, ельник разнотравный, 25.08.2006; несъед.</w:t>
      </w:r>
    </w:p>
    <w:p w:rsidR="0039682C" w:rsidRPr="0039682C" w:rsidRDefault="0039682C" w:rsidP="0039682C">
      <w:pPr>
        <w:ind w:firstLine="567"/>
        <w:jc w:val="both"/>
        <w:rPr>
          <w:rFonts w:ascii="Times New Roman" w:hAnsi="Times New Roman"/>
          <w:i/>
          <w:iCs/>
          <w:lang w:val="fi-FI"/>
        </w:rPr>
      </w:pPr>
      <w:r w:rsidRPr="0039682C">
        <w:rPr>
          <w:rFonts w:ascii="Times New Roman" w:hAnsi="Times New Roman"/>
          <w:bCs/>
          <w:i/>
          <w:lang w:val="fi-FI"/>
        </w:rPr>
        <w:t>Cortinarius</w:t>
      </w:r>
      <w:r w:rsidRPr="0039682C">
        <w:rPr>
          <w:rFonts w:ascii="Times New Roman" w:hAnsi="Times New Roman"/>
          <w:i/>
          <w:lang w:val="fi-FI"/>
        </w:rPr>
        <w:t xml:space="preserve"> paleaceus</w:t>
      </w:r>
      <w:r w:rsidRPr="0039682C">
        <w:rPr>
          <w:rFonts w:ascii="Times New Roman" w:hAnsi="Times New Roman"/>
          <w:lang w:val="fi-FI"/>
        </w:rPr>
        <w:t xml:space="preserve"> (Weinm.) Fr. – </w:t>
      </w:r>
      <w:r w:rsidRPr="0039682C">
        <w:rPr>
          <w:rFonts w:ascii="Times New Roman" w:hAnsi="Times New Roman"/>
          <w:bCs/>
        </w:rPr>
        <w:t>паутинник</w:t>
      </w:r>
      <w:r w:rsidRPr="0039682C">
        <w:rPr>
          <w:rFonts w:ascii="Times New Roman" w:hAnsi="Times New Roman"/>
        </w:rPr>
        <w:t>пленчато</w:t>
      </w:r>
      <w:r w:rsidRPr="0039682C">
        <w:rPr>
          <w:rFonts w:ascii="Times New Roman" w:hAnsi="Times New Roman"/>
          <w:lang w:val="fi-FI"/>
        </w:rPr>
        <w:t>-</w:t>
      </w:r>
      <w:r w:rsidRPr="0039682C">
        <w:rPr>
          <w:rFonts w:ascii="Times New Roman" w:hAnsi="Times New Roman"/>
        </w:rPr>
        <w:t>волосистый</w:t>
      </w:r>
      <w:r w:rsidRPr="0039682C">
        <w:rPr>
          <w:rFonts w:ascii="Times New Roman" w:hAnsi="Times New Roman"/>
          <w:lang w:val="fi-FI"/>
        </w:rPr>
        <w:t xml:space="preserve">. </w:t>
      </w:r>
      <w:r w:rsidRPr="0039682C">
        <w:rPr>
          <w:rFonts w:ascii="Times New Roman" w:hAnsi="Times New Roman"/>
          <w:i/>
          <w:iCs/>
          <w:lang w:val="fi-FI"/>
        </w:rPr>
        <w:t>Mr</w:t>
      </w:r>
      <w:r w:rsidRPr="0039682C">
        <w:rPr>
          <w:rFonts w:ascii="Times New Roman" w:hAnsi="Times New Roman"/>
          <w:lang w:val="fi-FI"/>
        </w:rPr>
        <w:t xml:space="preserve">, </w:t>
      </w:r>
      <w:r w:rsidRPr="0039682C">
        <w:rPr>
          <w:rFonts w:ascii="Times New Roman" w:hAnsi="Times New Roman"/>
        </w:rPr>
        <w:t>окрестностикордонаМойва</w:t>
      </w:r>
      <w:r w:rsidRPr="0039682C">
        <w:rPr>
          <w:rFonts w:ascii="Times New Roman" w:hAnsi="Times New Roman"/>
          <w:lang w:val="fi-FI"/>
        </w:rPr>
        <w:t xml:space="preserve">, </w:t>
      </w:r>
      <w:r w:rsidRPr="0039682C">
        <w:rPr>
          <w:rFonts w:ascii="Times New Roman" w:hAnsi="Times New Roman"/>
        </w:rPr>
        <w:t>ельникразнотравный</w:t>
      </w:r>
      <w:r w:rsidRPr="0039682C">
        <w:rPr>
          <w:rFonts w:ascii="Times New Roman" w:hAnsi="Times New Roman"/>
          <w:lang w:val="fi-FI"/>
        </w:rPr>
        <w:t xml:space="preserve">, 25.08.2006; </w:t>
      </w:r>
      <w:r w:rsidRPr="0039682C">
        <w:rPr>
          <w:rFonts w:ascii="Times New Roman" w:hAnsi="Times New Roman"/>
        </w:rPr>
        <w:t>несъед</w:t>
      </w:r>
      <w:r w:rsidRPr="0039682C">
        <w:rPr>
          <w:rFonts w:ascii="Times New Roman" w:hAnsi="Times New Roman"/>
          <w:lang w:val="fi-FI"/>
        </w:rPr>
        <w:t>.</w:t>
      </w:r>
    </w:p>
    <w:p w:rsidR="0039682C" w:rsidRPr="00BE4BAD" w:rsidRDefault="0039682C" w:rsidP="0039682C">
      <w:pPr>
        <w:ind w:firstLine="567"/>
        <w:jc w:val="both"/>
        <w:rPr>
          <w:rFonts w:ascii="Times New Roman" w:hAnsi="Times New Roman"/>
          <w:lang w:val="fi-FI"/>
        </w:rPr>
      </w:pPr>
      <w:r w:rsidRPr="0039682C">
        <w:rPr>
          <w:rFonts w:ascii="Times New Roman" w:hAnsi="Times New Roman"/>
          <w:bCs/>
          <w:i/>
          <w:lang w:val="fi-FI"/>
        </w:rPr>
        <w:t>Cortinarius</w:t>
      </w:r>
      <w:r w:rsidRPr="0039682C">
        <w:rPr>
          <w:rFonts w:ascii="Times New Roman" w:hAnsi="Times New Roman"/>
          <w:i/>
          <w:lang w:val="fi-FI"/>
        </w:rPr>
        <w:t xml:space="preserve"> paragaudis</w:t>
      </w:r>
      <w:r w:rsidRPr="0039682C">
        <w:rPr>
          <w:rFonts w:ascii="Times New Roman" w:hAnsi="Times New Roman"/>
          <w:lang w:val="fi-FI"/>
        </w:rPr>
        <w:t xml:space="preserve"> Fr. – </w:t>
      </w:r>
      <w:r w:rsidRPr="0039682C">
        <w:rPr>
          <w:rFonts w:ascii="Times New Roman" w:hAnsi="Times New Roman"/>
          <w:bCs/>
        </w:rPr>
        <w:t>паутинник</w:t>
      </w:r>
      <w:r w:rsidRPr="0039682C">
        <w:rPr>
          <w:rFonts w:ascii="Times New Roman" w:hAnsi="Times New Roman"/>
        </w:rPr>
        <w:t>красно</w:t>
      </w:r>
      <w:r w:rsidRPr="0039682C">
        <w:rPr>
          <w:rFonts w:ascii="Times New Roman" w:hAnsi="Times New Roman"/>
          <w:lang w:val="fi-FI"/>
        </w:rPr>
        <w:t>-</w:t>
      </w:r>
      <w:r w:rsidRPr="0039682C">
        <w:rPr>
          <w:rFonts w:ascii="Times New Roman" w:hAnsi="Times New Roman"/>
        </w:rPr>
        <w:t>буробраслетчатый</w:t>
      </w:r>
      <w:r w:rsidRPr="0039682C">
        <w:rPr>
          <w:rFonts w:ascii="Times New Roman" w:hAnsi="Times New Roman"/>
          <w:lang w:val="fi-FI"/>
        </w:rPr>
        <w:t xml:space="preserve">. </w:t>
      </w:r>
      <w:r w:rsidRPr="0039682C">
        <w:rPr>
          <w:rFonts w:ascii="Times New Roman" w:hAnsi="Times New Roman"/>
          <w:i/>
          <w:lang w:val="fi-FI"/>
        </w:rPr>
        <w:t>Mr</w:t>
      </w:r>
      <w:r w:rsidRPr="0039682C">
        <w:rPr>
          <w:rFonts w:ascii="Times New Roman" w:hAnsi="Times New Roman"/>
          <w:lang w:val="fi-FI"/>
        </w:rPr>
        <w:t xml:space="preserve">, </w:t>
      </w:r>
      <w:r w:rsidRPr="0039682C">
        <w:rPr>
          <w:rFonts w:ascii="Times New Roman" w:hAnsi="Times New Roman"/>
        </w:rPr>
        <w:t>подножиегорыХусь</w:t>
      </w:r>
      <w:r w:rsidRPr="0039682C">
        <w:rPr>
          <w:rFonts w:ascii="Times New Roman" w:hAnsi="Times New Roman"/>
          <w:lang w:val="fi-FI"/>
        </w:rPr>
        <w:t>-</w:t>
      </w:r>
      <w:r w:rsidRPr="0039682C">
        <w:rPr>
          <w:rFonts w:ascii="Times New Roman" w:hAnsi="Times New Roman"/>
        </w:rPr>
        <w:t>Ойка</w:t>
      </w:r>
      <w:r w:rsidRPr="0039682C">
        <w:rPr>
          <w:rFonts w:ascii="Times New Roman" w:hAnsi="Times New Roman"/>
          <w:lang w:val="fi-FI"/>
        </w:rPr>
        <w:t xml:space="preserve">, </w:t>
      </w:r>
      <w:r w:rsidRPr="0039682C">
        <w:rPr>
          <w:rFonts w:ascii="Times New Roman" w:hAnsi="Times New Roman"/>
        </w:rPr>
        <w:t>ельниккрупнопапоротниковый</w:t>
      </w:r>
      <w:r w:rsidRPr="0039682C">
        <w:rPr>
          <w:rFonts w:ascii="Times New Roman" w:hAnsi="Times New Roman"/>
          <w:lang w:val="fi-FI"/>
        </w:rPr>
        <w:t>, 05.0</w:t>
      </w:r>
      <w:r w:rsidRPr="00BE4BAD">
        <w:rPr>
          <w:rFonts w:ascii="Times New Roman" w:hAnsi="Times New Roman"/>
          <w:lang w:val="fi-FI"/>
        </w:rPr>
        <w:t xml:space="preserve">8.2006; </w:t>
      </w:r>
      <w:r w:rsidRPr="0039682C">
        <w:rPr>
          <w:rFonts w:ascii="Times New Roman" w:hAnsi="Times New Roman"/>
        </w:rPr>
        <w:t>несъед</w:t>
      </w:r>
      <w:r w:rsidRPr="00BE4BAD">
        <w:rPr>
          <w:rFonts w:ascii="Times New Roman" w:hAnsi="Times New Roman"/>
          <w:lang w:val="fi-FI"/>
        </w:rPr>
        <w:t>.</w:t>
      </w:r>
    </w:p>
    <w:p w:rsidR="0039682C" w:rsidRPr="0039682C" w:rsidRDefault="0039682C" w:rsidP="0039682C">
      <w:pPr>
        <w:ind w:firstLine="567"/>
        <w:jc w:val="both"/>
        <w:rPr>
          <w:rFonts w:ascii="Times New Roman" w:hAnsi="Times New Roman"/>
          <w:i/>
          <w:iCs/>
        </w:rPr>
      </w:pPr>
      <w:r w:rsidRPr="00BE4BAD">
        <w:rPr>
          <w:rFonts w:ascii="Times New Roman" w:hAnsi="Times New Roman"/>
          <w:bCs/>
          <w:i/>
          <w:lang w:val="fi-FI"/>
        </w:rPr>
        <w:lastRenderedPageBreak/>
        <w:t>Cortinarius pholideus</w:t>
      </w:r>
      <w:r w:rsidRPr="00BE4BAD">
        <w:rPr>
          <w:rFonts w:ascii="Times New Roman" w:hAnsi="Times New Roman"/>
          <w:bCs/>
          <w:lang w:val="fi-FI"/>
        </w:rPr>
        <w:t>(Lilj.) Fr.</w:t>
      </w:r>
      <w:r w:rsidRPr="00BE4BAD">
        <w:rPr>
          <w:rFonts w:ascii="Times New Roman" w:hAnsi="Times New Roman"/>
          <w:lang w:val="fi-FI"/>
        </w:rPr>
        <w:t xml:space="preserve"> – </w:t>
      </w:r>
      <w:r w:rsidRPr="0039682C">
        <w:rPr>
          <w:rFonts w:ascii="Times New Roman" w:hAnsi="Times New Roman"/>
          <w:bCs/>
        </w:rPr>
        <w:t>паутинник</w:t>
      </w:r>
      <w:r w:rsidRPr="00BE4BAD">
        <w:rPr>
          <w:rFonts w:ascii="Times New Roman" w:hAnsi="Times New Roman"/>
          <w:bCs/>
          <w:lang w:val="fi-FI"/>
        </w:rPr>
        <w:t xml:space="preserve"> </w:t>
      </w:r>
      <w:r w:rsidRPr="0039682C">
        <w:rPr>
          <w:rFonts w:ascii="Times New Roman" w:hAnsi="Times New Roman"/>
        </w:rPr>
        <w:t>чешуйчатый</w:t>
      </w:r>
      <w:r w:rsidRPr="00BE4BAD">
        <w:rPr>
          <w:rFonts w:ascii="Times New Roman" w:hAnsi="Times New Roman"/>
          <w:lang w:val="fi-FI"/>
        </w:rPr>
        <w:t xml:space="preserve">. </w:t>
      </w:r>
      <w:r w:rsidRPr="0039682C">
        <w:rPr>
          <w:rFonts w:ascii="Times New Roman" w:hAnsi="Times New Roman"/>
          <w:i/>
          <w:iCs/>
          <w:lang w:val="en-US"/>
        </w:rPr>
        <w:t>Mr</w:t>
      </w:r>
      <w:r w:rsidRPr="0039682C">
        <w:rPr>
          <w:rFonts w:ascii="Times New Roman" w:hAnsi="Times New Roman"/>
        </w:rPr>
        <w:t>, окрестности кордона 71 квартал, ельник разнотравный, вo мхах, 31.08.2006; съед.</w:t>
      </w:r>
    </w:p>
    <w:p w:rsidR="0039682C" w:rsidRPr="0039682C" w:rsidRDefault="0039682C" w:rsidP="0039682C">
      <w:pPr>
        <w:ind w:firstLine="567"/>
        <w:jc w:val="both"/>
        <w:rPr>
          <w:rFonts w:ascii="Times New Roman" w:hAnsi="Times New Roman"/>
        </w:rPr>
      </w:pPr>
      <w:r w:rsidRPr="0039682C">
        <w:rPr>
          <w:rFonts w:ascii="Times New Roman" w:hAnsi="Times New Roman"/>
          <w:bCs/>
          <w:i/>
          <w:lang w:val="en-US"/>
        </w:rPr>
        <w:t xml:space="preserve">Cortinarius </w:t>
      </w:r>
      <w:r w:rsidRPr="0039682C">
        <w:rPr>
          <w:rFonts w:ascii="Times New Roman" w:hAnsi="Times New Roman"/>
          <w:i/>
          <w:lang w:val="en-US"/>
        </w:rPr>
        <w:t>privignoides</w:t>
      </w:r>
      <w:r w:rsidRPr="0039682C">
        <w:rPr>
          <w:rFonts w:ascii="Times New Roman" w:hAnsi="Times New Roman"/>
          <w:lang w:val="en-US"/>
        </w:rPr>
        <w:t xml:space="preserve"> Rob. Henry – </w:t>
      </w:r>
      <w:r w:rsidRPr="0039682C">
        <w:rPr>
          <w:rFonts w:ascii="Times New Roman" w:hAnsi="Times New Roman"/>
          <w:bCs/>
        </w:rPr>
        <w:t>паутинник</w:t>
      </w:r>
      <w:r w:rsidRPr="0039682C">
        <w:rPr>
          <w:rFonts w:ascii="Times New Roman" w:hAnsi="Times New Roman"/>
        </w:rPr>
        <w:t>клубненогий</w:t>
      </w:r>
      <w:r w:rsidRPr="0039682C">
        <w:rPr>
          <w:rFonts w:ascii="Times New Roman" w:hAnsi="Times New Roman"/>
          <w:lang w:val="en-US"/>
        </w:rPr>
        <w:t xml:space="preserve">. </w:t>
      </w:r>
      <w:r w:rsidRPr="0039682C">
        <w:rPr>
          <w:rFonts w:ascii="Times New Roman" w:hAnsi="Times New Roman"/>
          <w:i/>
        </w:rPr>
        <w:t>Mr</w:t>
      </w:r>
      <w:r w:rsidRPr="0039682C">
        <w:rPr>
          <w:rFonts w:ascii="Times New Roman" w:hAnsi="Times New Roman"/>
        </w:rPr>
        <w:t>, вездеходная дорога, 1км от кордона Мойва, хвойное криволесье; левый берег реки Б. Молебной, ельник разнотравный, 11.08.2005 и 26.08.2006; несъед.</w:t>
      </w:r>
    </w:p>
    <w:p w:rsidR="0039682C" w:rsidRPr="0039682C" w:rsidRDefault="0039682C" w:rsidP="0039682C">
      <w:pPr>
        <w:ind w:firstLine="567"/>
        <w:jc w:val="both"/>
        <w:rPr>
          <w:rFonts w:ascii="Times New Roman" w:hAnsi="Times New Roman"/>
        </w:rPr>
      </w:pPr>
      <w:r w:rsidRPr="0039682C">
        <w:rPr>
          <w:rFonts w:ascii="Times New Roman" w:hAnsi="Times New Roman"/>
          <w:lang w:val="en-US"/>
        </w:rPr>
        <w:t xml:space="preserve">* </w:t>
      </w:r>
      <w:r w:rsidRPr="0039682C">
        <w:rPr>
          <w:rFonts w:ascii="Times New Roman" w:hAnsi="Times New Roman"/>
          <w:bCs/>
          <w:i/>
          <w:lang w:val="en-US"/>
        </w:rPr>
        <w:t>Cortinarius</w:t>
      </w:r>
      <w:r w:rsidRPr="0039682C">
        <w:rPr>
          <w:rFonts w:ascii="Times New Roman" w:hAnsi="Times New Roman"/>
          <w:i/>
          <w:lang w:val="en-US"/>
        </w:rPr>
        <w:t xml:space="preserve"> privignus</w:t>
      </w:r>
      <w:r w:rsidRPr="0039682C">
        <w:rPr>
          <w:rFonts w:ascii="Times New Roman" w:hAnsi="Times New Roman"/>
          <w:lang w:val="en-US"/>
        </w:rPr>
        <w:t xml:space="preserve"> (Fr.) Fr. – </w:t>
      </w:r>
      <w:r w:rsidRPr="0039682C">
        <w:rPr>
          <w:rFonts w:ascii="Times New Roman" w:hAnsi="Times New Roman"/>
          <w:bCs/>
        </w:rPr>
        <w:t>паутинник</w:t>
      </w:r>
      <w:r w:rsidRPr="0039682C">
        <w:rPr>
          <w:rFonts w:ascii="Times New Roman" w:hAnsi="Times New Roman"/>
        </w:rPr>
        <w:t>пасынок</w:t>
      </w:r>
      <w:r w:rsidRPr="0039682C">
        <w:rPr>
          <w:rFonts w:ascii="Times New Roman" w:hAnsi="Times New Roman"/>
          <w:lang w:val="en-US"/>
        </w:rPr>
        <w:t xml:space="preserve">. </w:t>
      </w:r>
      <w:r w:rsidRPr="0039682C">
        <w:rPr>
          <w:rFonts w:ascii="Times New Roman" w:hAnsi="Times New Roman"/>
          <w:i/>
          <w:lang w:val="en-US"/>
        </w:rPr>
        <w:t>Mr</w:t>
      </w:r>
      <w:r w:rsidRPr="0039682C">
        <w:rPr>
          <w:rFonts w:ascii="Times New Roman" w:hAnsi="Times New Roman"/>
        </w:rPr>
        <w:t>, окрестности кордона Мойва, ельник крупнопапоротниковый, 08.08.2006; несъед.</w:t>
      </w:r>
    </w:p>
    <w:p w:rsidR="0039682C" w:rsidRPr="0039682C" w:rsidRDefault="0039682C" w:rsidP="0039682C">
      <w:pPr>
        <w:ind w:firstLine="567"/>
        <w:jc w:val="both"/>
        <w:rPr>
          <w:rFonts w:ascii="Times New Roman" w:hAnsi="Times New Roman"/>
        </w:rPr>
      </w:pPr>
      <w:r w:rsidRPr="0039682C">
        <w:rPr>
          <w:rFonts w:ascii="Times New Roman" w:hAnsi="Times New Roman"/>
        </w:rPr>
        <w:t xml:space="preserve">* </w:t>
      </w:r>
      <w:r w:rsidRPr="0039682C">
        <w:rPr>
          <w:rFonts w:ascii="Times New Roman" w:hAnsi="Times New Roman"/>
          <w:bCs/>
          <w:i/>
          <w:lang w:val="en-US"/>
        </w:rPr>
        <w:t>Cortinarius</w:t>
      </w:r>
      <w:r w:rsidRPr="0039682C">
        <w:rPr>
          <w:rFonts w:ascii="Times New Roman" w:hAnsi="Times New Roman"/>
          <w:i/>
          <w:lang w:val="en-US"/>
        </w:rPr>
        <w:t>pulchripes</w:t>
      </w:r>
      <w:r w:rsidRPr="0039682C">
        <w:rPr>
          <w:rFonts w:ascii="Times New Roman" w:hAnsi="Times New Roman"/>
          <w:lang w:val="en-US"/>
        </w:rPr>
        <w:t>J</w:t>
      </w:r>
      <w:r w:rsidRPr="0039682C">
        <w:rPr>
          <w:rFonts w:ascii="Times New Roman" w:hAnsi="Times New Roman"/>
        </w:rPr>
        <w:t xml:space="preserve">. </w:t>
      </w:r>
      <w:r w:rsidRPr="0039682C">
        <w:rPr>
          <w:rFonts w:ascii="Times New Roman" w:hAnsi="Times New Roman"/>
          <w:lang w:val="en-US"/>
        </w:rPr>
        <w:t>Favre</w:t>
      </w:r>
      <w:r w:rsidRPr="0039682C">
        <w:rPr>
          <w:rFonts w:ascii="Times New Roman" w:hAnsi="Times New Roman"/>
        </w:rPr>
        <w:t xml:space="preserve"> – </w:t>
      </w:r>
      <w:r w:rsidRPr="0039682C">
        <w:rPr>
          <w:rFonts w:ascii="Times New Roman" w:hAnsi="Times New Roman"/>
          <w:bCs/>
        </w:rPr>
        <w:t xml:space="preserve">паутинник </w:t>
      </w:r>
      <w:r w:rsidRPr="0039682C">
        <w:rPr>
          <w:rFonts w:ascii="Times New Roman" w:hAnsi="Times New Roman"/>
        </w:rPr>
        <w:t xml:space="preserve">красивоножковый. </w:t>
      </w:r>
      <w:r w:rsidRPr="0039682C">
        <w:rPr>
          <w:rFonts w:ascii="Times New Roman" w:hAnsi="Times New Roman"/>
          <w:i/>
          <w:lang w:val="en-US"/>
        </w:rPr>
        <w:t>Mr</w:t>
      </w:r>
      <w:r w:rsidRPr="0039682C">
        <w:rPr>
          <w:rFonts w:ascii="Times New Roman" w:hAnsi="Times New Roman"/>
        </w:rPr>
        <w:t>, окрестности кордона Мойва, ельник разнотравный, 25.08.2006; несъед.</w:t>
      </w:r>
    </w:p>
    <w:p w:rsidR="0039682C" w:rsidRPr="0039682C" w:rsidRDefault="0039682C" w:rsidP="0039682C">
      <w:pPr>
        <w:ind w:firstLine="567"/>
        <w:jc w:val="both"/>
        <w:rPr>
          <w:rFonts w:ascii="Times New Roman" w:hAnsi="Times New Roman"/>
        </w:rPr>
      </w:pPr>
      <w:r w:rsidRPr="0039682C">
        <w:rPr>
          <w:rFonts w:ascii="Times New Roman" w:hAnsi="Times New Roman"/>
          <w:bCs/>
          <w:i/>
          <w:lang w:val="en-US"/>
        </w:rPr>
        <w:t>Cortinarius</w:t>
      </w:r>
      <w:r w:rsidRPr="00BE4BAD">
        <w:rPr>
          <w:rFonts w:ascii="Times New Roman" w:hAnsi="Times New Roman"/>
          <w:i/>
        </w:rPr>
        <w:t xml:space="preserve"> </w:t>
      </w:r>
      <w:r w:rsidRPr="0039682C">
        <w:rPr>
          <w:rFonts w:ascii="Times New Roman" w:hAnsi="Times New Roman"/>
          <w:i/>
          <w:lang w:val="en-US"/>
        </w:rPr>
        <w:t>purpurascens</w:t>
      </w:r>
      <w:r w:rsidRPr="00BE4BAD">
        <w:rPr>
          <w:rFonts w:ascii="Times New Roman" w:hAnsi="Times New Roman"/>
        </w:rPr>
        <w:t xml:space="preserve"> </w:t>
      </w:r>
      <w:r w:rsidRPr="0039682C">
        <w:rPr>
          <w:rFonts w:ascii="Times New Roman" w:hAnsi="Times New Roman"/>
          <w:lang w:val="en-US"/>
        </w:rPr>
        <w:t>Fr</w:t>
      </w:r>
      <w:r w:rsidRPr="00BE4BAD">
        <w:rPr>
          <w:rFonts w:ascii="Times New Roman" w:hAnsi="Times New Roman"/>
        </w:rPr>
        <w:t xml:space="preserve">. – </w:t>
      </w:r>
      <w:r w:rsidRPr="0039682C">
        <w:rPr>
          <w:rFonts w:ascii="Times New Roman" w:hAnsi="Times New Roman"/>
          <w:bCs/>
        </w:rPr>
        <w:t>паутинник</w:t>
      </w:r>
      <w:r w:rsidRPr="0039682C">
        <w:rPr>
          <w:rFonts w:ascii="Times New Roman" w:hAnsi="Times New Roman"/>
        </w:rPr>
        <w:t>багряный</w:t>
      </w:r>
      <w:r w:rsidRPr="00BE4BAD">
        <w:rPr>
          <w:rFonts w:ascii="Times New Roman" w:hAnsi="Times New Roman"/>
        </w:rPr>
        <w:t xml:space="preserve">. </w:t>
      </w:r>
      <w:r w:rsidRPr="0039682C">
        <w:rPr>
          <w:rFonts w:ascii="Times New Roman" w:hAnsi="Times New Roman"/>
          <w:i/>
          <w:lang w:val="en-US"/>
        </w:rPr>
        <w:t>Mr</w:t>
      </w:r>
      <w:r w:rsidRPr="0039682C">
        <w:rPr>
          <w:rFonts w:ascii="Times New Roman" w:hAnsi="Times New Roman"/>
        </w:rPr>
        <w:t>, окрестности кордона Мойвы, елово-кедровый лес, 12.08.2005; несъед.</w:t>
      </w:r>
    </w:p>
    <w:p w:rsidR="0039682C" w:rsidRPr="0039682C" w:rsidRDefault="0039682C" w:rsidP="0039682C">
      <w:pPr>
        <w:ind w:firstLine="567"/>
        <w:jc w:val="both"/>
        <w:rPr>
          <w:rFonts w:ascii="Times New Roman" w:hAnsi="Times New Roman"/>
        </w:rPr>
      </w:pPr>
      <w:r w:rsidRPr="0039682C">
        <w:rPr>
          <w:rFonts w:ascii="Times New Roman" w:hAnsi="Times New Roman"/>
          <w:bCs/>
          <w:i/>
          <w:lang w:val="en-US"/>
        </w:rPr>
        <w:t>Cortinarius</w:t>
      </w:r>
      <w:r w:rsidRPr="0039682C">
        <w:rPr>
          <w:rFonts w:ascii="Times New Roman" w:hAnsi="Times New Roman"/>
          <w:i/>
          <w:lang w:val="en-US"/>
        </w:rPr>
        <w:t xml:space="preserve"> rigens</w:t>
      </w:r>
      <w:r w:rsidRPr="0039682C">
        <w:rPr>
          <w:rFonts w:ascii="Times New Roman" w:hAnsi="Times New Roman"/>
          <w:lang w:val="en-US"/>
        </w:rPr>
        <w:t xml:space="preserve"> (Pers.) Fr. (=</w:t>
      </w:r>
      <w:r w:rsidRPr="0039682C">
        <w:rPr>
          <w:rFonts w:ascii="Times New Roman" w:hAnsi="Times New Roman"/>
          <w:bCs/>
          <w:i/>
          <w:lang w:val="en-US"/>
        </w:rPr>
        <w:t>Cortinarius</w:t>
      </w:r>
      <w:r w:rsidRPr="0039682C">
        <w:rPr>
          <w:rFonts w:ascii="Times New Roman" w:hAnsi="Times New Roman"/>
          <w:i/>
          <w:iCs/>
          <w:lang w:val="en-US"/>
        </w:rPr>
        <w:t xml:space="preserve"> duracinus</w:t>
      </w:r>
      <w:r w:rsidRPr="0039682C">
        <w:rPr>
          <w:rFonts w:ascii="Times New Roman" w:hAnsi="Times New Roman"/>
          <w:lang w:val="en-US"/>
        </w:rPr>
        <w:t xml:space="preserve"> Fr.) – </w:t>
      </w:r>
      <w:r w:rsidRPr="0039682C">
        <w:rPr>
          <w:rFonts w:ascii="Times New Roman" w:hAnsi="Times New Roman"/>
          <w:bCs/>
        </w:rPr>
        <w:t>паутинник</w:t>
      </w:r>
      <w:r w:rsidRPr="0039682C">
        <w:rPr>
          <w:rFonts w:ascii="Times New Roman" w:hAnsi="Times New Roman"/>
        </w:rPr>
        <w:t>жесткопокровный</w:t>
      </w:r>
      <w:r w:rsidRPr="0039682C">
        <w:rPr>
          <w:rFonts w:ascii="Times New Roman" w:hAnsi="Times New Roman"/>
          <w:lang w:val="en-US"/>
        </w:rPr>
        <w:t xml:space="preserve">. </w:t>
      </w:r>
      <w:r w:rsidRPr="0039682C">
        <w:rPr>
          <w:rFonts w:ascii="Times New Roman" w:hAnsi="Times New Roman"/>
          <w:i/>
        </w:rPr>
        <w:t>Mr</w:t>
      </w:r>
      <w:r w:rsidRPr="0039682C">
        <w:rPr>
          <w:rFonts w:ascii="Times New Roman" w:hAnsi="Times New Roman"/>
        </w:rPr>
        <w:t>, окрестности кордона Мойва, смешанный с березой еловый лес, 12.08.2005; несъед.</w:t>
      </w:r>
    </w:p>
    <w:p w:rsidR="0039682C" w:rsidRPr="0039682C" w:rsidRDefault="0039682C" w:rsidP="0039682C">
      <w:pPr>
        <w:ind w:firstLine="567"/>
        <w:jc w:val="both"/>
        <w:rPr>
          <w:rFonts w:ascii="Times New Roman" w:hAnsi="Times New Roman"/>
          <w:i/>
          <w:iCs/>
        </w:rPr>
      </w:pPr>
      <w:r w:rsidRPr="0039682C">
        <w:rPr>
          <w:rFonts w:ascii="Times New Roman" w:hAnsi="Times New Roman"/>
          <w:bCs/>
          <w:i/>
          <w:lang w:val="en-US"/>
        </w:rPr>
        <w:t>Cortinarius</w:t>
      </w:r>
      <w:r w:rsidRPr="0039682C">
        <w:rPr>
          <w:rFonts w:ascii="Times New Roman" w:hAnsi="Times New Roman"/>
          <w:i/>
          <w:lang w:val="en-US"/>
        </w:rPr>
        <w:t>sanguineus</w:t>
      </w:r>
      <w:r w:rsidRPr="0039682C">
        <w:rPr>
          <w:rFonts w:ascii="Times New Roman" w:hAnsi="Times New Roman"/>
        </w:rPr>
        <w:t xml:space="preserve"> (</w:t>
      </w:r>
      <w:r w:rsidRPr="0039682C">
        <w:rPr>
          <w:rFonts w:ascii="Times New Roman" w:hAnsi="Times New Roman"/>
          <w:lang w:val="en-US"/>
        </w:rPr>
        <w:t>Wulfen</w:t>
      </w:r>
      <w:r w:rsidRPr="0039682C">
        <w:rPr>
          <w:rFonts w:ascii="Times New Roman" w:hAnsi="Times New Roman"/>
        </w:rPr>
        <w:t xml:space="preserve">) </w:t>
      </w:r>
      <w:r w:rsidRPr="0039682C">
        <w:rPr>
          <w:rFonts w:ascii="Times New Roman" w:hAnsi="Times New Roman"/>
          <w:lang w:val="en-US"/>
        </w:rPr>
        <w:t>Fr</w:t>
      </w:r>
      <w:r w:rsidRPr="0039682C">
        <w:rPr>
          <w:rFonts w:ascii="Times New Roman" w:hAnsi="Times New Roman"/>
        </w:rPr>
        <w:t>. (=</w:t>
      </w:r>
      <w:r w:rsidRPr="0039682C">
        <w:rPr>
          <w:rFonts w:ascii="Times New Roman" w:hAnsi="Times New Roman"/>
          <w:i/>
          <w:iCs/>
          <w:lang w:val="en-US"/>
        </w:rPr>
        <w:t>Dermocybesanguinea</w:t>
      </w:r>
      <w:r w:rsidRPr="0039682C">
        <w:rPr>
          <w:rFonts w:ascii="Times New Roman" w:hAnsi="Times New Roman"/>
        </w:rPr>
        <w:t xml:space="preserve"> (</w:t>
      </w:r>
      <w:r w:rsidRPr="0039682C">
        <w:rPr>
          <w:rFonts w:ascii="Times New Roman" w:hAnsi="Times New Roman"/>
          <w:lang w:val="en-US"/>
        </w:rPr>
        <w:t>Wulfen</w:t>
      </w:r>
      <w:r w:rsidRPr="0039682C">
        <w:rPr>
          <w:rFonts w:ascii="Times New Roman" w:hAnsi="Times New Roman"/>
        </w:rPr>
        <w:t xml:space="preserve">) </w:t>
      </w:r>
      <w:r w:rsidRPr="0039682C">
        <w:rPr>
          <w:rFonts w:ascii="Times New Roman" w:hAnsi="Times New Roman"/>
          <w:lang w:val="en-US"/>
        </w:rPr>
        <w:t>W</w:t>
      </w:r>
      <w:r w:rsidRPr="0039682C">
        <w:rPr>
          <w:rFonts w:ascii="Times New Roman" w:hAnsi="Times New Roman"/>
          <w:lang w:val="en-US"/>
        </w:rPr>
        <w:sym w:font="Courier New" w:char="0075"/>
      </w:r>
      <w:r w:rsidRPr="0039682C">
        <w:rPr>
          <w:rFonts w:ascii="Times New Roman" w:hAnsi="Times New Roman"/>
          <w:lang w:val="en-US"/>
        </w:rPr>
        <w:t>nsche</w:t>
      </w:r>
      <w:r w:rsidRPr="0039682C">
        <w:rPr>
          <w:rFonts w:ascii="Times New Roman" w:hAnsi="Times New Roman"/>
        </w:rPr>
        <w:t xml:space="preserve">) – </w:t>
      </w:r>
      <w:r w:rsidRPr="0039682C">
        <w:rPr>
          <w:rFonts w:ascii="Times New Roman" w:hAnsi="Times New Roman"/>
          <w:bCs/>
        </w:rPr>
        <w:t xml:space="preserve">паутинник </w:t>
      </w:r>
      <w:r w:rsidRPr="0039682C">
        <w:rPr>
          <w:rFonts w:ascii="Times New Roman" w:hAnsi="Times New Roman"/>
        </w:rPr>
        <w:t xml:space="preserve">кроваво-красный. </w:t>
      </w:r>
      <w:r w:rsidRPr="0039682C">
        <w:rPr>
          <w:rFonts w:ascii="Times New Roman" w:hAnsi="Times New Roman"/>
          <w:i/>
          <w:iCs/>
          <w:lang w:val="en-US"/>
        </w:rPr>
        <w:t>Mr</w:t>
      </w:r>
      <w:r w:rsidRPr="0039682C">
        <w:rPr>
          <w:rFonts w:ascii="Times New Roman" w:hAnsi="Times New Roman"/>
        </w:rPr>
        <w:t>, окрестности кордона Мойва, ельник черничный, 19.08.2005; несъед.</w:t>
      </w:r>
    </w:p>
    <w:p w:rsidR="0039682C" w:rsidRPr="0039682C" w:rsidRDefault="0039682C" w:rsidP="0039682C">
      <w:pPr>
        <w:ind w:firstLine="567"/>
        <w:jc w:val="both"/>
        <w:rPr>
          <w:rFonts w:ascii="Times New Roman" w:hAnsi="Times New Roman"/>
        </w:rPr>
      </w:pPr>
      <w:r w:rsidRPr="0039682C">
        <w:rPr>
          <w:rFonts w:ascii="Times New Roman" w:hAnsi="Times New Roman"/>
          <w:bCs/>
          <w:i/>
          <w:lang w:val="en-US"/>
        </w:rPr>
        <w:t>Cortinarius</w:t>
      </w:r>
      <w:r w:rsidRPr="0039682C">
        <w:rPr>
          <w:rFonts w:ascii="Times New Roman" w:hAnsi="Times New Roman"/>
          <w:i/>
          <w:lang w:val="en-US"/>
        </w:rPr>
        <w:t>sertipes</w:t>
      </w:r>
      <w:r w:rsidRPr="0039682C">
        <w:rPr>
          <w:rFonts w:ascii="Times New Roman" w:hAnsi="Times New Roman"/>
          <w:lang w:val="en-US"/>
        </w:rPr>
        <w:t>K</w:t>
      </w:r>
      <w:r w:rsidRPr="0039682C">
        <w:rPr>
          <w:rFonts w:ascii="Times New Roman" w:hAnsi="Times New Roman"/>
        </w:rPr>
        <w:t>ü</w:t>
      </w:r>
      <w:r w:rsidRPr="0039682C">
        <w:rPr>
          <w:rFonts w:ascii="Times New Roman" w:hAnsi="Times New Roman"/>
          <w:lang w:val="en-US"/>
        </w:rPr>
        <w:t>hner</w:t>
      </w:r>
      <w:r w:rsidRPr="0039682C">
        <w:rPr>
          <w:rFonts w:ascii="Times New Roman" w:hAnsi="Times New Roman"/>
        </w:rPr>
        <w:t xml:space="preserve"> – </w:t>
      </w:r>
      <w:r w:rsidRPr="0039682C">
        <w:rPr>
          <w:rFonts w:ascii="Times New Roman" w:hAnsi="Times New Roman"/>
          <w:bCs/>
        </w:rPr>
        <w:t xml:space="preserve">паутинник </w:t>
      </w:r>
      <w:r w:rsidRPr="0039682C">
        <w:rPr>
          <w:rFonts w:ascii="Times New Roman" w:hAnsi="Times New Roman"/>
        </w:rPr>
        <w:t xml:space="preserve">шелковисто-ножковый. </w:t>
      </w:r>
      <w:r w:rsidRPr="0039682C">
        <w:rPr>
          <w:rFonts w:ascii="Times New Roman" w:hAnsi="Times New Roman"/>
          <w:i/>
          <w:lang w:val="en-US"/>
        </w:rPr>
        <w:t>Mr</w:t>
      </w:r>
      <w:r w:rsidRPr="0039682C">
        <w:rPr>
          <w:rFonts w:ascii="Times New Roman" w:hAnsi="Times New Roman"/>
        </w:rPr>
        <w:t>, окрестности кордона Мойва, ельник разнотравный; левый берег реки Б. Молебной, ельник зеленомошный с черникой, 09.08.2005 и 26.08.2006; несъед.</w:t>
      </w:r>
    </w:p>
    <w:p w:rsidR="0039682C" w:rsidRPr="0039682C" w:rsidRDefault="0039682C" w:rsidP="0039682C">
      <w:pPr>
        <w:ind w:firstLine="567"/>
        <w:jc w:val="both"/>
        <w:rPr>
          <w:rFonts w:ascii="Times New Roman" w:hAnsi="Times New Roman"/>
        </w:rPr>
      </w:pPr>
      <w:r w:rsidRPr="0039682C">
        <w:rPr>
          <w:rFonts w:ascii="Times New Roman" w:hAnsi="Times New Roman"/>
        </w:rPr>
        <w:t xml:space="preserve">* </w:t>
      </w:r>
      <w:r w:rsidRPr="0039682C">
        <w:rPr>
          <w:rFonts w:ascii="Times New Roman" w:hAnsi="Times New Roman"/>
          <w:bCs/>
          <w:i/>
          <w:lang w:val="en-US"/>
        </w:rPr>
        <w:t>Cortinarius</w:t>
      </w:r>
      <w:r w:rsidRPr="0039682C">
        <w:rPr>
          <w:rFonts w:ascii="Times New Roman" w:hAnsi="Times New Roman"/>
          <w:i/>
          <w:lang w:val="en-US"/>
        </w:rPr>
        <w:t>spadiceus</w:t>
      </w:r>
      <w:r w:rsidRPr="0039682C">
        <w:rPr>
          <w:rFonts w:ascii="Times New Roman" w:hAnsi="Times New Roman"/>
          <w:lang w:val="en-US"/>
        </w:rPr>
        <w:t>Fr</w:t>
      </w:r>
      <w:r w:rsidRPr="0039682C">
        <w:rPr>
          <w:rFonts w:ascii="Times New Roman" w:hAnsi="Times New Roman"/>
        </w:rPr>
        <w:t xml:space="preserve">. – </w:t>
      </w:r>
      <w:r w:rsidRPr="0039682C">
        <w:rPr>
          <w:rFonts w:ascii="Times New Roman" w:hAnsi="Times New Roman"/>
          <w:bCs/>
        </w:rPr>
        <w:t xml:space="preserve">паутинник </w:t>
      </w:r>
      <w:r w:rsidRPr="0039682C">
        <w:rPr>
          <w:rFonts w:ascii="Times New Roman" w:hAnsi="Times New Roman"/>
        </w:rPr>
        <w:t xml:space="preserve">буро-красный. </w:t>
      </w:r>
      <w:r w:rsidRPr="0039682C">
        <w:rPr>
          <w:rFonts w:ascii="Times New Roman" w:hAnsi="Times New Roman"/>
          <w:i/>
          <w:lang w:val="en-US"/>
        </w:rPr>
        <w:t>Mr</w:t>
      </w:r>
      <w:r w:rsidRPr="0039682C">
        <w:rPr>
          <w:rFonts w:ascii="Times New Roman" w:hAnsi="Times New Roman"/>
        </w:rPr>
        <w:t>, окрестности кордона Хальсория, левый берег реки Вишера, ельник крупнопапоротниковый, 21.08.2006; несъед.</w:t>
      </w:r>
    </w:p>
    <w:p w:rsidR="0039682C" w:rsidRPr="0039682C" w:rsidRDefault="0039682C" w:rsidP="0039682C">
      <w:pPr>
        <w:ind w:firstLine="567"/>
        <w:jc w:val="both"/>
        <w:rPr>
          <w:rFonts w:ascii="Times New Roman" w:hAnsi="Times New Roman"/>
        </w:rPr>
      </w:pPr>
      <w:r w:rsidRPr="00BE4BAD">
        <w:rPr>
          <w:rFonts w:ascii="Times New Roman" w:hAnsi="Times New Roman"/>
        </w:rPr>
        <w:t xml:space="preserve">* </w:t>
      </w:r>
      <w:r w:rsidRPr="0039682C">
        <w:rPr>
          <w:rFonts w:ascii="Times New Roman" w:hAnsi="Times New Roman"/>
          <w:bCs/>
          <w:i/>
          <w:lang w:val="en-US"/>
        </w:rPr>
        <w:t>Cortinarius</w:t>
      </w:r>
      <w:r w:rsidRPr="00BE4BAD">
        <w:rPr>
          <w:rFonts w:ascii="Times New Roman" w:hAnsi="Times New Roman"/>
          <w:i/>
        </w:rPr>
        <w:t xml:space="preserve"> </w:t>
      </w:r>
      <w:r w:rsidRPr="0039682C">
        <w:rPr>
          <w:rFonts w:ascii="Times New Roman" w:hAnsi="Times New Roman"/>
          <w:i/>
          <w:lang w:val="en-US"/>
        </w:rPr>
        <w:t>stemmatus</w:t>
      </w:r>
      <w:r w:rsidRPr="00BE4BAD">
        <w:rPr>
          <w:rFonts w:ascii="Times New Roman" w:hAnsi="Times New Roman"/>
        </w:rPr>
        <w:t xml:space="preserve"> </w:t>
      </w:r>
      <w:r w:rsidRPr="0039682C">
        <w:rPr>
          <w:rFonts w:ascii="Times New Roman" w:hAnsi="Times New Roman"/>
          <w:lang w:val="en-US"/>
        </w:rPr>
        <w:t>Fr</w:t>
      </w:r>
      <w:r w:rsidRPr="00BE4BAD">
        <w:rPr>
          <w:rFonts w:ascii="Times New Roman" w:hAnsi="Times New Roman"/>
        </w:rPr>
        <w:t xml:space="preserve">. – </w:t>
      </w:r>
      <w:r w:rsidRPr="0039682C">
        <w:rPr>
          <w:rFonts w:ascii="Times New Roman" w:hAnsi="Times New Roman"/>
          <w:bCs/>
        </w:rPr>
        <w:t>паутинник</w:t>
      </w:r>
      <w:r w:rsidRPr="0039682C">
        <w:rPr>
          <w:rFonts w:ascii="Times New Roman" w:hAnsi="Times New Roman"/>
        </w:rPr>
        <w:t>увенчанный</w:t>
      </w:r>
      <w:r w:rsidRPr="00BE4BAD">
        <w:rPr>
          <w:rFonts w:ascii="Times New Roman" w:hAnsi="Times New Roman"/>
        </w:rPr>
        <w:t xml:space="preserve">. </w:t>
      </w:r>
      <w:r w:rsidRPr="0039682C">
        <w:rPr>
          <w:rFonts w:ascii="Times New Roman" w:hAnsi="Times New Roman"/>
          <w:i/>
          <w:lang w:val="en-US"/>
        </w:rPr>
        <w:t>Mr</w:t>
      </w:r>
      <w:r w:rsidRPr="0039682C">
        <w:rPr>
          <w:rFonts w:ascii="Times New Roman" w:hAnsi="Times New Roman"/>
        </w:rPr>
        <w:t>, вершина восточного отрога горы Ишерим, хвойно-березовое криволесье, 15.08.2005; несъед.</w:t>
      </w:r>
    </w:p>
    <w:p w:rsidR="0039682C" w:rsidRPr="0039682C" w:rsidRDefault="0039682C" w:rsidP="0039682C">
      <w:pPr>
        <w:ind w:firstLine="567"/>
        <w:jc w:val="both"/>
        <w:rPr>
          <w:rFonts w:ascii="Times New Roman" w:hAnsi="Times New Roman"/>
        </w:rPr>
      </w:pPr>
      <w:r w:rsidRPr="0039682C">
        <w:rPr>
          <w:rFonts w:ascii="Times New Roman" w:hAnsi="Times New Roman"/>
          <w:lang w:val="en-US"/>
        </w:rPr>
        <w:t xml:space="preserve">* </w:t>
      </w:r>
      <w:r w:rsidRPr="0039682C">
        <w:rPr>
          <w:rFonts w:ascii="Times New Roman" w:hAnsi="Times New Roman"/>
          <w:bCs/>
          <w:i/>
          <w:lang w:val="en-US"/>
        </w:rPr>
        <w:t>Cortinarius</w:t>
      </w:r>
      <w:r w:rsidRPr="0039682C">
        <w:rPr>
          <w:rFonts w:ascii="Times New Roman" w:hAnsi="Times New Roman"/>
          <w:i/>
          <w:lang w:val="en-US"/>
        </w:rPr>
        <w:t xml:space="preserve"> tabularis</w:t>
      </w:r>
      <w:r w:rsidRPr="0039682C">
        <w:rPr>
          <w:rFonts w:ascii="Times New Roman" w:hAnsi="Times New Roman"/>
          <w:lang w:val="en-US"/>
        </w:rPr>
        <w:t xml:space="preserve"> (Fr.) Fr. (=</w:t>
      </w:r>
      <w:r w:rsidRPr="0039682C">
        <w:rPr>
          <w:rFonts w:ascii="Times New Roman" w:hAnsi="Times New Roman"/>
          <w:bCs/>
          <w:i/>
          <w:lang w:val="en-US"/>
        </w:rPr>
        <w:t>Cortinarius</w:t>
      </w:r>
      <w:r w:rsidRPr="0039682C">
        <w:rPr>
          <w:rFonts w:ascii="Times New Roman" w:hAnsi="Times New Roman"/>
          <w:i/>
          <w:iCs/>
          <w:lang w:val="en-US"/>
        </w:rPr>
        <w:t xml:space="preserve"> decoloratus</w:t>
      </w:r>
      <w:r w:rsidRPr="0039682C">
        <w:rPr>
          <w:rFonts w:ascii="Times New Roman" w:hAnsi="Times New Roman"/>
          <w:lang w:val="en-US"/>
        </w:rPr>
        <w:t xml:space="preserve"> (Fr.) Fr.) – </w:t>
      </w:r>
      <w:r w:rsidRPr="0039682C">
        <w:rPr>
          <w:rFonts w:ascii="Times New Roman" w:hAnsi="Times New Roman"/>
          <w:bCs/>
        </w:rPr>
        <w:t>паутинник</w:t>
      </w:r>
      <w:r w:rsidRPr="0039682C">
        <w:rPr>
          <w:rFonts w:ascii="Times New Roman" w:hAnsi="Times New Roman"/>
        </w:rPr>
        <w:t>обесцвеченный</w:t>
      </w:r>
      <w:r w:rsidRPr="0039682C">
        <w:rPr>
          <w:rFonts w:ascii="Times New Roman" w:hAnsi="Times New Roman"/>
          <w:lang w:val="en-US"/>
        </w:rPr>
        <w:t xml:space="preserve">. </w:t>
      </w:r>
      <w:r w:rsidRPr="0039682C">
        <w:rPr>
          <w:rFonts w:ascii="Times New Roman" w:hAnsi="Times New Roman"/>
          <w:i/>
          <w:lang w:val="en-US"/>
        </w:rPr>
        <w:t>Mr</w:t>
      </w:r>
      <w:r w:rsidRPr="0039682C">
        <w:rPr>
          <w:rFonts w:ascii="Times New Roman" w:hAnsi="Times New Roman"/>
        </w:rPr>
        <w:t>, окрестности кордона Мойва, тропа на водопост, ельник черничный, 10.08.2005; несъед.</w:t>
      </w:r>
    </w:p>
    <w:p w:rsidR="0039682C" w:rsidRPr="0039682C" w:rsidRDefault="0039682C" w:rsidP="0039682C">
      <w:pPr>
        <w:ind w:firstLine="567"/>
        <w:jc w:val="both"/>
        <w:rPr>
          <w:rFonts w:ascii="Times New Roman" w:hAnsi="Times New Roman"/>
        </w:rPr>
      </w:pPr>
      <w:r w:rsidRPr="0039682C">
        <w:rPr>
          <w:rFonts w:ascii="Times New Roman" w:hAnsi="Times New Roman"/>
          <w:lang w:val="en-US"/>
        </w:rPr>
        <w:t xml:space="preserve">* </w:t>
      </w:r>
      <w:r w:rsidRPr="0039682C">
        <w:rPr>
          <w:rFonts w:ascii="Times New Roman" w:hAnsi="Times New Roman"/>
          <w:bCs/>
          <w:i/>
          <w:lang w:val="en-US"/>
        </w:rPr>
        <w:t>Cortinarius</w:t>
      </w:r>
      <w:r w:rsidRPr="0039682C">
        <w:rPr>
          <w:rFonts w:ascii="Times New Roman" w:hAnsi="Times New Roman"/>
          <w:i/>
          <w:lang w:val="en-US"/>
        </w:rPr>
        <w:t xml:space="preserve"> traganus</w:t>
      </w:r>
      <w:r w:rsidRPr="0039682C">
        <w:rPr>
          <w:rFonts w:ascii="Times New Roman" w:hAnsi="Times New Roman"/>
          <w:lang w:val="en-US"/>
        </w:rPr>
        <w:t xml:space="preserve"> (Fr.) Fr. – </w:t>
      </w:r>
      <w:r w:rsidRPr="0039682C">
        <w:rPr>
          <w:rFonts w:ascii="Times New Roman" w:hAnsi="Times New Roman"/>
          <w:bCs/>
        </w:rPr>
        <w:t>паутинник</w:t>
      </w:r>
      <w:r w:rsidRPr="0039682C">
        <w:rPr>
          <w:rFonts w:ascii="Times New Roman" w:hAnsi="Times New Roman"/>
        </w:rPr>
        <w:t>козлиный</w:t>
      </w:r>
      <w:r w:rsidRPr="0039682C">
        <w:rPr>
          <w:rFonts w:ascii="Times New Roman" w:hAnsi="Times New Roman"/>
          <w:lang w:val="en-US"/>
        </w:rPr>
        <w:t xml:space="preserve">. </w:t>
      </w:r>
      <w:r w:rsidRPr="0039682C">
        <w:rPr>
          <w:rFonts w:ascii="Times New Roman" w:hAnsi="Times New Roman"/>
          <w:i/>
          <w:lang w:val="en-US"/>
        </w:rPr>
        <w:t>Mr</w:t>
      </w:r>
      <w:r w:rsidRPr="0039682C">
        <w:rPr>
          <w:rFonts w:ascii="Times New Roman" w:hAnsi="Times New Roman"/>
        </w:rPr>
        <w:t>, окрестности кордона Хальсория, правый берег реки Вишера, заболоченный березняк, 18.08.2006; яд.</w:t>
      </w:r>
    </w:p>
    <w:p w:rsidR="0039682C" w:rsidRPr="0039682C" w:rsidRDefault="0039682C" w:rsidP="0039682C">
      <w:pPr>
        <w:ind w:firstLine="567"/>
        <w:jc w:val="both"/>
        <w:rPr>
          <w:rFonts w:ascii="Times New Roman" w:hAnsi="Times New Roman"/>
          <w:i/>
          <w:iCs/>
        </w:rPr>
      </w:pPr>
      <w:r w:rsidRPr="0039682C">
        <w:rPr>
          <w:rFonts w:ascii="Times New Roman" w:hAnsi="Times New Roman"/>
          <w:bCs/>
          <w:i/>
          <w:lang w:val="en-US"/>
        </w:rPr>
        <w:t>Cortinariustrivialis</w:t>
      </w:r>
      <w:r w:rsidRPr="0039682C">
        <w:rPr>
          <w:rFonts w:ascii="Times New Roman" w:hAnsi="Times New Roman"/>
          <w:bCs/>
          <w:lang w:val="en-US"/>
        </w:rPr>
        <w:t>J</w:t>
      </w:r>
      <w:r w:rsidRPr="0039682C">
        <w:rPr>
          <w:rFonts w:ascii="Times New Roman" w:hAnsi="Times New Roman"/>
          <w:bCs/>
        </w:rPr>
        <w:t>.</w:t>
      </w:r>
      <w:r w:rsidRPr="0039682C">
        <w:rPr>
          <w:rFonts w:ascii="Times New Roman" w:hAnsi="Times New Roman"/>
          <w:bCs/>
          <w:lang w:val="en-US"/>
        </w:rPr>
        <w:t>E</w:t>
      </w:r>
      <w:r w:rsidRPr="0039682C">
        <w:rPr>
          <w:rFonts w:ascii="Times New Roman" w:hAnsi="Times New Roman"/>
          <w:bCs/>
        </w:rPr>
        <w:t xml:space="preserve">. </w:t>
      </w:r>
      <w:r w:rsidRPr="0039682C">
        <w:rPr>
          <w:rFonts w:ascii="Times New Roman" w:hAnsi="Times New Roman"/>
          <w:bCs/>
          <w:lang w:val="en-US"/>
        </w:rPr>
        <w:t>Lange</w:t>
      </w:r>
      <w:r w:rsidRPr="0039682C">
        <w:rPr>
          <w:rFonts w:ascii="Times New Roman" w:hAnsi="Times New Roman"/>
        </w:rPr>
        <w:t xml:space="preserve"> – </w:t>
      </w:r>
      <w:r w:rsidRPr="0039682C">
        <w:rPr>
          <w:rFonts w:ascii="Times New Roman" w:hAnsi="Times New Roman"/>
          <w:bCs/>
        </w:rPr>
        <w:t>паутинник обыкновенный</w:t>
      </w:r>
      <w:r w:rsidRPr="0039682C">
        <w:rPr>
          <w:rFonts w:ascii="Times New Roman" w:hAnsi="Times New Roman"/>
        </w:rPr>
        <w:t xml:space="preserve">. </w:t>
      </w:r>
      <w:r w:rsidRPr="0039682C">
        <w:rPr>
          <w:rFonts w:ascii="Times New Roman" w:hAnsi="Times New Roman"/>
          <w:i/>
          <w:iCs/>
          <w:lang w:val="en-US"/>
        </w:rPr>
        <w:t>Mr</w:t>
      </w:r>
      <w:r w:rsidRPr="0039682C">
        <w:rPr>
          <w:rFonts w:ascii="Times New Roman" w:hAnsi="Times New Roman"/>
        </w:rPr>
        <w:t>, окрестности кордона 71 квартал, березняк разнотравный, 31.08.2006; несъед.</w:t>
      </w:r>
    </w:p>
    <w:p w:rsidR="0039682C" w:rsidRPr="0039682C" w:rsidRDefault="0039682C" w:rsidP="0039682C">
      <w:pPr>
        <w:ind w:firstLine="567"/>
        <w:jc w:val="both"/>
        <w:rPr>
          <w:rFonts w:ascii="Times New Roman" w:hAnsi="Times New Roman"/>
        </w:rPr>
      </w:pPr>
      <w:r w:rsidRPr="0039682C">
        <w:rPr>
          <w:rFonts w:ascii="Times New Roman" w:hAnsi="Times New Roman"/>
          <w:lang w:val="en-US"/>
        </w:rPr>
        <w:t xml:space="preserve">* </w:t>
      </w:r>
      <w:r w:rsidRPr="0039682C">
        <w:rPr>
          <w:rFonts w:ascii="Times New Roman" w:hAnsi="Times New Roman"/>
          <w:bCs/>
          <w:i/>
          <w:lang w:val="en-US"/>
        </w:rPr>
        <w:t>Cortinarius tubarius</w:t>
      </w:r>
      <w:r w:rsidRPr="0039682C">
        <w:rPr>
          <w:rFonts w:ascii="Times New Roman" w:hAnsi="Times New Roman"/>
          <w:bCs/>
          <w:lang w:val="en-US"/>
        </w:rPr>
        <w:t>Ammirati &amp; A.H. Sm.</w:t>
      </w:r>
      <w:r w:rsidRPr="0039682C">
        <w:rPr>
          <w:rFonts w:ascii="Times New Roman" w:hAnsi="Times New Roman"/>
          <w:lang w:val="en-US"/>
        </w:rPr>
        <w:t xml:space="preserve"> (=</w:t>
      </w:r>
      <w:r w:rsidRPr="0039682C">
        <w:rPr>
          <w:rFonts w:ascii="Times New Roman" w:hAnsi="Times New Roman"/>
          <w:bCs/>
          <w:i/>
          <w:lang w:val="en-US"/>
        </w:rPr>
        <w:t>Dermocybe sphagneti</w:t>
      </w:r>
      <w:r w:rsidRPr="0039682C">
        <w:rPr>
          <w:rFonts w:ascii="Times New Roman" w:hAnsi="Times New Roman"/>
          <w:bCs/>
          <w:lang w:val="en-US"/>
        </w:rPr>
        <w:t>(M.M. Moser) M.M. Moser</w:t>
      </w:r>
      <w:r w:rsidRPr="0039682C">
        <w:rPr>
          <w:rFonts w:ascii="Times New Roman" w:hAnsi="Times New Roman"/>
          <w:lang w:val="en-US"/>
        </w:rPr>
        <w:t xml:space="preserve">) – </w:t>
      </w:r>
      <w:r w:rsidRPr="0039682C">
        <w:rPr>
          <w:rFonts w:ascii="Times New Roman" w:hAnsi="Times New Roman"/>
          <w:bCs/>
        </w:rPr>
        <w:t>паутинник</w:t>
      </w:r>
      <w:r w:rsidRPr="0039682C">
        <w:rPr>
          <w:rFonts w:ascii="Times New Roman" w:hAnsi="Times New Roman"/>
        </w:rPr>
        <w:t>сфагновый</w:t>
      </w:r>
      <w:r w:rsidRPr="0039682C">
        <w:rPr>
          <w:rFonts w:ascii="Times New Roman" w:hAnsi="Times New Roman"/>
          <w:lang w:val="en-US"/>
        </w:rPr>
        <w:t xml:space="preserve">. </w:t>
      </w:r>
      <w:r w:rsidRPr="0039682C">
        <w:rPr>
          <w:rFonts w:ascii="Times New Roman" w:hAnsi="Times New Roman"/>
          <w:i/>
          <w:lang w:val="en-US"/>
        </w:rPr>
        <w:t>Mr</w:t>
      </w:r>
      <w:r w:rsidRPr="0039682C">
        <w:rPr>
          <w:rFonts w:ascii="Times New Roman" w:hAnsi="Times New Roman"/>
        </w:rPr>
        <w:t>, восточный склон отрога горы Ишерим, хвойное криволесье; окрестности кордона Мойвы, елово-кедровый лес, 18.08.2005 и 19.08.2005; несъед.</w:t>
      </w:r>
    </w:p>
    <w:p w:rsidR="0039682C" w:rsidRPr="0039682C" w:rsidRDefault="0039682C" w:rsidP="0039682C">
      <w:pPr>
        <w:ind w:firstLine="567"/>
        <w:jc w:val="both"/>
        <w:rPr>
          <w:rFonts w:ascii="Times New Roman" w:hAnsi="Times New Roman"/>
        </w:rPr>
      </w:pPr>
      <w:r w:rsidRPr="0039682C">
        <w:rPr>
          <w:rFonts w:ascii="Times New Roman" w:hAnsi="Times New Roman"/>
          <w:sz w:val="20"/>
          <w:szCs w:val="20"/>
        </w:rPr>
        <w:t>♦</w:t>
      </w:r>
      <w:r w:rsidRPr="0039682C">
        <w:rPr>
          <w:rFonts w:ascii="Times New Roman" w:hAnsi="Times New Roman"/>
          <w:bCs/>
          <w:i/>
          <w:lang w:val="en-US"/>
        </w:rPr>
        <w:t>Cortinarius</w:t>
      </w:r>
      <w:r w:rsidRPr="0039682C">
        <w:rPr>
          <w:rFonts w:ascii="Times New Roman" w:hAnsi="Times New Roman"/>
          <w:i/>
          <w:lang w:val="en-US"/>
        </w:rPr>
        <w:t>velenovskyi</w:t>
      </w:r>
      <w:r w:rsidRPr="0039682C">
        <w:rPr>
          <w:rFonts w:ascii="Times New Roman" w:hAnsi="Times New Roman"/>
          <w:lang w:val="en-US"/>
        </w:rPr>
        <w:t>Rob</w:t>
      </w:r>
      <w:r w:rsidRPr="0039682C">
        <w:rPr>
          <w:rFonts w:ascii="Times New Roman" w:hAnsi="Times New Roman"/>
        </w:rPr>
        <w:t xml:space="preserve">. </w:t>
      </w:r>
      <w:r w:rsidRPr="0039682C">
        <w:rPr>
          <w:rFonts w:ascii="Times New Roman" w:hAnsi="Times New Roman"/>
          <w:lang w:val="en-US"/>
        </w:rPr>
        <w:t>Henry</w:t>
      </w:r>
      <w:r w:rsidRPr="0039682C">
        <w:rPr>
          <w:rFonts w:ascii="Times New Roman" w:hAnsi="Times New Roman"/>
        </w:rPr>
        <w:t xml:space="preserve"> – </w:t>
      </w:r>
      <w:r w:rsidRPr="0039682C">
        <w:rPr>
          <w:rFonts w:ascii="Times New Roman" w:hAnsi="Times New Roman"/>
          <w:bCs/>
        </w:rPr>
        <w:t xml:space="preserve">паутинник </w:t>
      </w:r>
      <w:r w:rsidRPr="0039682C">
        <w:rPr>
          <w:rFonts w:ascii="Times New Roman" w:hAnsi="Times New Roman"/>
        </w:rPr>
        <w:t xml:space="preserve">Веленовского. </w:t>
      </w:r>
      <w:r w:rsidRPr="0039682C">
        <w:rPr>
          <w:rFonts w:ascii="Times New Roman" w:hAnsi="Times New Roman"/>
          <w:i/>
          <w:lang w:val="en-US"/>
        </w:rPr>
        <w:t>Mr</w:t>
      </w:r>
      <w:r w:rsidRPr="0039682C">
        <w:rPr>
          <w:rFonts w:ascii="Times New Roman" w:hAnsi="Times New Roman"/>
        </w:rPr>
        <w:t>, окрестности кордона Мойва, ельник зеленомошный, 14.08.2005; несъед.</w:t>
      </w:r>
    </w:p>
    <w:p w:rsidR="0039682C" w:rsidRPr="0039682C" w:rsidRDefault="0039682C" w:rsidP="0039682C">
      <w:pPr>
        <w:ind w:firstLine="567"/>
        <w:jc w:val="both"/>
        <w:rPr>
          <w:rFonts w:ascii="Times New Roman" w:hAnsi="Times New Roman"/>
        </w:rPr>
      </w:pPr>
      <w:r w:rsidRPr="0039682C">
        <w:rPr>
          <w:rFonts w:ascii="Times New Roman" w:hAnsi="Times New Roman"/>
        </w:rPr>
        <w:t xml:space="preserve">* </w:t>
      </w:r>
      <w:r w:rsidRPr="0039682C">
        <w:rPr>
          <w:rFonts w:ascii="Times New Roman" w:hAnsi="Times New Roman"/>
          <w:bCs/>
          <w:i/>
          <w:lang w:val="en-US"/>
        </w:rPr>
        <w:t>Cortinarius</w:t>
      </w:r>
      <w:r w:rsidRPr="0039682C">
        <w:rPr>
          <w:rFonts w:ascii="Times New Roman" w:hAnsi="Times New Roman"/>
          <w:i/>
          <w:lang w:val="en-US"/>
        </w:rPr>
        <w:t>venustus</w:t>
      </w:r>
      <w:r w:rsidRPr="0039682C">
        <w:rPr>
          <w:rFonts w:ascii="Times New Roman" w:hAnsi="Times New Roman"/>
          <w:lang w:val="en-US"/>
        </w:rPr>
        <w:t>P</w:t>
      </w:r>
      <w:r w:rsidRPr="0039682C">
        <w:rPr>
          <w:rFonts w:ascii="Times New Roman" w:hAnsi="Times New Roman"/>
        </w:rPr>
        <w:t xml:space="preserve">. </w:t>
      </w:r>
      <w:r w:rsidRPr="0039682C">
        <w:rPr>
          <w:rFonts w:ascii="Times New Roman" w:hAnsi="Times New Roman"/>
          <w:lang w:val="en-US"/>
        </w:rPr>
        <w:t>Karst</w:t>
      </w:r>
      <w:r w:rsidRPr="0039682C">
        <w:rPr>
          <w:rFonts w:ascii="Times New Roman" w:hAnsi="Times New Roman"/>
        </w:rPr>
        <w:t>. (=</w:t>
      </w:r>
      <w:r w:rsidRPr="0039682C">
        <w:rPr>
          <w:rFonts w:ascii="Times New Roman" w:hAnsi="Times New Roman"/>
          <w:bCs/>
          <w:i/>
          <w:lang w:val="en-US"/>
        </w:rPr>
        <w:t>Cortinarius</w:t>
      </w:r>
      <w:r w:rsidRPr="0039682C">
        <w:rPr>
          <w:rFonts w:ascii="Times New Roman" w:hAnsi="Times New Roman"/>
          <w:i/>
          <w:lang w:val="en-US"/>
        </w:rPr>
        <w:t>calopus</w:t>
      </w:r>
      <w:hyperlink r:id="rId18" w:history="1"/>
      <w:r w:rsidRPr="0039682C">
        <w:rPr>
          <w:rFonts w:ascii="Times New Roman" w:hAnsi="Times New Roman"/>
          <w:lang w:val="en-US"/>
        </w:rPr>
        <w:t>P</w:t>
      </w:r>
      <w:r w:rsidRPr="0039682C">
        <w:rPr>
          <w:rFonts w:ascii="Times New Roman" w:hAnsi="Times New Roman"/>
        </w:rPr>
        <w:t>.</w:t>
      </w:r>
      <w:r w:rsidRPr="0039682C">
        <w:rPr>
          <w:rFonts w:ascii="Times New Roman" w:hAnsi="Times New Roman"/>
          <w:lang w:val="en-US"/>
        </w:rPr>
        <w:t>Karst</w:t>
      </w:r>
      <w:r w:rsidRPr="0039682C">
        <w:rPr>
          <w:rFonts w:ascii="Times New Roman" w:hAnsi="Times New Roman"/>
        </w:rPr>
        <w:t xml:space="preserve">.) – </w:t>
      </w:r>
      <w:r w:rsidRPr="0039682C">
        <w:rPr>
          <w:rFonts w:ascii="Times New Roman" w:hAnsi="Times New Roman"/>
          <w:bCs/>
        </w:rPr>
        <w:t xml:space="preserve">паутинник </w:t>
      </w:r>
      <w:r w:rsidRPr="0039682C">
        <w:rPr>
          <w:rFonts w:ascii="Times New Roman" w:hAnsi="Times New Roman"/>
        </w:rPr>
        <w:t xml:space="preserve">красивоножковый. </w:t>
      </w:r>
      <w:r w:rsidRPr="0039682C">
        <w:rPr>
          <w:rFonts w:ascii="Times New Roman" w:hAnsi="Times New Roman"/>
          <w:i/>
          <w:lang w:val="en-US"/>
        </w:rPr>
        <w:t>Mr</w:t>
      </w:r>
      <w:r w:rsidRPr="0039682C">
        <w:rPr>
          <w:rFonts w:ascii="Times New Roman" w:hAnsi="Times New Roman"/>
        </w:rPr>
        <w:t xml:space="preserve">, </w:t>
      </w:r>
      <w:smartTag w:uri="urn:schemas-microsoft-com:office:smarttags" w:element="metricconverter">
        <w:smartTagPr>
          <w:attr w:name="ProductID" w:val="2 км"/>
        </w:smartTagPr>
        <w:r w:rsidRPr="0039682C">
          <w:rPr>
            <w:rFonts w:ascii="Times New Roman" w:hAnsi="Times New Roman"/>
          </w:rPr>
          <w:t>2 км</w:t>
        </w:r>
      </w:smartTag>
      <w:r w:rsidRPr="0039682C">
        <w:rPr>
          <w:rFonts w:ascii="Times New Roman" w:hAnsi="Times New Roman"/>
        </w:rPr>
        <w:t xml:space="preserve"> на восток от кордона Мойва, ельник зеленомошный, 18.08.2005; несъед.</w:t>
      </w:r>
    </w:p>
    <w:p w:rsidR="0039682C" w:rsidRPr="0039682C" w:rsidRDefault="0039682C" w:rsidP="0039682C">
      <w:pPr>
        <w:ind w:firstLine="567"/>
        <w:jc w:val="both"/>
        <w:rPr>
          <w:rFonts w:ascii="Times New Roman" w:hAnsi="Times New Roman"/>
        </w:rPr>
      </w:pPr>
      <w:r w:rsidRPr="0039682C">
        <w:rPr>
          <w:rFonts w:ascii="Times New Roman" w:hAnsi="Times New Roman"/>
          <w:sz w:val="20"/>
          <w:szCs w:val="20"/>
        </w:rPr>
        <w:t>♦</w:t>
      </w:r>
      <w:r w:rsidRPr="0039682C">
        <w:rPr>
          <w:rFonts w:ascii="Times New Roman" w:hAnsi="Times New Roman"/>
          <w:bCs/>
          <w:i/>
          <w:lang w:val="en-US"/>
        </w:rPr>
        <w:t>Cortinarius</w:t>
      </w:r>
      <w:r w:rsidRPr="0039682C">
        <w:rPr>
          <w:rFonts w:ascii="Times New Roman" w:hAnsi="Times New Roman"/>
          <w:i/>
          <w:lang w:val="en-US"/>
        </w:rPr>
        <w:t>violaceus</w:t>
      </w:r>
      <w:r w:rsidRPr="0039682C">
        <w:rPr>
          <w:rFonts w:ascii="Times New Roman" w:hAnsi="Times New Roman"/>
        </w:rPr>
        <w:t xml:space="preserve"> (</w:t>
      </w:r>
      <w:r w:rsidRPr="0039682C">
        <w:rPr>
          <w:rFonts w:ascii="Times New Roman" w:hAnsi="Times New Roman"/>
          <w:lang w:val="en-US"/>
        </w:rPr>
        <w:t>L</w:t>
      </w:r>
      <w:r w:rsidRPr="0039682C">
        <w:rPr>
          <w:rFonts w:ascii="Times New Roman" w:hAnsi="Times New Roman"/>
        </w:rPr>
        <w:t xml:space="preserve">.) </w:t>
      </w:r>
      <w:r w:rsidRPr="0039682C">
        <w:rPr>
          <w:rFonts w:ascii="Times New Roman" w:hAnsi="Times New Roman"/>
          <w:lang w:val="en-US"/>
        </w:rPr>
        <w:t>Gray</w:t>
      </w:r>
      <w:r w:rsidRPr="0039682C">
        <w:rPr>
          <w:rFonts w:ascii="Times New Roman" w:hAnsi="Times New Roman"/>
        </w:rPr>
        <w:t xml:space="preserve"> – </w:t>
      </w:r>
      <w:r w:rsidRPr="0039682C">
        <w:rPr>
          <w:rFonts w:ascii="Times New Roman" w:hAnsi="Times New Roman"/>
          <w:bCs/>
        </w:rPr>
        <w:t xml:space="preserve">паутинник </w:t>
      </w:r>
      <w:r w:rsidRPr="0039682C">
        <w:rPr>
          <w:rFonts w:ascii="Times New Roman" w:hAnsi="Times New Roman"/>
        </w:rPr>
        <w:t xml:space="preserve">фиолетовый. </w:t>
      </w:r>
      <w:r w:rsidRPr="0039682C">
        <w:rPr>
          <w:rFonts w:ascii="Times New Roman" w:hAnsi="Times New Roman"/>
          <w:i/>
        </w:rPr>
        <w:t>Mr</w:t>
      </w:r>
      <w:r w:rsidRPr="0039682C">
        <w:rPr>
          <w:rFonts w:ascii="Times New Roman" w:hAnsi="Times New Roman"/>
        </w:rPr>
        <w:t>, восточный склон отрога горы Ишерим, ельник разнотравный; окрестности кордона Мойва, ельник разнотравный, 16.08.2005 и 08.08.2006; несъед.</w:t>
      </w:r>
    </w:p>
    <w:p w:rsidR="0039682C" w:rsidRPr="0039682C" w:rsidRDefault="0039682C" w:rsidP="0039682C">
      <w:pPr>
        <w:ind w:firstLine="567"/>
        <w:jc w:val="both"/>
        <w:rPr>
          <w:rFonts w:ascii="Times New Roman" w:hAnsi="Times New Roman"/>
        </w:rPr>
      </w:pPr>
    </w:p>
    <w:p w:rsidR="0039682C" w:rsidRPr="0039682C" w:rsidRDefault="0039682C" w:rsidP="0039682C">
      <w:pPr>
        <w:ind w:firstLine="567"/>
        <w:jc w:val="center"/>
        <w:rPr>
          <w:rFonts w:ascii="Times New Roman" w:hAnsi="Times New Roman"/>
          <w:b/>
        </w:rPr>
      </w:pPr>
      <w:r w:rsidRPr="0039682C">
        <w:rPr>
          <w:rFonts w:ascii="Times New Roman" w:hAnsi="Times New Roman"/>
          <w:b/>
          <w:noProof/>
        </w:rPr>
        <w:t>Семейство</w:t>
      </w:r>
      <w:bookmarkStart w:id="132" w:name="_Toc202375064"/>
      <w:r w:rsidRPr="0039682C">
        <w:rPr>
          <w:rFonts w:ascii="Times New Roman" w:hAnsi="Times New Roman"/>
          <w:b/>
          <w:i/>
          <w:lang w:val="en-US"/>
        </w:rPr>
        <w:t>Entolomataceae</w:t>
      </w:r>
      <w:r w:rsidRPr="0039682C">
        <w:rPr>
          <w:rFonts w:ascii="Times New Roman" w:hAnsi="Times New Roman"/>
          <w:bCs/>
          <w:lang w:val="en-US"/>
        </w:rPr>
        <w:t>Kotlaba</w:t>
      </w:r>
      <w:r w:rsidRPr="0039682C">
        <w:rPr>
          <w:rFonts w:ascii="Times New Roman" w:hAnsi="Times New Roman"/>
          <w:bCs/>
        </w:rPr>
        <w:t>&amp;</w:t>
      </w:r>
      <w:r w:rsidRPr="0039682C">
        <w:rPr>
          <w:rFonts w:ascii="Times New Roman" w:hAnsi="Times New Roman"/>
          <w:bCs/>
          <w:lang w:val="en-US"/>
        </w:rPr>
        <w:t>Pouzar</w:t>
      </w:r>
      <w:r w:rsidRPr="0039682C">
        <w:rPr>
          <w:rFonts w:ascii="Times New Roman" w:hAnsi="Times New Roman"/>
          <w:b/>
        </w:rPr>
        <w:t>– энтоломовые, розовопластинниковые</w:t>
      </w:r>
      <w:bookmarkEnd w:id="132"/>
    </w:p>
    <w:p w:rsidR="0039682C" w:rsidRPr="0039682C" w:rsidRDefault="0039682C" w:rsidP="0039682C">
      <w:pPr>
        <w:numPr>
          <w:ilvl w:val="12"/>
          <w:numId w:val="0"/>
        </w:numPr>
        <w:ind w:firstLine="567"/>
        <w:jc w:val="center"/>
        <w:rPr>
          <w:rFonts w:ascii="Times New Roman" w:hAnsi="Times New Roman"/>
          <w:b/>
          <w:bCs/>
        </w:rPr>
      </w:pPr>
      <w:r w:rsidRPr="0039682C">
        <w:rPr>
          <w:rFonts w:ascii="Times New Roman" w:hAnsi="Times New Roman"/>
          <w:b/>
          <w:bCs/>
          <w:i/>
          <w:lang w:val="en-US"/>
        </w:rPr>
        <w:t>Entoloma</w:t>
      </w:r>
      <w:r w:rsidRPr="0039682C">
        <w:rPr>
          <w:rFonts w:ascii="Times New Roman" w:hAnsi="Times New Roman"/>
          <w:b/>
          <w:bCs/>
        </w:rPr>
        <w:t xml:space="preserve"> (</w:t>
      </w:r>
      <w:r w:rsidRPr="0039682C">
        <w:rPr>
          <w:rFonts w:ascii="Times New Roman" w:hAnsi="Times New Roman"/>
          <w:lang w:val="en-US"/>
        </w:rPr>
        <w:t>Fr</w:t>
      </w:r>
      <w:r w:rsidRPr="0039682C">
        <w:rPr>
          <w:rFonts w:ascii="Times New Roman" w:hAnsi="Times New Roman"/>
        </w:rPr>
        <w:t xml:space="preserve">.) </w:t>
      </w:r>
      <w:r w:rsidRPr="0039682C">
        <w:rPr>
          <w:rFonts w:ascii="Times New Roman" w:hAnsi="Times New Roman"/>
          <w:lang w:val="en-US"/>
        </w:rPr>
        <w:t>P</w:t>
      </w:r>
      <w:r w:rsidRPr="0039682C">
        <w:rPr>
          <w:rFonts w:ascii="Times New Roman" w:hAnsi="Times New Roman"/>
        </w:rPr>
        <w:t xml:space="preserve">. </w:t>
      </w:r>
      <w:r w:rsidRPr="0039682C">
        <w:rPr>
          <w:rFonts w:ascii="Times New Roman" w:hAnsi="Times New Roman"/>
          <w:lang w:val="en-US"/>
        </w:rPr>
        <w:t>Kumm</w:t>
      </w:r>
      <w:r w:rsidRPr="0039682C">
        <w:rPr>
          <w:rFonts w:ascii="Times New Roman" w:hAnsi="Times New Roman"/>
          <w:b/>
          <w:bCs/>
        </w:rPr>
        <w:t>. – энтолома, розовопластинник</w:t>
      </w:r>
    </w:p>
    <w:p w:rsidR="0039682C" w:rsidRPr="0039682C" w:rsidRDefault="0039682C" w:rsidP="0039682C">
      <w:pPr>
        <w:ind w:firstLine="567"/>
        <w:jc w:val="both"/>
        <w:rPr>
          <w:rFonts w:ascii="Times New Roman" w:hAnsi="Times New Roman"/>
        </w:rPr>
      </w:pPr>
      <w:r w:rsidRPr="0039682C">
        <w:rPr>
          <w:rFonts w:ascii="Times New Roman" w:hAnsi="Times New Roman"/>
          <w:lang w:val="fi-FI"/>
        </w:rPr>
        <w:t>*</w:t>
      </w:r>
      <w:r w:rsidRPr="0039682C">
        <w:rPr>
          <w:rFonts w:ascii="Times New Roman" w:hAnsi="Times New Roman"/>
          <w:bCs/>
          <w:i/>
          <w:lang w:val="en-US"/>
        </w:rPr>
        <w:t>Entoloma</w:t>
      </w:r>
      <w:r w:rsidRPr="0039682C">
        <w:rPr>
          <w:rFonts w:ascii="Times New Roman" w:hAnsi="Times New Roman"/>
          <w:i/>
          <w:lang w:val="en-US"/>
        </w:rPr>
        <w:t xml:space="preserve"> ameides</w:t>
      </w:r>
      <w:r w:rsidRPr="0039682C">
        <w:rPr>
          <w:rFonts w:ascii="Times New Roman" w:hAnsi="Times New Roman"/>
          <w:lang w:val="en-US"/>
        </w:rPr>
        <w:t xml:space="preserve"> (Berk. &amp; Broome) Quél. – </w:t>
      </w:r>
      <w:r w:rsidRPr="0039682C">
        <w:rPr>
          <w:rFonts w:ascii="Times New Roman" w:hAnsi="Times New Roman"/>
        </w:rPr>
        <w:t>энтоломамрачная</w:t>
      </w:r>
      <w:r w:rsidRPr="0039682C">
        <w:rPr>
          <w:rFonts w:ascii="Times New Roman" w:hAnsi="Times New Roman"/>
          <w:lang w:val="en-US"/>
        </w:rPr>
        <w:t xml:space="preserve">. </w:t>
      </w:r>
      <w:r w:rsidRPr="0039682C">
        <w:rPr>
          <w:rFonts w:ascii="Times New Roman" w:hAnsi="Times New Roman"/>
          <w:i/>
          <w:lang w:val="en-US"/>
        </w:rPr>
        <w:t>Hu</w:t>
      </w:r>
      <w:r w:rsidRPr="0039682C">
        <w:rPr>
          <w:rFonts w:ascii="Times New Roman" w:hAnsi="Times New Roman"/>
        </w:rPr>
        <w:t>, окрестности кордона Хальсория, ельник крупнопапоротниковый, 19.08.2006; несъед.</w:t>
      </w:r>
    </w:p>
    <w:p w:rsidR="0039682C" w:rsidRPr="0039682C" w:rsidRDefault="0039682C" w:rsidP="0039682C">
      <w:pPr>
        <w:ind w:firstLine="567"/>
        <w:jc w:val="both"/>
        <w:rPr>
          <w:rFonts w:ascii="Times New Roman" w:hAnsi="Times New Roman"/>
        </w:rPr>
      </w:pPr>
      <w:r w:rsidRPr="0039682C">
        <w:rPr>
          <w:rFonts w:ascii="Times New Roman" w:hAnsi="Times New Roman"/>
          <w:bCs/>
          <w:i/>
          <w:lang w:val="en-US"/>
        </w:rPr>
        <w:t>Entoloma</w:t>
      </w:r>
      <w:r w:rsidRPr="0039682C">
        <w:rPr>
          <w:rFonts w:ascii="Times New Roman" w:hAnsi="Times New Roman"/>
          <w:i/>
          <w:lang w:val="en-US"/>
        </w:rPr>
        <w:t>cetratum</w:t>
      </w:r>
      <w:r w:rsidRPr="0039682C">
        <w:rPr>
          <w:rFonts w:ascii="Times New Roman" w:hAnsi="Times New Roman"/>
        </w:rPr>
        <w:t xml:space="preserve"> (</w:t>
      </w:r>
      <w:r w:rsidRPr="0039682C">
        <w:rPr>
          <w:rFonts w:ascii="Times New Roman" w:hAnsi="Times New Roman"/>
          <w:lang w:val="en-US"/>
        </w:rPr>
        <w:t>Fr</w:t>
      </w:r>
      <w:r w:rsidRPr="0039682C">
        <w:rPr>
          <w:rFonts w:ascii="Times New Roman" w:hAnsi="Times New Roman"/>
        </w:rPr>
        <w:t xml:space="preserve">.) </w:t>
      </w:r>
      <w:r w:rsidRPr="0039682C">
        <w:rPr>
          <w:rFonts w:ascii="Times New Roman" w:hAnsi="Times New Roman"/>
          <w:lang w:val="en-US"/>
        </w:rPr>
        <w:t>M</w:t>
      </w:r>
      <w:r w:rsidRPr="0039682C">
        <w:rPr>
          <w:rFonts w:ascii="Times New Roman" w:hAnsi="Times New Roman"/>
        </w:rPr>
        <w:t>.</w:t>
      </w:r>
      <w:r w:rsidRPr="0039682C">
        <w:rPr>
          <w:rFonts w:ascii="Times New Roman" w:hAnsi="Times New Roman"/>
          <w:lang w:val="en-US"/>
        </w:rPr>
        <w:t>M</w:t>
      </w:r>
      <w:r w:rsidRPr="0039682C">
        <w:rPr>
          <w:rFonts w:ascii="Times New Roman" w:hAnsi="Times New Roman"/>
        </w:rPr>
        <w:t xml:space="preserve">. </w:t>
      </w:r>
      <w:r w:rsidRPr="0039682C">
        <w:rPr>
          <w:rFonts w:ascii="Times New Roman" w:hAnsi="Times New Roman"/>
          <w:lang w:val="en-US"/>
        </w:rPr>
        <w:t>Moser</w:t>
      </w:r>
      <w:r w:rsidRPr="0039682C">
        <w:rPr>
          <w:rFonts w:ascii="Times New Roman" w:hAnsi="Times New Roman"/>
        </w:rPr>
        <w:t xml:space="preserve"> – энтолома моховая. </w:t>
      </w:r>
      <w:r w:rsidRPr="0039682C">
        <w:rPr>
          <w:rFonts w:ascii="Times New Roman" w:hAnsi="Times New Roman"/>
          <w:i/>
          <w:lang w:val="en-US"/>
        </w:rPr>
        <w:t>St</w:t>
      </w:r>
      <w:r w:rsidRPr="0039682C">
        <w:rPr>
          <w:rFonts w:ascii="Times New Roman" w:hAnsi="Times New Roman"/>
        </w:rPr>
        <w:t>, окрестности кордона Мойва, ельник чернично-сфагновый, 25.08.2006; несъед.</w:t>
      </w:r>
    </w:p>
    <w:p w:rsidR="0039682C" w:rsidRPr="0039682C" w:rsidRDefault="0039682C" w:rsidP="0039682C">
      <w:pPr>
        <w:ind w:firstLine="567"/>
        <w:jc w:val="both"/>
        <w:rPr>
          <w:rFonts w:ascii="Times New Roman" w:hAnsi="Times New Roman"/>
        </w:rPr>
      </w:pPr>
      <w:r w:rsidRPr="0039682C">
        <w:rPr>
          <w:rFonts w:ascii="Times New Roman" w:hAnsi="Times New Roman"/>
          <w:bCs/>
          <w:i/>
          <w:lang w:val="en-US"/>
        </w:rPr>
        <w:t xml:space="preserve">Entoloma </w:t>
      </w:r>
      <w:r w:rsidRPr="0039682C">
        <w:rPr>
          <w:rFonts w:ascii="Times New Roman" w:hAnsi="Times New Roman"/>
          <w:i/>
          <w:lang w:val="en-US"/>
        </w:rPr>
        <w:t>conferendum</w:t>
      </w:r>
      <w:r w:rsidRPr="0039682C">
        <w:rPr>
          <w:rFonts w:ascii="Times New Roman" w:hAnsi="Times New Roman"/>
          <w:lang w:val="en-US"/>
        </w:rPr>
        <w:t xml:space="preserve"> (Britzelm.) Noordel. (=</w:t>
      </w:r>
      <w:r w:rsidRPr="0039682C">
        <w:rPr>
          <w:rFonts w:ascii="Times New Roman" w:hAnsi="Times New Roman"/>
          <w:bCs/>
          <w:i/>
          <w:lang w:val="en-US"/>
        </w:rPr>
        <w:t>Entoloma</w:t>
      </w:r>
      <w:r w:rsidRPr="0039682C">
        <w:rPr>
          <w:rFonts w:ascii="Times New Roman" w:hAnsi="Times New Roman"/>
          <w:i/>
          <w:iCs/>
          <w:lang w:val="en-US"/>
        </w:rPr>
        <w:t xml:space="preserve"> staurosporum</w:t>
      </w:r>
      <w:r w:rsidRPr="0039682C">
        <w:rPr>
          <w:rFonts w:ascii="Times New Roman" w:hAnsi="Times New Roman"/>
          <w:lang w:val="en-US"/>
        </w:rPr>
        <w:t xml:space="preserve"> (Bres.) E. Horak) – </w:t>
      </w:r>
      <w:r w:rsidRPr="0039682C">
        <w:rPr>
          <w:rFonts w:ascii="Times New Roman" w:hAnsi="Times New Roman"/>
        </w:rPr>
        <w:t>энтоломазвездчатоспоровая</w:t>
      </w:r>
      <w:r w:rsidRPr="0039682C">
        <w:rPr>
          <w:rFonts w:ascii="Times New Roman" w:hAnsi="Times New Roman"/>
          <w:lang w:val="en-US"/>
        </w:rPr>
        <w:t xml:space="preserve">. </w:t>
      </w:r>
      <w:r w:rsidRPr="0039682C">
        <w:rPr>
          <w:rFonts w:ascii="Times New Roman" w:hAnsi="Times New Roman"/>
          <w:i/>
          <w:lang w:val="en-US"/>
        </w:rPr>
        <w:t>St</w:t>
      </w:r>
      <w:r w:rsidRPr="0039682C">
        <w:rPr>
          <w:rFonts w:ascii="Times New Roman" w:hAnsi="Times New Roman"/>
        </w:rPr>
        <w:t>, окрестности кордона Мойва, ельник приручьевой, 12.08.2005; несъед.</w:t>
      </w:r>
    </w:p>
    <w:p w:rsidR="0039682C" w:rsidRPr="0039682C" w:rsidRDefault="0039682C" w:rsidP="0039682C">
      <w:pPr>
        <w:ind w:firstLine="567"/>
        <w:jc w:val="both"/>
        <w:rPr>
          <w:rFonts w:ascii="Times New Roman" w:hAnsi="Times New Roman"/>
        </w:rPr>
      </w:pPr>
      <w:r w:rsidRPr="0039682C">
        <w:rPr>
          <w:rFonts w:ascii="Times New Roman" w:hAnsi="Times New Roman"/>
          <w:bCs/>
          <w:i/>
          <w:lang w:val="en-US"/>
        </w:rPr>
        <w:t>Entoloma</w:t>
      </w:r>
      <w:r w:rsidRPr="0039682C">
        <w:rPr>
          <w:rFonts w:ascii="Times New Roman" w:hAnsi="Times New Roman"/>
          <w:i/>
          <w:lang w:val="en-US"/>
        </w:rPr>
        <w:t>costatum</w:t>
      </w:r>
      <w:r w:rsidRPr="0039682C">
        <w:rPr>
          <w:rFonts w:ascii="Times New Roman" w:hAnsi="Times New Roman"/>
        </w:rPr>
        <w:t xml:space="preserve"> (</w:t>
      </w:r>
      <w:r w:rsidRPr="0039682C">
        <w:rPr>
          <w:rFonts w:ascii="Times New Roman" w:hAnsi="Times New Roman"/>
          <w:lang w:val="en-US"/>
        </w:rPr>
        <w:t>Fr</w:t>
      </w:r>
      <w:r w:rsidRPr="0039682C">
        <w:rPr>
          <w:rFonts w:ascii="Times New Roman" w:hAnsi="Times New Roman"/>
        </w:rPr>
        <w:t xml:space="preserve">.) </w:t>
      </w:r>
      <w:r w:rsidRPr="0039682C">
        <w:rPr>
          <w:rFonts w:ascii="Times New Roman" w:hAnsi="Times New Roman"/>
          <w:lang w:val="en-US"/>
        </w:rPr>
        <w:t>P</w:t>
      </w:r>
      <w:r w:rsidRPr="0039682C">
        <w:rPr>
          <w:rFonts w:ascii="Times New Roman" w:hAnsi="Times New Roman"/>
        </w:rPr>
        <w:t xml:space="preserve">. </w:t>
      </w:r>
      <w:r w:rsidRPr="0039682C">
        <w:rPr>
          <w:rFonts w:ascii="Times New Roman" w:hAnsi="Times New Roman"/>
          <w:lang w:val="en-US"/>
        </w:rPr>
        <w:t>Kumm</w:t>
      </w:r>
      <w:r w:rsidRPr="0039682C">
        <w:rPr>
          <w:rFonts w:ascii="Times New Roman" w:hAnsi="Times New Roman"/>
        </w:rPr>
        <w:t>. – энтолома ребристая.</w:t>
      </w:r>
      <w:r w:rsidRPr="0039682C">
        <w:rPr>
          <w:rFonts w:ascii="Times New Roman" w:hAnsi="Times New Roman"/>
          <w:i/>
          <w:lang w:val="en-US"/>
        </w:rPr>
        <w:t>St</w:t>
      </w:r>
      <w:r w:rsidRPr="0039682C">
        <w:rPr>
          <w:rFonts w:ascii="Times New Roman" w:hAnsi="Times New Roman"/>
          <w:i/>
        </w:rPr>
        <w:t>,</w:t>
      </w:r>
      <w:r w:rsidRPr="0039682C">
        <w:rPr>
          <w:rFonts w:ascii="Times New Roman" w:hAnsi="Times New Roman"/>
        </w:rPr>
        <w:t xml:space="preserve"> кордон Мойва, берег ручья Серебрянный, у бани, 07.08.2005; несъед.</w:t>
      </w:r>
    </w:p>
    <w:p w:rsidR="0039682C" w:rsidRPr="0039682C" w:rsidRDefault="0039682C" w:rsidP="0039682C">
      <w:pPr>
        <w:ind w:firstLine="567"/>
        <w:jc w:val="both"/>
        <w:rPr>
          <w:rFonts w:ascii="Times New Roman" w:hAnsi="Times New Roman"/>
        </w:rPr>
      </w:pPr>
      <w:r w:rsidRPr="0039682C">
        <w:rPr>
          <w:rFonts w:ascii="Times New Roman" w:hAnsi="Times New Roman"/>
          <w:bCs/>
          <w:i/>
          <w:lang w:val="en-US"/>
        </w:rPr>
        <w:t>Entoloma</w:t>
      </w:r>
      <w:r w:rsidRPr="0039682C">
        <w:rPr>
          <w:rFonts w:ascii="Times New Roman" w:hAnsi="Times New Roman"/>
          <w:i/>
          <w:lang w:val="en-US"/>
        </w:rPr>
        <w:t>infula</w:t>
      </w:r>
      <w:r w:rsidRPr="0039682C">
        <w:rPr>
          <w:rFonts w:ascii="Times New Roman" w:hAnsi="Times New Roman"/>
        </w:rPr>
        <w:t xml:space="preserve"> (</w:t>
      </w:r>
      <w:r w:rsidRPr="0039682C">
        <w:rPr>
          <w:rFonts w:ascii="Times New Roman" w:hAnsi="Times New Roman"/>
          <w:lang w:val="en-US"/>
        </w:rPr>
        <w:t>Fr</w:t>
      </w:r>
      <w:r w:rsidRPr="0039682C">
        <w:rPr>
          <w:rFonts w:ascii="Times New Roman" w:hAnsi="Times New Roman"/>
        </w:rPr>
        <w:t xml:space="preserve">.) </w:t>
      </w:r>
      <w:r w:rsidRPr="0039682C">
        <w:rPr>
          <w:rFonts w:ascii="Times New Roman" w:hAnsi="Times New Roman"/>
          <w:lang w:val="en-US"/>
        </w:rPr>
        <w:t>Noordel</w:t>
      </w:r>
      <w:r w:rsidRPr="0039682C">
        <w:rPr>
          <w:rFonts w:ascii="Times New Roman" w:hAnsi="Times New Roman"/>
        </w:rPr>
        <w:t xml:space="preserve">. – энтолома увенчанная. </w:t>
      </w:r>
      <w:r w:rsidRPr="0039682C">
        <w:rPr>
          <w:rFonts w:ascii="Times New Roman" w:hAnsi="Times New Roman"/>
          <w:i/>
        </w:rPr>
        <w:t>Le</w:t>
      </w:r>
      <w:r w:rsidRPr="0039682C">
        <w:rPr>
          <w:rFonts w:ascii="Times New Roman" w:hAnsi="Times New Roman"/>
        </w:rPr>
        <w:t>, березовое криволесье на восточном отроге горы Ишерим, на погребенной древесине, 15.08.2005; несъед.</w:t>
      </w:r>
    </w:p>
    <w:p w:rsidR="0039682C" w:rsidRPr="0039682C" w:rsidRDefault="0039682C" w:rsidP="0039682C">
      <w:pPr>
        <w:ind w:firstLine="567"/>
        <w:jc w:val="both"/>
        <w:rPr>
          <w:rFonts w:ascii="Times New Roman" w:hAnsi="Times New Roman"/>
        </w:rPr>
      </w:pPr>
      <w:r w:rsidRPr="0039682C">
        <w:rPr>
          <w:rFonts w:ascii="Times New Roman" w:hAnsi="Times New Roman"/>
          <w:bCs/>
          <w:i/>
          <w:lang w:val="en-US"/>
        </w:rPr>
        <w:t>Entoloma</w:t>
      </w:r>
      <w:r w:rsidRPr="0039682C">
        <w:rPr>
          <w:rFonts w:ascii="Times New Roman" w:hAnsi="Times New Roman"/>
          <w:i/>
          <w:lang w:val="en-US"/>
        </w:rPr>
        <w:t xml:space="preserve"> juncinum</w:t>
      </w:r>
      <w:r w:rsidRPr="0039682C">
        <w:rPr>
          <w:rFonts w:ascii="Times New Roman" w:hAnsi="Times New Roman"/>
          <w:lang w:val="en-US"/>
        </w:rPr>
        <w:t xml:space="preserve"> (Kühner &amp; Romagn.) Noordel. – </w:t>
      </w:r>
      <w:r w:rsidRPr="0039682C">
        <w:rPr>
          <w:rFonts w:ascii="Times New Roman" w:hAnsi="Times New Roman"/>
        </w:rPr>
        <w:t>энтоломаситниковая</w:t>
      </w:r>
      <w:r w:rsidRPr="0039682C">
        <w:rPr>
          <w:rFonts w:ascii="Times New Roman" w:hAnsi="Times New Roman"/>
          <w:lang w:val="en-US"/>
        </w:rPr>
        <w:t xml:space="preserve">. </w:t>
      </w:r>
      <w:r w:rsidRPr="0039682C">
        <w:rPr>
          <w:rFonts w:ascii="Times New Roman" w:hAnsi="Times New Roman"/>
          <w:i/>
        </w:rPr>
        <w:t>St</w:t>
      </w:r>
      <w:r w:rsidRPr="0039682C">
        <w:rPr>
          <w:rFonts w:ascii="Times New Roman" w:hAnsi="Times New Roman"/>
        </w:rPr>
        <w:t>, окрестности кордона Хальсория, правый берег реки Вишера, на почве, 17.08.2006; несъед.</w:t>
      </w:r>
    </w:p>
    <w:p w:rsidR="0039682C" w:rsidRPr="0039682C" w:rsidRDefault="0039682C" w:rsidP="0039682C">
      <w:pPr>
        <w:ind w:firstLine="567"/>
        <w:jc w:val="both"/>
        <w:rPr>
          <w:rFonts w:ascii="Times New Roman" w:hAnsi="Times New Roman"/>
          <w:i/>
          <w:iCs/>
        </w:rPr>
      </w:pPr>
      <w:r w:rsidRPr="00BE4BAD">
        <w:rPr>
          <w:rFonts w:ascii="Times New Roman" w:hAnsi="Times New Roman"/>
          <w:sz w:val="20"/>
          <w:szCs w:val="20"/>
        </w:rPr>
        <w:t>♦</w:t>
      </w:r>
      <w:r w:rsidRPr="0039682C">
        <w:rPr>
          <w:rFonts w:ascii="Times New Roman" w:hAnsi="Times New Roman"/>
          <w:bCs/>
          <w:i/>
          <w:lang w:val="en-US"/>
        </w:rPr>
        <w:t>Entoloma</w:t>
      </w:r>
      <w:r w:rsidRPr="00BE4BAD">
        <w:rPr>
          <w:rFonts w:ascii="Times New Roman" w:hAnsi="Times New Roman"/>
          <w:i/>
        </w:rPr>
        <w:t xml:space="preserve"> </w:t>
      </w:r>
      <w:r w:rsidRPr="0039682C">
        <w:rPr>
          <w:rFonts w:ascii="Times New Roman" w:hAnsi="Times New Roman"/>
          <w:i/>
          <w:lang w:val="en-US"/>
        </w:rPr>
        <w:t>minutum</w:t>
      </w:r>
      <w:r w:rsidRPr="00BE4BAD">
        <w:rPr>
          <w:rFonts w:ascii="Times New Roman" w:hAnsi="Times New Roman"/>
        </w:rPr>
        <w:t xml:space="preserve"> (</w:t>
      </w:r>
      <w:r w:rsidRPr="0039682C">
        <w:rPr>
          <w:rFonts w:ascii="Times New Roman" w:hAnsi="Times New Roman"/>
          <w:lang w:val="en-US"/>
        </w:rPr>
        <w:t>P</w:t>
      </w:r>
      <w:r w:rsidRPr="00BE4BAD">
        <w:rPr>
          <w:rFonts w:ascii="Times New Roman" w:hAnsi="Times New Roman"/>
        </w:rPr>
        <w:t xml:space="preserve">. </w:t>
      </w:r>
      <w:r w:rsidRPr="0039682C">
        <w:rPr>
          <w:rFonts w:ascii="Times New Roman" w:hAnsi="Times New Roman"/>
          <w:lang w:val="en-US"/>
        </w:rPr>
        <w:t>Karst</w:t>
      </w:r>
      <w:r w:rsidRPr="00BE4BAD">
        <w:rPr>
          <w:rFonts w:ascii="Times New Roman" w:hAnsi="Times New Roman"/>
        </w:rPr>
        <w:t xml:space="preserve">.) </w:t>
      </w:r>
      <w:r w:rsidRPr="0039682C">
        <w:rPr>
          <w:rFonts w:ascii="Times New Roman" w:hAnsi="Times New Roman"/>
          <w:lang w:val="en-US"/>
        </w:rPr>
        <w:t>Noordel</w:t>
      </w:r>
      <w:r w:rsidRPr="00BE4BAD">
        <w:rPr>
          <w:rFonts w:ascii="Times New Roman" w:hAnsi="Times New Roman"/>
        </w:rPr>
        <w:t xml:space="preserve">. – </w:t>
      </w:r>
      <w:r w:rsidRPr="0039682C">
        <w:rPr>
          <w:rFonts w:ascii="Times New Roman" w:hAnsi="Times New Roman"/>
        </w:rPr>
        <w:t>энтоломамаленькая</w:t>
      </w:r>
      <w:r w:rsidRPr="00BE4BAD">
        <w:rPr>
          <w:rFonts w:ascii="Times New Roman" w:hAnsi="Times New Roman"/>
        </w:rPr>
        <w:t xml:space="preserve">. </w:t>
      </w:r>
      <w:r w:rsidRPr="0039682C">
        <w:rPr>
          <w:rFonts w:ascii="Times New Roman" w:hAnsi="Times New Roman"/>
          <w:i/>
          <w:iCs/>
        </w:rPr>
        <w:t>St</w:t>
      </w:r>
      <w:r w:rsidRPr="0039682C">
        <w:rPr>
          <w:rFonts w:ascii="Times New Roman" w:hAnsi="Times New Roman"/>
        </w:rPr>
        <w:t>, восточный склон отрога горы Ишерим, хвойное криволесье, 16.08.2005; несъед.</w:t>
      </w:r>
    </w:p>
    <w:p w:rsidR="0039682C" w:rsidRPr="0039682C" w:rsidRDefault="0039682C" w:rsidP="0039682C">
      <w:pPr>
        <w:tabs>
          <w:tab w:val="left" w:pos="6476"/>
          <w:tab w:val="left" w:pos="11904"/>
          <w:tab w:val="left" w:pos="12862"/>
          <w:tab w:val="left" w:pos="14478"/>
        </w:tabs>
        <w:ind w:firstLine="567"/>
        <w:jc w:val="both"/>
        <w:rPr>
          <w:rFonts w:ascii="Times New Roman" w:hAnsi="Times New Roman"/>
        </w:rPr>
      </w:pPr>
      <w:r w:rsidRPr="0039682C">
        <w:rPr>
          <w:rFonts w:ascii="Times New Roman" w:hAnsi="Times New Roman"/>
          <w:sz w:val="20"/>
          <w:szCs w:val="20"/>
        </w:rPr>
        <w:t>♦</w:t>
      </w:r>
      <w:r w:rsidRPr="0039682C">
        <w:rPr>
          <w:rFonts w:ascii="Times New Roman" w:hAnsi="Times New Roman"/>
          <w:bCs/>
          <w:i/>
          <w:lang w:val="en-US"/>
        </w:rPr>
        <w:t>Entoloma</w:t>
      </w:r>
      <w:r w:rsidRPr="0039682C">
        <w:rPr>
          <w:rFonts w:ascii="Times New Roman" w:hAnsi="Times New Roman"/>
          <w:i/>
          <w:lang w:val="en-US"/>
        </w:rPr>
        <w:t>papillatum</w:t>
      </w:r>
      <w:r w:rsidRPr="0039682C">
        <w:rPr>
          <w:rFonts w:ascii="Times New Roman" w:hAnsi="Times New Roman"/>
        </w:rPr>
        <w:t xml:space="preserve"> (</w:t>
      </w:r>
      <w:r w:rsidRPr="0039682C">
        <w:rPr>
          <w:rFonts w:ascii="Times New Roman" w:hAnsi="Times New Roman"/>
          <w:lang w:val="en-US"/>
        </w:rPr>
        <w:t>Bres</w:t>
      </w:r>
      <w:r w:rsidRPr="0039682C">
        <w:rPr>
          <w:rFonts w:ascii="Times New Roman" w:hAnsi="Times New Roman"/>
        </w:rPr>
        <w:t xml:space="preserve">.) </w:t>
      </w:r>
      <w:r w:rsidRPr="0039682C">
        <w:rPr>
          <w:rFonts w:ascii="Times New Roman" w:hAnsi="Times New Roman"/>
          <w:lang w:val="en-US"/>
        </w:rPr>
        <w:t>Dennis</w:t>
      </w:r>
      <w:r w:rsidRPr="0039682C">
        <w:rPr>
          <w:rFonts w:ascii="Times New Roman" w:hAnsi="Times New Roman"/>
        </w:rPr>
        <w:t xml:space="preserve"> – энтолома бугорковая, </w:t>
      </w:r>
      <w:r w:rsidRPr="0039682C">
        <w:rPr>
          <w:rFonts w:ascii="Times New Roman" w:hAnsi="Times New Roman"/>
          <w:i/>
          <w:lang w:val="en-US"/>
        </w:rPr>
        <w:t>St</w:t>
      </w:r>
      <w:r w:rsidRPr="0039682C">
        <w:rPr>
          <w:rFonts w:ascii="Times New Roman" w:hAnsi="Times New Roman"/>
        </w:rPr>
        <w:t>, окрестности кордона Хальсория, ельник разнотравный, 12.08.2006; несъед.</w:t>
      </w:r>
    </w:p>
    <w:p w:rsidR="0039682C" w:rsidRPr="0039682C" w:rsidRDefault="0039682C" w:rsidP="0039682C">
      <w:pPr>
        <w:jc w:val="both"/>
        <w:rPr>
          <w:rFonts w:ascii="Times New Roman" w:hAnsi="Times New Roman"/>
          <w:bCs/>
        </w:rPr>
      </w:pPr>
    </w:p>
    <w:p w:rsidR="0039682C" w:rsidRPr="0039682C" w:rsidRDefault="0039682C" w:rsidP="0039682C">
      <w:pPr>
        <w:ind w:firstLine="567"/>
        <w:jc w:val="center"/>
        <w:rPr>
          <w:rFonts w:ascii="Times New Roman" w:hAnsi="Times New Roman"/>
          <w:b/>
        </w:rPr>
      </w:pPr>
      <w:r w:rsidRPr="0039682C">
        <w:rPr>
          <w:rFonts w:ascii="Times New Roman" w:hAnsi="Times New Roman"/>
          <w:b/>
          <w:bCs/>
        </w:rPr>
        <w:t xml:space="preserve">Семейство </w:t>
      </w:r>
      <w:r w:rsidRPr="0039682C">
        <w:rPr>
          <w:rFonts w:ascii="Times New Roman" w:hAnsi="Times New Roman"/>
          <w:b/>
          <w:bCs/>
          <w:i/>
          <w:lang w:val="en-US"/>
        </w:rPr>
        <w:t>Hydnangiaceae</w:t>
      </w:r>
      <w:r w:rsidRPr="0039682C">
        <w:rPr>
          <w:rFonts w:ascii="Times New Roman" w:hAnsi="Times New Roman"/>
          <w:lang w:val="en-US"/>
        </w:rPr>
        <w:t>G</w:t>
      </w:r>
      <w:r w:rsidRPr="0039682C">
        <w:rPr>
          <w:rFonts w:ascii="Times New Roman" w:hAnsi="Times New Roman"/>
        </w:rPr>
        <w:t>ä</w:t>
      </w:r>
      <w:r w:rsidRPr="0039682C">
        <w:rPr>
          <w:rFonts w:ascii="Times New Roman" w:hAnsi="Times New Roman"/>
          <w:lang w:val="en-US"/>
        </w:rPr>
        <w:t>um</w:t>
      </w:r>
      <w:r w:rsidRPr="0039682C">
        <w:rPr>
          <w:rFonts w:ascii="Times New Roman" w:hAnsi="Times New Roman"/>
        </w:rPr>
        <w:t>. &amp;</w:t>
      </w:r>
      <w:r w:rsidRPr="0039682C">
        <w:rPr>
          <w:rFonts w:ascii="Times New Roman" w:hAnsi="Times New Roman"/>
          <w:lang w:val="en-US"/>
        </w:rPr>
        <w:t>C</w:t>
      </w:r>
      <w:r w:rsidRPr="0039682C">
        <w:rPr>
          <w:rFonts w:ascii="Times New Roman" w:hAnsi="Times New Roman"/>
        </w:rPr>
        <w:t>.</w:t>
      </w:r>
      <w:r w:rsidRPr="0039682C">
        <w:rPr>
          <w:rFonts w:ascii="Times New Roman" w:hAnsi="Times New Roman"/>
          <w:lang w:val="en-US"/>
        </w:rPr>
        <w:t>W</w:t>
      </w:r>
      <w:r w:rsidRPr="0039682C">
        <w:rPr>
          <w:rFonts w:ascii="Times New Roman" w:hAnsi="Times New Roman"/>
        </w:rPr>
        <w:t xml:space="preserve">. </w:t>
      </w:r>
      <w:r w:rsidRPr="0039682C">
        <w:rPr>
          <w:rFonts w:ascii="Times New Roman" w:hAnsi="Times New Roman"/>
          <w:lang w:val="en-US"/>
        </w:rPr>
        <w:t>Dodge</w:t>
      </w:r>
      <w:r w:rsidRPr="0039682C">
        <w:rPr>
          <w:rFonts w:ascii="Times New Roman" w:hAnsi="Times New Roman"/>
          <w:b/>
        </w:rPr>
        <w:t xml:space="preserve"> – гиднангиевые</w:t>
      </w:r>
    </w:p>
    <w:p w:rsidR="0039682C" w:rsidRPr="0039682C" w:rsidRDefault="0039682C" w:rsidP="0039682C">
      <w:pPr>
        <w:ind w:firstLine="567"/>
        <w:jc w:val="center"/>
        <w:rPr>
          <w:rFonts w:ascii="Times New Roman" w:hAnsi="Times New Roman"/>
        </w:rPr>
      </w:pPr>
      <w:r w:rsidRPr="0039682C">
        <w:rPr>
          <w:rFonts w:ascii="Times New Roman" w:hAnsi="Times New Roman"/>
          <w:b/>
          <w:bCs/>
          <w:i/>
          <w:lang w:val="en-US"/>
        </w:rPr>
        <w:t>Laccaria</w:t>
      </w:r>
      <w:r w:rsidRPr="0039682C">
        <w:rPr>
          <w:rFonts w:ascii="Times New Roman" w:hAnsi="Times New Roman"/>
          <w:lang w:val="en-US"/>
        </w:rPr>
        <w:t>Berk</w:t>
      </w:r>
      <w:r w:rsidRPr="0039682C">
        <w:rPr>
          <w:rFonts w:ascii="Times New Roman" w:hAnsi="Times New Roman"/>
        </w:rPr>
        <w:t>. &amp;</w:t>
      </w:r>
      <w:r w:rsidRPr="0039682C">
        <w:rPr>
          <w:rFonts w:ascii="Times New Roman" w:hAnsi="Times New Roman"/>
          <w:lang w:val="en-US"/>
        </w:rPr>
        <w:t>Broome</w:t>
      </w:r>
      <w:r w:rsidRPr="0039682C">
        <w:rPr>
          <w:rFonts w:ascii="Times New Roman" w:hAnsi="Times New Roman"/>
          <w:b/>
          <w:bCs/>
        </w:rPr>
        <w:t xml:space="preserve"> – лаковица</w:t>
      </w:r>
    </w:p>
    <w:p w:rsidR="0039682C" w:rsidRPr="0039682C" w:rsidRDefault="0039682C" w:rsidP="0039682C">
      <w:pPr>
        <w:ind w:firstLine="567"/>
        <w:jc w:val="both"/>
        <w:rPr>
          <w:rFonts w:ascii="Times New Roman" w:hAnsi="Times New Roman"/>
        </w:rPr>
      </w:pPr>
      <w:r w:rsidRPr="0039682C">
        <w:rPr>
          <w:rFonts w:ascii="Times New Roman" w:hAnsi="Times New Roman"/>
          <w:bCs/>
          <w:i/>
          <w:lang w:val="en-US"/>
        </w:rPr>
        <w:t>Laccaria</w:t>
      </w:r>
      <w:r w:rsidRPr="0039682C">
        <w:rPr>
          <w:rFonts w:ascii="Times New Roman" w:hAnsi="Times New Roman"/>
          <w:i/>
          <w:lang w:val="en-US"/>
        </w:rPr>
        <w:t>bicolor</w:t>
      </w:r>
      <w:r w:rsidRPr="0039682C">
        <w:rPr>
          <w:rFonts w:ascii="Times New Roman" w:hAnsi="Times New Roman"/>
        </w:rPr>
        <w:t xml:space="preserve"> (</w:t>
      </w:r>
      <w:r w:rsidRPr="0039682C">
        <w:rPr>
          <w:rFonts w:ascii="Times New Roman" w:hAnsi="Times New Roman"/>
          <w:lang w:val="en-US"/>
        </w:rPr>
        <w:t>Maire</w:t>
      </w:r>
      <w:r w:rsidRPr="0039682C">
        <w:rPr>
          <w:rFonts w:ascii="Times New Roman" w:hAnsi="Times New Roman"/>
        </w:rPr>
        <w:t xml:space="preserve">) </w:t>
      </w:r>
      <w:r w:rsidRPr="0039682C">
        <w:rPr>
          <w:rFonts w:ascii="Times New Roman" w:hAnsi="Times New Roman"/>
          <w:lang w:val="en-US"/>
        </w:rPr>
        <w:t>P</w:t>
      </w:r>
      <w:r w:rsidRPr="0039682C">
        <w:rPr>
          <w:rFonts w:ascii="Times New Roman" w:hAnsi="Times New Roman"/>
        </w:rPr>
        <w:t>.</w:t>
      </w:r>
      <w:r w:rsidRPr="0039682C">
        <w:rPr>
          <w:rFonts w:ascii="Times New Roman" w:hAnsi="Times New Roman"/>
          <w:lang w:val="en-US"/>
        </w:rPr>
        <w:t>D</w:t>
      </w:r>
      <w:r w:rsidRPr="0039682C">
        <w:rPr>
          <w:rFonts w:ascii="Times New Roman" w:hAnsi="Times New Roman"/>
        </w:rPr>
        <w:t xml:space="preserve">. </w:t>
      </w:r>
      <w:r w:rsidRPr="0039682C">
        <w:rPr>
          <w:rFonts w:ascii="Times New Roman" w:hAnsi="Times New Roman"/>
          <w:lang w:val="en-US"/>
        </w:rPr>
        <w:t>Orton</w:t>
      </w:r>
      <w:r w:rsidRPr="0039682C">
        <w:rPr>
          <w:rFonts w:ascii="Times New Roman" w:hAnsi="Times New Roman"/>
        </w:rPr>
        <w:t xml:space="preserve"> – </w:t>
      </w:r>
      <w:r w:rsidRPr="0039682C">
        <w:rPr>
          <w:rFonts w:ascii="Times New Roman" w:hAnsi="Times New Roman"/>
          <w:bCs/>
        </w:rPr>
        <w:t>лаковица</w:t>
      </w:r>
      <w:r w:rsidRPr="0039682C">
        <w:rPr>
          <w:rFonts w:ascii="Times New Roman" w:hAnsi="Times New Roman"/>
        </w:rPr>
        <w:t xml:space="preserve"> двуцветная. </w:t>
      </w:r>
      <w:r w:rsidRPr="0039682C">
        <w:rPr>
          <w:rFonts w:ascii="Times New Roman" w:hAnsi="Times New Roman"/>
          <w:i/>
          <w:lang w:val="en-US"/>
        </w:rPr>
        <w:t>Mr</w:t>
      </w:r>
      <w:r w:rsidRPr="0039682C">
        <w:rPr>
          <w:rFonts w:ascii="Times New Roman" w:hAnsi="Times New Roman"/>
        </w:rPr>
        <w:t>, окрестности кордона Мойвы, во мху среди подроста березы; вездеходная тропа, ельник чернично-сфагновый, 15.08.2005 и 11.08.2005; съед.</w:t>
      </w:r>
    </w:p>
    <w:p w:rsidR="0039682C" w:rsidRPr="0039682C" w:rsidRDefault="0039682C" w:rsidP="0039682C">
      <w:pPr>
        <w:ind w:firstLine="567"/>
        <w:jc w:val="both"/>
        <w:rPr>
          <w:rFonts w:ascii="Times New Roman" w:hAnsi="Times New Roman"/>
        </w:rPr>
      </w:pPr>
      <w:r w:rsidRPr="0039682C">
        <w:rPr>
          <w:rFonts w:ascii="Times New Roman" w:hAnsi="Times New Roman"/>
          <w:bCs/>
          <w:i/>
          <w:lang w:val="en-US"/>
        </w:rPr>
        <w:t>Laccaria</w:t>
      </w:r>
      <w:r w:rsidRPr="00BE4BAD">
        <w:rPr>
          <w:rFonts w:ascii="Times New Roman" w:hAnsi="Times New Roman"/>
          <w:i/>
        </w:rPr>
        <w:t xml:space="preserve"> </w:t>
      </w:r>
      <w:r w:rsidRPr="0039682C">
        <w:rPr>
          <w:rFonts w:ascii="Times New Roman" w:hAnsi="Times New Roman"/>
          <w:i/>
          <w:lang w:val="en-US"/>
        </w:rPr>
        <w:t>laccata</w:t>
      </w:r>
      <w:r w:rsidRPr="00BE4BAD">
        <w:rPr>
          <w:rFonts w:ascii="Times New Roman" w:hAnsi="Times New Roman"/>
        </w:rPr>
        <w:t xml:space="preserve"> (</w:t>
      </w:r>
      <w:r w:rsidRPr="0039682C">
        <w:rPr>
          <w:rFonts w:ascii="Times New Roman" w:hAnsi="Times New Roman"/>
          <w:lang w:val="en-US"/>
        </w:rPr>
        <w:t>Scop</w:t>
      </w:r>
      <w:r w:rsidRPr="00BE4BAD">
        <w:rPr>
          <w:rFonts w:ascii="Times New Roman" w:hAnsi="Times New Roman"/>
        </w:rPr>
        <w:t xml:space="preserve">.) </w:t>
      </w:r>
      <w:r w:rsidRPr="0039682C">
        <w:rPr>
          <w:rFonts w:ascii="Times New Roman" w:hAnsi="Times New Roman"/>
          <w:lang w:val="en-US"/>
        </w:rPr>
        <w:t>Cooke</w:t>
      </w:r>
      <w:r w:rsidRPr="00BE4BAD">
        <w:rPr>
          <w:rFonts w:ascii="Times New Roman" w:hAnsi="Times New Roman"/>
        </w:rPr>
        <w:t xml:space="preserve"> – </w:t>
      </w:r>
      <w:r w:rsidRPr="0039682C">
        <w:rPr>
          <w:rFonts w:ascii="Times New Roman" w:hAnsi="Times New Roman"/>
          <w:bCs/>
        </w:rPr>
        <w:t>лаковица</w:t>
      </w:r>
      <w:r w:rsidRPr="00BE4BAD">
        <w:rPr>
          <w:rFonts w:ascii="Times New Roman" w:hAnsi="Times New Roman"/>
          <w:bCs/>
        </w:rPr>
        <w:t>.</w:t>
      </w:r>
      <w:r w:rsidRPr="0039682C">
        <w:rPr>
          <w:rFonts w:ascii="Times New Roman" w:hAnsi="Times New Roman"/>
          <w:i/>
          <w:lang w:val="en-US"/>
        </w:rPr>
        <w:t>Mr</w:t>
      </w:r>
      <w:r w:rsidRPr="0039682C">
        <w:rPr>
          <w:rFonts w:ascii="Times New Roman" w:hAnsi="Times New Roman"/>
        </w:rPr>
        <w:t>, окрестности кордона Мойва, тропа на водопост, ельник кисличный; окрестности кордона Мойва, ельник чернично–сфагновый, 10.08.2005 и 15.08.2003; съед.</w:t>
      </w:r>
    </w:p>
    <w:p w:rsidR="0039682C" w:rsidRPr="0039682C" w:rsidRDefault="0039682C" w:rsidP="0039682C">
      <w:pPr>
        <w:tabs>
          <w:tab w:val="left" w:pos="6476"/>
          <w:tab w:val="left" w:pos="11904"/>
          <w:tab w:val="left" w:pos="12862"/>
          <w:tab w:val="left" w:pos="14478"/>
        </w:tabs>
        <w:ind w:firstLine="567"/>
        <w:jc w:val="both"/>
        <w:rPr>
          <w:rFonts w:ascii="Times New Roman" w:hAnsi="Times New Roman"/>
        </w:rPr>
      </w:pPr>
    </w:p>
    <w:p w:rsidR="0039682C" w:rsidRPr="0039682C" w:rsidRDefault="0039682C" w:rsidP="0039682C">
      <w:pPr>
        <w:ind w:firstLine="567"/>
        <w:jc w:val="center"/>
        <w:rPr>
          <w:rFonts w:ascii="Times New Roman" w:hAnsi="Times New Roman"/>
          <w:b/>
          <w:bCs/>
        </w:rPr>
      </w:pPr>
      <w:r w:rsidRPr="0039682C">
        <w:rPr>
          <w:rFonts w:ascii="Times New Roman" w:hAnsi="Times New Roman"/>
          <w:b/>
          <w:noProof/>
        </w:rPr>
        <w:t>Семейство</w:t>
      </w:r>
      <w:r w:rsidRPr="0039682C">
        <w:rPr>
          <w:rFonts w:ascii="Times New Roman" w:hAnsi="Times New Roman"/>
          <w:b/>
          <w:bCs/>
          <w:i/>
          <w:lang w:val="en-US"/>
        </w:rPr>
        <w:t>Hygrophoraceae</w:t>
      </w:r>
      <w:r w:rsidRPr="0039682C">
        <w:rPr>
          <w:rFonts w:ascii="Times New Roman" w:hAnsi="Times New Roman"/>
          <w:lang w:val="en-US"/>
        </w:rPr>
        <w:t>Lotsy</w:t>
      </w:r>
      <w:r w:rsidRPr="0039682C">
        <w:rPr>
          <w:rFonts w:ascii="Times New Roman" w:hAnsi="Times New Roman"/>
          <w:b/>
          <w:bCs/>
        </w:rPr>
        <w:t xml:space="preserve"> – гигрофоровые</w:t>
      </w:r>
    </w:p>
    <w:p w:rsidR="0039682C" w:rsidRPr="0039682C" w:rsidRDefault="0039682C" w:rsidP="0039682C">
      <w:pPr>
        <w:ind w:firstLine="567"/>
        <w:jc w:val="center"/>
        <w:rPr>
          <w:rFonts w:ascii="Times New Roman" w:hAnsi="Times New Roman"/>
          <w:bCs/>
        </w:rPr>
      </w:pPr>
      <w:r w:rsidRPr="0039682C">
        <w:rPr>
          <w:rFonts w:ascii="Times New Roman" w:hAnsi="Times New Roman"/>
          <w:b/>
          <w:bCs/>
          <w:i/>
          <w:lang w:val="en-US"/>
        </w:rPr>
        <w:t>Ampulloclitocybe</w:t>
      </w:r>
      <w:r w:rsidRPr="0039682C">
        <w:rPr>
          <w:rFonts w:ascii="Times New Roman" w:hAnsi="Times New Roman"/>
          <w:bCs/>
          <w:lang w:val="en-US"/>
        </w:rPr>
        <w:t>Redhead</w:t>
      </w:r>
      <w:r w:rsidRPr="0039682C">
        <w:rPr>
          <w:rFonts w:ascii="Times New Roman" w:hAnsi="Times New Roman"/>
          <w:bCs/>
        </w:rPr>
        <w:t xml:space="preserve">, </w:t>
      </w:r>
      <w:r w:rsidRPr="0039682C">
        <w:rPr>
          <w:rFonts w:ascii="Times New Roman" w:hAnsi="Times New Roman"/>
          <w:bCs/>
          <w:lang w:val="en-US"/>
        </w:rPr>
        <w:t>Lutzoni</w:t>
      </w:r>
      <w:r w:rsidRPr="0039682C">
        <w:rPr>
          <w:rFonts w:ascii="Times New Roman" w:hAnsi="Times New Roman"/>
          <w:bCs/>
        </w:rPr>
        <w:t xml:space="preserve">, </w:t>
      </w:r>
      <w:r w:rsidRPr="0039682C">
        <w:rPr>
          <w:rFonts w:ascii="Times New Roman" w:hAnsi="Times New Roman"/>
          <w:bCs/>
          <w:lang w:val="en-US"/>
        </w:rPr>
        <w:t>Moncalvo</w:t>
      </w:r>
      <w:r w:rsidRPr="0039682C">
        <w:rPr>
          <w:rFonts w:ascii="Times New Roman" w:hAnsi="Times New Roman"/>
          <w:bCs/>
        </w:rPr>
        <w:t>&amp;</w:t>
      </w:r>
      <w:r w:rsidRPr="0039682C">
        <w:rPr>
          <w:rFonts w:ascii="Times New Roman" w:hAnsi="Times New Roman"/>
          <w:bCs/>
          <w:lang w:val="en-US"/>
        </w:rPr>
        <w:t>Vilgalys</w:t>
      </w:r>
      <w:r w:rsidRPr="0039682C">
        <w:rPr>
          <w:rFonts w:ascii="Times New Roman" w:hAnsi="Times New Roman"/>
          <w:bCs/>
        </w:rPr>
        <w:t xml:space="preserve"> –</w:t>
      </w:r>
    </w:p>
    <w:p w:rsidR="0039682C" w:rsidRPr="0039682C" w:rsidRDefault="0039682C" w:rsidP="0039682C">
      <w:pPr>
        <w:ind w:firstLine="567"/>
        <w:jc w:val="center"/>
        <w:rPr>
          <w:rFonts w:ascii="Times New Roman" w:hAnsi="Times New Roman"/>
          <w:b/>
          <w:bCs/>
        </w:rPr>
      </w:pPr>
      <w:r w:rsidRPr="0039682C">
        <w:rPr>
          <w:rFonts w:ascii="Times New Roman" w:hAnsi="Times New Roman"/>
          <w:b/>
          <w:bCs/>
        </w:rPr>
        <w:t>ампуллоклитоцибе, говорушка</w:t>
      </w:r>
    </w:p>
    <w:p w:rsidR="0039682C" w:rsidRPr="0039682C" w:rsidRDefault="0039682C" w:rsidP="0039682C">
      <w:pPr>
        <w:ind w:firstLine="567"/>
        <w:jc w:val="both"/>
        <w:rPr>
          <w:rFonts w:ascii="Times New Roman" w:hAnsi="Times New Roman"/>
        </w:rPr>
      </w:pPr>
      <w:r w:rsidRPr="0039682C">
        <w:rPr>
          <w:rFonts w:ascii="Times New Roman" w:hAnsi="Times New Roman"/>
          <w:i/>
          <w:lang w:val="en-US"/>
        </w:rPr>
        <w:t>Ampulloclitocybe</w:t>
      </w:r>
      <w:r w:rsidRPr="0039682C">
        <w:rPr>
          <w:rFonts w:ascii="Times New Roman" w:hAnsi="Times New Roman"/>
          <w:bCs/>
          <w:i/>
          <w:lang w:val="en-US"/>
        </w:rPr>
        <w:t>clavipes</w:t>
      </w:r>
      <w:r w:rsidRPr="0039682C">
        <w:rPr>
          <w:rFonts w:ascii="Times New Roman" w:hAnsi="Times New Roman"/>
          <w:bCs/>
        </w:rPr>
        <w:t>(</w:t>
      </w:r>
      <w:r w:rsidRPr="0039682C">
        <w:rPr>
          <w:rFonts w:ascii="Times New Roman" w:hAnsi="Times New Roman"/>
          <w:bCs/>
          <w:lang w:val="en-US"/>
        </w:rPr>
        <w:t>Pers</w:t>
      </w:r>
      <w:r w:rsidRPr="0039682C">
        <w:rPr>
          <w:rFonts w:ascii="Times New Roman" w:hAnsi="Times New Roman"/>
          <w:bCs/>
        </w:rPr>
        <w:t xml:space="preserve">.) </w:t>
      </w:r>
      <w:r w:rsidRPr="0039682C">
        <w:rPr>
          <w:rFonts w:ascii="Times New Roman" w:hAnsi="Times New Roman"/>
          <w:bCs/>
          <w:lang w:val="en-US"/>
        </w:rPr>
        <w:t>Redhead</w:t>
      </w:r>
      <w:r w:rsidRPr="0039682C">
        <w:rPr>
          <w:rFonts w:ascii="Times New Roman" w:hAnsi="Times New Roman"/>
          <w:bCs/>
        </w:rPr>
        <w:t xml:space="preserve">, </w:t>
      </w:r>
      <w:r w:rsidRPr="0039682C">
        <w:rPr>
          <w:rFonts w:ascii="Times New Roman" w:hAnsi="Times New Roman"/>
          <w:bCs/>
          <w:lang w:val="en-US"/>
        </w:rPr>
        <w:t>Lutzoni</w:t>
      </w:r>
      <w:r w:rsidRPr="0039682C">
        <w:rPr>
          <w:rFonts w:ascii="Times New Roman" w:hAnsi="Times New Roman"/>
          <w:bCs/>
        </w:rPr>
        <w:t xml:space="preserve">, </w:t>
      </w:r>
      <w:r w:rsidRPr="0039682C">
        <w:rPr>
          <w:rFonts w:ascii="Times New Roman" w:hAnsi="Times New Roman"/>
          <w:bCs/>
          <w:lang w:val="en-US"/>
        </w:rPr>
        <w:t>Moncalvo</w:t>
      </w:r>
      <w:r w:rsidRPr="0039682C">
        <w:rPr>
          <w:rFonts w:ascii="Times New Roman" w:hAnsi="Times New Roman"/>
          <w:bCs/>
        </w:rPr>
        <w:t>&amp;</w:t>
      </w:r>
      <w:r w:rsidRPr="0039682C">
        <w:rPr>
          <w:rFonts w:ascii="Times New Roman" w:hAnsi="Times New Roman"/>
          <w:bCs/>
          <w:lang w:val="en-US"/>
        </w:rPr>
        <w:t>Vilgalys</w:t>
      </w:r>
      <w:r w:rsidRPr="0039682C">
        <w:rPr>
          <w:rFonts w:ascii="Times New Roman" w:hAnsi="Times New Roman"/>
        </w:rPr>
        <w:t xml:space="preserve"> (=</w:t>
      </w:r>
      <w:r w:rsidRPr="0039682C">
        <w:rPr>
          <w:rFonts w:ascii="Times New Roman" w:hAnsi="Times New Roman"/>
          <w:i/>
          <w:lang w:val="en-US"/>
        </w:rPr>
        <w:t>Clitocybeclavipes</w:t>
      </w:r>
      <w:r w:rsidRPr="0039682C">
        <w:rPr>
          <w:rFonts w:ascii="Times New Roman" w:hAnsi="Times New Roman"/>
        </w:rPr>
        <w:t xml:space="preserve"> (</w:t>
      </w:r>
      <w:r w:rsidRPr="0039682C">
        <w:rPr>
          <w:rFonts w:ascii="Times New Roman" w:hAnsi="Times New Roman"/>
          <w:lang w:val="en-US"/>
        </w:rPr>
        <w:t>Pers</w:t>
      </w:r>
      <w:r w:rsidRPr="0039682C">
        <w:rPr>
          <w:rFonts w:ascii="Times New Roman" w:hAnsi="Times New Roman"/>
        </w:rPr>
        <w:t xml:space="preserve">.) </w:t>
      </w:r>
      <w:r w:rsidRPr="0039682C">
        <w:rPr>
          <w:rFonts w:ascii="Times New Roman" w:hAnsi="Times New Roman"/>
          <w:lang w:val="en-US"/>
        </w:rPr>
        <w:t>P</w:t>
      </w:r>
      <w:r w:rsidRPr="0039682C">
        <w:rPr>
          <w:rFonts w:ascii="Times New Roman" w:hAnsi="Times New Roman"/>
        </w:rPr>
        <w:t xml:space="preserve">. </w:t>
      </w:r>
      <w:r w:rsidRPr="0039682C">
        <w:rPr>
          <w:rFonts w:ascii="Times New Roman" w:hAnsi="Times New Roman"/>
          <w:lang w:val="en-US"/>
        </w:rPr>
        <w:t>Kumm</w:t>
      </w:r>
      <w:r w:rsidRPr="0039682C">
        <w:rPr>
          <w:rFonts w:ascii="Times New Roman" w:hAnsi="Times New Roman"/>
        </w:rPr>
        <w:t>.) –говорушка булавоногая.</w:t>
      </w:r>
      <w:r w:rsidRPr="0039682C">
        <w:rPr>
          <w:rFonts w:ascii="Times New Roman" w:hAnsi="Times New Roman"/>
          <w:i/>
          <w:lang w:val="en-US"/>
        </w:rPr>
        <w:t>St</w:t>
      </w:r>
      <w:r w:rsidRPr="0039682C">
        <w:rPr>
          <w:rFonts w:ascii="Times New Roman" w:hAnsi="Times New Roman"/>
        </w:rPr>
        <w:t>, окрестности кордона Хальсория, левый берег реки Вишера, ельник чернично-сфагновый; окрестности кордона Хальсория, ельник крупнопапоротниковый, 21.08.2006 и 19.08.2006; съед.</w:t>
      </w:r>
    </w:p>
    <w:p w:rsidR="0039682C" w:rsidRPr="0039682C" w:rsidRDefault="0039682C" w:rsidP="0039682C">
      <w:pPr>
        <w:ind w:firstLine="567"/>
        <w:jc w:val="center"/>
        <w:rPr>
          <w:rFonts w:ascii="Times New Roman" w:hAnsi="Times New Roman"/>
          <w:b/>
          <w:bCs/>
          <w:lang w:val="en-US"/>
        </w:rPr>
      </w:pPr>
      <w:r w:rsidRPr="0039682C">
        <w:rPr>
          <w:rFonts w:ascii="Times New Roman" w:hAnsi="Times New Roman"/>
          <w:b/>
          <w:bCs/>
          <w:i/>
          <w:lang w:val="en-US"/>
        </w:rPr>
        <w:lastRenderedPageBreak/>
        <w:t>Hygrocybe</w:t>
      </w:r>
      <w:r w:rsidRPr="0039682C">
        <w:rPr>
          <w:rFonts w:ascii="Times New Roman" w:hAnsi="Times New Roman"/>
          <w:lang w:val="en-US"/>
        </w:rPr>
        <w:t>(Fr.) P. Kumm</w:t>
      </w:r>
      <w:r w:rsidRPr="0039682C">
        <w:rPr>
          <w:rFonts w:ascii="Times New Roman" w:hAnsi="Times New Roman"/>
          <w:b/>
          <w:bCs/>
          <w:lang w:val="en-US"/>
        </w:rPr>
        <w:t xml:space="preserve">. – </w:t>
      </w:r>
      <w:r w:rsidRPr="0039682C">
        <w:rPr>
          <w:rFonts w:ascii="Times New Roman" w:hAnsi="Times New Roman"/>
          <w:b/>
          <w:bCs/>
        </w:rPr>
        <w:t>гигроцибе</w:t>
      </w:r>
    </w:p>
    <w:p w:rsidR="0039682C" w:rsidRPr="0039682C" w:rsidRDefault="0039682C" w:rsidP="0039682C">
      <w:pPr>
        <w:ind w:firstLine="567"/>
        <w:jc w:val="both"/>
        <w:rPr>
          <w:rFonts w:ascii="Times New Roman" w:hAnsi="Times New Roman"/>
        </w:rPr>
      </w:pPr>
      <w:r w:rsidRPr="0039682C">
        <w:rPr>
          <w:rFonts w:ascii="Times New Roman" w:hAnsi="Times New Roman"/>
          <w:bCs/>
          <w:i/>
          <w:lang w:val="en-US"/>
        </w:rPr>
        <w:t>Hygrocybe marchii</w:t>
      </w:r>
      <w:r w:rsidRPr="0039682C">
        <w:rPr>
          <w:rFonts w:ascii="Times New Roman" w:hAnsi="Times New Roman"/>
          <w:bCs/>
          <w:lang w:val="en-US"/>
        </w:rPr>
        <w:t xml:space="preserve"> (Bres.) Singer</w:t>
      </w:r>
      <w:r w:rsidRPr="0039682C">
        <w:rPr>
          <w:rFonts w:ascii="Times New Roman" w:hAnsi="Times New Roman"/>
          <w:lang w:val="en-US"/>
        </w:rPr>
        <w:t xml:space="preserve"> (=</w:t>
      </w:r>
      <w:r w:rsidRPr="0039682C">
        <w:rPr>
          <w:rFonts w:ascii="Times New Roman" w:hAnsi="Times New Roman"/>
          <w:bCs/>
          <w:i/>
          <w:lang w:val="en-US"/>
        </w:rPr>
        <w:t>Pseudohygrocybe</w:t>
      </w:r>
      <w:r w:rsidRPr="0039682C">
        <w:rPr>
          <w:rFonts w:ascii="Times New Roman" w:hAnsi="Times New Roman"/>
          <w:i/>
          <w:lang w:val="en-US"/>
        </w:rPr>
        <w:t xml:space="preserve"> marchii</w:t>
      </w:r>
      <w:r w:rsidRPr="0039682C">
        <w:rPr>
          <w:rFonts w:ascii="Times New Roman" w:hAnsi="Times New Roman"/>
          <w:lang w:val="en-US"/>
        </w:rPr>
        <w:t xml:space="preserve"> (Bres.) Kovalenko – </w:t>
      </w:r>
      <w:r w:rsidRPr="0039682C">
        <w:rPr>
          <w:rFonts w:ascii="Times New Roman" w:hAnsi="Times New Roman"/>
          <w:bCs/>
        </w:rPr>
        <w:t>гигроцибе</w:t>
      </w:r>
      <w:r w:rsidRPr="0039682C">
        <w:rPr>
          <w:rFonts w:ascii="Times New Roman" w:hAnsi="Times New Roman"/>
        </w:rPr>
        <w:t>Марша</w:t>
      </w:r>
      <w:r w:rsidRPr="0039682C">
        <w:rPr>
          <w:rFonts w:ascii="Times New Roman" w:hAnsi="Times New Roman"/>
          <w:lang w:val="en-US"/>
        </w:rPr>
        <w:t xml:space="preserve">. </w:t>
      </w:r>
      <w:r w:rsidRPr="0039682C">
        <w:rPr>
          <w:rFonts w:ascii="Times New Roman" w:hAnsi="Times New Roman"/>
          <w:i/>
          <w:lang w:val="en-US"/>
        </w:rPr>
        <w:t>St</w:t>
      </w:r>
      <w:r w:rsidRPr="0039682C">
        <w:rPr>
          <w:rFonts w:ascii="Times New Roman" w:hAnsi="Times New Roman"/>
        </w:rPr>
        <w:t>, окрестности кордона Хальсория, правый пойменный берег реки Вишера, разнотравная поляна (вейник, мятлик), 18.08.2006; несъед.</w:t>
      </w:r>
    </w:p>
    <w:p w:rsidR="0039682C" w:rsidRPr="0039682C" w:rsidRDefault="0039682C" w:rsidP="0039682C">
      <w:pPr>
        <w:ind w:firstLine="567"/>
        <w:jc w:val="both"/>
        <w:rPr>
          <w:rFonts w:ascii="Times New Roman" w:hAnsi="Times New Roman"/>
        </w:rPr>
      </w:pPr>
      <w:r w:rsidRPr="0039682C">
        <w:rPr>
          <w:rFonts w:ascii="Times New Roman" w:hAnsi="Times New Roman"/>
          <w:bCs/>
          <w:i/>
          <w:lang w:val="en-US"/>
        </w:rPr>
        <w:t>Hygrocybe virginea</w:t>
      </w:r>
      <w:r w:rsidRPr="0039682C">
        <w:rPr>
          <w:rFonts w:ascii="Times New Roman" w:hAnsi="Times New Roman"/>
          <w:bCs/>
          <w:lang w:val="en-US"/>
        </w:rPr>
        <w:t>(Wulfen) P.D. Orton &amp; Watling (=</w:t>
      </w:r>
      <w:r w:rsidRPr="0039682C">
        <w:rPr>
          <w:rFonts w:ascii="Times New Roman" w:hAnsi="Times New Roman"/>
          <w:i/>
          <w:lang w:val="en-US"/>
        </w:rPr>
        <w:t>Cuphophyllus virgineus</w:t>
      </w:r>
      <w:r w:rsidRPr="0039682C">
        <w:rPr>
          <w:rFonts w:ascii="Times New Roman" w:hAnsi="Times New Roman"/>
          <w:lang w:val="en-US"/>
        </w:rPr>
        <w:t xml:space="preserve"> (Wulfen) Kovalenko, </w:t>
      </w:r>
      <w:r w:rsidRPr="0039682C">
        <w:rPr>
          <w:rFonts w:ascii="Times New Roman" w:hAnsi="Times New Roman"/>
          <w:i/>
          <w:iCs/>
          <w:lang w:val="en-US"/>
        </w:rPr>
        <w:t>Camarophyllus niveus</w:t>
      </w:r>
      <w:r w:rsidRPr="0039682C">
        <w:rPr>
          <w:rFonts w:ascii="Times New Roman" w:hAnsi="Times New Roman"/>
          <w:lang w:val="en-US"/>
        </w:rPr>
        <w:t xml:space="preserve"> (Scop.) W</w:t>
      </w:r>
      <w:r w:rsidRPr="0039682C">
        <w:rPr>
          <w:rFonts w:ascii="Times New Roman" w:hAnsi="Times New Roman"/>
          <w:lang w:val="en-US"/>
        </w:rPr>
        <w:sym w:font="Courier New" w:char="0075"/>
      </w:r>
      <w:r w:rsidRPr="0039682C">
        <w:rPr>
          <w:rFonts w:ascii="Times New Roman" w:hAnsi="Times New Roman"/>
          <w:lang w:val="en-US"/>
        </w:rPr>
        <w:t>nsche</w:t>
      </w:r>
      <w:r w:rsidRPr="0039682C">
        <w:rPr>
          <w:rFonts w:ascii="Times New Roman" w:hAnsi="Times New Roman"/>
        </w:rPr>
        <w:t xml:space="preserve">) – </w:t>
      </w:r>
      <w:r w:rsidRPr="0039682C">
        <w:rPr>
          <w:rFonts w:ascii="Times New Roman" w:hAnsi="Times New Roman"/>
          <w:bCs/>
        </w:rPr>
        <w:t>гигроцибе</w:t>
      </w:r>
      <w:r w:rsidRPr="0039682C">
        <w:rPr>
          <w:rFonts w:ascii="Times New Roman" w:hAnsi="Times New Roman"/>
        </w:rPr>
        <w:t xml:space="preserve"> девичий. </w:t>
      </w:r>
      <w:r w:rsidRPr="0039682C">
        <w:rPr>
          <w:rFonts w:ascii="Times New Roman" w:hAnsi="Times New Roman"/>
          <w:i/>
          <w:lang w:val="en-US"/>
        </w:rPr>
        <w:t>Hu</w:t>
      </w:r>
      <w:r w:rsidRPr="0039682C">
        <w:rPr>
          <w:rFonts w:ascii="Times New Roman" w:hAnsi="Times New Roman"/>
        </w:rPr>
        <w:t xml:space="preserve">, </w:t>
      </w:r>
      <w:r w:rsidRPr="0039682C">
        <w:rPr>
          <w:rFonts w:ascii="Times New Roman" w:hAnsi="Times New Roman"/>
          <w:i/>
          <w:lang w:val="en-US"/>
        </w:rPr>
        <w:t>St</w:t>
      </w:r>
      <w:r w:rsidRPr="0039682C">
        <w:rPr>
          <w:rFonts w:ascii="Times New Roman" w:hAnsi="Times New Roman"/>
          <w:i/>
        </w:rPr>
        <w:t>,</w:t>
      </w:r>
      <w:r w:rsidRPr="0039682C">
        <w:rPr>
          <w:rFonts w:ascii="Times New Roman" w:hAnsi="Times New Roman"/>
        </w:rPr>
        <w:t xml:space="preserve"> окрестности кордона Мойва, левый берег реки Б. Молебной, ельник разнотравный, 26.08.2006; несъед.</w:t>
      </w:r>
    </w:p>
    <w:p w:rsidR="0039682C" w:rsidRPr="0039682C" w:rsidRDefault="0039682C" w:rsidP="0039682C">
      <w:pPr>
        <w:ind w:firstLine="567"/>
        <w:jc w:val="center"/>
        <w:rPr>
          <w:rFonts w:ascii="Times New Roman" w:hAnsi="Times New Roman"/>
        </w:rPr>
      </w:pPr>
      <w:r w:rsidRPr="0039682C">
        <w:rPr>
          <w:rFonts w:ascii="Times New Roman" w:hAnsi="Times New Roman"/>
          <w:b/>
          <w:bCs/>
          <w:i/>
          <w:lang w:val="en-US"/>
        </w:rPr>
        <w:t>Hygrophorus</w:t>
      </w:r>
      <w:r w:rsidRPr="0039682C">
        <w:rPr>
          <w:rFonts w:ascii="Times New Roman" w:hAnsi="Times New Roman"/>
          <w:lang w:val="en-US"/>
        </w:rPr>
        <w:t>Fr</w:t>
      </w:r>
      <w:r w:rsidRPr="0039682C">
        <w:rPr>
          <w:rFonts w:ascii="Times New Roman" w:hAnsi="Times New Roman"/>
          <w:b/>
          <w:bCs/>
        </w:rPr>
        <w:t>. – гигрофор</w:t>
      </w:r>
    </w:p>
    <w:p w:rsidR="0039682C" w:rsidRPr="0039682C" w:rsidRDefault="0039682C" w:rsidP="0039682C">
      <w:pPr>
        <w:ind w:firstLine="567"/>
        <w:jc w:val="both"/>
        <w:rPr>
          <w:rFonts w:ascii="Times New Roman" w:hAnsi="Times New Roman"/>
        </w:rPr>
      </w:pPr>
      <w:r w:rsidRPr="0039682C">
        <w:rPr>
          <w:rFonts w:ascii="Times New Roman" w:hAnsi="Times New Roman"/>
          <w:bCs/>
          <w:i/>
          <w:lang w:val="en-US"/>
        </w:rPr>
        <w:t>Hygrophorus</w:t>
      </w:r>
      <w:r w:rsidRPr="0039682C">
        <w:rPr>
          <w:rFonts w:ascii="Times New Roman" w:hAnsi="Times New Roman"/>
          <w:i/>
          <w:lang w:val="en-US"/>
        </w:rPr>
        <w:t>erubescens</w:t>
      </w:r>
      <w:r w:rsidRPr="0039682C">
        <w:rPr>
          <w:rFonts w:ascii="Times New Roman" w:hAnsi="Times New Roman"/>
        </w:rPr>
        <w:t xml:space="preserve"> (</w:t>
      </w:r>
      <w:r w:rsidRPr="0039682C">
        <w:rPr>
          <w:rFonts w:ascii="Times New Roman" w:hAnsi="Times New Roman"/>
          <w:lang w:val="en-US"/>
        </w:rPr>
        <w:t>Fr</w:t>
      </w:r>
      <w:r w:rsidRPr="0039682C">
        <w:rPr>
          <w:rFonts w:ascii="Times New Roman" w:hAnsi="Times New Roman"/>
        </w:rPr>
        <w:t xml:space="preserve">.) </w:t>
      </w:r>
      <w:r w:rsidRPr="0039682C">
        <w:rPr>
          <w:rFonts w:ascii="Times New Roman" w:hAnsi="Times New Roman"/>
          <w:lang w:val="en-US"/>
        </w:rPr>
        <w:t>Fr</w:t>
      </w:r>
      <w:r w:rsidRPr="0039682C">
        <w:rPr>
          <w:rFonts w:ascii="Times New Roman" w:hAnsi="Times New Roman"/>
        </w:rPr>
        <w:t xml:space="preserve">. – гигрофор краснеющий. </w:t>
      </w:r>
      <w:r w:rsidRPr="0039682C">
        <w:rPr>
          <w:rFonts w:ascii="Times New Roman" w:hAnsi="Times New Roman"/>
          <w:i/>
          <w:lang w:val="en-US"/>
        </w:rPr>
        <w:t>Mr</w:t>
      </w:r>
      <w:r w:rsidRPr="0039682C">
        <w:rPr>
          <w:rFonts w:ascii="Times New Roman" w:hAnsi="Times New Roman"/>
        </w:rPr>
        <w:t>, окрестности кордона Хальсория, левый берег реки Вишера, ельник черничный, 18.08.2006; несъед.</w:t>
      </w:r>
    </w:p>
    <w:p w:rsidR="0039682C" w:rsidRPr="0039682C" w:rsidRDefault="0039682C" w:rsidP="0039682C">
      <w:pPr>
        <w:ind w:firstLine="567"/>
        <w:jc w:val="both"/>
        <w:rPr>
          <w:rFonts w:ascii="Times New Roman" w:hAnsi="Times New Roman"/>
          <w:i/>
          <w:iCs/>
        </w:rPr>
      </w:pPr>
      <w:r w:rsidRPr="0039682C">
        <w:rPr>
          <w:rFonts w:ascii="Times New Roman" w:hAnsi="Times New Roman"/>
          <w:bCs/>
          <w:i/>
          <w:lang w:val="en-US"/>
        </w:rPr>
        <w:t>Hygrophorus</w:t>
      </w:r>
      <w:r w:rsidRPr="0039682C">
        <w:rPr>
          <w:rFonts w:ascii="Times New Roman" w:hAnsi="Times New Roman"/>
          <w:i/>
          <w:lang w:val="en-US"/>
        </w:rPr>
        <w:t>hypothejus</w:t>
      </w:r>
      <w:r w:rsidRPr="0039682C">
        <w:rPr>
          <w:rFonts w:ascii="Times New Roman" w:hAnsi="Times New Roman"/>
        </w:rPr>
        <w:t xml:space="preserve"> (</w:t>
      </w:r>
      <w:r w:rsidRPr="0039682C">
        <w:rPr>
          <w:rFonts w:ascii="Times New Roman" w:hAnsi="Times New Roman"/>
          <w:lang w:val="en-US"/>
        </w:rPr>
        <w:t>Fr</w:t>
      </w:r>
      <w:r w:rsidRPr="0039682C">
        <w:rPr>
          <w:rFonts w:ascii="Times New Roman" w:hAnsi="Times New Roman"/>
        </w:rPr>
        <w:t xml:space="preserve">.) </w:t>
      </w:r>
      <w:r w:rsidRPr="0039682C">
        <w:rPr>
          <w:rFonts w:ascii="Times New Roman" w:hAnsi="Times New Roman"/>
          <w:lang w:val="en-US"/>
        </w:rPr>
        <w:t>Fr</w:t>
      </w:r>
      <w:r w:rsidRPr="0039682C">
        <w:rPr>
          <w:rFonts w:ascii="Times New Roman" w:hAnsi="Times New Roman"/>
        </w:rPr>
        <w:t xml:space="preserve">. – гигрофор поздний. </w:t>
      </w:r>
      <w:r w:rsidRPr="0039682C">
        <w:rPr>
          <w:rFonts w:ascii="Times New Roman" w:hAnsi="Times New Roman"/>
          <w:i/>
          <w:iCs/>
        </w:rPr>
        <w:t>Mr</w:t>
      </w:r>
      <w:r w:rsidRPr="0039682C">
        <w:rPr>
          <w:rFonts w:ascii="Times New Roman" w:hAnsi="Times New Roman"/>
        </w:rPr>
        <w:t>, окрестности кордона 71 квартал, правый берег реки Вишера, березняк разнотравный, 04.08.2005; съед.</w:t>
      </w:r>
    </w:p>
    <w:p w:rsidR="0039682C" w:rsidRPr="0039682C" w:rsidRDefault="0039682C" w:rsidP="0039682C">
      <w:pPr>
        <w:ind w:firstLine="567"/>
        <w:jc w:val="both"/>
        <w:rPr>
          <w:rFonts w:ascii="Times New Roman" w:hAnsi="Times New Roman"/>
        </w:rPr>
      </w:pPr>
      <w:r w:rsidRPr="0039682C">
        <w:rPr>
          <w:rFonts w:ascii="Times New Roman" w:hAnsi="Times New Roman"/>
          <w:bCs/>
          <w:i/>
          <w:lang w:val="en-US"/>
        </w:rPr>
        <w:t>Hygrophorus</w:t>
      </w:r>
      <w:r w:rsidRPr="0039682C">
        <w:rPr>
          <w:rFonts w:ascii="Times New Roman" w:hAnsi="Times New Roman"/>
          <w:i/>
          <w:lang w:val="en-US"/>
        </w:rPr>
        <w:t>korchonenii</w:t>
      </w:r>
      <w:r w:rsidRPr="0039682C">
        <w:rPr>
          <w:rFonts w:ascii="Times New Roman" w:hAnsi="Times New Roman"/>
          <w:lang w:val="en-US"/>
        </w:rPr>
        <w:t>Harmaja</w:t>
      </w:r>
      <w:r w:rsidRPr="0039682C">
        <w:rPr>
          <w:rFonts w:ascii="Times New Roman" w:hAnsi="Times New Roman"/>
        </w:rPr>
        <w:t xml:space="preserve"> – гигрофор Корхонена. </w:t>
      </w:r>
      <w:r w:rsidRPr="0039682C">
        <w:rPr>
          <w:rFonts w:ascii="Times New Roman" w:hAnsi="Times New Roman"/>
          <w:i/>
        </w:rPr>
        <w:t>Mr</w:t>
      </w:r>
      <w:r w:rsidRPr="0039682C">
        <w:rPr>
          <w:rFonts w:ascii="Times New Roman" w:hAnsi="Times New Roman"/>
        </w:rPr>
        <w:t>, окрестности кордона Хальсория, ельники крупнопапоротниковые, 19.08.2006; несъед.</w:t>
      </w:r>
    </w:p>
    <w:p w:rsidR="0039682C" w:rsidRPr="0039682C" w:rsidRDefault="0039682C" w:rsidP="0039682C">
      <w:pPr>
        <w:ind w:firstLine="567"/>
        <w:jc w:val="both"/>
        <w:rPr>
          <w:rFonts w:ascii="Times New Roman" w:hAnsi="Times New Roman"/>
        </w:rPr>
      </w:pPr>
      <w:r w:rsidRPr="0039682C">
        <w:rPr>
          <w:rFonts w:ascii="Times New Roman" w:hAnsi="Times New Roman"/>
          <w:bCs/>
          <w:i/>
          <w:lang w:val="en-US"/>
        </w:rPr>
        <w:t>Hygrophorus</w:t>
      </w:r>
      <w:r w:rsidRPr="0039682C">
        <w:rPr>
          <w:rFonts w:ascii="Times New Roman" w:hAnsi="Times New Roman"/>
          <w:i/>
          <w:lang w:val="en-US"/>
        </w:rPr>
        <w:t>olivaceoalbus</w:t>
      </w:r>
      <w:r w:rsidRPr="0039682C">
        <w:rPr>
          <w:rFonts w:ascii="Times New Roman" w:hAnsi="Times New Roman"/>
        </w:rPr>
        <w:t xml:space="preserve"> (</w:t>
      </w:r>
      <w:r w:rsidRPr="0039682C">
        <w:rPr>
          <w:rFonts w:ascii="Times New Roman" w:hAnsi="Times New Roman"/>
          <w:lang w:val="en-US"/>
        </w:rPr>
        <w:t>Fr</w:t>
      </w:r>
      <w:r w:rsidRPr="0039682C">
        <w:rPr>
          <w:rFonts w:ascii="Times New Roman" w:hAnsi="Times New Roman"/>
        </w:rPr>
        <w:t xml:space="preserve">.) </w:t>
      </w:r>
      <w:r w:rsidRPr="0039682C">
        <w:rPr>
          <w:rFonts w:ascii="Times New Roman" w:hAnsi="Times New Roman"/>
          <w:lang w:val="en-US"/>
        </w:rPr>
        <w:t>Fr</w:t>
      </w:r>
      <w:r w:rsidRPr="0039682C">
        <w:rPr>
          <w:rFonts w:ascii="Times New Roman" w:hAnsi="Times New Roman"/>
        </w:rPr>
        <w:t xml:space="preserve">. – гигрофор оливково-белый. </w:t>
      </w:r>
      <w:r w:rsidRPr="0039682C">
        <w:rPr>
          <w:rFonts w:ascii="Times New Roman" w:hAnsi="Times New Roman"/>
          <w:i/>
        </w:rPr>
        <w:t>Mr</w:t>
      </w:r>
      <w:r w:rsidRPr="0039682C">
        <w:rPr>
          <w:rFonts w:ascii="Times New Roman" w:hAnsi="Times New Roman"/>
        </w:rPr>
        <w:t>, кордон Мойва, ельник приручьевой, 15.08.2003; несъед.</w:t>
      </w:r>
    </w:p>
    <w:p w:rsidR="0039682C" w:rsidRPr="0039682C" w:rsidRDefault="0039682C" w:rsidP="0039682C">
      <w:pPr>
        <w:ind w:firstLine="567"/>
        <w:jc w:val="center"/>
        <w:rPr>
          <w:rFonts w:ascii="Times New Roman" w:hAnsi="Times New Roman"/>
        </w:rPr>
      </w:pPr>
      <w:r w:rsidRPr="0039682C">
        <w:rPr>
          <w:rFonts w:ascii="Times New Roman" w:hAnsi="Times New Roman"/>
          <w:b/>
          <w:i/>
          <w:lang w:val="en-US"/>
        </w:rPr>
        <w:t>Lichenomphalia</w:t>
      </w:r>
      <w:r w:rsidRPr="0039682C">
        <w:rPr>
          <w:rFonts w:ascii="Times New Roman" w:hAnsi="Times New Roman"/>
          <w:lang w:val="en-US"/>
        </w:rPr>
        <w:t>Redhead</w:t>
      </w:r>
      <w:r w:rsidRPr="0039682C">
        <w:rPr>
          <w:rFonts w:ascii="Times New Roman" w:hAnsi="Times New Roman"/>
        </w:rPr>
        <w:t xml:space="preserve">, </w:t>
      </w:r>
      <w:r w:rsidRPr="0039682C">
        <w:rPr>
          <w:rFonts w:ascii="Times New Roman" w:hAnsi="Times New Roman"/>
          <w:lang w:val="en-US"/>
        </w:rPr>
        <w:t>Lutzoni</w:t>
      </w:r>
      <w:r w:rsidRPr="0039682C">
        <w:rPr>
          <w:rFonts w:ascii="Times New Roman" w:hAnsi="Times New Roman"/>
        </w:rPr>
        <w:t xml:space="preserve">, </w:t>
      </w:r>
      <w:r w:rsidRPr="0039682C">
        <w:rPr>
          <w:rFonts w:ascii="Times New Roman" w:hAnsi="Times New Roman"/>
          <w:lang w:val="en-US"/>
        </w:rPr>
        <w:t>Moncalvo</w:t>
      </w:r>
      <w:r w:rsidRPr="0039682C">
        <w:rPr>
          <w:rFonts w:ascii="Times New Roman" w:hAnsi="Times New Roman"/>
        </w:rPr>
        <w:t>&amp;</w:t>
      </w:r>
      <w:r w:rsidRPr="0039682C">
        <w:rPr>
          <w:rFonts w:ascii="Times New Roman" w:hAnsi="Times New Roman"/>
          <w:lang w:val="en-US"/>
        </w:rPr>
        <w:t>Vilgalys</w:t>
      </w:r>
      <w:r w:rsidRPr="0039682C">
        <w:rPr>
          <w:rFonts w:ascii="Times New Roman" w:hAnsi="Times New Roman"/>
        </w:rPr>
        <w:t xml:space="preserve"> – </w:t>
      </w:r>
      <w:r w:rsidRPr="0039682C">
        <w:rPr>
          <w:rFonts w:ascii="Times New Roman" w:hAnsi="Times New Roman"/>
          <w:b/>
        </w:rPr>
        <w:t>лихеномфалия</w:t>
      </w:r>
    </w:p>
    <w:p w:rsidR="0039682C" w:rsidRPr="0039682C" w:rsidRDefault="0039682C" w:rsidP="0039682C">
      <w:pPr>
        <w:ind w:firstLine="567"/>
        <w:jc w:val="both"/>
        <w:rPr>
          <w:rFonts w:ascii="Times New Roman" w:hAnsi="Times New Roman"/>
        </w:rPr>
      </w:pPr>
      <w:r w:rsidRPr="0039682C">
        <w:rPr>
          <w:rFonts w:ascii="Times New Roman" w:hAnsi="Times New Roman"/>
          <w:bCs/>
          <w:i/>
          <w:lang w:val="en-US"/>
        </w:rPr>
        <w:t>Lichenomphalia</w:t>
      </w:r>
      <w:r w:rsidRPr="00BE4BAD">
        <w:rPr>
          <w:rFonts w:ascii="Times New Roman" w:hAnsi="Times New Roman"/>
          <w:bCs/>
          <w:i/>
        </w:rPr>
        <w:t xml:space="preserve"> </w:t>
      </w:r>
      <w:r w:rsidRPr="0039682C">
        <w:rPr>
          <w:rFonts w:ascii="Times New Roman" w:hAnsi="Times New Roman"/>
          <w:bCs/>
          <w:i/>
          <w:lang w:val="en-US"/>
        </w:rPr>
        <w:t>umbellifera</w:t>
      </w:r>
      <w:r w:rsidRPr="00BE4BAD">
        <w:rPr>
          <w:rFonts w:ascii="Times New Roman" w:hAnsi="Times New Roman"/>
          <w:bCs/>
        </w:rPr>
        <w:t>(</w:t>
      </w:r>
      <w:r w:rsidRPr="0039682C">
        <w:rPr>
          <w:rFonts w:ascii="Times New Roman" w:hAnsi="Times New Roman"/>
          <w:bCs/>
          <w:lang w:val="en-US"/>
        </w:rPr>
        <w:t>L</w:t>
      </w:r>
      <w:r w:rsidRPr="00BE4BAD">
        <w:rPr>
          <w:rFonts w:ascii="Times New Roman" w:hAnsi="Times New Roman"/>
          <w:bCs/>
        </w:rPr>
        <w:t xml:space="preserve">.) </w:t>
      </w:r>
      <w:r w:rsidRPr="0039682C">
        <w:rPr>
          <w:rFonts w:ascii="Times New Roman" w:hAnsi="Times New Roman"/>
          <w:bCs/>
          <w:lang w:val="en-US"/>
        </w:rPr>
        <w:t>Redhead, Lutzoni, Moncalvo &amp; Vilgalys</w:t>
      </w:r>
      <w:r w:rsidRPr="0039682C">
        <w:rPr>
          <w:rFonts w:ascii="Times New Roman" w:hAnsi="Times New Roman"/>
          <w:lang w:val="en-US"/>
        </w:rPr>
        <w:t xml:space="preserve"> (=</w:t>
      </w:r>
      <w:r w:rsidRPr="0039682C">
        <w:rPr>
          <w:rFonts w:ascii="Times New Roman" w:hAnsi="Times New Roman"/>
          <w:i/>
          <w:iCs/>
          <w:lang w:val="en-US"/>
        </w:rPr>
        <w:t>Omphalina umbellifera</w:t>
      </w:r>
      <w:r w:rsidRPr="0039682C">
        <w:rPr>
          <w:rFonts w:ascii="Times New Roman" w:hAnsi="Times New Roman"/>
          <w:lang w:val="en-US"/>
        </w:rPr>
        <w:t xml:space="preserve"> (L.) Qu</w:t>
      </w:r>
      <w:r w:rsidRPr="0039682C">
        <w:rPr>
          <w:rFonts w:ascii="Times New Roman" w:hAnsi="Times New Roman"/>
        </w:rPr>
        <w:t>é</w:t>
      </w:r>
      <w:r w:rsidRPr="0039682C">
        <w:rPr>
          <w:rFonts w:ascii="Times New Roman" w:hAnsi="Times New Roman"/>
          <w:lang w:val="en-US"/>
        </w:rPr>
        <w:t>l</w:t>
      </w:r>
      <w:r w:rsidRPr="0039682C">
        <w:rPr>
          <w:rFonts w:ascii="Times New Roman" w:hAnsi="Times New Roman"/>
        </w:rPr>
        <w:t xml:space="preserve">.) – лихеномфалия пустошная. </w:t>
      </w:r>
      <w:r w:rsidRPr="0039682C">
        <w:rPr>
          <w:rFonts w:ascii="Times New Roman" w:hAnsi="Times New Roman"/>
          <w:i/>
          <w:lang w:val="en-US"/>
        </w:rPr>
        <w:t>St</w:t>
      </w:r>
      <w:r w:rsidRPr="0039682C">
        <w:rPr>
          <w:rFonts w:ascii="Times New Roman" w:hAnsi="Times New Roman"/>
          <w:i/>
        </w:rPr>
        <w:t xml:space="preserve">, </w:t>
      </w:r>
      <w:r w:rsidRPr="0039682C">
        <w:rPr>
          <w:rFonts w:ascii="Times New Roman" w:hAnsi="Times New Roman"/>
          <w:i/>
          <w:lang w:val="en-US"/>
        </w:rPr>
        <w:t>Le</w:t>
      </w:r>
      <w:r w:rsidRPr="0039682C">
        <w:rPr>
          <w:rFonts w:ascii="Times New Roman" w:hAnsi="Times New Roman"/>
        </w:rPr>
        <w:t>, хребет Муравьиный камень, ельник разнотравный, 05.08.2006; несъед.</w:t>
      </w:r>
    </w:p>
    <w:p w:rsidR="0039682C" w:rsidRPr="0039682C" w:rsidRDefault="0039682C" w:rsidP="0039682C">
      <w:pPr>
        <w:ind w:firstLine="567"/>
        <w:jc w:val="both"/>
        <w:rPr>
          <w:rFonts w:ascii="Times New Roman" w:hAnsi="Times New Roman"/>
        </w:rPr>
      </w:pPr>
      <w:r w:rsidRPr="0039682C">
        <w:rPr>
          <w:rFonts w:ascii="Times New Roman" w:hAnsi="Times New Roman"/>
          <w:lang w:val="en-US"/>
        </w:rPr>
        <w:t xml:space="preserve">* </w:t>
      </w:r>
      <w:r w:rsidRPr="0039682C">
        <w:rPr>
          <w:rFonts w:ascii="Times New Roman" w:hAnsi="Times New Roman"/>
          <w:bCs/>
          <w:i/>
          <w:lang w:val="en-US"/>
        </w:rPr>
        <w:t>Lichenomphalia hudsoniana</w:t>
      </w:r>
      <w:r w:rsidRPr="0039682C">
        <w:rPr>
          <w:rFonts w:ascii="Times New Roman" w:hAnsi="Times New Roman"/>
          <w:bCs/>
          <w:lang w:val="en-US"/>
        </w:rPr>
        <w:t>(H.S. Jenn.) Redhead, Lutzoni, Moncalvo &amp; Vilgalys</w:t>
      </w:r>
      <w:r w:rsidRPr="0039682C">
        <w:rPr>
          <w:rFonts w:ascii="Times New Roman" w:hAnsi="Times New Roman"/>
          <w:lang w:val="en-US"/>
        </w:rPr>
        <w:t xml:space="preserve"> (=</w:t>
      </w:r>
      <w:r w:rsidRPr="0039682C">
        <w:rPr>
          <w:rFonts w:ascii="Times New Roman" w:hAnsi="Times New Roman"/>
          <w:i/>
          <w:lang w:val="en-US"/>
        </w:rPr>
        <w:t>Omphalinahudsoniana</w:t>
      </w:r>
      <w:r w:rsidRPr="0039682C">
        <w:rPr>
          <w:rFonts w:ascii="Times New Roman" w:hAnsi="Times New Roman"/>
          <w:lang w:val="en-US"/>
        </w:rPr>
        <w:t xml:space="preserve"> (H.S. Jenn.) H.E. Bigelow) – </w:t>
      </w:r>
      <w:r w:rsidRPr="0039682C">
        <w:rPr>
          <w:rFonts w:ascii="Times New Roman" w:hAnsi="Times New Roman"/>
        </w:rPr>
        <w:t>лихеномфалиягудзонская</w:t>
      </w:r>
      <w:r w:rsidRPr="0039682C">
        <w:rPr>
          <w:rFonts w:ascii="Times New Roman" w:hAnsi="Times New Roman"/>
          <w:lang w:val="en-US"/>
        </w:rPr>
        <w:t xml:space="preserve">. </w:t>
      </w:r>
      <w:r w:rsidRPr="0039682C">
        <w:rPr>
          <w:rFonts w:ascii="Times New Roman" w:hAnsi="Times New Roman"/>
          <w:i/>
          <w:lang w:val="en-US"/>
        </w:rPr>
        <w:t>St</w:t>
      </w:r>
      <w:r w:rsidRPr="0039682C">
        <w:rPr>
          <w:rFonts w:ascii="Times New Roman" w:hAnsi="Times New Roman"/>
        </w:rPr>
        <w:t>, окрестности Хребта Мунин-Тумп, мохово-лишайниковая высокогорная тундра, 22.08.2006; несъед.</w:t>
      </w:r>
    </w:p>
    <w:p w:rsidR="0039682C" w:rsidRPr="0039682C" w:rsidRDefault="0039682C" w:rsidP="0039682C">
      <w:pPr>
        <w:ind w:firstLine="567"/>
        <w:jc w:val="both"/>
        <w:rPr>
          <w:rFonts w:ascii="Times New Roman" w:hAnsi="Times New Roman"/>
          <w:b/>
          <w:bCs/>
        </w:rPr>
      </w:pPr>
    </w:p>
    <w:p w:rsidR="0039682C" w:rsidRPr="0039682C" w:rsidRDefault="0039682C" w:rsidP="0039682C">
      <w:pPr>
        <w:ind w:firstLine="567"/>
        <w:jc w:val="center"/>
        <w:rPr>
          <w:rFonts w:ascii="Times New Roman" w:hAnsi="Times New Roman"/>
        </w:rPr>
      </w:pPr>
      <w:r w:rsidRPr="0039682C">
        <w:rPr>
          <w:rFonts w:ascii="Times New Roman" w:hAnsi="Times New Roman"/>
          <w:b/>
          <w:bCs/>
        </w:rPr>
        <w:t xml:space="preserve">Семейство </w:t>
      </w:r>
      <w:r w:rsidRPr="0039682C">
        <w:rPr>
          <w:rFonts w:ascii="Times New Roman" w:hAnsi="Times New Roman"/>
          <w:b/>
          <w:bCs/>
          <w:i/>
          <w:lang w:val="en-US"/>
        </w:rPr>
        <w:t>Inocybaceae</w:t>
      </w:r>
      <w:r w:rsidRPr="0039682C">
        <w:rPr>
          <w:rFonts w:ascii="Times New Roman" w:hAnsi="Times New Roman"/>
          <w:lang w:val="en-US"/>
        </w:rPr>
        <w:t>J</w:t>
      </w:r>
      <w:r w:rsidRPr="0039682C">
        <w:rPr>
          <w:rFonts w:ascii="Times New Roman" w:hAnsi="Times New Roman"/>
        </w:rPr>
        <w:t>ü</w:t>
      </w:r>
      <w:r w:rsidRPr="0039682C">
        <w:rPr>
          <w:rFonts w:ascii="Times New Roman" w:hAnsi="Times New Roman"/>
          <w:lang w:val="en-US"/>
        </w:rPr>
        <w:t>lich</w:t>
      </w:r>
      <w:r w:rsidRPr="0039682C">
        <w:rPr>
          <w:rFonts w:ascii="Times New Roman" w:hAnsi="Times New Roman"/>
        </w:rPr>
        <w:t xml:space="preserve"> – </w:t>
      </w:r>
      <w:r w:rsidRPr="0039682C">
        <w:rPr>
          <w:rFonts w:ascii="Times New Roman" w:hAnsi="Times New Roman"/>
          <w:b/>
        </w:rPr>
        <w:t>волоконнициевые</w:t>
      </w:r>
    </w:p>
    <w:p w:rsidR="0039682C" w:rsidRPr="0039682C" w:rsidRDefault="0039682C" w:rsidP="0039682C">
      <w:pPr>
        <w:ind w:firstLine="567"/>
        <w:jc w:val="center"/>
        <w:rPr>
          <w:rFonts w:ascii="Times New Roman" w:hAnsi="Times New Roman"/>
          <w:b/>
          <w:bCs/>
        </w:rPr>
      </w:pPr>
      <w:r w:rsidRPr="0039682C">
        <w:rPr>
          <w:rFonts w:ascii="Times New Roman" w:hAnsi="Times New Roman"/>
          <w:b/>
          <w:bCs/>
          <w:i/>
          <w:lang w:val="en-US"/>
        </w:rPr>
        <w:t>Crepidotus</w:t>
      </w:r>
      <w:r w:rsidRPr="0039682C">
        <w:rPr>
          <w:rFonts w:ascii="Times New Roman" w:hAnsi="Times New Roman"/>
        </w:rPr>
        <w:t>(</w:t>
      </w:r>
      <w:r w:rsidRPr="0039682C">
        <w:rPr>
          <w:rFonts w:ascii="Times New Roman" w:hAnsi="Times New Roman"/>
          <w:lang w:val="en-US"/>
        </w:rPr>
        <w:t>Fr</w:t>
      </w:r>
      <w:r w:rsidRPr="0039682C">
        <w:rPr>
          <w:rFonts w:ascii="Times New Roman" w:hAnsi="Times New Roman"/>
        </w:rPr>
        <w:t xml:space="preserve">.) </w:t>
      </w:r>
      <w:r w:rsidRPr="0039682C">
        <w:rPr>
          <w:rFonts w:ascii="Times New Roman" w:hAnsi="Times New Roman"/>
          <w:lang w:val="en-US"/>
        </w:rPr>
        <w:t>Staude</w:t>
      </w:r>
      <w:r w:rsidRPr="0039682C">
        <w:rPr>
          <w:rFonts w:ascii="Times New Roman" w:hAnsi="Times New Roman"/>
          <w:b/>
          <w:bCs/>
        </w:rPr>
        <w:t xml:space="preserve"> – крепидот</w:t>
      </w:r>
    </w:p>
    <w:p w:rsidR="0039682C" w:rsidRPr="0039682C" w:rsidRDefault="0039682C" w:rsidP="0039682C">
      <w:pPr>
        <w:ind w:firstLine="567"/>
        <w:jc w:val="both"/>
        <w:rPr>
          <w:rFonts w:ascii="Times New Roman" w:hAnsi="Times New Roman"/>
        </w:rPr>
      </w:pPr>
      <w:r w:rsidRPr="0039682C">
        <w:rPr>
          <w:rFonts w:ascii="Times New Roman" w:hAnsi="Times New Roman"/>
          <w:bCs/>
          <w:i/>
          <w:lang w:val="en-US"/>
        </w:rPr>
        <w:t>Crepidotus</w:t>
      </w:r>
      <w:r w:rsidRPr="0039682C">
        <w:rPr>
          <w:rFonts w:ascii="Times New Roman" w:hAnsi="Times New Roman"/>
          <w:i/>
          <w:lang w:val="en-US"/>
        </w:rPr>
        <w:t xml:space="preserve"> calolepis</w:t>
      </w:r>
      <w:r w:rsidRPr="0039682C">
        <w:rPr>
          <w:rFonts w:ascii="Times New Roman" w:hAnsi="Times New Roman"/>
          <w:lang w:val="en-US"/>
        </w:rPr>
        <w:t xml:space="preserve"> (Fr.) P. Karst. (=</w:t>
      </w:r>
      <w:r w:rsidRPr="0039682C">
        <w:rPr>
          <w:rFonts w:ascii="Times New Roman" w:hAnsi="Times New Roman"/>
          <w:bCs/>
          <w:i/>
          <w:lang w:val="en-US"/>
        </w:rPr>
        <w:t>Crepidotus</w:t>
      </w:r>
      <w:r w:rsidRPr="0039682C">
        <w:rPr>
          <w:rFonts w:ascii="Times New Roman" w:hAnsi="Times New Roman"/>
          <w:i/>
          <w:iCs/>
          <w:lang w:val="en-US"/>
        </w:rPr>
        <w:t xml:space="preserve"> mollis </w:t>
      </w:r>
      <w:r w:rsidRPr="0039682C">
        <w:rPr>
          <w:rFonts w:ascii="Times New Roman" w:hAnsi="Times New Roman"/>
          <w:iCs/>
          <w:lang w:val="en-US"/>
        </w:rPr>
        <w:t>var.</w:t>
      </w:r>
      <w:r w:rsidRPr="0039682C">
        <w:rPr>
          <w:rFonts w:ascii="Times New Roman" w:hAnsi="Times New Roman"/>
          <w:i/>
          <w:iCs/>
          <w:lang w:val="en-US"/>
        </w:rPr>
        <w:t xml:space="preserve"> calolepis</w:t>
      </w:r>
      <w:r w:rsidRPr="0039682C">
        <w:rPr>
          <w:rFonts w:ascii="Times New Roman" w:hAnsi="Times New Roman"/>
          <w:lang w:val="en-US"/>
        </w:rPr>
        <w:t xml:space="preserve"> (Fr.) Pilát) – крепидот </w:t>
      </w:r>
      <w:r w:rsidRPr="0039682C">
        <w:rPr>
          <w:rFonts w:ascii="Times New Roman" w:hAnsi="Times New Roman"/>
        </w:rPr>
        <w:t>мягкий</w:t>
      </w:r>
      <w:r w:rsidRPr="0039682C">
        <w:rPr>
          <w:rFonts w:ascii="Times New Roman" w:hAnsi="Times New Roman"/>
          <w:lang w:val="en-US"/>
        </w:rPr>
        <w:t xml:space="preserve">, </w:t>
      </w:r>
      <w:r w:rsidRPr="0039682C">
        <w:rPr>
          <w:rFonts w:ascii="Times New Roman" w:hAnsi="Times New Roman"/>
        </w:rPr>
        <w:t>чешуйчатый</w:t>
      </w:r>
      <w:r w:rsidRPr="0039682C">
        <w:rPr>
          <w:rFonts w:ascii="Times New Roman" w:hAnsi="Times New Roman"/>
          <w:lang w:val="en-US"/>
        </w:rPr>
        <w:t xml:space="preserve">. </w:t>
      </w:r>
      <w:r w:rsidRPr="0039682C">
        <w:rPr>
          <w:rFonts w:ascii="Times New Roman" w:hAnsi="Times New Roman"/>
          <w:i/>
          <w:iCs/>
          <w:lang w:val="en-US"/>
        </w:rPr>
        <w:t>Le</w:t>
      </w:r>
      <w:r w:rsidRPr="0039682C">
        <w:rPr>
          <w:rFonts w:ascii="Times New Roman" w:hAnsi="Times New Roman"/>
          <w:i/>
          <w:iCs/>
        </w:rPr>
        <w:t xml:space="preserve">, </w:t>
      </w:r>
      <w:r w:rsidRPr="0039682C">
        <w:rPr>
          <w:rFonts w:ascii="Times New Roman" w:hAnsi="Times New Roman"/>
          <w:i/>
          <w:iCs/>
          <w:lang w:val="en-US"/>
        </w:rPr>
        <w:t>Lep</w:t>
      </w:r>
      <w:r w:rsidRPr="0039682C">
        <w:rPr>
          <w:rFonts w:ascii="Times New Roman" w:hAnsi="Times New Roman"/>
        </w:rPr>
        <w:t>, окрестности кордона 71 квартал, ельник разнотравный, на валежной древесине лиственных, 31.08.2006; несъед.</w:t>
      </w:r>
    </w:p>
    <w:p w:rsidR="0039682C" w:rsidRPr="0039682C" w:rsidRDefault="0039682C" w:rsidP="0039682C">
      <w:pPr>
        <w:ind w:firstLine="567"/>
        <w:jc w:val="both"/>
        <w:rPr>
          <w:rFonts w:ascii="Times New Roman" w:hAnsi="Times New Roman"/>
        </w:rPr>
      </w:pPr>
      <w:r w:rsidRPr="0039682C">
        <w:rPr>
          <w:rFonts w:ascii="Times New Roman" w:hAnsi="Times New Roman"/>
          <w:bCs/>
          <w:i/>
          <w:lang w:val="en-US"/>
        </w:rPr>
        <w:t xml:space="preserve">Crepidotus </w:t>
      </w:r>
      <w:r w:rsidRPr="0039682C">
        <w:rPr>
          <w:rFonts w:ascii="Times New Roman" w:hAnsi="Times New Roman"/>
          <w:i/>
          <w:lang w:val="en-US"/>
        </w:rPr>
        <w:t>mollis</w:t>
      </w:r>
      <w:r w:rsidRPr="0039682C">
        <w:rPr>
          <w:rFonts w:ascii="Times New Roman" w:hAnsi="Times New Roman"/>
          <w:lang w:val="en-US"/>
        </w:rPr>
        <w:t xml:space="preserve"> (Schaeff.) Staude – </w:t>
      </w:r>
      <w:r w:rsidRPr="0039682C">
        <w:rPr>
          <w:rFonts w:ascii="Times New Roman" w:hAnsi="Times New Roman"/>
        </w:rPr>
        <w:t>крепидотмягкий</w:t>
      </w:r>
      <w:r w:rsidRPr="0039682C">
        <w:rPr>
          <w:rFonts w:ascii="Times New Roman" w:hAnsi="Times New Roman"/>
          <w:lang w:val="en-US"/>
        </w:rPr>
        <w:t xml:space="preserve">. </w:t>
      </w:r>
      <w:r w:rsidRPr="0039682C">
        <w:rPr>
          <w:rFonts w:ascii="Times New Roman" w:hAnsi="Times New Roman"/>
          <w:i/>
          <w:lang w:val="en-US"/>
        </w:rPr>
        <w:t>Le</w:t>
      </w:r>
      <w:r w:rsidRPr="0039682C">
        <w:rPr>
          <w:rFonts w:ascii="Times New Roman" w:hAnsi="Times New Roman"/>
        </w:rPr>
        <w:t>, окрестности кордона Хальсория, ельник крупнопапоротниковый, 19.08.2006; несъед.</w:t>
      </w:r>
    </w:p>
    <w:p w:rsidR="0039682C" w:rsidRPr="0039682C" w:rsidRDefault="0039682C" w:rsidP="0039682C">
      <w:pPr>
        <w:ind w:firstLine="567"/>
        <w:jc w:val="center"/>
        <w:rPr>
          <w:rFonts w:ascii="Times New Roman" w:hAnsi="Times New Roman"/>
          <w:b/>
          <w:bCs/>
        </w:rPr>
      </w:pPr>
      <w:r w:rsidRPr="0039682C">
        <w:rPr>
          <w:rFonts w:ascii="Times New Roman" w:hAnsi="Times New Roman"/>
          <w:b/>
          <w:bCs/>
          <w:i/>
          <w:lang w:val="en-US"/>
        </w:rPr>
        <w:t>Inocybe</w:t>
      </w:r>
      <w:r w:rsidRPr="0039682C">
        <w:rPr>
          <w:rFonts w:ascii="Times New Roman" w:hAnsi="Times New Roman"/>
        </w:rPr>
        <w:t>(</w:t>
      </w:r>
      <w:r w:rsidRPr="0039682C">
        <w:rPr>
          <w:rFonts w:ascii="Times New Roman" w:hAnsi="Times New Roman"/>
          <w:lang w:val="en-US"/>
        </w:rPr>
        <w:t>Fr</w:t>
      </w:r>
      <w:r w:rsidRPr="0039682C">
        <w:rPr>
          <w:rFonts w:ascii="Times New Roman" w:hAnsi="Times New Roman"/>
        </w:rPr>
        <w:t xml:space="preserve">.) </w:t>
      </w:r>
      <w:r w:rsidRPr="0039682C">
        <w:rPr>
          <w:rFonts w:ascii="Times New Roman" w:hAnsi="Times New Roman"/>
          <w:lang w:val="en-US"/>
        </w:rPr>
        <w:t>Fr</w:t>
      </w:r>
      <w:r w:rsidRPr="0039682C">
        <w:rPr>
          <w:rFonts w:ascii="Times New Roman" w:hAnsi="Times New Roman"/>
          <w:b/>
          <w:bCs/>
        </w:rPr>
        <w:t>. – волоконница</w:t>
      </w:r>
    </w:p>
    <w:p w:rsidR="0039682C" w:rsidRPr="0039682C" w:rsidRDefault="0039682C" w:rsidP="0039682C">
      <w:pPr>
        <w:ind w:firstLine="567"/>
        <w:jc w:val="both"/>
        <w:rPr>
          <w:rFonts w:ascii="Times New Roman" w:hAnsi="Times New Roman"/>
        </w:rPr>
      </w:pPr>
      <w:r w:rsidRPr="0039682C">
        <w:rPr>
          <w:rFonts w:ascii="Times New Roman" w:hAnsi="Times New Roman"/>
        </w:rPr>
        <w:t xml:space="preserve">* </w:t>
      </w:r>
      <w:r w:rsidRPr="0039682C">
        <w:rPr>
          <w:rFonts w:ascii="Times New Roman" w:hAnsi="Times New Roman"/>
          <w:bCs/>
          <w:i/>
          <w:lang w:val="en-US"/>
        </w:rPr>
        <w:t>Inocybe</w:t>
      </w:r>
      <w:r w:rsidRPr="0039682C">
        <w:rPr>
          <w:rFonts w:ascii="Times New Roman" w:hAnsi="Times New Roman"/>
          <w:i/>
          <w:lang w:val="en-US"/>
        </w:rPr>
        <w:t>cincinnata</w:t>
      </w:r>
      <w:r w:rsidRPr="0039682C">
        <w:rPr>
          <w:rFonts w:ascii="Times New Roman" w:hAnsi="Times New Roman"/>
        </w:rPr>
        <w:t xml:space="preserve"> (</w:t>
      </w:r>
      <w:r w:rsidRPr="0039682C">
        <w:rPr>
          <w:rFonts w:ascii="Times New Roman" w:hAnsi="Times New Roman"/>
          <w:lang w:val="en-US"/>
        </w:rPr>
        <w:t>Fr</w:t>
      </w:r>
      <w:r w:rsidRPr="0039682C">
        <w:rPr>
          <w:rFonts w:ascii="Times New Roman" w:hAnsi="Times New Roman"/>
        </w:rPr>
        <w:t xml:space="preserve">.) </w:t>
      </w:r>
      <w:r w:rsidRPr="0039682C">
        <w:rPr>
          <w:rFonts w:ascii="Times New Roman" w:hAnsi="Times New Roman"/>
          <w:lang w:val="en-US"/>
        </w:rPr>
        <w:t>Qu</w:t>
      </w:r>
      <w:r w:rsidRPr="0039682C">
        <w:rPr>
          <w:rFonts w:ascii="Times New Roman" w:hAnsi="Times New Roman"/>
        </w:rPr>
        <w:t>é</w:t>
      </w:r>
      <w:r w:rsidRPr="0039682C">
        <w:rPr>
          <w:rFonts w:ascii="Times New Roman" w:hAnsi="Times New Roman"/>
          <w:lang w:val="en-US"/>
        </w:rPr>
        <w:t>l</w:t>
      </w:r>
      <w:r w:rsidRPr="0039682C">
        <w:rPr>
          <w:rFonts w:ascii="Times New Roman" w:hAnsi="Times New Roman"/>
        </w:rPr>
        <w:t xml:space="preserve">. – волоконница кудрявая. </w:t>
      </w:r>
      <w:r w:rsidRPr="0039682C">
        <w:rPr>
          <w:rFonts w:ascii="Times New Roman" w:hAnsi="Times New Roman"/>
          <w:i/>
          <w:lang w:val="en-US"/>
        </w:rPr>
        <w:t>Mr</w:t>
      </w:r>
      <w:r w:rsidRPr="0039682C">
        <w:rPr>
          <w:rFonts w:ascii="Times New Roman" w:hAnsi="Times New Roman"/>
        </w:rPr>
        <w:t xml:space="preserve">, окрестности хребта Муравьиный камень, горный высокотравный луг с </w:t>
      </w:r>
      <w:r w:rsidRPr="0039682C">
        <w:rPr>
          <w:rFonts w:ascii="Times New Roman" w:hAnsi="Times New Roman"/>
          <w:i/>
          <w:lang w:val="en-US"/>
        </w:rPr>
        <w:t>Betulanana</w:t>
      </w:r>
      <w:r w:rsidRPr="0039682C">
        <w:rPr>
          <w:rFonts w:ascii="Times New Roman" w:hAnsi="Times New Roman"/>
        </w:rPr>
        <w:t>, 16.08.2006; яд.</w:t>
      </w:r>
    </w:p>
    <w:p w:rsidR="0039682C" w:rsidRPr="0039682C" w:rsidRDefault="0039682C" w:rsidP="0039682C">
      <w:pPr>
        <w:ind w:firstLine="567"/>
        <w:jc w:val="both"/>
        <w:rPr>
          <w:rFonts w:ascii="Times New Roman" w:hAnsi="Times New Roman"/>
        </w:rPr>
      </w:pPr>
      <w:r w:rsidRPr="0039682C">
        <w:rPr>
          <w:rFonts w:ascii="Times New Roman" w:hAnsi="Times New Roman"/>
          <w:bCs/>
          <w:i/>
          <w:lang w:val="en-US"/>
        </w:rPr>
        <w:t>Inocybe</w:t>
      </w:r>
      <w:r w:rsidRPr="0039682C">
        <w:rPr>
          <w:rFonts w:ascii="Times New Roman" w:hAnsi="Times New Roman"/>
          <w:i/>
          <w:lang w:val="en-US"/>
        </w:rPr>
        <w:t>geophylla</w:t>
      </w:r>
      <w:r w:rsidRPr="0039682C">
        <w:rPr>
          <w:rFonts w:ascii="Times New Roman" w:hAnsi="Times New Roman"/>
        </w:rPr>
        <w:t xml:space="preserve"> (</w:t>
      </w:r>
      <w:r w:rsidRPr="0039682C">
        <w:rPr>
          <w:rFonts w:ascii="Times New Roman" w:hAnsi="Times New Roman"/>
          <w:lang w:val="en-US"/>
        </w:rPr>
        <w:t>Sowerby</w:t>
      </w:r>
      <w:r w:rsidRPr="0039682C">
        <w:rPr>
          <w:rFonts w:ascii="Times New Roman" w:hAnsi="Times New Roman"/>
        </w:rPr>
        <w:t xml:space="preserve">) </w:t>
      </w:r>
      <w:r w:rsidRPr="0039682C">
        <w:rPr>
          <w:rFonts w:ascii="Times New Roman" w:hAnsi="Times New Roman"/>
          <w:lang w:val="en-US"/>
        </w:rPr>
        <w:t>P</w:t>
      </w:r>
      <w:r w:rsidRPr="0039682C">
        <w:rPr>
          <w:rFonts w:ascii="Times New Roman" w:hAnsi="Times New Roman"/>
        </w:rPr>
        <w:t xml:space="preserve">. </w:t>
      </w:r>
      <w:r w:rsidRPr="0039682C">
        <w:rPr>
          <w:rFonts w:ascii="Times New Roman" w:hAnsi="Times New Roman"/>
          <w:lang w:val="en-US"/>
        </w:rPr>
        <w:t>Kumm</w:t>
      </w:r>
      <w:r w:rsidRPr="0039682C">
        <w:rPr>
          <w:rFonts w:ascii="Times New Roman" w:hAnsi="Times New Roman"/>
        </w:rPr>
        <w:t xml:space="preserve">. – волоконница земляная. </w:t>
      </w:r>
      <w:r w:rsidRPr="0039682C">
        <w:rPr>
          <w:rFonts w:ascii="Times New Roman" w:hAnsi="Times New Roman"/>
          <w:i/>
          <w:lang w:val="en-US"/>
        </w:rPr>
        <w:t>Mr</w:t>
      </w:r>
      <w:r w:rsidRPr="0039682C">
        <w:rPr>
          <w:rFonts w:ascii="Times New Roman" w:hAnsi="Times New Roman"/>
        </w:rPr>
        <w:t>, восточный склон отрога горы Ишерим, ельник крупнопапоротниковый. 16.08.2005; яд.</w:t>
      </w:r>
    </w:p>
    <w:p w:rsidR="0039682C" w:rsidRPr="0039682C" w:rsidRDefault="0039682C" w:rsidP="0039682C">
      <w:pPr>
        <w:ind w:firstLine="567"/>
        <w:jc w:val="both"/>
        <w:rPr>
          <w:rFonts w:ascii="Times New Roman" w:hAnsi="Times New Roman"/>
        </w:rPr>
      </w:pPr>
      <w:r w:rsidRPr="0039682C">
        <w:rPr>
          <w:rFonts w:ascii="Times New Roman" w:hAnsi="Times New Roman"/>
          <w:bCs/>
          <w:i/>
          <w:lang w:val="en-US"/>
        </w:rPr>
        <w:lastRenderedPageBreak/>
        <w:t>Inocybe</w:t>
      </w:r>
      <w:r w:rsidRPr="0039682C">
        <w:rPr>
          <w:rFonts w:ascii="Times New Roman" w:hAnsi="Times New Roman"/>
          <w:i/>
          <w:lang w:val="en-US"/>
        </w:rPr>
        <w:t>grammata</w:t>
      </w:r>
      <w:r w:rsidRPr="0039682C">
        <w:rPr>
          <w:rFonts w:ascii="Times New Roman" w:hAnsi="Times New Roman"/>
          <w:lang w:val="en-US"/>
        </w:rPr>
        <w:t>Qu</w:t>
      </w:r>
      <w:r w:rsidRPr="0039682C">
        <w:rPr>
          <w:rFonts w:ascii="Times New Roman" w:hAnsi="Times New Roman"/>
        </w:rPr>
        <w:t>é</w:t>
      </w:r>
      <w:r w:rsidRPr="0039682C">
        <w:rPr>
          <w:rFonts w:ascii="Times New Roman" w:hAnsi="Times New Roman"/>
          <w:lang w:val="en-US"/>
        </w:rPr>
        <w:t>l</w:t>
      </w:r>
      <w:r w:rsidRPr="0039682C">
        <w:rPr>
          <w:rFonts w:ascii="Times New Roman" w:hAnsi="Times New Roman"/>
        </w:rPr>
        <w:t xml:space="preserve">. – волоконница полосатая. </w:t>
      </w:r>
      <w:r w:rsidRPr="0039682C">
        <w:rPr>
          <w:rFonts w:ascii="Times New Roman" w:hAnsi="Times New Roman"/>
          <w:i/>
          <w:lang w:val="en-US"/>
        </w:rPr>
        <w:t>St</w:t>
      </w:r>
      <w:r w:rsidRPr="0039682C">
        <w:rPr>
          <w:rFonts w:ascii="Times New Roman" w:hAnsi="Times New Roman"/>
        </w:rPr>
        <w:t>, окрестности кордона Мойва, ельник крупнопапоротниковый, на подстилке, 15.08.2003; яд.</w:t>
      </w:r>
    </w:p>
    <w:p w:rsidR="0039682C" w:rsidRPr="0039682C" w:rsidRDefault="0039682C" w:rsidP="0039682C">
      <w:pPr>
        <w:ind w:firstLine="567"/>
        <w:jc w:val="both"/>
        <w:rPr>
          <w:rFonts w:ascii="Times New Roman" w:hAnsi="Times New Roman"/>
        </w:rPr>
      </w:pPr>
      <w:r w:rsidRPr="0039682C">
        <w:rPr>
          <w:rFonts w:ascii="Times New Roman" w:hAnsi="Times New Roman"/>
          <w:sz w:val="20"/>
          <w:szCs w:val="20"/>
        </w:rPr>
        <w:t>♦</w:t>
      </w:r>
      <w:r w:rsidRPr="0039682C">
        <w:rPr>
          <w:rFonts w:ascii="Times New Roman" w:hAnsi="Times New Roman"/>
          <w:bCs/>
          <w:i/>
          <w:lang w:val="en-US"/>
        </w:rPr>
        <w:t>Inocybe</w:t>
      </w:r>
      <w:r w:rsidRPr="0039682C">
        <w:rPr>
          <w:rFonts w:ascii="Times New Roman" w:hAnsi="Times New Roman"/>
          <w:i/>
          <w:lang w:val="en-US"/>
        </w:rPr>
        <w:t>jacobi</w:t>
      </w:r>
      <w:r w:rsidRPr="0039682C">
        <w:rPr>
          <w:rFonts w:ascii="Times New Roman" w:hAnsi="Times New Roman"/>
          <w:lang w:val="en-US"/>
        </w:rPr>
        <w:t>K</w:t>
      </w:r>
      <w:r w:rsidRPr="0039682C">
        <w:rPr>
          <w:rFonts w:ascii="Times New Roman" w:hAnsi="Times New Roman"/>
        </w:rPr>
        <w:t>ü</w:t>
      </w:r>
      <w:r w:rsidRPr="0039682C">
        <w:rPr>
          <w:rFonts w:ascii="Times New Roman" w:hAnsi="Times New Roman"/>
          <w:lang w:val="en-US"/>
        </w:rPr>
        <w:t>hner</w:t>
      </w:r>
      <w:r w:rsidRPr="0039682C">
        <w:rPr>
          <w:rFonts w:ascii="Times New Roman" w:hAnsi="Times New Roman"/>
        </w:rPr>
        <w:t xml:space="preserve"> – волоконница Якоба. </w:t>
      </w:r>
      <w:r w:rsidRPr="0039682C">
        <w:rPr>
          <w:rFonts w:ascii="Times New Roman" w:hAnsi="Times New Roman"/>
          <w:i/>
          <w:lang w:val="en-US"/>
        </w:rPr>
        <w:t>Mr</w:t>
      </w:r>
      <w:r w:rsidRPr="0039682C">
        <w:rPr>
          <w:rFonts w:ascii="Times New Roman" w:hAnsi="Times New Roman"/>
        </w:rPr>
        <w:t>, окрестности кордона Мойва, елово-кедровый лес, 12.08.2005; несъед.</w:t>
      </w:r>
    </w:p>
    <w:p w:rsidR="0039682C" w:rsidRPr="0039682C" w:rsidRDefault="0039682C" w:rsidP="0039682C">
      <w:pPr>
        <w:ind w:firstLine="567"/>
        <w:jc w:val="both"/>
        <w:rPr>
          <w:rFonts w:ascii="Times New Roman" w:hAnsi="Times New Roman"/>
        </w:rPr>
      </w:pPr>
      <w:r w:rsidRPr="0039682C">
        <w:rPr>
          <w:rFonts w:ascii="Times New Roman" w:hAnsi="Times New Roman"/>
          <w:bCs/>
          <w:i/>
          <w:lang w:val="en-US"/>
        </w:rPr>
        <w:t>Inocybe</w:t>
      </w:r>
      <w:r w:rsidRPr="0039682C">
        <w:rPr>
          <w:rFonts w:ascii="Times New Roman" w:hAnsi="Times New Roman"/>
          <w:i/>
          <w:lang w:val="en-US"/>
        </w:rPr>
        <w:t>lanuginosa</w:t>
      </w:r>
      <w:r w:rsidRPr="0039682C">
        <w:rPr>
          <w:rFonts w:ascii="Times New Roman" w:hAnsi="Times New Roman"/>
        </w:rPr>
        <w:t xml:space="preserve"> (</w:t>
      </w:r>
      <w:r w:rsidRPr="0039682C">
        <w:rPr>
          <w:rFonts w:ascii="Times New Roman" w:hAnsi="Times New Roman"/>
          <w:lang w:val="en-US"/>
        </w:rPr>
        <w:t>Bull</w:t>
      </w:r>
      <w:r w:rsidRPr="0039682C">
        <w:rPr>
          <w:rFonts w:ascii="Times New Roman" w:hAnsi="Times New Roman"/>
        </w:rPr>
        <w:t xml:space="preserve">.) </w:t>
      </w:r>
      <w:r w:rsidRPr="0039682C">
        <w:rPr>
          <w:rFonts w:ascii="Times New Roman" w:hAnsi="Times New Roman"/>
          <w:lang w:val="en-US"/>
        </w:rPr>
        <w:t>P</w:t>
      </w:r>
      <w:r w:rsidRPr="0039682C">
        <w:rPr>
          <w:rFonts w:ascii="Times New Roman" w:hAnsi="Times New Roman"/>
        </w:rPr>
        <w:t xml:space="preserve">. </w:t>
      </w:r>
      <w:r w:rsidRPr="0039682C">
        <w:rPr>
          <w:rFonts w:ascii="Times New Roman" w:hAnsi="Times New Roman"/>
          <w:lang w:val="en-US"/>
        </w:rPr>
        <w:t>Kumm</w:t>
      </w:r>
      <w:r w:rsidRPr="0039682C">
        <w:rPr>
          <w:rFonts w:ascii="Times New Roman" w:hAnsi="Times New Roman"/>
        </w:rPr>
        <w:t xml:space="preserve">. – волоконница шерстистая. </w:t>
      </w:r>
      <w:r w:rsidRPr="0039682C">
        <w:rPr>
          <w:rFonts w:ascii="Times New Roman" w:hAnsi="Times New Roman"/>
          <w:i/>
          <w:lang w:val="en-US"/>
        </w:rPr>
        <w:t>Mr</w:t>
      </w:r>
      <w:r w:rsidRPr="0039682C">
        <w:rPr>
          <w:rFonts w:ascii="Times New Roman" w:hAnsi="Times New Roman"/>
        </w:rPr>
        <w:t>, окрестности кордона Хальсория, левый берег реки Вишера, заболоченный ельник, 21.08.2006; яд.</w:t>
      </w:r>
    </w:p>
    <w:p w:rsidR="0039682C" w:rsidRPr="0039682C" w:rsidRDefault="0039682C" w:rsidP="0039682C">
      <w:pPr>
        <w:ind w:firstLine="567"/>
        <w:jc w:val="both"/>
        <w:rPr>
          <w:rFonts w:ascii="Times New Roman" w:hAnsi="Times New Roman"/>
        </w:rPr>
      </w:pPr>
      <w:r w:rsidRPr="0039682C">
        <w:rPr>
          <w:rFonts w:ascii="Times New Roman" w:hAnsi="Times New Roman"/>
          <w:bCs/>
          <w:i/>
          <w:lang w:val="en-US"/>
        </w:rPr>
        <w:t>Inocybe</w:t>
      </w:r>
      <w:r w:rsidRPr="0039682C">
        <w:rPr>
          <w:rFonts w:ascii="Times New Roman" w:hAnsi="Times New Roman"/>
          <w:i/>
          <w:lang w:val="en-US"/>
        </w:rPr>
        <w:t>mixtilis</w:t>
      </w:r>
      <w:r w:rsidRPr="0039682C">
        <w:rPr>
          <w:rFonts w:ascii="Times New Roman" w:hAnsi="Times New Roman"/>
        </w:rPr>
        <w:t xml:space="preserve"> (</w:t>
      </w:r>
      <w:r w:rsidRPr="0039682C">
        <w:rPr>
          <w:rFonts w:ascii="Times New Roman" w:hAnsi="Times New Roman"/>
          <w:lang w:val="en-US"/>
        </w:rPr>
        <w:t>Britzelm</w:t>
      </w:r>
      <w:r w:rsidRPr="0039682C">
        <w:rPr>
          <w:rFonts w:ascii="Times New Roman" w:hAnsi="Times New Roman"/>
        </w:rPr>
        <w:t xml:space="preserve">.) </w:t>
      </w:r>
      <w:r w:rsidRPr="0039682C">
        <w:rPr>
          <w:rFonts w:ascii="Times New Roman" w:hAnsi="Times New Roman"/>
          <w:lang w:val="en-US"/>
        </w:rPr>
        <w:t>Sacc</w:t>
      </w:r>
      <w:r w:rsidRPr="0039682C">
        <w:rPr>
          <w:rFonts w:ascii="Times New Roman" w:hAnsi="Times New Roman"/>
        </w:rPr>
        <w:t xml:space="preserve">. – волоконница смешанная. </w:t>
      </w:r>
      <w:r w:rsidRPr="0039682C">
        <w:rPr>
          <w:rFonts w:ascii="Times New Roman" w:hAnsi="Times New Roman"/>
          <w:i/>
        </w:rPr>
        <w:t>St</w:t>
      </w:r>
      <w:r w:rsidRPr="0039682C">
        <w:rPr>
          <w:rFonts w:ascii="Times New Roman" w:hAnsi="Times New Roman"/>
        </w:rPr>
        <w:t>, правый берег реки Большая Мойва, тропа на Большое Рыбное, ельник кисличный, 14.08.2005; яд.</w:t>
      </w:r>
    </w:p>
    <w:p w:rsidR="0039682C" w:rsidRPr="0039682C" w:rsidRDefault="0039682C" w:rsidP="0039682C">
      <w:pPr>
        <w:ind w:firstLine="567"/>
        <w:jc w:val="both"/>
        <w:rPr>
          <w:rFonts w:ascii="Times New Roman" w:hAnsi="Times New Roman"/>
          <w:i/>
          <w:iCs/>
        </w:rPr>
      </w:pPr>
      <w:r w:rsidRPr="0039682C">
        <w:rPr>
          <w:rFonts w:ascii="Times New Roman" w:hAnsi="Times New Roman"/>
          <w:bCs/>
          <w:i/>
          <w:lang w:val="en-US"/>
        </w:rPr>
        <w:t xml:space="preserve">Inocybe </w:t>
      </w:r>
      <w:r w:rsidRPr="0039682C">
        <w:rPr>
          <w:rFonts w:ascii="Times New Roman" w:hAnsi="Times New Roman"/>
          <w:i/>
          <w:lang w:val="en-US"/>
        </w:rPr>
        <w:t>rimosa</w:t>
      </w:r>
      <w:r w:rsidRPr="0039682C">
        <w:rPr>
          <w:rFonts w:ascii="Times New Roman" w:hAnsi="Times New Roman"/>
          <w:lang w:val="en-US"/>
        </w:rPr>
        <w:t xml:space="preserve"> (Bull.) P. Kumm. (=</w:t>
      </w:r>
      <w:r w:rsidRPr="0039682C">
        <w:rPr>
          <w:rFonts w:ascii="Times New Roman" w:hAnsi="Times New Roman"/>
          <w:bCs/>
          <w:i/>
          <w:lang w:val="en-US"/>
        </w:rPr>
        <w:t>Inocybe</w:t>
      </w:r>
      <w:r w:rsidRPr="0039682C">
        <w:rPr>
          <w:rFonts w:ascii="Times New Roman" w:hAnsi="Times New Roman"/>
          <w:i/>
          <w:iCs/>
          <w:lang w:val="en-US"/>
        </w:rPr>
        <w:t xml:space="preserve"> fastigiata</w:t>
      </w:r>
      <w:r w:rsidRPr="0039682C">
        <w:rPr>
          <w:rFonts w:ascii="Times New Roman" w:hAnsi="Times New Roman"/>
          <w:lang w:val="en-US"/>
        </w:rPr>
        <w:t xml:space="preserve"> (Schaeff.) Quél.) – </w:t>
      </w:r>
      <w:r w:rsidRPr="0039682C">
        <w:rPr>
          <w:rFonts w:ascii="Times New Roman" w:hAnsi="Times New Roman"/>
        </w:rPr>
        <w:t>волоконницатрещиноватая</w:t>
      </w:r>
      <w:r w:rsidRPr="0039682C">
        <w:rPr>
          <w:rFonts w:ascii="Times New Roman" w:hAnsi="Times New Roman"/>
          <w:lang w:val="en-US"/>
        </w:rPr>
        <w:t xml:space="preserve">, </w:t>
      </w:r>
      <w:r w:rsidRPr="0039682C">
        <w:rPr>
          <w:rFonts w:ascii="Times New Roman" w:hAnsi="Times New Roman"/>
          <w:i/>
          <w:iCs/>
          <w:lang w:val="en-US"/>
        </w:rPr>
        <w:t>Mr</w:t>
      </w:r>
      <w:r w:rsidRPr="0039682C">
        <w:rPr>
          <w:rFonts w:ascii="Times New Roman" w:hAnsi="Times New Roman"/>
          <w:lang w:val="en-US"/>
        </w:rPr>
        <w:t xml:space="preserve">, </w:t>
      </w:r>
      <w:r w:rsidRPr="0039682C">
        <w:rPr>
          <w:rFonts w:ascii="Times New Roman" w:hAnsi="Times New Roman"/>
        </w:rPr>
        <w:t>окрестностикордонаХальсория</w:t>
      </w:r>
      <w:r w:rsidRPr="0039682C">
        <w:rPr>
          <w:rFonts w:ascii="Times New Roman" w:hAnsi="Times New Roman"/>
          <w:lang w:val="en-US"/>
        </w:rPr>
        <w:t xml:space="preserve">, </w:t>
      </w:r>
      <w:r w:rsidRPr="0039682C">
        <w:rPr>
          <w:rFonts w:ascii="Times New Roman" w:hAnsi="Times New Roman"/>
        </w:rPr>
        <w:t>ельникзеленомошный</w:t>
      </w:r>
      <w:r w:rsidRPr="0039682C">
        <w:rPr>
          <w:rFonts w:ascii="Times New Roman" w:hAnsi="Times New Roman"/>
          <w:lang w:val="en-US"/>
        </w:rPr>
        <w:t xml:space="preserve">. </w:t>
      </w:r>
      <w:r w:rsidRPr="0039682C">
        <w:rPr>
          <w:rFonts w:ascii="Times New Roman" w:hAnsi="Times New Roman"/>
        </w:rPr>
        <w:t>21.08.2006; яд.</w:t>
      </w:r>
    </w:p>
    <w:p w:rsidR="0039682C" w:rsidRPr="0039682C" w:rsidRDefault="0039682C" w:rsidP="0039682C">
      <w:pPr>
        <w:ind w:firstLine="567"/>
        <w:jc w:val="both"/>
        <w:rPr>
          <w:rFonts w:ascii="Times New Roman" w:hAnsi="Times New Roman"/>
        </w:rPr>
      </w:pPr>
      <w:r w:rsidRPr="0039682C">
        <w:rPr>
          <w:rFonts w:ascii="Times New Roman" w:hAnsi="Times New Roman"/>
          <w:bCs/>
          <w:i/>
          <w:lang w:val="en-US"/>
        </w:rPr>
        <w:t>Inocybe</w:t>
      </w:r>
      <w:r w:rsidRPr="0039682C">
        <w:rPr>
          <w:rFonts w:ascii="Times New Roman" w:hAnsi="Times New Roman"/>
          <w:i/>
          <w:lang w:val="en-US"/>
        </w:rPr>
        <w:t>umbratica</w:t>
      </w:r>
      <w:r w:rsidRPr="0039682C">
        <w:rPr>
          <w:rFonts w:ascii="Times New Roman" w:hAnsi="Times New Roman"/>
          <w:lang w:val="en-US"/>
        </w:rPr>
        <w:t>Qu</w:t>
      </w:r>
      <w:r w:rsidRPr="0039682C">
        <w:rPr>
          <w:rFonts w:ascii="Times New Roman" w:hAnsi="Times New Roman"/>
        </w:rPr>
        <w:t>é</w:t>
      </w:r>
      <w:r w:rsidRPr="0039682C">
        <w:rPr>
          <w:rFonts w:ascii="Times New Roman" w:hAnsi="Times New Roman"/>
          <w:lang w:val="en-US"/>
        </w:rPr>
        <w:t>l</w:t>
      </w:r>
      <w:r w:rsidRPr="0039682C">
        <w:rPr>
          <w:rFonts w:ascii="Times New Roman" w:hAnsi="Times New Roman"/>
        </w:rPr>
        <w:t xml:space="preserve">. – волоконница затененна. </w:t>
      </w:r>
      <w:r w:rsidRPr="0039682C">
        <w:rPr>
          <w:rFonts w:ascii="Times New Roman" w:hAnsi="Times New Roman"/>
          <w:i/>
          <w:lang w:val="en-US"/>
        </w:rPr>
        <w:t>St</w:t>
      </w:r>
      <w:r w:rsidRPr="0039682C">
        <w:rPr>
          <w:rFonts w:ascii="Times New Roman" w:hAnsi="Times New Roman"/>
          <w:i/>
        </w:rPr>
        <w:t xml:space="preserve">, </w:t>
      </w:r>
      <w:r w:rsidRPr="0039682C">
        <w:rPr>
          <w:rFonts w:ascii="Times New Roman" w:hAnsi="Times New Roman"/>
          <w:i/>
          <w:lang w:val="en-US"/>
        </w:rPr>
        <w:t>Mr</w:t>
      </w:r>
      <w:r w:rsidRPr="0039682C">
        <w:rPr>
          <w:rFonts w:ascii="Times New Roman" w:hAnsi="Times New Roman"/>
        </w:rPr>
        <w:t>, окрестности кордона Мойва, на подстилке; левый берег реки Малая Мойвы, заливной разнотравный луг, 15.08.2003 и 6.08.2006; несъед.</w:t>
      </w:r>
    </w:p>
    <w:p w:rsidR="0039682C" w:rsidRPr="0039682C" w:rsidRDefault="0039682C" w:rsidP="0039682C">
      <w:pPr>
        <w:ind w:firstLine="567"/>
        <w:jc w:val="center"/>
        <w:rPr>
          <w:rFonts w:ascii="Times New Roman" w:hAnsi="Times New Roman"/>
          <w:i/>
          <w:iCs/>
          <w:lang w:val="en-US"/>
        </w:rPr>
      </w:pPr>
      <w:r w:rsidRPr="0039682C">
        <w:rPr>
          <w:rFonts w:ascii="Times New Roman" w:hAnsi="Times New Roman"/>
          <w:b/>
          <w:bCs/>
          <w:i/>
          <w:lang w:val="en-US"/>
        </w:rPr>
        <w:t>Tubaria</w:t>
      </w:r>
      <w:r w:rsidRPr="0039682C">
        <w:rPr>
          <w:rFonts w:ascii="Times New Roman" w:hAnsi="Times New Roman"/>
          <w:lang w:val="en-US"/>
        </w:rPr>
        <w:t>(W.G. Sm.) Gillet</w:t>
      </w:r>
      <w:r w:rsidRPr="0039682C">
        <w:rPr>
          <w:rFonts w:ascii="Times New Roman" w:hAnsi="Times New Roman"/>
          <w:b/>
          <w:bCs/>
          <w:lang w:val="en-US"/>
        </w:rPr>
        <w:t xml:space="preserve"> – </w:t>
      </w:r>
      <w:r w:rsidRPr="0039682C">
        <w:rPr>
          <w:rFonts w:ascii="Times New Roman" w:hAnsi="Times New Roman"/>
          <w:b/>
          <w:bCs/>
        </w:rPr>
        <w:t>тубария</w:t>
      </w:r>
    </w:p>
    <w:p w:rsidR="0039682C" w:rsidRPr="0039682C" w:rsidRDefault="0039682C" w:rsidP="0039682C">
      <w:pPr>
        <w:ind w:firstLine="567"/>
        <w:jc w:val="both"/>
        <w:rPr>
          <w:rFonts w:ascii="Times New Roman" w:hAnsi="Times New Roman"/>
        </w:rPr>
      </w:pPr>
      <w:r w:rsidRPr="0039682C">
        <w:rPr>
          <w:rFonts w:ascii="Times New Roman" w:hAnsi="Times New Roman"/>
          <w:bCs/>
          <w:i/>
          <w:lang w:val="en-US"/>
        </w:rPr>
        <w:t>Tubaria</w:t>
      </w:r>
      <w:r w:rsidRPr="0039682C">
        <w:rPr>
          <w:rFonts w:ascii="Times New Roman" w:hAnsi="Times New Roman"/>
          <w:i/>
          <w:lang w:val="en-US"/>
        </w:rPr>
        <w:t xml:space="preserve"> confragosa</w:t>
      </w:r>
      <w:r w:rsidRPr="0039682C">
        <w:rPr>
          <w:rFonts w:ascii="Times New Roman" w:hAnsi="Times New Roman"/>
          <w:lang w:val="en-US"/>
        </w:rPr>
        <w:t xml:space="preserve"> (Fr.) Harmaja – </w:t>
      </w:r>
      <w:r w:rsidRPr="0039682C">
        <w:rPr>
          <w:rFonts w:ascii="Times New Roman" w:hAnsi="Times New Roman"/>
        </w:rPr>
        <w:t>тубариябугристая</w:t>
      </w:r>
      <w:r w:rsidRPr="0039682C">
        <w:rPr>
          <w:rFonts w:ascii="Times New Roman" w:hAnsi="Times New Roman"/>
          <w:lang w:val="en-US"/>
        </w:rPr>
        <w:t xml:space="preserve">. </w:t>
      </w:r>
      <w:r w:rsidRPr="0039682C">
        <w:rPr>
          <w:rFonts w:ascii="Times New Roman" w:hAnsi="Times New Roman"/>
          <w:i/>
        </w:rPr>
        <w:t>Le</w:t>
      </w:r>
      <w:r w:rsidRPr="0039682C">
        <w:rPr>
          <w:rFonts w:ascii="Times New Roman" w:hAnsi="Times New Roman"/>
        </w:rPr>
        <w:t>, окрестности кордона Хальсория, правый берег реки Вишера, ельник разнотравный, на дереве, 18.08.2006; несъед.</w:t>
      </w:r>
    </w:p>
    <w:p w:rsidR="0039682C" w:rsidRPr="0039682C" w:rsidRDefault="0039682C" w:rsidP="0039682C">
      <w:pPr>
        <w:ind w:firstLine="567"/>
        <w:jc w:val="both"/>
        <w:rPr>
          <w:rFonts w:ascii="Times New Roman" w:hAnsi="Times New Roman"/>
          <w:b/>
          <w:bCs/>
        </w:rPr>
      </w:pPr>
    </w:p>
    <w:p w:rsidR="0039682C" w:rsidRPr="0039682C" w:rsidRDefault="0039682C" w:rsidP="0039682C">
      <w:pPr>
        <w:ind w:firstLine="567"/>
        <w:jc w:val="center"/>
        <w:rPr>
          <w:rFonts w:ascii="Times New Roman" w:hAnsi="Times New Roman"/>
        </w:rPr>
      </w:pPr>
      <w:r w:rsidRPr="0039682C">
        <w:rPr>
          <w:rFonts w:ascii="Times New Roman" w:hAnsi="Times New Roman"/>
          <w:b/>
          <w:noProof/>
        </w:rPr>
        <w:t xml:space="preserve">Семейство </w:t>
      </w:r>
      <w:r w:rsidRPr="0039682C">
        <w:rPr>
          <w:rFonts w:ascii="Times New Roman" w:hAnsi="Times New Roman"/>
          <w:b/>
          <w:bCs/>
          <w:i/>
          <w:lang w:val="en-US"/>
        </w:rPr>
        <w:t>Lyophyllaceae</w:t>
      </w:r>
      <w:r w:rsidRPr="0039682C">
        <w:rPr>
          <w:rFonts w:ascii="Times New Roman" w:hAnsi="Times New Roman"/>
          <w:lang w:val="en-US"/>
        </w:rPr>
        <w:t>J</w:t>
      </w:r>
      <w:r w:rsidRPr="0039682C">
        <w:rPr>
          <w:rFonts w:ascii="Times New Roman" w:hAnsi="Times New Roman"/>
        </w:rPr>
        <w:t>ü</w:t>
      </w:r>
      <w:r w:rsidRPr="0039682C">
        <w:rPr>
          <w:rFonts w:ascii="Times New Roman" w:hAnsi="Times New Roman"/>
          <w:lang w:val="en-US"/>
        </w:rPr>
        <w:t>lich</w:t>
      </w:r>
      <w:r w:rsidRPr="0039682C">
        <w:rPr>
          <w:rFonts w:ascii="Times New Roman" w:hAnsi="Times New Roman"/>
        </w:rPr>
        <w:t xml:space="preserve"> – </w:t>
      </w:r>
      <w:r w:rsidRPr="0039682C">
        <w:rPr>
          <w:rFonts w:ascii="Times New Roman" w:hAnsi="Times New Roman"/>
          <w:b/>
        </w:rPr>
        <w:t>лиофилловые</w:t>
      </w:r>
    </w:p>
    <w:p w:rsidR="0039682C" w:rsidRPr="0039682C" w:rsidRDefault="0039682C" w:rsidP="0039682C">
      <w:pPr>
        <w:ind w:firstLine="567"/>
        <w:jc w:val="center"/>
        <w:rPr>
          <w:rFonts w:ascii="Times New Roman" w:hAnsi="Times New Roman"/>
          <w:b/>
          <w:bCs/>
        </w:rPr>
      </w:pPr>
      <w:r w:rsidRPr="0039682C">
        <w:rPr>
          <w:rFonts w:ascii="Times New Roman" w:hAnsi="Times New Roman"/>
          <w:b/>
          <w:bCs/>
          <w:i/>
          <w:lang w:val="en-US"/>
        </w:rPr>
        <w:t>Lyophyllum</w:t>
      </w:r>
      <w:r w:rsidRPr="0039682C">
        <w:rPr>
          <w:rFonts w:ascii="Times New Roman" w:hAnsi="Times New Roman"/>
          <w:lang w:val="en-US"/>
        </w:rPr>
        <w:t>P</w:t>
      </w:r>
      <w:r w:rsidRPr="0039682C">
        <w:rPr>
          <w:rFonts w:ascii="Times New Roman" w:hAnsi="Times New Roman"/>
        </w:rPr>
        <w:t xml:space="preserve">. </w:t>
      </w:r>
      <w:r w:rsidRPr="0039682C">
        <w:rPr>
          <w:rFonts w:ascii="Times New Roman" w:hAnsi="Times New Roman"/>
          <w:lang w:val="en-US"/>
        </w:rPr>
        <w:t>Karst</w:t>
      </w:r>
      <w:r w:rsidRPr="0039682C">
        <w:rPr>
          <w:rFonts w:ascii="Times New Roman" w:hAnsi="Times New Roman"/>
          <w:b/>
          <w:bCs/>
        </w:rPr>
        <w:t>. – лиофилл, рядовка</w:t>
      </w:r>
    </w:p>
    <w:p w:rsidR="0039682C" w:rsidRPr="0039682C" w:rsidRDefault="0039682C" w:rsidP="0039682C">
      <w:pPr>
        <w:ind w:firstLine="567"/>
        <w:jc w:val="both"/>
        <w:rPr>
          <w:rFonts w:ascii="Times New Roman" w:hAnsi="Times New Roman"/>
        </w:rPr>
      </w:pPr>
      <w:r w:rsidRPr="0039682C">
        <w:rPr>
          <w:rFonts w:ascii="Times New Roman" w:hAnsi="Times New Roman"/>
          <w:bCs/>
          <w:i/>
          <w:lang w:val="en-US"/>
        </w:rPr>
        <w:t>Lyophyllum</w:t>
      </w:r>
      <w:r w:rsidRPr="0039682C">
        <w:rPr>
          <w:rFonts w:ascii="Times New Roman" w:hAnsi="Times New Roman"/>
          <w:i/>
          <w:lang w:val="en-US"/>
        </w:rPr>
        <w:t xml:space="preserve"> decastes</w:t>
      </w:r>
      <w:r w:rsidRPr="0039682C">
        <w:rPr>
          <w:rFonts w:ascii="Times New Roman" w:hAnsi="Times New Roman"/>
          <w:lang w:val="en-US"/>
        </w:rPr>
        <w:t xml:space="preserve"> (Fr.) Singer (=</w:t>
      </w:r>
      <w:r w:rsidRPr="0039682C">
        <w:rPr>
          <w:rFonts w:ascii="Times New Roman" w:hAnsi="Times New Roman"/>
          <w:bCs/>
          <w:i/>
          <w:lang w:val="en-US"/>
        </w:rPr>
        <w:t>Lyophyllum</w:t>
      </w:r>
      <w:r w:rsidRPr="0039682C">
        <w:rPr>
          <w:rFonts w:ascii="Times New Roman" w:hAnsi="Times New Roman"/>
          <w:i/>
          <w:iCs/>
          <w:lang w:val="en-US"/>
        </w:rPr>
        <w:t xml:space="preserve"> aggregatum</w:t>
      </w:r>
      <w:r w:rsidRPr="0039682C">
        <w:rPr>
          <w:rFonts w:ascii="Times New Roman" w:hAnsi="Times New Roman"/>
          <w:lang w:val="en-US"/>
        </w:rPr>
        <w:t xml:space="preserve"> (Schaeff.) K</w:t>
      </w:r>
      <w:r w:rsidRPr="0039682C">
        <w:rPr>
          <w:rFonts w:ascii="Times New Roman" w:hAnsi="Times New Roman"/>
        </w:rPr>
        <w:t>ü</w:t>
      </w:r>
      <w:r w:rsidRPr="0039682C">
        <w:rPr>
          <w:rFonts w:ascii="Times New Roman" w:hAnsi="Times New Roman"/>
          <w:lang w:val="en-US"/>
        </w:rPr>
        <w:t>hner</w:t>
      </w:r>
      <w:r w:rsidRPr="0039682C">
        <w:rPr>
          <w:rFonts w:ascii="Times New Roman" w:hAnsi="Times New Roman"/>
        </w:rPr>
        <w:t xml:space="preserve">) – лиофилл скученный. </w:t>
      </w:r>
      <w:r w:rsidRPr="0039682C">
        <w:rPr>
          <w:rFonts w:ascii="Times New Roman" w:hAnsi="Times New Roman"/>
          <w:i/>
          <w:lang w:val="en-US"/>
        </w:rPr>
        <w:t>St</w:t>
      </w:r>
      <w:r w:rsidRPr="0039682C">
        <w:rPr>
          <w:rFonts w:ascii="Times New Roman" w:hAnsi="Times New Roman"/>
        </w:rPr>
        <w:t xml:space="preserve">, </w:t>
      </w:r>
      <w:r w:rsidRPr="0039682C">
        <w:rPr>
          <w:rFonts w:ascii="Times New Roman" w:hAnsi="Times New Roman"/>
          <w:i/>
          <w:lang w:val="en-US"/>
        </w:rPr>
        <w:t>Le</w:t>
      </w:r>
      <w:r w:rsidRPr="0039682C">
        <w:rPr>
          <w:rFonts w:ascii="Times New Roman" w:hAnsi="Times New Roman"/>
        </w:rPr>
        <w:t>, окрестности кордона Мойва, тропа на водопост, на подстилке, разрушенной древесине, 10.08.2005; съед.</w:t>
      </w:r>
    </w:p>
    <w:p w:rsidR="0039682C" w:rsidRPr="0039682C" w:rsidRDefault="0039682C" w:rsidP="0039682C">
      <w:pPr>
        <w:ind w:firstLine="567"/>
        <w:jc w:val="center"/>
        <w:rPr>
          <w:rFonts w:ascii="Times New Roman" w:hAnsi="Times New Roman"/>
          <w:lang w:val="en-US"/>
        </w:rPr>
      </w:pPr>
      <w:r w:rsidRPr="0039682C">
        <w:rPr>
          <w:rFonts w:ascii="Times New Roman" w:hAnsi="Times New Roman"/>
          <w:b/>
          <w:bCs/>
          <w:i/>
          <w:lang w:val="en-US"/>
        </w:rPr>
        <w:t>Tephrocybe</w:t>
      </w:r>
      <w:r w:rsidRPr="0039682C">
        <w:rPr>
          <w:rFonts w:ascii="Times New Roman" w:hAnsi="Times New Roman"/>
          <w:lang w:val="en-US"/>
        </w:rPr>
        <w:t>Donk</w:t>
      </w:r>
      <w:r w:rsidRPr="0039682C">
        <w:rPr>
          <w:rFonts w:ascii="Times New Roman" w:hAnsi="Times New Roman"/>
          <w:b/>
          <w:bCs/>
          <w:lang w:val="en-US"/>
        </w:rPr>
        <w:t xml:space="preserve"> – </w:t>
      </w:r>
      <w:r w:rsidRPr="0039682C">
        <w:rPr>
          <w:rFonts w:ascii="Times New Roman" w:hAnsi="Times New Roman"/>
          <w:b/>
          <w:bCs/>
        </w:rPr>
        <w:t>тефроцибе</w:t>
      </w:r>
    </w:p>
    <w:p w:rsidR="0039682C" w:rsidRPr="0039682C" w:rsidRDefault="0039682C" w:rsidP="0039682C">
      <w:pPr>
        <w:ind w:firstLine="567"/>
        <w:jc w:val="both"/>
        <w:rPr>
          <w:rFonts w:ascii="Times New Roman" w:hAnsi="Times New Roman"/>
        </w:rPr>
      </w:pPr>
      <w:r w:rsidRPr="0039682C">
        <w:rPr>
          <w:rFonts w:ascii="Times New Roman" w:hAnsi="Times New Roman"/>
          <w:bCs/>
          <w:i/>
          <w:lang w:val="en-US"/>
        </w:rPr>
        <w:t>Tephrocybe</w:t>
      </w:r>
      <w:r w:rsidRPr="0039682C">
        <w:rPr>
          <w:rFonts w:ascii="Times New Roman" w:hAnsi="Times New Roman"/>
          <w:i/>
          <w:lang w:val="en-US"/>
        </w:rPr>
        <w:t xml:space="preserve"> confusa</w:t>
      </w:r>
      <w:r w:rsidRPr="0039682C">
        <w:rPr>
          <w:rFonts w:ascii="Times New Roman" w:hAnsi="Times New Roman"/>
          <w:lang w:val="en-US"/>
        </w:rPr>
        <w:t xml:space="preserve"> (P.D. Orton) P.D. Orton (=</w:t>
      </w:r>
      <w:r w:rsidRPr="0039682C">
        <w:rPr>
          <w:rFonts w:ascii="Times New Roman" w:hAnsi="Times New Roman"/>
          <w:i/>
          <w:iCs/>
          <w:lang w:val="en-US"/>
        </w:rPr>
        <w:t>Collybia ozes</w:t>
      </w:r>
      <w:r w:rsidRPr="0039682C">
        <w:rPr>
          <w:rFonts w:ascii="Times New Roman" w:hAnsi="Times New Roman"/>
          <w:lang w:val="en-US"/>
        </w:rPr>
        <w:t xml:space="preserve"> ss. J</w:t>
      </w:r>
      <w:r w:rsidRPr="0039682C">
        <w:rPr>
          <w:rFonts w:ascii="Times New Roman" w:hAnsi="Times New Roman"/>
        </w:rPr>
        <w:t>.</w:t>
      </w:r>
      <w:r w:rsidRPr="0039682C">
        <w:rPr>
          <w:rFonts w:ascii="Times New Roman" w:hAnsi="Times New Roman"/>
          <w:lang w:val="en-US"/>
        </w:rPr>
        <w:t>E</w:t>
      </w:r>
      <w:r w:rsidRPr="0039682C">
        <w:rPr>
          <w:rFonts w:ascii="Times New Roman" w:hAnsi="Times New Roman"/>
        </w:rPr>
        <w:t xml:space="preserve">. </w:t>
      </w:r>
      <w:r w:rsidRPr="0039682C">
        <w:rPr>
          <w:rFonts w:ascii="Times New Roman" w:hAnsi="Times New Roman"/>
          <w:lang w:val="en-US"/>
        </w:rPr>
        <w:t>Lange</w:t>
      </w:r>
      <w:r w:rsidRPr="0039682C">
        <w:rPr>
          <w:rFonts w:ascii="Times New Roman" w:hAnsi="Times New Roman"/>
        </w:rPr>
        <w:t xml:space="preserve"> – </w:t>
      </w:r>
      <w:r w:rsidRPr="0039682C">
        <w:rPr>
          <w:rFonts w:ascii="Times New Roman" w:hAnsi="Times New Roman"/>
          <w:bCs/>
        </w:rPr>
        <w:t>тефроцибе</w:t>
      </w:r>
      <w:r w:rsidRPr="0039682C">
        <w:rPr>
          <w:rFonts w:ascii="Times New Roman" w:hAnsi="Times New Roman"/>
        </w:rPr>
        <w:t xml:space="preserve"> спутанный. </w:t>
      </w:r>
      <w:r w:rsidRPr="0039682C">
        <w:rPr>
          <w:rFonts w:ascii="Times New Roman" w:hAnsi="Times New Roman"/>
          <w:i/>
          <w:lang w:val="en-US"/>
        </w:rPr>
        <w:t>St</w:t>
      </w:r>
      <w:r w:rsidRPr="0039682C">
        <w:rPr>
          <w:rFonts w:ascii="Times New Roman" w:hAnsi="Times New Roman"/>
        </w:rPr>
        <w:t>, окрестности кордона Хальсория, ельник крупнопапоротниковый, 19.08.2006; несъед.</w:t>
      </w:r>
    </w:p>
    <w:p w:rsidR="0039682C" w:rsidRPr="0039682C" w:rsidRDefault="0039682C" w:rsidP="0039682C">
      <w:pPr>
        <w:ind w:firstLine="567"/>
        <w:jc w:val="both"/>
        <w:rPr>
          <w:rFonts w:ascii="Times New Roman" w:hAnsi="Times New Roman"/>
        </w:rPr>
      </w:pPr>
      <w:r w:rsidRPr="0039682C">
        <w:rPr>
          <w:rFonts w:ascii="Times New Roman" w:hAnsi="Times New Roman"/>
        </w:rPr>
        <w:t xml:space="preserve">* </w:t>
      </w:r>
      <w:r w:rsidRPr="0039682C">
        <w:rPr>
          <w:rFonts w:ascii="Times New Roman" w:hAnsi="Times New Roman"/>
          <w:bCs/>
          <w:i/>
          <w:lang w:val="en-US"/>
        </w:rPr>
        <w:t>Tephrocybeimpexa</w:t>
      </w:r>
      <w:r w:rsidRPr="0039682C">
        <w:rPr>
          <w:rFonts w:ascii="Times New Roman" w:hAnsi="Times New Roman"/>
        </w:rPr>
        <w:t xml:space="preserve"> (</w:t>
      </w:r>
      <w:r w:rsidRPr="0039682C">
        <w:rPr>
          <w:rFonts w:ascii="Times New Roman" w:hAnsi="Times New Roman"/>
          <w:lang w:val="en-US"/>
        </w:rPr>
        <w:t>P</w:t>
      </w:r>
      <w:r w:rsidRPr="0039682C">
        <w:rPr>
          <w:rFonts w:ascii="Times New Roman" w:hAnsi="Times New Roman"/>
        </w:rPr>
        <w:t xml:space="preserve">. </w:t>
      </w:r>
      <w:r w:rsidRPr="0039682C">
        <w:rPr>
          <w:rFonts w:ascii="Times New Roman" w:hAnsi="Times New Roman"/>
          <w:lang w:val="en-US"/>
        </w:rPr>
        <w:t>Karst</w:t>
      </w:r>
      <w:r w:rsidRPr="0039682C">
        <w:rPr>
          <w:rFonts w:ascii="Times New Roman" w:hAnsi="Times New Roman"/>
        </w:rPr>
        <w:t xml:space="preserve">.) </w:t>
      </w:r>
      <w:r w:rsidRPr="0039682C">
        <w:rPr>
          <w:rFonts w:ascii="Times New Roman" w:hAnsi="Times New Roman"/>
          <w:lang w:val="en-US"/>
        </w:rPr>
        <w:t>M.M. Moser (=</w:t>
      </w:r>
      <w:r w:rsidRPr="0039682C">
        <w:rPr>
          <w:rFonts w:ascii="Times New Roman" w:hAnsi="Times New Roman"/>
          <w:i/>
          <w:iCs/>
          <w:lang w:val="en-US"/>
        </w:rPr>
        <w:t>Lyophyllum impexum</w:t>
      </w:r>
      <w:r w:rsidRPr="0039682C">
        <w:rPr>
          <w:rFonts w:ascii="Times New Roman" w:hAnsi="Times New Roman"/>
          <w:lang w:val="en-US"/>
        </w:rPr>
        <w:t xml:space="preserve"> (P. Karst.) Singer</w:t>
      </w:r>
      <w:r w:rsidRPr="0039682C">
        <w:rPr>
          <w:rFonts w:ascii="Times New Roman" w:hAnsi="Times New Roman"/>
        </w:rPr>
        <w:t xml:space="preserve">) – </w:t>
      </w:r>
      <w:r w:rsidRPr="0039682C">
        <w:rPr>
          <w:rFonts w:ascii="Times New Roman" w:hAnsi="Times New Roman"/>
          <w:bCs/>
        </w:rPr>
        <w:t xml:space="preserve">тефроцибе </w:t>
      </w:r>
      <w:r w:rsidRPr="0039682C">
        <w:rPr>
          <w:rFonts w:ascii="Times New Roman" w:hAnsi="Times New Roman"/>
        </w:rPr>
        <w:t xml:space="preserve">неприглаженная. </w:t>
      </w:r>
      <w:r w:rsidRPr="0039682C">
        <w:rPr>
          <w:rFonts w:ascii="Times New Roman" w:hAnsi="Times New Roman"/>
          <w:i/>
          <w:lang w:val="en-US"/>
        </w:rPr>
        <w:t>St</w:t>
      </w:r>
      <w:r w:rsidRPr="0039682C">
        <w:rPr>
          <w:rFonts w:ascii="Times New Roman" w:hAnsi="Times New Roman"/>
        </w:rPr>
        <w:t>, окрестности кордона Хальсория, левый берег реки Вишера, ельник разнотравный, 18.08.2006; несъед.</w:t>
      </w:r>
    </w:p>
    <w:p w:rsidR="0039682C" w:rsidRPr="0039682C" w:rsidRDefault="0039682C" w:rsidP="0039682C">
      <w:pPr>
        <w:ind w:firstLine="567"/>
        <w:jc w:val="both"/>
        <w:rPr>
          <w:rFonts w:ascii="Times New Roman" w:hAnsi="Times New Roman"/>
          <w:b/>
          <w:noProof/>
        </w:rPr>
      </w:pPr>
    </w:p>
    <w:p w:rsidR="0039682C" w:rsidRPr="0039682C" w:rsidRDefault="0039682C" w:rsidP="0039682C">
      <w:pPr>
        <w:ind w:firstLine="567"/>
        <w:jc w:val="center"/>
        <w:rPr>
          <w:rFonts w:ascii="Times New Roman" w:hAnsi="Times New Roman"/>
          <w:b/>
          <w:bCs/>
        </w:rPr>
      </w:pPr>
      <w:r w:rsidRPr="0039682C">
        <w:rPr>
          <w:rFonts w:ascii="Times New Roman" w:hAnsi="Times New Roman"/>
          <w:b/>
          <w:noProof/>
        </w:rPr>
        <w:t xml:space="preserve">Семейство </w:t>
      </w:r>
      <w:r w:rsidRPr="0039682C">
        <w:rPr>
          <w:rFonts w:ascii="Times New Roman" w:hAnsi="Times New Roman"/>
          <w:b/>
          <w:bCs/>
          <w:i/>
          <w:lang w:val="en-US"/>
        </w:rPr>
        <w:t>Marasmiaceae</w:t>
      </w:r>
      <w:r w:rsidRPr="0039682C">
        <w:rPr>
          <w:rFonts w:ascii="Times New Roman" w:hAnsi="Times New Roman"/>
          <w:lang w:val="en-US"/>
        </w:rPr>
        <w:t>RozeexK</w:t>
      </w:r>
      <w:r w:rsidRPr="0039682C">
        <w:rPr>
          <w:rFonts w:ascii="Times New Roman" w:hAnsi="Times New Roman"/>
        </w:rPr>
        <w:t>ü</w:t>
      </w:r>
      <w:r w:rsidRPr="0039682C">
        <w:rPr>
          <w:rFonts w:ascii="Times New Roman" w:hAnsi="Times New Roman"/>
          <w:lang w:val="en-US"/>
        </w:rPr>
        <w:t>hner</w:t>
      </w:r>
      <w:r w:rsidRPr="0039682C">
        <w:rPr>
          <w:rFonts w:ascii="Times New Roman" w:hAnsi="Times New Roman"/>
          <w:b/>
        </w:rPr>
        <w:t xml:space="preserve"> – марасмиевые</w:t>
      </w:r>
    </w:p>
    <w:p w:rsidR="0039682C" w:rsidRPr="0039682C" w:rsidRDefault="0039682C" w:rsidP="0039682C">
      <w:pPr>
        <w:ind w:firstLine="567"/>
        <w:jc w:val="center"/>
        <w:rPr>
          <w:rFonts w:ascii="Times New Roman" w:hAnsi="Times New Roman"/>
        </w:rPr>
      </w:pPr>
      <w:r w:rsidRPr="0039682C">
        <w:rPr>
          <w:rFonts w:ascii="Times New Roman" w:hAnsi="Times New Roman"/>
          <w:b/>
          <w:bCs/>
          <w:i/>
          <w:lang w:val="en-US"/>
        </w:rPr>
        <w:t>Baeospora</w:t>
      </w:r>
      <w:r w:rsidRPr="0039682C">
        <w:rPr>
          <w:rFonts w:ascii="Times New Roman" w:hAnsi="Times New Roman"/>
          <w:lang w:val="en-US"/>
        </w:rPr>
        <w:t>Singer</w:t>
      </w:r>
      <w:r w:rsidRPr="0039682C">
        <w:rPr>
          <w:rFonts w:ascii="Times New Roman" w:hAnsi="Times New Roman"/>
          <w:b/>
          <w:bCs/>
        </w:rPr>
        <w:t xml:space="preserve"> – беоспора, шишколюб</w:t>
      </w:r>
    </w:p>
    <w:p w:rsidR="0039682C" w:rsidRPr="0039682C" w:rsidRDefault="0039682C" w:rsidP="0039682C">
      <w:pPr>
        <w:ind w:firstLine="567"/>
        <w:jc w:val="both"/>
        <w:rPr>
          <w:rFonts w:ascii="Times New Roman" w:hAnsi="Times New Roman"/>
        </w:rPr>
      </w:pPr>
      <w:r w:rsidRPr="0039682C">
        <w:rPr>
          <w:rFonts w:ascii="Times New Roman" w:hAnsi="Times New Roman"/>
          <w:bCs/>
          <w:i/>
          <w:lang w:val="en-US"/>
        </w:rPr>
        <w:t>Baeospora</w:t>
      </w:r>
      <w:r w:rsidRPr="0039682C">
        <w:rPr>
          <w:rFonts w:ascii="Times New Roman" w:hAnsi="Times New Roman"/>
          <w:i/>
          <w:lang w:val="en-US"/>
        </w:rPr>
        <w:t>myosura</w:t>
      </w:r>
      <w:r w:rsidRPr="0039682C">
        <w:rPr>
          <w:rFonts w:ascii="Times New Roman" w:hAnsi="Times New Roman"/>
        </w:rPr>
        <w:t xml:space="preserve"> (</w:t>
      </w:r>
      <w:r w:rsidRPr="0039682C">
        <w:rPr>
          <w:rFonts w:ascii="Times New Roman" w:hAnsi="Times New Roman"/>
          <w:lang w:val="en-US"/>
        </w:rPr>
        <w:t>Fr</w:t>
      </w:r>
      <w:r w:rsidRPr="0039682C">
        <w:rPr>
          <w:rFonts w:ascii="Times New Roman" w:hAnsi="Times New Roman"/>
        </w:rPr>
        <w:t xml:space="preserve">.) </w:t>
      </w:r>
      <w:r w:rsidRPr="0039682C">
        <w:rPr>
          <w:rFonts w:ascii="Times New Roman" w:hAnsi="Times New Roman"/>
          <w:lang w:val="en-US"/>
        </w:rPr>
        <w:t>Singer</w:t>
      </w:r>
      <w:r w:rsidRPr="0039682C">
        <w:rPr>
          <w:rFonts w:ascii="Times New Roman" w:hAnsi="Times New Roman"/>
        </w:rPr>
        <w:t xml:space="preserve"> (=</w:t>
      </w:r>
      <w:r w:rsidRPr="0039682C">
        <w:rPr>
          <w:rFonts w:ascii="Times New Roman" w:hAnsi="Times New Roman"/>
          <w:i/>
          <w:iCs/>
          <w:lang w:val="en-US"/>
        </w:rPr>
        <w:t>Collybiamyosura</w:t>
      </w:r>
      <w:r w:rsidRPr="0039682C">
        <w:rPr>
          <w:rFonts w:ascii="Times New Roman" w:hAnsi="Times New Roman"/>
        </w:rPr>
        <w:t xml:space="preserve"> (</w:t>
      </w:r>
      <w:r w:rsidRPr="0039682C">
        <w:rPr>
          <w:rFonts w:ascii="Times New Roman" w:hAnsi="Times New Roman"/>
          <w:lang w:val="en-US"/>
        </w:rPr>
        <w:t>Fr</w:t>
      </w:r>
      <w:r w:rsidRPr="0039682C">
        <w:rPr>
          <w:rFonts w:ascii="Times New Roman" w:hAnsi="Times New Roman"/>
        </w:rPr>
        <w:t xml:space="preserve">.) </w:t>
      </w:r>
      <w:r w:rsidRPr="0039682C">
        <w:rPr>
          <w:rFonts w:ascii="Times New Roman" w:hAnsi="Times New Roman"/>
          <w:lang w:val="en-US"/>
        </w:rPr>
        <w:t>Qu</w:t>
      </w:r>
      <w:r w:rsidRPr="0039682C">
        <w:rPr>
          <w:rFonts w:ascii="Times New Roman" w:hAnsi="Times New Roman"/>
        </w:rPr>
        <w:t>é</w:t>
      </w:r>
      <w:r w:rsidRPr="0039682C">
        <w:rPr>
          <w:rFonts w:ascii="Times New Roman" w:hAnsi="Times New Roman"/>
          <w:lang w:val="en-US"/>
        </w:rPr>
        <w:t>l</w:t>
      </w:r>
      <w:r w:rsidRPr="0039682C">
        <w:rPr>
          <w:rFonts w:ascii="Times New Roman" w:hAnsi="Times New Roman"/>
        </w:rPr>
        <w:t xml:space="preserve">.) – шишколюб мелкоспоровый. </w:t>
      </w:r>
      <w:r w:rsidRPr="0039682C">
        <w:rPr>
          <w:rFonts w:ascii="Times New Roman" w:hAnsi="Times New Roman"/>
          <w:i/>
          <w:lang w:val="en-US"/>
        </w:rPr>
        <w:t>Fd</w:t>
      </w:r>
      <w:r w:rsidRPr="0039682C">
        <w:rPr>
          <w:rFonts w:ascii="Times New Roman" w:hAnsi="Times New Roman"/>
        </w:rPr>
        <w:t>, окрестности кордона Хальсория, ельник крупнопапоротниковый, на еловой шишке, 19.08.2006; несъед.</w:t>
      </w:r>
    </w:p>
    <w:p w:rsidR="0039682C" w:rsidRPr="0039682C" w:rsidRDefault="0039682C" w:rsidP="0039682C">
      <w:pPr>
        <w:ind w:firstLine="567"/>
        <w:jc w:val="center"/>
        <w:rPr>
          <w:rFonts w:ascii="Times New Roman" w:hAnsi="Times New Roman"/>
        </w:rPr>
      </w:pPr>
      <w:r w:rsidRPr="0039682C">
        <w:rPr>
          <w:rFonts w:ascii="Times New Roman" w:hAnsi="Times New Roman"/>
          <w:b/>
          <w:bCs/>
          <w:i/>
          <w:lang w:val="en-US"/>
        </w:rPr>
        <w:t>Gymnopus</w:t>
      </w:r>
      <w:r w:rsidRPr="0039682C">
        <w:rPr>
          <w:rFonts w:ascii="Times New Roman" w:hAnsi="Times New Roman"/>
        </w:rPr>
        <w:t>(</w:t>
      </w:r>
      <w:r w:rsidRPr="0039682C">
        <w:rPr>
          <w:rFonts w:ascii="Times New Roman" w:hAnsi="Times New Roman"/>
          <w:lang w:val="en-US"/>
        </w:rPr>
        <w:t>Pers</w:t>
      </w:r>
      <w:r w:rsidRPr="0039682C">
        <w:rPr>
          <w:rFonts w:ascii="Times New Roman" w:hAnsi="Times New Roman"/>
        </w:rPr>
        <w:t xml:space="preserve">.) </w:t>
      </w:r>
      <w:r w:rsidRPr="0039682C">
        <w:rPr>
          <w:rFonts w:ascii="Times New Roman" w:hAnsi="Times New Roman"/>
          <w:lang w:val="en-US"/>
        </w:rPr>
        <w:t>Roussel</w:t>
      </w:r>
      <w:r w:rsidRPr="0039682C">
        <w:rPr>
          <w:rFonts w:ascii="Times New Roman" w:hAnsi="Times New Roman"/>
          <w:b/>
          <w:bCs/>
        </w:rPr>
        <w:t xml:space="preserve"> – гимнопус</w:t>
      </w:r>
    </w:p>
    <w:p w:rsidR="0039682C" w:rsidRPr="0039682C" w:rsidRDefault="0039682C" w:rsidP="0039682C">
      <w:pPr>
        <w:ind w:firstLine="567"/>
        <w:jc w:val="both"/>
        <w:rPr>
          <w:rFonts w:ascii="Times New Roman" w:hAnsi="Times New Roman"/>
        </w:rPr>
      </w:pPr>
      <w:r w:rsidRPr="0039682C">
        <w:rPr>
          <w:rFonts w:ascii="Times New Roman" w:hAnsi="Times New Roman"/>
          <w:sz w:val="20"/>
          <w:szCs w:val="20"/>
        </w:rPr>
        <w:t>♦</w:t>
      </w:r>
      <w:hyperlink r:id="rId19" w:history="1">
        <w:r w:rsidRPr="0039682C">
          <w:rPr>
            <w:rFonts w:ascii="Times New Roman" w:hAnsi="Times New Roman"/>
            <w:bCs/>
            <w:i/>
            <w:lang w:val="en-US"/>
          </w:rPr>
          <w:t>Gymnopus</w:t>
        </w:r>
        <w:r w:rsidRPr="0039682C">
          <w:rPr>
            <w:rFonts w:ascii="Times New Roman" w:hAnsi="Times New Roman"/>
            <w:i/>
            <w:iCs/>
            <w:lang w:val="en-US"/>
          </w:rPr>
          <w:t>acervatus</w:t>
        </w:r>
      </w:hyperlink>
      <w:r w:rsidRPr="0039682C">
        <w:rPr>
          <w:rFonts w:ascii="Times New Roman" w:hAnsi="Times New Roman"/>
        </w:rPr>
        <w:t xml:space="preserve"> (</w:t>
      </w:r>
      <w:r w:rsidRPr="0039682C">
        <w:rPr>
          <w:rFonts w:ascii="Times New Roman" w:hAnsi="Times New Roman"/>
          <w:lang w:val="en-US"/>
        </w:rPr>
        <w:t>Fr</w:t>
      </w:r>
      <w:r w:rsidRPr="0039682C">
        <w:rPr>
          <w:rFonts w:ascii="Times New Roman" w:hAnsi="Times New Roman"/>
        </w:rPr>
        <w:t xml:space="preserve">.) </w:t>
      </w:r>
      <w:r w:rsidRPr="0039682C">
        <w:rPr>
          <w:rFonts w:ascii="Times New Roman" w:hAnsi="Times New Roman"/>
          <w:lang w:val="en-US"/>
        </w:rPr>
        <w:t>Murrill</w:t>
      </w:r>
      <w:r w:rsidRPr="0039682C">
        <w:rPr>
          <w:rFonts w:ascii="Times New Roman" w:hAnsi="Times New Roman"/>
        </w:rPr>
        <w:t xml:space="preserve"> (=</w:t>
      </w:r>
      <w:r w:rsidRPr="0039682C">
        <w:rPr>
          <w:rFonts w:ascii="Times New Roman" w:hAnsi="Times New Roman"/>
          <w:i/>
          <w:iCs/>
          <w:lang w:val="en-US"/>
        </w:rPr>
        <w:t>Collybiaacervata</w:t>
      </w:r>
      <w:r w:rsidRPr="0039682C">
        <w:rPr>
          <w:rFonts w:ascii="Times New Roman" w:hAnsi="Times New Roman"/>
        </w:rPr>
        <w:t xml:space="preserve"> (</w:t>
      </w:r>
      <w:r w:rsidRPr="0039682C">
        <w:rPr>
          <w:rFonts w:ascii="Times New Roman" w:hAnsi="Times New Roman"/>
          <w:lang w:val="en-US"/>
        </w:rPr>
        <w:t>Fr</w:t>
      </w:r>
      <w:r w:rsidRPr="0039682C">
        <w:rPr>
          <w:rFonts w:ascii="Times New Roman" w:hAnsi="Times New Roman"/>
        </w:rPr>
        <w:t xml:space="preserve">.) </w:t>
      </w:r>
      <w:r w:rsidRPr="0039682C">
        <w:rPr>
          <w:rFonts w:ascii="Times New Roman" w:hAnsi="Times New Roman"/>
          <w:lang w:val="en-US"/>
        </w:rPr>
        <w:t>P</w:t>
      </w:r>
      <w:r w:rsidRPr="0039682C">
        <w:rPr>
          <w:rFonts w:ascii="Times New Roman" w:hAnsi="Times New Roman"/>
        </w:rPr>
        <w:t xml:space="preserve">. </w:t>
      </w:r>
      <w:r w:rsidRPr="0039682C">
        <w:rPr>
          <w:rFonts w:ascii="Times New Roman" w:hAnsi="Times New Roman"/>
          <w:lang w:val="en-US"/>
        </w:rPr>
        <w:t>Kumm</w:t>
      </w:r>
      <w:r w:rsidRPr="0039682C">
        <w:rPr>
          <w:rFonts w:ascii="Times New Roman" w:hAnsi="Times New Roman"/>
        </w:rPr>
        <w:t xml:space="preserve">.) – гимнопус скученный. </w:t>
      </w:r>
      <w:r w:rsidRPr="0039682C">
        <w:rPr>
          <w:rFonts w:ascii="Times New Roman" w:hAnsi="Times New Roman"/>
          <w:i/>
          <w:lang w:val="en-US"/>
        </w:rPr>
        <w:t>St</w:t>
      </w:r>
      <w:r w:rsidRPr="0039682C">
        <w:rPr>
          <w:rFonts w:ascii="Times New Roman" w:hAnsi="Times New Roman"/>
          <w:i/>
        </w:rPr>
        <w:t xml:space="preserve">, </w:t>
      </w:r>
      <w:r w:rsidRPr="0039682C">
        <w:rPr>
          <w:rFonts w:ascii="Times New Roman" w:hAnsi="Times New Roman"/>
          <w:i/>
          <w:lang w:val="en-US"/>
        </w:rPr>
        <w:t>Le</w:t>
      </w:r>
      <w:r w:rsidRPr="0039682C">
        <w:rPr>
          <w:rFonts w:ascii="Times New Roman" w:hAnsi="Times New Roman"/>
        </w:rPr>
        <w:t>, окрестности кордона Мойва, ельник разнотравный, на валеже хвойных, 18.08.2003; съед.</w:t>
      </w:r>
    </w:p>
    <w:p w:rsidR="0039682C" w:rsidRPr="0039682C" w:rsidRDefault="0039682C" w:rsidP="0039682C">
      <w:pPr>
        <w:ind w:firstLine="567"/>
        <w:jc w:val="both"/>
        <w:rPr>
          <w:rFonts w:ascii="Times New Roman" w:hAnsi="Times New Roman"/>
        </w:rPr>
      </w:pPr>
      <w:r w:rsidRPr="0039682C">
        <w:rPr>
          <w:rFonts w:ascii="Times New Roman" w:hAnsi="Times New Roman"/>
          <w:bCs/>
          <w:i/>
          <w:lang w:val="en-US"/>
        </w:rPr>
        <w:lastRenderedPageBreak/>
        <w:t>Gymnopus androsaceus</w:t>
      </w:r>
      <w:r w:rsidRPr="0039682C">
        <w:rPr>
          <w:rFonts w:ascii="Times New Roman" w:hAnsi="Times New Roman"/>
          <w:bCs/>
          <w:lang w:val="en-US"/>
        </w:rPr>
        <w:t>(L.) J.L. Mata &amp; R.H. Petersen</w:t>
      </w:r>
      <w:r w:rsidRPr="0039682C">
        <w:rPr>
          <w:rFonts w:ascii="Times New Roman" w:hAnsi="Times New Roman"/>
          <w:lang w:val="en-US"/>
        </w:rPr>
        <w:t xml:space="preserve"> (=</w:t>
      </w:r>
      <w:r w:rsidRPr="0039682C">
        <w:rPr>
          <w:rFonts w:ascii="Times New Roman" w:hAnsi="Times New Roman"/>
          <w:i/>
          <w:lang w:val="en-US"/>
        </w:rPr>
        <w:t>Marasmius androsaceus</w:t>
      </w:r>
      <w:r w:rsidRPr="0039682C">
        <w:rPr>
          <w:rFonts w:ascii="Times New Roman" w:hAnsi="Times New Roman"/>
          <w:lang w:val="en-US"/>
        </w:rPr>
        <w:t xml:space="preserve"> (L.) Fr</w:t>
      </w:r>
      <w:r w:rsidRPr="0039682C">
        <w:rPr>
          <w:rFonts w:ascii="Times New Roman" w:hAnsi="Times New Roman"/>
        </w:rPr>
        <w:t xml:space="preserve">.) – </w:t>
      </w:r>
      <w:r w:rsidRPr="0039682C">
        <w:rPr>
          <w:rFonts w:ascii="Times New Roman" w:hAnsi="Times New Roman"/>
          <w:bCs/>
        </w:rPr>
        <w:t>гимнопус</w:t>
      </w:r>
      <w:r w:rsidRPr="0039682C">
        <w:rPr>
          <w:rFonts w:ascii="Times New Roman" w:hAnsi="Times New Roman"/>
        </w:rPr>
        <w:t xml:space="preserve"> тычинковидный. </w:t>
      </w:r>
      <w:r w:rsidRPr="0039682C">
        <w:rPr>
          <w:rFonts w:ascii="Times New Roman" w:hAnsi="Times New Roman"/>
          <w:i/>
          <w:lang w:val="en-US"/>
        </w:rPr>
        <w:t>Fd</w:t>
      </w:r>
      <w:r w:rsidRPr="0039682C">
        <w:rPr>
          <w:rFonts w:ascii="Times New Roman" w:hAnsi="Times New Roman"/>
        </w:rPr>
        <w:t>, окрестности кордона Мойва, ельник чернично–сфагновый, на опаде хвойных, 14.08.2003; несъед.</w:t>
      </w:r>
    </w:p>
    <w:p w:rsidR="0039682C" w:rsidRPr="0039682C" w:rsidRDefault="0039682C" w:rsidP="0039682C">
      <w:pPr>
        <w:ind w:firstLine="567"/>
        <w:jc w:val="both"/>
        <w:rPr>
          <w:rFonts w:ascii="Times New Roman" w:hAnsi="Times New Roman"/>
        </w:rPr>
      </w:pPr>
      <w:r w:rsidRPr="0039682C">
        <w:rPr>
          <w:rFonts w:ascii="Times New Roman" w:hAnsi="Times New Roman"/>
          <w:bCs/>
          <w:i/>
          <w:lang w:val="en-US"/>
        </w:rPr>
        <w:t>Gymnopus</w:t>
      </w:r>
      <w:r w:rsidRPr="0039682C">
        <w:rPr>
          <w:rFonts w:ascii="Times New Roman" w:hAnsi="Times New Roman"/>
          <w:i/>
          <w:lang w:val="en-US"/>
        </w:rPr>
        <w:t xml:space="preserve"> dryophilus</w:t>
      </w:r>
      <w:r w:rsidRPr="0039682C">
        <w:rPr>
          <w:rFonts w:ascii="Times New Roman" w:hAnsi="Times New Roman"/>
          <w:lang w:val="en-US"/>
        </w:rPr>
        <w:t xml:space="preserve"> (Bull.) Murrill (=</w:t>
      </w:r>
      <w:r w:rsidRPr="0039682C">
        <w:rPr>
          <w:rFonts w:ascii="Times New Roman" w:hAnsi="Times New Roman"/>
          <w:i/>
          <w:iCs/>
          <w:lang w:val="en-US"/>
        </w:rPr>
        <w:t>Collybia dryophila</w:t>
      </w:r>
      <w:r w:rsidRPr="0039682C">
        <w:rPr>
          <w:rFonts w:ascii="Times New Roman" w:hAnsi="Times New Roman"/>
          <w:lang w:val="en-US"/>
        </w:rPr>
        <w:t xml:space="preserve"> (Bull.) P. Kumm.) – </w:t>
      </w:r>
      <w:r w:rsidRPr="0039682C">
        <w:rPr>
          <w:rFonts w:ascii="Times New Roman" w:hAnsi="Times New Roman"/>
          <w:bCs/>
        </w:rPr>
        <w:t>гимнопус</w:t>
      </w:r>
      <w:r w:rsidRPr="0039682C">
        <w:rPr>
          <w:rFonts w:ascii="Times New Roman" w:hAnsi="Times New Roman"/>
        </w:rPr>
        <w:t>дубравный</w:t>
      </w:r>
      <w:r w:rsidRPr="0039682C">
        <w:rPr>
          <w:rFonts w:ascii="Times New Roman" w:hAnsi="Times New Roman"/>
          <w:lang w:val="en-US"/>
        </w:rPr>
        <w:t xml:space="preserve">. </w:t>
      </w:r>
      <w:r w:rsidRPr="0039682C">
        <w:rPr>
          <w:rFonts w:ascii="Times New Roman" w:hAnsi="Times New Roman"/>
          <w:i/>
          <w:lang w:val="en-US"/>
        </w:rPr>
        <w:t>St</w:t>
      </w:r>
      <w:r w:rsidRPr="0039682C">
        <w:rPr>
          <w:rFonts w:ascii="Times New Roman" w:hAnsi="Times New Roman"/>
        </w:rPr>
        <w:t>, окрестности кордона Мойва, тропа на водопост, ельник кисличный, 10.08.2005; съед.</w:t>
      </w:r>
    </w:p>
    <w:p w:rsidR="0039682C" w:rsidRPr="0039682C" w:rsidRDefault="005501B4" w:rsidP="0039682C">
      <w:pPr>
        <w:ind w:firstLine="567"/>
        <w:jc w:val="both"/>
        <w:rPr>
          <w:rFonts w:ascii="Times New Roman" w:hAnsi="Times New Roman"/>
        </w:rPr>
      </w:pPr>
      <w:hyperlink r:id="rId20" w:history="1">
        <w:r w:rsidR="0039682C" w:rsidRPr="0039682C">
          <w:rPr>
            <w:rFonts w:ascii="Times New Roman" w:hAnsi="Times New Roman"/>
            <w:bCs/>
            <w:i/>
            <w:lang w:val="en-US"/>
          </w:rPr>
          <w:t>Gymnopusexsculptus</w:t>
        </w:r>
        <w:r w:rsidR="0039682C" w:rsidRPr="0039682C">
          <w:rPr>
            <w:rFonts w:ascii="Times New Roman" w:hAnsi="Times New Roman"/>
            <w:bCs/>
          </w:rPr>
          <w:t>(</w:t>
        </w:r>
        <w:r w:rsidR="0039682C" w:rsidRPr="0039682C">
          <w:rPr>
            <w:rFonts w:ascii="Times New Roman" w:hAnsi="Times New Roman"/>
            <w:bCs/>
            <w:lang w:val="en-US"/>
          </w:rPr>
          <w:t>Fr</w:t>
        </w:r>
        <w:r w:rsidR="0039682C" w:rsidRPr="0039682C">
          <w:rPr>
            <w:rFonts w:ascii="Times New Roman" w:hAnsi="Times New Roman"/>
            <w:bCs/>
          </w:rPr>
          <w:t xml:space="preserve">.) </w:t>
        </w:r>
        <w:r w:rsidR="0039682C" w:rsidRPr="0039682C">
          <w:rPr>
            <w:rFonts w:ascii="Times New Roman" w:hAnsi="Times New Roman"/>
            <w:bCs/>
            <w:lang w:val="en-US"/>
          </w:rPr>
          <w:t>Murrill</w:t>
        </w:r>
      </w:hyperlink>
      <w:r w:rsidR="0039682C" w:rsidRPr="0039682C">
        <w:rPr>
          <w:rFonts w:ascii="Times New Roman" w:hAnsi="Times New Roman"/>
        </w:rPr>
        <w:t xml:space="preserve"> (=</w:t>
      </w:r>
      <w:r w:rsidR="0039682C" w:rsidRPr="0039682C">
        <w:rPr>
          <w:rFonts w:ascii="Times New Roman" w:hAnsi="Times New Roman"/>
          <w:i/>
          <w:iCs/>
          <w:lang w:val="en-US"/>
        </w:rPr>
        <w:t>Collybiaexculpta</w:t>
      </w:r>
      <w:r w:rsidR="0039682C" w:rsidRPr="0039682C">
        <w:rPr>
          <w:rFonts w:ascii="Times New Roman" w:hAnsi="Times New Roman"/>
        </w:rPr>
        <w:t xml:space="preserve"> (</w:t>
      </w:r>
      <w:r w:rsidR="0039682C" w:rsidRPr="0039682C">
        <w:rPr>
          <w:rFonts w:ascii="Times New Roman" w:hAnsi="Times New Roman"/>
          <w:lang w:val="en-US"/>
        </w:rPr>
        <w:t>Fr</w:t>
      </w:r>
      <w:r w:rsidR="0039682C" w:rsidRPr="0039682C">
        <w:rPr>
          <w:rFonts w:ascii="Times New Roman" w:hAnsi="Times New Roman"/>
        </w:rPr>
        <w:t xml:space="preserve">.) </w:t>
      </w:r>
      <w:r w:rsidR="0039682C" w:rsidRPr="0039682C">
        <w:rPr>
          <w:rFonts w:ascii="Times New Roman" w:hAnsi="Times New Roman"/>
          <w:lang w:val="en-US"/>
        </w:rPr>
        <w:t>Gillet</w:t>
      </w:r>
      <w:r w:rsidR="0039682C" w:rsidRPr="0039682C">
        <w:rPr>
          <w:rFonts w:ascii="Times New Roman" w:hAnsi="Times New Roman"/>
        </w:rPr>
        <w:t xml:space="preserve">) – </w:t>
      </w:r>
      <w:r w:rsidR="0039682C" w:rsidRPr="0039682C">
        <w:rPr>
          <w:rFonts w:ascii="Times New Roman" w:hAnsi="Times New Roman"/>
          <w:bCs/>
        </w:rPr>
        <w:t>гимнопус</w:t>
      </w:r>
      <w:r w:rsidR="0039682C" w:rsidRPr="0039682C">
        <w:rPr>
          <w:rFonts w:ascii="Times New Roman" w:hAnsi="Times New Roman"/>
        </w:rPr>
        <w:t xml:space="preserve"> желтоножковый.</w:t>
      </w:r>
      <w:r w:rsidR="0039682C" w:rsidRPr="0039682C">
        <w:rPr>
          <w:rFonts w:ascii="Times New Roman" w:hAnsi="Times New Roman"/>
          <w:i/>
          <w:lang w:val="en-US"/>
        </w:rPr>
        <w:t>St</w:t>
      </w:r>
      <w:r w:rsidR="0039682C" w:rsidRPr="0039682C">
        <w:rPr>
          <w:rFonts w:ascii="Times New Roman" w:hAnsi="Times New Roman"/>
        </w:rPr>
        <w:t>, окрестности кордона Мойва, на почве, 13.08.2002; съед.</w:t>
      </w:r>
    </w:p>
    <w:p w:rsidR="0039682C" w:rsidRPr="0039682C" w:rsidRDefault="0039682C" w:rsidP="0039682C">
      <w:pPr>
        <w:ind w:firstLine="567"/>
        <w:jc w:val="both"/>
        <w:rPr>
          <w:rFonts w:ascii="Times New Roman" w:hAnsi="Times New Roman"/>
        </w:rPr>
      </w:pPr>
      <w:r w:rsidRPr="0039682C">
        <w:rPr>
          <w:rFonts w:ascii="Times New Roman" w:hAnsi="Times New Roman"/>
          <w:bCs/>
          <w:i/>
          <w:lang w:val="en-US"/>
        </w:rPr>
        <w:t xml:space="preserve">Gymnopus </w:t>
      </w:r>
      <w:r w:rsidRPr="0039682C">
        <w:rPr>
          <w:rFonts w:ascii="Times New Roman" w:hAnsi="Times New Roman"/>
          <w:i/>
          <w:lang w:val="en-US"/>
        </w:rPr>
        <w:t>fuscopurpureus</w:t>
      </w:r>
      <w:r w:rsidRPr="0039682C">
        <w:rPr>
          <w:rFonts w:ascii="Times New Roman" w:hAnsi="Times New Roman"/>
          <w:lang w:val="en-US"/>
        </w:rPr>
        <w:t xml:space="preserve"> (Pers.) Antonín, Halling &amp; Noordel. (=</w:t>
      </w:r>
      <w:r w:rsidRPr="0039682C">
        <w:rPr>
          <w:rFonts w:ascii="Times New Roman" w:hAnsi="Times New Roman"/>
          <w:i/>
          <w:lang w:val="en-US"/>
        </w:rPr>
        <w:t>Collybia fuscopurpurea</w:t>
      </w:r>
      <w:r w:rsidRPr="0039682C">
        <w:rPr>
          <w:rFonts w:ascii="Times New Roman" w:hAnsi="Times New Roman"/>
          <w:lang w:val="en-US"/>
        </w:rPr>
        <w:t xml:space="preserve"> (Pers.) P. Kumm.) – </w:t>
      </w:r>
      <w:r w:rsidRPr="0039682C">
        <w:rPr>
          <w:rFonts w:ascii="Times New Roman" w:hAnsi="Times New Roman"/>
          <w:bCs/>
        </w:rPr>
        <w:t>гимнопус</w:t>
      </w:r>
      <w:r w:rsidRPr="0039682C">
        <w:rPr>
          <w:rFonts w:ascii="Times New Roman" w:hAnsi="Times New Roman"/>
        </w:rPr>
        <w:t>буро</w:t>
      </w:r>
      <w:r w:rsidRPr="0039682C">
        <w:rPr>
          <w:rFonts w:ascii="Times New Roman" w:hAnsi="Times New Roman"/>
          <w:lang w:val="en-US"/>
        </w:rPr>
        <w:t>-</w:t>
      </w:r>
      <w:r w:rsidRPr="0039682C">
        <w:rPr>
          <w:rFonts w:ascii="Times New Roman" w:hAnsi="Times New Roman"/>
        </w:rPr>
        <w:t>пурпурный</w:t>
      </w:r>
      <w:r w:rsidRPr="0039682C">
        <w:rPr>
          <w:rFonts w:ascii="Times New Roman" w:hAnsi="Times New Roman"/>
          <w:lang w:val="en-US"/>
        </w:rPr>
        <w:t xml:space="preserve">. </w:t>
      </w:r>
      <w:r w:rsidRPr="0039682C">
        <w:rPr>
          <w:rFonts w:ascii="Times New Roman" w:hAnsi="Times New Roman"/>
          <w:i/>
          <w:lang w:val="en-US"/>
        </w:rPr>
        <w:t>St</w:t>
      </w:r>
      <w:r w:rsidRPr="0039682C">
        <w:rPr>
          <w:rFonts w:ascii="Times New Roman" w:hAnsi="Times New Roman"/>
        </w:rPr>
        <w:t>, окрестности кордона Мойва, елово-кедровый лес, на погребенном стволе ели, 10.08.2002; съед.</w:t>
      </w:r>
    </w:p>
    <w:p w:rsidR="0039682C" w:rsidRPr="0039682C" w:rsidRDefault="0039682C" w:rsidP="0039682C">
      <w:pPr>
        <w:ind w:firstLine="567"/>
        <w:jc w:val="both"/>
        <w:rPr>
          <w:rFonts w:ascii="Times New Roman" w:hAnsi="Times New Roman"/>
          <w:lang w:val="en-US"/>
        </w:rPr>
      </w:pPr>
      <w:r w:rsidRPr="0039682C">
        <w:rPr>
          <w:rFonts w:ascii="Times New Roman" w:hAnsi="Times New Roman"/>
          <w:bCs/>
          <w:i/>
          <w:lang w:val="en-US"/>
        </w:rPr>
        <w:t>Gymnopus perforans</w:t>
      </w:r>
      <w:r w:rsidRPr="0039682C">
        <w:rPr>
          <w:rFonts w:ascii="Times New Roman" w:hAnsi="Times New Roman"/>
          <w:bCs/>
          <w:lang w:val="en-US"/>
        </w:rPr>
        <w:t>(Hoffm.) Antonín &amp; Noordel.</w:t>
      </w:r>
      <w:r w:rsidRPr="0039682C">
        <w:rPr>
          <w:rFonts w:ascii="Times New Roman" w:hAnsi="Times New Roman"/>
          <w:lang w:val="en-US"/>
        </w:rPr>
        <w:t xml:space="preserve"> (=</w:t>
      </w:r>
      <w:r w:rsidRPr="0039682C">
        <w:rPr>
          <w:rFonts w:ascii="Times New Roman" w:hAnsi="Times New Roman"/>
          <w:bCs/>
          <w:i/>
          <w:lang w:val="en-US"/>
        </w:rPr>
        <w:t>Micromphale</w:t>
      </w:r>
      <w:r w:rsidRPr="0039682C">
        <w:rPr>
          <w:rFonts w:ascii="Times New Roman" w:hAnsi="Times New Roman"/>
          <w:i/>
          <w:lang w:val="en-US"/>
        </w:rPr>
        <w:t xml:space="preserve"> perforans</w:t>
      </w:r>
      <w:r w:rsidRPr="0039682C">
        <w:rPr>
          <w:rFonts w:ascii="Times New Roman" w:hAnsi="Times New Roman"/>
          <w:lang w:val="en-US"/>
        </w:rPr>
        <w:t xml:space="preserve"> (Hoffm.) Gray) – </w:t>
      </w:r>
      <w:r w:rsidRPr="0039682C">
        <w:rPr>
          <w:rFonts w:ascii="Times New Roman" w:hAnsi="Times New Roman"/>
        </w:rPr>
        <w:t>гимнопуспродырявливающий</w:t>
      </w:r>
      <w:r w:rsidRPr="0039682C">
        <w:rPr>
          <w:rFonts w:ascii="Times New Roman" w:hAnsi="Times New Roman"/>
          <w:lang w:val="en-US"/>
        </w:rPr>
        <w:t xml:space="preserve">. </w:t>
      </w:r>
      <w:r w:rsidRPr="0039682C">
        <w:rPr>
          <w:rFonts w:ascii="Times New Roman" w:hAnsi="Times New Roman"/>
          <w:i/>
          <w:lang w:val="en-US"/>
        </w:rPr>
        <w:t>Fd</w:t>
      </w:r>
      <w:r w:rsidRPr="0039682C">
        <w:rPr>
          <w:rFonts w:ascii="Times New Roman" w:hAnsi="Times New Roman"/>
          <w:lang w:val="en-US"/>
        </w:rPr>
        <w:t xml:space="preserve">, </w:t>
      </w:r>
      <w:r w:rsidRPr="0039682C">
        <w:rPr>
          <w:rFonts w:ascii="Times New Roman" w:hAnsi="Times New Roman"/>
        </w:rPr>
        <w:t>окрестностикордонаМойва</w:t>
      </w:r>
      <w:r w:rsidRPr="0039682C">
        <w:rPr>
          <w:rFonts w:ascii="Times New Roman" w:hAnsi="Times New Roman"/>
          <w:lang w:val="en-US"/>
        </w:rPr>
        <w:t xml:space="preserve">, </w:t>
      </w:r>
      <w:r w:rsidRPr="0039682C">
        <w:rPr>
          <w:rFonts w:ascii="Times New Roman" w:hAnsi="Times New Roman"/>
        </w:rPr>
        <w:t>ельникчернично</w:t>
      </w:r>
      <w:r w:rsidRPr="0039682C">
        <w:rPr>
          <w:rFonts w:ascii="Times New Roman" w:hAnsi="Times New Roman"/>
          <w:lang w:val="en-US"/>
        </w:rPr>
        <w:t>–</w:t>
      </w:r>
      <w:r w:rsidRPr="0039682C">
        <w:rPr>
          <w:rFonts w:ascii="Times New Roman" w:hAnsi="Times New Roman"/>
        </w:rPr>
        <w:t>сфагновый</w:t>
      </w:r>
      <w:r w:rsidRPr="0039682C">
        <w:rPr>
          <w:rFonts w:ascii="Times New Roman" w:hAnsi="Times New Roman"/>
          <w:lang w:val="en-US"/>
        </w:rPr>
        <w:t xml:space="preserve">, </w:t>
      </w:r>
      <w:r w:rsidRPr="0039682C">
        <w:rPr>
          <w:rFonts w:ascii="Times New Roman" w:hAnsi="Times New Roman"/>
        </w:rPr>
        <w:t>нахвоеели</w:t>
      </w:r>
      <w:r w:rsidRPr="0039682C">
        <w:rPr>
          <w:rFonts w:ascii="Times New Roman" w:hAnsi="Times New Roman"/>
          <w:lang w:val="en-US"/>
        </w:rPr>
        <w:t xml:space="preserve">, 14.08.2003; </w:t>
      </w:r>
      <w:r w:rsidRPr="0039682C">
        <w:rPr>
          <w:rFonts w:ascii="Times New Roman" w:hAnsi="Times New Roman"/>
        </w:rPr>
        <w:t>несъед</w:t>
      </w:r>
      <w:r w:rsidRPr="0039682C">
        <w:rPr>
          <w:rFonts w:ascii="Times New Roman" w:hAnsi="Times New Roman"/>
          <w:lang w:val="en-US"/>
        </w:rPr>
        <w:t>.</w:t>
      </w:r>
    </w:p>
    <w:p w:rsidR="0039682C" w:rsidRPr="0039682C" w:rsidRDefault="0039682C" w:rsidP="0039682C">
      <w:pPr>
        <w:ind w:firstLine="567"/>
        <w:jc w:val="center"/>
        <w:rPr>
          <w:rFonts w:ascii="Times New Roman" w:hAnsi="Times New Roman"/>
          <w:lang w:val="en-US"/>
        </w:rPr>
      </w:pPr>
      <w:r w:rsidRPr="0039682C">
        <w:rPr>
          <w:rFonts w:ascii="Times New Roman" w:hAnsi="Times New Roman"/>
          <w:b/>
          <w:bCs/>
          <w:i/>
          <w:lang w:val="en-US"/>
        </w:rPr>
        <w:t>Marasmius</w:t>
      </w:r>
      <w:r w:rsidRPr="0039682C">
        <w:rPr>
          <w:rFonts w:ascii="Times New Roman" w:hAnsi="Times New Roman"/>
          <w:lang w:val="en-US"/>
        </w:rPr>
        <w:t>Fr</w:t>
      </w:r>
      <w:r w:rsidRPr="0039682C">
        <w:rPr>
          <w:rFonts w:ascii="Times New Roman" w:hAnsi="Times New Roman"/>
          <w:b/>
          <w:bCs/>
          <w:lang w:val="en-US"/>
        </w:rPr>
        <w:t xml:space="preserve">. – </w:t>
      </w:r>
      <w:r w:rsidRPr="0039682C">
        <w:rPr>
          <w:rFonts w:ascii="Times New Roman" w:hAnsi="Times New Roman"/>
          <w:b/>
          <w:bCs/>
        </w:rPr>
        <w:t>марасмиус</w:t>
      </w:r>
      <w:r w:rsidRPr="0039682C">
        <w:rPr>
          <w:rFonts w:ascii="Times New Roman" w:hAnsi="Times New Roman"/>
          <w:b/>
          <w:bCs/>
          <w:lang w:val="en-US"/>
        </w:rPr>
        <w:t xml:space="preserve">, </w:t>
      </w:r>
      <w:r w:rsidRPr="0039682C">
        <w:rPr>
          <w:rFonts w:ascii="Times New Roman" w:hAnsi="Times New Roman"/>
          <w:b/>
          <w:bCs/>
        </w:rPr>
        <w:t>негниючник</w:t>
      </w:r>
    </w:p>
    <w:p w:rsidR="0039682C" w:rsidRPr="0039682C" w:rsidRDefault="0039682C" w:rsidP="0039682C">
      <w:pPr>
        <w:ind w:firstLine="567"/>
        <w:jc w:val="both"/>
        <w:rPr>
          <w:rFonts w:ascii="Times New Roman" w:hAnsi="Times New Roman"/>
        </w:rPr>
      </w:pPr>
      <w:r w:rsidRPr="0039682C">
        <w:rPr>
          <w:rFonts w:ascii="Times New Roman" w:hAnsi="Times New Roman"/>
          <w:bCs/>
          <w:i/>
          <w:lang w:val="en-US"/>
        </w:rPr>
        <w:t>Marasmius</w:t>
      </w:r>
      <w:r w:rsidRPr="0039682C">
        <w:rPr>
          <w:rFonts w:ascii="Times New Roman" w:hAnsi="Times New Roman"/>
          <w:i/>
          <w:lang w:val="en-US"/>
        </w:rPr>
        <w:t xml:space="preserve"> oreades</w:t>
      </w:r>
      <w:r w:rsidRPr="0039682C">
        <w:rPr>
          <w:rFonts w:ascii="Times New Roman" w:hAnsi="Times New Roman"/>
          <w:lang w:val="en-US"/>
        </w:rPr>
        <w:t xml:space="preserve"> (</w:t>
      </w:r>
      <w:smartTag w:uri="urn:schemas-microsoft-com:office:smarttags" w:element="place">
        <w:r w:rsidRPr="0039682C">
          <w:rPr>
            <w:rFonts w:ascii="Times New Roman" w:hAnsi="Times New Roman"/>
            <w:lang w:val="en-US"/>
          </w:rPr>
          <w:t>Bolton</w:t>
        </w:r>
      </w:smartTag>
      <w:r w:rsidRPr="0039682C">
        <w:rPr>
          <w:rFonts w:ascii="Times New Roman" w:hAnsi="Times New Roman"/>
          <w:lang w:val="en-US"/>
        </w:rPr>
        <w:t xml:space="preserve">) Fr. – </w:t>
      </w:r>
      <w:r w:rsidRPr="0039682C">
        <w:rPr>
          <w:rFonts w:ascii="Times New Roman" w:hAnsi="Times New Roman"/>
        </w:rPr>
        <w:t>опеноклуговой</w:t>
      </w:r>
      <w:r w:rsidRPr="0039682C">
        <w:rPr>
          <w:rFonts w:ascii="Times New Roman" w:hAnsi="Times New Roman"/>
          <w:lang w:val="en-US"/>
        </w:rPr>
        <w:t xml:space="preserve">. </w:t>
      </w:r>
      <w:r w:rsidRPr="0039682C">
        <w:rPr>
          <w:rFonts w:ascii="Times New Roman" w:hAnsi="Times New Roman"/>
          <w:i/>
          <w:iCs/>
          <w:lang w:val="en-US"/>
        </w:rPr>
        <w:t>Mr</w:t>
      </w:r>
      <w:r w:rsidRPr="0039682C">
        <w:rPr>
          <w:rFonts w:ascii="Times New Roman" w:hAnsi="Times New Roman"/>
          <w:i/>
          <w:iCs/>
        </w:rPr>
        <w:t xml:space="preserve">, </w:t>
      </w:r>
      <w:r w:rsidRPr="0039682C">
        <w:rPr>
          <w:rFonts w:ascii="Times New Roman" w:hAnsi="Times New Roman"/>
          <w:i/>
          <w:iCs/>
          <w:lang w:val="en-US"/>
        </w:rPr>
        <w:t>Hu</w:t>
      </w:r>
      <w:r w:rsidRPr="0039682C">
        <w:rPr>
          <w:rFonts w:ascii="Times New Roman" w:hAnsi="Times New Roman"/>
        </w:rPr>
        <w:t>, кордон Мойва, вейниковый луг на месте сведенного ельника, 27.08.2006; съед.</w:t>
      </w:r>
    </w:p>
    <w:p w:rsidR="0039682C" w:rsidRPr="0039682C" w:rsidRDefault="0039682C" w:rsidP="0039682C">
      <w:pPr>
        <w:ind w:firstLine="567"/>
        <w:jc w:val="both"/>
        <w:rPr>
          <w:rFonts w:ascii="Times New Roman" w:hAnsi="Times New Roman"/>
        </w:rPr>
      </w:pPr>
      <w:r w:rsidRPr="0039682C">
        <w:rPr>
          <w:rFonts w:ascii="Times New Roman" w:hAnsi="Times New Roman"/>
          <w:i/>
        </w:rPr>
        <w:t xml:space="preserve">Marasmius </w:t>
      </w:r>
      <w:r w:rsidRPr="0039682C">
        <w:rPr>
          <w:rFonts w:ascii="Times New Roman" w:hAnsi="Times New Roman"/>
          <w:i/>
          <w:lang w:val="en-US"/>
        </w:rPr>
        <w:t>rotula</w:t>
      </w:r>
      <w:r w:rsidRPr="0039682C">
        <w:rPr>
          <w:rFonts w:ascii="Times New Roman" w:hAnsi="Times New Roman"/>
        </w:rPr>
        <w:t xml:space="preserve"> (</w:t>
      </w:r>
      <w:r w:rsidRPr="0039682C">
        <w:rPr>
          <w:rFonts w:ascii="Times New Roman" w:hAnsi="Times New Roman"/>
          <w:lang w:val="en-US"/>
        </w:rPr>
        <w:t>Scop</w:t>
      </w:r>
      <w:r w:rsidRPr="0039682C">
        <w:rPr>
          <w:rFonts w:ascii="Times New Roman" w:hAnsi="Times New Roman"/>
        </w:rPr>
        <w:t xml:space="preserve">.) </w:t>
      </w:r>
      <w:r w:rsidRPr="0039682C">
        <w:rPr>
          <w:rFonts w:ascii="Times New Roman" w:hAnsi="Times New Roman"/>
          <w:lang w:val="en-US"/>
        </w:rPr>
        <w:t>Fr</w:t>
      </w:r>
      <w:r w:rsidRPr="0039682C">
        <w:rPr>
          <w:rFonts w:ascii="Times New Roman" w:hAnsi="Times New Roman"/>
        </w:rPr>
        <w:t xml:space="preserve">. – негниючник колесиковидный. </w:t>
      </w:r>
      <w:r w:rsidRPr="0039682C">
        <w:rPr>
          <w:rFonts w:ascii="Times New Roman" w:hAnsi="Times New Roman"/>
          <w:i/>
          <w:iCs/>
        </w:rPr>
        <w:t>Le, Fd</w:t>
      </w:r>
      <w:r w:rsidRPr="0039682C">
        <w:rPr>
          <w:rFonts w:ascii="Times New Roman" w:hAnsi="Times New Roman"/>
        </w:rPr>
        <w:t>, окрестности кордона Хальсория, правый пойменный берег реки Малая Мойва, ельник крупнопапоротниковый, 15.08.2005; несъед.</w:t>
      </w:r>
    </w:p>
    <w:p w:rsidR="0039682C" w:rsidRPr="0039682C" w:rsidRDefault="0039682C" w:rsidP="0039682C">
      <w:pPr>
        <w:ind w:firstLine="567"/>
        <w:jc w:val="center"/>
        <w:rPr>
          <w:rFonts w:ascii="Times New Roman" w:hAnsi="Times New Roman"/>
          <w:b/>
        </w:rPr>
      </w:pPr>
      <w:r w:rsidRPr="0039682C">
        <w:rPr>
          <w:rFonts w:ascii="Times New Roman" w:hAnsi="Times New Roman"/>
          <w:b/>
          <w:i/>
          <w:lang w:val="en-US"/>
        </w:rPr>
        <w:t>Mycetinis</w:t>
      </w:r>
      <w:r w:rsidRPr="0039682C">
        <w:rPr>
          <w:rFonts w:ascii="Times New Roman" w:hAnsi="Times New Roman"/>
          <w:lang w:val="en-US"/>
        </w:rPr>
        <w:t>Earle</w:t>
      </w:r>
      <w:r w:rsidRPr="0039682C">
        <w:rPr>
          <w:rFonts w:ascii="Times New Roman" w:hAnsi="Times New Roman"/>
        </w:rPr>
        <w:t xml:space="preserve"> – </w:t>
      </w:r>
      <w:r w:rsidRPr="0039682C">
        <w:rPr>
          <w:rFonts w:ascii="Times New Roman" w:hAnsi="Times New Roman"/>
          <w:b/>
        </w:rPr>
        <w:t>мицетинус</w:t>
      </w:r>
    </w:p>
    <w:p w:rsidR="0039682C" w:rsidRPr="0039682C" w:rsidRDefault="0039682C" w:rsidP="0039682C">
      <w:pPr>
        <w:ind w:firstLine="567"/>
        <w:jc w:val="both"/>
        <w:rPr>
          <w:rFonts w:ascii="Times New Roman" w:hAnsi="Times New Roman"/>
          <w:i/>
          <w:iCs/>
        </w:rPr>
      </w:pPr>
      <w:r w:rsidRPr="0039682C">
        <w:rPr>
          <w:rFonts w:ascii="Times New Roman" w:hAnsi="Times New Roman"/>
          <w:bCs/>
          <w:i/>
          <w:lang w:val="en-US"/>
        </w:rPr>
        <w:t>Mycetinisscorodonius</w:t>
      </w:r>
      <w:r w:rsidRPr="0039682C">
        <w:rPr>
          <w:rFonts w:ascii="Times New Roman" w:hAnsi="Times New Roman"/>
          <w:bCs/>
        </w:rPr>
        <w:t>(</w:t>
      </w:r>
      <w:r w:rsidRPr="0039682C">
        <w:rPr>
          <w:rFonts w:ascii="Times New Roman" w:hAnsi="Times New Roman"/>
          <w:bCs/>
          <w:lang w:val="en-US"/>
        </w:rPr>
        <w:t>Fr</w:t>
      </w:r>
      <w:r w:rsidRPr="0039682C">
        <w:rPr>
          <w:rFonts w:ascii="Times New Roman" w:hAnsi="Times New Roman"/>
          <w:bCs/>
        </w:rPr>
        <w:t xml:space="preserve">.) </w:t>
      </w:r>
      <w:r w:rsidRPr="0039682C">
        <w:rPr>
          <w:rFonts w:ascii="Times New Roman" w:hAnsi="Times New Roman"/>
          <w:bCs/>
          <w:lang w:val="en-US"/>
        </w:rPr>
        <w:t>A</w:t>
      </w:r>
      <w:r w:rsidRPr="0039682C">
        <w:rPr>
          <w:rFonts w:ascii="Times New Roman" w:hAnsi="Times New Roman"/>
          <w:bCs/>
        </w:rPr>
        <w:t>.</w:t>
      </w:r>
      <w:r w:rsidRPr="0039682C">
        <w:rPr>
          <w:rFonts w:ascii="Times New Roman" w:hAnsi="Times New Roman"/>
          <w:bCs/>
          <w:lang w:val="en-US"/>
        </w:rPr>
        <w:t>W</w:t>
      </w:r>
      <w:r w:rsidRPr="0039682C">
        <w:rPr>
          <w:rFonts w:ascii="Times New Roman" w:hAnsi="Times New Roman"/>
          <w:bCs/>
        </w:rPr>
        <w:t xml:space="preserve">. </w:t>
      </w:r>
      <w:r w:rsidRPr="0039682C">
        <w:rPr>
          <w:rFonts w:ascii="Times New Roman" w:hAnsi="Times New Roman"/>
          <w:bCs/>
          <w:lang w:val="en-US"/>
        </w:rPr>
        <w:t>Wilson</w:t>
      </w:r>
      <w:r w:rsidRPr="0039682C">
        <w:rPr>
          <w:rFonts w:ascii="Times New Roman" w:hAnsi="Times New Roman"/>
          <w:bCs/>
        </w:rPr>
        <w:t>&amp;</w:t>
      </w:r>
      <w:r w:rsidRPr="0039682C">
        <w:rPr>
          <w:rFonts w:ascii="Times New Roman" w:hAnsi="Times New Roman"/>
          <w:bCs/>
          <w:lang w:val="en-US"/>
        </w:rPr>
        <w:t>Desjardin</w:t>
      </w:r>
      <w:r w:rsidRPr="0039682C">
        <w:rPr>
          <w:rFonts w:ascii="Times New Roman" w:hAnsi="Times New Roman"/>
        </w:rPr>
        <w:t xml:space="preserve"> (=</w:t>
      </w:r>
      <w:r w:rsidRPr="0039682C">
        <w:rPr>
          <w:rFonts w:ascii="Times New Roman" w:hAnsi="Times New Roman"/>
          <w:i/>
          <w:lang w:val="en-US"/>
        </w:rPr>
        <w:t>Marasmiusscorodonius</w:t>
      </w:r>
      <w:r w:rsidRPr="0039682C">
        <w:rPr>
          <w:rFonts w:ascii="Times New Roman" w:hAnsi="Times New Roman"/>
        </w:rPr>
        <w:t xml:space="preserve"> (</w:t>
      </w:r>
      <w:r w:rsidRPr="0039682C">
        <w:rPr>
          <w:rFonts w:ascii="Times New Roman" w:hAnsi="Times New Roman"/>
          <w:lang w:val="en-US"/>
        </w:rPr>
        <w:t>Fr</w:t>
      </w:r>
      <w:r w:rsidRPr="0039682C">
        <w:rPr>
          <w:rFonts w:ascii="Times New Roman" w:hAnsi="Times New Roman"/>
        </w:rPr>
        <w:t xml:space="preserve">.) </w:t>
      </w:r>
      <w:r w:rsidRPr="0039682C">
        <w:rPr>
          <w:rFonts w:ascii="Times New Roman" w:hAnsi="Times New Roman"/>
          <w:lang w:val="en-US"/>
        </w:rPr>
        <w:t>Fr</w:t>
      </w:r>
      <w:r w:rsidRPr="0039682C">
        <w:rPr>
          <w:rFonts w:ascii="Times New Roman" w:hAnsi="Times New Roman"/>
        </w:rPr>
        <w:t xml:space="preserve">. – чесночный гриб. </w:t>
      </w:r>
      <w:r w:rsidRPr="0039682C">
        <w:rPr>
          <w:rFonts w:ascii="Times New Roman" w:hAnsi="Times New Roman"/>
          <w:i/>
          <w:iCs/>
          <w:lang w:val="en-US"/>
        </w:rPr>
        <w:t>St</w:t>
      </w:r>
      <w:r w:rsidRPr="0039682C">
        <w:rPr>
          <w:rFonts w:ascii="Times New Roman" w:hAnsi="Times New Roman"/>
          <w:i/>
          <w:iCs/>
        </w:rPr>
        <w:t xml:space="preserve">, </w:t>
      </w:r>
      <w:r w:rsidRPr="0039682C">
        <w:rPr>
          <w:rFonts w:ascii="Times New Roman" w:hAnsi="Times New Roman"/>
          <w:i/>
          <w:iCs/>
          <w:lang w:val="en-US"/>
        </w:rPr>
        <w:t>Fd</w:t>
      </w:r>
      <w:r w:rsidRPr="0039682C">
        <w:rPr>
          <w:rFonts w:ascii="Times New Roman" w:hAnsi="Times New Roman"/>
          <w:i/>
          <w:iCs/>
        </w:rPr>
        <w:t xml:space="preserve">, </w:t>
      </w:r>
      <w:r w:rsidRPr="0039682C">
        <w:rPr>
          <w:rFonts w:ascii="Times New Roman" w:hAnsi="Times New Roman"/>
          <w:i/>
          <w:iCs/>
          <w:lang w:val="en-US"/>
        </w:rPr>
        <w:t>Le</w:t>
      </w:r>
      <w:r w:rsidRPr="0039682C">
        <w:rPr>
          <w:rFonts w:ascii="Times New Roman" w:hAnsi="Times New Roman"/>
          <w:i/>
          <w:iCs/>
        </w:rPr>
        <w:t xml:space="preserve">, </w:t>
      </w:r>
      <w:r w:rsidRPr="0039682C">
        <w:rPr>
          <w:rFonts w:ascii="Times New Roman" w:hAnsi="Times New Roman"/>
          <w:i/>
          <w:iCs/>
          <w:lang w:val="en-US"/>
        </w:rPr>
        <w:t>Hu</w:t>
      </w:r>
      <w:r w:rsidRPr="0039682C">
        <w:rPr>
          <w:rFonts w:ascii="Times New Roman" w:hAnsi="Times New Roman"/>
        </w:rPr>
        <w:t>, окрестности кордона 71 квартал, смешанный лес (ель и береза), на гнилой древесине, на полянах, 31.08.2006; съед.</w:t>
      </w:r>
    </w:p>
    <w:p w:rsidR="0039682C" w:rsidRPr="00BE4BAD" w:rsidRDefault="0039682C" w:rsidP="0039682C">
      <w:pPr>
        <w:ind w:firstLine="567"/>
        <w:jc w:val="center"/>
        <w:rPr>
          <w:rFonts w:ascii="Times New Roman" w:hAnsi="Times New Roman"/>
        </w:rPr>
      </w:pPr>
      <w:r w:rsidRPr="0039682C">
        <w:rPr>
          <w:rFonts w:ascii="Times New Roman" w:hAnsi="Times New Roman"/>
          <w:b/>
          <w:bCs/>
          <w:i/>
          <w:lang w:val="en-US"/>
        </w:rPr>
        <w:t>Rhodocollybia</w:t>
      </w:r>
      <w:r w:rsidRPr="0039682C">
        <w:rPr>
          <w:rFonts w:ascii="Times New Roman" w:hAnsi="Times New Roman"/>
          <w:lang w:val="en-US"/>
        </w:rPr>
        <w:t>Singer</w:t>
      </w:r>
      <w:r w:rsidRPr="00BE4BAD">
        <w:rPr>
          <w:rFonts w:ascii="Times New Roman" w:hAnsi="Times New Roman"/>
          <w:b/>
          <w:bCs/>
        </w:rPr>
        <w:t xml:space="preserve"> – </w:t>
      </w:r>
      <w:r w:rsidRPr="0039682C">
        <w:rPr>
          <w:rFonts w:ascii="Times New Roman" w:hAnsi="Times New Roman"/>
          <w:b/>
          <w:bCs/>
        </w:rPr>
        <w:t>родоколлибия</w:t>
      </w:r>
    </w:p>
    <w:p w:rsidR="0039682C" w:rsidRPr="0039682C" w:rsidRDefault="0039682C" w:rsidP="0039682C">
      <w:pPr>
        <w:ind w:firstLine="567"/>
        <w:jc w:val="both"/>
        <w:rPr>
          <w:rFonts w:ascii="Times New Roman" w:hAnsi="Times New Roman"/>
        </w:rPr>
      </w:pPr>
      <w:r w:rsidRPr="0039682C">
        <w:rPr>
          <w:rFonts w:ascii="Times New Roman" w:hAnsi="Times New Roman"/>
          <w:bCs/>
          <w:i/>
          <w:lang w:val="en-US"/>
        </w:rPr>
        <w:t>Rhodocollybia</w:t>
      </w:r>
      <w:r w:rsidRPr="00BE4BAD">
        <w:rPr>
          <w:rFonts w:ascii="Times New Roman" w:hAnsi="Times New Roman"/>
          <w:i/>
        </w:rPr>
        <w:t xml:space="preserve"> </w:t>
      </w:r>
      <w:r w:rsidRPr="0039682C">
        <w:rPr>
          <w:rFonts w:ascii="Times New Roman" w:hAnsi="Times New Roman"/>
          <w:i/>
          <w:lang w:val="en-US"/>
        </w:rPr>
        <w:t>butyracea</w:t>
      </w:r>
      <w:r w:rsidRPr="00BE4BAD">
        <w:rPr>
          <w:rFonts w:ascii="Times New Roman" w:hAnsi="Times New Roman"/>
        </w:rPr>
        <w:t xml:space="preserve"> (</w:t>
      </w:r>
      <w:r w:rsidRPr="0039682C">
        <w:rPr>
          <w:rFonts w:ascii="Times New Roman" w:hAnsi="Times New Roman"/>
          <w:lang w:val="en-US"/>
        </w:rPr>
        <w:t>Bull</w:t>
      </w:r>
      <w:r w:rsidRPr="00BE4BAD">
        <w:rPr>
          <w:rFonts w:ascii="Times New Roman" w:hAnsi="Times New Roman"/>
        </w:rPr>
        <w:t xml:space="preserve">.) </w:t>
      </w:r>
      <w:smartTag w:uri="urn:schemas-microsoft-com:office:smarttags" w:element="place">
        <w:r w:rsidRPr="0039682C">
          <w:rPr>
            <w:rFonts w:ascii="Times New Roman" w:hAnsi="Times New Roman"/>
            <w:lang w:val="en-US"/>
          </w:rPr>
          <w:t>Lennox</w:t>
        </w:r>
      </w:smartTag>
      <w:r w:rsidRPr="0039682C">
        <w:rPr>
          <w:rFonts w:ascii="Times New Roman" w:hAnsi="Times New Roman"/>
          <w:lang w:val="en-US"/>
        </w:rPr>
        <w:t xml:space="preserve"> (=</w:t>
      </w:r>
      <w:r w:rsidRPr="0039682C">
        <w:rPr>
          <w:rFonts w:ascii="Times New Roman" w:hAnsi="Times New Roman"/>
          <w:i/>
          <w:lang w:val="en-US"/>
        </w:rPr>
        <w:t>Collybia</w:t>
      </w:r>
      <w:r w:rsidRPr="0039682C">
        <w:rPr>
          <w:rFonts w:ascii="Times New Roman" w:hAnsi="Times New Roman"/>
          <w:i/>
          <w:iCs/>
          <w:lang w:val="en-US"/>
        </w:rPr>
        <w:t xml:space="preserve">butyracea </w:t>
      </w:r>
      <w:r w:rsidRPr="0039682C">
        <w:rPr>
          <w:rFonts w:ascii="Times New Roman" w:hAnsi="Times New Roman"/>
          <w:iCs/>
          <w:lang w:val="en-US"/>
        </w:rPr>
        <w:t>var.</w:t>
      </w:r>
      <w:r w:rsidRPr="0039682C">
        <w:rPr>
          <w:rFonts w:ascii="Times New Roman" w:hAnsi="Times New Roman"/>
          <w:i/>
          <w:iCs/>
          <w:lang w:val="en-US"/>
        </w:rPr>
        <w:t xml:space="preserve"> butyracea</w:t>
      </w:r>
      <w:r w:rsidRPr="0039682C">
        <w:rPr>
          <w:rFonts w:ascii="Times New Roman" w:hAnsi="Times New Roman"/>
          <w:lang w:val="en-US"/>
        </w:rPr>
        <w:t xml:space="preserve"> (Bull.) Fr</w:t>
      </w:r>
      <w:r w:rsidRPr="0039682C">
        <w:rPr>
          <w:rFonts w:ascii="Times New Roman" w:hAnsi="Times New Roman"/>
        </w:rPr>
        <w:t>., =</w:t>
      </w:r>
      <w:r w:rsidRPr="0039682C">
        <w:rPr>
          <w:rFonts w:ascii="Times New Roman" w:hAnsi="Times New Roman"/>
          <w:i/>
          <w:lang w:val="en-US"/>
        </w:rPr>
        <w:t>Collybia</w:t>
      </w:r>
      <w:r w:rsidRPr="0039682C">
        <w:rPr>
          <w:rFonts w:ascii="Times New Roman" w:hAnsi="Times New Roman"/>
          <w:i/>
          <w:iCs/>
          <w:lang w:val="en-US"/>
        </w:rPr>
        <w:t>butyracea</w:t>
      </w:r>
      <w:r w:rsidRPr="0039682C">
        <w:rPr>
          <w:rFonts w:ascii="Times New Roman" w:hAnsi="Times New Roman"/>
          <w:iCs/>
          <w:lang w:val="en-US"/>
        </w:rPr>
        <w:t>var</w:t>
      </w:r>
      <w:r w:rsidRPr="0039682C">
        <w:rPr>
          <w:rFonts w:ascii="Times New Roman" w:hAnsi="Times New Roman"/>
          <w:iCs/>
        </w:rPr>
        <w:t>.</w:t>
      </w:r>
      <w:r w:rsidRPr="0039682C">
        <w:rPr>
          <w:rFonts w:ascii="Times New Roman" w:hAnsi="Times New Roman"/>
          <w:i/>
          <w:iCs/>
          <w:lang w:val="en-US"/>
        </w:rPr>
        <w:t>asema</w:t>
      </w:r>
      <w:r w:rsidRPr="0039682C">
        <w:rPr>
          <w:rFonts w:ascii="Times New Roman" w:hAnsi="Times New Roman"/>
        </w:rPr>
        <w:t xml:space="preserve"> (</w:t>
      </w:r>
      <w:r w:rsidRPr="0039682C">
        <w:rPr>
          <w:rFonts w:ascii="Times New Roman" w:hAnsi="Times New Roman"/>
          <w:lang w:val="en-US"/>
        </w:rPr>
        <w:t>Fr</w:t>
      </w:r>
      <w:r w:rsidRPr="0039682C">
        <w:rPr>
          <w:rFonts w:ascii="Times New Roman" w:hAnsi="Times New Roman"/>
        </w:rPr>
        <w:t xml:space="preserve">.) </w:t>
      </w:r>
      <w:r w:rsidRPr="0039682C">
        <w:rPr>
          <w:rFonts w:ascii="Times New Roman" w:hAnsi="Times New Roman"/>
          <w:lang w:val="en-US"/>
        </w:rPr>
        <w:t>Cetto</w:t>
      </w:r>
      <w:r w:rsidRPr="0039682C">
        <w:rPr>
          <w:rFonts w:ascii="Times New Roman" w:hAnsi="Times New Roman"/>
        </w:rPr>
        <w:t xml:space="preserve">) – </w:t>
      </w:r>
      <w:r w:rsidRPr="0039682C">
        <w:rPr>
          <w:rFonts w:ascii="Times New Roman" w:hAnsi="Times New Roman"/>
          <w:bCs/>
        </w:rPr>
        <w:t>родоколлибия</w:t>
      </w:r>
      <w:r w:rsidRPr="0039682C">
        <w:rPr>
          <w:rFonts w:ascii="Times New Roman" w:hAnsi="Times New Roman"/>
        </w:rPr>
        <w:t xml:space="preserve"> масляная. </w:t>
      </w:r>
      <w:r w:rsidRPr="0039682C">
        <w:rPr>
          <w:rFonts w:ascii="Times New Roman" w:hAnsi="Times New Roman"/>
          <w:i/>
          <w:lang w:val="en-US"/>
        </w:rPr>
        <w:t>St</w:t>
      </w:r>
      <w:r w:rsidRPr="0039682C">
        <w:rPr>
          <w:rFonts w:ascii="Times New Roman" w:hAnsi="Times New Roman"/>
        </w:rPr>
        <w:t>, окрестности кордона Хальсория, ельник черничный; окрестности кордона Хальсория, ельник крупнопапоротниковый; окрестности кордона Цитрин, ельник чернично-сфагновый, 08.2006, 19.08.2006 и 29.08.2006; съед.</w:t>
      </w:r>
    </w:p>
    <w:p w:rsidR="0039682C" w:rsidRPr="0039682C" w:rsidRDefault="0039682C" w:rsidP="0039682C">
      <w:pPr>
        <w:ind w:firstLine="567"/>
        <w:jc w:val="both"/>
        <w:rPr>
          <w:rFonts w:ascii="Times New Roman" w:hAnsi="Times New Roman"/>
        </w:rPr>
      </w:pPr>
      <w:r w:rsidRPr="00BE4BAD">
        <w:rPr>
          <w:rFonts w:ascii="Times New Roman" w:hAnsi="Times New Roman"/>
        </w:rPr>
        <w:t xml:space="preserve">* </w:t>
      </w:r>
      <w:r w:rsidRPr="0039682C">
        <w:rPr>
          <w:rFonts w:ascii="Times New Roman" w:hAnsi="Times New Roman"/>
          <w:i/>
          <w:lang w:val="en-US"/>
        </w:rPr>
        <w:t>Rhodocollybia</w:t>
      </w:r>
      <w:r w:rsidRPr="00BE4BAD">
        <w:rPr>
          <w:rFonts w:ascii="Times New Roman" w:hAnsi="Times New Roman"/>
          <w:i/>
        </w:rPr>
        <w:t xml:space="preserve"> </w:t>
      </w:r>
      <w:r w:rsidRPr="0039682C">
        <w:rPr>
          <w:rFonts w:ascii="Times New Roman" w:hAnsi="Times New Roman"/>
          <w:i/>
          <w:lang w:val="en-US"/>
        </w:rPr>
        <w:t>prolixa</w:t>
      </w:r>
      <w:r w:rsidRPr="00BE4BAD">
        <w:rPr>
          <w:rFonts w:ascii="Times New Roman" w:hAnsi="Times New Roman"/>
          <w:i/>
        </w:rPr>
        <w:t xml:space="preserve"> </w:t>
      </w:r>
      <w:r w:rsidRPr="0039682C">
        <w:rPr>
          <w:rFonts w:ascii="Times New Roman" w:hAnsi="Times New Roman"/>
          <w:lang w:val="en-US"/>
        </w:rPr>
        <w:t>var</w:t>
      </w:r>
      <w:r w:rsidRPr="00BE4BAD">
        <w:rPr>
          <w:rFonts w:ascii="Times New Roman" w:hAnsi="Times New Roman"/>
        </w:rPr>
        <w:t>.</w:t>
      </w:r>
      <w:r w:rsidRPr="00BE4BAD">
        <w:rPr>
          <w:rFonts w:ascii="Times New Roman" w:hAnsi="Times New Roman"/>
          <w:i/>
        </w:rPr>
        <w:t xml:space="preserve"> </w:t>
      </w:r>
      <w:r w:rsidRPr="0039682C">
        <w:rPr>
          <w:rFonts w:ascii="Times New Roman" w:hAnsi="Times New Roman"/>
          <w:i/>
          <w:lang w:val="en-US"/>
        </w:rPr>
        <w:t>distorta</w:t>
      </w:r>
      <w:r w:rsidRPr="00BE4BAD">
        <w:rPr>
          <w:rFonts w:ascii="Times New Roman" w:hAnsi="Times New Roman"/>
        </w:rPr>
        <w:t xml:space="preserve"> (</w:t>
      </w:r>
      <w:r w:rsidRPr="0039682C">
        <w:rPr>
          <w:rFonts w:ascii="Times New Roman" w:hAnsi="Times New Roman"/>
          <w:lang w:val="en-US"/>
        </w:rPr>
        <w:t>Fr</w:t>
      </w:r>
      <w:r w:rsidRPr="00BE4BAD">
        <w:rPr>
          <w:rFonts w:ascii="Times New Roman" w:hAnsi="Times New Roman"/>
        </w:rPr>
        <w:t xml:space="preserve">.) </w:t>
      </w:r>
      <w:r w:rsidRPr="0039682C">
        <w:rPr>
          <w:rFonts w:ascii="Times New Roman" w:hAnsi="Times New Roman"/>
          <w:lang w:val="en-US"/>
        </w:rPr>
        <w:t>Anton</w:t>
      </w:r>
      <w:r w:rsidRPr="00BE4BAD">
        <w:rPr>
          <w:rFonts w:ascii="Times New Roman" w:hAnsi="Times New Roman"/>
        </w:rPr>
        <w:t>í</w:t>
      </w:r>
      <w:r w:rsidRPr="0039682C">
        <w:rPr>
          <w:rFonts w:ascii="Times New Roman" w:hAnsi="Times New Roman"/>
          <w:lang w:val="en-US"/>
        </w:rPr>
        <w:t>n</w:t>
      </w:r>
      <w:r w:rsidRPr="00BE4BAD">
        <w:rPr>
          <w:rFonts w:ascii="Times New Roman" w:hAnsi="Times New Roman"/>
        </w:rPr>
        <w:t xml:space="preserve">, </w:t>
      </w:r>
      <w:r w:rsidRPr="0039682C">
        <w:rPr>
          <w:rFonts w:ascii="Times New Roman" w:hAnsi="Times New Roman"/>
          <w:lang w:val="en-US"/>
        </w:rPr>
        <w:t>Halling</w:t>
      </w:r>
      <w:r w:rsidRPr="00BE4BAD">
        <w:rPr>
          <w:rFonts w:ascii="Times New Roman" w:hAnsi="Times New Roman"/>
        </w:rPr>
        <w:t xml:space="preserve"> &amp; </w:t>
      </w:r>
      <w:r w:rsidRPr="0039682C">
        <w:rPr>
          <w:rFonts w:ascii="Times New Roman" w:hAnsi="Times New Roman"/>
          <w:lang w:val="en-US"/>
        </w:rPr>
        <w:t>Noordel</w:t>
      </w:r>
      <w:r w:rsidRPr="00BE4BAD">
        <w:rPr>
          <w:rFonts w:ascii="Times New Roman" w:hAnsi="Times New Roman"/>
        </w:rPr>
        <w:t>.</w:t>
      </w:r>
      <w:r w:rsidRPr="0039682C">
        <w:rPr>
          <w:rFonts w:ascii="Times New Roman" w:hAnsi="Times New Roman"/>
        </w:rPr>
        <w:t>(=</w:t>
      </w:r>
      <w:r w:rsidRPr="0039682C">
        <w:rPr>
          <w:rFonts w:ascii="Times New Roman" w:hAnsi="Times New Roman"/>
          <w:i/>
          <w:iCs/>
          <w:lang w:val="en-US"/>
        </w:rPr>
        <w:t>Collybiadistorta</w:t>
      </w:r>
      <w:r w:rsidRPr="0039682C">
        <w:rPr>
          <w:rFonts w:ascii="Times New Roman" w:hAnsi="Times New Roman"/>
        </w:rPr>
        <w:t xml:space="preserve"> (</w:t>
      </w:r>
      <w:r w:rsidRPr="0039682C">
        <w:rPr>
          <w:rFonts w:ascii="Times New Roman" w:hAnsi="Times New Roman"/>
          <w:lang w:val="en-US"/>
        </w:rPr>
        <w:t>Fr</w:t>
      </w:r>
      <w:r w:rsidRPr="0039682C">
        <w:rPr>
          <w:rFonts w:ascii="Times New Roman" w:hAnsi="Times New Roman"/>
        </w:rPr>
        <w:t xml:space="preserve">.) </w:t>
      </w:r>
      <w:r w:rsidRPr="0039682C">
        <w:rPr>
          <w:rFonts w:ascii="Times New Roman" w:hAnsi="Times New Roman"/>
          <w:lang w:val="en-US"/>
        </w:rPr>
        <w:t>Qu</w:t>
      </w:r>
      <w:r w:rsidRPr="0039682C">
        <w:rPr>
          <w:rFonts w:ascii="Times New Roman" w:hAnsi="Times New Roman"/>
        </w:rPr>
        <w:t>é</w:t>
      </w:r>
      <w:r w:rsidRPr="0039682C">
        <w:rPr>
          <w:rFonts w:ascii="Times New Roman" w:hAnsi="Times New Roman"/>
          <w:lang w:val="en-US"/>
        </w:rPr>
        <w:t>l</w:t>
      </w:r>
      <w:r w:rsidRPr="0039682C">
        <w:rPr>
          <w:rFonts w:ascii="Times New Roman" w:hAnsi="Times New Roman"/>
        </w:rPr>
        <w:t xml:space="preserve">.) – </w:t>
      </w:r>
      <w:r w:rsidRPr="0039682C">
        <w:rPr>
          <w:rFonts w:ascii="Times New Roman" w:hAnsi="Times New Roman"/>
          <w:bCs/>
        </w:rPr>
        <w:t>родоколлибия</w:t>
      </w:r>
      <w:r w:rsidRPr="0039682C">
        <w:rPr>
          <w:rFonts w:ascii="Times New Roman" w:hAnsi="Times New Roman"/>
        </w:rPr>
        <w:t xml:space="preserve"> закрученная. </w:t>
      </w:r>
      <w:r w:rsidRPr="0039682C">
        <w:rPr>
          <w:rFonts w:ascii="Times New Roman" w:hAnsi="Times New Roman"/>
          <w:i/>
          <w:lang w:val="en-US"/>
        </w:rPr>
        <w:t>St</w:t>
      </w:r>
      <w:r w:rsidRPr="0039682C">
        <w:rPr>
          <w:rFonts w:ascii="Times New Roman" w:hAnsi="Times New Roman"/>
          <w:i/>
        </w:rPr>
        <w:t xml:space="preserve">, </w:t>
      </w:r>
      <w:r w:rsidRPr="0039682C">
        <w:rPr>
          <w:rFonts w:ascii="Times New Roman" w:hAnsi="Times New Roman"/>
          <w:i/>
          <w:lang w:val="en-US"/>
        </w:rPr>
        <w:t>Mr</w:t>
      </w:r>
      <w:r w:rsidRPr="0039682C">
        <w:rPr>
          <w:rFonts w:ascii="Times New Roman" w:hAnsi="Times New Roman"/>
        </w:rPr>
        <w:t>, окрестности кордона Мойва, на подстилке, 19.08.2006; несъед.</w:t>
      </w:r>
    </w:p>
    <w:p w:rsidR="0039682C" w:rsidRPr="0039682C" w:rsidRDefault="0039682C" w:rsidP="0039682C">
      <w:pPr>
        <w:ind w:firstLine="567"/>
        <w:jc w:val="both"/>
        <w:rPr>
          <w:rFonts w:ascii="Times New Roman" w:hAnsi="Times New Roman"/>
          <w:b/>
          <w:noProof/>
        </w:rPr>
      </w:pPr>
    </w:p>
    <w:p w:rsidR="0039682C" w:rsidRPr="0039682C" w:rsidRDefault="0039682C" w:rsidP="0039682C">
      <w:pPr>
        <w:ind w:firstLine="567"/>
        <w:jc w:val="center"/>
        <w:rPr>
          <w:rFonts w:ascii="Times New Roman" w:hAnsi="Times New Roman"/>
          <w:b/>
          <w:bCs/>
        </w:rPr>
      </w:pPr>
      <w:r w:rsidRPr="0039682C">
        <w:rPr>
          <w:rFonts w:ascii="Times New Roman" w:hAnsi="Times New Roman"/>
          <w:b/>
          <w:noProof/>
        </w:rPr>
        <w:t>Семейство</w:t>
      </w:r>
      <w:r w:rsidRPr="0039682C">
        <w:rPr>
          <w:rFonts w:ascii="Times New Roman" w:hAnsi="Times New Roman"/>
          <w:b/>
          <w:bCs/>
          <w:i/>
          <w:lang w:val="en-US"/>
        </w:rPr>
        <w:t>Mycenaceae</w:t>
      </w:r>
      <w:r w:rsidRPr="0039682C">
        <w:rPr>
          <w:rFonts w:ascii="Times New Roman" w:hAnsi="Times New Roman"/>
          <w:lang w:val="en-US"/>
        </w:rPr>
        <w:t>Roze</w:t>
      </w:r>
      <w:r w:rsidRPr="0039682C">
        <w:rPr>
          <w:rFonts w:ascii="Times New Roman" w:hAnsi="Times New Roman"/>
        </w:rPr>
        <w:t xml:space="preserve"> – </w:t>
      </w:r>
      <w:r w:rsidRPr="0039682C">
        <w:rPr>
          <w:rFonts w:ascii="Times New Roman" w:hAnsi="Times New Roman"/>
          <w:b/>
        </w:rPr>
        <w:t>миценовые</w:t>
      </w:r>
    </w:p>
    <w:p w:rsidR="0039682C" w:rsidRPr="0039682C" w:rsidRDefault="0039682C" w:rsidP="0039682C">
      <w:pPr>
        <w:ind w:firstLine="567"/>
        <w:jc w:val="center"/>
        <w:rPr>
          <w:rFonts w:ascii="Times New Roman" w:hAnsi="Times New Roman"/>
          <w:b/>
        </w:rPr>
      </w:pPr>
      <w:r w:rsidRPr="0039682C">
        <w:rPr>
          <w:rFonts w:ascii="Times New Roman" w:hAnsi="Times New Roman"/>
          <w:b/>
          <w:bCs/>
          <w:i/>
          <w:lang w:val="en-US"/>
        </w:rPr>
        <w:t>Hemimycena</w:t>
      </w:r>
      <w:r w:rsidRPr="0039682C">
        <w:rPr>
          <w:rFonts w:ascii="Times New Roman" w:hAnsi="Times New Roman"/>
          <w:lang w:val="en-US"/>
        </w:rPr>
        <w:t>Singer</w:t>
      </w:r>
      <w:r w:rsidRPr="0039682C">
        <w:rPr>
          <w:rFonts w:ascii="Times New Roman" w:hAnsi="Times New Roman"/>
          <w:b/>
          <w:bCs/>
        </w:rPr>
        <w:t xml:space="preserve"> – гемимицена</w:t>
      </w:r>
    </w:p>
    <w:p w:rsidR="0039682C" w:rsidRPr="0039682C" w:rsidRDefault="0039682C" w:rsidP="0039682C">
      <w:pPr>
        <w:ind w:firstLine="567"/>
        <w:jc w:val="both"/>
        <w:rPr>
          <w:rFonts w:ascii="Times New Roman" w:hAnsi="Times New Roman"/>
          <w:lang w:val="en-US"/>
        </w:rPr>
      </w:pPr>
      <w:r w:rsidRPr="0039682C">
        <w:rPr>
          <w:rFonts w:ascii="Times New Roman" w:hAnsi="Times New Roman"/>
          <w:lang w:val="en-US"/>
        </w:rPr>
        <w:t xml:space="preserve">* </w:t>
      </w:r>
      <w:r w:rsidRPr="0039682C">
        <w:rPr>
          <w:rFonts w:ascii="Times New Roman" w:hAnsi="Times New Roman"/>
          <w:bCs/>
          <w:i/>
          <w:lang w:val="en-US"/>
        </w:rPr>
        <w:t>Hemimycena</w:t>
      </w:r>
      <w:r w:rsidRPr="0039682C">
        <w:rPr>
          <w:rFonts w:ascii="Times New Roman" w:hAnsi="Times New Roman"/>
          <w:i/>
          <w:lang w:val="en-US"/>
        </w:rPr>
        <w:t xml:space="preserve"> angustispora</w:t>
      </w:r>
      <w:r w:rsidRPr="0039682C">
        <w:rPr>
          <w:rFonts w:ascii="Times New Roman" w:hAnsi="Times New Roman"/>
          <w:lang w:val="en-US"/>
        </w:rPr>
        <w:t xml:space="preserve"> (P.D. Orton) Singer – </w:t>
      </w:r>
      <w:r w:rsidRPr="0039682C">
        <w:rPr>
          <w:rFonts w:ascii="Times New Roman" w:hAnsi="Times New Roman"/>
          <w:bCs/>
        </w:rPr>
        <w:t>гемимицена</w:t>
      </w:r>
      <w:r w:rsidRPr="0039682C">
        <w:rPr>
          <w:rFonts w:ascii="Times New Roman" w:hAnsi="Times New Roman"/>
        </w:rPr>
        <w:t>узкоспоровая</w:t>
      </w:r>
      <w:r w:rsidRPr="0039682C">
        <w:rPr>
          <w:rFonts w:ascii="Times New Roman" w:hAnsi="Times New Roman"/>
          <w:lang w:val="en-US"/>
        </w:rPr>
        <w:t xml:space="preserve">. </w:t>
      </w:r>
      <w:r w:rsidRPr="0039682C">
        <w:rPr>
          <w:rFonts w:ascii="Times New Roman" w:hAnsi="Times New Roman"/>
          <w:i/>
          <w:lang w:val="en-US"/>
        </w:rPr>
        <w:t>St</w:t>
      </w:r>
      <w:r w:rsidRPr="0039682C">
        <w:rPr>
          <w:rFonts w:ascii="Times New Roman" w:hAnsi="Times New Roman"/>
          <w:lang w:val="en-US"/>
        </w:rPr>
        <w:t xml:space="preserve">, </w:t>
      </w:r>
      <w:r w:rsidRPr="0039682C">
        <w:rPr>
          <w:rFonts w:ascii="Times New Roman" w:hAnsi="Times New Roman"/>
        </w:rPr>
        <w:t>вершинавосточногоотрогагорыИшерим</w:t>
      </w:r>
      <w:r w:rsidRPr="0039682C">
        <w:rPr>
          <w:rFonts w:ascii="Times New Roman" w:hAnsi="Times New Roman"/>
          <w:lang w:val="en-US"/>
        </w:rPr>
        <w:t xml:space="preserve">, </w:t>
      </w:r>
      <w:r w:rsidRPr="0039682C">
        <w:rPr>
          <w:rFonts w:ascii="Times New Roman" w:hAnsi="Times New Roman"/>
        </w:rPr>
        <w:t>лишайниковаятундра</w:t>
      </w:r>
      <w:r w:rsidRPr="0039682C">
        <w:rPr>
          <w:rFonts w:ascii="Times New Roman" w:hAnsi="Times New Roman"/>
          <w:lang w:val="en-US"/>
        </w:rPr>
        <w:t xml:space="preserve">, 16.08.2005; </w:t>
      </w:r>
      <w:r w:rsidRPr="0039682C">
        <w:rPr>
          <w:rFonts w:ascii="Times New Roman" w:hAnsi="Times New Roman"/>
        </w:rPr>
        <w:t>несъед</w:t>
      </w:r>
      <w:r w:rsidRPr="0039682C">
        <w:rPr>
          <w:rFonts w:ascii="Times New Roman" w:hAnsi="Times New Roman"/>
          <w:lang w:val="en-US"/>
        </w:rPr>
        <w:t>.</w:t>
      </w:r>
    </w:p>
    <w:p w:rsidR="0039682C" w:rsidRPr="0039682C" w:rsidRDefault="0039682C" w:rsidP="0039682C">
      <w:pPr>
        <w:ind w:firstLine="567"/>
        <w:jc w:val="both"/>
        <w:rPr>
          <w:rFonts w:ascii="Times New Roman" w:hAnsi="Times New Roman"/>
        </w:rPr>
      </w:pPr>
      <w:r w:rsidRPr="0039682C">
        <w:rPr>
          <w:rFonts w:ascii="Times New Roman" w:hAnsi="Times New Roman"/>
          <w:bCs/>
          <w:i/>
          <w:lang w:val="en-US"/>
        </w:rPr>
        <w:t>Hemimycena</w:t>
      </w:r>
      <w:r w:rsidRPr="0039682C">
        <w:rPr>
          <w:rFonts w:ascii="Times New Roman" w:hAnsi="Times New Roman"/>
          <w:i/>
          <w:lang w:val="en-US"/>
        </w:rPr>
        <w:t xml:space="preserve"> delectabilis</w:t>
      </w:r>
      <w:r w:rsidRPr="0039682C">
        <w:rPr>
          <w:rFonts w:ascii="Times New Roman" w:hAnsi="Times New Roman"/>
          <w:lang w:val="en-US"/>
        </w:rPr>
        <w:t xml:space="preserve"> (Peck) Singer – </w:t>
      </w:r>
      <w:r w:rsidRPr="0039682C">
        <w:rPr>
          <w:rFonts w:ascii="Times New Roman" w:hAnsi="Times New Roman"/>
          <w:bCs/>
        </w:rPr>
        <w:t>гемимицена</w:t>
      </w:r>
      <w:r w:rsidRPr="0039682C">
        <w:rPr>
          <w:rFonts w:ascii="Times New Roman" w:hAnsi="Times New Roman"/>
        </w:rPr>
        <w:t>снежно</w:t>
      </w:r>
      <w:r w:rsidRPr="0039682C">
        <w:rPr>
          <w:rFonts w:ascii="Times New Roman" w:hAnsi="Times New Roman"/>
          <w:lang w:val="en-US"/>
        </w:rPr>
        <w:t>-</w:t>
      </w:r>
      <w:r w:rsidRPr="0039682C">
        <w:rPr>
          <w:rFonts w:ascii="Times New Roman" w:hAnsi="Times New Roman"/>
        </w:rPr>
        <w:t>белая</w:t>
      </w:r>
      <w:r w:rsidRPr="0039682C">
        <w:rPr>
          <w:rFonts w:ascii="Times New Roman" w:hAnsi="Times New Roman"/>
          <w:lang w:val="en-US"/>
        </w:rPr>
        <w:t xml:space="preserve">. </w:t>
      </w:r>
      <w:r w:rsidRPr="0039682C">
        <w:rPr>
          <w:rFonts w:ascii="Times New Roman" w:hAnsi="Times New Roman"/>
          <w:i/>
          <w:lang w:val="en-US"/>
        </w:rPr>
        <w:t>Lep</w:t>
      </w:r>
      <w:r w:rsidRPr="0039682C">
        <w:rPr>
          <w:rFonts w:ascii="Times New Roman" w:hAnsi="Times New Roman"/>
        </w:rPr>
        <w:t>, горный высокотравный луг с карликовой березой, 16.08.2006; несъед.</w:t>
      </w:r>
    </w:p>
    <w:p w:rsidR="0039682C" w:rsidRPr="0039682C" w:rsidRDefault="0039682C" w:rsidP="0039682C">
      <w:pPr>
        <w:ind w:firstLine="567"/>
        <w:jc w:val="center"/>
        <w:rPr>
          <w:rFonts w:ascii="Times New Roman" w:hAnsi="Times New Roman"/>
          <w:lang w:val="en-US"/>
        </w:rPr>
      </w:pPr>
      <w:r w:rsidRPr="0039682C">
        <w:rPr>
          <w:rFonts w:ascii="Times New Roman" w:hAnsi="Times New Roman"/>
          <w:b/>
          <w:bCs/>
          <w:i/>
          <w:lang w:val="en-US"/>
        </w:rPr>
        <w:t>Mycena</w:t>
      </w:r>
      <w:r w:rsidRPr="00BE4BAD">
        <w:rPr>
          <w:rFonts w:ascii="Times New Roman" w:hAnsi="Times New Roman"/>
          <w:lang w:val="en-US"/>
        </w:rPr>
        <w:t>(</w:t>
      </w:r>
      <w:r w:rsidRPr="0039682C">
        <w:rPr>
          <w:rFonts w:ascii="Times New Roman" w:hAnsi="Times New Roman"/>
          <w:lang w:val="en-US"/>
        </w:rPr>
        <w:t>Pers</w:t>
      </w:r>
      <w:r w:rsidRPr="00BE4BAD">
        <w:rPr>
          <w:rFonts w:ascii="Times New Roman" w:hAnsi="Times New Roman"/>
          <w:lang w:val="en-US"/>
        </w:rPr>
        <w:t xml:space="preserve">.) </w:t>
      </w:r>
      <w:r w:rsidRPr="0039682C">
        <w:rPr>
          <w:rFonts w:ascii="Times New Roman" w:hAnsi="Times New Roman"/>
          <w:lang w:val="en-US"/>
        </w:rPr>
        <w:t>Roussel</w:t>
      </w:r>
      <w:r w:rsidRPr="0039682C">
        <w:rPr>
          <w:rFonts w:ascii="Times New Roman" w:hAnsi="Times New Roman"/>
          <w:b/>
          <w:bCs/>
          <w:lang w:val="en-US"/>
        </w:rPr>
        <w:t xml:space="preserve"> – </w:t>
      </w:r>
      <w:r w:rsidRPr="0039682C">
        <w:rPr>
          <w:rFonts w:ascii="Times New Roman" w:hAnsi="Times New Roman"/>
          <w:b/>
          <w:bCs/>
        </w:rPr>
        <w:t>мицена</w:t>
      </w:r>
    </w:p>
    <w:p w:rsidR="0039682C" w:rsidRPr="0039682C" w:rsidRDefault="0039682C" w:rsidP="0039682C">
      <w:pPr>
        <w:ind w:firstLine="567"/>
        <w:jc w:val="both"/>
        <w:rPr>
          <w:rFonts w:ascii="Times New Roman" w:hAnsi="Times New Roman"/>
        </w:rPr>
      </w:pPr>
      <w:r w:rsidRPr="0039682C">
        <w:rPr>
          <w:rFonts w:ascii="Times New Roman" w:hAnsi="Times New Roman"/>
          <w:sz w:val="20"/>
          <w:szCs w:val="20"/>
          <w:lang w:val="en-US"/>
        </w:rPr>
        <w:lastRenderedPageBreak/>
        <w:t>♦</w:t>
      </w:r>
      <w:r w:rsidRPr="0039682C">
        <w:rPr>
          <w:rFonts w:ascii="Times New Roman" w:hAnsi="Times New Roman"/>
          <w:bCs/>
          <w:i/>
          <w:lang w:val="en-US"/>
        </w:rPr>
        <w:t xml:space="preserve">Mycena </w:t>
      </w:r>
      <w:r w:rsidRPr="0039682C">
        <w:rPr>
          <w:rFonts w:ascii="Times New Roman" w:hAnsi="Times New Roman"/>
          <w:i/>
          <w:lang w:val="en-US"/>
        </w:rPr>
        <w:t>adonis</w:t>
      </w:r>
      <w:r w:rsidRPr="0039682C">
        <w:rPr>
          <w:rFonts w:ascii="Times New Roman" w:hAnsi="Times New Roman"/>
          <w:lang w:val="en-US"/>
        </w:rPr>
        <w:t xml:space="preserve"> (Bull.) Gray</w:t>
      </w:r>
      <w:r w:rsidRPr="0039682C">
        <w:rPr>
          <w:rFonts w:ascii="Times New Roman" w:hAnsi="Times New Roman"/>
        </w:rPr>
        <w:t xml:space="preserve"> – мицена горицвет. </w:t>
      </w:r>
      <w:r w:rsidRPr="0039682C">
        <w:rPr>
          <w:rFonts w:ascii="Times New Roman" w:hAnsi="Times New Roman"/>
          <w:i/>
        </w:rPr>
        <w:t>St</w:t>
      </w:r>
      <w:r w:rsidRPr="0039682C">
        <w:rPr>
          <w:rFonts w:ascii="Times New Roman" w:hAnsi="Times New Roman"/>
        </w:rPr>
        <w:t>, окрестности кордона Мойва, ельник приручьевой, на подстилке; окрестности кордона Мойва, левый берег реки Малая Мойва, ельник зеленомошный, на подстилке, 14.08.2004 и 07.08.2006; несъед.</w:t>
      </w:r>
    </w:p>
    <w:p w:rsidR="0039682C" w:rsidRPr="0039682C" w:rsidRDefault="0039682C" w:rsidP="0039682C">
      <w:pPr>
        <w:ind w:firstLine="567"/>
        <w:jc w:val="both"/>
        <w:rPr>
          <w:rFonts w:ascii="Times New Roman" w:hAnsi="Times New Roman"/>
        </w:rPr>
      </w:pPr>
      <w:r w:rsidRPr="0039682C">
        <w:rPr>
          <w:rFonts w:ascii="Times New Roman" w:hAnsi="Times New Roman"/>
          <w:sz w:val="20"/>
          <w:szCs w:val="20"/>
        </w:rPr>
        <w:t>♦</w:t>
      </w:r>
      <w:r w:rsidRPr="0039682C">
        <w:rPr>
          <w:rFonts w:ascii="Times New Roman" w:hAnsi="Times New Roman"/>
          <w:bCs/>
          <w:i/>
          <w:lang w:val="en-US"/>
        </w:rPr>
        <w:t>Mycena</w:t>
      </w:r>
      <w:r w:rsidRPr="0039682C">
        <w:rPr>
          <w:rFonts w:ascii="Times New Roman" w:hAnsi="Times New Roman"/>
          <w:i/>
          <w:lang w:val="en-US"/>
        </w:rPr>
        <w:t>algeriensis</w:t>
      </w:r>
      <w:r w:rsidRPr="0039682C">
        <w:rPr>
          <w:rFonts w:ascii="Times New Roman" w:hAnsi="Times New Roman"/>
          <w:lang w:val="en-US"/>
        </w:rPr>
        <w:t>Maire</w:t>
      </w:r>
      <w:r w:rsidRPr="0039682C">
        <w:rPr>
          <w:rFonts w:ascii="Times New Roman" w:hAnsi="Times New Roman"/>
        </w:rPr>
        <w:t xml:space="preserve"> – мицена морщинистая. </w:t>
      </w:r>
      <w:r w:rsidRPr="0039682C">
        <w:rPr>
          <w:rFonts w:ascii="Times New Roman" w:hAnsi="Times New Roman"/>
          <w:bCs/>
          <w:i/>
          <w:lang w:val="en-US"/>
        </w:rPr>
        <w:t>Le</w:t>
      </w:r>
      <w:r w:rsidRPr="0039682C">
        <w:rPr>
          <w:rFonts w:ascii="Times New Roman" w:hAnsi="Times New Roman"/>
          <w:bCs/>
          <w:i/>
        </w:rPr>
        <w:t xml:space="preserve">, </w:t>
      </w:r>
      <w:r w:rsidRPr="0039682C">
        <w:rPr>
          <w:rFonts w:ascii="Times New Roman" w:hAnsi="Times New Roman"/>
          <w:bCs/>
          <w:i/>
          <w:lang w:val="en-US"/>
        </w:rPr>
        <w:t>St</w:t>
      </w:r>
      <w:r w:rsidRPr="0039682C">
        <w:rPr>
          <w:rFonts w:ascii="Times New Roman" w:hAnsi="Times New Roman"/>
          <w:bCs/>
        </w:rPr>
        <w:t>, окрестности кордона Мойва, левый берег реки Б. Молебной, ельник крупнопапоротниковый, на погребенной древесине; окрестности кордона Хальсория, ельник крупнопапоротниковый, на замшелой древесине, 26.08.2006 и 19.08.2006;</w:t>
      </w:r>
      <w:r w:rsidRPr="0039682C">
        <w:rPr>
          <w:rFonts w:ascii="Times New Roman" w:hAnsi="Times New Roman"/>
        </w:rPr>
        <w:t xml:space="preserve"> несъед</w:t>
      </w:r>
      <w:r w:rsidRPr="0039682C">
        <w:rPr>
          <w:rFonts w:ascii="Times New Roman" w:hAnsi="Times New Roman"/>
          <w:bCs/>
        </w:rPr>
        <w:t>.</w:t>
      </w:r>
    </w:p>
    <w:p w:rsidR="0039682C" w:rsidRPr="0039682C" w:rsidRDefault="0039682C" w:rsidP="0039682C">
      <w:pPr>
        <w:ind w:firstLine="567"/>
        <w:jc w:val="both"/>
        <w:rPr>
          <w:rFonts w:ascii="Times New Roman" w:hAnsi="Times New Roman"/>
          <w:i/>
          <w:iCs/>
        </w:rPr>
      </w:pPr>
      <w:r w:rsidRPr="0039682C">
        <w:rPr>
          <w:rFonts w:ascii="Times New Roman" w:hAnsi="Times New Roman"/>
          <w:bCs/>
          <w:i/>
          <w:lang w:val="en-US"/>
        </w:rPr>
        <w:t>Mycena</w:t>
      </w:r>
      <w:r w:rsidRPr="0039682C">
        <w:rPr>
          <w:rFonts w:ascii="Times New Roman" w:hAnsi="Times New Roman"/>
          <w:i/>
          <w:lang w:val="en-US"/>
        </w:rPr>
        <w:t xml:space="preserve"> arcangeliana</w:t>
      </w:r>
      <w:r w:rsidRPr="0039682C">
        <w:rPr>
          <w:rFonts w:ascii="Times New Roman" w:hAnsi="Times New Roman"/>
          <w:lang w:val="en-US"/>
        </w:rPr>
        <w:t xml:space="preserve"> Bres. (=</w:t>
      </w:r>
      <w:r w:rsidRPr="0039682C">
        <w:rPr>
          <w:rFonts w:ascii="Times New Roman" w:hAnsi="Times New Roman"/>
          <w:i/>
          <w:lang w:val="en-US"/>
        </w:rPr>
        <w:t>Mycena</w:t>
      </w:r>
      <w:r w:rsidRPr="0039682C">
        <w:rPr>
          <w:rFonts w:ascii="Times New Roman" w:hAnsi="Times New Roman"/>
          <w:i/>
          <w:iCs/>
          <w:lang w:val="en-US"/>
        </w:rPr>
        <w:t>oortiana</w:t>
      </w:r>
      <w:r w:rsidRPr="0039682C">
        <w:rPr>
          <w:rFonts w:ascii="Times New Roman" w:hAnsi="Times New Roman"/>
          <w:lang w:val="en-US"/>
        </w:rPr>
        <w:t xml:space="preserve"> Hora) – </w:t>
      </w:r>
      <w:r w:rsidRPr="0039682C">
        <w:rPr>
          <w:rFonts w:ascii="Times New Roman" w:hAnsi="Times New Roman"/>
        </w:rPr>
        <w:t>миценатаинственная</w:t>
      </w:r>
      <w:r w:rsidRPr="0039682C">
        <w:rPr>
          <w:rFonts w:ascii="Times New Roman" w:hAnsi="Times New Roman"/>
          <w:lang w:val="en-US"/>
        </w:rPr>
        <w:t xml:space="preserve">. </w:t>
      </w:r>
      <w:r w:rsidRPr="0039682C">
        <w:rPr>
          <w:rFonts w:ascii="Times New Roman" w:hAnsi="Times New Roman"/>
          <w:i/>
          <w:iCs/>
          <w:lang w:val="en-US"/>
        </w:rPr>
        <w:t>Le</w:t>
      </w:r>
      <w:r w:rsidRPr="0039682C">
        <w:rPr>
          <w:rFonts w:ascii="Times New Roman" w:hAnsi="Times New Roman"/>
        </w:rPr>
        <w:t>, окрестности кордона Хальсория, ельник крупнопапоротниковый, на пне, 19.08.2006; несъед.</w:t>
      </w:r>
    </w:p>
    <w:p w:rsidR="0039682C" w:rsidRPr="0039682C" w:rsidRDefault="0039682C" w:rsidP="0039682C">
      <w:pPr>
        <w:ind w:firstLine="567"/>
        <w:jc w:val="both"/>
        <w:rPr>
          <w:rFonts w:ascii="Times New Roman" w:hAnsi="Times New Roman"/>
        </w:rPr>
      </w:pPr>
      <w:r w:rsidRPr="0039682C">
        <w:rPr>
          <w:rFonts w:ascii="Times New Roman" w:hAnsi="Times New Roman"/>
          <w:i/>
          <w:lang w:val="en-US"/>
        </w:rPr>
        <w:t>Mycenaepipterygia</w:t>
      </w:r>
      <w:r w:rsidRPr="0039682C">
        <w:rPr>
          <w:rFonts w:ascii="Times New Roman" w:hAnsi="Times New Roman"/>
          <w:bCs/>
        </w:rPr>
        <w:t>(Scop.) Gray</w:t>
      </w:r>
      <w:r w:rsidRPr="0039682C">
        <w:rPr>
          <w:rFonts w:ascii="Times New Roman" w:hAnsi="Times New Roman"/>
        </w:rPr>
        <w:t xml:space="preserve"> (=</w:t>
      </w:r>
      <w:r w:rsidRPr="0039682C">
        <w:rPr>
          <w:rFonts w:ascii="Times New Roman" w:hAnsi="Times New Roman"/>
          <w:i/>
          <w:lang w:val="en-US"/>
        </w:rPr>
        <w:t>Mycena</w:t>
      </w:r>
      <w:r w:rsidRPr="0039682C">
        <w:rPr>
          <w:rFonts w:ascii="Times New Roman" w:hAnsi="Times New Roman"/>
          <w:i/>
          <w:iCs/>
          <w:lang w:val="en-US"/>
        </w:rPr>
        <w:t>viscosa</w:t>
      </w:r>
      <w:r w:rsidRPr="0039682C">
        <w:rPr>
          <w:rFonts w:ascii="Times New Roman" w:hAnsi="Times New Roman"/>
          <w:lang w:val="en-US"/>
        </w:rPr>
        <w:t>Maire</w:t>
      </w:r>
      <w:r w:rsidRPr="0039682C">
        <w:rPr>
          <w:rFonts w:ascii="Times New Roman" w:hAnsi="Times New Roman"/>
        </w:rPr>
        <w:t xml:space="preserve">) – мицена скользкая. </w:t>
      </w:r>
      <w:r w:rsidRPr="0039682C">
        <w:rPr>
          <w:rFonts w:ascii="Times New Roman" w:hAnsi="Times New Roman"/>
          <w:i/>
          <w:lang w:val="en-US"/>
        </w:rPr>
        <w:t>St</w:t>
      </w:r>
      <w:r w:rsidRPr="0039682C">
        <w:rPr>
          <w:rFonts w:ascii="Times New Roman" w:hAnsi="Times New Roman"/>
          <w:i/>
        </w:rPr>
        <w:t xml:space="preserve">, </w:t>
      </w:r>
      <w:r w:rsidRPr="0039682C">
        <w:rPr>
          <w:rFonts w:ascii="Times New Roman" w:hAnsi="Times New Roman"/>
          <w:i/>
          <w:lang w:val="en-US"/>
        </w:rPr>
        <w:t>Le</w:t>
      </w:r>
      <w:r w:rsidRPr="0039682C">
        <w:rPr>
          <w:rFonts w:ascii="Times New Roman" w:hAnsi="Times New Roman"/>
        </w:rPr>
        <w:t>, правый пойменный берег реки Малая Мойва; окрестности кордона Хальсория, ельник крупнопапоротниковый, 15.08.2005 и 19.08.2006; несъед.</w:t>
      </w:r>
    </w:p>
    <w:p w:rsidR="0039682C" w:rsidRPr="0039682C" w:rsidRDefault="0039682C" w:rsidP="0039682C">
      <w:pPr>
        <w:ind w:firstLine="567"/>
        <w:jc w:val="both"/>
        <w:rPr>
          <w:rFonts w:ascii="Times New Roman" w:hAnsi="Times New Roman"/>
        </w:rPr>
      </w:pPr>
      <w:r w:rsidRPr="0039682C">
        <w:rPr>
          <w:rFonts w:ascii="Times New Roman" w:hAnsi="Times New Roman"/>
          <w:i/>
          <w:lang w:val="en-US"/>
        </w:rPr>
        <w:t>Mycenaepipterygioides</w:t>
      </w:r>
      <w:r w:rsidRPr="0039682C">
        <w:rPr>
          <w:rFonts w:ascii="Times New Roman" w:hAnsi="Times New Roman"/>
          <w:lang w:val="en-US"/>
        </w:rPr>
        <w:t>A</w:t>
      </w:r>
      <w:r w:rsidRPr="0039682C">
        <w:rPr>
          <w:rFonts w:ascii="Times New Roman" w:hAnsi="Times New Roman"/>
        </w:rPr>
        <w:t xml:space="preserve">. </w:t>
      </w:r>
      <w:r w:rsidRPr="0039682C">
        <w:rPr>
          <w:rFonts w:ascii="Times New Roman" w:hAnsi="Times New Roman"/>
          <w:lang w:val="en-US"/>
        </w:rPr>
        <w:t>Pearson</w:t>
      </w:r>
      <w:r w:rsidRPr="0039682C">
        <w:rPr>
          <w:rFonts w:ascii="Times New Roman" w:hAnsi="Times New Roman"/>
        </w:rPr>
        <w:t xml:space="preserve"> – мицена скользковатая. </w:t>
      </w:r>
      <w:r w:rsidRPr="0039682C">
        <w:rPr>
          <w:rFonts w:ascii="Times New Roman" w:hAnsi="Times New Roman"/>
          <w:i/>
          <w:lang w:val="en-US"/>
        </w:rPr>
        <w:t>St</w:t>
      </w:r>
      <w:r w:rsidRPr="0039682C">
        <w:rPr>
          <w:rFonts w:ascii="Times New Roman" w:hAnsi="Times New Roman"/>
          <w:i/>
        </w:rPr>
        <w:t xml:space="preserve">, </w:t>
      </w:r>
      <w:r w:rsidRPr="0039682C">
        <w:rPr>
          <w:rFonts w:ascii="Times New Roman" w:hAnsi="Times New Roman"/>
          <w:i/>
          <w:lang w:val="en-US"/>
        </w:rPr>
        <w:t>Le</w:t>
      </w:r>
      <w:r w:rsidRPr="0039682C">
        <w:rPr>
          <w:rFonts w:ascii="Times New Roman" w:hAnsi="Times New Roman"/>
        </w:rPr>
        <w:t>, окрестности кордона Мойва, на подстилке и гнилых пнях, 15.08.2003; несъед.</w:t>
      </w:r>
    </w:p>
    <w:p w:rsidR="0039682C" w:rsidRPr="0039682C" w:rsidRDefault="0039682C" w:rsidP="0039682C">
      <w:pPr>
        <w:ind w:firstLine="567"/>
        <w:jc w:val="both"/>
        <w:rPr>
          <w:rFonts w:ascii="Times New Roman" w:hAnsi="Times New Roman"/>
        </w:rPr>
      </w:pPr>
      <w:r w:rsidRPr="0039682C">
        <w:rPr>
          <w:rFonts w:ascii="Times New Roman" w:hAnsi="Times New Roman"/>
        </w:rPr>
        <w:t xml:space="preserve">* </w:t>
      </w:r>
      <w:r w:rsidRPr="0039682C">
        <w:rPr>
          <w:rFonts w:ascii="Times New Roman" w:hAnsi="Times New Roman"/>
          <w:bCs/>
          <w:i/>
          <w:lang w:val="en-US"/>
        </w:rPr>
        <w:t>Mycena</w:t>
      </w:r>
      <w:r w:rsidRPr="0039682C">
        <w:rPr>
          <w:rFonts w:ascii="Times New Roman" w:hAnsi="Times New Roman"/>
          <w:i/>
          <w:lang w:val="fi-FI"/>
        </w:rPr>
        <w:t>excisa</w:t>
      </w:r>
      <w:r w:rsidRPr="0039682C">
        <w:rPr>
          <w:rFonts w:ascii="Times New Roman" w:hAnsi="Times New Roman"/>
        </w:rPr>
        <w:t xml:space="preserve"> (</w:t>
      </w:r>
      <w:r w:rsidRPr="0039682C">
        <w:rPr>
          <w:rFonts w:ascii="Times New Roman" w:hAnsi="Times New Roman"/>
          <w:lang w:val="fi-FI"/>
        </w:rPr>
        <w:t>Lasch</w:t>
      </w:r>
      <w:r w:rsidRPr="0039682C">
        <w:rPr>
          <w:rFonts w:ascii="Times New Roman" w:hAnsi="Times New Roman"/>
        </w:rPr>
        <w:t xml:space="preserve">) </w:t>
      </w:r>
      <w:r w:rsidRPr="0039682C">
        <w:rPr>
          <w:rFonts w:ascii="Times New Roman" w:hAnsi="Times New Roman"/>
          <w:lang w:val="fi-FI"/>
        </w:rPr>
        <w:t>P</w:t>
      </w:r>
      <w:r w:rsidRPr="0039682C">
        <w:rPr>
          <w:rFonts w:ascii="Times New Roman" w:hAnsi="Times New Roman"/>
        </w:rPr>
        <w:t xml:space="preserve">. </w:t>
      </w:r>
      <w:r w:rsidRPr="0039682C">
        <w:rPr>
          <w:rFonts w:ascii="Times New Roman" w:hAnsi="Times New Roman"/>
          <w:lang w:val="fi-FI"/>
        </w:rPr>
        <w:t>Kumm</w:t>
      </w:r>
      <w:r w:rsidRPr="0039682C">
        <w:rPr>
          <w:rFonts w:ascii="Times New Roman" w:hAnsi="Times New Roman"/>
        </w:rPr>
        <w:t xml:space="preserve">. – мицена рубчатая. </w:t>
      </w:r>
      <w:r w:rsidRPr="0039682C">
        <w:rPr>
          <w:rFonts w:ascii="Times New Roman" w:hAnsi="Times New Roman"/>
          <w:i/>
          <w:lang w:val="en-US"/>
        </w:rPr>
        <w:t>St</w:t>
      </w:r>
      <w:r w:rsidRPr="0039682C">
        <w:rPr>
          <w:rFonts w:ascii="Times New Roman" w:hAnsi="Times New Roman"/>
          <w:i/>
        </w:rPr>
        <w:t xml:space="preserve">, </w:t>
      </w:r>
      <w:r w:rsidRPr="0039682C">
        <w:rPr>
          <w:rFonts w:ascii="Times New Roman" w:hAnsi="Times New Roman"/>
          <w:i/>
          <w:lang w:val="en-US"/>
        </w:rPr>
        <w:t>Le</w:t>
      </w:r>
      <w:r w:rsidRPr="0039682C">
        <w:rPr>
          <w:rFonts w:ascii="Times New Roman" w:hAnsi="Times New Roman"/>
        </w:rPr>
        <w:t>, окрестности кордона Мойва, на погребенной древесине, 05.08.2006; несъед.</w:t>
      </w:r>
    </w:p>
    <w:p w:rsidR="0039682C" w:rsidRPr="0039682C" w:rsidRDefault="0039682C" w:rsidP="0039682C">
      <w:pPr>
        <w:ind w:firstLine="567"/>
        <w:jc w:val="both"/>
        <w:rPr>
          <w:rFonts w:ascii="Times New Roman" w:hAnsi="Times New Roman"/>
          <w:i/>
          <w:iCs/>
        </w:rPr>
      </w:pPr>
      <w:r w:rsidRPr="0039682C">
        <w:rPr>
          <w:rFonts w:ascii="Times New Roman" w:hAnsi="Times New Roman"/>
          <w:i/>
          <w:lang w:val="en-US"/>
        </w:rPr>
        <w:t>Mycenafilopes</w:t>
      </w:r>
      <w:r w:rsidRPr="0039682C">
        <w:rPr>
          <w:rFonts w:ascii="Times New Roman" w:hAnsi="Times New Roman"/>
        </w:rPr>
        <w:t xml:space="preserve"> (</w:t>
      </w:r>
      <w:r w:rsidRPr="0039682C">
        <w:rPr>
          <w:rFonts w:ascii="Times New Roman" w:hAnsi="Times New Roman"/>
          <w:lang w:val="en-US"/>
        </w:rPr>
        <w:t>Bull</w:t>
      </w:r>
      <w:r w:rsidRPr="0039682C">
        <w:rPr>
          <w:rFonts w:ascii="Times New Roman" w:hAnsi="Times New Roman"/>
        </w:rPr>
        <w:t xml:space="preserve">.) </w:t>
      </w:r>
      <w:r w:rsidRPr="0039682C">
        <w:rPr>
          <w:rFonts w:ascii="Times New Roman" w:hAnsi="Times New Roman"/>
          <w:lang w:val="en-US"/>
        </w:rPr>
        <w:t>P</w:t>
      </w:r>
      <w:r w:rsidRPr="0039682C">
        <w:rPr>
          <w:rFonts w:ascii="Times New Roman" w:hAnsi="Times New Roman"/>
        </w:rPr>
        <w:t xml:space="preserve">. </w:t>
      </w:r>
      <w:r w:rsidRPr="0039682C">
        <w:rPr>
          <w:rFonts w:ascii="Times New Roman" w:hAnsi="Times New Roman"/>
          <w:lang w:val="en-US"/>
        </w:rPr>
        <w:t>Kumm</w:t>
      </w:r>
      <w:r w:rsidRPr="0039682C">
        <w:rPr>
          <w:rFonts w:ascii="Times New Roman" w:hAnsi="Times New Roman"/>
        </w:rPr>
        <w:t xml:space="preserve">. – мицена нитевидноножковая. </w:t>
      </w:r>
      <w:r w:rsidRPr="0039682C">
        <w:rPr>
          <w:rFonts w:ascii="Times New Roman" w:hAnsi="Times New Roman"/>
          <w:i/>
          <w:iCs/>
          <w:lang w:val="en-US"/>
        </w:rPr>
        <w:t>St</w:t>
      </w:r>
      <w:r w:rsidRPr="0039682C">
        <w:rPr>
          <w:rFonts w:ascii="Times New Roman" w:hAnsi="Times New Roman"/>
        </w:rPr>
        <w:t>, окрестности кордона Мойва, ельник крупнопапоротниковый, 06.08.2006; несъед.</w:t>
      </w:r>
    </w:p>
    <w:p w:rsidR="0039682C" w:rsidRPr="0039682C" w:rsidRDefault="0039682C" w:rsidP="0039682C">
      <w:pPr>
        <w:ind w:firstLine="567"/>
        <w:jc w:val="both"/>
        <w:rPr>
          <w:rFonts w:ascii="Times New Roman" w:hAnsi="Times New Roman"/>
        </w:rPr>
      </w:pPr>
      <w:r w:rsidRPr="0039682C">
        <w:rPr>
          <w:rFonts w:ascii="Times New Roman" w:hAnsi="Times New Roman"/>
          <w:i/>
          <w:lang w:val="en-US"/>
        </w:rPr>
        <w:t>Mycenaflavoalba</w:t>
      </w:r>
      <w:r w:rsidRPr="0039682C">
        <w:rPr>
          <w:rFonts w:ascii="Times New Roman" w:hAnsi="Times New Roman"/>
        </w:rPr>
        <w:t xml:space="preserve"> (</w:t>
      </w:r>
      <w:r w:rsidRPr="0039682C">
        <w:rPr>
          <w:rFonts w:ascii="Times New Roman" w:hAnsi="Times New Roman"/>
          <w:lang w:val="en-US"/>
        </w:rPr>
        <w:t>Fr</w:t>
      </w:r>
      <w:r w:rsidRPr="0039682C">
        <w:rPr>
          <w:rFonts w:ascii="Times New Roman" w:hAnsi="Times New Roman"/>
        </w:rPr>
        <w:t xml:space="preserve">.) </w:t>
      </w:r>
      <w:r w:rsidRPr="0039682C">
        <w:rPr>
          <w:rFonts w:ascii="Times New Roman" w:hAnsi="Times New Roman"/>
          <w:lang w:val="en-US"/>
        </w:rPr>
        <w:t>Qu</w:t>
      </w:r>
      <w:r w:rsidRPr="0039682C">
        <w:rPr>
          <w:rFonts w:ascii="Times New Roman" w:hAnsi="Times New Roman"/>
        </w:rPr>
        <w:t>é</w:t>
      </w:r>
      <w:r w:rsidRPr="0039682C">
        <w:rPr>
          <w:rFonts w:ascii="Times New Roman" w:hAnsi="Times New Roman"/>
          <w:lang w:val="en-US"/>
        </w:rPr>
        <w:t>l</w:t>
      </w:r>
      <w:r w:rsidRPr="0039682C">
        <w:rPr>
          <w:rFonts w:ascii="Times New Roman" w:hAnsi="Times New Roman"/>
        </w:rPr>
        <w:t>. – мицена желтовато-белая.</w:t>
      </w:r>
      <w:r w:rsidRPr="0039682C">
        <w:rPr>
          <w:rFonts w:ascii="Times New Roman" w:hAnsi="Times New Roman"/>
          <w:i/>
          <w:lang w:val="en-US"/>
        </w:rPr>
        <w:t>Le</w:t>
      </w:r>
      <w:r w:rsidRPr="0039682C">
        <w:rPr>
          <w:rFonts w:ascii="Times New Roman" w:hAnsi="Times New Roman"/>
          <w:i/>
        </w:rPr>
        <w:t xml:space="preserve">, </w:t>
      </w:r>
      <w:r w:rsidRPr="0039682C">
        <w:rPr>
          <w:rFonts w:ascii="Times New Roman" w:hAnsi="Times New Roman"/>
          <w:i/>
          <w:lang w:val="en-US"/>
        </w:rPr>
        <w:t>St</w:t>
      </w:r>
      <w:r w:rsidRPr="0039682C">
        <w:rPr>
          <w:rFonts w:ascii="Times New Roman" w:hAnsi="Times New Roman"/>
        </w:rPr>
        <w:t>, окрестности кордона Мойва, ельник высокотравный, на пне; окрестности кордона Мойва, ельник зеленомошный с черникой, 09.08.2005 и 06.08.2006; несъед.</w:t>
      </w:r>
    </w:p>
    <w:p w:rsidR="0039682C" w:rsidRPr="0039682C" w:rsidRDefault="0039682C" w:rsidP="0039682C">
      <w:pPr>
        <w:ind w:firstLine="567"/>
        <w:jc w:val="both"/>
        <w:rPr>
          <w:rFonts w:ascii="Times New Roman" w:hAnsi="Times New Roman"/>
        </w:rPr>
      </w:pPr>
      <w:r w:rsidRPr="0039682C">
        <w:rPr>
          <w:rFonts w:ascii="Times New Roman" w:hAnsi="Times New Roman"/>
          <w:i/>
          <w:lang w:val="en-US"/>
        </w:rPr>
        <w:t>Mycenagalericulata</w:t>
      </w:r>
      <w:r w:rsidRPr="0039682C">
        <w:rPr>
          <w:rFonts w:ascii="Times New Roman" w:hAnsi="Times New Roman"/>
        </w:rPr>
        <w:t xml:space="preserve"> (</w:t>
      </w:r>
      <w:r w:rsidRPr="0039682C">
        <w:rPr>
          <w:rFonts w:ascii="Times New Roman" w:hAnsi="Times New Roman"/>
          <w:lang w:val="en-US"/>
        </w:rPr>
        <w:t>Scop</w:t>
      </w:r>
      <w:r w:rsidRPr="0039682C">
        <w:rPr>
          <w:rFonts w:ascii="Times New Roman" w:hAnsi="Times New Roman"/>
        </w:rPr>
        <w:t xml:space="preserve">.) </w:t>
      </w:r>
      <w:r w:rsidRPr="0039682C">
        <w:rPr>
          <w:rFonts w:ascii="Times New Roman" w:hAnsi="Times New Roman"/>
          <w:lang w:val="en-US"/>
        </w:rPr>
        <w:t>Gray</w:t>
      </w:r>
      <w:r w:rsidRPr="0039682C">
        <w:rPr>
          <w:rFonts w:ascii="Times New Roman" w:hAnsi="Times New Roman"/>
        </w:rPr>
        <w:t xml:space="preserve"> – мицена колокольчатая. </w:t>
      </w:r>
      <w:r w:rsidRPr="0039682C">
        <w:rPr>
          <w:rFonts w:ascii="Times New Roman" w:hAnsi="Times New Roman"/>
          <w:i/>
        </w:rPr>
        <w:t>Le</w:t>
      </w:r>
      <w:r w:rsidRPr="0039682C">
        <w:rPr>
          <w:rFonts w:ascii="Times New Roman" w:hAnsi="Times New Roman"/>
        </w:rPr>
        <w:t>, окрестности кордона Хальсория, ельник разнотравный, на древесине, 16.08.2006; несъед.</w:t>
      </w:r>
    </w:p>
    <w:p w:rsidR="0039682C" w:rsidRPr="0039682C" w:rsidRDefault="0039682C" w:rsidP="0039682C">
      <w:pPr>
        <w:ind w:firstLine="567"/>
        <w:jc w:val="both"/>
        <w:rPr>
          <w:rFonts w:ascii="Times New Roman" w:hAnsi="Times New Roman"/>
        </w:rPr>
      </w:pPr>
      <w:r w:rsidRPr="0039682C">
        <w:rPr>
          <w:rFonts w:ascii="Times New Roman" w:hAnsi="Times New Roman"/>
          <w:i/>
          <w:lang w:val="en-US"/>
        </w:rPr>
        <w:t>Mycenahaem</w:t>
      </w:r>
      <w:r w:rsidRPr="0039682C">
        <w:rPr>
          <w:rFonts w:ascii="Times New Roman" w:hAnsi="Times New Roman"/>
          <w:i/>
        </w:rPr>
        <w:t>а</w:t>
      </w:r>
      <w:r w:rsidRPr="0039682C">
        <w:rPr>
          <w:rFonts w:ascii="Times New Roman" w:hAnsi="Times New Roman"/>
          <w:i/>
          <w:lang w:val="en-US"/>
        </w:rPr>
        <w:t>topus</w:t>
      </w:r>
      <w:r w:rsidRPr="0039682C">
        <w:rPr>
          <w:rFonts w:ascii="Times New Roman" w:hAnsi="Times New Roman"/>
        </w:rPr>
        <w:t xml:space="preserve"> (</w:t>
      </w:r>
      <w:r w:rsidRPr="0039682C">
        <w:rPr>
          <w:rFonts w:ascii="Times New Roman" w:hAnsi="Times New Roman"/>
          <w:lang w:val="en-US"/>
        </w:rPr>
        <w:t>Pers</w:t>
      </w:r>
      <w:r w:rsidRPr="0039682C">
        <w:rPr>
          <w:rFonts w:ascii="Times New Roman" w:hAnsi="Times New Roman"/>
        </w:rPr>
        <w:t xml:space="preserve">.) </w:t>
      </w:r>
      <w:r w:rsidRPr="0039682C">
        <w:rPr>
          <w:rFonts w:ascii="Times New Roman" w:hAnsi="Times New Roman"/>
          <w:lang w:val="en-US"/>
        </w:rPr>
        <w:t>P</w:t>
      </w:r>
      <w:r w:rsidRPr="0039682C">
        <w:rPr>
          <w:rFonts w:ascii="Times New Roman" w:hAnsi="Times New Roman"/>
        </w:rPr>
        <w:t xml:space="preserve">. </w:t>
      </w:r>
      <w:r w:rsidRPr="0039682C">
        <w:rPr>
          <w:rFonts w:ascii="Times New Roman" w:hAnsi="Times New Roman"/>
          <w:lang w:val="en-US"/>
        </w:rPr>
        <w:t>Kumm</w:t>
      </w:r>
      <w:r w:rsidRPr="0039682C">
        <w:rPr>
          <w:rFonts w:ascii="Times New Roman" w:hAnsi="Times New Roman"/>
        </w:rPr>
        <w:t xml:space="preserve">. – мицена пурпурномлечная. </w:t>
      </w:r>
      <w:r w:rsidRPr="0039682C">
        <w:rPr>
          <w:rFonts w:ascii="Times New Roman" w:hAnsi="Times New Roman"/>
          <w:i/>
          <w:lang w:val="en-US"/>
        </w:rPr>
        <w:t>Le</w:t>
      </w:r>
      <w:r w:rsidRPr="0039682C">
        <w:rPr>
          <w:rFonts w:ascii="Times New Roman" w:hAnsi="Times New Roman"/>
        </w:rPr>
        <w:t>, хвойное редколесье, на замшелой древесине хвойных, 10.08.2005; несъед.</w:t>
      </w:r>
    </w:p>
    <w:p w:rsidR="0039682C" w:rsidRPr="0039682C" w:rsidRDefault="0039682C" w:rsidP="0039682C">
      <w:pPr>
        <w:ind w:firstLine="567"/>
        <w:jc w:val="both"/>
        <w:rPr>
          <w:rFonts w:ascii="Times New Roman" w:hAnsi="Times New Roman"/>
        </w:rPr>
      </w:pPr>
      <w:r w:rsidRPr="0039682C">
        <w:rPr>
          <w:rFonts w:ascii="Times New Roman" w:hAnsi="Times New Roman"/>
          <w:bCs/>
          <w:i/>
          <w:lang w:val="en-US"/>
        </w:rPr>
        <w:t>Mycena</w:t>
      </w:r>
      <w:r w:rsidRPr="0039682C">
        <w:rPr>
          <w:rFonts w:ascii="Times New Roman" w:hAnsi="Times New Roman"/>
          <w:i/>
          <w:lang w:val="en-US"/>
        </w:rPr>
        <w:t>laevigata</w:t>
      </w:r>
      <w:r w:rsidRPr="0039682C">
        <w:rPr>
          <w:rFonts w:ascii="Times New Roman" w:hAnsi="Times New Roman"/>
        </w:rPr>
        <w:t xml:space="preserve"> (</w:t>
      </w:r>
      <w:r w:rsidRPr="0039682C">
        <w:rPr>
          <w:rFonts w:ascii="Times New Roman" w:hAnsi="Times New Roman"/>
          <w:lang w:val="en-US"/>
        </w:rPr>
        <w:t>Lasch</w:t>
      </w:r>
      <w:r w:rsidRPr="0039682C">
        <w:rPr>
          <w:rFonts w:ascii="Times New Roman" w:hAnsi="Times New Roman"/>
        </w:rPr>
        <w:t xml:space="preserve"> ) </w:t>
      </w:r>
      <w:r w:rsidRPr="0039682C">
        <w:rPr>
          <w:rFonts w:ascii="Times New Roman" w:hAnsi="Times New Roman"/>
          <w:lang w:val="en-US"/>
        </w:rPr>
        <w:t>Gillet</w:t>
      </w:r>
      <w:r w:rsidRPr="0039682C">
        <w:rPr>
          <w:rFonts w:ascii="Times New Roman" w:hAnsi="Times New Roman"/>
        </w:rPr>
        <w:t xml:space="preserve"> – мицена гладкая. </w:t>
      </w:r>
      <w:r w:rsidRPr="0039682C">
        <w:rPr>
          <w:rFonts w:ascii="Times New Roman" w:hAnsi="Times New Roman"/>
          <w:i/>
          <w:lang w:val="en-US"/>
        </w:rPr>
        <w:t>Le</w:t>
      </w:r>
      <w:r w:rsidRPr="0039682C">
        <w:rPr>
          <w:rFonts w:ascii="Times New Roman" w:hAnsi="Times New Roman"/>
        </w:rPr>
        <w:t>, окрестности кордона Мойва, хвойное редколесье, на пнях и валеже хвойных, 15.08.2003; несъед.</w:t>
      </w:r>
    </w:p>
    <w:p w:rsidR="0039682C" w:rsidRPr="0039682C" w:rsidRDefault="0039682C" w:rsidP="0039682C">
      <w:pPr>
        <w:ind w:firstLine="567"/>
        <w:jc w:val="both"/>
        <w:rPr>
          <w:rFonts w:ascii="Times New Roman" w:hAnsi="Times New Roman"/>
        </w:rPr>
      </w:pPr>
      <w:r w:rsidRPr="0039682C">
        <w:rPr>
          <w:rFonts w:ascii="Times New Roman" w:hAnsi="Times New Roman"/>
          <w:i/>
          <w:lang w:val="en-US"/>
        </w:rPr>
        <w:t>Mycena leptocephala</w:t>
      </w:r>
      <w:r w:rsidRPr="0039682C">
        <w:rPr>
          <w:rFonts w:ascii="Times New Roman" w:hAnsi="Times New Roman"/>
          <w:lang w:val="en-US"/>
        </w:rPr>
        <w:t xml:space="preserve"> (Pers.) Gillet (=</w:t>
      </w:r>
      <w:r w:rsidRPr="0039682C">
        <w:rPr>
          <w:rFonts w:ascii="Times New Roman" w:hAnsi="Times New Roman"/>
          <w:i/>
          <w:lang w:val="en-US"/>
        </w:rPr>
        <w:t>Mycena</w:t>
      </w:r>
      <w:r w:rsidRPr="0039682C">
        <w:rPr>
          <w:rFonts w:ascii="Times New Roman" w:hAnsi="Times New Roman"/>
          <w:i/>
          <w:iCs/>
          <w:lang w:val="en-US"/>
        </w:rPr>
        <w:t>chlorinella</w:t>
      </w:r>
      <w:r w:rsidRPr="0039682C">
        <w:rPr>
          <w:rFonts w:ascii="Times New Roman" w:hAnsi="Times New Roman"/>
          <w:lang w:val="en-US"/>
        </w:rPr>
        <w:t xml:space="preserve"> (J.E. Lange) Singer) – </w:t>
      </w:r>
      <w:r w:rsidRPr="0039682C">
        <w:rPr>
          <w:rFonts w:ascii="Times New Roman" w:hAnsi="Times New Roman"/>
        </w:rPr>
        <w:t>миценагладкоголовая</w:t>
      </w:r>
      <w:r w:rsidRPr="0039682C">
        <w:rPr>
          <w:rFonts w:ascii="Times New Roman" w:hAnsi="Times New Roman"/>
          <w:lang w:val="en-US"/>
        </w:rPr>
        <w:t xml:space="preserve">. </w:t>
      </w:r>
      <w:r w:rsidRPr="0039682C">
        <w:rPr>
          <w:rFonts w:ascii="Times New Roman" w:hAnsi="Times New Roman"/>
          <w:i/>
        </w:rPr>
        <w:t>St</w:t>
      </w:r>
      <w:r w:rsidRPr="0039682C">
        <w:rPr>
          <w:rFonts w:ascii="Times New Roman" w:hAnsi="Times New Roman"/>
        </w:rPr>
        <w:t>, подножие горы Хусь-Ойка (хребет Муравьиный камень), ельник крупнопапоротниковый; подножие горы Хусь-Ойка (хребет Муравьинный камень), ельник крупнопапоротниковый, 15.08.2006 и 05.08.2006; несъед.</w:t>
      </w:r>
    </w:p>
    <w:p w:rsidR="0039682C" w:rsidRPr="0039682C" w:rsidRDefault="0039682C" w:rsidP="0039682C">
      <w:pPr>
        <w:ind w:firstLine="567"/>
        <w:jc w:val="both"/>
        <w:rPr>
          <w:rFonts w:ascii="Times New Roman" w:hAnsi="Times New Roman"/>
        </w:rPr>
      </w:pPr>
      <w:r w:rsidRPr="0039682C">
        <w:rPr>
          <w:rFonts w:ascii="Times New Roman" w:hAnsi="Times New Roman"/>
        </w:rPr>
        <w:t xml:space="preserve">* </w:t>
      </w:r>
      <w:r w:rsidRPr="0039682C">
        <w:rPr>
          <w:rFonts w:ascii="Times New Roman" w:hAnsi="Times New Roman"/>
          <w:i/>
          <w:lang w:val="en-US"/>
        </w:rPr>
        <w:t>Mycenalongiseta</w:t>
      </w:r>
      <w:r w:rsidRPr="0039682C">
        <w:rPr>
          <w:rFonts w:ascii="Times New Roman" w:hAnsi="Times New Roman"/>
          <w:lang w:val="en-US"/>
        </w:rPr>
        <w:t>H</w:t>
      </w:r>
      <w:r w:rsidRPr="0039682C">
        <w:rPr>
          <w:rFonts w:ascii="Times New Roman" w:hAnsi="Times New Roman"/>
        </w:rPr>
        <w:t>ö</w:t>
      </w:r>
      <w:r w:rsidRPr="0039682C">
        <w:rPr>
          <w:rFonts w:ascii="Times New Roman" w:hAnsi="Times New Roman"/>
          <w:lang w:val="en-US"/>
        </w:rPr>
        <w:t>hn</w:t>
      </w:r>
      <w:r w:rsidRPr="0039682C">
        <w:rPr>
          <w:rFonts w:ascii="Times New Roman" w:hAnsi="Times New Roman"/>
        </w:rPr>
        <w:t xml:space="preserve">. – мицена длиннощетинковая. </w:t>
      </w:r>
      <w:r w:rsidRPr="0039682C">
        <w:rPr>
          <w:rFonts w:ascii="Times New Roman" w:hAnsi="Times New Roman"/>
          <w:i/>
        </w:rPr>
        <w:t>Fd</w:t>
      </w:r>
      <w:r w:rsidRPr="0039682C">
        <w:rPr>
          <w:rFonts w:ascii="Times New Roman" w:hAnsi="Times New Roman"/>
        </w:rPr>
        <w:t>, левый берег реки Малая Мойва, на старых ваях папоротника, 07.08.2006; несъед.</w:t>
      </w:r>
    </w:p>
    <w:p w:rsidR="0039682C" w:rsidRPr="0039682C" w:rsidRDefault="0039682C" w:rsidP="0039682C">
      <w:pPr>
        <w:ind w:firstLine="567"/>
        <w:jc w:val="both"/>
        <w:rPr>
          <w:rFonts w:ascii="Times New Roman" w:hAnsi="Times New Roman"/>
          <w:lang w:val="en-US"/>
        </w:rPr>
      </w:pPr>
      <w:r w:rsidRPr="0039682C">
        <w:rPr>
          <w:rFonts w:ascii="Times New Roman" w:hAnsi="Times New Roman"/>
          <w:i/>
          <w:lang w:val="en-US"/>
        </w:rPr>
        <w:t>Mycena megaspora</w:t>
      </w:r>
      <w:r w:rsidRPr="0039682C">
        <w:rPr>
          <w:rFonts w:ascii="Times New Roman" w:hAnsi="Times New Roman"/>
          <w:lang w:val="en-US"/>
        </w:rPr>
        <w:t xml:space="preserve"> Kauffman &amp; A.H. Sm. (=</w:t>
      </w:r>
      <w:r w:rsidRPr="0039682C">
        <w:rPr>
          <w:rFonts w:ascii="Times New Roman" w:hAnsi="Times New Roman"/>
          <w:i/>
          <w:lang w:val="en-US"/>
        </w:rPr>
        <w:t>Mycena</w:t>
      </w:r>
      <w:r w:rsidRPr="0039682C">
        <w:rPr>
          <w:rFonts w:ascii="Times New Roman" w:hAnsi="Times New Roman"/>
          <w:i/>
          <w:iCs/>
          <w:lang w:val="en-US"/>
        </w:rPr>
        <w:t>permixta</w:t>
      </w:r>
      <w:r w:rsidRPr="0039682C">
        <w:rPr>
          <w:rFonts w:ascii="Times New Roman" w:hAnsi="Times New Roman"/>
          <w:lang w:val="en-US"/>
        </w:rPr>
        <w:t xml:space="preserve"> (Britzelm.) Sacc.) – </w:t>
      </w:r>
      <w:r w:rsidRPr="0039682C">
        <w:rPr>
          <w:rFonts w:ascii="Times New Roman" w:hAnsi="Times New Roman"/>
        </w:rPr>
        <w:t>миценакрупноспоровая</w:t>
      </w:r>
      <w:r w:rsidRPr="0039682C">
        <w:rPr>
          <w:rFonts w:ascii="Times New Roman" w:hAnsi="Times New Roman"/>
          <w:lang w:val="en-US"/>
        </w:rPr>
        <w:t xml:space="preserve">. </w:t>
      </w:r>
      <w:r w:rsidRPr="0039682C">
        <w:rPr>
          <w:rFonts w:ascii="Times New Roman" w:hAnsi="Times New Roman"/>
          <w:i/>
        </w:rPr>
        <w:t>М</w:t>
      </w:r>
      <w:r w:rsidRPr="0039682C">
        <w:rPr>
          <w:rFonts w:ascii="Times New Roman" w:hAnsi="Times New Roman"/>
          <w:lang w:val="en-US"/>
        </w:rPr>
        <w:t xml:space="preserve">, </w:t>
      </w:r>
      <w:r w:rsidRPr="0039682C">
        <w:rPr>
          <w:rFonts w:ascii="Times New Roman" w:hAnsi="Times New Roman"/>
        </w:rPr>
        <w:t>восточныйсклонотрогагорыИшерим</w:t>
      </w:r>
      <w:r w:rsidRPr="0039682C">
        <w:rPr>
          <w:rFonts w:ascii="Times New Roman" w:hAnsi="Times New Roman"/>
          <w:lang w:val="en-US"/>
        </w:rPr>
        <w:t xml:space="preserve">, </w:t>
      </w:r>
      <w:r w:rsidRPr="0039682C">
        <w:rPr>
          <w:rFonts w:ascii="Times New Roman" w:hAnsi="Times New Roman"/>
        </w:rPr>
        <w:t>хвойноекриволесье</w:t>
      </w:r>
      <w:r w:rsidRPr="0039682C">
        <w:rPr>
          <w:rFonts w:ascii="Times New Roman" w:hAnsi="Times New Roman"/>
          <w:lang w:val="en-US"/>
        </w:rPr>
        <w:t xml:space="preserve">, 16.08.2005; </w:t>
      </w:r>
      <w:r w:rsidRPr="0039682C">
        <w:rPr>
          <w:rFonts w:ascii="Times New Roman" w:hAnsi="Times New Roman"/>
        </w:rPr>
        <w:t>несъед</w:t>
      </w:r>
      <w:r w:rsidRPr="0039682C">
        <w:rPr>
          <w:rFonts w:ascii="Times New Roman" w:hAnsi="Times New Roman"/>
          <w:lang w:val="en-US"/>
        </w:rPr>
        <w:t>.</w:t>
      </w:r>
    </w:p>
    <w:p w:rsidR="0039682C" w:rsidRPr="0039682C" w:rsidRDefault="0039682C" w:rsidP="0039682C">
      <w:pPr>
        <w:ind w:firstLine="567"/>
        <w:jc w:val="both"/>
        <w:rPr>
          <w:rFonts w:ascii="Times New Roman" w:hAnsi="Times New Roman"/>
        </w:rPr>
      </w:pPr>
      <w:r w:rsidRPr="0039682C">
        <w:rPr>
          <w:rFonts w:ascii="Times New Roman" w:hAnsi="Times New Roman"/>
          <w:i/>
          <w:lang w:val="en-US"/>
        </w:rPr>
        <w:t>Mycena metata</w:t>
      </w:r>
      <w:r w:rsidRPr="0039682C">
        <w:rPr>
          <w:rFonts w:ascii="Times New Roman" w:hAnsi="Times New Roman"/>
          <w:lang w:val="en-US"/>
        </w:rPr>
        <w:t xml:space="preserve"> (Secr. ex Fr.) P. Kumm. – </w:t>
      </w:r>
      <w:r w:rsidRPr="0039682C">
        <w:rPr>
          <w:rFonts w:ascii="Times New Roman" w:hAnsi="Times New Roman"/>
        </w:rPr>
        <w:t>миценаконусовидная</w:t>
      </w:r>
      <w:r w:rsidRPr="0039682C">
        <w:rPr>
          <w:rFonts w:ascii="Times New Roman" w:hAnsi="Times New Roman"/>
          <w:lang w:val="en-US"/>
        </w:rPr>
        <w:t xml:space="preserve">. </w:t>
      </w:r>
      <w:r w:rsidRPr="0039682C">
        <w:rPr>
          <w:rFonts w:ascii="Times New Roman" w:hAnsi="Times New Roman"/>
          <w:i/>
          <w:lang w:val="en-US"/>
        </w:rPr>
        <w:t>St</w:t>
      </w:r>
      <w:r w:rsidRPr="0039682C">
        <w:rPr>
          <w:rFonts w:ascii="Times New Roman" w:hAnsi="Times New Roman"/>
        </w:rPr>
        <w:t>, окрестности кордона Мойва, ельник разнотравный, 25.08.2006; несъед.</w:t>
      </w:r>
    </w:p>
    <w:p w:rsidR="0039682C" w:rsidRPr="0039682C" w:rsidRDefault="0039682C" w:rsidP="0039682C">
      <w:pPr>
        <w:ind w:firstLine="567"/>
        <w:jc w:val="both"/>
        <w:rPr>
          <w:rFonts w:ascii="Times New Roman" w:hAnsi="Times New Roman"/>
        </w:rPr>
      </w:pPr>
      <w:r w:rsidRPr="0039682C">
        <w:rPr>
          <w:rFonts w:ascii="Times New Roman" w:hAnsi="Times New Roman"/>
          <w:sz w:val="20"/>
          <w:szCs w:val="20"/>
        </w:rPr>
        <w:t>♦</w:t>
      </w:r>
      <w:r w:rsidRPr="0039682C">
        <w:rPr>
          <w:rFonts w:ascii="Times New Roman" w:hAnsi="Times New Roman"/>
          <w:bCs/>
          <w:i/>
          <w:lang w:val="en-US"/>
        </w:rPr>
        <w:t>Mycena</w:t>
      </w:r>
      <w:r w:rsidRPr="0039682C">
        <w:rPr>
          <w:rFonts w:ascii="Times New Roman" w:hAnsi="Times New Roman"/>
          <w:i/>
          <w:lang w:val="en-US"/>
        </w:rPr>
        <w:t>oregonensis</w:t>
      </w:r>
      <w:r w:rsidRPr="0039682C">
        <w:rPr>
          <w:rFonts w:ascii="Times New Roman" w:hAnsi="Times New Roman"/>
          <w:lang w:val="en-US"/>
        </w:rPr>
        <w:t>A</w:t>
      </w:r>
      <w:r w:rsidRPr="0039682C">
        <w:rPr>
          <w:rFonts w:ascii="Times New Roman" w:hAnsi="Times New Roman"/>
        </w:rPr>
        <w:t>.</w:t>
      </w:r>
      <w:r w:rsidRPr="0039682C">
        <w:rPr>
          <w:rFonts w:ascii="Times New Roman" w:hAnsi="Times New Roman"/>
          <w:lang w:val="en-US"/>
        </w:rPr>
        <w:t>H</w:t>
      </w:r>
      <w:r w:rsidRPr="0039682C">
        <w:rPr>
          <w:rFonts w:ascii="Times New Roman" w:hAnsi="Times New Roman"/>
        </w:rPr>
        <w:t xml:space="preserve">. </w:t>
      </w:r>
      <w:r w:rsidRPr="0039682C">
        <w:rPr>
          <w:rFonts w:ascii="Times New Roman" w:hAnsi="Times New Roman"/>
          <w:lang w:val="en-US"/>
        </w:rPr>
        <w:t>Sm</w:t>
      </w:r>
      <w:r w:rsidRPr="0039682C">
        <w:rPr>
          <w:rFonts w:ascii="Times New Roman" w:hAnsi="Times New Roman"/>
        </w:rPr>
        <w:t xml:space="preserve">. – мицена оранжевая. </w:t>
      </w:r>
      <w:r w:rsidRPr="0039682C">
        <w:rPr>
          <w:rFonts w:ascii="Times New Roman" w:hAnsi="Times New Roman"/>
          <w:i/>
        </w:rPr>
        <w:t>М</w:t>
      </w:r>
      <w:r w:rsidRPr="0039682C">
        <w:rPr>
          <w:rFonts w:ascii="Times New Roman" w:hAnsi="Times New Roman"/>
        </w:rPr>
        <w:t>, восточный склон отрога горы Ишерим, хвойное криволесье, 16.08.2005; несъед.</w:t>
      </w:r>
    </w:p>
    <w:p w:rsidR="0039682C" w:rsidRPr="0039682C" w:rsidRDefault="0039682C" w:rsidP="0039682C">
      <w:pPr>
        <w:ind w:firstLine="567"/>
        <w:jc w:val="both"/>
        <w:rPr>
          <w:rFonts w:ascii="Times New Roman" w:hAnsi="Times New Roman"/>
        </w:rPr>
      </w:pPr>
      <w:r w:rsidRPr="0039682C">
        <w:rPr>
          <w:rFonts w:ascii="Times New Roman" w:hAnsi="Times New Roman"/>
          <w:lang w:val="en-US"/>
        </w:rPr>
        <w:lastRenderedPageBreak/>
        <w:t xml:space="preserve">* </w:t>
      </w:r>
      <w:r w:rsidRPr="0039682C">
        <w:rPr>
          <w:rFonts w:ascii="Times New Roman" w:hAnsi="Times New Roman"/>
          <w:bCs/>
          <w:i/>
          <w:lang w:val="en-US"/>
        </w:rPr>
        <w:t>Mycena pearsoniana</w:t>
      </w:r>
      <w:r w:rsidRPr="0039682C">
        <w:rPr>
          <w:rFonts w:ascii="Times New Roman" w:hAnsi="Times New Roman"/>
          <w:bCs/>
          <w:lang w:val="en-US"/>
        </w:rPr>
        <w:t>Dennis ex Singer</w:t>
      </w:r>
      <w:r w:rsidRPr="0039682C">
        <w:rPr>
          <w:rFonts w:ascii="Times New Roman" w:hAnsi="Times New Roman"/>
          <w:lang w:val="en-US"/>
        </w:rPr>
        <w:t xml:space="preserve"> – </w:t>
      </w:r>
      <w:r w:rsidRPr="0039682C">
        <w:rPr>
          <w:rFonts w:ascii="Times New Roman" w:hAnsi="Times New Roman"/>
        </w:rPr>
        <w:t>миценаПирсона</w:t>
      </w:r>
      <w:r w:rsidRPr="0039682C">
        <w:rPr>
          <w:rFonts w:ascii="Times New Roman" w:hAnsi="Times New Roman"/>
          <w:lang w:val="en-US"/>
        </w:rPr>
        <w:t xml:space="preserve">. </w:t>
      </w:r>
      <w:r w:rsidRPr="0039682C">
        <w:rPr>
          <w:rFonts w:ascii="Times New Roman" w:hAnsi="Times New Roman"/>
          <w:i/>
          <w:lang w:val="en-US"/>
        </w:rPr>
        <w:t>St</w:t>
      </w:r>
      <w:r w:rsidRPr="0039682C">
        <w:rPr>
          <w:rFonts w:ascii="Times New Roman" w:hAnsi="Times New Roman"/>
        </w:rPr>
        <w:t>, левый пойменный берег реки Малая Мойва, ельник зеленомошный, 07.08.2006; несъед.</w:t>
      </w:r>
    </w:p>
    <w:p w:rsidR="0039682C" w:rsidRPr="0039682C" w:rsidRDefault="0039682C" w:rsidP="0039682C">
      <w:pPr>
        <w:ind w:firstLine="567"/>
        <w:jc w:val="both"/>
        <w:rPr>
          <w:rFonts w:ascii="Times New Roman" w:hAnsi="Times New Roman"/>
        </w:rPr>
      </w:pPr>
      <w:r w:rsidRPr="0039682C">
        <w:rPr>
          <w:rFonts w:ascii="Times New Roman" w:hAnsi="Times New Roman"/>
          <w:bCs/>
          <w:i/>
          <w:lang w:val="en-US"/>
        </w:rPr>
        <w:t>Mycena</w:t>
      </w:r>
      <w:r w:rsidRPr="0039682C">
        <w:rPr>
          <w:rFonts w:ascii="Times New Roman" w:hAnsi="Times New Roman"/>
          <w:i/>
          <w:lang w:val="en-US"/>
        </w:rPr>
        <w:t>polygramma</w:t>
      </w:r>
      <w:r w:rsidRPr="0039682C">
        <w:rPr>
          <w:rFonts w:ascii="Times New Roman" w:hAnsi="Times New Roman"/>
        </w:rPr>
        <w:t xml:space="preserve"> (</w:t>
      </w:r>
      <w:r w:rsidRPr="0039682C">
        <w:rPr>
          <w:rFonts w:ascii="Times New Roman" w:hAnsi="Times New Roman"/>
          <w:lang w:val="en-US"/>
        </w:rPr>
        <w:t>Bull</w:t>
      </w:r>
      <w:r w:rsidRPr="0039682C">
        <w:rPr>
          <w:rFonts w:ascii="Times New Roman" w:hAnsi="Times New Roman"/>
        </w:rPr>
        <w:t xml:space="preserve">.) </w:t>
      </w:r>
      <w:r w:rsidRPr="0039682C">
        <w:rPr>
          <w:rFonts w:ascii="Times New Roman" w:hAnsi="Times New Roman"/>
          <w:lang w:val="en-US"/>
        </w:rPr>
        <w:t>Gray</w:t>
      </w:r>
      <w:r w:rsidRPr="0039682C">
        <w:rPr>
          <w:rFonts w:ascii="Times New Roman" w:hAnsi="Times New Roman"/>
        </w:rPr>
        <w:t xml:space="preserve"> – мицена полосатоножковая. </w:t>
      </w:r>
      <w:r w:rsidRPr="0039682C">
        <w:rPr>
          <w:rFonts w:ascii="Times New Roman" w:hAnsi="Times New Roman"/>
          <w:i/>
          <w:lang w:val="en-US"/>
        </w:rPr>
        <w:t>St</w:t>
      </w:r>
      <w:r w:rsidRPr="0039682C">
        <w:rPr>
          <w:rFonts w:ascii="Times New Roman" w:hAnsi="Times New Roman"/>
          <w:i/>
        </w:rPr>
        <w:t xml:space="preserve">, </w:t>
      </w:r>
      <w:r w:rsidRPr="0039682C">
        <w:rPr>
          <w:rFonts w:ascii="Times New Roman" w:hAnsi="Times New Roman"/>
          <w:i/>
          <w:lang w:val="en-US"/>
        </w:rPr>
        <w:t>Le</w:t>
      </w:r>
      <w:r w:rsidRPr="0039682C">
        <w:rPr>
          <w:rFonts w:ascii="Times New Roman" w:hAnsi="Times New Roman"/>
        </w:rPr>
        <w:t>, окрестности кордона Мойвы, ельник зеленомошный, 15.08.2003; несъед.</w:t>
      </w:r>
    </w:p>
    <w:p w:rsidR="0039682C" w:rsidRPr="0039682C" w:rsidRDefault="0039682C" w:rsidP="0039682C">
      <w:pPr>
        <w:ind w:firstLine="567"/>
        <w:jc w:val="both"/>
        <w:rPr>
          <w:rFonts w:ascii="Times New Roman" w:hAnsi="Times New Roman"/>
        </w:rPr>
      </w:pPr>
      <w:r w:rsidRPr="0039682C">
        <w:rPr>
          <w:rFonts w:ascii="Times New Roman" w:hAnsi="Times New Roman"/>
          <w:bCs/>
          <w:i/>
          <w:lang w:val="en-US"/>
        </w:rPr>
        <w:t>Mycena</w:t>
      </w:r>
      <w:r w:rsidRPr="0039682C">
        <w:rPr>
          <w:rFonts w:ascii="Times New Roman" w:hAnsi="Times New Roman"/>
          <w:i/>
          <w:lang w:val="en-US"/>
        </w:rPr>
        <w:t xml:space="preserve"> pura</w:t>
      </w:r>
      <w:r w:rsidRPr="0039682C">
        <w:rPr>
          <w:rFonts w:ascii="Times New Roman" w:hAnsi="Times New Roman"/>
          <w:lang w:val="en-US"/>
        </w:rPr>
        <w:t xml:space="preserve"> (Pers.) P. Kumm. – </w:t>
      </w:r>
      <w:r w:rsidRPr="0039682C">
        <w:rPr>
          <w:rFonts w:ascii="Times New Roman" w:hAnsi="Times New Roman"/>
        </w:rPr>
        <w:t>миценачистая</w:t>
      </w:r>
      <w:r w:rsidRPr="0039682C">
        <w:rPr>
          <w:rFonts w:ascii="Times New Roman" w:hAnsi="Times New Roman"/>
          <w:lang w:val="en-US"/>
        </w:rPr>
        <w:t xml:space="preserve">. </w:t>
      </w:r>
      <w:r w:rsidRPr="0039682C">
        <w:rPr>
          <w:rFonts w:ascii="Times New Roman" w:hAnsi="Times New Roman"/>
          <w:i/>
          <w:lang w:val="en-US"/>
        </w:rPr>
        <w:t>St</w:t>
      </w:r>
      <w:r w:rsidRPr="0039682C">
        <w:rPr>
          <w:rFonts w:ascii="Times New Roman" w:hAnsi="Times New Roman"/>
        </w:rPr>
        <w:t>, левый пойменный берег реки Малая Мойва, на подстилке, 06.08.2006; яд.</w:t>
      </w:r>
    </w:p>
    <w:p w:rsidR="0039682C" w:rsidRPr="0039682C" w:rsidRDefault="0039682C" w:rsidP="0039682C">
      <w:pPr>
        <w:ind w:firstLine="567"/>
        <w:jc w:val="both"/>
        <w:rPr>
          <w:rFonts w:ascii="Times New Roman" w:hAnsi="Times New Roman"/>
        </w:rPr>
      </w:pPr>
      <w:r w:rsidRPr="00BE4BAD">
        <w:rPr>
          <w:rFonts w:ascii="Times New Roman" w:hAnsi="Times New Roman"/>
          <w:sz w:val="20"/>
          <w:szCs w:val="20"/>
        </w:rPr>
        <w:t xml:space="preserve">♦ </w:t>
      </w:r>
      <w:r w:rsidRPr="0039682C">
        <w:rPr>
          <w:rFonts w:ascii="Times New Roman" w:hAnsi="Times New Roman"/>
          <w:i/>
          <w:lang w:val="en-US"/>
        </w:rPr>
        <w:t>Mycena</w:t>
      </w:r>
      <w:r w:rsidRPr="00BE4BAD">
        <w:rPr>
          <w:rFonts w:ascii="Times New Roman" w:hAnsi="Times New Roman"/>
          <w:i/>
        </w:rPr>
        <w:t xml:space="preserve"> </w:t>
      </w:r>
      <w:r w:rsidRPr="0039682C">
        <w:rPr>
          <w:rFonts w:ascii="Times New Roman" w:hAnsi="Times New Roman"/>
          <w:i/>
          <w:lang w:val="en-US"/>
        </w:rPr>
        <w:t>rosea</w:t>
      </w:r>
      <w:r w:rsidRPr="00BE4BAD">
        <w:rPr>
          <w:rFonts w:ascii="Times New Roman" w:hAnsi="Times New Roman"/>
        </w:rPr>
        <w:t xml:space="preserve"> </w:t>
      </w:r>
      <w:r w:rsidRPr="0039682C">
        <w:rPr>
          <w:rFonts w:ascii="Times New Roman" w:hAnsi="Times New Roman"/>
          <w:lang w:val="en-US"/>
        </w:rPr>
        <w:t>Gramberg</w:t>
      </w:r>
      <w:r w:rsidRPr="00BE4BAD">
        <w:rPr>
          <w:rFonts w:ascii="Times New Roman" w:hAnsi="Times New Roman"/>
        </w:rPr>
        <w:t xml:space="preserve"> – </w:t>
      </w:r>
      <w:r w:rsidRPr="0039682C">
        <w:rPr>
          <w:rFonts w:ascii="Times New Roman" w:hAnsi="Times New Roman"/>
        </w:rPr>
        <w:t>миценарозовая</w:t>
      </w:r>
      <w:r w:rsidRPr="00BE4BAD">
        <w:rPr>
          <w:rFonts w:ascii="Times New Roman" w:hAnsi="Times New Roman"/>
        </w:rPr>
        <w:t xml:space="preserve">. </w:t>
      </w:r>
      <w:r w:rsidRPr="0039682C">
        <w:rPr>
          <w:rFonts w:ascii="Times New Roman" w:hAnsi="Times New Roman"/>
          <w:i/>
          <w:lang w:val="en-US"/>
        </w:rPr>
        <w:t>St</w:t>
      </w:r>
      <w:r w:rsidRPr="0039682C">
        <w:rPr>
          <w:rFonts w:ascii="Times New Roman" w:hAnsi="Times New Roman"/>
        </w:rPr>
        <w:t>, окрестности кордона Мойвы, на почве, 10.08.2005; яд.</w:t>
      </w:r>
    </w:p>
    <w:p w:rsidR="0039682C" w:rsidRPr="0039682C" w:rsidRDefault="0039682C" w:rsidP="0039682C">
      <w:pPr>
        <w:ind w:firstLine="567"/>
        <w:jc w:val="both"/>
        <w:rPr>
          <w:rFonts w:ascii="Times New Roman" w:hAnsi="Times New Roman"/>
          <w:lang w:val="fi-FI"/>
        </w:rPr>
      </w:pPr>
      <w:r w:rsidRPr="0039682C">
        <w:rPr>
          <w:rFonts w:ascii="Times New Roman" w:hAnsi="Times New Roman"/>
          <w:bCs/>
          <w:i/>
          <w:lang w:val="en-US"/>
        </w:rPr>
        <w:t>Mycena</w:t>
      </w:r>
      <w:r w:rsidRPr="0039682C">
        <w:rPr>
          <w:rFonts w:ascii="Times New Roman" w:hAnsi="Times New Roman"/>
          <w:i/>
          <w:lang w:val="en-US"/>
        </w:rPr>
        <w:t>rubromarginata</w:t>
      </w:r>
      <w:r w:rsidRPr="0039682C">
        <w:rPr>
          <w:rFonts w:ascii="Times New Roman" w:hAnsi="Times New Roman"/>
        </w:rPr>
        <w:t xml:space="preserve"> (</w:t>
      </w:r>
      <w:r w:rsidRPr="0039682C">
        <w:rPr>
          <w:rFonts w:ascii="Times New Roman" w:hAnsi="Times New Roman"/>
          <w:lang w:val="en-US"/>
        </w:rPr>
        <w:t>Fr</w:t>
      </w:r>
      <w:r w:rsidRPr="0039682C">
        <w:rPr>
          <w:rFonts w:ascii="Times New Roman" w:hAnsi="Times New Roman"/>
        </w:rPr>
        <w:t xml:space="preserve">.) </w:t>
      </w:r>
      <w:r w:rsidRPr="0039682C">
        <w:rPr>
          <w:rFonts w:ascii="Times New Roman" w:hAnsi="Times New Roman"/>
          <w:lang w:val="en-US"/>
        </w:rPr>
        <w:t>P</w:t>
      </w:r>
      <w:r w:rsidRPr="0039682C">
        <w:rPr>
          <w:rFonts w:ascii="Times New Roman" w:hAnsi="Times New Roman"/>
        </w:rPr>
        <w:t xml:space="preserve">. </w:t>
      </w:r>
      <w:r w:rsidRPr="0039682C">
        <w:rPr>
          <w:rFonts w:ascii="Times New Roman" w:hAnsi="Times New Roman"/>
          <w:lang w:val="en-US"/>
        </w:rPr>
        <w:t>Kumm</w:t>
      </w:r>
      <w:r w:rsidRPr="0039682C">
        <w:rPr>
          <w:rFonts w:ascii="Times New Roman" w:hAnsi="Times New Roman"/>
        </w:rPr>
        <w:t xml:space="preserve">. – </w:t>
      </w:r>
      <w:r w:rsidRPr="0039682C">
        <w:rPr>
          <w:rFonts w:ascii="Times New Roman" w:hAnsi="Times New Roman"/>
          <w:bCs/>
        </w:rPr>
        <w:t xml:space="preserve">мицена </w:t>
      </w:r>
      <w:r w:rsidRPr="0039682C">
        <w:rPr>
          <w:rFonts w:ascii="Times New Roman" w:hAnsi="Times New Roman"/>
        </w:rPr>
        <w:t xml:space="preserve">краснокраепластинковая. </w:t>
      </w:r>
      <w:r w:rsidRPr="0039682C">
        <w:rPr>
          <w:rFonts w:ascii="Times New Roman" w:hAnsi="Times New Roman"/>
          <w:i/>
          <w:lang w:val="fi-FI"/>
        </w:rPr>
        <w:t>Le</w:t>
      </w:r>
      <w:r w:rsidRPr="0039682C">
        <w:rPr>
          <w:rFonts w:ascii="Times New Roman" w:hAnsi="Times New Roman"/>
          <w:lang w:val="fi-FI"/>
        </w:rPr>
        <w:t xml:space="preserve">, </w:t>
      </w:r>
      <w:r w:rsidRPr="0039682C">
        <w:rPr>
          <w:rFonts w:ascii="Times New Roman" w:hAnsi="Times New Roman"/>
        </w:rPr>
        <w:t>кордонМойва</w:t>
      </w:r>
      <w:r w:rsidRPr="0039682C">
        <w:rPr>
          <w:rFonts w:ascii="Times New Roman" w:hAnsi="Times New Roman"/>
          <w:lang w:val="fi-FI"/>
        </w:rPr>
        <w:t xml:space="preserve">, </w:t>
      </w:r>
      <w:r w:rsidRPr="0039682C">
        <w:rPr>
          <w:rFonts w:ascii="Times New Roman" w:hAnsi="Times New Roman"/>
        </w:rPr>
        <w:t>надревесине</w:t>
      </w:r>
      <w:r w:rsidRPr="0039682C">
        <w:rPr>
          <w:rFonts w:ascii="Times New Roman" w:hAnsi="Times New Roman"/>
          <w:lang w:val="fi-FI"/>
        </w:rPr>
        <w:t xml:space="preserve"> (</w:t>
      </w:r>
      <w:r w:rsidRPr="0039682C">
        <w:rPr>
          <w:rFonts w:ascii="Times New Roman" w:hAnsi="Times New Roman"/>
        </w:rPr>
        <w:t>рябина</w:t>
      </w:r>
      <w:r w:rsidRPr="0039682C">
        <w:rPr>
          <w:rFonts w:ascii="Times New Roman" w:hAnsi="Times New Roman"/>
          <w:lang w:val="fi-FI"/>
        </w:rPr>
        <w:t xml:space="preserve">), </w:t>
      </w:r>
      <w:r w:rsidRPr="0039682C">
        <w:rPr>
          <w:rFonts w:ascii="Times New Roman" w:hAnsi="Times New Roman"/>
        </w:rPr>
        <w:t>0</w:t>
      </w:r>
      <w:r w:rsidRPr="0039682C">
        <w:rPr>
          <w:rFonts w:ascii="Times New Roman" w:hAnsi="Times New Roman"/>
          <w:lang w:val="fi-FI"/>
        </w:rPr>
        <w:t>4.08.2006;</w:t>
      </w:r>
      <w:r w:rsidRPr="0039682C">
        <w:rPr>
          <w:rFonts w:ascii="Times New Roman" w:hAnsi="Times New Roman"/>
        </w:rPr>
        <w:t xml:space="preserve"> несъед</w:t>
      </w:r>
      <w:r w:rsidRPr="0039682C">
        <w:rPr>
          <w:rFonts w:ascii="Times New Roman" w:hAnsi="Times New Roman"/>
          <w:lang w:val="fi-FI"/>
        </w:rPr>
        <w:t>.</w:t>
      </w:r>
    </w:p>
    <w:p w:rsidR="0039682C" w:rsidRPr="0039682C" w:rsidRDefault="0039682C" w:rsidP="0039682C">
      <w:pPr>
        <w:ind w:firstLine="567"/>
        <w:jc w:val="both"/>
        <w:rPr>
          <w:rFonts w:ascii="Times New Roman" w:hAnsi="Times New Roman"/>
          <w:i/>
          <w:iCs/>
          <w:lang w:val="fi-FI"/>
        </w:rPr>
      </w:pPr>
      <w:r w:rsidRPr="0039682C">
        <w:rPr>
          <w:rFonts w:ascii="Times New Roman" w:hAnsi="Times New Roman"/>
          <w:i/>
          <w:lang w:val="fi-FI"/>
        </w:rPr>
        <w:t>Mycena sanguinolenta</w:t>
      </w:r>
      <w:r w:rsidRPr="0039682C">
        <w:rPr>
          <w:rFonts w:ascii="Times New Roman" w:hAnsi="Times New Roman"/>
          <w:lang w:val="fi-FI"/>
        </w:rPr>
        <w:t xml:space="preserve"> (Alb. &amp; Schwein.) P. Kumm. – </w:t>
      </w:r>
      <w:r w:rsidRPr="0039682C">
        <w:rPr>
          <w:rFonts w:ascii="Times New Roman" w:hAnsi="Times New Roman"/>
        </w:rPr>
        <w:t>миценакрасномлечная.</w:t>
      </w:r>
      <w:r w:rsidRPr="0039682C">
        <w:rPr>
          <w:rFonts w:ascii="Times New Roman" w:hAnsi="Times New Roman"/>
          <w:i/>
          <w:iCs/>
          <w:lang w:val="fi-FI"/>
        </w:rPr>
        <w:t>St, Le</w:t>
      </w:r>
      <w:r w:rsidRPr="0039682C">
        <w:rPr>
          <w:rFonts w:ascii="Times New Roman" w:hAnsi="Times New Roman"/>
          <w:lang w:val="fi-FI"/>
        </w:rPr>
        <w:t xml:space="preserve">, </w:t>
      </w:r>
      <w:r w:rsidRPr="0039682C">
        <w:rPr>
          <w:rFonts w:ascii="Times New Roman" w:hAnsi="Times New Roman"/>
        </w:rPr>
        <w:t>окрестностикордона</w:t>
      </w:r>
      <w:r w:rsidRPr="0039682C">
        <w:rPr>
          <w:rFonts w:ascii="Times New Roman" w:hAnsi="Times New Roman"/>
          <w:lang w:val="fi-FI"/>
        </w:rPr>
        <w:t xml:space="preserve"> 71 </w:t>
      </w:r>
      <w:r w:rsidRPr="0039682C">
        <w:rPr>
          <w:rFonts w:ascii="Times New Roman" w:hAnsi="Times New Roman"/>
        </w:rPr>
        <w:t>квартал</w:t>
      </w:r>
      <w:r w:rsidRPr="0039682C">
        <w:rPr>
          <w:rFonts w:ascii="Times New Roman" w:hAnsi="Times New Roman"/>
          <w:lang w:val="fi-FI"/>
        </w:rPr>
        <w:t xml:space="preserve">, </w:t>
      </w:r>
      <w:r w:rsidRPr="0039682C">
        <w:rPr>
          <w:rFonts w:ascii="Times New Roman" w:hAnsi="Times New Roman"/>
        </w:rPr>
        <w:t>нагнилыхпнях</w:t>
      </w:r>
      <w:r w:rsidRPr="0039682C">
        <w:rPr>
          <w:rFonts w:ascii="Times New Roman" w:hAnsi="Times New Roman"/>
          <w:lang w:val="fi-FI"/>
        </w:rPr>
        <w:t xml:space="preserve">, 31.08.2006; </w:t>
      </w:r>
      <w:r w:rsidRPr="0039682C">
        <w:rPr>
          <w:rFonts w:ascii="Times New Roman" w:hAnsi="Times New Roman"/>
        </w:rPr>
        <w:t>несъед</w:t>
      </w:r>
      <w:r w:rsidRPr="0039682C">
        <w:rPr>
          <w:rFonts w:ascii="Times New Roman" w:hAnsi="Times New Roman"/>
          <w:lang w:val="fi-FI"/>
        </w:rPr>
        <w:t>.</w:t>
      </w:r>
    </w:p>
    <w:p w:rsidR="0039682C" w:rsidRPr="0039682C" w:rsidRDefault="0039682C" w:rsidP="0039682C">
      <w:pPr>
        <w:ind w:firstLine="567"/>
        <w:jc w:val="both"/>
        <w:rPr>
          <w:rFonts w:ascii="Times New Roman" w:hAnsi="Times New Roman"/>
        </w:rPr>
      </w:pPr>
      <w:r w:rsidRPr="0039682C">
        <w:rPr>
          <w:rFonts w:ascii="Times New Roman" w:hAnsi="Times New Roman"/>
          <w:lang w:val="fi-FI"/>
        </w:rPr>
        <w:t xml:space="preserve">* </w:t>
      </w:r>
      <w:r w:rsidRPr="0039682C">
        <w:rPr>
          <w:rFonts w:ascii="Times New Roman" w:hAnsi="Times New Roman"/>
          <w:i/>
          <w:lang w:val="fi-FI"/>
        </w:rPr>
        <w:t>Mycena simia</w:t>
      </w:r>
      <w:r w:rsidRPr="0039682C">
        <w:rPr>
          <w:rFonts w:ascii="Times New Roman" w:hAnsi="Times New Roman"/>
          <w:lang w:val="fi-FI"/>
        </w:rPr>
        <w:t xml:space="preserve"> Kühner – </w:t>
      </w:r>
      <w:r w:rsidRPr="0039682C">
        <w:rPr>
          <w:rFonts w:ascii="Times New Roman" w:hAnsi="Times New Roman"/>
        </w:rPr>
        <w:t>миценалипкая</w:t>
      </w:r>
      <w:r w:rsidRPr="0039682C">
        <w:rPr>
          <w:rFonts w:ascii="Times New Roman" w:hAnsi="Times New Roman"/>
          <w:lang w:val="fi-FI"/>
        </w:rPr>
        <w:t xml:space="preserve">.  </w:t>
      </w:r>
      <w:r w:rsidRPr="0039682C">
        <w:rPr>
          <w:rFonts w:ascii="Times New Roman" w:hAnsi="Times New Roman"/>
          <w:i/>
          <w:lang w:val="en-US"/>
        </w:rPr>
        <w:t>Le</w:t>
      </w:r>
      <w:r w:rsidRPr="0039682C">
        <w:rPr>
          <w:rFonts w:ascii="Times New Roman" w:hAnsi="Times New Roman"/>
          <w:i/>
        </w:rPr>
        <w:t xml:space="preserve">, </w:t>
      </w:r>
      <w:r w:rsidRPr="0039682C">
        <w:rPr>
          <w:rFonts w:ascii="Times New Roman" w:hAnsi="Times New Roman"/>
          <w:i/>
          <w:lang w:val="en-US"/>
        </w:rPr>
        <w:t>St</w:t>
      </w:r>
      <w:r w:rsidRPr="0039682C">
        <w:rPr>
          <w:rFonts w:ascii="Times New Roman" w:hAnsi="Times New Roman"/>
        </w:rPr>
        <w:t>, окрестности кордона Мойва, берег ручья Серебрянный, на древесине пихты; окрестности горы Ойка-Чахль, ельник крупнопапоротниковый с кислицей, 04.08.2006 и 9.08.2006; несъед.</w:t>
      </w:r>
    </w:p>
    <w:p w:rsidR="0039682C" w:rsidRPr="0039682C" w:rsidRDefault="0039682C" w:rsidP="0039682C">
      <w:pPr>
        <w:ind w:firstLine="567"/>
        <w:jc w:val="both"/>
        <w:rPr>
          <w:rFonts w:ascii="Times New Roman" w:hAnsi="Times New Roman"/>
        </w:rPr>
      </w:pPr>
      <w:r w:rsidRPr="0039682C">
        <w:rPr>
          <w:rFonts w:ascii="Times New Roman" w:hAnsi="Times New Roman"/>
          <w:sz w:val="20"/>
          <w:szCs w:val="20"/>
        </w:rPr>
        <w:t>♦</w:t>
      </w:r>
      <w:r w:rsidRPr="0039682C">
        <w:rPr>
          <w:rFonts w:ascii="Times New Roman" w:hAnsi="Times New Roman"/>
          <w:bCs/>
          <w:i/>
          <w:lang w:val="en-US"/>
        </w:rPr>
        <w:t>Mycena</w:t>
      </w:r>
      <w:r w:rsidRPr="0039682C">
        <w:rPr>
          <w:rFonts w:ascii="Times New Roman" w:hAnsi="Times New Roman"/>
          <w:i/>
          <w:lang w:val="en-US"/>
        </w:rPr>
        <w:t>speirea</w:t>
      </w:r>
      <w:r w:rsidRPr="0039682C">
        <w:rPr>
          <w:rFonts w:ascii="Times New Roman" w:hAnsi="Times New Roman"/>
        </w:rPr>
        <w:t xml:space="preserve"> (</w:t>
      </w:r>
      <w:r w:rsidRPr="0039682C">
        <w:rPr>
          <w:rFonts w:ascii="Times New Roman" w:hAnsi="Times New Roman"/>
          <w:lang w:val="en-US"/>
        </w:rPr>
        <w:t>Fr</w:t>
      </w:r>
      <w:r w:rsidRPr="0039682C">
        <w:rPr>
          <w:rFonts w:ascii="Times New Roman" w:hAnsi="Times New Roman"/>
        </w:rPr>
        <w:t xml:space="preserve">.) </w:t>
      </w:r>
      <w:r w:rsidRPr="0039682C">
        <w:rPr>
          <w:rFonts w:ascii="Times New Roman" w:hAnsi="Times New Roman"/>
          <w:lang w:val="en-US"/>
        </w:rPr>
        <w:t>Gillet</w:t>
      </w:r>
      <w:r w:rsidRPr="0039682C">
        <w:rPr>
          <w:rFonts w:ascii="Times New Roman" w:hAnsi="Times New Roman"/>
        </w:rPr>
        <w:t xml:space="preserve"> – мицена извитая. </w:t>
      </w:r>
      <w:r w:rsidRPr="0039682C">
        <w:rPr>
          <w:rFonts w:ascii="Times New Roman" w:hAnsi="Times New Roman"/>
          <w:i/>
        </w:rPr>
        <w:t>Le</w:t>
      </w:r>
      <w:r w:rsidRPr="0039682C">
        <w:rPr>
          <w:rFonts w:ascii="Times New Roman" w:hAnsi="Times New Roman"/>
        </w:rPr>
        <w:t>, восточный склон отрога горы Ишерим, хвойное криволесье, 19.08.2005; несъед.</w:t>
      </w:r>
    </w:p>
    <w:p w:rsidR="0039682C" w:rsidRPr="0039682C" w:rsidRDefault="0039682C" w:rsidP="0039682C">
      <w:pPr>
        <w:ind w:firstLine="567"/>
        <w:jc w:val="both"/>
        <w:rPr>
          <w:rFonts w:ascii="Times New Roman" w:hAnsi="Times New Roman"/>
        </w:rPr>
      </w:pPr>
      <w:r w:rsidRPr="0039682C">
        <w:rPr>
          <w:rFonts w:ascii="Times New Roman" w:hAnsi="Times New Roman"/>
          <w:i/>
          <w:lang w:val="en-US"/>
        </w:rPr>
        <w:t>Mycenastipata</w:t>
      </w:r>
      <w:r w:rsidRPr="0039682C">
        <w:rPr>
          <w:rFonts w:ascii="Times New Roman" w:hAnsi="Times New Roman"/>
          <w:lang w:val="en-US"/>
        </w:rPr>
        <w:t>MaasGeest</w:t>
      </w:r>
      <w:r w:rsidRPr="0039682C">
        <w:rPr>
          <w:rFonts w:ascii="Times New Roman" w:hAnsi="Times New Roman"/>
        </w:rPr>
        <w:t>. &amp;</w:t>
      </w:r>
      <w:r w:rsidRPr="0039682C">
        <w:rPr>
          <w:rFonts w:ascii="Times New Roman" w:hAnsi="Times New Roman"/>
          <w:lang w:val="en-US"/>
        </w:rPr>
        <w:t>Schw</w:t>
      </w:r>
      <w:r w:rsidRPr="0039682C">
        <w:rPr>
          <w:rFonts w:ascii="Times New Roman" w:hAnsi="Times New Roman"/>
        </w:rPr>
        <w:t>ö</w:t>
      </w:r>
      <w:r w:rsidRPr="0039682C">
        <w:rPr>
          <w:rFonts w:ascii="Times New Roman" w:hAnsi="Times New Roman"/>
          <w:lang w:val="en-US"/>
        </w:rPr>
        <w:t>bel</w:t>
      </w:r>
      <w:r w:rsidRPr="0039682C">
        <w:rPr>
          <w:rFonts w:ascii="Times New Roman" w:hAnsi="Times New Roman"/>
        </w:rPr>
        <w:t xml:space="preserve"> – мицена скученная. </w:t>
      </w:r>
      <w:r w:rsidRPr="0039682C">
        <w:rPr>
          <w:rFonts w:ascii="Times New Roman" w:hAnsi="Times New Roman"/>
          <w:i/>
          <w:lang w:val="en-US"/>
        </w:rPr>
        <w:t>Le</w:t>
      </w:r>
      <w:r w:rsidRPr="0039682C">
        <w:rPr>
          <w:rFonts w:ascii="Times New Roman" w:hAnsi="Times New Roman"/>
        </w:rPr>
        <w:t>, окрестности кордона Мойва, на пнях и валеже хвойных, 09.08.2005; несъед.</w:t>
      </w:r>
    </w:p>
    <w:p w:rsidR="0039682C" w:rsidRPr="0039682C" w:rsidRDefault="0039682C" w:rsidP="0039682C">
      <w:pPr>
        <w:ind w:firstLine="567"/>
        <w:jc w:val="both"/>
        <w:rPr>
          <w:rFonts w:ascii="Times New Roman" w:hAnsi="Times New Roman"/>
        </w:rPr>
      </w:pPr>
      <w:r w:rsidRPr="0039682C">
        <w:rPr>
          <w:rFonts w:ascii="Times New Roman" w:hAnsi="Times New Roman"/>
          <w:bCs/>
          <w:i/>
          <w:lang w:val="en-US"/>
        </w:rPr>
        <w:t>Mycena</w:t>
      </w:r>
      <w:r w:rsidRPr="0039682C">
        <w:rPr>
          <w:rFonts w:ascii="Times New Roman" w:hAnsi="Times New Roman"/>
          <w:i/>
          <w:lang w:val="en-US"/>
        </w:rPr>
        <w:t>vitilis</w:t>
      </w:r>
      <w:r w:rsidRPr="0039682C">
        <w:rPr>
          <w:rFonts w:ascii="Times New Roman" w:hAnsi="Times New Roman"/>
        </w:rPr>
        <w:t xml:space="preserve"> (</w:t>
      </w:r>
      <w:r w:rsidRPr="0039682C">
        <w:rPr>
          <w:rFonts w:ascii="Times New Roman" w:hAnsi="Times New Roman"/>
          <w:lang w:val="en-US"/>
        </w:rPr>
        <w:t>Fr</w:t>
      </w:r>
      <w:r w:rsidRPr="0039682C">
        <w:rPr>
          <w:rFonts w:ascii="Times New Roman" w:hAnsi="Times New Roman"/>
        </w:rPr>
        <w:t xml:space="preserve">.) </w:t>
      </w:r>
      <w:r w:rsidRPr="0039682C">
        <w:rPr>
          <w:rFonts w:ascii="Times New Roman" w:hAnsi="Times New Roman"/>
          <w:lang w:val="en-US"/>
        </w:rPr>
        <w:t>Qu</w:t>
      </w:r>
      <w:r w:rsidRPr="0039682C">
        <w:rPr>
          <w:rFonts w:ascii="Times New Roman" w:hAnsi="Times New Roman"/>
        </w:rPr>
        <w:t>é</w:t>
      </w:r>
      <w:r w:rsidRPr="0039682C">
        <w:rPr>
          <w:rFonts w:ascii="Times New Roman" w:hAnsi="Times New Roman"/>
          <w:lang w:val="en-US"/>
        </w:rPr>
        <w:t>l</w:t>
      </w:r>
      <w:r w:rsidRPr="0039682C">
        <w:rPr>
          <w:rFonts w:ascii="Times New Roman" w:hAnsi="Times New Roman"/>
        </w:rPr>
        <w:t xml:space="preserve">. – мицена плетеная. </w:t>
      </w:r>
      <w:r w:rsidRPr="0039682C">
        <w:rPr>
          <w:rFonts w:ascii="Times New Roman" w:hAnsi="Times New Roman"/>
          <w:i/>
          <w:lang w:val="en-US"/>
        </w:rPr>
        <w:t>St</w:t>
      </w:r>
      <w:r w:rsidRPr="0039682C">
        <w:rPr>
          <w:rFonts w:ascii="Times New Roman" w:hAnsi="Times New Roman"/>
          <w:i/>
        </w:rPr>
        <w:t xml:space="preserve">, </w:t>
      </w:r>
      <w:r w:rsidRPr="0039682C">
        <w:rPr>
          <w:rFonts w:ascii="Times New Roman" w:hAnsi="Times New Roman"/>
          <w:i/>
          <w:lang w:val="en-US"/>
        </w:rPr>
        <w:t>Le</w:t>
      </w:r>
      <w:r w:rsidRPr="0039682C">
        <w:rPr>
          <w:rFonts w:ascii="Times New Roman" w:hAnsi="Times New Roman"/>
        </w:rPr>
        <w:t>, окрестности кордона Мойва, ельник чернично–сфагновый, на подстилке; ельник кисличный, на погребенной древесине, 14.08.2003 и 08.08.2005; несъед.</w:t>
      </w:r>
    </w:p>
    <w:p w:rsidR="0039682C" w:rsidRPr="0039682C" w:rsidRDefault="0039682C" w:rsidP="0039682C">
      <w:pPr>
        <w:ind w:firstLine="567"/>
        <w:jc w:val="both"/>
        <w:rPr>
          <w:rFonts w:ascii="Times New Roman" w:hAnsi="Times New Roman"/>
          <w:i/>
          <w:iCs/>
        </w:rPr>
      </w:pPr>
      <w:r w:rsidRPr="0039682C">
        <w:rPr>
          <w:rFonts w:ascii="Times New Roman" w:hAnsi="Times New Roman"/>
          <w:bCs/>
          <w:i/>
          <w:lang w:val="en-US"/>
        </w:rPr>
        <w:t>Mycena</w:t>
      </w:r>
      <w:r w:rsidRPr="0039682C">
        <w:rPr>
          <w:rFonts w:ascii="Times New Roman" w:hAnsi="Times New Roman"/>
          <w:i/>
          <w:lang w:val="en-US"/>
        </w:rPr>
        <w:t>vulgaris</w:t>
      </w:r>
      <w:r w:rsidRPr="0039682C">
        <w:rPr>
          <w:rFonts w:ascii="Times New Roman" w:hAnsi="Times New Roman"/>
        </w:rPr>
        <w:t xml:space="preserve"> (</w:t>
      </w:r>
      <w:r w:rsidRPr="0039682C">
        <w:rPr>
          <w:rFonts w:ascii="Times New Roman" w:hAnsi="Times New Roman"/>
          <w:lang w:val="en-US"/>
        </w:rPr>
        <w:t>Pers</w:t>
      </w:r>
      <w:r w:rsidRPr="0039682C">
        <w:rPr>
          <w:rFonts w:ascii="Times New Roman" w:hAnsi="Times New Roman"/>
        </w:rPr>
        <w:t xml:space="preserve">.) </w:t>
      </w:r>
      <w:r w:rsidRPr="0039682C">
        <w:rPr>
          <w:rFonts w:ascii="Times New Roman" w:hAnsi="Times New Roman"/>
          <w:lang w:val="en-US"/>
        </w:rPr>
        <w:t>P</w:t>
      </w:r>
      <w:r w:rsidRPr="0039682C">
        <w:rPr>
          <w:rFonts w:ascii="Times New Roman" w:hAnsi="Times New Roman"/>
        </w:rPr>
        <w:t xml:space="preserve">. </w:t>
      </w:r>
      <w:r w:rsidRPr="0039682C">
        <w:rPr>
          <w:rFonts w:ascii="Times New Roman" w:hAnsi="Times New Roman"/>
          <w:lang w:val="en-US"/>
        </w:rPr>
        <w:t>Kumm</w:t>
      </w:r>
      <w:r w:rsidRPr="0039682C">
        <w:rPr>
          <w:rFonts w:ascii="Times New Roman" w:hAnsi="Times New Roman"/>
        </w:rPr>
        <w:t xml:space="preserve">. – мицена обыкновенная. </w:t>
      </w:r>
      <w:r w:rsidRPr="0039682C">
        <w:rPr>
          <w:rFonts w:ascii="Times New Roman" w:hAnsi="Times New Roman"/>
          <w:i/>
          <w:iCs/>
          <w:lang w:val="en-US"/>
        </w:rPr>
        <w:t>St</w:t>
      </w:r>
      <w:r w:rsidRPr="0039682C">
        <w:rPr>
          <w:rFonts w:ascii="Times New Roman" w:hAnsi="Times New Roman"/>
        </w:rPr>
        <w:t>, окрестности кордона 71 квартал, березняк разнотравный, 31.08.2006; несъед.</w:t>
      </w:r>
    </w:p>
    <w:p w:rsidR="0039682C" w:rsidRPr="0039682C" w:rsidRDefault="0039682C" w:rsidP="0039682C">
      <w:pPr>
        <w:ind w:firstLine="567"/>
        <w:jc w:val="center"/>
        <w:rPr>
          <w:rFonts w:ascii="Times New Roman" w:hAnsi="Times New Roman"/>
        </w:rPr>
      </w:pPr>
      <w:r w:rsidRPr="0039682C">
        <w:rPr>
          <w:rFonts w:ascii="Times New Roman" w:hAnsi="Times New Roman"/>
          <w:b/>
          <w:bCs/>
          <w:i/>
          <w:lang w:val="en-US"/>
        </w:rPr>
        <w:t>Xeromphalina</w:t>
      </w:r>
      <w:r w:rsidRPr="0039682C">
        <w:rPr>
          <w:rFonts w:ascii="Times New Roman" w:hAnsi="Times New Roman"/>
          <w:lang w:val="en-US"/>
        </w:rPr>
        <w:t>K</w:t>
      </w:r>
      <w:r w:rsidRPr="0039682C">
        <w:rPr>
          <w:rFonts w:ascii="Times New Roman" w:hAnsi="Times New Roman"/>
        </w:rPr>
        <w:t>ü</w:t>
      </w:r>
      <w:r w:rsidRPr="0039682C">
        <w:rPr>
          <w:rFonts w:ascii="Times New Roman" w:hAnsi="Times New Roman"/>
          <w:lang w:val="en-US"/>
        </w:rPr>
        <w:t>hner</w:t>
      </w:r>
      <w:r w:rsidRPr="0039682C">
        <w:rPr>
          <w:rFonts w:ascii="Times New Roman" w:hAnsi="Times New Roman"/>
        </w:rPr>
        <w:t>&amp;</w:t>
      </w:r>
      <w:r w:rsidRPr="0039682C">
        <w:rPr>
          <w:rFonts w:ascii="Times New Roman" w:hAnsi="Times New Roman"/>
          <w:lang w:val="en-US"/>
        </w:rPr>
        <w:t>Maire</w:t>
      </w:r>
      <w:r w:rsidRPr="0039682C">
        <w:rPr>
          <w:rFonts w:ascii="Times New Roman" w:hAnsi="Times New Roman"/>
          <w:b/>
          <w:bCs/>
        </w:rPr>
        <w:t xml:space="preserve"> – ксеромфалина</w:t>
      </w:r>
    </w:p>
    <w:p w:rsidR="0039682C" w:rsidRPr="0039682C" w:rsidRDefault="0039682C" w:rsidP="0039682C">
      <w:pPr>
        <w:ind w:firstLine="567"/>
        <w:jc w:val="both"/>
        <w:rPr>
          <w:rFonts w:ascii="Times New Roman" w:hAnsi="Times New Roman"/>
        </w:rPr>
      </w:pPr>
      <w:r w:rsidRPr="0039682C">
        <w:rPr>
          <w:rFonts w:ascii="Times New Roman" w:hAnsi="Times New Roman"/>
          <w:bCs/>
          <w:i/>
          <w:lang w:val="en-US"/>
        </w:rPr>
        <w:t>Xeromphalina</w:t>
      </w:r>
      <w:r w:rsidRPr="0039682C">
        <w:rPr>
          <w:rFonts w:ascii="Times New Roman" w:hAnsi="Times New Roman"/>
          <w:i/>
          <w:lang w:val="en-US"/>
        </w:rPr>
        <w:t>campanella</w:t>
      </w:r>
      <w:r w:rsidRPr="0039682C">
        <w:rPr>
          <w:rFonts w:ascii="Times New Roman" w:hAnsi="Times New Roman"/>
        </w:rPr>
        <w:t xml:space="preserve"> (</w:t>
      </w:r>
      <w:r w:rsidRPr="0039682C">
        <w:rPr>
          <w:rFonts w:ascii="Times New Roman" w:hAnsi="Times New Roman"/>
          <w:lang w:val="en-US"/>
        </w:rPr>
        <w:t>Batsch</w:t>
      </w:r>
      <w:r w:rsidRPr="0039682C">
        <w:rPr>
          <w:rFonts w:ascii="Times New Roman" w:hAnsi="Times New Roman"/>
        </w:rPr>
        <w:t xml:space="preserve"> ) </w:t>
      </w:r>
      <w:r w:rsidRPr="0039682C">
        <w:rPr>
          <w:rFonts w:ascii="Times New Roman" w:hAnsi="Times New Roman"/>
          <w:lang w:val="en-US"/>
        </w:rPr>
        <w:t>K</w:t>
      </w:r>
      <w:r w:rsidRPr="0039682C">
        <w:rPr>
          <w:rFonts w:ascii="Times New Roman" w:hAnsi="Times New Roman"/>
        </w:rPr>
        <w:t>ü</w:t>
      </w:r>
      <w:r w:rsidRPr="0039682C">
        <w:rPr>
          <w:rFonts w:ascii="Times New Roman" w:hAnsi="Times New Roman"/>
          <w:lang w:val="en-US"/>
        </w:rPr>
        <w:t>hner</w:t>
      </w:r>
      <w:r w:rsidRPr="0039682C">
        <w:rPr>
          <w:rFonts w:ascii="Times New Roman" w:hAnsi="Times New Roman"/>
        </w:rPr>
        <w:t>&amp;</w:t>
      </w:r>
      <w:r w:rsidRPr="0039682C">
        <w:rPr>
          <w:rFonts w:ascii="Times New Roman" w:hAnsi="Times New Roman"/>
          <w:lang w:val="en-US"/>
        </w:rPr>
        <w:t>Maire</w:t>
      </w:r>
      <w:r w:rsidRPr="0039682C">
        <w:rPr>
          <w:rFonts w:ascii="Times New Roman" w:hAnsi="Times New Roman"/>
        </w:rPr>
        <w:t xml:space="preserve"> – </w:t>
      </w:r>
      <w:r w:rsidRPr="0039682C">
        <w:rPr>
          <w:rFonts w:ascii="Times New Roman" w:hAnsi="Times New Roman"/>
          <w:bCs/>
        </w:rPr>
        <w:t>ксеромфалина</w:t>
      </w:r>
      <w:r w:rsidRPr="0039682C">
        <w:rPr>
          <w:rFonts w:ascii="Times New Roman" w:hAnsi="Times New Roman"/>
        </w:rPr>
        <w:t xml:space="preserve"> колокольчатая. </w:t>
      </w:r>
      <w:r w:rsidRPr="0039682C">
        <w:rPr>
          <w:rFonts w:ascii="Times New Roman" w:hAnsi="Times New Roman"/>
          <w:i/>
          <w:lang w:val="en-US"/>
        </w:rPr>
        <w:t>Le</w:t>
      </w:r>
      <w:r w:rsidRPr="0039682C">
        <w:rPr>
          <w:rFonts w:ascii="Times New Roman" w:hAnsi="Times New Roman"/>
        </w:rPr>
        <w:t>, кордон 71 квартал, на замшелом пне, окрестности кордона Мойва, ельник разнотравный, на пне, 03.08.2005 и 08.08.2006; несъед.</w:t>
      </w:r>
    </w:p>
    <w:p w:rsidR="0039682C" w:rsidRPr="0039682C" w:rsidRDefault="0039682C" w:rsidP="0039682C">
      <w:pPr>
        <w:ind w:firstLine="567"/>
        <w:jc w:val="both"/>
        <w:rPr>
          <w:rFonts w:ascii="Times New Roman" w:hAnsi="Times New Roman"/>
          <w:b/>
          <w:noProof/>
        </w:rPr>
      </w:pPr>
    </w:p>
    <w:p w:rsidR="0039682C" w:rsidRPr="0039682C" w:rsidRDefault="0039682C" w:rsidP="0039682C">
      <w:pPr>
        <w:ind w:firstLine="567"/>
        <w:jc w:val="center"/>
        <w:rPr>
          <w:rFonts w:ascii="Times New Roman" w:hAnsi="Times New Roman"/>
          <w:b/>
          <w:lang w:val="en-US"/>
        </w:rPr>
      </w:pPr>
      <w:r w:rsidRPr="0039682C">
        <w:rPr>
          <w:rFonts w:ascii="Times New Roman" w:hAnsi="Times New Roman"/>
          <w:b/>
          <w:noProof/>
        </w:rPr>
        <w:t>Семейство</w:t>
      </w:r>
      <w:r w:rsidRPr="0039682C">
        <w:rPr>
          <w:rFonts w:ascii="Times New Roman" w:hAnsi="Times New Roman"/>
          <w:b/>
          <w:bCs/>
          <w:i/>
          <w:lang w:val="en-US"/>
        </w:rPr>
        <w:t>Physalacriaceae</w:t>
      </w:r>
      <w:r w:rsidRPr="0039682C">
        <w:rPr>
          <w:rFonts w:ascii="Times New Roman" w:hAnsi="Times New Roman"/>
          <w:lang w:val="en-US"/>
        </w:rPr>
        <w:t xml:space="preserve"> Corner – </w:t>
      </w:r>
      <w:r w:rsidRPr="0039682C">
        <w:rPr>
          <w:rFonts w:ascii="Times New Roman" w:hAnsi="Times New Roman"/>
          <w:b/>
        </w:rPr>
        <w:t>физалакриевые</w:t>
      </w:r>
    </w:p>
    <w:p w:rsidR="0039682C" w:rsidRPr="0039682C" w:rsidRDefault="0039682C" w:rsidP="0039682C">
      <w:pPr>
        <w:ind w:firstLine="567"/>
        <w:jc w:val="center"/>
        <w:rPr>
          <w:rFonts w:ascii="Times New Roman" w:hAnsi="Times New Roman"/>
          <w:b/>
          <w:bCs/>
          <w:lang w:val="en-US"/>
        </w:rPr>
      </w:pPr>
      <w:r w:rsidRPr="0039682C">
        <w:rPr>
          <w:rFonts w:ascii="Times New Roman" w:hAnsi="Times New Roman"/>
          <w:b/>
          <w:bCs/>
          <w:i/>
          <w:lang w:val="en-US"/>
        </w:rPr>
        <w:t>Armillaria</w:t>
      </w:r>
      <w:r w:rsidRPr="0039682C">
        <w:rPr>
          <w:rFonts w:ascii="Times New Roman" w:hAnsi="Times New Roman"/>
          <w:lang w:val="en-US"/>
        </w:rPr>
        <w:t>(Fr.) Staude</w:t>
      </w:r>
      <w:r w:rsidRPr="0039682C">
        <w:rPr>
          <w:rFonts w:ascii="Times New Roman" w:hAnsi="Times New Roman"/>
          <w:b/>
          <w:bCs/>
          <w:lang w:val="en-US"/>
        </w:rPr>
        <w:t xml:space="preserve"> (=</w:t>
      </w:r>
      <w:r w:rsidRPr="0039682C">
        <w:rPr>
          <w:rFonts w:ascii="Times New Roman" w:hAnsi="Times New Roman"/>
          <w:b/>
          <w:bCs/>
          <w:i/>
          <w:lang w:val="en-US"/>
        </w:rPr>
        <w:t>Armillariella</w:t>
      </w:r>
      <w:r w:rsidRPr="0039682C">
        <w:rPr>
          <w:rFonts w:ascii="Times New Roman" w:hAnsi="Times New Roman"/>
          <w:lang w:val="en-US"/>
        </w:rPr>
        <w:t>(P. Karst.) P. Karst.</w:t>
      </w:r>
      <w:r w:rsidRPr="0039682C">
        <w:rPr>
          <w:rFonts w:ascii="Times New Roman" w:hAnsi="Times New Roman"/>
          <w:b/>
          <w:bCs/>
          <w:lang w:val="en-US"/>
        </w:rPr>
        <w:t xml:space="preserve">) – </w:t>
      </w:r>
      <w:r w:rsidRPr="0039682C">
        <w:rPr>
          <w:rFonts w:ascii="Times New Roman" w:hAnsi="Times New Roman"/>
          <w:b/>
          <w:bCs/>
        </w:rPr>
        <w:t>армиллария</w:t>
      </w:r>
      <w:r w:rsidRPr="0039682C">
        <w:rPr>
          <w:rFonts w:ascii="Times New Roman" w:hAnsi="Times New Roman"/>
          <w:b/>
          <w:bCs/>
          <w:lang w:val="en-US"/>
        </w:rPr>
        <w:t xml:space="preserve">, </w:t>
      </w:r>
      <w:r w:rsidRPr="0039682C">
        <w:rPr>
          <w:rFonts w:ascii="Times New Roman" w:hAnsi="Times New Roman"/>
          <w:b/>
          <w:bCs/>
        </w:rPr>
        <w:t>опёнок</w:t>
      </w:r>
    </w:p>
    <w:p w:rsidR="0039682C" w:rsidRPr="0039682C" w:rsidRDefault="0039682C" w:rsidP="0039682C">
      <w:pPr>
        <w:ind w:firstLine="567"/>
        <w:jc w:val="both"/>
        <w:rPr>
          <w:rFonts w:ascii="Times New Roman" w:hAnsi="Times New Roman"/>
          <w:i/>
          <w:iCs/>
        </w:rPr>
      </w:pPr>
      <w:r w:rsidRPr="0039682C">
        <w:rPr>
          <w:rFonts w:ascii="Times New Roman" w:hAnsi="Times New Roman"/>
          <w:i/>
          <w:lang w:val="en-US"/>
        </w:rPr>
        <w:t>Armillaria lutea</w:t>
      </w:r>
      <w:r w:rsidRPr="0039682C">
        <w:rPr>
          <w:rFonts w:ascii="Times New Roman" w:hAnsi="Times New Roman"/>
          <w:lang w:val="en-US"/>
        </w:rPr>
        <w:t xml:space="preserve"> Gillet (=</w:t>
      </w:r>
      <w:r w:rsidRPr="0039682C">
        <w:rPr>
          <w:rFonts w:ascii="Times New Roman" w:hAnsi="Times New Roman"/>
          <w:bCs/>
          <w:i/>
          <w:lang w:val="en-US"/>
        </w:rPr>
        <w:t>Armillaria</w:t>
      </w:r>
      <w:r w:rsidRPr="0039682C">
        <w:rPr>
          <w:rFonts w:ascii="Times New Roman" w:hAnsi="Times New Roman"/>
          <w:i/>
          <w:lang w:val="en-US"/>
        </w:rPr>
        <w:t xml:space="preserve"> gallica</w:t>
      </w:r>
      <w:r w:rsidRPr="0039682C">
        <w:rPr>
          <w:rFonts w:ascii="Times New Roman" w:hAnsi="Times New Roman"/>
          <w:lang w:val="en-US"/>
        </w:rPr>
        <w:t xml:space="preserve"> Marxm. &amp; Romagn., </w:t>
      </w:r>
      <w:r w:rsidRPr="0039682C">
        <w:rPr>
          <w:rFonts w:ascii="Times New Roman" w:hAnsi="Times New Roman"/>
          <w:i/>
          <w:iCs/>
          <w:lang w:val="en-US"/>
        </w:rPr>
        <w:t>Armillaria bulbosa</w:t>
      </w:r>
      <w:r w:rsidRPr="0039682C">
        <w:rPr>
          <w:rFonts w:ascii="Times New Roman" w:hAnsi="Times New Roman"/>
          <w:lang w:val="en-US"/>
        </w:rPr>
        <w:t xml:space="preserve"> (Barla) Velen.) – </w:t>
      </w:r>
      <w:r w:rsidRPr="0039682C">
        <w:rPr>
          <w:rFonts w:ascii="Times New Roman" w:hAnsi="Times New Roman"/>
          <w:bCs/>
        </w:rPr>
        <w:t>опёнок</w:t>
      </w:r>
      <w:r w:rsidRPr="0039682C">
        <w:rPr>
          <w:rFonts w:ascii="Times New Roman" w:hAnsi="Times New Roman"/>
        </w:rPr>
        <w:t>жёлтый</w:t>
      </w:r>
      <w:r w:rsidRPr="0039682C">
        <w:rPr>
          <w:rFonts w:ascii="Times New Roman" w:hAnsi="Times New Roman"/>
          <w:lang w:val="en-US"/>
        </w:rPr>
        <w:t xml:space="preserve">. </w:t>
      </w:r>
      <w:r w:rsidRPr="0039682C">
        <w:rPr>
          <w:rFonts w:ascii="Times New Roman" w:hAnsi="Times New Roman"/>
          <w:i/>
          <w:iCs/>
          <w:lang w:val="en-US"/>
        </w:rPr>
        <w:t>Lep</w:t>
      </w:r>
      <w:r w:rsidRPr="0039682C">
        <w:rPr>
          <w:rFonts w:ascii="Times New Roman" w:hAnsi="Times New Roman"/>
          <w:i/>
          <w:iCs/>
        </w:rPr>
        <w:t xml:space="preserve">, </w:t>
      </w:r>
      <w:r w:rsidRPr="0039682C">
        <w:rPr>
          <w:rFonts w:ascii="Times New Roman" w:hAnsi="Times New Roman"/>
          <w:i/>
          <w:iCs/>
          <w:lang w:val="en-US"/>
        </w:rPr>
        <w:t>Lei</w:t>
      </w:r>
      <w:r w:rsidRPr="0039682C">
        <w:rPr>
          <w:rFonts w:ascii="Times New Roman" w:hAnsi="Times New Roman"/>
          <w:i/>
          <w:iCs/>
        </w:rPr>
        <w:t xml:space="preserve">, </w:t>
      </w:r>
      <w:r w:rsidRPr="0039682C">
        <w:rPr>
          <w:rFonts w:ascii="Times New Roman" w:hAnsi="Times New Roman"/>
          <w:i/>
          <w:iCs/>
          <w:lang w:val="en-US"/>
        </w:rPr>
        <w:t>P</w:t>
      </w:r>
      <w:r w:rsidRPr="0039682C">
        <w:rPr>
          <w:rFonts w:ascii="Times New Roman" w:hAnsi="Times New Roman"/>
        </w:rPr>
        <w:t>, окрестности кордона Мойва, недалеко от избушки на водопосте, на древесине лиственных: на пнях, валеже, на живых ослабленных деревьях небольшими пучками, 10.08.2005; съед.</w:t>
      </w:r>
    </w:p>
    <w:p w:rsidR="0039682C" w:rsidRPr="0039682C" w:rsidRDefault="0039682C" w:rsidP="0039682C">
      <w:pPr>
        <w:ind w:firstLine="567"/>
        <w:jc w:val="both"/>
        <w:rPr>
          <w:rFonts w:ascii="Times New Roman" w:hAnsi="Times New Roman"/>
        </w:rPr>
      </w:pPr>
      <w:r w:rsidRPr="0039682C">
        <w:rPr>
          <w:rFonts w:ascii="Times New Roman" w:hAnsi="Times New Roman"/>
          <w:bCs/>
          <w:i/>
          <w:lang w:val="en-US"/>
        </w:rPr>
        <w:t>Armillaria</w:t>
      </w:r>
      <w:r w:rsidRPr="0039682C">
        <w:rPr>
          <w:rFonts w:ascii="Times New Roman" w:hAnsi="Times New Roman"/>
          <w:i/>
          <w:lang w:val="en-US"/>
        </w:rPr>
        <w:t xml:space="preserve"> mellea</w:t>
      </w:r>
      <w:r w:rsidRPr="0039682C">
        <w:rPr>
          <w:rFonts w:ascii="Times New Roman" w:hAnsi="Times New Roman"/>
          <w:lang w:val="en-US"/>
        </w:rPr>
        <w:t xml:space="preserve"> (Vahl) P. Kumm. – </w:t>
      </w:r>
      <w:r w:rsidRPr="0039682C">
        <w:rPr>
          <w:rFonts w:ascii="Times New Roman" w:hAnsi="Times New Roman"/>
          <w:bCs/>
        </w:rPr>
        <w:t>опёнок</w:t>
      </w:r>
      <w:r w:rsidRPr="0039682C">
        <w:rPr>
          <w:rFonts w:ascii="Times New Roman" w:hAnsi="Times New Roman"/>
        </w:rPr>
        <w:t>осенний</w:t>
      </w:r>
      <w:r w:rsidRPr="0039682C">
        <w:rPr>
          <w:rFonts w:ascii="Times New Roman" w:hAnsi="Times New Roman"/>
          <w:lang w:val="en-US"/>
        </w:rPr>
        <w:t xml:space="preserve">. </w:t>
      </w:r>
      <w:r w:rsidRPr="0039682C">
        <w:rPr>
          <w:rFonts w:ascii="Times New Roman" w:hAnsi="Times New Roman"/>
          <w:i/>
          <w:iCs/>
        </w:rPr>
        <w:t>Lep, Lei, P</w:t>
      </w:r>
      <w:r w:rsidRPr="0039682C">
        <w:rPr>
          <w:rFonts w:ascii="Times New Roman" w:hAnsi="Times New Roman"/>
        </w:rPr>
        <w:t>, окрестности кордона 71 квартал, на лиственных и хвойных, большими группами, 31.08.2006; съед.</w:t>
      </w:r>
    </w:p>
    <w:p w:rsidR="0039682C" w:rsidRPr="0039682C" w:rsidRDefault="0039682C" w:rsidP="0039682C">
      <w:pPr>
        <w:ind w:firstLine="567"/>
        <w:jc w:val="both"/>
        <w:rPr>
          <w:rFonts w:ascii="Times New Roman" w:hAnsi="Times New Roman"/>
          <w:b/>
          <w:noProof/>
        </w:rPr>
      </w:pPr>
    </w:p>
    <w:p w:rsidR="0039682C" w:rsidRPr="0039682C" w:rsidRDefault="0039682C" w:rsidP="0039682C">
      <w:pPr>
        <w:ind w:firstLine="567"/>
        <w:jc w:val="center"/>
        <w:rPr>
          <w:rFonts w:ascii="Times New Roman" w:hAnsi="Times New Roman"/>
          <w:b/>
        </w:rPr>
      </w:pPr>
      <w:r w:rsidRPr="0039682C">
        <w:rPr>
          <w:rFonts w:ascii="Times New Roman" w:hAnsi="Times New Roman"/>
          <w:b/>
          <w:noProof/>
        </w:rPr>
        <w:lastRenderedPageBreak/>
        <w:t>Семейство</w:t>
      </w:r>
      <w:r w:rsidRPr="0039682C">
        <w:rPr>
          <w:rFonts w:ascii="Times New Roman" w:hAnsi="Times New Roman"/>
          <w:b/>
          <w:bCs/>
          <w:i/>
        </w:rPr>
        <w:t>Pleurotaceae</w:t>
      </w:r>
      <w:r w:rsidRPr="0039682C">
        <w:rPr>
          <w:rFonts w:ascii="Times New Roman" w:hAnsi="Times New Roman"/>
        </w:rPr>
        <w:t>Kühner</w:t>
      </w:r>
      <w:r w:rsidRPr="0039682C">
        <w:rPr>
          <w:rFonts w:ascii="Times New Roman" w:hAnsi="Times New Roman"/>
          <w:b/>
        </w:rPr>
        <w:t xml:space="preserve"> – вешенковые</w:t>
      </w:r>
    </w:p>
    <w:p w:rsidR="0039682C" w:rsidRPr="0039682C" w:rsidRDefault="0039682C" w:rsidP="0039682C">
      <w:pPr>
        <w:ind w:firstLine="567"/>
        <w:jc w:val="center"/>
        <w:rPr>
          <w:rFonts w:ascii="Times New Roman" w:hAnsi="Times New Roman"/>
        </w:rPr>
      </w:pPr>
      <w:r w:rsidRPr="0039682C">
        <w:rPr>
          <w:rFonts w:ascii="Times New Roman" w:hAnsi="Times New Roman"/>
          <w:b/>
          <w:bCs/>
          <w:i/>
          <w:lang w:val="en-US"/>
        </w:rPr>
        <w:t>Pleurotus</w:t>
      </w:r>
      <w:r w:rsidRPr="0039682C">
        <w:rPr>
          <w:rFonts w:ascii="Times New Roman" w:hAnsi="Times New Roman"/>
        </w:rPr>
        <w:t>(</w:t>
      </w:r>
      <w:r w:rsidRPr="0039682C">
        <w:rPr>
          <w:rFonts w:ascii="Times New Roman" w:hAnsi="Times New Roman"/>
          <w:lang w:val="en-US"/>
        </w:rPr>
        <w:t>Fr</w:t>
      </w:r>
      <w:r w:rsidRPr="0039682C">
        <w:rPr>
          <w:rFonts w:ascii="Times New Roman" w:hAnsi="Times New Roman"/>
        </w:rPr>
        <w:t xml:space="preserve">.) </w:t>
      </w:r>
      <w:r w:rsidRPr="0039682C">
        <w:rPr>
          <w:rFonts w:ascii="Times New Roman" w:hAnsi="Times New Roman"/>
          <w:lang w:val="en-US"/>
        </w:rPr>
        <w:t>P</w:t>
      </w:r>
      <w:r w:rsidRPr="0039682C">
        <w:rPr>
          <w:rFonts w:ascii="Times New Roman" w:hAnsi="Times New Roman"/>
        </w:rPr>
        <w:t xml:space="preserve">. </w:t>
      </w:r>
      <w:r w:rsidRPr="0039682C">
        <w:rPr>
          <w:rFonts w:ascii="Times New Roman" w:hAnsi="Times New Roman"/>
          <w:lang w:val="en-US"/>
        </w:rPr>
        <w:t>Kumm</w:t>
      </w:r>
      <w:r w:rsidRPr="0039682C">
        <w:rPr>
          <w:rFonts w:ascii="Times New Roman" w:hAnsi="Times New Roman"/>
          <w:b/>
          <w:bCs/>
        </w:rPr>
        <w:t>. – вешенка</w:t>
      </w:r>
    </w:p>
    <w:p w:rsidR="0039682C" w:rsidRPr="0039682C" w:rsidRDefault="0039682C" w:rsidP="0039682C">
      <w:pPr>
        <w:ind w:firstLine="567"/>
        <w:jc w:val="both"/>
        <w:rPr>
          <w:rFonts w:ascii="Times New Roman" w:hAnsi="Times New Roman"/>
        </w:rPr>
      </w:pPr>
      <w:r w:rsidRPr="0039682C">
        <w:rPr>
          <w:rFonts w:ascii="Times New Roman" w:hAnsi="Times New Roman"/>
          <w:bCs/>
          <w:i/>
          <w:lang w:val="en-US"/>
        </w:rPr>
        <w:t>Pleurotus</w:t>
      </w:r>
      <w:r w:rsidRPr="0039682C">
        <w:rPr>
          <w:rFonts w:ascii="Times New Roman" w:hAnsi="Times New Roman"/>
          <w:i/>
          <w:lang w:val="en-US"/>
        </w:rPr>
        <w:t xml:space="preserve"> ostreatus</w:t>
      </w:r>
      <w:r w:rsidRPr="0039682C">
        <w:rPr>
          <w:rFonts w:ascii="Times New Roman" w:hAnsi="Times New Roman"/>
          <w:lang w:val="en-US"/>
        </w:rPr>
        <w:t xml:space="preserve"> (Jacq.) P. Kumm. (=</w:t>
      </w:r>
      <w:r w:rsidRPr="0039682C">
        <w:rPr>
          <w:rFonts w:ascii="Times New Roman" w:hAnsi="Times New Roman"/>
          <w:bCs/>
          <w:i/>
          <w:lang w:val="en-US"/>
        </w:rPr>
        <w:t>Pleurotus</w:t>
      </w:r>
      <w:r w:rsidRPr="0039682C">
        <w:rPr>
          <w:rFonts w:ascii="Times New Roman" w:hAnsi="Times New Roman"/>
          <w:i/>
          <w:lang w:val="en-US"/>
        </w:rPr>
        <w:t>salignus</w:t>
      </w:r>
      <w:r w:rsidRPr="0039682C">
        <w:rPr>
          <w:rFonts w:ascii="Times New Roman" w:hAnsi="Times New Roman"/>
          <w:lang w:val="en-US"/>
        </w:rPr>
        <w:t xml:space="preserve"> (Pers.) P. </w:t>
      </w:r>
      <w:r w:rsidRPr="0039682C">
        <w:rPr>
          <w:rFonts w:ascii="Times New Roman" w:hAnsi="Times New Roman"/>
        </w:rPr>
        <w:t>К</w:t>
      </w:r>
      <w:r w:rsidRPr="0039682C">
        <w:rPr>
          <w:rFonts w:ascii="Times New Roman" w:hAnsi="Times New Roman"/>
          <w:lang w:val="en-US"/>
        </w:rPr>
        <w:t xml:space="preserve">umm.) – </w:t>
      </w:r>
      <w:r w:rsidRPr="0039682C">
        <w:rPr>
          <w:rFonts w:ascii="Times New Roman" w:hAnsi="Times New Roman"/>
          <w:bCs/>
        </w:rPr>
        <w:t>вешенка</w:t>
      </w:r>
      <w:r w:rsidRPr="0039682C">
        <w:rPr>
          <w:rFonts w:ascii="Times New Roman" w:hAnsi="Times New Roman"/>
        </w:rPr>
        <w:t>устричная</w:t>
      </w:r>
      <w:r w:rsidRPr="0039682C">
        <w:rPr>
          <w:rFonts w:ascii="Times New Roman" w:hAnsi="Times New Roman"/>
          <w:lang w:val="en-US"/>
        </w:rPr>
        <w:t xml:space="preserve">. </w:t>
      </w:r>
      <w:r w:rsidRPr="0039682C">
        <w:rPr>
          <w:rFonts w:ascii="Times New Roman" w:hAnsi="Times New Roman"/>
          <w:i/>
          <w:lang w:val="en-US"/>
        </w:rPr>
        <w:t>Le</w:t>
      </w:r>
      <w:r w:rsidRPr="0039682C">
        <w:rPr>
          <w:rFonts w:ascii="Times New Roman" w:hAnsi="Times New Roman"/>
          <w:i/>
        </w:rPr>
        <w:t xml:space="preserve">, </w:t>
      </w:r>
      <w:r w:rsidRPr="0039682C">
        <w:rPr>
          <w:rFonts w:ascii="Times New Roman" w:hAnsi="Times New Roman"/>
          <w:i/>
          <w:lang w:val="en-US"/>
        </w:rPr>
        <w:t>P</w:t>
      </w:r>
      <w:r w:rsidRPr="0039682C">
        <w:rPr>
          <w:rFonts w:ascii="Times New Roman" w:hAnsi="Times New Roman"/>
        </w:rPr>
        <w:t xml:space="preserve">, </w:t>
      </w:r>
      <w:smartTag w:uri="urn:schemas-microsoft-com:office:smarttags" w:element="metricconverter">
        <w:smartTagPr>
          <w:attr w:name="ProductID" w:val="1 км"/>
        </w:smartTagPr>
        <w:r w:rsidRPr="0039682C">
          <w:rPr>
            <w:rFonts w:ascii="Times New Roman" w:hAnsi="Times New Roman"/>
          </w:rPr>
          <w:t>1 км</w:t>
        </w:r>
      </w:smartTag>
      <w:r w:rsidRPr="0039682C">
        <w:rPr>
          <w:rFonts w:ascii="Times New Roman" w:hAnsi="Times New Roman"/>
        </w:rPr>
        <w:t xml:space="preserve"> от кордона Мойва на юг по тропе на гору Ишерим, на живой и валежной древесине хвоиных, 03.08.2004; съед.</w:t>
      </w:r>
    </w:p>
    <w:p w:rsidR="0039682C" w:rsidRPr="0039682C" w:rsidRDefault="0039682C" w:rsidP="0039682C">
      <w:pPr>
        <w:ind w:firstLine="567"/>
        <w:jc w:val="both"/>
        <w:rPr>
          <w:rFonts w:ascii="Times New Roman" w:hAnsi="Times New Roman"/>
        </w:rPr>
      </w:pPr>
      <w:r w:rsidRPr="0039682C">
        <w:rPr>
          <w:rFonts w:ascii="Times New Roman" w:hAnsi="Times New Roman"/>
          <w:bCs/>
          <w:i/>
          <w:lang w:val="en-US"/>
        </w:rPr>
        <w:t>Pleurotus</w:t>
      </w:r>
      <w:r w:rsidRPr="0039682C">
        <w:rPr>
          <w:rFonts w:ascii="Times New Roman" w:hAnsi="Times New Roman"/>
          <w:i/>
          <w:lang w:val="en-US"/>
        </w:rPr>
        <w:t>pulmonarius</w:t>
      </w:r>
      <w:r w:rsidRPr="0039682C">
        <w:rPr>
          <w:rFonts w:ascii="Times New Roman" w:hAnsi="Times New Roman"/>
        </w:rPr>
        <w:t xml:space="preserve"> (</w:t>
      </w:r>
      <w:r w:rsidRPr="0039682C">
        <w:rPr>
          <w:rFonts w:ascii="Times New Roman" w:hAnsi="Times New Roman"/>
          <w:lang w:val="en-US"/>
        </w:rPr>
        <w:t>Fr</w:t>
      </w:r>
      <w:r w:rsidRPr="0039682C">
        <w:rPr>
          <w:rFonts w:ascii="Times New Roman" w:hAnsi="Times New Roman"/>
        </w:rPr>
        <w:t xml:space="preserve">.) </w:t>
      </w:r>
      <w:r w:rsidRPr="0039682C">
        <w:rPr>
          <w:rFonts w:ascii="Times New Roman" w:hAnsi="Times New Roman"/>
          <w:lang w:val="en-US"/>
        </w:rPr>
        <w:t>Qu</w:t>
      </w:r>
      <w:r w:rsidRPr="0039682C">
        <w:rPr>
          <w:rFonts w:ascii="Times New Roman" w:hAnsi="Times New Roman"/>
        </w:rPr>
        <w:t>é</w:t>
      </w:r>
      <w:r w:rsidRPr="0039682C">
        <w:rPr>
          <w:rFonts w:ascii="Times New Roman" w:hAnsi="Times New Roman"/>
          <w:lang w:val="en-US"/>
        </w:rPr>
        <w:t>l</w:t>
      </w:r>
      <w:r w:rsidRPr="0039682C">
        <w:rPr>
          <w:rFonts w:ascii="Times New Roman" w:hAnsi="Times New Roman"/>
        </w:rPr>
        <w:t xml:space="preserve">. – </w:t>
      </w:r>
      <w:r w:rsidRPr="0039682C">
        <w:rPr>
          <w:rFonts w:ascii="Times New Roman" w:hAnsi="Times New Roman"/>
          <w:bCs/>
        </w:rPr>
        <w:t>вешенка</w:t>
      </w:r>
      <w:r w:rsidRPr="0039682C">
        <w:rPr>
          <w:rFonts w:ascii="Times New Roman" w:hAnsi="Times New Roman"/>
        </w:rPr>
        <w:t xml:space="preserve"> буковая. </w:t>
      </w:r>
      <w:r w:rsidRPr="0039682C">
        <w:rPr>
          <w:rFonts w:ascii="Times New Roman" w:hAnsi="Times New Roman"/>
          <w:i/>
          <w:lang w:val="en-US"/>
        </w:rPr>
        <w:t>Le</w:t>
      </w:r>
      <w:r w:rsidRPr="0039682C">
        <w:rPr>
          <w:rFonts w:ascii="Times New Roman" w:hAnsi="Times New Roman"/>
          <w:i/>
        </w:rPr>
        <w:t xml:space="preserve">, </w:t>
      </w:r>
      <w:r w:rsidRPr="0039682C">
        <w:rPr>
          <w:rFonts w:ascii="Times New Roman" w:hAnsi="Times New Roman"/>
          <w:i/>
          <w:lang w:val="en-US"/>
        </w:rPr>
        <w:t>P</w:t>
      </w:r>
      <w:r w:rsidRPr="0039682C">
        <w:rPr>
          <w:rFonts w:ascii="Times New Roman" w:hAnsi="Times New Roman"/>
        </w:rPr>
        <w:t>, правый берег реки Большая Мойва, на валежной древесине лиственных, 10.08.2005; съед.</w:t>
      </w:r>
    </w:p>
    <w:p w:rsidR="0039682C" w:rsidRPr="0039682C" w:rsidRDefault="0039682C" w:rsidP="0039682C">
      <w:pPr>
        <w:ind w:firstLine="567"/>
        <w:jc w:val="both"/>
        <w:rPr>
          <w:rFonts w:ascii="Times New Roman" w:hAnsi="Times New Roman"/>
        </w:rPr>
      </w:pPr>
    </w:p>
    <w:p w:rsidR="0039682C" w:rsidRPr="0039682C" w:rsidRDefault="0039682C" w:rsidP="0039682C">
      <w:pPr>
        <w:ind w:firstLine="567"/>
        <w:jc w:val="center"/>
        <w:rPr>
          <w:rFonts w:ascii="Times New Roman" w:hAnsi="Times New Roman"/>
          <w:b/>
        </w:rPr>
      </w:pPr>
      <w:r w:rsidRPr="0039682C">
        <w:rPr>
          <w:rFonts w:ascii="Times New Roman" w:hAnsi="Times New Roman"/>
          <w:b/>
          <w:noProof/>
        </w:rPr>
        <w:t>Семейство</w:t>
      </w:r>
      <w:r w:rsidRPr="0039682C">
        <w:rPr>
          <w:rFonts w:ascii="Times New Roman" w:hAnsi="Times New Roman"/>
          <w:b/>
          <w:i/>
          <w:lang w:val="en-US"/>
        </w:rPr>
        <w:t>Pluteaceae</w:t>
      </w:r>
      <w:r w:rsidRPr="0039682C">
        <w:rPr>
          <w:rFonts w:ascii="Times New Roman" w:hAnsi="Times New Roman"/>
          <w:bCs/>
          <w:lang w:val="en-US"/>
        </w:rPr>
        <w:t>Kotl</w:t>
      </w:r>
      <w:r w:rsidRPr="0039682C">
        <w:rPr>
          <w:rFonts w:ascii="Times New Roman" w:hAnsi="Times New Roman"/>
          <w:bCs/>
        </w:rPr>
        <w:t>. &amp;</w:t>
      </w:r>
      <w:r w:rsidRPr="0039682C">
        <w:rPr>
          <w:rFonts w:ascii="Times New Roman" w:hAnsi="Times New Roman"/>
          <w:bCs/>
          <w:lang w:val="en-US"/>
        </w:rPr>
        <w:t>Pouzar</w:t>
      </w:r>
      <w:r w:rsidRPr="0039682C">
        <w:rPr>
          <w:rFonts w:ascii="Times New Roman" w:hAnsi="Times New Roman"/>
          <w:b/>
        </w:rPr>
        <w:t>– плютеевые</w:t>
      </w:r>
    </w:p>
    <w:p w:rsidR="0039682C" w:rsidRPr="0039682C" w:rsidRDefault="0039682C" w:rsidP="0039682C">
      <w:pPr>
        <w:ind w:firstLine="567"/>
        <w:jc w:val="center"/>
        <w:rPr>
          <w:rFonts w:ascii="Times New Roman" w:hAnsi="Times New Roman"/>
          <w:b/>
          <w:bCs/>
        </w:rPr>
      </w:pPr>
      <w:r w:rsidRPr="0039682C">
        <w:rPr>
          <w:rFonts w:ascii="Times New Roman" w:hAnsi="Times New Roman"/>
          <w:b/>
          <w:bCs/>
          <w:i/>
          <w:lang w:val="en-US"/>
        </w:rPr>
        <w:t>Pluteus</w:t>
      </w:r>
      <w:r w:rsidRPr="0039682C">
        <w:rPr>
          <w:rFonts w:ascii="Times New Roman" w:hAnsi="Times New Roman"/>
          <w:lang w:val="en-US"/>
        </w:rPr>
        <w:t>Fr</w:t>
      </w:r>
      <w:r w:rsidRPr="0039682C">
        <w:rPr>
          <w:rFonts w:ascii="Times New Roman" w:hAnsi="Times New Roman"/>
          <w:b/>
          <w:bCs/>
        </w:rPr>
        <w:t>. – плютей</w:t>
      </w:r>
    </w:p>
    <w:p w:rsidR="0039682C" w:rsidRPr="0039682C" w:rsidRDefault="0039682C" w:rsidP="0039682C">
      <w:pPr>
        <w:ind w:firstLine="567"/>
        <w:jc w:val="both"/>
        <w:rPr>
          <w:rFonts w:ascii="Times New Roman" w:hAnsi="Times New Roman"/>
          <w:i/>
        </w:rPr>
      </w:pPr>
      <w:r w:rsidRPr="0039682C">
        <w:rPr>
          <w:rFonts w:ascii="Times New Roman" w:hAnsi="Times New Roman"/>
          <w:sz w:val="20"/>
          <w:szCs w:val="20"/>
        </w:rPr>
        <w:t>♦</w:t>
      </w:r>
      <w:r w:rsidRPr="0039682C">
        <w:rPr>
          <w:rFonts w:ascii="Times New Roman" w:hAnsi="Times New Roman"/>
          <w:i/>
          <w:lang w:val="en-US"/>
        </w:rPr>
        <w:t>Pluteusatromarginatus</w:t>
      </w:r>
      <w:r w:rsidRPr="0039682C">
        <w:rPr>
          <w:rFonts w:ascii="Times New Roman" w:hAnsi="Times New Roman"/>
        </w:rPr>
        <w:t xml:space="preserve"> (</w:t>
      </w:r>
      <w:r w:rsidRPr="0039682C">
        <w:rPr>
          <w:rFonts w:ascii="Times New Roman" w:hAnsi="Times New Roman"/>
          <w:lang w:val="en-US"/>
        </w:rPr>
        <w:t>Konrad</w:t>
      </w:r>
      <w:r w:rsidRPr="0039682C">
        <w:rPr>
          <w:rFonts w:ascii="Times New Roman" w:hAnsi="Times New Roman"/>
        </w:rPr>
        <w:t xml:space="preserve">) </w:t>
      </w:r>
      <w:r w:rsidRPr="0039682C">
        <w:rPr>
          <w:rFonts w:ascii="Times New Roman" w:hAnsi="Times New Roman"/>
          <w:lang w:val="en-US"/>
        </w:rPr>
        <w:t>K</w:t>
      </w:r>
      <w:r w:rsidRPr="0039682C">
        <w:rPr>
          <w:rFonts w:ascii="Times New Roman" w:hAnsi="Times New Roman"/>
        </w:rPr>
        <w:t>ü</w:t>
      </w:r>
      <w:r w:rsidRPr="0039682C">
        <w:rPr>
          <w:rFonts w:ascii="Times New Roman" w:hAnsi="Times New Roman"/>
          <w:lang w:val="en-US"/>
        </w:rPr>
        <w:t>hner</w:t>
      </w:r>
      <w:r w:rsidRPr="0039682C">
        <w:rPr>
          <w:rFonts w:ascii="Times New Roman" w:hAnsi="Times New Roman"/>
        </w:rPr>
        <w:t xml:space="preserve"> (=</w:t>
      </w:r>
      <w:r w:rsidRPr="0039682C">
        <w:rPr>
          <w:rFonts w:ascii="Times New Roman" w:hAnsi="Times New Roman"/>
          <w:i/>
          <w:lang w:val="en-US"/>
        </w:rPr>
        <w:t>Pluteus</w:t>
      </w:r>
      <w:r w:rsidRPr="0039682C">
        <w:rPr>
          <w:rFonts w:ascii="Times New Roman" w:hAnsi="Times New Roman"/>
          <w:i/>
          <w:iCs/>
          <w:lang w:val="en-US"/>
        </w:rPr>
        <w:t>nigrofloccosus</w:t>
      </w:r>
      <w:r w:rsidRPr="0039682C">
        <w:rPr>
          <w:rFonts w:ascii="Times New Roman" w:hAnsi="Times New Roman"/>
        </w:rPr>
        <w:t xml:space="preserve"> (</w:t>
      </w:r>
      <w:r w:rsidRPr="0039682C">
        <w:rPr>
          <w:rFonts w:ascii="Times New Roman" w:hAnsi="Times New Roman"/>
          <w:lang w:val="en-US"/>
        </w:rPr>
        <w:t>Schulzer</w:t>
      </w:r>
      <w:r w:rsidRPr="0039682C">
        <w:rPr>
          <w:rFonts w:ascii="Times New Roman" w:hAnsi="Times New Roman"/>
        </w:rPr>
        <w:t xml:space="preserve">) </w:t>
      </w:r>
      <w:r w:rsidRPr="0039682C">
        <w:rPr>
          <w:rFonts w:ascii="Times New Roman" w:hAnsi="Times New Roman"/>
          <w:lang w:val="en-US"/>
        </w:rPr>
        <w:t>J</w:t>
      </w:r>
      <w:r w:rsidRPr="0039682C">
        <w:rPr>
          <w:rFonts w:ascii="Times New Roman" w:hAnsi="Times New Roman"/>
        </w:rPr>
        <w:t xml:space="preserve">. </w:t>
      </w:r>
      <w:r w:rsidRPr="0039682C">
        <w:rPr>
          <w:rFonts w:ascii="Times New Roman" w:hAnsi="Times New Roman"/>
          <w:lang w:val="en-US"/>
        </w:rPr>
        <w:t>Favre</w:t>
      </w:r>
      <w:r w:rsidRPr="0039682C">
        <w:rPr>
          <w:rFonts w:ascii="Times New Roman" w:hAnsi="Times New Roman"/>
        </w:rPr>
        <w:t xml:space="preserve">) – плютей чернокрайний. </w:t>
      </w:r>
      <w:r w:rsidRPr="0039682C">
        <w:rPr>
          <w:rFonts w:ascii="Times New Roman" w:hAnsi="Times New Roman"/>
          <w:i/>
        </w:rPr>
        <w:t>Le</w:t>
      </w:r>
      <w:r w:rsidRPr="0039682C">
        <w:rPr>
          <w:rFonts w:ascii="Times New Roman" w:hAnsi="Times New Roman"/>
        </w:rPr>
        <w:t>, окрестности кордона Мойва, ельник разнотравный, на гнилой древесине, 8.08.2006; несъед.</w:t>
      </w:r>
    </w:p>
    <w:p w:rsidR="0039682C" w:rsidRPr="0039682C" w:rsidRDefault="005501B4" w:rsidP="0039682C">
      <w:pPr>
        <w:ind w:firstLine="567"/>
        <w:jc w:val="both"/>
        <w:rPr>
          <w:rFonts w:ascii="Times New Roman" w:hAnsi="Times New Roman"/>
        </w:rPr>
      </w:pPr>
      <w:hyperlink r:id="rId21" w:history="1">
        <w:proofErr w:type="gramStart"/>
        <w:r w:rsidR="0039682C" w:rsidRPr="0039682C">
          <w:rPr>
            <w:rFonts w:ascii="Times New Roman" w:hAnsi="Times New Roman"/>
            <w:bCs/>
            <w:i/>
            <w:lang w:val="en-US"/>
          </w:rPr>
          <w:t>Pluteus</w:t>
        </w:r>
      </w:hyperlink>
      <w:r w:rsidR="0039682C" w:rsidRPr="0039682C">
        <w:rPr>
          <w:rFonts w:ascii="Times New Roman" w:hAnsi="Times New Roman"/>
          <w:i/>
          <w:lang w:val="en-US"/>
        </w:rPr>
        <w:t xml:space="preserve">cervinus </w:t>
      </w:r>
      <w:r w:rsidR="0039682C" w:rsidRPr="0039682C">
        <w:rPr>
          <w:rFonts w:ascii="Times New Roman" w:hAnsi="Times New Roman"/>
          <w:lang w:val="en-US"/>
        </w:rPr>
        <w:t>(Schaeff.)</w:t>
      </w:r>
      <w:proofErr w:type="gramEnd"/>
      <w:r w:rsidR="0039682C" w:rsidRPr="0039682C">
        <w:rPr>
          <w:rFonts w:ascii="Times New Roman" w:hAnsi="Times New Roman"/>
          <w:lang w:val="en-US"/>
        </w:rPr>
        <w:t xml:space="preserve"> P. Kumm. </w:t>
      </w:r>
      <w:r w:rsidR="0039682C" w:rsidRPr="00BE4BAD">
        <w:rPr>
          <w:rFonts w:ascii="Times New Roman" w:hAnsi="Times New Roman"/>
          <w:lang w:val="en-US"/>
        </w:rPr>
        <w:t>(=</w:t>
      </w:r>
      <w:r w:rsidR="0039682C" w:rsidRPr="0039682C">
        <w:rPr>
          <w:rFonts w:ascii="Times New Roman" w:hAnsi="Times New Roman"/>
          <w:i/>
          <w:lang w:val="en-US"/>
        </w:rPr>
        <w:t>Pluteus</w:t>
      </w:r>
      <w:r w:rsidR="0039682C" w:rsidRPr="0039682C">
        <w:rPr>
          <w:rFonts w:ascii="Times New Roman" w:hAnsi="Times New Roman"/>
          <w:i/>
          <w:iCs/>
          <w:lang w:val="en-US"/>
        </w:rPr>
        <w:t>atricapillus</w:t>
      </w:r>
      <w:r w:rsidR="0039682C" w:rsidRPr="00BE4BAD">
        <w:rPr>
          <w:rFonts w:ascii="Times New Roman" w:hAnsi="Times New Roman"/>
          <w:lang w:val="en-US"/>
        </w:rPr>
        <w:t xml:space="preserve"> (</w:t>
      </w:r>
      <w:r w:rsidR="0039682C" w:rsidRPr="0039682C">
        <w:rPr>
          <w:rFonts w:ascii="Times New Roman" w:hAnsi="Times New Roman"/>
          <w:lang w:val="en-US"/>
        </w:rPr>
        <w:t>Batsch</w:t>
      </w:r>
      <w:r w:rsidR="0039682C" w:rsidRPr="00BE4BAD">
        <w:rPr>
          <w:rFonts w:ascii="Times New Roman" w:hAnsi="Times New Roman"/>
          <w:lang w:val="en-US"/>
        </w:rPr>
        <w:t xml:space="preserve">) </w:t>
      </w:r>
      <w:r w:rsidR="0039682C" w:rsidRPr="0039682C">
        <w:rPr>
          <w:rFonts w:ascii="Times New Roman" w:hAnsi="Times New Roman"/>
          <w:lang w:val="en-US"/>
        </w:rPr>
        <w:t>Fayod</w:t>
      </w:r>
      <w:r w:rsidR="0039682C" w:rsidRPr="00BE4BAD">
        <w:rPr>
          <w:rFonts w:ascii="Times New Roman" w:hAnsi="Times New Roman"/>
          <w:lang w:val="en-US"/>
        </w:rPr>
        <w:t xml:space="preserve">) – </w:t>
      </w:r>
      <w:r w:rsidR="0039682C" w:rsidRPr="0039682C">
        <w:rPr>
          <w:rFonts w:ascii="Times New Roman" w:hAnsi="Times New Roman"/>
        </w:rPr>
        <w:t>плютей</w:t>
      </w:r>
      <w:r w:rsidR="0039682C" w:rsidRPr="00BE4BAD">
        <w:rPr>
          <w:rFonts w:ascii="Times New Roman" w:hAnsi="Times New Roman"/>
          <w:lang w:val="en-US"/>
        </w:rPr>
        <w:t xml:space="preserve"> </w:t>
      </w:r>
      <w:r w:rsidR="0039682C" w:rsidRPr="0039682C">
        <w:rPr>
          <w:rFonts w:ascii="Times New Roman" w:hAnsi="Times New Roman"/>
        </w:rPr>
        <w:t>олений</w:t>
      </w:r>
      <w:r w:rsidR="0039682C" w:rsidRPr="00BE4BAD">
        <w:rPr>
          <w:rFonts w:ascii="Times New Roman" w:hAnsi="Times New Roman"/>
          <w:lang w:val="en-US"/>
        </w:rPr>
        <w:t xml:space="preserve">. </w:t>
      </w:r>
      <w:r w:rsidR="0039682C" w:rsidRPr="0039682C">
        <w:rPr>
          <w:rFonts w:ascii="Times New Roman" w:hAnsi="Times New Roman"/>
          <w:i/>
          <w:lang w:val="en-US"/>
        </w:rPr>
        <w:t>Le</w:t>
      </w:r>
      <w:r w:rsidR="0039682C" w:rsidRPr="0039682C">
        <w:rPr>
          <w:rFonts w:ascii="Times New Roman" w:hAnsi="Times New Roman"/>
          <w:i/>
        </w:rPr>
        <w:t xml:space="preserve">, </w:t>
      </w:r>
      <w:r w:rsidR="0039682C" w:rsidRPr="0039682C">
        <w:rPr>
          <w:rFonts w:ascii="Times New Roman" w:hAnsi="Times New Roman"/>
          <w:i/>
          <w:lang w:val="en-US"/>
        </w:rPr>
        <w:t>Mr</w:t>
      </w:r>
      <w:r w:rsidR="0039682C" w:rsidRPr="0039682C">
        <w:rPr>
          <w:rFonts w:ascii="Times New Roman" w:hAnsi="Times New Roman"/>
        </w:rPr>
        <w:t>, окрестности кордона 71 квартал, довольно часто на пнях и гнилой древесине, 04.08.2005; съед.</w:t>
      </w:r>
    </w:p>
    <w:p w:rsidR="0039682C" w:rsidRPr="0039682C" w:rsidRDefault="0039682C" w:rsidP="0039682C">
      <w:pPr>
        <w:ind w:firstLine="567"/>
        <w:jc w:val="both"/>
        <w:rPr>
          <w:rFonts w:ascii="Times New Roman" w:hAnsi="Times New Roman"/>
        </w:rPr>
      </w:pPr>
      <w:r w:rsidRPr="00BE4BAD">
        <w:rPr>
          <w:rFonts w:ascii="Times New Roman" w:hAnsi="Times New Roman"/>
          <w:sz w:val="20"/>
          <w:szCs w:val="20"/>
        </w:rPr>
        <w:t>♦</w:t>
      </w:r>
      <w:r w:rsidRPr="0039682C">
        <w:rPr>
          <w:rFonts w:ascii="Times New Roman" w:hAnsi="Times New Roman"/>
          <w:i/>
          <w:lang w:val="en-US"/>
        </w:rPr>
        <w:t>Pluteus</w:t>
      </w:r>
      <w:r w:rsidRPr="00BE4BAD">
        <w:rPr>
          <w:rFonts w:ascii="Times New Roman" w:hAnsi="Times New Roman"/>
          <w:i/>
        </w:rPr>
        <w:t xml:space="preserve"> </w:t>
      </w:r>
      <w:r w:rsidRPr="0039682C">
        <w:rPr>
          <w:rFonts w:ascii="Times New Roman" w:hAnsi="Times New Roman"/>
          <w:i/>
          <w:lang w:val="en-US"/>
        </w:rPr>
        <w:t>pellitus</w:t>
      </w:r>
      <w:r w:rsidRPr="00BE4BAD">
        <w:rPr>
          <w:rFonts w:ascii="Times New Roman" w:hAnsi="Times New Roman"/>
        </w:rPr>
        <w:t xml:space="preserve"> (</w:t>
      </w:r>
      <w:r w:rsidRPr="0039682C">
        <w:rPr>
          <w:rFonts w:ascii="Times New Roman" w:hAnsi="Times New Roman"/>
          <w:lang w:val="en-US"/>
        </w:rPr>
        <w:t>Pers</w:t>
      </w:r>
      <w:r w:rsidRPr="00BE4BAD">
        <w:rPr>
          <w:rFonts w:ascii="Times New Roman" w:hAnsi="Times New Roman"/>
        </w:rPr>
        <w:t xml:space="preserve">.) </w:t>
      </w:r>
      <w:r w:rsidRPr="0039682C">
        <w:rPr>
          <w:rFonts w:ascii="Times New Roman" w:hAnsi="Times New Roman"/>
          <w:lang w:val="en-US"/>
        </w:rPr>
        <w:t>P</w:t>
      </w:r>
      <w:r w:rsidRPr="00BE4BAD">
        <w:rPr>
          <w:rFonts w:ascii="Times New Roman" w:hAnsi="Times New Roman"/>
        </w:rPr>
        <w:t xml:space="preserve">. </w:t>
      </w:r>
      <w:r w:rsidRPr="0039682C">
        <w:rPr>
          <w:rFonts w:ascii="Times New Roman" w:hAnsi="Times New Roman"/>
          <w:lang w:val="en-US"/>
        </w:rPr>
        <w:t>Kumm</w:t>
      </w:r>
      <w:r w:rsidRPr="00BE4BAD">
        <w:rPr>
          <w:rFonts w:ascii="Times New Roman" w:hAnsi="Times New Roman"/>
        </w:rPr>
        <w:t xml:space="preserve">. – </w:t>
      </w:r>
      <w:r w:rsidRPr="0039682C">
        <w:rPr>
          <w:rFonts w:ascii="Times New Roman" w:hAnsi="Times New Roman"/>
        </w:rPr>
        <w:t>плютейкожистый</w:t>
      </w:r>
      <w:r w:rsidRPr="00BE4BAD">
        <w:rPr>
          <w:rFonts w:ascii="Times New Roman" w:hAnsi="Times New Roman"/>
        </w:rPr>
        <w:t xml:space="preserve">. </w:t>
      </w:r>
      <w:r w:rsidRPr="0039682C">
        <w:rPr>
          <w:rFonts w:ascii="Times New Roman" w:hAnsi="Times New Roman"/>
          <w:i/>
          <w:lang w:val="en-US"/>
        </w:rPr>
        <w:t>Le</w:t>
      </w:r>
      <w:r w:rsidRPr="0039682C">
        <w:rPr>
          <w:rFonts w:ascii="Times New Roman" w:hAnsi="Times New Roman"/>
        </w:rPr>
        <w:t xml:space="preserve">, северный отрог горы Ишерим, восточный склон в </w:t>
      </w:r>
      <w:smartTag w:uri="urn:schemas-microsoft-com:office:smarttags" w:element="metricconverter">
        <w:smartTagPr>
          <w:attr w:name="ProductID" w:val="3 км"/>
        </w:smartTagPr>
        <w:r w:rsidRPr="0039682C">
          <w:rPr>
            <w:rFonts w:ascii="Times New Roman" w:hAnsi="Times New Roman"/>
          </w:rPr>
          <w:t>3 км</w:t>
        </w:r>
      </w:smartTag>
      <w:r w:rsidRPr="0039682C">
        <w:rPr>
          <w:rFonts w:ascii="Times New Roman" w:hAnsi="Times New Roman"/>
        </w:rPr>
        <w:t xml:space="preserve"> от кордона Мойва, еловый лес, 15.07.2004; несъед.</w:t>
      </w:r>
      <w:bookmarkStart w:id="133" w:name="_Toc202375065"/>
    </w:p>
    <w:bookmarkEnd w:id="133"/>
    <w:p w:rsidR="0039682C" w:rsidRPr="0039682C" w:rsidRDefault="0039682C" w:rsidP="0039682C">
      <w:pPr>
        <w:ind w:firstLine="567"/>
        <w:jc w:val="both"/>
        <w:rPr>
          <w:rFonts w:ascii="Times New Roman" w:hAnsi="Times New Roman"/>
          <w:b/>
          <w:noProof/>
        </w:rPr>
      </w:pPr>
    </w:p>
    <w:p w:rsidR="0039682C" w:rsidRPr="0039682C" w:rsidRDefault="0039682C" w:rsidP="0039682C">
      <w:pPr>
        <w:ind w:firstLine="567"/>
        <w:jc w:val="center"/>
        <w:rPr>
          <w:rFonts w:ascii="Times New Roman" w:hAnsi="Times New Roman"/>
          <w:b/>
        </w:rPr>
      </w:pPr>
      <w:r w:rsidRPr="0039682C">
        <w:rPr>
          <w:rFonts w:ascii="Times New Roman" w:hAnsi="Times New Roman"/>
          <w:b/>
          <w:noProof/>
        </w:rPr>
        <w:t>Семейство</w:t>
      </w:r>
      <w:r w:rsidRPr="0039682C">
        <w:rPr>
          <w:rFonts w:ascii="Times New Roman" w:hAnsi="Times New Roman"/>
          <w:b/>
          <w:bCs/>
          <w:i/>
          <w:lang w:val="en-US"/>
        </w:rPr>
        <w:t>Psathyrellaceae</w:t>
      </w:r>
      <w:r w:rsidRPr="0039682C">
        <w:rPr>
          <w:rFonts w:ascii="Times New Roman" w:hAnsi="Times New Roman"/>
          <w:lang w:val="en-US"/>
        </w:rPr>
        <w:t>Vilgalys</w:t>
      </w:r>
      <w:r w:rsidRPr="0039682C">
        <w:rPr>
          <w:rFonts w:ascii="Times New Roman" w:hAnsi="Times New Roman"/>
        </w:rPr>
        <w:t xml:space="preserve">, </w:t>
      </w:r>
      <w:r w:rsidRPr="0039682C">
        <w:rPr>
          <w:rFonts w:ascii="Times New Roman" w:hAnsi="Times New Roman"/>
          <w:lang w:val="en-US"/>
        </w:rPr>
        <w:t>Moncalvo</w:t>
      </w:r>
      <w:r w:rsidRPr="0039682C">
        <w:rPr>
          <w:rFonts w:ascii="Times New Roman" w:hAnsi="Times New Roman"/>
        </w:rPr>
        <w:t>&amp;</w:t>
      </w:r>
      <w:r w:rsidRPr="0039682C">
        <w:rPr>
          <w:rFonts w:ascii="Times New Roman" w:hAnsi="Times New Roman"/>
          <w:lang w:val="en-US"/>
        </w:rPr>
        <w:t>Redhead</w:t>
      </w:r>
      <w:r w:rsidRPr="0039682C">
        <w:rPr>
          <w:rFonts w:ascii="Times New Roman" w:hAnsi="Times New Roman"/>
          <w:b/>
        </w:rPr>
        <w:t xml:space="preserve"> – псатирелловые,</w:t>
      </w:r>
    </w:p>
    <w:p w:rsidR="0039682C" w:rsidRPr="0039682C" w:rsidRDefault="0039682C" w:rsidP="0039682C">
      <w:pPr>
        <w:ind w:firstLine="567"/>
        <w:jc w:val="center"/>
        <w:rPr>
          <w:rFonts w:ascii="Times New Roman" w:hAnsi="Times New Roman"/>
          <w:b/>
        </w:rPr>
      </w:pPr>
      <w:r w:rsidRPr="0039682C">
        <w:rPr>
          <w:rFonts w:ascii="Times New Roman" w:hAnsi="Times New Roman"/>
          <w:b/>
        </w:rPr>
        <w:t>хруплянковые</w:t>
      </w:r>
    </w:p>
    <w:p w:rsidR="0039682C" w:rsidRPr="00A63948" w:rsidRDefault="0039682C" w:rsidP="0039682C">
      <w:pPr>
        <w:ind w:firstLine="567"/>
        <w:jc w:val="center"/>
        <w:rPr>
          <w:rFonts w:ascii="Times New Roman" w:hAnsi="Times New Roman"/>
          <w:b/>
          <w:lang w:val="en-US"/>
        </w:rPr>
      </w:pPr>
      <w:r w:rsidRPr="0039682C">
        <w:rPr>
          <w:rFonts w:ascii="Times New Roman" w:hAnsi="Times New Roman"/>
          <w:b/>
          <w:i/>
          <w:lang w:val="en-US"/>
        </w:rPr>
        <w:t>Coprinellus</w:t>
      </w:r>
      <w:r w:rsidRPr="0039682C">
        <w:rPr>
          <w:rFonts w:ascii="Times New Roman" w:hAnsi="Times New Roman"/>
          <w:lang w:val="en-US"/>
        </w:rPr>
        <w:t>P</w:t>
      </w:r>
      <w:r w:rsidRPr="0039682C">
        <w:rPr>
          <w:rFonts w:ascii="Times New Roman" w:hAnsi="Times New Roman"/>
        </w:rPr>
        <w:t xml:space="preserve">. </w:t>
      </w:r>
      <w:r w:rsidRPr="0039682C">
        <w:rPr>
          <w:rFonts w:ascii="Times New Roman" w:hAnsi="Times New Roman"/>
          <w:lang w:val="en-US"/>
        </w:rPr>
        <w:t>Karst</w:t>
      </w:r>
      <w:r w:rsidRPr="00A63948">
        <w:rPr>
          <w:rFonts w:ascii="Times New Roman" w:hAnsi="Times New Roman"/>
          <w:b/>
          <w:lang w:val="en-US"/>
        </w:rPr>
        <w:t xml:space="preserve"> – </w:t>
      </w:r>
      <w:r w:rsidRPr="0039682C">
        <w:rPr>
          <w:rFonts w:ascii="Times New Roman" w:hAnsi="Times New Roman"/>
          <w:b/>
        </w:rPr>
        <w:t>копринеллус</w:t>
      </w:r>
      <w:r w:rsidRPr="00A63948">
        <w:rPr>
          <w:rFonts w:ascii="Times New Roman" w:hAnsi="Times New Roman"/>
          <w:b/>
          <w:lang w:val="en-US"/>
        </w:rPr>
        <w:t xml:space="preserve">, </w:t>
      </w:r>
      <w:r w:rsidRPr="0039682C">
        <w:rPr>
          <w:rFonts w:ascii="Times New Roman" w:hAnsi="Times New Roman"/>
          <w:b/>
        </w:rPr>
        <w:t>навозник</w:t>
      </w:r>
    </w:p>
    <w:p w:rsidR="0039682C" w:rsidRPr="0039682C" w:rsidRDefault="0039682C" w:rsidP="0039682C">
      <w:pPr>
        <w:ind w:firstLine="567"/>
        <w:jc w:val="both"/>
        <w:rPr>
          <w:rFonts w:ascii="Times New Roman" w:hAnsi="Times New Roman"/>
        </w:rPr>
      </w:pPr>
      <w:r w:rsidRPr="0039682C">
        <w:rPr>
          <w:rFonts w:ascii="Times New Roman" w:hAnsi="Times New Roman"/>
          <w:i/>
          <w:lang w:val="en-US"/>
        </w:rPr>
        <w:t>Coprinellus domesticus</w:t>
      </w:r>
      <w:r w:rsidRPr="0039682C">
        <w:rPr>
          <w:rFonts w:ascii="Times New Roman" w:hAnsi="Times New Roman"/>
          <w:lang w:val="en-US"/>
        </w:rPr>
        <w:t xml:space="preserve"> (</w:t>
      </w:r>
      <w:smartTag w:uri="urn:schemas-microsoft-com:office:smarttags" w:element="place">
        <w:r w:rsidRPr="0039682C">
          <w:rPr>
            <w:rFonts w:ascii="Times New Roman" w:hAnsi="Times New Roman"/>
            <w:lang w:val="en-US"/>
          </w:rPr>
          <w:t>Bolton</w:t>
        </w:r>
      </w:smartTag>
      <w:r w:rsidRPr="0039682C">
        <w:rPr>
          <w:rFonts w:ascii="Times New Roman" w:hAnsi="Times New Roman"/>
          <w:lang w:val="en-US"/>
        </w:rPr>
        <w:t>) Vilgalys, Hopple &amp; Jacq. Johnson (=</w:t>
      </w:r>
      <w:r w:rsidRPr="0039682C">
        <w:rPr>
          <w:rFonts w:ascii="Times New Roman" w:hAnsi="Times New Roman"/>
          <w:i/>
          <w:lang w:val="en-US"/>
        </w:rPr>
        <w:t>Coprinus domesticus</w:t>
      </w:r>
      <w:r w:rsidRPr="0039682C">
        <w:rPr>
          <w:rFonts w:ascii="Times New Roman" w:hAnsi="Times New Roman"/>
          <w:lang w:val="en-US"/>
        </w:rPr>
        <w:t xml:space="preserve"> (Bolton) Gray</w:t>
      </w:r>
      <w:hyperlink r:id="rId22" w:history="1"/>
      <w:r w:rsidRPr="0039682C">
        <w:rPr>
          <w:rFonts w:ascii="Times New Roman" w:hAnsi="Times New Roman"/>
          <w:lang w:val="en-US"/>
        </w:rPr>
        <w:t xml:space="preserve">) – </w:t>
      </w:r>
      <w:r w:rsidRPr="0039682C">
        <w:rPr>
          <w:rFonts w:ascii="Times New Roman" w:hAnsi="Times New Roman"/>
        </w:rPr>
        <w:t>копринеллус</w:t>
      </w:r>
      <w:r w:rsidRPr="0039682C">
        <w:rPr>
          <w:rFonts w:ascii="Times New Roman" w:hAnsi="Times New Roman"/>
          <w:lang w:val="en-US"/>
        </w:rPr>
        <w:t xml:space="preserve">, </w:t>
      </w:r>
      <w:r w:rsidRPr="0039682C">
        <w:rPr>
          <w:rFonts w:ascii="Times New Roman" w:hAnsi="Times New Roman"/>
        </w:rPr>
        <w:t>навозникдомашний</w:t>
      </w:r>
      <w:r w:rsidRPr="0039682C">
        <w:rPr>
          <w:rFonts w:ascii="Times New Roman" w:hAnsi="Times New Roman"/>
          <w:lang w:val="en-US"/>
        </w:rPr>
        <w:t>.</w:t>
      </w:r>
      <w:r w:rsidRPr="0039682C">
        <w:rPr>
          <w:rFonts w:ascii="Times New Roman" w:hAnsi="Times New Roman"/>
          <w:i/>
          <w:lang w:val="en-US"/>
        </w:rPr>
        <w:t xml:space="preserve"> Le</w:t>
      </w:r>
      <w:r w:rsidRPr="0039682C">
        <w:rPr>
          <w:rFonts w:ascii="Times New Roman" w:hAnsi="Times New Roman"/>
          <w:i/>
        </w:rPr>
        <w:t xml:space="preserve">, </w:t>
      </w:r>
      <w:r w:rsidRPr="0039682C">
        <w:rPr>
          <w:rFonts w:ascii="Times New Roman" w:hAnsi="Times New Roman"/>
          <w:i/>
          <w:lang w:val="en-US"/>
        </w:rPr>
        <w:t>St</w:t>
      </w:r>
      <w:r w:rsidRPr="0039682C">
        <w:rPr>
          <w:rFonts w:ascii="Times New Roman" w:hAnsi="Times New Roman"/>
        </w:rPr>
        <w:t>, окрестности кордона Мойва, тропа на водопост, около пня и на гнилой древесине, 15.08.2005; несъед.</w:t>
      </w:r>
    </w:p>
    <w:p w:rsidR="0039682C" w:rsidRPr="0039682C" w:rsidRDefault="0039682C" w:rsidP="0039682C">
      <w:pPr>
        <w:ind w:firstLine="567"/>
        <w:jc w:val="both"/>
        <w:rPr>
          <w:rFonts w:ascii="Times New Roman" w:hAnsi="Times New Roman"/>
        </w:rPr>
      </w:pPr>
      <w:r w:rsidRPr="0039682C">
        <w:rPr>
          <w:rFonts w:ascii="Times New Roman" w:hAnsi="Times New Roman"/>
          <w:sz w:val="20"/>
          <w:szCs w:val="20"/>
          <w:lang w:val="en-US"/>
        </w:rPr>
        <w:t>♦</w:t>
      </w:r>
      <w:r w:rsidRPr="0039682C">
        <w:rPr>
          <w:rFonts w:ascii="Times New Roman" w:hAnsi="Times New Roman"/>
          <w:bCs/>
          <w:i/>
          <w:lang w:val="en-US"/>
        </w:rPr>
        <w:t>Coprinellus micaceus</w:t>
      </w:r>
      <w:r w:rsidRPr="0039682C">
        <w:rPr>
          <w:rFonts w:ascii="Times New Roman" w:hAnsi="Times New Roman"/>
          <w:bCs/>
          <w:lang w:val="en-US"/>
        </w:rPr>
        <w:t>(Bull.) Vilgalys, Hopple &amp; Jacq. Johnson</w:t>
      </w:r>
      <w:r w:rsidRPr="0039682C">
        <w:rPr>
          <w:rFonts w:ascii="Times New Roman" w:hAnsi="Times New Roman"/>
        </w:rPr>
        <w:t xml:space="preserve"> (=</w:t>
      </w:r>
      <w:r w:rsidRPr="0039682C">
        <w:rPr>
          <w:rFonts w:ascii="Times New Roman" w:hAnsi="Times New Roman"/>
          <w:i/>
          <w:lang w:val="en-US"/>
        </w:rPr>
        <w:t>Coprinusmicaceus</w:t>
      </w:r>
      <w:r w:rsidRPr="0039682C">
        <w:rPr>
          <w:rFonts w:ascii="Times New Roman" w:hAnsi="Times New Roman"/>
        </w:rPr>
        <w:t xml:space="preserve"> (</w:t>
      </w:r>
      <w:r w:rsidRPr="0039682C">
        <w:rPr>
          <w:rFonts w:ascii="Times New Roman" w:hAnsi="Times New Roman"/>
          <w:lang w:val="en-US"/>
        </w:rPr>
        <w:t>Bull</w:t>
      </w:r>
      <w:r w:rsidRPr="0039682C">
        <w:rPr>
          <w:rFonts w:ascii="Times New Roman" w:hAnsi="Times New Roman"/>
        </w:rPr>
        <w:t xml:space="preserve">.) </w:t>
      </w:r>
      <w:r w:rsidRPr="0039682C">
        <w:rPr>
          <w:rFonts w:ascii="Times New Roman" w:hAnsi="Times New Roman"/>
          <w:lang w:val="en-US"/>
        </w:rPr>
        <w:t>Fr</w:t>
      </w:r>
      <w:r w:rsidRPr="0039682C">
        <w:rPr>
          <w:rFonts w:ascii="Times New Roman" w:hAnsi="Times New Roman"/>
        </w:rPr>
        <w:t xml:space="preserve">.) – копринеллус, навозникмерцающий. </w:t>
      </w:r>
      <w:r w:rsidRPr="0039682C">
        <w:rPr>
          <w:rFonts w:ascii="Times New Roman" w:hAnsi="Times New Roman"/>
          <w:i/>
          <w:lang w:val="en-US"/>
        </w:rPr>
        <w:t>Le</w:t>
      </w:r>
      <w:r w:rsidRPr="0039682C">
        <w:rPr>
          <w:rFonts w:ascii="Times New Roman" w:hAnsi="Times New Roman"/>
          <w:i/>
        </w:rPr>
        <w:t xml:space="preserve">, </w:t>
      </w:r>
      <w:r w:rsidRPr="0039682C">
        <w:rPr>
          <w:rFonts w:ascii="Times New Roman" w:hAnsi="Times New Roman"/>
          <w:i/>
          <w:lang w:val="en-US"/>
        </w:rPr>
        <w:t>St</w:t>
      </w:r>
      <w:r w:rsidRPr="0039682C">
        <w:rPr>
          <w:rFonts w:ascii="Times New Roman" w:hAnsi="Times New Roman"/>
        </w:rPr>
        <w:t>, окрестности кордона Цитрин, тропа к избе Демакова, на осиновом пне у дороги, 05.08.2005; съед.</w:t>
      </w:r>
    </w:p>
    <w:p w:rsidR="0039682C" w:rsidRPr="0039682C" w:rsidRDefault="0039682C" w:rsidP="0039682C">
      <w:pPr>
        <w:ind w:firstLine="567"/>
        <w:jc w:val="center"/>
        <w:rPr>
          <w:rFonts w:ascii="Times New Roman" w:hAnsi="Times New Roman"/>
          <w:b/>
          <w:lang w:val="en-US"/>
        </w:rPr>
      </w:pPr>
      <w:r w:rsidRPr="0039682C">
        <w:rPr>
          <w:rFonts w:ascii="Times New Roman" w:hAnsi="Times New Roman"/>
          <w:b/>
          <w:i/>
          <w:lang w:val="en-US"/>
        </w:rPr>
        <w:t>Coprinopsis</w:t>
      </w:r>
      <w:r w:rsidRPr="0039682C">
        <w:rPr>
          <w:rFonts w:ascii="Times New Roman" w:hAnsi="Times New Roman"/>
          <w:lang w:val="en-US"/>
        </w:rPr>
        <w:t>P. Karst.</w:t>
      </w:r>
      <w:r w:rsidRPr="0039682C">
        <w:rPr>
          <w:rFonts w:ascii="Times New Roman" w:hAnsi="Times New Roman"/>
          <w:b/>
          <w:lang w:val="en-US"/>
        </w:rPr>
        <w:t xml:space="preserve"> –</w:t>
      </w:r>
      <w:r w:rsidRPr="0039682C">
        <w:rPr>
          <w:rFonts w:ascii="Times New Roman" w:hAnsi="Times New Roman"/>
          <w:b/>
        </w:rPr>
        <w:t>копринопсис</w:t>
      </w:r>
      <w:r w:rsidRPr="0039682C">
        <w:rPr>
          <w:rFonts w:ascii="Times New Roman" w:hAnsi="Times New Roman"/>
          <w:b/>
          <w:lang w:val="en-US"/>
        </w:rPr>
        <w:t xml:space="preserve">, </w:t>
      </w:r>
      <w:r w:rsidRPr="0039682C">
        <w:rPr>
          <w:rFonts w:ascii="Times New Roman" w:hAnsi="Times New Roman"/>
          <w:b/>
        </w:rPr>
        <w:t>навозник</w:t>
      </w:r>
    </w:p>
    <w:p w:rsidR="0039682C" w:rsidRPr="0039682C" w:rsidRDefault="0039682C" w:rsidP="0039682C">
      <w:pPr>
        <w:ind w:firstLine="567"/>
        <w:jc w:val="both"/>
        <w:rPr>
          <w:rFonts w:ascii="Times New Roman" w:hAnsi="Times New Roman"/>
        </w:rPr>
      </w:pPr>
      <w:r w:rsidRPr="0039682C">
        <w:rPr>
          <w:rFonts w:ascii="Times New Roman" w:hAnsi="Times New Roman"/>
          <w:bCs/>
          <w:i/>
          <w:lang w:val="en-US"/>
        </w:rPr>
        <w:t>Coprinopsis atramentaria</w:t>
      </w:r>
      <w:r w:rsidRPr="0039682C">
        <w:rPr>
          <w:rFonts w:ascii="Times New Roman" w:hAnsi="Times New Roman"/>
          <w:bCs/>
          <w:lang w:val="en-US"/>
        </w:rPr>
        <w:t>(Bull.) Redhead, Vilgalys &amp; Moncalvo</w:t>
      </w:r>
      <w:r w:rsidRPr="0039682C">
        <w:rPr>
          <w:rFonts w:ascii="Times New Roman" w:hAnsi="Times New Roman"/>
          <w:lang w:val="en-US"/>
        </w:rPr>
        <w:t xml:space="preserve"> (=</w:t>
      </w:r>
      <w:r w:rsidRPr="0039682C">
        <w:rPr>
          <w:rFonts w:ascii="Times New Roman" w:hAnsi="Times New Roman"/>
          <w:i/>
          <w:lang w:val="en-US"/>
        </w:rPr>
        <w:t>Coprinus atramentarius</w:t>
      </w:r>
      <w:r w:rsidRPr="0039682C">
        <w:rPr>
          <w:rFonts w:ascii="Times New Roman" w:hAnsi="Times New Roman"/>
          <w:lang w:val="en-US"/>
        </w:rPr>
        <w:t xml:space="preserve"> (Bull.) Fr</w:t>
      </w:r>
      <w:r w:rsidRPr="0039682C">
        <w:rPr>
          <w:rFonts w:ascii="Times New Roman" w:hAnsi="Times New Roman"/>
        </w:rPr>
        <w:t xml:space="preserve">. ) – навозник чернильный. </w:t>
      </w:r>
      <w:r w:rsidRPr="0039682C">
        <w:rPr>
          <w:rFonts w:ascii="Times New Roman" w:hAnsi="Times New Roman"/>
          <w:i/>
          <w:lang w:val="en-US"/>
        </w:rPr>
        <w:t>Hu</w:t>
      </w:r>
      <w:r w:rsidRPr="0039682C">
        <w:rPr>
          <w:rFonts w:ascii="Times New Roman" w:hAnsi="Times New Roman"/>
          <w:i/>
        </w:rPr>
        <w:t xml:space="preserve">, </w:t>
      </w:r>
      <w:r w:rsidRPr="0039682C">
        <w:rPr>
          <w:rFonts w:ascii="Times New Roman" w:hAnsi="Times New Roman"/>
          <w:i/>
          <w:lang w:val="en-US"/>
        </w:rPr>
        <w:t>Le</w:t>
      </w:r>
      <w:r w:rsidRPr="0039682C">
        <w:rPr>
          <w:rFonts w:ascii="Times New Roman" w:hAnsi="Times New Roman"/>
        </w:rPr>
        <w:t>, левый берег реки Б. Молебной, бурелом, поросший малиной, в корнях сухой березы, 26.08.2006; съед. в мол. возрасте.</w:t>
      </w:r>
    </w:p>
    <w:p w:rsidR="0039682C" w:rsidRPr="0039682C" w:rsidRDefault="0039682C" w:rsidP="0039682C">
      <w:pPr>
        <w:ind w:firstLine="567"/>
        <w:jc w:val="both"/>
        <w:rPr>
          <w:rFonts w:ascii="Times New Roman" w:hAnsi="Times New Roman"/>
        </w:rPr>
      </w:pPr>
      <w:r w:rsidRPr="0039682C">
        <w:rPr>
          <w:rFonts w:ascii="Times New Roman" w:hAnsi="Times New Roman"/>
          <w:bCs/>
          <w:i/>
          <w:lang w:val="en-US"/>
        </w:rPr>
        <w:t>Coprinopsislagopides</w:t>
      </w:r>
      <w:r w:rsidRPr="00BE4BAD">
        <w:rPr>
          <w:rFonts w:ascii="Times New Roman" w:hAnsi="Times New Roman"/>
          <w:bCs/>
          <w:lang w:val="en-US"/>
        </w:rPr>
        <w:t>(</w:t>
      </w:r>
      <w:r w:rsidRPr="0039682C">
        <w:rPr>
          <w:rFonts w:ascii="Times New Roman" w:hAnsi="Times New Roman"/>
          <w:bCs/>
          <w:lang w:val="en-US"/>
        </w:rPr>
        <w:t>P</w:t>
      </w:r>
      <w:r w:rsidRPr="00BE4BAD">
        <w:rPr>
          <w:rFonts w:ascii="Times New Roman" w:hAnsi="Times New Roman"/>
          <w:bCs/>
          <w:lang w:val="en-US"/>
        </w:rPr>
        <w:t xml:space="preserve">. </w:t>
      </w:r>
      <w:r w:rsidRPr="0039682C">
        <w:rPr>
          <w:rFonts w:ascii="Times New Roman" w:hAnsi="Times New Roman"/>
          <w:bCs/>
          <w:lang w:val="en-US"/>
        </w:rPr>
        <w:t>Karst</w:t>
      </w:r>
      <w:r w:rsidRPr="00BE4BAD">
        <w:rPr>
          <w:rFonts w:ascii="Times New Roman" w:hAnsi="Times New Roman"/>
          <w:bCs/>
          <w:lang w:val="en-US"/>
        </w:rPr>
        <w:t xml:space="preserve">.) </w:t>
      </w:r>
      <w:r w:rsidRPr="0039682C">
        <w:rPr>
          <w:rFonts w:ascii="Times New Roman" w:hAnsi="Times New Roman"/>
          <w:bCs/>
          <w:lang w:val="en-US"/>
        </w:rPr>
        <w:t>Redhead</w:t>
      </w:r>
      <w:r w:rsidRPr="00BE4BAD">
        <w:rPr>
          <w:rFonts w:ascii="Times New Roman" w:hAnsi="Times New Roman"/>
          <w:bCs/>
          <w:lang w:val="en-US"/>
        </w:rPr>
        <w:t xml:space="preserve">, </w:t>
      </w:r>
      <w:r w:rsidRPr="0039682C">
        <w:rPr>
          <w:rFonts w:ascii="Times New Roman" w:hAnsi="Times New Roman"/>
          <w:bCs/>
          <w:lang w:val="en-US"/>
        </w:rPr>
        <w:t>Vilgalys</w:t>
      </w:r>
      <w:r w:rsidRPr="00BE4BAD">
        <w:rPr>
          <w:rFonts w:ascii="Times New Roman" w:hAnsi="Times New Roman"/>
          <w:bCs/>
          <w:lang w:val="en-US"/>
        </w:rPr>
        <w:t>&amp;</w:t>
      </w:r>
      <w:r w:rsidRPr="0039682C">
        <w:rPr>
          <w:rFonts w:ascii="Times New Roman" w:hAnsi="Times New Roman"/>
          <w:bCs/>
          <w:lang w:val="en-US"/>
        </w:rPr>
        <w:t>Moncalvo</w:t>
      </w:r>
      <w:r w:rsidRPr="00BE4BAD">
        <w:rPr>
          <w:rFonts w:ascii="Times New Roman" w:hAnsi="Times New Roman"/>
          <w:lang w:val="en-US"/>
        </w:rPr>
        <w:t xml:space="preserve"> (=</w:t>
      </w:r>
      <w:r w:rsidRPr="0039682C">
        <w:rPr>
          <w:rFonts w:ascii="Times New Roman" w:hAnsi="Times New Roman"/>
          <w:i/>
          <w:lang w:val="en-US"/>
        </w:rPr>
        <w:t>Coprinuslagopides</w:t>
      </w:r>
      <w:r w:rsidRPr="0039682C">
        <w:rPr>
          <w:rFonts w:ascii="Times New Roman" w:hAnsi="Times New Roman"/>
          <w:lang w:val="en-US"/>
        </w:rPr>
        <w:t>P</w:t>
      </w:r>
      <w:r w:rsidRPr="00BE4BAD">
        <w:rPr>
          <w:rFonts w:ascii="Times New Roman" w:hAnsi="Times New Roman"/>
          <w:lang w:val="en-US"/>
        </w:rPr>
        <w:t xml:space="preserve">. </w:t>
      </w:r>
      <w:r w:rsidRPr="0039682C">
        <w:rPr>
          <w:rFonts w:ascii="Times New Roman" w:hAnsi="Times New Roman"/>
          <w:lang w:val="en-US"/>
        </w:rPr>
        <w:t>Karst</w:t>
      </w:r>
      <w:r w:rsidRPr="0039682C">
        <w:rPr>
          <w:rFonts w:ascii="Times New Roman" w:hAnsi="Times New Roman"/>
        </w:rPr>
        <w:t xml:space="preserve">.) – копринопсис, навозник опушенный. </w:t>
      </w:r>
      <w:r w:rsidRPr="0039682C">
        <w:rPr>
          <w:rFonts w:ascii="Times New Roman" w:hAnsi="Times New Roman"/>
          <w:i/>
        </w:rPr>
        <w:t>Hu</w:t>
      </w:r>
      <w:r w:rsidRPr="0039682C">
        <w:rPr>
          <w:rFonts w:ascii="Times New Roman" w:hAnsi="Times New Roman"/>
        </w:rPr>
        <w:t>, левый берег реки Малая Мойва, ельник высокотравный, 07.08.2006; несъед.</w:t>
      </w:r>
    </w:p>
    <w:p w:rsidR="0039682C" w:rsidRPr="00BE4BAD" w:rsidRDefault="0039682C" w:rsidP="0039682C">
      <w:pPr>
        <w:ind w:firstLine="567"/>
        <w:jc w:val="center"/>
        <w:rPr>
          <w:rFonts w:ascii="Times New Roman" w:hAnsi="Times New Roman"/>
          <w:lang w:val="en-US"/>
        </w:rPr>
      </w:pPr>
      <w:r w:rsidRPr="0039682C">
        <w:rPr>
          <w:rFonts w:ascii="Times New Roman" w:hAnsi="Times New Roman"/>
          <w:b/>
          <w:bCs/>
          <w:i/>
          <w:lang w:val="en-US"/>
        </w:rPr>
        <w:t>Panaeolus</w:t>
      </w:r>
      <w:r w:rsidRPr="00BE4BAD">
        <w:rPr>
          <w:rFonts w:ascii="Times New Roman" w:hAnsi="Times New Roman"/>
          <w:lang w:val="en-US"/>
        </w:rPr>
        <w:t>(</w:t>
      </w:r>
      <w:r w:rsidRPr="0039682C">
        <w:rPr>
          <w:rFonts w:ascii="Times New Roman" w:hAnsi="Times New Roman"/>
          <w:lang w:val="en-US"/>
        </w:rPr>
        <w:t>Fr</w:t>
      </w:r>
      <w:r w:rsidRPr="00BE4BAD">
        <w:rPr>
          <w:rFonts w:ascii="Times New Roman" w:hAnsi="Times New Roman"/>
          <w:lang w:val="en-US"/>
        </w:rPr>
        <w:t xml:space="preserve">.) </w:t>
      </w:r>
      <w:r w:rsidRPr="0039682C">
        <w:rPr>
          <w:rFonts w:ascii="Times New Roman" w:hAnsi="Times New Roman"/>
          <w:lang w:val="en-US"/>
        </w:rPr>
        <w:t>Qu</w:t>
      </w:r>
      <w:r w:rsidRPr="00BE4BAD">
        <w:rPr>
          <w:rFonts w:ascii="Times New Roman" w:hAnsi="Times New Roman"/>
          <w:lang w:val="en-US"/>
        </w:rPr>
        <w:t>é</w:t>
      </w:r>
      <w:r w:rsidRPr="0039682C">
        <w:rPr>
          <w:rFonts w:ascii="Times New Roman" w:hAnsi="Times New Roman"/>
          <w:lang w:val="en-US"/>
        </w:rPr>
        <w:t>l</w:t>
      </w:r>
      <w:r w:rsidRPr="00BE4BAD">
        <w:rPr>
          <w:rFonts w:ascii="Times New Roman" w:hAnsi="Times New Roman"/>
          <w:b/>
          <w:bCs/>
          <w:lang w:val="en-US"/>
        </w:rPr>
        <w:t xml:space="preserve">. – </w:t>
      </w:r>
      <w:r w:rsidRPr="0039682C">
        <w:rPr>
          <w:rFonts w:ascii="Times New Roman" w:hAnsi="Times New Roman"/>
          <w:b/>
          <w:bCs/>
        </w:rPr>
        <w:t>пестрец</w:t>
      </w:r>
    </w:p>
    <w:p w:rsidR="0039682C" w:rsidRPr="0039682C" w:rsidRDefault="0039682C" w:rsidP="0039682C">
      <w:pPr>
        <w:ind w:firstLine="567"/>
        <w:jc w:val="both"/>
        <w:rPr>
          <w:rFonts w:ascii="Times New Roman" w:hAnsi="Times New Roman"/>
        </w:rPr>
      </w:pPr>
      <w:r w:rsidRPr="0039682C">
        <w:rPr>
          <w:rFonts w:ascii="Times New Roman" w:hAnsi="Times New Roman"/>
          <w:bCs/>
          <w:i/>
          <w:lang w:val="en-US"/>
        </w:rPr>
        <w:lastRenderedPageBreak/>
        <w:t>Panaeolus</w:t>
      </w:r>
      <w:r w:rsidRPr="0039682C">
        <w:rPr>
          <w:rFonts w:ascii="Times New Roman" w:hAnsi="Times New Roman"/>
          <w:i/>
          <w:lang w:val="en-US"/>
        </w:rPr>
        <w:t>acuminatus</w:t>
      </w:r>
      <w:r w:rsidRPr="00BE4BAD">
        <w:rPr>
          <w:rFonts w:ascii="Times New Roman" w:hAnsi="Times New Roman"/>
          <w:lang w:val="en-US"/>
        </w:rPr>
        <w:t xml:space="preserve"> (</w:t>
      </w:r>
      <w:r w:rsidRPr="0039682C">
        <w:rPr>
          <w:rFonts w:ascii="Times New Roman" w:hAnsi="Times New Roman"/>
          <w:lang w:val="en-US"/>
        </w:rPr>
        <w:t>Schaeff</w:t>
      </w:r>
      <w:r w:rsidRPr="00BE4BAD">
        <w:rPr>
          <w:rFonts w:ascii="Times New Roman" w:hAnsi="Times New Roman"/>
          <w:lang w:val="en-US"/>
        </w:rPr>
        <w:t xml:space="preserve">.) </w:t>
      </w:r>
      <w:r w:rsidRPr="0039682C">
        <w:rPr>
          <w:rFonts w:ascii="Times New Roman" w:hAnsi="Times New Roman"/>
          <w:lang w:val="en-US"/>
        </w:rPr>
        <w:t>Qu</w:t>
      </w:r>
      <w:r w:rsidRPr="0039682C">
        <w:rPr>
          <w:rFonts w:ascii="Times New Roman" w:hAnsi="Times New Roman"/>
        </w:rPr>
        <w:t>é</w:t>
      </w:r>
      <w:r w:rsidRPr="0039682C">
        <w:rPr>
          <w:rFonts w:ascii="Times New Roman" w:hAnsi="Times New Roman"/>
          <w:lang w:val="en-US"/>
        </w:rPr>
        <w:t>l</w:t>
      </w:r>
      <w:r w:rsidRPr="0039682C">
        <w:rPr>
          <w:rFonts w:ascii="Times New Roman" w:hAnsi="Times New Roman"/>
        </w:rPr>
        <w:t xml:space="preserve">. – </w:t>
      </w:r>
      <w:r w:rsidRPr="0039682C">
        <w:rPr>
          <w:rFonts w:ascii="Times New Roman" w:hAnsi="Times New Roman"/>
          <w:bCs/>
        </w:rPr>
        <w:t>пестрец</w:t>
      </w:r>
      <w:r w:rsidRPr="0039682C">
        <w:rPr>
          <w:rFonts w:ascii="Times New Roman" w:hAnsi="Times New Roman"/>
        </w:rPr>
        <w:t xml:space="preserve"> остроголовый. </w:t>
      </w:r>
      <w:r w:rsidRPr="0039682C">
        <w:rPr>
          <w:rFonts w:ascii="Times New Roman" w:hAnsi="Times New Roman"/>
          <w:i/>
          <w:lang w:val="en-US"/>
        </w:rPr>
        <w:t>Ec</w:t>
      </w:r>
      <w:r w:rsidRPr="0039682C">
        <w:rPr>
          <w:rFonts w:ascii="Times New Roman" w:hAnsi="Times New Roman"/>
        </w:rPr>
        <w:t>, окрестности кордона Мойва, на экскрементах, 10.08.2005; несъед.</w:t>
      </w:r>
    </w:p>
    <w:p w:rsidR="0039682C" w:rsidRPr="0039682C" w:rsidRDefault="0039682C" w:rsidP="0039682C">
      <w:pPr>
        <w:ind w:firstLine="567"/>
        <w:jc w:val="both"/>
        <w:rPr>
          <w:rFonts w:ascii="Times New Roman" w:hAnsi="Times New Roman"/>
        </w:rPr>
      </w:pPr>
      <w:r w:rsidRPr="0039682C">
        <w:rPr>
          <w:rFonts w:ascii="Times New Roman" w:hAnsi="Times New Roman"/>
          <w:bCs/>
          <w:i/>
          <w:lang w:val="en-US"/>
        </w:rPr>
        <w:t>Panaeoluspapilionaceus</w:t>
      </w:r>
      <w:r w:rsidRPr="0039682C">
        <w:rPr>
          <w:rFonts w:ascii="Times New Roman" w:hAnsi="Times New Roman"/>
          <w:bCs/>
        </w:rPr>
        <w:t>(</w:t>
      </w:r>
      <w:r w:rsidRPr="0039682C">
        <w:rPr>
          <w:rFonts w:ascii="Times New Roman" w:hAnsi="Times New Roman"/>
          <w:bCs/>
          <w:lang w:val="en-US"/>
        </w:rPr>
        <w:t>Bull</w:t>
      </w:r>
      <w:r w:rsidRPr="0039682C">
        <w:rPr>
          <w:rFonts w:ascii="Times New Roman" w:hAnsi="Times New Roman"/>
          <w:bCs/>
        </w:rPr>
        <w:t xml:space="preserve">.) </w:t>
      </w:r>
      <w:r w:rsidRPr="0039682C">
        <w:rPr>
          <w:rFonts w:ascii="Times New Roman" w:hAnsi="Times New Roman"/>
          <w:bCs/>
          <w:lang w:val="en-US"/>
        </w:rPr>
        <w:t>Qu</w:t>
      </w:r>
      <w:r w:rsidRPr="0039682C">
        <w:rPr>
          <w:rFonts w:ascii="Times New Roman" w:hAnsi="Times New Roman"/>
          <w:bCs/>
        </w:rPr>
        <w:t>é</w:t>
      </w:r>
      <w:r w:rsidRPr="0039682C">
        <w:rPr>
          <w:rFonts w:ascii="Times New Roman" w:hAnsi="Times New Roman"/>
          <w:bCs/>
          <w:lang w:val="en-US"/>
        </w:rPr>
        <w:t>l</w:t>
      </w:r>
      <w:r w:rsidRPr="0039682C">
        <w:rPr>
          <w:rFonts w:ascii="Times New Roman" w:hAnsi="Times New Roman"/>
          <w:bCs/>
        </w:rPr>
        <w:t>.</w:t>
      </w:r>
      <w:r w:rsidRPr="0039682C">
        <w:rPr>
          <w:rFonts w:ascii="Times New Roman" w:hAnsi="Times New Roman"/>
        </w:rPr>
        <w:t xml:space="preserve"> (=</w:t>
      </w:r>
      <w:r w:rsidRPr="0039682C">
        <w:rPr>
          <w:rFonts w:ascii="Times New Roman" w:hAnsi="Times New Roman"/>
          <w:bCs/>
          <w:i/>
          <w:lang w:val="en-US"/>
        </w:rPr>
        <w:t>Panaeolus</w:t>
      </w:r>
      <w:r w:rsidRPr="0039682C">
        <w:rPr>
          <w:rFonts w:ascii="Times New Roman" w:hAnsi="Times New Roman"/>
          <w:i/>
          <w:lang w:val="en-US"/>
        </w:rPr>
        <w:t>sphinctrinus</w:t>
      </w:r>
      <w:r w:rsidRPr="0039682C">
        <w:rPr>
          <w:rFonts w:ascii="Times New Roman" w:hAnsi="Times New Roman"/>
        </w:rPr>
        <w:t xml:space="preserve"> (</w:t>
      </w:r>
      <w:r w:rsidRPr="0039682C">
        <w:rPr>
          <w:rFonts w:ascii="Times New Roman" w:hAnsi="Times New Roman"/>
          <w:lang w:val="en-US"/>
        </w:rPr>
        <w:t>Fr</w:t>
      </w:r>
      <w:r w:rsidRPr="0039682C">
        <w:rPr>
          <w:rFonts w:ascii="Times New Roman" w:hAnsi="Times New Roman"/>
        </w:rPr>
        <w:t xml:space="preserve">.) </w:t>
      </w:r>
      <w:r w:rsidRPr="0039682C">
        <w:rPr>
          <w:rFonts w:ascii="Times New Roman" w:hAnsi="Times New Roman"/>
          <w:lang w:val="en-US"/>
        </w:rPr>
        <w:t>Qu</w:t>
      </w:r>
      <w:r w:rsidRPr="0039682C">
        <w:rPr>
          <w:rFonts w:ascii="Times New Roman" w:hAnsi="Times New Roman"/>
        </w:rPr>
        <w:t>é</w:t>
      </w:r>
      <w:r w:rsidRPr="0039682C">
        <w:rPr>
          <w:rFonts w:ascii="Times New Roman" w:hAnsi="Times New Roman"/>
          <w:lang w:val="en-US"/>
        </w:rPr>
        <w:t>l</w:t>
      </w:r>
      <w:r w:rsidRPr="0039682C">
        <w:rPr>
          <w:rFonts w:ascii="Times New Roman" w:hAnsi="Times New Roman"/>
        </w:rPr>
        <w:t xml:space="preserve">. – </w:t>
      </w:r>
      <w:r w:rsidRPr="0039682C">
        <w:rPr>
          <w:rFonts w:ascii="Times New Roman" w:hAnsi="Times New Roman"/>
          <w:bCs/>
        </w:rPr>
        <w:t>пестрец</w:t>
      </w:r>
      <w:r w:rsidRPr="0039682C">
        <w:rPr>
          <w:rFonts w:ascii="Times New Roman" w:hAnsi="Times New Roman"/>
        </w:rPr>
        <w:t xml:space="preserve"> колокольчатый. </w:t>
      </w:r>
      <w:r w:rsidRPr="0039682C">
        <w:rPr>
          <w:rFonts w:ascii="Times New Roman" w:hAnsi="Times New Roman"/>
          <w:i/>
          <w:lang w:val="en-US"/>
        </w:rPr>
        <w:t>Hu</w:t>
      </w:r>
      <w:r w:rsidRPr="0039682C">
        <w:rPr>
          <w:rFonts w:ascii="Times New Roman" w:hAnsi="Times New Roman"/>
          <w:i/>
        </w:rPr>
        <w:t xml:space="preserve">, </w:t>
      </w:r>
      <w:r w:rsidRPr="0039682C">
        <w:rPr>
          <w:rFonts w:ascii="Times New Roman" w:hAnsi="Times New Roman"/>
          <w:i/>
          <w:lang w:val="en-US"/>
        </w:rPr>
        <w:t>Ec</w:t>
      </w:r>
      <w:r w:rsidRPr="0039682C">
        <w:rPr>
          <w:rFonts w:ascii="Times New Roman" w:hAnsi="Times New Roman"/>
        </w:rPr>
        <w:t>, окрестности кордона Мойва, в траве, 18.08.2005; несъед.</w:t>
      </w:r>
    </w:p>
    <w:p w:rsidR="0039682C" w:rsidRPr="0039682C" w:rsidRDefault="0039682C" w:rsidP="0039682C">
      <w:pPr>
        <w:ind w:firstLine="567"/>
        <w:jc w:val="center"/>
        <w:rPr>
          <w:rFonts w:ascii="Times New Roman" w:hAnsi="Times New Roman"/>
        </w:rPr>
      </w:pPr>
      <w:r w:rsidRPr="0039682C">
        <w:rPr>
          <w:rFonts w:ascii="Times New Roman" w:hAnsi="Times New Roman"/>
          <w:b/>
          <w:i/>
          <w:lang w:val="en-US"/>
        </w:rPr>
        <w:t>Parasola</w:t>
      </w:r>
      <w:r w:rsidRPr="0039682C">
        <w:rPr>
          <w:rFonts w:ascii="Times New Roman" w:hAnsi="Times New Roman"/>
          <w:lang w:val="en-US"/>
        </w:rPr>
        <w:t>Redhead</w:t>
      </w:r>
      <w:r w:rsidRPr="0039682C">
        <w:rPr>
          <w:rFonts w:ascii="Times New Roman" w:hAnsi="Times New Roman"/>
        </w:rPr>
        <w:t xml:space="preserve">, </w:t>
      </w:r>
      <w:r w:rsidRPr="0039682C">
        <w:rPr>
          <w:rFonts w:ascii="Times New Roman" w:hAnsi="Times New Roman"/>
          <w:lang w:val="en-US"/>
        </w:rPr>
        <w:t>Vilgalys</w:t>
      </w:r>
      <w:r w:rsidRPr="0039682C">
        <w:rPr>
          <w:rFonts w:ascii="Times New Roman" w:hAnsi="Times New Roman"/>
        </w:rPr>
        <w:t>&amp;</w:t>
      </w:r>
      <w:r w:rsidRPr="0039682C">
        <w:rPr>
          <w:rFonts w:ascii="Times New Roman" w:hAnsi="Times New Roman"/>
          <w:lang w:val="en-US"/>
        </w:rPr>
        <w:t>Hopple</w:t>
      </w:r>
      <w:r w:rsidRPr="0039682C">
        <w:rPr>
          <w:rFonts w:ascii="Times New Roman" w:hAnsi="Times New Roman"/>
        </w:rPr>
        <w:t xml:space="preserve"> – </w:t>
      </w:r>
      <w:r w:rsidRPr="0039682C">
        <w:rPr>
          <w:rFonts w:ascii="Times New Roman" w:hAnsi="Times New Roman"/>
          <w:b/>
        </w:rPr>
        <w:t>парасола, навозник</w:t>
      </w:r>
    </w:p>
    <w:p w:rsidR="0039682C" w:rsidRPr="0039682C" w:rsidRDefault="0039682C" w:rsidP="0039682C">
      <w:pPr>
        <w:ind w:firstLine="567"/>
        <w:jc w:val="both"/>
        <w:rPr>
          <w:rFonts w:ascii="Times New Roman" w:hAnsi="Times New Roman"/>
        </w:rPr>
      </w:pPr>
      <w:r w:rsidRPr="0039682C">
        <w:rPr>
          <w:rFonts w:ascii="Times New Roman" w:hAnsi="Times New Roman"/>
          <w:bCs/>
          <w:i/>
          <w:lang w:val="en-US"/>
        </w:rPr>
        <w:t>Parasola plicatilis</w:t>
      </w:r>
      <w:r w:rsidRPr="0039682C">
        <w:rPr>
          <w:rFonts w:ascii="Times New Roman" w:hAnsi="Times New Roman"/>
          <w:bCs/>
          <w:lang w:val="en-US"/>
        </w:rPr>
        <w:t>(Curtis) Redhead, Vilgalys &amp; Hopple</w:t>
      </w:r>
      <w:r w:rsidRPr="0039682C">
        <w:rPr>
          <w:rFonts w:ascii="Times New Roman" w:hAnsi="Times New Roman"/>
          <w:lang w:val="en-US"/>
        </w:rPr>
        <w:t xml:space="preserve"> (=</w:t>
      </w:r>
      <w:r w:rsidRPr="0039682C">
        <w:rPr>
          <w:rFonts w:ascii="Times New Roman" w:hAnsi="Times New Roman"/>
          <w:i/>
          <w:lang w:val="en-US"/>
        </w:rPr>
        <w:t>Coprinus plicatilis</w:t>
      </w:r>
      <w:r w:rsidRPr="0039682C">
        <w:rPr>
          <w:rFonts w:ascii="Times New Roman" w:hAnsi="Times New Roman"/>
          <w:lang w:val="en-US"/>
        </w:rPr>
        <w:t xml:space="preserve"> (Curtis) Fr.) – </w:t>
      </w:r>
      <w:r w:rsidRPr="0039682C">
        <w:rPr>
          <w:rFonts w:ascii="Times New Roman" w:hAnsi="Times New Roman"/>
        </w:rPr>
        <w:t>навозникскладчатый</w:t>
      </w:r>
      <w:r w:rsidRPr="0039682C">
        <w:rPr>
          <w:rFonts w:ascii="Times New Roman" w:hAnsi="Times New Roman"/>
          <w:lang w:val="en-US"/>
        </w:rPr>
        <w:t xml:space="preserve">. </w:t>
      </w:r>
      <w:r w:rsidRPr="0039682C">
        <w:rPr>
          <w:rFonts w:ascii="Times New Roman" w:hAnsi="Times New Roman"/>
          <w:i/>
          <w:iCs/>
          <w:lang w:val="en-US"/>
        </w:rPr>
        <w:t>Hu</w:t>
      </w:r>
      <w:r w:rsidRPr="0039682C">
        <w:rPr>
          <w:rFonts w:ascii="Times New Roman" w:hAnsi="Times New Roman"/>
        </w:rPr>
        <w:t>, окрестности кордона Цитрин, ельник разнотравный, 20.08.2003; несъед.</w:t>
      </w:r>
    </w:p>
    <w:p w:rsidR="0039682C" w:rsidRPr="0039682C" w:rsidRDefault="0039682C" w:rsidP="0039682C">
      <w:pPr>
        <w:ind w:firstLine="567"/>
        <w:jc w:val="center"/>
        <w:rPr>
          <w:rFonts w:ascii="Times New Roman" w:hAnsi="Times New Roman"/>
          <w:b/>
          <w:bCs/>
        </w:rPr>
      </w:pPr>
      <w:r w:rsidRPr="0039682C">
        <w:rPr>
          <w:rFonts w:ascii="Times New Roman" w:hAnsi="Times New Roman"/>
          <w:b/>
          <w:bCs/>
          <w:i/>
          <w:lang w:val="en-US"/>
        </w:rPr>
        <w:t>Psathyrella</w:t>
      </w:r>
      <w:r w:rsidRPr="0039682C">
        <w:rPr>
          <w:rFonts w:ascii="Times New Roman" w:hAnsi="Times New Roman"/>
        </w:rPr>
        <w:t>(</w:t>
      </w:r>
      <w:r w:rsidRPr="0039682C">
        <w:rPr>
          <w:rFonts w:ascii="Times New Roman" w:hAnsi="Times New Roman"/>
          <w:lang w:val="en-US"/>
        </w:rPr>
        <w:t>Fr</w:t>
      </w:r>
      <w:r w:rsidRPr="0039682C">
        <w:rPr>
          <w:rFonts w:ascii="Times New Roman" w:hAnsi="Times New Roman"/>
        </w:rPr>
        <w:t xml:space="preserve">.) </w:t>
      </w:r>
      <w:r w:rsidRPr="0039682C">
        <w:rPr>
          <w:rFonts w:ascii="Times New Roman" w:hAnsi="Times New Roman"/>
          <w:lang w:val="en-US"/>
        </w:rPr>
        <w:t>Qu</w:t>
      </w:r>
      <w:r w:rsidRPr="0039682C">
        <w:rPr>
          <w:rFonts w:ascii="Times New Roman" w:hAnsi="Times New Roman"/>
        </w:rPr>
        <w:t>é</w:t>
      </w:r>
      <w:r w:rsidRPr="0039682C">
        <w:rPr>
          <w:rFonts w:ascii="Times New Roman" w:hAnsi="Times New Roman"/>
          <w:lang w:val="en-US"/>
        </w:rPr>
        <w:t>l</w:t>
      </w:r>
      <w:r w:rsidRPr="0039682C">
        <w:rPr>
          <w:rFonts w:ascii="Times New Roman" w:hAnsi="Times New Roman"/>
          <w:b/>
          <w:bCs/>
        </w:rPr>
        <w:t>. – псатирелла, хруплянка</w:t>
      </w:r>
    </w:p>
    <w:p w:rsidR="0039682C" w:rsidRPr="0039682C" w:rsidRDefault="0039682C" w:rsidP="0039682C">
      <w:pPr>
        <w:ind w:firstLine="567"/>
        <w:jc w:val="both"/>
        <w:rPr>
          <w:rFonts w:ascii="Times New Roman" w:hAnsi="Times New Roman"/>
        </w:rPr>
      </w:pPr>
      <w:r w:rsidRPr="0039682C">
        <w:rPr>
          <w:rFonts w:ascii="Times New Roman" w:hAnsi="Times New Roman"/>
          <w:bCs/>
          <w:i/>
          <w:lang w:val="en-US"/>
        </w:rPr>
        <w:t xml:space="preserve">Psathyrella </w:t>
      </w:r>
      <w:r w:rsidRPr="0039682C">
        <w:rPr>
          <w:rFonts w:ascii="Times New Roman" w:hAnsi="Times New Roman"/>
          <w:i/>
          <w:lang w:val="en-US"/>
        </w:rPr>
        <w:t>candolleana</w:t>
      </w:r>
      <w:r w:rsidRPr="0039682C">
        <w:rPr>
          <w:rFonts w:ascii="Times New Roman" w:hAnsi="Times New Roman"/>
          <w:lang w:val="en-US"/>
        </w:rPr>
        <w:t xml:space="preserve"> (Fr.) Maire – </w:t>
      </w:r>
      <w:r w:rsidRPr="0039682C">
        <w:rPr>
          <w:rFonts w:ascii="Times New Roman" w:hAnsi="Times New Roman"/>
        </w:rPr>
        <w:t>опёнокКандолля</w:t>
      </w:r>
      <w:r w:rsidRPr="0039682C">
        <w:rPr>
          <w:rFonts w:ascii="Times New Roman" w:hAnsi="Times New Roman"/>
          <w:lang w:val="en-US"/>
        </w:rPr>
        <w:t xml:space="preserve">. </w:t>
      </w:r>
      <w:r w:rsidRPr="0039682C">
        <w:rPr>
          <w:rFonts w:ascii="Times New Roman" w:hAnsi="Times New Roman"/>
          <w:i/>
          <w:iCs/>
          <w:lang w:val="en-US"/>
        </w:rPr>
        <w:t>Hu</w:t>
      </w:r>
      <w:r w:rsidRPr="0039682C">
        <w:rPr>
          <w:rFonts w:ascii="Times New Roman" w:hAnsi="Times New Roman"/>
          <w:i/>
          <w:iCs/>
        </w:rPr>
        <w:t xml:space="preserve">, </w:t>
      </w:r>
      <w:r w:rsidRPr="0039682C">
        <w:rPr>
          <w:rFonts w:ascii="Times New Roman" w:hAnsi="Times New Roman"/>
          <w:i/>
          <w:iCs/>
          <w:lang w:val="en-US"/>
        </w:rPr>
        <w:t>St</w:t>
      </w:r>
      <w:r w:rsidRPr="0039682C">
        <w:rPr>
          <w:rFonts w:ascii="Times New Roman" w:hAnsi="Times New Roman"/>
        </w:rPr>
        <w:t>, пойменный левый берег реки Ольховка (кордон Цитрин), ельник разнотравный, на замшелой древесине, 29.08.2006; съед.</w:t>
      </w:r>
    </w:p>
    <w:p w:rsidR="0039682C" w:rsidRPr="0039682C" w:rsidRDefault="0039682C" w:rsidP="0039682C">
      <w:pPr>
        <w:ind w:firstLine="567"/>
        <w:jc w:val="both"/>
        <w:rPr>
          <w:rFonts w:ascii="Times New Roman" w:hAnsi="Times New Roman"/>
        </w:rPr>
      </w:pPr>
      <w:r w:rsidRPr="0039682C">
        <w:rPr>
          <w:rFonts w:ascii="Times New Roman" w:hAnsi="Times New Roman"/>
          <w:lang w:val="en-US"/>
        </w:rPr>
        <w:t xml:space="preserve">* </w:t>
      </w:r>
      <w:r w:rsidRPr="0039682C">
        <w:rPr>
          <w:rFonts w:ascii="Times New Roman" w:hAnsi="Times New Roman"/>
          <w:bCs/>
          <w:i/>
          <w:lang w:val="en-US"/>
        </w:rPr>
        <w:t>Psathyrella</w:t>
      </w:r>
      <w:r w:rsidRPr="0039682C">
        <w:rPr>
          <w:rFonts w:ascii="Times New Roman" w:hAnsi="Times New Roman"/>
          <w:i/>
          <w:lang w:val="en-US"/>
        </w:rPr>
        <w:t xml:space="preserve"> noli-tangere</w:t>
      </w:r>
      <w:r w:rsidRPr="0039682C">
        <w:rPr>
          <w:rFonts w:ascii="Times New Roman" w:hAnsi="Times New Roman"/>
          <w:lang w:val="en-US"/>
        </w:rPr>
        <w:t xml:space="preserve"> (Fr.) A. Pearson &amp; Dennis – </w:t>
      </w:r>
      <w:r w:rsidRPr="0039682C">
        <w:rPr>
          <w:rFonts w:ascii="Times New Roman" w:hAnsi="Times New Roman"/>
          <w:bCs/>
        </w:rPr>
        <w:t>хруплянка</w:t>
      </w:r>
      <w:r w:rsidRPr="0039682C">
        <w:rPr>
          <w:rFonts w:ascii="Times New Roman" w:hAnsi="Times New Roman"/>
        </w:rPr>
        <w:t>хрупкая</w:t>
      </w:r>
      <w:r w:rsidRPr="0039682C">
        <w:rPr>
          <w:rFonts w:ascii="Times New Roman" w:hAnsi="Times New Roman"/>
          <w:lang w:val="en-US"/>
        </w:rPr>
        <w:t xml:space="preserve">. </w:t>
      </w:r>
      <w:r w:rsidRPr="0039682C">
        <w:rPr>
          <w:rFonts w:ascii="Times New Roman" w:hAnsi="Times New Roman"/>
          <w:i/>
          <w:lang w:val="en-US"/>
        </w:rPr>
        <w:t>Hu</w:t>
      </w:r>
      <w:r w:rsidRPr="0039682C">
        <w:rPr>
          <w:rFonts w:ascii="Times New Roman" w:hAnsi="Times New Roman"/>
        </w:rPr>
        <w:t>, окрестности кордона Хальсория, правый берег реки Вишера, на сгнившем дереве, 18.08.2006; несъед.</w:t>
      </w:r>
    </w:p>
    <w:p w:rsidR="0039682C" w:rsidRPr="0039682C" w:rsidRDefault="0039682C" w:rsidP="0039682C">
      <w:pPr>
        <w:ind w:firstLine="567"/>
        <w:jc w:val="both"/>
        <w:rPr>
          <w:rFonts w:ascii="Times New Roman" w:hAnsi="Times New Roman"/>
        </w:rPr>
      </w:pPr>
      <w:r w:rsidRPr="0039682C">
        <w:rPr>
          <w:rFonts w:ascii="Times New Roman" w:hAnsi="Times New Roman"/>
          <w:bCs/>
          <w:i/>
          <w:lang w:val="en-US"/>
        </w:rPr>
        <w:t>Psathyrellaspadicea</w:t>
      </w:r>
      <w:r w:rsidRPr="0039682C">
        <w:rPr>
          <w:rFonts w:ascii="Times New Roman" w:hAnsi="Times New Roman"/>
          <w:bCs/>
        </w:rPr>
        <w:t>(</w:t>
      </w:r>
      <w:r w:rsidRPr="0039682C">
        <w:rPr>
          <w:rFonts w:ascii="Times New Roman" w:hAnsi="Times New Roman"/>
          <w:bCs/>
          <w:lang w:val="en-US"/>
        </w:rPr>
        <w:t>P</w:t>
      </w:r>
      <w:r w:rsidRPr="0039682C">
        <w:rPr>
          <w:rFonts w:ascii="Times New Roman" w:hAnsi="Times New Roman"/>
          <w:bCs/>
        </w:rPr>
        <w:t xml:space="preserve">. </w:t>
      </w:r>
      <w:r w:rsidRPr="0039682C">
        <w:rPr>
          <w:rFonts w:ascii="Times New Roman" w:hAnsi="Times New Roman"/>
          <w:bCs/>
          <w:lang w:val="en-US"/>
        </w:rPr>
        <w:t>Kumm</w:t>
      </w:r>
      <w:r w:rsidRPr="0039682C">
        <w:rPr>
          <w:rFonts w:ascii="Times New Roman" w:hAnsi="Times New Roman"/>
          <w:bCs/>
        </w:rPr>
        <w:t xml:space="preserve">.) </w:t>
      </w:r>
      <w:r w:rsidRPr="0039682C">
        <w:rPr>
          <w:rFonts w:ascii="Times New Roman" w:hAnsi="Times New Roman"/>
          <w:bCs/>
          <w:lang w:val="en-US"/>
        </w:rPr>
        <w:t>Singer</w:t>
      </w:r>
      <w:r w:rsidRPr="0039682C">
        <w:rPr>
          <w:rFonts w:ascii="Times New Roman" w:hAnsi="Times New Roman"/>
        </w:rPr>
        <w:t>(=</w:t>
      </w:r>
      <w:r w:rsidRPr="0039682C">
        <w:rPr>
          <w:rFonts w:ascii="Times New Roman" w:hAnsi="Times New Roman"/>
          <w:bCs/>
          <w:i/>
          <w:lang w:val="en-US"/>
        </w:rPr>
        <w:t>Psathyrella</w:t>
      </w:r>
      <w:r w:rsidRPr="0039682C">
        <w:rPr>
          <w:rFonts w:ascii="Times New Roman" w:hAnsi="Times New Roman"/>
          <w:i/>
          <w:lang w:val="en-US"/>
        </w:rPr>
        <w:t>sarcocephala</w:t>
      </w:r>
      <w:r w:rsidRPr="0039682C">
        <w:rPr>
          <w:rFonts w:ascii="Times New Roman" w:hAnsi="Times New Roman"/>
        </w:rPr>
        <w:t xml:space="preserve"> (</w:t>
      </w:r>
      <w:r w:rsidRPr="0039682C">
        <w:rPr>
          <w:rFonts w:ascii="Times New Roman" w:hAnsi="Times New Roman"/>
          <w:lang w:val="en-US"/>
        </w:rPr>
        <w:t>Fr</w:t>
      </w:r>
      <w:r w:rsidRPr="0039682C">
        <w:rPr>
          <w:rFonts w:ascii="Times New Roman" w:hAnsi="Times New Roman"/>
        </w:rPr>
        <w:t xml:space="preserve">.) </w:t>
      </w:r>
      <w:r w:rsidRPr="0039682C">
        <w:rPr>
          <w:rFonts w:ascii="Times New Roman" w:hAnsi="Times New Roman"/>
          <w:lang w:val="en-US"/>
        </w:rPr>
        <w:t>Singer</w:t>
      </w:r>
      <w:r w:rsidRPr="0039682C">
        <w:rPr>
          <w:rFonts w:ascii="Times New Roman" w:hAnsi="Times New Roman"/>
        </w:rPr>
        <w:t xml:space="preserve">) – </w:t>
      </w:r>
      <w:r w:rsidRPr="0039682C">
        <w:rPr>
          <w:rFonts w:ascii="Times New Roman" w:hAnsi="Times New Roman"/>
          <w:bCs/>
        </w:rPr>
        <w:t>хруплянка</w:t>
      </w:r>
      <w:r w:rsidRPr="0039682C">
        <w:rPr>
          <w:rFonts w:ascii="Times New Roman" w:hAnsi="Times New Roman"/>
        </w:rPr>
        <w:t xml:space="preserve"> каштановая. </w:t>
      </w:r>
      <w:r w:rsidRPr="0039682C">
        <w:rPr>
          <w:rFonts w:ascii="Times New Roman" w:hAnsi="Times New Roman"/>
          <w:i/>
          <w:lang w:val="en-US"/>
        </w:rPr>
        <w:t>Le</w:t>
      </w:r>
      <w:r w:rsidRPr="0039682C">
        <w:rPr>
          <w:rFonts w:ascii="Times New Roman" w:hAnsi="Times New Roman"/>
        </w:rPr>
        <w:t>, окрестности кордона Мойва, ельник разнотравный; пойменный левый берег реки Малая Мойва, в корнях березы и на старой древесине лиственных пород, 18.08.2003. и 07.08.2006; несъед.</w:t>
      </w:r>
    </w:p>
    <w:p w:rsidR="0039682C" w:rsidRPr="0039682C" w:rsidRDefault="0039682C" w:rsidP="0039682C">
      <w:pPr>
        <w:ind w:firstLine="567"/>
        <w:jc w:val="both"/>
        <w:rPr>
          <w:rFonts w:ascii="Times New Roman" w:hAnsi="Times New Roman"/>
        </w:rPr>
      </w:pPr>
      <w:r w:rsidRPr="0039682C">
        <w:rPr>
          <w:rFonts w:ascii="Times New Roman" w:hAnsi="Times New Roman"/>
        </w:rPr>
        <w:t xml:space="preserve">* </w:t>
      </w:r>
      <w:r w:rsidRPr="0039682C">
        <w:rPr>
          <w:rFonts w:ascii="Times New Roman" w:hAnsi="Times New Roman"/>
          <w:bCs/>
          <w:i/>
          <w:lang w:val="en-US"/>
        </w:rPr>
        <w:t>Psathyrella</w:t>
      </w:r>
      <w:r w:rsidRPr="0039682C">
        <w:rPr>
          <w:rFonts w:ascii="Times New Roman" w:hAnsi="Times New Roman"/>
          <w:i/>
          <w:lang w:val="en-US"/>
        </w:rPr>
        <w:t>sphagnicola</w:t>
      </w:r>
      <w:r w:rsidRPr="0039682C">
        <w:rPr>
          <w:rFonts w:ascii="Times New Roman" w:hAnsi="Times New Roman"/>
        </w:rPr>
        <w:t xml:space="preserve"> (</w:t>
      </w:r>
      <w:r w:rsidRPr="0039682C">
        <w:rPr>
          <w:rFonts w:ascii="Times New Roman" w:hAnsi="Times New Roman"/>
          <w:lang w:val="en-US"/>
        </w:rPr>
        <w:t>Maire</w:t>
      </w:r>
      <w:r w:rsidRPr="0039682C">
        <w:rPr>
          <w:rFonts w:ascii="Times New Roman" w:hAnsi="Times New Roman"/>
        </w:rPr>
        <w:t xml:space="preserve">) </w:t>
      </w:r>
      <w:r w:rsidRPr="0039682C">
        <w:rPr>
          <w:rFonts w:ascii="Times New Roman" w:hAnsi="Times New Roman"/>
          <w:lang w:val="en-US"/>
        </w:rPr>
        <w:t>J</w:t>
      </w:r>
      <w:r w:rsidRPr="0039682C">
        <w:rPr>
          <w:rFonts w:ascii="Times New Roman" w:hAnsi="Times New Roman"/>
        </w:rPr>
        <w:t xml:space="preserve">. </w:t>
      </w:r>
      <w:r w:rsidRPr="0039682C">
        <w:rPr>
          <w:rFonts w:ascii="Times New Roman" w:hAnsi="Times New Roman"/>
          <w:lang w:val="en-US"/>
        </w:rPr>
        <w:t>Favre</w:t>
      </w:r>
      <w:r w:rsidRPr="0039682C">
        <w:rPr>
          <w:rFonts w:ascii="Times New Roman" w:hAnsi="Times New Roman"/>
        </w:rPr>
        <w:t xml:space="preserve"> – </w:t>
      </w:r>
      <w:r w:rsidRPr="0039682C">
        <w:rPr>
          <w:rFonts w:ascii="Times New Roman" w:hAnsi="Times New Roman"/>
          <w:bCs/>
        </w:rPr>
        <w:t>хруплянка</w:t>
      </w:r>
      <w:r w:rsidRPr="0039682C">
        <w:rPr>
          <w:rFonts w:ascii="Times New Roman" w:hAnsi="Times New Roman"/>
        </w:rPr>
        <w:t xml:space="preserve"> сфагновая. </w:t>
      </w:r>
      <w:r w:rsidRPr="0039682C">
        <w:rPr>
          <w:rFonts w:ascii="Times New Roman" w:hAnsi="Times New Roman"/>
          <w:i/>
          <w:lang w:val="en-US"/>
        </w:rPr>
        <w:t>Le</w:t>
      </w:r>
      <w:r w:rsidRPr="0039682C">
        <w:rPr>
          <w:rFonts w:ascii="Times New Roman" w:hAnsi="Times New Roman"/>
          <w:i/>
        </w:rPr>
        <w:t xml:space="preserve">, </w:t>
      </w:r>
      <w:r w:rsidRPr="0039682C">
        <w:rPr>
          <w:rFonts w:ascii="Times New Roman" w:hAnsi="Times New Roman"/>
          <w:i/>
          <w:lang w:val="en-US"/>
        </w:rPr>
        <w:t>Lep</w:t>
      </w:r>
      <w:r w:rsidRPr="0039682C">
        <w:rPr>
          <w:rFonts w:ascii="Times New Roman" w:hAnsi="Times New Roman"/>
        </w:rPr>
        <w:t>, окрестности кордона Хальсория, левый берег реки Вишера, ельник разнотравный, на погребенной древесине, 18.08.2006; несъед.</w:t>
      </w:r>
    </w:p>
    <w:p w:rsidR="0039682C" w:rsidRPr="0039682C" w:rsidRDefault="0039682C" w:rsidP="0039682C">
      <w:pPr>
        <w:ind w:firstLine="567"/>
        <w:jc w:val="both"/>
        <w:rPr>
          <w:rFonts w:ascii="Times New Roman" w:hAnsi="Times New Roman"/>
        </w:rPr>
      </w:pPr>
      <w:r w:rsidRPr="0039682C">
        <w:rPr>
          <w:rFonts w:ascii="Times New Roman" w:hAnsi="Times New Roman"/>
          <w:bCs/>
          <w:i/>
          <w:lang w:val="en-US"/>
        </w:rPr>
        <w:t>Psathyrella</w:t>
      </w:r>
      <w:r w:rsidRPr="0039682C">
        <w:rPr>
          <w:rFonts w:ascii="Times New Roman" w:hAnsi="Times New Roman"/>
          <w:i/>
          <w:lang w:val="en-US"/>
        </w:rPr>
        <w:t>subnuda</w:t>
      </w:r>
      <w:r w:rsidRPr="0039682C">
        <w:rPr>
          <w:rFonts w:ascii="Times New Roman" w:hAnsi="Times New Roman"/>
        </w:rPr>
        <w:t xml:space="preserve"> (</w:t>
      </w:r>
      <w:r w:rsidRPr="0039682C">
        <w:rPr>
          <w:rFonts w:ascii="Times New Roman" w:hAnsi="Times New Roman"/>
          <w:lang w:val="en-US"/>
        </w:rPr>
        <w:t>P</w:t>
      </w:r>
      <w:r w:rsidRPr="0039682C">
        <w:rPr>
          <w:rFonts w:ascii="Times New Roman" w:hAnsi="Times New Roman"/>
        </w:rPr>
        <w:t xml:space="preserve">. </w:t>
      </w:r>
      <w:r w:rsidRPr="0039682C">
        <w:rPr>
          <w:rFonts w:ascii="Times New Roman" w:hAnsi="Times New Roman"/>
          <w:lang w:val="en-US"/>
        </w:rPr>
        <w:t>Karst</w:t>
      </w:r>
      <w:r w:rsidRPr="0039682C">
        <w:rPr>
          <w:rFonts w:ascii="Times New Roman" w:hAnsi="Times New Roman"/>
        </w:rPr>
        <w:t xml:space="preserve">.) </w:t>
      </w:r>
      <w:r w:rsidRPr="0039682C">
        <w:rPr>
          <w:rFonts w:ascii="Times New Roman" w:hAnsi="Times New Roman"/>
          <w:lang w:val="en-US"/>
        </w:rPr>
        <w:t>A</w:t>
      </w:r>
      <w:r w:rsidRPr="0039682C">
        <w:rPr>
          <w:rFonts w:ascii="Times New Roman" w:hAnsi="Times New Roman"/>
        </w:rPr>
        <w:t>.</w:t>
      </w:r>
      <w:r w:rsidRPr="0039682C">
        <w:rPr>
          <w:rFonts w:ascii="Times New Roman" w:hAnsi="Times New Roman"/>
          <w:lang w:val="en-US"/>
        </w:rPr>
        <w:t>H</w:t>
      </w:r>
      <w:r w:rsidRPr="0039682C">
        <w:rPr>
          <w:rFonts w:ascii="Times New Roman" w:hAnsi="Times New Roman"/>
        </w:rPr>
        <w:t xml:space="preserve">. </w:t>
      </w:r>
      <w:r w:rsidRPr="0039682C">
        <w:rPr>
          <w:rFonts w:ascii="Times New Roman" w:hAnsi="Times New Roman"/>
          <w:lang w:val="en-US"/>
        </w:rPr>
        <w:t>Sm</w:t>
      </w:r>
      <w:r w:rsidRPr="0039682C">
        <w:rPr>
          <w:rFonts w:ascii="Times New Roman" w:hAnsi="Times New Roman"/>
        </w:rPr>
        <w:t xml:space="preserve">. – </w:t>
      </w:r>
      <w:r w:rsidRPr="0039682C">
        <w:rPr>
          <w:rFonts w:ascii="Times New Roman" w:hAnsi="Times New Roman"/>
          <w:bCs/>
        </w:rPr>
        <w:t>хруплянка</w:t>
      </w:r>
      <w:r w:rsidRPr="0039682C">
        <w:rPr>
          <w:rFonts w:ascii="Times New Roman" w:hAnsi="Times New Roman"/>
        </w:rPr>
        <w:t xml:space="preserve"> полуголая. </w:t>
      </w:r>
      <w:r w:rsidRPr="0039682C">
        <w:rPr>
          <w:rFonts w:ascii="Times New Roman" w:hAnsi="Times New Roman"/>
          <w:i/>
          <w:lang w:val="en-US"/>
        </w:rPr>
        <w:t>St</w:t>
      </w:r>
      <w:r w:rsidRPr="0039682C">
        <w:rPr>
          <w:rFonts w:ascii="Times New Roman" w:hAnsi="Times New Roman"/>
        </w:rPr>
        <w:t>, кордон Мойва, щучковый луг на месте сведенного ельника, 04.08.2006; несъед.</w:t>
      </w:r>
    </w:p>
    <w:p w:rsidR="0039682C" w:rsidRPr="0039682C" w:rsidRDefault="0039682C" w:rsidP="0039682C">
      <w:pPr>
        <w:ind w:firstLine="567"/>
        <w:jc w:val="both"/>
        <w:rPr>
          <w:rFonts w:ascii="Times New Roman" w:hAnsi="Times New Roman"/>
          <w:b/>
          <w:noProof/>
        </w:rPr>
      </w:pPr>
    </w:p>
    <w:p w:rsidR="0039682C" w:rsidRPr="0039682C" w:rsidRDefault="0039682C" w:rsidP="0039682C">
      <w:pPr>
        <w:ind w:firstLine="567"/>
        <w:jc w:val="center"/>
        <w:rPr>
          <w:rFonts w:ascii="Times New Roman" w:hAnsi="Times New Roman"/>
          <w:b/>
        </w:rPr>
      </w:pPr>
      <w:r w:rsidRPr="0039682C">
        <w:rPr>
          <w:rFonts w:ascii="Times New Roman" w:hAnsi="Times New Roman"/>
          <w:b/>
          <w:noProof/>
        </w:rPr>
        <w:t>Семейство</w:t>
      </w:r>
      <w:r w:rsidRPr="0039682C">
        <w:rPr>
          <w:rFonts w:ascii="Times New Roman" w:hAnsi="Times New Roman"/>
          <w:b/>
          <w:bCs/>
          <w:i/>
          <w:lang w:val="en-US"/>
        </w:rPr>
        <w:t>Schizophyllaceae</w:t>
      </w:r>
      <w:r w:rsidRPr="0039682C">
        <w:rPr>
          <w:rFonts w:ascii="Times New Roman" w:hAnsi="Times New Roman"/>
          <w:lang w:val="en-US"/>
        </w:rPr>
        <w:t>Qu</w:t>
      </w:r>
      <w:r w:rsidRPr="0039682C">
        <w:rPr>
          <w:rFonts w:ascii="Times New Roman" w:hAnsi="Times New Roman"/>
        </w:rPr>
        <w:t>é</w:t>
      </w:r>
      <w:r w:rsidRPr="0039682C">
        <w:rPr>
          <w:rFonts w:ascii="Times New Roman" w:hAnsi="Times New Roman"/>
          <w:lang w:val="en-US"/>
        </w:rPr>
        <w:t>l</w:t>
      </w:r>
      <w:r w:rsidRPr="0039682C">
        <w:rPr>
          <w:rFonts w:ascii="Times New Roman" w:hAnsi="Times New Roman"/>
        </w:rPr>
        <w:t xml:space="preserve">. </w:t>
      </w:r>
      <w:r w:rsidRPr="0039682C">
        <w:rPr>
          <w:rFonts w:ascii="Times New Roman" w:hAnsi="Times New Roman"/>
          <w:b/>
        </w:rPr>
        <w:t>– схизофилловые, щелелистниковые</w:t>
      </w:r>
    </w:p>
    <w:p w:rsidR="0039682C" w:rsidRPr="0039682C" w:rsidRDefault="0039682C" w:rsidP="0039682C">
      <w:pPr>
        <w:ind w:firstLine="567"/>
        <w:jc w:val="center"/>
        <w:rPr>
          <w:rFonts w:ascii="Times New Roman" w:hAnsi="Times New Roman"/>
          <w:bCs/>
        </w:rPr>
      </w:pPr>
      <w:r w:rsidRPr="0039682C">
        <w:rPr>
          <w:rFonts w:ascii="Times New Roman" w:hAnsi="Times New Roman"/>
          <w:b/>
          <w:i/>
          <w:lang w:val="en-US"/>
        </w:rPr>
        <w:t>Schizophyllum</w:t>
      </w:r>
      <w:r w:rsidRPr="0039682C">
        <w:rPr>
          <w:rFonts w:ascii="Times New Roman" w:hAnsi="Times New Roman"/>
          <w:lang w:val="en-US"/>
        </w:rPr>
        <w:t>Fr</w:t>
      </w:r>
      <w:r w:rsidRPr="0039682C">
        <w:rPr>
          <w:rFonts w:ascii="Times New Roman" w:hAnsi="Times New Roman"/>
        </w:rPr>
        <w:t xml:space="preserve">. – </w:t>
      </w:r>
      <w:r w:rsidRPr="0039682C">
        <w:rPr>
          <w:rFonts w:ascii="Times New Roman" w:hAnsi="Times New Roman"/>
          <w:b/>
        </w:rPr>
        <w:t>щелелистник</w:t>
      </w:r>
    </w:p>
    <w:p w:rsidR="0039682C" w:rsidRPr="0039682C" w:rsidRDefault="0039682C" w:rsidP="0039682C">
      <w:pPr>
        <w:ind w:firstLine="567"/>
        <w:jc w:val="both"/>
        <w:rPr>
          <w:rFonts w:ascii="Times New Roman" w:hAnsi="Times New Roman"/>
        </w:rPr>
      </w:pPr>
      <w:r w:rsidRPr="0039682C">
        <w:rPr>
          <w:rFonts w:ascii="Times New Roman" w:hAnsi="Times New Roman"/>
          <w:i/>
          <w:lang w:val="en-US"/>
        </w:rPr>
        <w:t>Schizophyllumcommune</w:t>
      </w:r>
      <w:r w:rsidRPr="0039682C">
        <w:rPr>
          <w:rFonts w:ascii="Times New Roman" w:hAnsi="Times New Roman"/>
          <w:lang w:val="en-US"/>
        </w:rPr>
        <w:t>Fr</w:t>
      </w:r>
      <w:r w:rsidRPr="0039682C">
        <w:rPr>
          <w:rFonts w:ascii="Times New Roman" w:hAnsi="Times New Roman"/>
        </w:rPr>
        <w:t xml:space="preserve">. – щелелистник обыкновенный. </w:t>
      </w:r>
      <w:r w:rsidRPr="0039682C">
        <w:rPr>
          <w:rFonts w:ascii="Times New Roman" w:hAnsi="Times New Roman"/>
          <w:i/>
          <w:lang w:val="en-US"/>
        </w:rPr>
        <w:t>Le</w:t>
      </w:r>
      <w:r w:rsidRPr="0039682C">
        <w:rPr>
          <w:rFonts w:ascii="Times New Roman" w:hAnsi="Times New Roman"/>
        </w:rPr>
        <w:t>, повсеместно, на живых и отмерших стволах лиственных и хвойных деревьев, 18.08.2003, 04.08.2006, 07.08.2006; несъед.</w:t>
      </w:r>
    </w:p>
    <w:p w:rsidR="0039682C" w:rsidRPr="0039682C" w:rsidRDefault="0039682C" w:rsidP="0039682C">
      <w:pPr>
        <w:ind w:firstLine="567"/>
        <w:jc w:val="both"/>
        <w:rPr>
          <w:rFonts w:ascii="Times New Roman" w:hAnsi="Times New Roman"/>
        </w:rPr>
      </w:pPr>
    </w:p>
    <w:p w:rsidR="0039682C" w:rsidRPr="0039682C" w:rsidRDefault="0039682C" w:rsidP="0039682C">
      <w:pPr>
        <w:ind w:firstLine="567"/>
        <w:jc w:val="center"/>
        <w:rPr>
          <w:rFonts w:ascii="Times New Roman" w:hAnsi="Times New Roman"/>
          <w:b/>
        </w:rPr>
      </w:pPr>
      <w:bookmarkStart w:id="134" w:name="_Toc202375066"/>
      <w:r w:rsidRPr="0039682C">
        <w:rPr>
          <w:rFonts w:ascii="Times New Roman" w:hAnsi="Times New Roman"/>
          <w:b/>
          <w:noProof/>
        </w:rPr>
        <w:t>Семейство</w:t>
      </w:r>
      <w:r w:rsidRPr="0039682C">
        <w:rPr>
          <w:rFonts w:ascii="Times New Roman" w:hAnsi="Times New Roman"/>
          <w:b/>
          <w:i/>
          <w:lang w:val="en-US"/>
        </w:rPr>
        <w:t>Strophariaceae</w:t>
      </w:r>
      <w:r w:rsidRPr="0039682C">
        <w:rPr>
          <w:rFonts w:ascii="Times New Roman" w:hAnsi="Times New Roman"/>
          <w:bCs/>
          <w:lang w:val="en-US"/>
        </w:rPr>
        <w:t>Singer</w:t>
      </w:r>
      <w:r w:rsidRPr="0039682C">
        <w:rPr>
          <w:rFonts w:ascii="Times New Roman" w:hAnsi="Times New Roman"/>
          <w:bCs/>
        </w:rPr>
        <w:t>&amp;</w:t>
      </w:r>
      <w:r w:rsidRPr="0039682C">
        <w:rPr>
          <w:rFonts w:ascii="Times New Roman" w:hAnsi="Times New Roman"/>
          <w:bCs/>
          <w:lang w:val="en-US"/>
        </w:rPr>
        <w:t>A</w:t>
      </w:r>
      <w:r w:rsidRPr="0039682C">
        <w:rPr>
          <w:rFonts w:ascii="Times New Roman" w:hAnsi="Times New Roman"/>
          <w:bCs/>
        </w:rPr>
        <w:t>.</w:t>
      </w:r>
      <w:r w:rsidRPr="0039682C">
        <w:rPr>
          <w:rFonts w:ascii="Times New Roman" w:hAnsi="Times New Roman"/>
          <w:bCs/>
          <w:lang w:val="en-US"/>
        </w:rPr>
        <w:t>H</w:t>
      </w:r>
      <w:r w:rsidRPr="0039682C">
        <w:rPr>
          <w:rFonts w:ascii="Times New Roman" w:hAnsi="Times New Roman"/>
          <w:bCs/>
        </w:rPr>
        <w:t xml:space="preserve">. </w:t>
      </w:r>
      <w:r w:rsidRPr="0039682C">
        <w:rPr>
          <w:rFonts w:ascii="Times New Roman" w:hAnsi="Times New Roman"/>
          <w:bCs/>
          <w:lang w:val="en-US"/>
        </w:rPr>
        <w:t>Sm</w:t>
      </w:r>
      <w:r w:rsidRPr="0039682C">
        <w:rPr>
          <w:rFonts w:ascii="Times New Roman" w:hAnsi="Times New Roman"/>
          <w:b/>
          <w:bCs/>
        </w:rPr>
        <w:t>.</w:t>
      </w:r>
      <w:r w:rsidRPr="0039682C">
        <w:rPr>
          <w:rFonts w:ascii="Times New Roman" w:hAnsi="Times New Roman"/>
          <w:b/>
        </w:rPr>
        <w:t xml:space="preserve"> – строфариевые</w:t>
      </w:r>
      <w:bookmarkEnd w:id="134"/>
    </w:p>
    <w:p w:rsidR="0039682C" w:rsidRPr="0039682C" w:rsidRDefault="0039682C" w:rsidP="0039682C">
      <w:pPr>
        <w:ind w:firstLine="567"/>
        <w:jc w:val="center"/>
        <w:rPr>
          <w:rFonts w:ascii="Times New Roman" w:hAnsi="Times New Roman"/>
        </w:rPr>
      </w:pPr>
      <w:r w:rsidRPr="0039682C">
        <w:rPr>
          <w:rFonts w:ascii="Times New Roman" w:hAnsi="Times New Roman"/>
          <w:b/>
          <w:bCs/>
          <w:i/>
          <w:lang w:val="en-US"/>
        </w:rPr>
        <w:t>Galerina</w:t>
      </w:r>
      <w:r w:rsidRPr="0039682C">
        <w:rPr>
          <w:rFonts w:ascii="Times New Roman" w:hAnsi="Times New Roman"/>
          <w:lang w:val="en-US"/>
        </w:rPr>
        <w:t>Earle</w:t>
      </w:r>
      <w:r w:rsidRPr="0039682C">
        <w:rPr>
          <w:rFonts w:ascii="Times New Roman" w:hAnsi="Times New Roman"/>
          <w:b/>
          <w:bCs/>
        </w:rPr>
        <w:t xml:space="preserve"> – галерина</w:t>
      </w:r>
    </w:p>
    <w:p w:rsidR="0039682C" w:rsidRPr="0039682C" w:rsidRDefault="0039682C" w:rsidP="0039682C">
      <w:pPr>
        <w:ind w:firstLine="567"/>
        <w:jc w:val="both"/>
        <w:rPr>
          <w:rFonts w:ascii="Times New Roman" w:hAnsi="Times New Roman"/>
        </w:rPr>
      </w:pPr>
      <w:r w:rsidRPr="0039682C">
        <w:rPr>
          <w:rFonts w:ascii="Times New Roman" w:hAnsi="Times New Roman"/>
          <w:bCs/>
          <w:i/>
          <w:lang w:val="en-US"/>
        </w:rPr>
        <w:t>Galerina</w:t>
      </w:r>
      <w:r w:rsidRPr="0039682C">
        <w:rPr>
          <w:rFonts w:ascii="Times New Roman" w:hAnsi="Times New Roman"/>
          <w:i/>
          <w:lang w:val="en-US"/>
        </w:rPr>
        <w:t>atkinsoniana</w:t>
      </w:r>
      <w:r w:rsidRPr="0039682C">
        <w:rPr>
          <w:rFonts w:ascii="Times New Roman" w:hAnsi="Times New Roman"/>
          <w:lang w:val="en-US"/>
        </w:rPr>
        <w:t>A</w:t>
      </w:r>
      <w:r w:rsidRPr="0039682C">
        <w:rPr>
          <w:rFonts w:ascii="Times New Roman" w:hAnsi="Times New Roman"/>
        </w:rPr>
        <w:t xml:space="preserve">. </w:t>
      </w:r>
      <w:r w:rsidRPr="0039682C">
        <w:rPr>
          <w:rFonts w:ascii="Times New Roman" w:hAnsi="Times New Roman"/>
          <w:lang w:val="en-US"/>
        </w:rPr>
        <w:t>H</w:t>
      </w:r>
      <w:r w:rsidRPr="0039682C">
        <w:rPr>
          <w:rFonts w:ascii="Times New Roman" w:hAnsi="Times New Roman"/>
        </w:rPr>
        <w:t xml:space="preserve">. </w:t>
      </w:r>
      <w:r w:rsidRPr="0039682C">
        <w:rPr>
          <w:rFonts w:ascii="Times New Roman" w:hAnsi="Times New Roman"/>
          <w:lang w:val="en-US"/>
        </w:rPr>
        <w:t>Sm</w:t>
      </w:r>
      <w:r w:rsidRPr="0039682C">
        <w:rPr>
          <w:rFonts w:ascii="Times New Roman" w:hAnsi="Times New Roman"/>
        </w:rPr>
        <w:t xml:space="preserve">. – галерина Аткинсона. </w:t>
      </w:r>
      <w:r w:rsidRPr="0039682C">
        <w:rPr>
          <w:rFonts w:ascii="Times New Roman" w:hAnsi="Times New Roman"/>
          <w:i/>
          <w:lang w:val="en-US"/>
        </w:rPr>
        <w:t>Lep</w:t>
      </w:r>
      <w:r w:rsidRPr="0039682C">
        <w:rPr>
          <w:rFonts w:ascii="Times New Roman" w:hAnsi="Times New Roman"/>
        </w:rPr>
        <w:t>, склон восточного отрога горы Ишерим, кедрово-березовое редколесье, левый берег реки Малая Мойва, ельник разнотравный, 19.08.2005 и 08.08.2006; несъед.</w:t>
      </w:r>
    </w:p>
    <w:p w:rsidR="0039682C" w:rsidRPr="0039682C" w:rsidRDefault="0039682C" w:rsidP="0039682C">
      <w:pPr>
        <w:ind w:firstLine="567"/>
        <w:jc w:val="both"/>
        <w:rPr>
          <w:rFonts w:ascii="Times New Roman" w:hAnsi="Times New Roman"/>
        </w:rPr>
      </w:pPr>
      <w:r w:rsidRPr="0039682C">
        <w:rPr>
          <w:rFonts w:ascii="Times New Roman" w:hAnsi="Times New Roman"/>
          <w:bCs/>
          <w:i/>
          <w:lang w:val="en-US"/>
        </w:rPr>
        <w:t>Galerina</w:t>
      </w:r>
      <w:r w:rsidRPr="0039682C">
        <w:rPr>
          <w:rFonts w:ascii="Times New Roman" w:hAnsi="Times New Roman"/>
          <w:i/>
          <w:lang w:val="en-US"/>
        </w:rPr>
        <w:t>camerina</w:t>
      </w:r>
      <w:r w:rsidRPr="0039682C">
        <w:rPr>
          <w:rFonts w:ascii="Times New Roman" w:hAnsi="Times New Roman"/>
        </w:rPr>
        <w:t>(</w:t>
      </w:r>
      <w:r w:rsidRPr="0039682C">
        <w:rPr>
          <w:rFonts w:ascii="Times New Roman" w:hAnsi="Times New Roman"/>
          <w:lang w:val="en-US"/>
        </w:rPr>
        <w:t>Fr</w:t>
      </w:r>
      <w:r w:rsidRPr="0039682C">
        <w:rPr>
          <w:rFonts w:ascii="Times New Roman" w:hAnsi="Times New Roman"/>
        </w:rPr>
        <w:t xml:space="preserve">.) </w:t>
      </w:r>
      <w:r w:rsidRPr="0039682C">
        <w:rPr>
          <w:rFonts w:ascii="Times New Roman" w:hAnsi="Times New Roman"/>
          <w:lang w:val="en-US"/>
        </w:rPr>
        <w:t>K</w:t>
      </w:r>
      <w:r w:rsidRPr="0039682C">
        <w:rPr>
          <w:rFonts w:ascii="Times New Roman" w:hAnsi="Times New Roman"/>
        </w:rPr>
        <w:t>ü</w:t>
      </w:r>
      <w:r w:rsidRPr="0039682C">
        <w:rPr>
          <w:rFonts w:ascii="Times New Roman" w:hAnsi="Times New Roman"/>
          <w:lang w:val="en-US"/>
        </w:rPr>
        <w:t>hner</w:t>
      </w:r>
      <w:r w:rsidRPr="0039682C">
        <w:rPr>
          <w:rFonts w:ascii="Times New Roman" w:hAnsi="Times New Roman"/>
        </w:rPr>
        <w:t xml:space="preserve"> – галерина выпуклошляпковая. </w:t>
      </w:r>
      <w:r w:rsidRPr="0039682C">
        <w:rPr>
          <w:rFonts w:ascii="Times New Roman" w:hAnsi="Times New Roman"/>
          <w:i/>
          <w:lang w:val="en-US"/>
        </w:rPr>
        <w:t>Lep</w:t>
      </w:r>
      <w:r w:rsidRPr="0039682C">
        <w:rPr>
          <w:rFonts w:ascii="Times New Roman" w:hAnsi="Times New Roman"/>
        </w:rPr>
        <w:t>, левый берег реки Малая Мойва, ельник зеленомошный, 06.08.2006; несъед.</w:t>
      </w:r>
    </w:p>
    <w:p w:rsidR="0039682C" w:rsidRPr="0039682C" w:rsidRDefault="0039682C" w:rsidP="0039682C">
      <w:pPr>
        <w:ind w:firstLine="567"/>
        <w:jc w:val="both"/>
        <w:rPr>
          <w:rFonts w:ascii="Times New Roman" w:hAnsi="Times New Roman"/>
        </w:rPr>
      </w:pPr>
      <w:r w:rsidRPr="0039682C">
        <w:rPr>
          <w:rFonts w:ascii="Times New Roman" w:hAnsi="Times New Roman"/>
          <w:bCs/>
          <w:i/>
          <w:lang w:val="en-US"/>
        </w:rPr>
        <w:t>Galerina</w:t>
      </w:r>
      <w:r w:rsidRPr="0039682C">
        <w:rPr>
          <w:rFonts w:ascii="Times New Roman" w:hAnsi="Times New Roman"/>
          <w:i/>
          <w:lang w:val="en-US"/>
        </w:rPr>
        <w:t>clavata</w:t>
      </w:r>
      <w:r w:rsidRPr="0039682C">
        <w:rPr>
          <w:rFonts w:ascii="Times New Roman" w:hAnsi="Times New Roman"/>
        </w:rPr>
        <w:t xml:space="preserve"> (</w:t>
      </w:r>
      <w:r w:rsidRPr="0039682C">
        <w:rPr>
          <w:rFonts w:ascii="Times New Roman" w:hAnsi="Times New Roman"/>
          <w:lang w:val="en-US"/>
        </w:rPr>
        <w:t>Velen</w:t>
      </w:r>
      <w:r w:rsidRPr="0039682C">
        <w:rPr>
          <w:rFonts w:ascii="Times New Roman" w:hAnsi="Times New Roman"/>
        </w:rPr>
        <w:t xml:space="preserve">.) </w:t>
      </w:r>
      <w:r w:rsidRPr="0039682C">
        <w:rPr>
          <w:rFonts w:ascii="Times New Roman" w:hAnsi="Times New Roman"/>
          <w:lang w:val="en-US"/>
        </w:rPr>
        <w:t>K</w:t>
      </w:r>
      <w:r w:rsidRPr="0039682C">
        <w:rPr>
          <w:rFonts w:ascii="Times New Roman" w:hAnsi="Times New Roman"/>
        </w:rPr>
        <w:t>ü</w:t>
      </w:r>
      <w:r w:rsidRPr="0039682C">
        <w:rPr>
          <w:rFonts w:ascii="Times New Roman" w:hAnsi="Times New Roman"/>
          <w:lang w:val="en-US"/>
        </w:rPr>
        <w:t>hner</w:t>
      </w:r>
      <w:r w:rsidRPr="0039682C">
        <w:rPr>
          <w:rFonts w:ascii="Times New Roman" w:hAnsi="Times New Roman"/>
        </w:rPr>
        <w:t xml:space="preserve"> – галерина булавовидная. </w:t>
      </w:r>
      <w:r w:rsidRPr="0039682C">
        <w:rPr>
          <w:rFonts w:ascii="Times New Roman" w:hAnsi="Times New Roman"/>
          <w:i/>
        </w:rPr>
        <w:t>М</w:t>
      </w:r>
      <w:r w:rsidRPr="0039682C">
        <w:rPr>
          <w:rFonts w:ascii="Times New Roman" w:hAnsi="Times New Roman"/>
        </w:rPr>
        <w:t>, правый берег реки Большая Мойва, окрестности плеса Большое Рыбное, 14.08.2005; несъед.</w:t>
      </w:r>
    </w:p>
    <w:p w:rsidR="0039682C" w:rsidRPr="0039682C" w:rsidRDefault="0039682C" w:rsidP="0039682C">
      <w:pPr>
        <w:ind w:firstLine="567"/>
        <w:jc w:val="both"/>
        <w:rPr>
          <w:rFonts w:ascii="Times New Roman" w:hAnsi="Times New Roman"/>
        </w:rPr>
      </w:pPr>
      <w:r w:rsidRPr="0039682C">
        <w:rPr>
          <w:rFonts w:ascii="Times New Roman" w:hAnsi="Times New Roman"/>
          <w:bCs/>
          <w:i/>
          <w:lang w:val="en-US"/>
        </w:rPr>
        <w:lastRenderedPageBreak/>
        <w:t>Galerina</w:t>
      </w:r>
      <w:r w:rsidRPr="0039682C">
        <w:rPr>
          <w:rFonts w:ascii="Times New Roman" w:hAnsi="Times New Roman"/>
          <w:i/>
          <w:lang w:val="en-US"/>
        </w:rPr>
        <w:t xml:space="preserve"> evelata</w:t>
      </w:r>
      <w:r w:rsidRPr="0039682C">
        <w:rPr>
          <w:rFonts w:ascii="Times New Roman" w:hAnsi="Times New Roman"/>
          <w:lang w:val="en-US"/>
        </w:rPr>
        <w:t xml:space="preserve"> (Singer) A.H. Sm. </w:t>
      </w:r>
      <w:r w:rsidRPr="0039682C">
        <w:rPr>
          <w:rFonts w:ascii="Times New Roman" w:hAnsi="Times New Roman"/>
        </w:rPr>
        <w:t>&amp;</w:t>
      </w:r>
      <w:r w:rsidRPr="0039682C">
        <w:rPr>
          <w:rFonts w:ascii="Times New Roman" w:hAnsi="Times New Roman"/>
          <w:lang w:val="en-US"/>
        </w:rPr>
        <w:t>Singer</w:t>
      </w:r>
      <w:r w:rsidRPr="0039682C">
        <w:rPr>
          <w:rFonts w:ascii="Times New Roman" w:hAnsi="Times New Roman"/>
        </w:rPr>
        <w:t xml:space="preserve"> – галерина безвелумная. </w:t>
      </w:r>
      <w:r w:rsidRPr="0039682C">
        <w:rPr>
          <w:rFonts w:ascii="Times New Roman" w:hAnsi="Times New Roman"/>
          <w:i/>
        </w:rPr>
        <w:t>М</w:t>
      </w:r>
      <w:r w:rsidRPr="0039682C">
        <w:rPr>
          <w:rFonts w:ascii="Times New Roman" w:hAnsi="Times New Roman"/>
        </w:rPr>
        <w:t>, левый берег реки Малая Мойва, ельник зеленомошный, 06.08.2006; несъед.</w:t>
      </w:r>
    </w:p>
    <w:p w:rsidR="0039682C" w:rsidRPr="0039682C" w:rsidRDefault="0039682C" w:rsidP="0039682C">
      <w:pPr>
        <w:ind w:firstLine="567"/>
        <w:jc w:val="both"/>
        <w:rPr>
          <w:rFonts w:ascii="Times New Roman" w:hAnsi="Times New Roman"/>
        </w:rPr>
      </w:pPr>
      <w:r w:rsidRPr="0039682C">
        <w:rPr>
          <w:rFonts w:ascii="Times New Roman" w:hAnsi="Times New Roman"/>
          <w:i/>
        </w:rPr>
        <w:t xml:space="preserve">Galerina </w:t>
      </w:r>
      <w:r w:rsidRPr="0039682C">
        <w:rPr>
          <w:rFonts w:ascii="Times New Roman" w:hAnsi="Times New Roman"/>
          <w:i/>
          <w:lang w:val="en-US"/>
        </w:rPr>
        <w:t>hypnorum</w:t>
      </w:r>
      <w:r w:rsidRPr="0039682C">
        <w:rPr>
          <w:rFonts w:ascii="Times New Roman" w:hAnsi="Times New Roman"/>
        </w:rPr>
        <w:t xml:space="preserve"> (</w:t>
      </w:r>
      <w:r w:rsidRPr="0039682C">
        <w:rPr>
          <w:rFonts w:ascii="Times New Roman" w:hAnsi="Times New Roman"/>
          <w:lang w:val="en-US"/>
        </w:rPr>
        <w:t>Schrank</w:t>
      </w:r>
      <w:r w:rsidRPr="0039682C">
        <w:rPr>
          <w:rFonts w:ascii="Times New Roman" w:hAnsi="Times New Roman"/>
        </w:rPr>
        <w:t xml:space="preserve"> ) </w:t>
      </w:r>
      <w:r w:rsidRPr="0039682C">
        <w:rPr>
          <w:rFonts w:ascii="Times New Roman" w:hAnsi="Times New Roman"/>
          <w:lang w:val="en-US"/>
        </w:rPr>
        <w:t>K</w:t>
      </w:r>
      <w:r w:rsidRPr="0039682C">
        <w:rPr>
          <w:rFonts w:ascii="Times New Roman" w:hAnsi="Times New Roman"/>
        </w:rPr>
        <w:t>ü</w:t>
      </w:r>
      <w:r w:rsidRPr="0039682C">
        <w:rPr>
          <w:rFonts w:ascii="Times New Roman" w:hAnsi="Times New Roman"/>
          <w:lang w:val="en-US"/>
        </w:rPr>
        <w:t>hner</w:t>
      </w:r>
      <w:r w:rsidRPr="0039682C">
        <w:rPr>
          <w:rFonts w:ascii="Times New Roman" w:hAnsi="Times New Roman"/>
        </w:rPr>
        <w:t xml:space="preserve"> – галерина гипновая. </w:t>
      </w:r>
      <w:r w:rsidRPr="0039682C">
        <w:rPr>
          <w:rFonts w:ascii="Times New Roman" w:hAnsi="Times New Roman"/>
          <w:i/>
          <w:lang w:val="en-US"/>
        </w:rPr>
        <w:t>M</w:t>
      </w:r>
      <w:r w:rsidRPr="0039682C">
        <w:rPr>
          <w:rFonts w:ascii="Times New Roman" w:hAnsi="Times New Roman"/>
          <w:i/>
        </w:rPr>
        <w:t xml:space="preserve">, </w:t>
      </w:r>
      <w:r w:rsidRPr="0039682C">
        <w:rPr>
          <w:rFonts w:ascii="Times New Roman" w:hAnsi="Times New Roman"/>
          <w:i/>
          <w:lang w:val="en-US"/>
        </w:rPr>
        <w:t>Le</w:t>
      </w:r>
      <w:r w:rsidRPr="0039682C">
        <w:rPr>
          <w:rFonts w:ascii="Times New Roman" w:hAnsi="Times New Roman"/>
        </w:rPr>
        <w:t>, окрестности кордона Мойва, ельник чернично–сфагновый, среди мхов; окрестности кордона Мойва, ельник черничный, на погребенной древесине, 14.08.2003 и 04.08.2006; несъед.</w:t>
      </w:r>
    </w:p>
    <w:p w:rsidR="0039682C" w:rsidRPr="0039682C" w:rsidRDefault="0039682C" w:rsidP="0039682C">
      <w:pPr>
        <w:ind w:firstLine="567"/>
        <w:jc w:val="both"/>
        <w:rPr>
          <w:rFonts w:ascii="Times New Roman" w:hAnsi="Times New Roman"/>
        </w:rPr>
      </w:pPr>
      <w:r w:rsidRPr="0039682C">
        <w:rPr>
          <w:rFonts w:ascii="Times New Roman" w:hAnsi="Times New Roman"/>
          <w:i/>
          <w:lang w:val="fi-FI"/>
        </w:rPr>
        <w:t>Galerina mniophyla</w:t>
      </w:r>
      <w:r w:rsidRPr="0039682C">
        <w:rPr>
          <w:rFonts w:ascii="Times New Roman" w:hAnsi="Times New Roman"/>
          <w:lang w:val="fi-FI"/>
        </w:rPr>
        <w:t xml:space="preserve"> (Lasch) Kühner – </w:t>
      </w:r>
      <w:r w:rsidRPr="0039682C">
        <w:rPr>
          <w:rFonts w:ascii="Times New Roman" w:hAnsi="Times New Roman"/>
        </w:rPr>
        <w:t>галеринамниелюбивая.</w:t>
      </w:r>
      <w:r w:rsidRPr="0039682C">
        <w:rPr>
          <w:rFonts w:ascii="Times New Roman" w:hAnsi="Times New Roman"/>
          <w:i/>
          <w:lang w:val="en-US"/>
        </w:rPr>
        <w:t>M</w:t>
      </w:r>
      <w:r w:rsidRPr="0039682C">
        <w:rPr>
          <w:rFonts w:ascii="Times New Roman" w:hAnsi="Times New Roman"/>
        </w:rPr>
        <w:t>, окрестности кордона Мойва, ельник чернично–сфагновый; окрестности горы Хусь-Ойка, ельник крупнопапоротниковый, 19.08.2003 и 05.08.2006; несъед.</w:t>
      </w:r>
    </w:p>
    <w:p w:rsidR="0039682C" w:rsidRPr="0039682C" w:rsidRDefault="0039682C" w:rsidP="0039682C">
      <w:pPr>
        <w:ind w:firstLine="567"/>
        <w:jc w:val="both"/>
        <w:rPr>
          <w:rFonts w:ascii="Times New Roman" w:hAnsi="Times New Roman"/>
          <w:i/>
          <w:iCs/>
        </w:rPr>
      </w:pPr>
      <w:r w:rsidRPr="0039682C">
        <w:rPr>
          <w:rFonts w:ascii="Times New Roman" w:hAnsi="Times New Roman"/>
          <w:i/>
          <w:lang w:val="fi-FI"/>
        </w:rPr>
        <w:t>Galerina paludosa</w:t>
      </w:r>
      <w:r w:rsidRPr="0039682C">
        <w:rPr>
          <w:rFonts w:ascii="Times New Roman" w:hAnsi="Times New Roman"/>
          <w:lang w:val="fi-FI"/>
        </w:rPr>
        <w:t xml:space="preserve"> (Fr.) Kühner – </w:t>
      </w:r>
      <w:r w:rsidRPr="0039682C">
        <w:rPr>
          <w:rFonts w:ascii="Times New Roman" w:hAnsi="Times New Roman"/>
        </w:rPr>
        <w:t>галеринаболотная.</w:t>
      </w:r>
      <w:r w:rsidRPr="0039682C">
        <w:rPr>
          <w:rFonts w:ascii="Times New Roman" w:hAnsi="Times New Roman"/>
          <w:i/>
          <w:iCs/>
          <w:lang w:val="en-US"/>
        </w:rPr>
        <w:t>M</w:t>
      </w:r>
      <w:r w:rsidRPr="0039682C">
        <w:rPr>
          <w:rFonts w:ascii="Times New Roman" w:hAnsi="Times New Roman"/>
        </w:rPr>
        <w:t>, окрестности кордона Хальсория, ельник зеленомошный, среди сфагновых мхов, 21.08.2006; несъед.</w:t>
      </w:r>
    </w:p>
    <w:p w:rsidR="0039682C" w:rsidRPr="0039682C" w:rsidRDefault="0039682C" w:rsidP="0039682C">
      <w:pPr>
        <w:ind w:firstLine="567"/>
        <w:jc w:val="both"/>
        <w:rPr>
          <w:rFonts w:ascii="Times New Roman" w:hAnsi="Times New Roman"/>
          <w:i/>
          <w:iCs/>
        </w:rPr>
      </w:pPr>
      <w:r w:rsidRPr="0039682C">
        <w:rPr>
          <w:rFonts w:ascii="Times New Roman" w:hAnsi="Times New Roman"/>
          <w:i/>
          <w:lang w:val="fi-FI"/>
        </w:rPr>
        <w:t>Galerina pumila</w:t>
      </w:r>
      <w:r w:rsidRPr="0039682C">
        <w:rPr>
          <w:rFonts w:ascii="Times New Roman" w:hAnsi="Times New Roman"/>
          <w:lang w:val="fi-FI"/>
        </w:rPr>
        <w:t xml:space="preserve"> (Pers.) M. Lange (=</w:t>
      </w:r>
      <w:r w:rsidRPr="0039682C">
        <w:rPr>
          <w:rFonts w:ascii="Times New Roman" w:hAnsi="Times New Roman"/>
          <w:i/>
          <w:lang w:val="fi-FI"/>
        </w:rPr>
        <w:t>Galerina</w:t>
      </w:r>
      <w:r w:rsidRPr="0039682C">
        <w:rPr>
          <w:rFonts w:ascii="Times New Roman" w:hAnsi="Times New Roman"/>
          <w:i/>
          <w:iCs/>
          <w:lang w:val="fi-FI"/>
        </w:rPr>
        <w:t>mycenopsis</w:t>
      </w:r>
      <w:r w:rsidRPr="0039682C">
        <w:rPr>
          <w:rFonts w:ascii="Times New Roman" w:hAnsi="Times New Roman"/>
          <w:lang w:val="fi-FI"/>
        </w:rPr>
        <w:t xml:space="preserve"> (Fr.) Kühner) – </w:t>
      </w:r>
      <w:r w:rsidRPr="0039682C">
        <w:rPr>
          <w:rFonts w:ascii="Times New Roman" w:hAnsi="Times New Roman"/>
        </w:rPr>
        <w:t>галеринакарликовая</w:t>
      </w:r>
      <w:r w:rsidRPr="00BE4BAD">
        <w:rPr>
          <w:rFonts w:ascii="Times New Roman" w:hAnsi="Times New Roman"/>
        </w:rPr>
        <w:t>.</w:t>
      </w:r>
      <w:r w:rsidRPr="0039682C">
        <w:rPr>
          <w:rFonts w:ascii="Times New Roman" w:hAnsi="Times New Roman"/>
          <w:i/>
          <w:iCs/>
          <w:lang w:val="en-US"/>
        </w:rPr>
        <w:t>M</w:t>
      </w:r>
      <w:r w:rsidRPr="0039682C">
        <w:rPr>
          <w:rFonts w:ascii="Times New Roman" w:hAnsi="Times New Roman"/>
        </w:rPr>
        <w:t>, окрестности кордона 71 квартал, ельник зеленомошный, среди мхов, 31.08.2006; несъед.</w:t>
      </w:r>
    </w:p>
    <w:p w:rsidR="0039682C" w:rsidRPr="0039682C" w:rsidRDefault="0039682C" w:rsidP="0039682C">
      <w:pPr>
        <w:ind w:firstLine="567"/>
        <w:jc w:val="both"/>
        <w:rPr>
          <w:rFonts w:ascii="Times New Roman" w:hAnsi="Times New Roman"/>
        </w:rPr>
      </w:pPr>
      <w:r w:rsidRPr="0039682C">
        <w:rPr>
          <w:rFonts w:ascii="Times New Roman" w:hAnsi="Times New Roman"/>
        </w:rPr>
        <w:t xml:space="preserve">* </w:t>
      </w:r>
      <w:r w:rsidRPr="0039682C">
        <w:rPr>
          <w:rFonts w:ascii="Times New Roman" w:hAnsi="Times New Roman"/>
          <w:i/>
          <w:lang w:val="en-US"/>
        </w:rPr>
        <w:t>Galerinatibiicystis</w:t>
      </w:r>
      <w:r w:rsidRPr="0039682C">
        <w:rPr>
          <w:rFonts w:ascii="Times New Roman" w:hAnsi="Times New Roman"/>
        </w:rPr>
        <w:t xml:space="preserve"> (</w:t>
      </w:r>
      <w:r w:rsidRPr="0039682C">
        <w:rPr>
          <w:rFonts w:ascii="Times New Roman" w:hAnsi="Times New Roman"/>
          <w:lang w:val="en-US"/>
        </w:rPr>
        <w:t>G</w:t>
      </w:r>
      <w:r w:rsidRPr="0039682C">
        <w:rPr>
          <w:rFonts w:ascii="Times New Roman" w:hAnsi="Times New Roman"/>
        </w:rPr>
        <w:t>.</w:t>
      </w:r>
      <w:r w:rsidRPr="0039682C">
        <w:rPr>
          <w:rFonts w:ascii="Times New Roman" w:hAnsi="Times New Roman"/>
          <w:lang w:val="en-US"/>
        </w:rPr>
        <w:t>F</w:t>
      </w:r>
      <w:r w:rsidRPr="0039682C">
        <w:rPr>
          <w:rFonts w:ascii="Times New Roman" w:hAnsi="Times New Roman"/>
        </w:rPr>
        <w:t xml:space="preserve">. </w:t>
      </w:r>
      <w:r w:rsidRPr="0039682C">
        <w:rPr>
          <w:rFonts w:ascii="Times New Roman" w:hAnsi="Times New Roman"/>
          <w:lang w:val="en-US"/>
        </w:rPr>
        <w:t>Atk</w:t>
      </w:r>
      <w:r w:rsidRPr="0039682C">
        <w:rPr>
          <w:rFonts w:ascii="Times New Roman" w:hAnsi="Times New Roman"/>
        </w:rPr>
        <w:t xml:space="preserve">.) </w:t>
      </w:r>
      <w:r w:rsidRPr="0039682C">
        <w:rPr>
          <w:rFonts w:ascii="Times New Roman" w:hAnsi="Times New Roman"/>
          <w:lang w:val="en-US"/>
        </w:rPr>
        <w:t>K</w:t>
      </w:r>
      <w:r w:rsidRPr="0039682C">
        <w:rPr>
          <w:rFonts w:ascii="Times New Roman" w:hAnsi="Times New Roman"/>
        </w:rPr>
        <w:t>ü</w:t>
      </w:r>
      <w:r w:rsidRPr="0039682C">
        <w:rPr>
          <w:rFonts w:ascii="Times New Roman" w:hAnsi="Times New Roman"/>
          <w:lang w:val="en-US"/>
        </w:rPr>
        <w:t>hner</w:t>
      </w:r>
      <w:r w:rsidRPr="0039682C">
        <w:rPr>
          <w:rFonts w:ascii="Times New Roman" w:hAnsi="Times New Roman"/>
        </w:rPr>
        <w:t xml:space="preserve"> – галерина головчато-цистидная.</w:t>
      </w:r>
      <w:r w:rsidRPr="0039682C">
        <w:rPr>
          <w:rFonts w:ascii="Times New Roman" w:hAnsi="Times New Roman"/>
          <w:i/>
          <w:lang w:val="en-US"/>
        </w:rPr>
        <w:t>M</w:t>
      </w:r>
      <w:r w:rsidRPr="0039682C">
        <w:rPr>
          <w:rFonts w:ascii="Times New Roman" w:hAnsi="Times New Roman"/>
        </w:rPr>
        <w:t>, хребет Муравьиный Камень, верховое сфагновое болото, 05.08.2006; несъед.</w:t>
      </w:r>
    </w:p>
    <w:p w:rsidR="0039682C" w:rsidRPr="0039682C" w:rsidRDefault="0039682C" w:rsidP="0039682C">
      <w:pPr>
        <w:ind w:firstLine="567"/>
        <w:jc w:val="both"/>
        <w:rPr>
          <w:rFonts w:ascii="Times New Roman" w:hAnsi="Times New Roman"/>
        </w:rPr>
      </w:pPr>
      <w:r w:rsidRPr="0039682C">
        <w:rPr>
          <w:rFonts w:ascii="Times New Roman" w:hAnsi="Times New Roman"/>
          <w:i/>
          <w:lang w:val="en-US"/>
        </w:rPr>
        <w:t>Galerinatriscopa</w:t>
      </w:r>
      <w:r w:rsidRPr="0039682C">
        <w:rPr>
          <w:rFonts w:ascii="Times New Roman" w:hAnsi="Times New Roman"/>
        </w:rPr>
        <w:t xml:space="preserve"> (</w:t>
      </w:r>
      <w:r w:rsidRPr="0039682C">
        <w:rPr>
          <w:rFonts w:ascii="Times New Roman" w:hAnsi="Times New Roman"/>
          <w:lang w:val="en-US"/>
        </w:rPr>
        <w:t>Fr</w:t>
      </w:r>
      <w:r w:rsidRPr="0039682C">
        <w:rPr>
          <w:rFonts w:ascii="Times New Roman" w:hAnsi="Times New Roman"/>
        </w:rPr>
        <w:t xml:space="preserve">.) </w:t>
      </w:r>
      <w:r w:rsidRPr="0039682C">
        <w:rPr>
          <w:rFonts w:ascii="Times New Roman" w:hAnsi="Times New Roman"/>
          <w:lang w:val="en-US"/>
        </w:rPr>
        <w:t>K</w:t>
      </w:r>
      <w:r w:rsidRPr="0039682C">
        <w:rPr>
          <w:rFonts w:ascii="Times New Roman" w:hAnsi="Times New Roman"/>
        </w:rPr>
        <w:t>ü</w:t>
      </w:r>
      <w:r w:rsidRPr="0039682C">
        <w:rPr>
          <w:rFonts w:ascii="Times New Roman" w:hAnsi="Times New Roman"/>
          <w:lang w:val="en-US"/>
        </w:rPr>
        <w:t>hner</w:t>
      </w:r>
      <w:r w:rsidRPr="0039682C">
        <w:rPr>
          <w:rFonts w:ascii="Times New Roman" w:hAnsi="Times New Roman"/>
        </w:rPr>
        <w:t xml:space="preserve"> – галерина трехликая. </w:t>
      </w:r>
      <w:r w:rsidRPr="0039682C">
        <w:rPr>
          <w:rFonts w:ascii="Times New Roman" w:hAnsi="Times New Roman"/>
          <w:i/>
          <w:lang w:val="en-US"/>
        </w:rPr>
        <w:t>Le</w:t>
      </w:r>
      <w:r w:rsidRPr="0039682C">
        <w:rPr>
          <w:rFonts w:ascii="Times New Roman" w:hAnsi="Times New Roman"/>
        </w:rPr>
        <w:t>, окрестности кордона Мойва, ельник чернично-сфагновый, среди мхов, 14.08.2003; несъед.</w:t>
      </w:r>
    </w:p>
    <w:p w:rsidR="0039682C" w:rsidRPr="0039682C" w:rsidRDefault="0039682C" w:rsidP="0039682C">
      <w:pPr>
        <w:ind w:firstLine="567"/>
        <w:jc w:val="both"/>
        <w:rPr>
          <w:rFonts w:ascii="Times New Roman" w:hAnsi="Times New Roman"/>
          <w:i/>
          <w:iCs/>
        </w:rPr>
      </w:pPr>
      <w:r w:rsidRPr="0039682C">
        <w:rPr>
          <w:rFonts w:ascii="Times New Roman" w:hAnsi="Times New Roman"/>
          <w:i/>
          <w:lang w:val="fi-FI"/>
        </w:rPr>
        <w:t xml:space="preserve">Galerina </w:t>
      </w:r>
      <w:r w:rsidRPr="0039682C">
        <w:rPr>
          <w:rFonts w:ascii="Times New Roman" w:hAnsi="Times New Roman"/>
          <w:i/>
          <w:iCs/>
          <w:lang w:val="fi-FI"/>
        </w:rPr>
        <w:t>unicolor</w:t>
      </w:r>
      <w:r w:rsidRPr="0039682C">
        <w:rPr>
          <w:rFonts w:ascii="Times New Roman" w:hAnsi="Times New Roman"/>
          <w:lang w:val="fi-FI"/>
        </w:rPr>
        <w:t xml:space="preserve"> (Vahl) Singer (=</w:t>
      </w:r>
      <w:r w:rsidRPr="0039682C">
        <w:rPr>
          <w:rFonts w:ascii="Times New Roman" w:hAnsi="Times New Roman"/>
          <w:i/>
          <w:lang w:val="fi-FI"/>
        </w:rPr>
        <w:t>Galerina marginata</w:t>
      </w:r>
      <w:r w:rsidRPr="0039682C">
        <w:rPr>
          <w:rFonts w:ascii="Times New Roman" w:hAnsi="Times New Roman"/>
          <w:lang w:val="fi-FI"/>
        </w:rPr>
        <w:t xml:space="preserve"> (Batsch) Kühner) – </w:t>
      </w:r>
      <w:r w:rsidRPr="0039682C">
        <w:rPr>
          <w:rFonts w:ascii="Times New Roman" w:hAnsi="Times New Roman"/>
        </w:rPr>
        <w:t>галеринаокаймленная</w:t>
      </w:r>
      <w:r w:rsidRPr="00BE4BAD">
        <w:rPr>
          <w:rFonts w:ascii="Times New Roman" w:hAnsi="Times New Roman"/>
        </w:rPr>
        <w:t>.</w:t>
      </w:r>
      <w:r w:rsidRPr="0039682C">
        <w:rPr>
          <w:rFonts w:ascii="Times New Roman" w:hAnsi="Times New Roman"/>
          <w:i/>
          <w:iCs/>
          <w:lang w:val="en-US"/>
        </w:rPr>
        <w:t>Lep</w:t>
      </w:r>
      <w:r w:rsidRPr="0039682C">
        <w:rPr>
          <w:rFonts w:ascii="Times New Roman" w:hAnsi="Times New Roman"/>
        </w:rPr>
        <w:t>, окрестности кордона Мойва, ельник разнотравный, на гнилой валежной древесине хвойных, 08.08.2006; яд.</w:t>
      </w:r>
    </w:p>
    <w:p w:rsidR="0039682C" w:rsidRPr="0039682C" w:rsidRDefault="0039682C" w:rsidP="0039682C">
      <w:pPr>
        <w:ind w:firstLine="567"/>
        <w:jc w:val="both"/>
        <w:rPr>
          <w:rFonts w:ascii="Times New Roman" w:hAnsi="Times New Roman"/>
        </w:rPr>
      </w:pPr>
      <w:r w:rsidRPr="0039682C">
        <w:rPr>
          <w:rFonts w:ascii="Times New Roman" w:hAnsi="Times New Roman"/>
          <w:i/>
          <w:lang w:val="en-US"/>
        </w:rPr>
        <w:t>Galerina vittiformis</w:t>
      </w:r>
      <w:r w:rsidRPr="0039682C">
        <w:rPr>
          <w:rFonts w:ascii="Times New Roman" w:hAnsi="Times New Roman"/>
          <w:lang w:val="en-US"/>
        </w:rPr>
        <w:t xml:space="preserve"> (Fr.) Singer – </w:t>
      </w:r>
      <w:r w:rsidRPr="0039682C">
        <w:rPr>
          <w:rFonts w:ascii="Times New Roman" w:hAnsi="Times New Roman"/>
        </w:rPr>
        <w:t>галеринаВайта</w:t>
      </w:r>
      <w:r w:rsidRPr="0039682C">
        <w:rPr>
          <w:rFonts w:ascii="Times New Roman" w:hAnsi="Times New Roman"/>
          <w:lang w:val="en-US"/>
        </w:rPr>
        <w:t xml:space="preserve">. </w:t>
      </w:r>
      <w:r w:rsidRPr="0039682C">
        <w:rPr>
          <w:rFonts w:ascii="Times New Roman" w:hAnsi="Times New Roman"/>
          <w:i/>
          <w:lang w:val="en-US"/>
        </w:rPr>
        <w:t>M</w:t>
      </w:r>
      <w:r w:rsidRPr="0039682C">
        <w:rPr>
          <w:rFonts w:ascii="Times New Roman" w:hAnsi="Times New Roman"/>
          <w:i/>
        </w:rPr>
        <w:t xml:space="preserve">, </w:t>
      </w:r>
      <w:r w:rsidRPr="0039682C">
        <w:rPr>
          <w:rFonts w:ascii="Times New Roman" w:hAnsi="Times New Roman"/>
          <w:i/>
          <w:lang w:val="en-US"/>
        </w:rPr>
        <w:t>Le</w:t>
      </w:r>
      <w:r w:rsidRPr="0039682C">
        <w:rPr>
          <w:rFonts w:ascii="Times New Roman" w:hAnsi="Times New Roman"/>
        </w:rPr>
        <w:t>, окрестности кордона Мойва, ельник чернично-сфагновый, среди мхов, 14.08.2003; несъед.</w:t>
      </w:r>
    </w:p>
    <w:p w:rsidR="0039682C" w:rsidRPr="0039682C" w:rsidRDefault="0039682C" w:rsidP="0039682C">
      <w:pPr>
        <w:ind w:firstLine="567"/>
        <w:jc w:val="center"/>
        <w:rPr>
          <w:rFonts w:ascii="Times New Roman" w:hAnsi="Times New Roman"/>
        </w:rPr>
      </w:pPr>
      <w:r w:rsidRPr="0039682C">
        <w:rPr>
          <w:rFonts w:ascii="Times New Roman" w:hAnsi="Times New Roman"/>
          <w:b/>
          <w:bCs/>
          <w:i/>
          <w:lang w:val="en-US"/>
        </w:rPr>
        <w:t>Gymnopilus</w:t>
      </w:r>
      <w:r w:rsidRPr="0039682C">
        <w:rPr>
          <w:rFonts w:ascii="Times New Roman" w:hAnsi="Times New Roman"/>
          <w:lang w:val="en-US"/>
        </w:rPr>
        <w:t>P</w:t>
      </w:r>
      <w:r w:rsidRPr="0039682C">
        <w:rPr>
          <w:rFonts w:ascii="Times New Roman" w:hAnsi="Times New Roman"/>
        </w:rPr>
        <w:t xml:space="preserve">. </w:t>
      </w:r>
      <w:r w:rsidRPr="0039682C">
        <w:rPr>
          <w:rFonts w:ascii="Times New Roman" w:hAnsi="Times New Roman"/>
          <w:lang w:val="en-US"/>
        </w:rPr>
        <w:t>Karst</w:t>
      </w:r>
      <w:r w:rsidRPr="0039682C">
        <w:rPr>
          <w:rFonts w:ascii="Times New Roman" w:hAnsi="Times New Roman"/>
          <w:b/>
          <w:bCs/>
        </w:rPr>
        <w:t>. – гимнопил, огнёвка</w:t>
      </w:r>
    </w:p>
    <w:p w:rsidR="0039682C" w:rsidRPr="0039682C" w:rsidRDefault="0039682C" w:rsidP="0039682C">
      <w:pPr>
        <w:ind w:firstLine="567"/>
        <w:jc w:val="both"/>
        <w:rPr>
          <w:rFonts w:ascii="Times New Roman" w:hAnsi="Times New Roman"/>
        </w:rPr>
      </w:pPr>
      <w:r w:rsidRPr="0039682C">
        <w:rPr>
          <w:rFonts w:ascii="Times New Roman" w:hAnsi="Times New Roman"/>
          <w:bCs/>
          <w:i/>
          <w:lang w:val="en-US"/>
        </w:rPr>
        <w:t>Gymnopilus</w:t>
      </w:r>
      <w:r w:rsidRPr="0039682C">
        <w:rPr>
          <w:rFonts w:ascii="Times New Roman" w:hAnsi="Times New Roman"/>
          <w:i/>
          <w:lang w:val="en-US"/>
        </w:rPr>
        <w:t>odini</w:t>
      </w:r>
      <w:r w:rsidRPr="0039682C">
        <w:rPr>
          <w:rFonts w:ascii="Times New Roman" w:hAnsi="Times New Roman"/>
        </w:rPr>
        <w:t xml:space="preserve"> (</w:t>
      </w:r>
      <w:r w:rsidRPr="0039682C">
        <w:rPr>
          <w:rFonts w:ascii="Times New Roman" w:hAnsi="Times New Roman"/>
          <w:lang w:val="en-US"/>
        </w:rPr>
        <w:t>Fr</w:t>
      </w:r>
      <w:r w:rsidRPr="0039682C">
        <w:rPr>
          <w:rFonts w:ascii="Times New Roman" w:hAnsi="Times New Roman"/>
        </w:rPr>
        <w:t xml:space="preserve">.) </w:t>
      </w:r>
      <w:r w:rsidRPr="0039682C">
        <w:rPr>
          <w:rFonts w:ascii="Times New Roman" w:hAnsi="Times New Roman"/>
          <w:lang w:val="en-US"/>
        </w:rPr>
        <w:t>Bon</w:t>
      </w:r>
      <w:r w:rsidRPr="0039682C">
        <w:rPr>
          <w:rFonts w:ascii="Times New Roman" w:hAnsi="Times New Roman"/>
        </w:rPr>
        <w:t>&amp;</w:t>
      </w:r>
      <w:r w:rsidRPr="0039682C">
        <w:rPr>
          <w:rFonts w:ascii="Times New Roman" w:hAnsi="Times New Roman"/>
          <w:lang w:val="en-US"/>
        </w:rPr>
        <w:t>P</w:t>
      </w:r>
      <w:r w:rsidRPr="0039682C">
        <w:rPr>
          <w:rFonts w:ascii="Times New Roman" w:hAnsi="Times New Roman"/>
        </w:rPr>
        <w:t xml:space="preserve">. </w:t>
      </w:r>
      <w:r w:rsidRPr="0039682C">
        <w:rPr>
          <w:rFonts w:ascii="Times New Roman" w:hAnsi="Times New Roman"/>
          <w:lang w:val="en-US"/>
        </w:rPr>
        <w:t>Roux</w:t>
      </w:r>
      <w:r w:rsidRPr="0039682C">
        <w:rPr>
          <w:rFonts w:ascii="Times New Roman" w:hAnsi="Times New Roman"/>
        </w:rPr>
        <w:t xml:space="preserve"> – </w:t>
      </w:r>
      <w:r w:rsidRPr="0039682C">
        <w:rPr>
          <w:rFonts w:ascii="Times New Roman" w:hAnsi="Times New Roman"/>
          <w:bCs/>
        </w:rPr>
        <w:t>гимнопил</w:t>
      </w:r>
      <w:r w:rsidRPr="0039682C">
        <w:rPr>
          <w:rFonts w:ascii="Times New Roman" w:hAnsi="Times New Roman"/>
        </w:rPr>
        <w:t xml:space="preserve"> Одини, </w:t>
      </w:r>
      <w:r w:rsidRPr="0039682C">
        <w:rPr>
          <w:rFonts w:ascii="Times New Roman" w:hAnsi="Times New Roman"/>
          <w:i/>
          <w:lang w:val="en-US"/>
        </w:rPr>
        <w:t>C</w:t>
      </w:r>
      <w:r w:rsidRPr="0039682C">
        <w:rPr>
          <w:rFonts w:ascii="Times New Roman" w:hAnsi="Times New Roman"/>
        </w:rPr>
        <w:t>, окрестности ручья Светлый, на старом месте стоянки (на месте старого кострища), 10.08.2005; несъед.</w:t>
      </w:r>
    </w:p>
    <w:p w:rsidR="0039682C" w:rsidRPr="0039682C" w:rsidRDefault="0039682C" w:rsidP="0039682C">
      <w:pPr>
        <w:ind w:firstLine="567"/>
        <w:jc w:val="both"/>
        <w:rPr>
          <w:rFonts w:ascii="Times New Roman" w:hAnsi="Times New Roman"/>
          <w:i/>
          <w:iCs/>
        </w:rPr>
      </w:pPr>
      <w:proofErr w:type="gramStart"/>
      <w:r w:rsidRPr="0039682C">
        <w:rPr>
          <w:rFonts w:ascii="Times New Roman" w:hAnsi="Times New Roman"/>
          <w:bCs/>
          <w:i/>
          <w:lang w:val="en-US"/>
        </w:rPr>
        <w:t>Gymnopilus</w:t>
      </w:r>
      <w:r w:rsidRPr="0039682C">
        <w:rPr>
          <w:rFonts w:ascii="Times New Roman" w:hAnsi="Times New Roman"/>
          <w:i/>
          <w:lang w:val="en-US"/>
        </w:rPr>
        <w:t>penetrans</w:t>
      </w:r>
      <w:r w:rsidRPr="0039682C">
        <w:rPr>
          <w:rFonts w:ascii="Times New Roman" w:hAnsi="Times New Roman"/>
        </w:rPr>
        <w:t xml:space="preserve"> (</w:t>
      </w:r>
      <w:r w:rsidRPr="0039682C">
        <w:rPr>
          <w:rFonts w:ascii="Times New Roman" w:hAnsi="Times New Roman"/>
          <w:lang w:val="en-US"/>
        </w:rPr>
        <w:t>Fr</w:t>
      </w:r>
      <w:r w:rsidRPr="0039682C">
        <w:rPr>
          <w:rFonts w:ascii="Times New Roman" w:hAnsi="Times New Roman"/>
        </w:rPr>
        <w:t xml:space="preserve">.) </w:t>
      </w:r>
      <w:r w:rsidRPr="0039682C">
        <w:rPr>
          <w:rFonts w:ascii="Times New Roman" w:hAnsi="Times New Roman"/>
          <w:lang w:val="en-US"/>
        </w:rPr>
        <w:t>Murrill</w:t>
      </w:r>
      <w:hyperlink r:id="rId23" w:tooltip="Gymnopilus sapineus (Fr.) Maire :96, 1933 [MB#277440]" w:history="1"/>
      <w:r w:rsidRPr="0039682C">
        <w:rPr>
          <w:rFonts w:ascii="Times New Roman" w:hAnsi="Times New Roman"/>
        </w:rPr>
        <w:t xml:space="preserve"> – </w:t>
      </w:r>
      <w:r w:rsidRPr="0039682C">
        <w:rPr>
          <w:rFonts w:ascii="Times New Roman" w:hAnsi="Times New Roman"/>
          <w:bCs/>
        </w:rPr>
        <w:t>гимнопил</w:t>
      </w:r>
      <w:r w:rsidRPr="0039682C">
        <w:rPr>
          <w:rFonts w:ascii="Times New Roman" w:hAnsi="Times New Roman"/>
        </w:rPr>
        <w:t xml:space="preserve"> проникающий.</w:t>
      </w:r>
      <w:r w:rsidRPr="0039682C">
        <w:rPr>
          <w:rFonts w:ascii="Times New Roman" w:hAnsi="Times New Roman"/>
          <w:i/>
          <w:iCs/>
          <w:lang w:val="en-US"/>
        </w:rPr>
        <w:t>Lep</w:t>
      </w:r>
      <w:r w:rsidRPr="0039682C">
        <w:rPr>
          <w:rFonts w:ascii="Times New Roman" w:hAnsi="Times New Roman"/>
          <w:i/>
          <w:iCs/>
        </w:rPr>
        <w:t>,</w:t>
      </w:r>
      <w:r w:rsidRPr="0039682C">
        <w:rPr>
          <w:rFonts w:ascii="Times New Roman" w:hAnsi="Times New Roman"/>
        </w:rPr>
        <w:t xml:space="preserve"> окрестности кордона Мойва, ельник чернично-сфагновый, на замшелой древесине хвойных, 11.08.2006; несъед.</w:t>
      </w:r>
      <w:proofErr w:type="gramEnd"/>
    </w:p>
    <w:p w:rsidR="0039682C" w:rsidRPr="0039682C" w:rsidRDefault="0039682C" w:rsidP="0039682C">
      <w:pPr>
        <w:ind w:firstLine="567"/>
        <w:jc w:val="both"/>
        <w:rPr>
          <w:rFonts w:ascii="Times New Roman" w:hAnsi="Times New Roman"/>
        </w:rPr>
      </w:pPr>
      <w:r w:rsidRPr="0039682C">
        <w:rPr>
          <w:rFonts w:ascii="Times New Roman" w:hAnsi="Times New Roman"/>
          <w:bCs/>
          <w:i/>
          <w:lang w:val="en-US"/>
        </w:rPr>
        <w:t>Gymnopilus</w:t>
      </w:r>
      <w:r w:rsidRPr="0039682C">
        <w:rPr>
          <w:rFonts w:ascii="Times New Roman" w:hAnsi="Times New Roman"/>
          <w:i/>
          <w:lang w:val="en-US"/>
        </w:rPr>
        <w:t xml:space="preserve"> picreus</w:t>
      </w:r>
      <w:r w:rsidRPr="0039682C">
        <w:rPr>
          <w:rFonts w:ascii="Times New Roman" w:hAnsi="Times New Roman"/>
          <w:lang w:val="en-US"/>
        </w:rPr>
        <w:t xml:space="preserve"> (Pers.) P. Karst. – </w:t>
      </w:r>
      <w:r w:rsidRPr="0039682C">
        <w:rPr>
          <w:rFonts w:ascii="Times New Roman" w:hAnsi="Times New Roman"/>
          <w:bCs/>
        </w:rPr>
        <w:t>гимнопил</w:t>
      </w:r>
      <w:r w:rsidRPr="0039682C">
        <w:rPr>
          <w:rFonts w:ascii="Times New Roman" w:hAnsi="Times New Roman"/>
        </w:rPr>
        <w:t>горький</w:t>
      </w:r>
      <w:r w:rsidRPr="0039682C">
        <w:rPr>
          <w:rFonts w:ascii="Times New Roman" w:hAnsi="Times New Roman"/>
          <w:lang w:val="en-US"/>
        </w:rPr>
        <w:t xml:space="preserve">. </w:t>
      </w:r>
      <w:r w:rsidRPr="0039682C">
        <w:rPr>
          <w:rFonts w:ascii="Times New Roman" w:hAnsi="Times New Roman"/>
          <w:i/>
          <w:lang w:val="en-US"/>
        </w:rPr>
        <w:t>Le</w:t>
      </w:r>
      <w:r w:rsidRPr="0039682C">
        <w:rPr>
          <w:rFonts w:ascii="Times New Roman" w:hAnsi="Times New Roman"/>
        </w:rPr>
        <w:t>, окрестности кордона Хальсория, ельник крупнопапоротниковый, 19.08.2006; несъед.</w:t>
      </w:r>
    </w:p>
    <w:p w:rsidR="0039682C" w:rsidRPr="0039682C" w:rsidRDefault="0039682C" w:rsidP="0039682C">
      <w:pPr>
        <w:ind w:firstLine="567"/>
        <w:jc w:val="both"/>
        <w:rPr>
          <w:rFonts w:ascii="Times New Roman" w:hAnsi="Times New Roman"/>
          <w:i/>
          <w:iCs/>
        </w:rPr>
      </w:pPr>
      <w:r w:rsidRPr="0039682C">
        <w:rPr>
          <w:rFonts w:ascii="Times New Roman" w:hAnsi="Times New Roman"/>
          <w:bCs/>
          <w:i/>
          <w:lang w:val="en-US"/>
        </w:rPr>
        <w:t>Gymnopilus</w:t>
      </w:r>
      <w:r w:rsidRPr="0039682C">
        <w:rPr>
          <w:rFonts w:ascii="Times New Roman" w:hAnsi="Times New Roman"/>
          <w:i/>
          <w:lang w:val="en-US"/>
        </w:rPr>
        <w:t xml:space="preserve"> sapineus</w:t>
      </w:r>
      <w:r w:rsidRPr="0039682C">
        <w:rPr>
          <w:rFonts w:ascii="Times New Roman" w:hAnsi="Times New Roman"/>
          <w:lang w:val="en-US"/>
        </w:rPr>
        <w:t xml:space="preserve"> (Fr.) Murrill – </w:t>
      </w:r>
      <w:r w:rsidRPr="0039682C">
        <w:rPr>
          <w:rFonts w:ascii="Times New Roman" w:hAnsi="Times New Roman"/>
          <w:bCs/>
        </w:rPr>
        <w:t>гимнопил</w:t>
      </w:r>
      <w:r w:rsidRPr="0039682C">
        <w:rPr>
          <w:rFonts w:ascii="Times New Roman" w:hAnsi="Times New Roman"/>
        </w:rPr>
        <w:t>еловый</w:t>
      </w:r>
      <w:r w:rsidRPr="0039682C">
        <w:rPr>
          <w:rFonts w:ascii="Times New Roman" w:hAnsi="Times New Roman"/>
          <w:lang w:val="en-US"/>
        </w:rPr>
        <w:t xml:space="preserve">. </w:t>
      </w:r>
      <w:r w:rsidRPr="0039682C">
        <w:rPr>
          <w:rFonts w:ascii="Times New Roman" w:hAnsi="Times New Roman"/>
          <w:i/>
          <w:iCs/>
          <w:lang w:val="en-US"/>
        </w:rPr>
        <w:t>Le</w:t>
      </w:r>
      <w:r w:rsidRPr="0039682C">
        <w:rPr>
          <w:rFonts w:ascii="Times New Roman" w:hAnsi="Times New Roman"/>
        </w:rPr>
        <w:t>, окрестности кордона Хальсория, ельник черничный, на валеже хвойных, 19.08.2006; несъед.</w:t>
      </w:r>
    </w:p>
    <w:p w:rsidR="0039682C" w:rsidRPr="0039682C" w:rsidRDefault="0039682C" w:rsidP="0039682C">
      <w:pPr>
        <w:ind w:firstLine="567"/>
        <w:jc w:val="both"/>
        <w:rPr>
          <w:rFonts w:ascii="Times New Roman" w:hAnsi="Times New Roman"/>
        </w:rPr>
      </w:pPr>
      <w:r w:rsidRPr="0039682C">
        <w:rPr>
          <w:rFonts w:ascii="Times New Roman" w:hAnsi="Times New Roman"/>
          <w:bCs/>
          <w:i/>
          <w:lang w:val="en-US"/>
        </w:rPr>
        <w:t>Gymnopilus</w:t>
      </w:r>
      <w:r w:rsidRPr="0039682C">
        <w:rPr>
          <w:rFonts w:ascii="Times New Roman" w:hAnsi="Times New Roman"/>
          <w:i/>
          <w:lang w:val="en-US"/>
        </w:rPr>
        <w:t>stabilis</w:t>
      </w:r>
      <w:r w:rsidRPr="0039682C">
        <w:rPr>
          <w:rFonts w:ascii="Times New Roman" w:hAnsi="Times New Roman"/>
        </w:rPr>
        <w:t xml:space="preserve"> (</w:t>
      </w:r>
      <w:r w:rsidRPr="0039682C">
        <w:rPr>
          <w:rFonts w:ascii="Times New Roman" w:hAnsi="Times New Roman"/>
          <w:lang w:val="en-US"/>
        </w:rPr>
        <w:t>Weinm</w:t>
      </w:r>
      <w:r w:rsidRPr="0039682C">
        <w:rPr>
          <w:rFonts w:ascii="Times New Roman" w:hAnsi="Times New Roman"/>
        </w:rPr>
        <w:t xml:space="preserve">.) </w:t>
      </w:r>
      <w:r w:rsidRPr="0039682C">
        <w:rPr>
          <w:rFonts w:ascii="Times New Roman" w:hAnsi="Times New Roman"/>
          <w:lang w:val="en-US"/>
        </w:rPr>
        <w:t>K</w:t>
      </w:r>
      <w:r w:rsidRPr="0039682C">
        <w:rPr>
          <w:rFonts w:ascii="Times New Roman" w:hAnsi="Times New Roman"/>
        </w:rPr>
        <w:t>ü</w:t>
      </w:r>
      <w:r w:rsidRPr="0039682C">
        <w:rPr>
          <w:rFonts w:ascii="Times New Roman" w:hAnsi="Times New Roman"/>
          <w:lang w:val="en-US"/>
        </w:rPr>
        <w:t>hner</w:t>
      </w:r>
      <w:r w:rsidRPr="0039682C">
        <w:rPr>
          <w:rFonts w:ascii="Times New Roman" w:hAnsi="Times New Roman"/>
        </w:rPr>
        <w:t>&amp;</w:t>
      </w:r>
      <w:r w:rsidRPr="0039682C">
        <w:rPr>
          <w:rFonts w:ascii="Times New Roman" w:hAnsi="Times New Roman"/>
          <w:lang w:val="en-US"/>
        </w:rPr>
        <w:t>Romagn</w:t>
      </w:r>
      <w:r w:rsidRPr="0039682C">
        <w:rPr>
          <w:rFonts w:ascii="Times New Roman" w:hAnsi="Times New Roman"/>
        </w:rPr>
        <w:t xml:space="preserve">. – </w:t>
      </w:r>
      <w:r w:rsidRPr="0039682C">
        <w:rPr>
          <w:rFonts w:ascii="Times New Roman" w:hAnsi="Times New Roman"/>
          <w:bCs/>
        </w:rPr>
        <w:t>гимнопил</w:t>
      </w:r>
      <w:r w:rsidRPr="0039682C">
        <w:rPr>
          <w:rFonts w:ascii="Times New Roman" w:hAnsi="Times New Roman"/>
        </w:rPr>
        <w:t xml:space="preserve"> постоянный. </w:t>
      </w:r>
      <w:r w:rsidRPr="0039682C">
        <w:rPr>
          <w:rFonts w:ascii="Times New Roman" w:hAnsi="Times New Roman"/>
          <w:i/>
          <w:lang w:val="en-US"/>
        </w:rPr>
        <w:t>Lep</w:t>
      </w:r>
      <w:r w:rsidRPr="0039682C">
        <w:rPr>
          <w:rFonts w:ascii="Times New Roman" w:hAnsi="Times New Roman"/>
        </w:rPr>
        <w:t>, левый берег реки Малая Мойва, ельник зеленомошный; окрестности кордона Хальсория, левый берег реки Вишера, заболоченный ельник зеленомошный, 07.08.2006 и 21.08.2006; несъед.</w:t>
      </w:r>
    </w:p>
    <w:p w:rsidR="0039682C" w:rsidRPr="0039682C" w:rsidRDefault="0039682C" w:rsidP="0039682C">
      <w:pPr>
        <w:ind w:firstLine="567"/>
        <w:jc w:val="center"/>
        <w:rPr>
          <w:rFonts w:ascii="Times New Roman" w:hAnsi="Times New Roman"/>
        </w:rPr>
      </w:pPr>
      <w:r w:rsidRPr="0039682C">
        <w:rPr>
          <w:rFonts w:ascii="Times New Roman" w:hAnsi="Times New Roman"/>
          <w:b/>
          <w:bCs/>
          <w:i/>
          <w:lang w:val="en-US"/>
        </w:rPr>
        <w:t>Hebeloma</w:t>
      </w:r>
      <w:r w:rsidRPr="0039682C">
        <w:rPr>
          <w:rFonts w:ascii="Times New Roman" w:hAnsi="Times New Roman"/>
        </w:rPr>
        <w:t>(</w:t>
      </w:r>
      <w:r w:rsidRPr="0039682C">
        <w:rPr>
          <w:rFonts w:ascii="Times New Roman" w:hAnsi="Times New Roman"/>
          <w:lang w:val="en-US"/>
        </w:rPr>
        <w:t>Fr</w:t>
      </w:r>
      <w:r w:rsidRPr="0039682C">
        <w:rPr>
          <w:rFonts w:ascii="Times New Roman" w:hAnsi="Times New Roman"/>
        </w:rPr>
        <w:t xml:space="preserve">.) </w:t>
      </w:r>
      <w:r w:rsidRPr="0039682C">
        <w:rPr>
          <w:rFonts w:ascii="Times New Roman" w:hAnsi="Times New Roman"/>
          <w:lang w:val="en-US"/>
        </w:rPr>
        <w:t>P</w:t>
      </w:r>
      <w:r w:rsidRPr="0039682C">
        <w:rPr>
          <w:rFonts w:ascii="Times New Roman" w:hAnsi="Times New Roman"/>
        </w:rPr>
        <w:t xml:space="preserve">. </w:t>
      </w:r>
      <w:r w:rsidRPr="0039682C">
        <w:rPr>
          <w:rFonts w:ascii="Times New Roman" w:hAnsi="Times New Roman"/>
          <w:lang w:val="en-US"/>
        </w:rPr>
        <w:t>Kumm</w:t>
      </w:r>
      <w:r w:rsidRPr="0039682C">
        <w:rPr>
          <w:rFonts w:ascii="Times New Roman" w:hAnsi="Times New Roman"/>
          <w:b/>
          <w:bCs/>
        </w:rPr>
        <w:t>. – гебелома</w:t>
      </w:r>
    </w:p>
    <w:p w:rsidR="0039682C" w:rsidRPr="0039682C" w:rsidRDefault="0039682C" w:rsidP="0039682C">
      <w:pPr>
        <w:ind w:firstLine="567"/>
        <w:jc w:val="both"/>
        <w:rPr>
          <w:rFonts w:ascii="Times New Roman" w:hAnsi="Times New Roman"/>
        </w:rPr>
      </w:pPr>
      <w:r w:rsidRPr="0039682C">
        <w:rPr>
          <w:rFonts w:ascii="Times New Roman" w:hAnsi="Times New Roman"/>
          <w:sz w:val="20"/>
          <w:szCs w:val="20"/>
        </w:rPr>
        <w:t>♦</w:t>
      </w:r>
      <w:r w:rsidRPr="0039682C">
        <w:rPr>
          <w:rFonts w:ascii="Times New Roman" w:hAnsi="Times New Roman"/>
          <w:bCs/>
          <w:i/>
          <w:lang w:val="en-US"/>
        </w:rPr>
        <w:t>Hebeloma</w:t>
      </w:r>
      <w:r w:rsidRPr="0039682C">
        <w:rPr>
          <w:rFonts w:ascii="Times New Roman" w:hAnsi="Times New Roman"/>
          <w:i/>
          <w:lang w:val="en-US"/>
        </w:rPr>
        <w:t>album</w:t>
      </w:r>
      <w:r w:rsidRPr="0039682C">
        <w:rPr>
          <w:rFonts w:ascii="Times New Roman" w:hAnsi="Times New Roman"/>
          <w:lang w:val="en-US"/>
        </w:rPr>
        <w:t>Peck</w:t>
      </w:r>
      <w:r w:rsidRPr="0039682C">
        <w:rPr>
          <w:rFonts w:ascii="Times New Roman" w:hAnsi="Times New Roman"/>
        </w:rPr>
        <w:t xml:space="preserve"> – гебелома белая. </w:t>
      </w:r>
      <w:r w:rsidRPr="0039682C">
        <w:rPr>
          <w:rFonts w:ascii="Times New Roman" w:hAnsi="Times New Roman"/>
          <w:i/>
          <w:lang w:val="en-US"/>
        </w:rPr>
        <w:t>Mr</w:t>
      </w:r>
      <w:r w:rsidRPr="0039682C">
        <w:rPr>
          <w:rFonts w:ascii="Times New Roman" w:hAnsi="Times New Roman"/>
        </w:rPr>
        <w:t>, окрестности кордона Мойва, под березами, 12.08.2005; несъед.</w:t>
      </w:r>
    </w:p>
    <w:p w:rsidR="0039682C" w:rsidRPr="0039682C" w:rsidRDefault="0039682C" w:rsidP="0039682C">
      <w:pPr>
        <w:ind w:firstLine="567"/>
        <w:jc w:val="both"/>
        <w:rPr>
          <w:rFonts w:ascii="Times New Roman" w:hAnsi="Times New Roman"/>
          <w:i/>
          <w:iCs/>
        </w:rPr>
      </w:pPr>
      <w:r w:rsidRPr="0039682C">
        <w:rPr>
          <w:rFonts w:ascii="Times New Roman" w:hAnsi="Times New Roman"/>
          <w:bCs/>
          <w:i/>
          <w:lang w:val="en-US"/>
        </w:rPr>
        <w:t>Hebeloma</w:t>
      </w:r>
      <w:r w:rsidRPr="0039682C">
        <w:rPr>
          <w:rFonts w:ascii="Times New Roman" w:hAnsi="Times New Roman"/>
          <w:i/>
          <w:lang w:val="en-US"/>
        </w:rPr>
        <w:t>crustuliniforme</w:t>
      </w:r>
      <w:r w:rsidRPr="0039682C">
        <w:rPr>
          <w:rFonts w:ascii="Times New Roman" w:hAnsi="Times New Roman"/>
        </w:rPr>
        <w:t xml:space="preserve"> (</w:t>
      </w:r>
      <w:r w:rsidRPr="0039682C">
        <w:rPr>
          <w:rFonts w:ascii="Times New Roman" w:hAnsi="Times New Roman"/>
          <w:lang w:val="en-US"/>
        </w:rPr>
        <w:t>Bull</w:t>
      </w:r>
      <w:r w:rsidRPr="0039682C">
        <w:rPr>
          <w:rFonts w:ascii="Times New Roman" w:hAnsi="Times New Roman"/>
        </w:rPr>
        <w:t xml:space="preserve">.) </w:t>
      </w:r>
      <w:r w:rsidRPr="0039682C">
        <w:rPr>
          <w:rFonts w:ascii="Times New Roman" w:hAnsi="Times New Roman"/>
          <w:lang w:val="en-US"/>
        </w:rPr>
        <w:t>Qu</w:t>
      </w:r>
      <w:r w:rsidRPr="0039682C">
        <w:rPr>
          <w:rFonts w:ascii="Times New Roman" w:hAnsi="Times New Roman"/>
        </w:rPr>
        <w:t>é</w:t>
      </w:r>
      <w:r w:rsidRPr="0039682C">
        <w:rPr>
          <w:rFonts w:ascii="Times New Roman" w:hAnsi="Times New Roman"/>
          <w:lang w:val="en-US"/>
        </w:rPr>
        <w:t>l</w:t>
      </w:r>
      <w:r w:rsidRPr="0039682C">
        <w:rPr>
          <w:rFonts w:ascii="Times New Roman" w:hAnsi="Times New Roman"/>
        </w:rPr>
        <w:t xml:space="preserve">. – гебелома клейкая, ложный валуй. </w:t>
      </w:r>
      <w:r w:rsidRPr="0039682C">
        <w:rPr>
          <w:rFonts w:ascii="Times New Roman" w:hAnsi="Times New Roman"/>
          <w:i/>
          <w:iCs/>
          <w:lang w:val="en-US"/>
        </w:rPr>
        <w:t>Mr</w:t>
      </w:r>
      <w:r w:rsidRPr="0039682C">
        <w:rPr>
          <w:rFonts w:ascii="Times New Roman" w:hAnsi="Times New Roman"/>
        </w:rPr>
        <w:t>, окрестности кордона Мойва, тропа на водопост, ельник разнотравный, 04.08.2006; несъед.</w:t>
      </w:r>
    </w:p>
    <w:p w:rsidR="0039682C" w:rsidRPr="0039682C" w:rsidRDefault="0039682C" w:rsidP="0039682C">
      <w:pPr>
        <w:ind w:firstLine="567"/>
        <w:jc w:val="both"/>
        <w:rPr>
          <w:rFonts w:ascii="Times New Roman" w:hAnsi="Times New Roman"/>
        </w:rPr>
      </w:pPr>
      <w:r w:rsidRPr="0039682C">
        <w:rPr>
          <w:rFonts w:ascii="Times New Roman" w:hAnsi="Times New Roman"/>
          <w:bCs/>
          <w:i/>
          <w:lang w:val="en-US"/>
        </w:rPr>
        <w:lastRenderedPageBreak/>
        <w:t>Hebeloma</w:t>
      </w:r>
      <w:r w:rsidRPr="0039682C">
        <w:rPr>
          <w:rFonts w:ascii="Times New Roman" w:hAnsi="Times New Roman"/>
          <w:i/>
          <w:lang w:val="en-US"/>
        </w:rPr>
        <w:t>helodes</w:t>
      </w:r>
      <w:r w:rsidRPr="0039682C">
        <w:rPr>
          <w:rFonts w:ascii="Times New Roman" w:hAnsi="Times New Roman"/>
          <w:lang w:val="en-US"/>
        </w:rPr>
        <w:t>J</w:t>
      </w:r>
      <w:r w:rsidRPr="0039682C">
        <w:rPr>
          <w:rFonts w:ascii="Times New Roman" w:hAnsi="Times New Roman"/>
        </w:rPr>
        <w:t xml:space="preserve">. </w:t>
      </w:r>
      <w:r w:rsidRPr="0039682C">
        <w:rPr>
          <w:rFonts w:ascii="Times New Roman" w:hAnsi="Times New Roman"/>
          <w:lang w:val="en-US"/>
        </w:rPr>
        <w:t>Favre</w:t>
      </w:r>
      <w:r w:rsidRPr="0039682C">
        <w:rPr>
          <w:rFonts w:ascii="Times New Roman" w:hAnsi="Times New Roman"/>
        </w:rPr>
        <w:t xml:space="preserve"> – гебелома болотная. </w:t>
      </w:r>
      <w:r w:rsidRPr="0039682C">
        <w:rPr>
          <w:rFonts w:ascii="Times New Roman" w:hAnsi="Times New Roman"/>
          <w:bCs/>
          <w:i/>
          <w:lang w:val="en-US"/>
        </w:rPr>
        <w:t>Mr</w:t>
      </w:r>
      <w:r w:rsidRPr="0039682C">
        <w:rPr>
          <w:rFonts w:ascii="Times New Roman" w:hAnsi="Times New Roman"/>
          <w:bCs/>
        </w:rPr>
        <w:t>, окрестности кордона Хальсория, левый берег реки Вишера, ельник разнотравный, 21.08.2006;</w:t>
      </w:r>
      <w:r w:rsidRPr="0039682C">
        <w:rPr>
          <w:rFonts w:ascii="Times New Roman" w:hAnsi="Times New Roman"/>
        </w:rPr>
        <w:t xml:space="preserve"> несъед</w:t>
      </w:r>
      <w:r w:rsidRPr="0039682C">
        <w:rPr>
          <w:rFonts w:ascii="Times New Roman" w:hAnsi="Times New Roman"/>
          <w:bCs/>
        </w:rPr>
        <w:t>.</w:t>
      </w:r>
    </w:p>
    <w:p w:rsidR="0039682C" w:rsidRPr="0039682C" w:rsidRDefault="0039682C" w:rsidP="0039682C">
      <w:pPr>
        <w:ind w:firstLine="567"/>
        <w:jc w:val="both"/>
        <w:rPr>
          <w:rFonts w:ascii="Times New Roman" w:hAnsi="Times New Roman"/>
        </w:rPr>
      </w:pPr>
      <w:r w:rsidRPr="0039682C">
        <w:rPr>
          <w:rFonts w:ascii="Times New Roman" w:hAnsi="Times New Roman"/>
          <w:i/>
          <w:lang w:val="en-US"/>
        </w:rPr>
        <w:t>Hebelomalongicaudum</w:t>
      </w:r>
      <w:r w:rsidRPr="0039682C">
        <w:rPr>
          <w:rFonts w:ascii="Times New Roman" w:hAnsi="Times New Roman"/>
        </w:rPr>
        <w:t xml:space="preserve"> (</w:t>
      </w:r>
      <w:r w:rsidRPr="0039682C">
        <w:rPr>
          <w:rFonts w:ascii="Times New Roman" w:hAnsi="Times New Roman"/>
          <w:lang w:val="en-US"/>
        </w:rPr>
        <w:t>Pers</w:t>
      </w:r>
      <w:r w:rsidRPr="0039682C">
        <w:rPr>
          <w:rFonts w:ascii="Times New Roman" w:hAnsi="Times New Roman"/>
        </w:rPr>
        <w:t xml:space="preserve">.) </w:t>
      </w:r>
      <w:r w:rsidRPr="0039682C">
        <w:rPr>
          <w:rFonts w:ascii="Times New Roman" w:hAnsi="Times New Roman"/>
          <w:lang w:val="en-US"/>
        </w:rPr>
        <w:t>P</w:t>
      </w:r>
      <w:r w:rsidRPr="0039682C">
        <w:rPr>
          <w:rFonts w:ascii="Times New Roman" w:hAnsi="Times New Roman"/>
        </w:rPr>
        <w:t xml:space="preserve">. </w:t>
      </w:r>
      <w:r w:rsidRPr="0039682C">
        <w:rPr>
          <w:rFonts w:ascii="Times New Roman" w:hAnsi="Times New Roman"/>
          <w:lang w:val="en-US"/>
        </w:rPr>
        <w:t>Kumm</w:t>
      </w:r>
      <w:r w:rsidRPr="0039682C">
        <w:rPr>
          <w:rFonts w:ascii="Times New Roman" w:hAnsi="Times New Roman"/>
        </w:rPr>
        <w:t xml:space="preserve">. – гебелома длинноножковая. </w:t>
      </w:r>
      <w:r w:rsidRPr="0039682C">
        <w:rPr>
          <w:rFonts w:ascii="Times New Roman" w:hAnsi="Times New Roman"/>
          <w:i/>
          <w:lang w:val="en-US"/>
        </w:rPr>
        <w:t>Mr</w:t>
      </w:r>
      <w:r w:rsidRPr="0039682C">
        <w:rPr>
          <w:rFonts w:ascii="Times New Roman" w:hAnsi="Times New Roman"/>
        </w:rPr>
        <w:t>, окрестности кордона Мойва, ельник высокотравный, 04.08.2006; несъед.</w:t>
      </w:r>
    </w:p>
    <w:p w:rsidR="0039682C" w:rsidRPr="0039682C" w:rsidRDefault="0039682C" w:rsidP="0039682C">
      <w:pPr>
        <w:ind w:firstLine="567"/>
        <w:jc w:val="both"/>
        <w:rPr>
          <w:rFonts w:ascii="Times New Roman" w:hAnsi="Times New Roman"/>
        </w:rPr>
      </w:pPr>
      <w:r w:rsidRPr="0039682C">
        <w:rPr>
          <w:rFonts w:ascii="Times New Roman" w:hAnsi="Times New Roman"/>
          <w:bCs/>
          <w:i/>
          <w:lang w:val="en-US"/>
        </w:rPr>
        <w:t>Hebeloma</w:t>
      </w:r>
      <w:r w:rsidRPr="0039682C">
        <w:rPr>
          <w:rFonts w:ascii="Times New Roman" w:hAnsi="Times New Roman"/>
          <w:i/>
          <w:lang w:val="en-US"/>
        </w:rPr>
        <w:t>mesophaeum</w:t>
      </w:r>
      <w:r w:rsidRPr="0039682C">
        <w:rPr>
          <w:rFonts w:ascii="Times New Roman" w:hAnsi="Times New Roman"/>
        </w:rPr>
        <w:t xml:space="preserve"> (</w:t>
      </w:r>
      <w:r w:rsidRPr="0039682C">
        <w:rPr>
          <w:rFonts w:ascii="Times New Roman" w:hAnsi="Times New Roman"/>
          <w:lang w:val="en-US"/>
        </w:rPr>
        <w:t>Pers</w:t>
      </w:r>
      <w:r w:rsidRPr="0039682C">
        <w:rPr>
          <w:rFonts w:ascii="Times New Roman" w:hAnsi="Times New Roman"/>
        </w:rPr>
        <w:t xml:space="preserve">.) </w:t>
      </w:r>
      <w:r w:rsidRPr="0039682C">
        <w:rPr>
          <w:rFonts w:ascii="Times New Roman" w:hAnsi="Times New Roman"/>
          <w:lang w:val="en-US"/>
        </w:rPr>
        <w:t>Qu</w:t>
      </w:r>
      <w:r w:rsidRPr="0039682C">
        <w:rPr>
          <w:rFonts w:ascii="Times New Roman" w:hAnsi="Times New Roman"/>
        </w:rPr>
        <w:t>é</w:t>
      </w:r>
      <w:r w:rsidRPr="0039682C">
        <w:rPr>
          <w:rFonts w:ascii="Times New Roman" w:hAnsi="Times New Roman"/>
          <w:lang w:val="en-US"/>
        </w:rPr>
        <w:t>l</w:t>
      </w:r>
      <w:r w:rsidRPr="0039682C">
        <w:rPr>
          <w:rFonts w:ascii="Times New Roman" w:hAnsi="Times New Roman"/>
        </w:rPr>
        <w:t>.(=</w:t>
      </w:r>
      <w:r w:rsidRPr="0039682C">
        <w:rPr>
          <w:rFonts w:ascii="Times New Roman" w:hAnsi="Times New Roman"/>
          <w:bCs/>
          <w:i/>
          <w:lang w:val="en-US"/>
        </w:rPr>
        <w:t>Hebeloma</w:t>
      </w:r>
      <w:r w:rsidRPr="0039682C">
        <w:rPr>
          <w:rFonts w:ascii="Times New Roman" w:hAnsi="Times New Roman"/>
          <w:i/>
          <w:lang w:val="en-US"/>
        </w:rPr>
        <w:t>strophosum</w:t>
      </w:r>
      <w:r w:rsidRPr="0039682C">
        <w:rPr>
          <w:rFonts w:ascii="Times New Roman" w:hAnsi="Times New Roman"/>
        </w:rPr>
        <w:t xml:space="preserve"> (</w:t>
      </w:r>
      <w:r w:rsidRPr="0039682C">
        <w:rPr>
          <w:rFonts w:ascii="Times New Roman" w:hAnsi="Times New Roman"/>
          <w:lang w:val="en-US"/>
        </w:rPr>
        <w:t>Fr</w:t>
      </w:r>
      <w:r w:rsidRPr="0039682C">
        <w:rPr>
          <w:rFonts w:ascii="Times New Roman" w:hAnsi="Times New Roman"/>
        </w:rPr>
        <w:t xml:space="preserve">.) </w:t>
      </w:r>
      <w:r w:rsidRPr="0039682C">
        <w:rPr>
          <w:rFonts w:ascii="Times New Roman" w:hAnsi="Times New Roman"/>
          <w:lang w:val="en-US"/>
        </w:rPr>
        <w:t>Sacc</w:t>
      </w:r>
      <w:r w:rsidRPr="0039682C">
        <w:rPr>
          <w:rFonts w:ascii="Times New Roman" w:hAnsi="Times New Roman"/>
        </w:rPr>
        <w:t xml:space="preserve">.) – гебелома буросрединная. </w:t>
      </w:r>
      <w:r w:rsidRPr="0039682C">
        <w:rPr>
          <w:rFonts w:ascii="Times New Roman" w:hAnsi="Times New Roman"/>
          <w:i/>
          <w:iCs/>
          <w:lang w:val="en-US"/>
        </w:rPr>
        <w:t>Mr</w:t>
      </w:r>
      <w:r w:rsidRPr="0039682C">
        <w:rPr>
          <w:rFonts w:ascii="Times New Roman" w:hAnsi="Times New Roman"/>
        </w:rPr>
        <w:t>, окрестности кордона 71 квартал, вдоль дороги, 31.08.2006; несъед.</w:t>
      </w:r>
    </w:p>
    <w:p w:rsidR="0039682C" w:rsidRPr="0039682C" w:rsidRDefault="0039682C" w:rsidP="0039682C">
      <w:pPr>
        <w:ind w:firstLine="567"/>
        <w:jc w:val="center"/>
        <w:rPr>
          <w:rFonts w:ascii="Times New Roman" w:hAnsi="Times New Roman"/>
          <w:b/>
          <w:bCs/>
        </w:rPr>
      </w:pPr>
      <w:r w:rsidRPr="0039682C">
        <w:rPr>
          <w:rFonts w:ascii="Times New Roman" w:hAnsi="Times New Roman"/>
          <w:b/>
          <w:bCs/>
          <w:i/>
          <w:lang w:val="en-US"/>
        </w:rPr>
        <w:t>Hypholoma</w:t>
      </w:r>
      <w:r w:rsidRPr="0039682C">
        <w:rPr>
          <w:rFonts w:ascii="Times New Roman" w:hAnsi="Times New Roman"/>
        </w:rPr>
        <w:t>(</w:t>
      </w:r>
      <w:r w:rsidRPr="0039682C">
        <w:rPr>
          <w:rFonts w:ascii="Times New Roman" w:hAnsi="Times New Roman"/>
          <w:lang w:val="en-US"/>
        </w:rPr>
        <w:t>Fr</w:t>
      </w:r>
      <w:r w:rsidRPr="0039682C">
        <w:rPr>
          <w:rFonts w:ascii="Times New Roman" w:hAnsi="Times New Roman"/>
        </w:rPr>
        <w:t xml:space="preserve">.) </w:t>
      </w:r>
      <w:r w:rsidRPr="0039682C">
        <w:rPr>
          <w:rFonts w:ascii="Times New Roman" w:hAnsi="Times New Roman"/>
          <w:lang w:val="en-US"/>
        </w:rPr>
        <w:t>P</w:t>
      </w:r>
      <w:r w:rsidRPr="0039682C">
        <w:rPr>
          <w:rFonts w:ascii="Times New Roman" w:hAnsi="Times New Roman"/>
        </w:rPr>
        <w:t xml:space="preserve">. </w:t>
      </w:r>
      <w:r w:rsidRPr="0039682C">
        <w:rPr>
          <w:rFonts w:ascii="Times New Roman" w:hAnsi="Times New Roman"/>
          <w:lang w:val="en-US"/>
        </w:rPr>
        <w:t>Kumm</w:t>
      </w:r>
      <w:r w:rsidRPr="0039682C">
        <w:rPr>
          <w:rFonts w:ascii="Times New Roman" w:hAnsi="Times New Roman"/>
          <w:b/>
          <w:bCs/>
        </w:rPr>
        <w:t>. – гифолома, ложноопенок</w:t>
      </w:r>
    </w:p>
    <w:p w:rsidR="0039682C" w:rsidRPr="0039682C" w:rsidRDefault="0039682C" w:rsidP="0039682C">
      <w:pPr>
        <w:ind w:firstLine="567"/>
        <w:jc w:val="both"/>
        <w:rPr>
          <w:rFonts w:ascii="Times New Roman" w:hAnsi="Times New Roman"/>
        </w:rPr>
      </w:pPr>
      <w:r w:rsidRPr="0039682C">
        <w:rPr>
          <w:rFonts w:ascii="Times New Roman" w:hAnsi="Times New Roman"/>
          <w:bCs/>
          <w:i/>
          <w:lang w:val="en-US"/>
        </w:rPr>
        <w:t>Hypholoma</w:t>
      </w:r>
      <w:r w:rsidRPr="0039682C">
        <w:rPr>
          <w:rFonts w:ascii="Times New Roman" w:hAnsi="Times New Roman"/>
          <w:i/>
          <w:lang w:val="en-US"/>
        </w:rPr>
        <w:t>capnoides</w:t>
      </w:r>
      <w:r w:rsidRPr="0039682C">
        <w:rPr>
          <w:rFonts w:ascii="Times New Roman" w:hAnsi="Times New Roman"/>
        </w:rPr>
        <w:t xml:space="preserve"> (</w:t>
      </w:r>
      <w:r w:rsidRPr="0039682C">
        <w:rPr>
          <w:rFonts w:ascii="Times New Roman" w:hAnsi="Times New Roman"/>
          <w:lang w:val="en-US"/>
        </w:rPr>
        <w:t>Fr</w:t>
      </w:r>
      <w:r w:rsidRPr="0039682C">
        <w:rPr>
          <w:rFonts w:ascii="Times New Roman" w:hAnsi="Times New Roman"/>
        </w:rPr>
        <w:t xml:space="preserve">.) </w:t>
      </w:r>
      <w:r w:rsidRPr="0039682C">
        <w:rPr>
          <w:rFonts w:ascii="Times New Roman" w:hAnsi="Times New Roman"/>
          <w:lang w:val="en-US"/>
        </w:rPr>
        <w:t>P</w:t>
      </w:r>
      <w:r w:rsidRPr="0039682C">
        <w:rPr>
          <w:rFonts w:ascii="Times New Roman" w:hAnsi="Times New Roman"/>
        </w:rPr>
        <w:t xml:space="preserve">. </w:t>
      </w:r>
      <w:r w:rsidRPr="0039682C">
        <w:rPr>
          <w:rFonts w:ascii="Times New Roman" w:hAnsi="Times New Roman"/>
          <w:lang w:val="en-US"/>
        </w:rPr>
        <w:t>Kumm</w:t>
      </w:r>
      <w:r w:rsidRPr="0039682C">
        <w:rPr>
          <w:rFonts w:ascii="Times New Roman" w:hAnsi="Times New Roman"/>
        </w:rPr>
        <w:t xml:space="preserve">. – </w:t>
      </w:r>
      <w:r w:rsidRPr="0039682C">
        <w:rPr>
          <w:rFonts w:ascii="Times New Roman" w:hAnsi="Times New Roman"/>
          <w:bCs/>
        </w:rPr>
        <w:t>ложноопенок</w:t>
      </w:r>
      <w:r w:rsidRPr="0039682C">
        <w:rPr>
          <w:rFonts w:ascii="Times New Roman" w:hAnsi="Times New Roman"/>
        </w:rPr>
        <w:t xml:space="preserve"> серопластинковый. </w:t>
      </w:r>
      <w:r w:rsidRPr="0039682C">
        <w:rPr>
          <w:rFonts w:ascii="Times New Roman" w:hAnsi="Times New Roman"/>
          <w:i/>
          <w:lang w:val="en-US"/>
        </w:rPr>
        <w:t>Le</w:t>
      </w:r>
      <w:r w:rsidRPr="0039682C">
        <w:rPr>
          <w:rFonts w:ascii="Times New Roman" w:hAnsi="Times New Roman"/>
        </w:rPr>
        <w:t>, окрестности кордона Мойва (</w:t>
      </w:r>
      <w:smartTag w:uri="urn:schemas-microsoft-com:office:smarttags" w:element="metricconverter">
        <w:smartTagPr>
          <w:attr w:name="ProductID" w:val="2 км"/>
        </w:smartTagPr>
        <w:r w:rsidRPr="0039682C">
          <w:rPr>
            <w:rFonts w:ascii="Times New Roman" w:hAnsi="Times New Roman"/>
          </w:rPr>
          <w:t>2 км</w:t>
        </w:r>
      </w:smartTag>
      <w:r w:rsidRPr="0039682C">
        <w:rPr>
          <w:rFonts w:ascii="Times New Roman" w:hAnsi="Times New Roman"/>
        </w:rPr>
        <w:t xml:space="preserve"> восточнее), подножие горы Ишерим, ельник разнотравный; левый берег реки Малая Мойва, на гнилой древесине, 18.08.2005 и 06.08.2006; съед.</w:t>
      </w:r>
    </w:p>
    <w:p w:rsidR="0039682C" w:rsidRPr="0039682C" w:rsidRDefault="0039682C" w:rsidP="0039682C">
      <w:pPr>
        <w:ind w:firstLine="567"/>
        <w:jc w:val="both"/>
        <w:rPr>
          <w:rFonts w:ascii="Times New Roman" w:hAnsi="Times New Roman"/>
        </w:rPr>
      </w:pPr>
      <w:r w:rsidRPr="0039682C">
        <w:rPr>
          <w:rFonts w:ascii="Times New Roman" w:hAnsi="Times New Roman"/>
          <w:i/>
          <w:lang w:val="en-US"/>
        </w:rPr>
        <w:t>Hypholomadispersum</w:t>
      </w:r>
      <w:r w:rsidRPr="0039682C">
        <w:rPr>
          <w:rFonts w:ascii="Times New Roman" w:hAnsi="Times New Roman"/>
          <w:lang w:val="en-US"/>
        </w:rPr>
        <w:t>Qu</w:t>
      </w:r>
      <w:r w:rsidRPr="0039682C">
        <w:rPr>
          <w:rFonts w:ascii="Times New Roman" w:hAnsi="Times New Roman"/>
        </w:rPr>
        <w:t>é</w:t>
      </w:r>
      <w:r w:rsidRPr="0039682C">
        <w:rPr>
          <w:rFonts w:ascii="Times New Roman" w:hAnsi="Times New Roman"/>
          <w:lang w:val="en-US"/>
        </w:rPr>
        <w:t>l</w:t>
      </w:r>
      <w:r w:rsidRPr="0039682C">
        <w:rPr>
          <w:rFonts w:ascii="Times New Roman" w:hAnsi="Times New Roman"/>
        </w:rPr>
        <w:t>. (=</w:t>
      </w:r>
      <w:r w:rsidRPr="0039682C">
        <w:rPr>
          <w:rFonts w:ascii="Times New Roman" w:hAnsi="Times New Roman"/>
          <w:bCs/>
          <w:i/>
          <w:lang w:val="en-US"/>
        </w:rPr>
        <w:t>Hypholoma</w:t>
      </w:r>
      <w:r w:rsidRPr="0039682C">
        <w:rPr>
          <w:rFonts w:ascii="Times New Roman" w:hAnsi="Times New Roman"/>
          <w:i/>
          <w:lang w:val="en-US"/>
        </w:rPr>
        <w:t>marginatum</w:t>
      </w:r>
      <w:r w:rsidRPr="0039682C">
        <w:rPr>
          <w:rFonts w:ascii="Times New Roman" w:hAnsi="Times New Roman"/>
          <w:lang w:val="en-US"/>
        </w:rPr>
        <w:t>J</w:t>
      </w:r>
      <w:r w:rsidRPr="0039682C">
        <w:rPr>
          <w:rFonts w:ascii="Times New Roman" w:hAnsi="Times New Roman"/>
        </w:rPr>
        <w:t xml:space="preserve">. </w:t>
      </w:r>
      <w:r w:rsidRPr="0039682C">
        <w:rPr>
          <w:rFonts w:ascii="Times New Roman" w:hAnsi="Times New Roman"/>
          <w:lang w:val="en-US"/>
        </w:rPr>
        <w:t>Schr</w:t>
      </w:r>
      <w:r w:rsidRPr="0039682C">
        <w:rPr>
          <w:rFonts w:ascii="Times New Roman" w:hAnsi="Times New Roman"/>
        </w:rPr>
        <w:t>ö</w:t>
      </w:r>
      <w:r w:rsidRPr="0039682C">
        <w:rPr>
          <w:rFonts w:ascii="Times New Roman" w:hAnsi="Times New Roman"/>
          <w:lang w:val="en-US"/>
        </w:rPr>
        <w:t>t</w:t>
      </w:r>
      <w:r w:rsidRPr="0039682C">
        <w:rPr>
          <w:rFonts w:ascii="Times New Roman" w:hAnsi="Times New Roman"/>
        </w:rPr>
        <w:t xml:space="preserve">. ) – </w:t>
      </w:r>
      <w:r w:rsidRPr="0039682C">
        <w:rPr>
          <w:rFonts w:ascii="Times New Roman" w:hAnsi="Times New Roman"/>
          <w:bCs/>
        </w:rPr>
        <w:t>гифолома</w:t>
      </w:r>
      <w:r w:rsidRPr="0039682C">
        <w:rPr>
          <w:rFonts w:ascii="Times New Roman" w:hAnsi="Times New Roman"/>
        </w:rPr>
        <w:t xml:space="preserve"> окаймленная. </w:t>
      </w:r>
      <w:r w:rsidRPr="0039682C">
        <w:rPr>
          <w:rFonts w:ascii="Times New Roman" w:hAnsi="Times New Roman"/>
          <w:i/>
          <w:lang w:val="en-US"/>
        </w:rPr>
        <w:t>Lep</w:t>
      </w:r>
      <w:r w:rsidRPr="0039682C">
        <w:rPr>
          <w:rFonts w:ascii="Times New Roman" w:hAnsi="Times New Roman"/>
        </w:rPr>
        <w:t>, окрестности кордона Мойва, левый берег реки Малая Мойва, ельник разнотравный, 06.08.2006; несъед.</w:t>
      </w:r>
    </w:p>
    <w:p w:rsidR="0039682C" w:rsidRPr="0039682C" w:rsidRDefault="0039682C" w:rsidP="0039682C">
      <w:pPr>
        <w:ind w:firstLine="567"/>
        <w:jc w:val="both"/>
        <w:rPr>
          <w:rFonts w:ascii="Times New Roman" w:hAnsi="Times New Roman"/>
        </w:rPr>
      </w:pPr>
      <w:r w:rsidRPr="0039682C">
        <w:rPr>
          <w:rFonts w:ascii="Times New Roman" w:hAnsi="Times New Roman"/>
          <w:bCs/>
          <w:i/>
          <w:lang w:val="en-US"/>
        </w:rPr>
        <w:t>Hypholoma</w:t>
      </w:r>
      <w:r w:rsidRPr="0039682C">
        <w:rPr>
          <w:rFonts w:ascii="Times New Roman" w:hAnsi="Times New Roman"/>
          <w:i/>
          <w:lang w:val="en-US"/>
        </w:rPr>
        <w:t xml:space="preserve"> elongatum</w:t>
      </w:r>
      <w:r w:rsidRPr="0039682C">
        <w:rPr>
          <w:rFonts w:ascii="Times New Roman" w:hAnsi="Times New Roman"/>
          <w:lang w:val="en-US"/>
        </w:rPr>
        <w:t xml:space="preserve"> (Pers.) Ricken (=</w:t>
      </w:r>
      <w:r w:rsidRPr="0039682C">
        <w:rPr>
          <w:rFonts w:ascii="Times New Roman" w:hAnsi="Times New Roman"/>
          <w:bCs/>
          <w:i/>
          <w:lang w:val="en-US"/>
        </w:rPr>
        <w:t>Hypholoma elongatipes</w:t>
      </w:r>
      <w:r w:rsidRPr="0039682C">
        <w:rPr>
          <w:rFonts w:ascii="Times New Roman" w:hAnsi="Times New Roman"/>
          <w:bCs/>
          <w:lang w:val="en-US"/>
        </w:rPr>
        <w:t>(Peck) A.H. Sm.</w:t>
      </w:r>
      <w:r w:rsidRPr="0039682C">
        <w:rPr>
          <w:rFonts w:ascii="Times New Roman" w:hAnsi="Times New Roman"/>
          <w:lang w:val="en-US"/>
        </w:rPr>
        <w:t xml:space="preserve">) – </w:t>
      </w:r>
      <w:r w:rsidRPr="0039682C">
        <w:rPr>
          <w:rFonts w:ascii="Times New Roman" w:hAnsi="Times New Roman"/>
          <w:bCs/>
        </w:rPr>
        <w:t>гифолома</w:t>
      </w:r>
      <w:r w:rsidRPr="0039682C">
        <w:rPr>
          <w:rFonts w:ascii="Times New Roman" w:hAnsi="Times New Roman"/>
        </w:rPr>
        <w:t>длинноногая</w:t>
      </w:r>
      <w:r w:rsidRPr="0039682C">
        <w:rPr>
          <w:rFonts w:ascii="Times New Roman" w:hAnsi="Times New Roman"/>
          <w:lang w:val="en-US"/>
        </w:rPr>
        <w:t xml:space="preserve">. </w:t>
      </w:r>
      <w:r w:rsidRPr="0039682C">
        <w:rPr>
          <w:rFonts w:ascii="Times New Roman" w:hAnsi="Times New Roman"/>
          <w:i/>
        </w:rPr>
        <w:t>M</w:t>
      </w:r>
      <w:r w:rsidRPr="0039682C">
        <w:rPr>
          <w:rFonts w:ascii="Times New Roman" w:hAnsi="Times New Roman"/>
        </w:rPr>
        <w:t>, левый берег реки Вишера, осоково-сфагновое болото с карликовой березой (Betula nana), 21.08.2006; несъед.</w:t>
      </w:r>
    </w:p>
    <w:p w:rsidR="0039682C" w:rsidRPr="0039682C" w:rsidRDefault="0039682C" w:rsidP="0039682C">
      <w:pPr>
        <w:ind w:firstLine="567"/>
        <w:jc w:val="both"/>
        <w:rPr>
          <w:rFonts w:ascii="Times New Roman" w:hAnsi="Times New Roman"/>
        </w:rPr>
      </w:pPr>
      <w:r w:rsidRPr="0039682C">
        <w:rPr>
          <w:rFonts w:ascii="Times New Roman" w:hAnsi="Times New Roman"/>
          <w:bCs/>
          <w:i/>
          <w:lang w:val="en-US"/>
        </w:rPr>
        <w:t>Hypholoma</w:t>
      </w:r>
      <w:r w:rsidRPr="0039682C">
        <w:rPr>
          <w:rFonts w:ascii="Times New Roman" w:hAnsi="Times New Roman"/>
          <w:i/>
          <w:lang w:val="en-US"/>
        </w:rPr>
        <w:t>fasciculare</w:t>
      </w:r>
      <w:r w:rsidRPr="0039682C">
        <w:rPr>
          <w:rFonts w:ascii="Times New Roman" w:hAnsi="Times New Roman"/>
        </w:rPr>
        <w:t xml:space="preserve"> (</w:t>
      </w:r>
      <w:r w:rsidRPr="0039682C">
        <w:rPr>
          <w:rFonts w:ascii="Times New Roman" w:hAnsi="Times New Roman"/>
          <w:lang w:val="en-US"/>
        </w:rPr>
        <w:t>Huds</w:t>
      </w:r>
      <w:r w:rsidRPr="0039682C">
        <w:rPr>
          <w:rFonts w:ascii="Times New Roman" w:hAnsi="Times New Roman"/>
        </w:rPr>
        <w:t xml:space="preserve">.) </w:t>
      </w:r>
      <w:r w:rsidRPr="0039682C">
        <w:rPr>
          <w:rFonts w:ascii="Times New Roman" w:hAnsi="Times New Roman"/>
          <w:lang w:val="en-US"/>
        </w:rPr>
        <w:t>P</w:t>
      </w:r>
      <w:r w:rsidRPr="0039682C">
        <w:rPr>
          <w:rFonts w:ascii="Times New Roman" w:hAnsi="Times New Roman"/>
        </w:rPr>
        <w:t xml:space="preserve">. </w:t>
      </w:r>
      <w:r w:rsidRPr="0039682C">
        <w:rPr>
          <w:rFonts w:ascii="Times New Roman" w:hAnsi="Times New Roman"/>
          <w:lang w:val="en-US"/>
        </w:rPr>
        <w:t>Kumm</w:t>
      </w:r>
      <w:r w:rsidRPr="0039682C">
        <w:rPr>
          <w:rFonts w:ascii="Times New Roman" w:hAnsi="Times New Roman"/>
        </w:rPr>
        <w:t xml:space="preserve">. – </w:t>
      </w:r>
      <w:r w:rsidRPr="0039682C">
        <w:rPr>
          <w:rFonts w:ascii="Times New Roman" w:hAnsi="Times New Roman"/>
          <w:bCs/>
        </w:rPr>
        <w:t>ложноопенок</w:t>
      </w:r>
      <w:r w:rsidRPr="0039682C">
        <w:rPr>
          <w:rFonts w:ascii="Times New Roman" w:hAnsi="Times New Roman"/>
        </w:rPr>
        <w:t xml:space="preserve"> серно-желты. </w:t>
      </w:r>
      <w:r w:rsidRPr="0039682C">
        <w:rPr>
          <w:rFonts w:ascii="Times New Roman" w:hAnsi="Times New Roman"/>
          <w:i/>
          <w:lang w:val="en-US"/>
        </w:rPr>
        <w:t>Le</w:t>
      </w:r>
      <w:r w:rsidRPr="0039682C">
        <w:rPr>
          <w:rFonts w:ascii="Times New Roman" w:hAnsi="Times New Roman"/>
        </w:rPr>
        <w:t>, окрестности кордона Цитрин, ельник чернично-сфагновый, на пнях и валеже хвойных, 20.08.2003; яд.</w:t>
      </w:r>
    </w:p>
    <w:p w:rsidR="0039682C" w:rsidRPr="0039682C" w:rsidRDefault="0039682C" w:rsidP="0039682C">
      <w:pPr>
        <w:ind w:firstLine="567"/>
        <w:jc w:val="both"/>
        <w:rPr>
          <w:rFonts w:ascii="Times New Roman" w:hAnsi="Times New Roman"/>
        </w:rPr>
      </w:pPr>
      <w:r w:rsidRPr="0039682C">
        <w:rPr>
          <w:rFonts w:ascii="Times New Roman" w:hAnsi="Times New Roman"/>
          <w:bCs/>
          <w:i/>
          <w:lang w:val="en-US"/>
        </w:rPr>
        <w:t>Hypholoma</w:t>
      </w:r>
      <w:r w:rsidRPr="0039682C">
        <w:rPr>
          <w:rFonts w:ascii="Times New Roman" w:hAnsi="Times New Roman"/>
          <w:i/>
          <w:lang w:val="en-US"/>
        </w:rPr>
        <w:t xml:space="preserve"> lateritium</w:t>
      </w:r>
      <w:r w:rsidRPr="0039682C">
        <w:rPr>
          <w:rFonts w:ascii="Times New Roman" w:hAnsi="Times New Roman"/>
          <w:lang w:val="en-US"/>
        </w:rPr>
        <w:t xml:space="preserve"> (Schaeff.) P. Kumm. (=</w:t>
      </w:r>
      <w:r w:rsidRPr="0039682C">
        <w:rPr>
          <w:rFonts w:ascii="Times New Roman" w:hAnsi="Times New Roman"/>
          <w:bCs/>
          <w:i/>
          <w:lang w:val="en-US"/>
        </w:rPr>
        <w:t>Hypholoma</w:t>
      </w:r>
      <w:r w:rsidRPr="0039682C">
        <w:rPr>
          <w:rFonts w:ascii="Times New Roman" w:hAnsi="Times New Roman"/>
          <w:i/>
          <w:iCs/>
          <w:lang w:val="en-US"/>
        </w:rPr>
        <w:t xml:space="preserve"> sublateritium</w:t>
      </w:r>
      <w:r w:rsidRPr="0039682C">
        <w:rPr>
          <w:rFonts w:ascii="Times New Roman" w:hAnsi="Times New Roman"/>
          <w:lang w:val="en-US"/>
        </w:rPr>
        <w:t xml:space="preserve"> (Fr.) Quél.) – </w:t>
      </w:r>
      <w:r w:rsidRPr="0039682C">
        <w:rPr>
          <w:rFonts w:ascii="Times New Roman" w:hAnsi="Times New Roman"/>
          <w:bCs/>
        </w:rPr>
        <w:t>ложноопенок</w:t>
      </w:r>
      <w:r w:rsidRPr="0039682C">
        <w:rPr>
          <w:rFonts w:ascii="Times New Roman" w:hAnsi="Times New Roman"/>
        </w:rPr>
        <w:t>кирпично</w:t>
      </w:r>
      <w:r w:rsidRPr="0039682C">
        <w:rPr>
          <w:rFonts w:ascii="Times New Roman" w:hAnsi="Times New Roman"/>
          <w:lang w:val="en-US"/>
        </w:rPr>
        <w:t>-</w:t>
      </w:r>
      <w:r w:rsidRPr="0039682C">
        <w:rPr>
          <w:rFonts w:ascii="Times New Roman" w:hAnsi="Times New Roman"/>
        </w:rPr>
        <w:t>красный</w:t>
      </w:r>
      <w:r w:rsidRPr="0039682C">
        <w:rPr>
          <w:rFonts w:ascii="Times New Roman" w:hAnsi="Times New Roman"/>
          <w:lang w:val="en-US"/>
        </w:rPr>
        <w:t xml:space="preserve">. </w:t>
      </w:r>
      <w:r w:rsidRPr="0039682C">
        <w:rPr>
          <w:rFonts w:ascii="Times New Roman" w:hAnsi="Times New Roman"/>
          <w:i/>
          <w:lang w:val="en-US"/>
        </w:rPr>
        <w:t>Le</w:t>
      </w:r>
      <w:r w:rsidRPr="0039682C">
        <w:rPr>
          <w:rFonts w:ascii="Times New Roman" w:hAnsi="Times New Roman"/>
          <w:i/>
        </w:rPr>
        <w:t xml:space="preserve">, </w:t>
      </w:r>
      <w:r w:rsidRPr="0039682C">
        <w:rPr>
          <w:rFonts w:ascii="Times New Roman" w:hAnsi="Times New Roman"/>
          <w:i/>
          <w:lang w:val="en-US"/>
        </w:rPr>
        <w:t>Lh</w:t>
      </w:r>
      <w:r w:rsidRPr="0039682C">
        <w:rPr>
          <w:rFonts w:ascii="Times New Roman" w:hAnsi="Times New Roman"/>
        </w:rPr>
        <w:t>, правый берег реки Большая Мойва, недалеко от избы на Большом Рыбном плесе, на пнях и валеже хвойных, 12.08.2005; несъед.</w:t>
      </w:r>
    </w:p>
    <w:p w:rsidR="0039682C" w:rsidRPr="0039682C" w:rsidRDefault="0039682C" w:rsidP="0039682C">
      <w:pPr>
        <w:ind w:firstLine="567"/>
        <w:jc w:val="both"/>
        <w:rPr>
          <w:rFonts w:ascii="Times New Roman" w:hAnsi="Times New Roman"/>
        </w:rPr>
      </w:pPr>
      <w:r w:rsidRPr="0039682C">
        <w:rPr>
          <w:rFonts w:ascii="Times New Roman" w:hAnsi="Times New Roman"/>
          <w:bCs/>
          <w:i/>
          <w:lang w:val="en-US"/>
        </w:rPr>
        <w:t>Hypholoma</w:t>
      </w:r>
      <w:r w:rsidRPr="0039682C">
        <w:rPr>
          <w:rFonts w:ascii="Times New Roman" w:hAnsi="Times New Roman"/>
          <w:i/>
          <w:lang w:val="en-US"/>
        </w:rPr>
        <w:t>udum</w:t>
      </w:r>
      <w:r w:rsidRPr="0039682C">
        <w:rPr>
          <w:rFonts w:ascii="Times New Roman" w:hAnsi="Times New Roman"/>
        </w:rPr>
        <w:t xml:space="preserve"> (</w:t>
      </w:r>
      <w:r w:rsidRPr="0039682C">
        <w:rPr>
          <w:rFonts w:ascii="Times New Roman" w:hAnsi="Times New Roman"/>
          <w:lang w:val="en-US"/>
        </w:rPr>
        <w:t>Pers</w:t>
      </w:r>
      <w:r w:rsidRPr="0039682C">
        <w:rPr>
          <w:rFonts w:ascii="Times New Roman" w:hAnsi="Times New Roman"/>
        </w:rPr>
        <w:t xml:space="preserve">.) </w:t>
      </w:r>
      <w:r w:rsidRPr="0039682C">
        <w:rPr>
          <w:rFonts w:ascii="Times New Roman" w:hAnsi="Times New Roman"/>
          <w:lang w:val="en-US"/>
        </w:rPr>
        <w:t>Qu</w:t>
      </w:r>
      <w:r w:rsidRPr="0039682C">
        <w:rPr>
          <w:rFonts w:ascii="Times New Roman" w:hAnsi="Times New Roman"/>
        </w:rPr>
        <w:t>é</w:t>
      </w:r>
      <w:r w:rsidRPr="0039682C">
        <w:rPr>
          <w:rFonts w:ascii="Times New Roman" w:hAnsi="Times New Roman"/>
          <w:lang w:val="en-US"/>
        </w:rPr>
        <w:t>l</w:t>
      </w:r>
      <w:r w:rsidRPr="0039682C">
        <w:rPr>
          <w:rFonts w:ascii="Times New Roman" w:hAnsi="Times New Roman"/>
        </w:rPr>
        <w:t xml:space="preserve">. – </w:t>
      </w:r>
      <w:r w:rsidRPr="0039682C">
        <w:rPr>
          <w:rFonts w:ascii="Times New Roman" w:hAnsi="Times New Roman"/>
          <w:bCs/>
        </w:rPr>
        <w:t>гифолома</w:t>
      </w:r>
      <w:r w:rsidRPr="0039682C">
        <w:rPr>
          <w:rFonts w:ascii="Times New Roman" w:hAnsi="Times New Roman"/>
        </w:rPr>
        <w:t xml:space="preserve"> влаголюбивая. </w:t>
      </w:r>
      <w:r w:rsidRPr="0039682C">
        <w:rPr>
          <w:rFonts w:ascii="Times New Roman" w:hAnsi="Times New Roman"/>
          <w:i/>
          <w:iCs/>
        </w:rPr>
        <w:t>M</w:t>
      </w:r>
      <w:r w:rsidRPr="0039682C">
        <w:rPr>
          <w:rFonts w:ascii="Times New Roman" w:hAnsi="Times New Roman"/>
        </w:rPr>
        <w:t>, окрестности кордона Мойва, ельник чернично-сфагновый, среди сфагновых мхов, 18.08.2005; несъед.</w:t>
      </w:r>
    </w:p>
    <w:p w:rsidR="0039682C" w:rsidRPr="0039682C" w:rsidRDefault="0039682C" w:rsidP="0039682C">
      <w:pPr>
        <w:ind w:firstLine="567"/>
        <w:jc w:val="center"/>
        <w:rPr>
          <w:rFonts w:ascii="Times New Roman" w:hAnsi="Times New Roman"/>
          <w:i/>
          <w:iCs/>
          <w:lang w:val="en-US"/>
        </w:rPr>
      </w:pPr>
      <w:r w:rsidRPr="0039682C">
        <w:rPr>
          <w:rFonts w:ascii="Times New Roman" w:hAnsi="Times New Roman"/>
          <w:b/>
          <w:bCs/>
          <w:i/>
          <w:lang w:val="en-US"/>
        </w:rPr>
        <w:t>Kuehneromyces</w:t>
      </w:r>
      <w:r w:rsidRPr="0039682C">
        <w:rPr>
          <w:rFonts w:ascii="Times New Roman" w:hAnsi="Times New Roman"/>
          <w:lang w:val="en-US"/>
        </w:rPr>
        <w:t>Singer &amp; A.H. Sm</w:t>
      </w:r>
      <w:r w:rsidRPr="0039682C">
        <w:rPr>
          <w:rFonts w:ascii="Times New Roman" w:hAnsi="Times New Roman"/>
          <w:b/>
          <w:bCs/>
          <w:lang w:val="en-US"/>
        </w:rPr>
        <w:t xml:space="preserve">. </w:t>
      </w:r>
      <w:r w:rsidRPr="0039682C">
        <w:rPr>
          <w:rFonts w:ascii="Times New Roman" w:hAnsi="Times New Roman"/>
          <w:bCs/>
          <w:lang w:val="en-US"/>
        </w:rPr>
        <w:t xml:space="preserve">– </w:t>
      </w:r>
      <w:r w:rsidRPr="0039682C">
        <w:rPr>
          <w:rFonts w:ascii="Times New Roman" w:hAnsi="Times New Roman"/>
          <w:b/>
          <w:bCs/>
        </w:rPr>
        <w:t>кюнеромицес</w:t>
      </w:r>
    </w:p>
    <w:p w:rsidR="0039682C" w:rsidRPr="0039682C" w:rsidRDefault="0039682C" w:rsidP="0039682C">
      <w:pPr>
        <w:ind w:firstLine="567"/>
        <w:jc w:val="both"/>
        <w:rPr>
          <w:rFonts w:ascii="Times New Roman" w:hAnsi="Times New Roman"/>
        </w:rPr>
      </w:pPr>
      <w:r w:rsidRPr="0039682C">
        <w:rPr>
          <w:rFonts w:ascii="Times New Roman" w:hAnsi="Times New Roman"/>
          <w:bCs/>
          <w:i/>
          <w:lang w:val="en-US"/>
        </w:rPr>
        <w:t xml:space="preserve">Kuehneromyces </w:t>
      </w:r>
      <w:r w:rsidRPr="0039682C">
        <w:rPr>
          <w:rFonts w:ascii="Times New Roman" w:hAnsi="Times New Roman"/>
          <w:i/>
          <w:lang w:val="en-US"/>
        </w:rPr>
        <w:t>mutabilis</w:t>
      </w:r>
      <w:r w:rsidRPr="0039682C">
        <w:rPr>
          <w:rFonts w:ascii="Times New Roman" w:hAnsi="Times New Roman"/>
          <w:lang w:val="en-US"/>
        </w:rPr>
        <w:t xml:space="preserve"> (Schaeff.) Singer</w:t>
      </w:r>
      <w:r w:rsidRPr="00BE4BAD">
        <w:rPr>
          <w:rFonts w:ascii="Times New Roman" w:hAnsi="Times New Roman"/>
        </w:rPr>
        <w:t xml:space="preserve"> &amp; </w:t>
      </w:r>
      <w:r w:rsidRPr="0039682C">
        <w:rPr>
          <w:rFonts w:ascii="Times New Roman" w:hAnsi="Times New Roman"/>
          <w:lang w:val="en-US"/>
        </w:rPr>
        <w:t>A</w:t>
      </w:r>
      <w:r w:rsidRPr="00BE4BAD">
        <w:rPr>
          <w:rFonts w:ascii="Times New Roman" w:hAnsi="Times New Roman"/>
        </w:rPr>
        <w:t>.</w:t>
      </w:r>
      <w:r w:rsidRPr="0039682C">
        <w:rPr>
          <w:rFonts w:ascii="Times New Roman" w:hAnsi="Times New Roman"/>
          <w:lang w:val="en-US"/>
        </w:rPr>
        <w:t>H</w:t>
      </w:r>
      <w:r w:rsidRPr="00BE4BAD">
        <w:rPr>
          <w:rFonts w:ascii="Times New Roman" w:hAnsi="Times New Roman"/>
        </w:rPr>
        <w:t xml:space="preserve">. </w:t>
      </w:r>
      <w:r w:rsidRPr="0039682C">
        <w:rPr>
          <w:rFonts w:ascii="Times New Roman" w:hAnsi="Times New Roman"/>
          <w:lang w:val="en-US"/>
        </w:rPr>
        <w:t>Sm</w:t>
      </w:r>
      <w:r w:rsidRPr="00BE4BAD">
        <w:rPr>
          <w:rFonts w:ascii="Times New Roman" w:hAnsi="Times New Roman"/>
        </w:rPr>
        <w:t xml:space="preserve">. – </w:t>
      </w:r>
      <w:r w:rsidRPr="0039682C">
        <w:rPr>
          <w:rFonts w:ascii="Times New Roman" w:hAnsi="Times New Roman"/>
        </w:rPr>
        <w:t>опеноклетний</w:t>
      </w:r>
      <w:r w:rsidRPr="00BE4BAD">
        <w:rPr>
          <w:rFonts w:ascii="Times New Roman" w:hAnsi="Times New Roman"/>
        </w:rPr>
        <w:t xml:space="preserve">. </w:t>
      </w:r>
      <w:r w:rsidRPr="0039682C">
        <w:rPr>
          <w:rFonts w:ascii="Times New Roman" w:hAnsi="Times New Roman"/>
          <w:i/>
          <w:lang w:val="en-US"/>
        </w:rPr>
        <w:t>Le</w:t>
      </w:r>
      <w:r w:rsidRPr="0039682C">
        <w:rPr>
          <w:rFonts w:ascii="Times New Roman" w:hAnsi="Times New Roman"/>
          <w:i/>
        </w:rPr>
        <w:t xml:space="preserve">, </w:t>
      </w:r>
      <w:r w:rsidRPr="0039682C">
        <w:rPr>
          <w:rFonts w:ascii="Times New Roman" w:hAnsi="Times New Roman"/>
          <w:i/>
          <w:lang w:val="en-US"/>
        </w:rPr>
        <w:t>Lep</w:t>
      </w:r>
      <w:r w:rsidRPr="0039682C">
        <w:rPr>
          <w:rFonts w:ascii="Times New Roman" w:hAnsi="Times New Roman"/>
        </w:rPr>
        <w:t>, левый берег реки Малая Мойва, на бревне; окрестности кордона Мойва, водопост на правом берегу реки Малая Мойва, на пне в ельнике высокотравном, 06.08.2006; съед.</w:t>
      </w:r>
    </w:p>
    <w:p w:rsidR="0039682C" w:rsidRPr="00BE4BAD" w:rsidRDefault="0039682C" w:rsidP="0039682C">
      <w:pPr>
        <w:ind w:firstLine="567"/>
        <w:rPr>
          <w:rFonts w:ascii="Times New Roman" w:hAnsi="Times New Roman"/>
          <w:i/>
          <w:iCs/>
        </w:rPr>
      </w:pPr>
      <w:r w:rsidRPr="0039682C">
        <w:rPr>
          <w:rFonts w:ascii="Times New Roman" w:hAnsi="Times New Roman"/>
          <w:b/>
          <w:i/>
          <w:lang w:val="en-US"/>
        </w:rPr>
        <w:t>Leratiomyces</w:t>
      </w:r>
      <w:r w:rsidRPr="0039682C">
        <w:rPr>
          <w:rFonts w:ascii="Times New Roman" w:hAnsi="Times New Roman"/>
          <w:lang w:val="en-US"/>
        </w:rPr>
        <w:t>Bresinsky</w:t>
      </w:r>
      <w:r w:rsidRPr="00BE4BAD">
        <w:rPr>
          <w:rFonts w:ascii="Times New Roman" w:hAnsi="Times New Roman"/>
        </w:rPr>
        <w:t xml:space="preserve"> &amp; </w:t>
      </w:r>
      <w:r w:rsidRPr="0039682C">
        <w:rPr>
          <w:rFonts w:ascii="Times New Roman" w:hAnsi="Times New Roman"/>
          <w:lang w:val="en-US"/>
        </w:rPr>
        <w:t>Manfr</w:t>
      </w:r>
      <w:r w:rsidRPr="00BE4BAD">
        <w:rPr>
          <w:rFonts w:ascii="Times New Roman" w:hAnsi="Times New Roman"/>
        </w:rPr>
        <w:t xml:space="preserve">. </w:t>
      </w:r>
      <w:r w:rsidRPr="0039682C">
        <w:rPr>
          <w:rFonts w:ascii="Times New Roman" w:hAnsi="Times New Roman"/>
          <w:lang w:val="en-US"/>
        </w:rPr>
        <w:t>Binder</w:t>
      </w:r>
      <w:r w:rsidRPr="00BE4BAD">
        <w:rPr>
          <w:rFonts w:ascii="Times New Roman" w:hAnsi="Times New Roman"/>
        </w:rPr>
        <w:t xml:space="preserve"> </w:t>
      </w:r>
      <w:r w:rsidRPr="0039682C">
        <w:rPr>
          <w:rFonts w:ascii="Times New Roman" w:hAnsi="Times New Roman"/>
          <w:lang w:val="en-US"/>
        </w:rPr>
        <w:t>ex</w:t>
      </w:r>
      <w:r w:rsidRPr="00BE4BAD">
        <w:rPr>
          <w:rFonts w:ascii="Times New Roman" w:hAnsi="Times New Roman"/>
        </w:rPr>
        <w:t xml:space="preserve"> </w:t>
      </w:r>
      <w:r w:rsidRPr="0039682C">
        <w:rPr>
          <w:rFonts w:ascii="Times New Roman" w:hAnsi="Times New Roman"/>
          <w:lang w:val="en-US"/>
        </w:rPr>
        <w:t>Bridge</w:t>
      </w:r>
      <w:r w:rsidRPr="00BE4BAD">
        <w:rPr>
          <w:rFonts w:ascii="Times New Roman" w:hAnsi="Times New Roman"/>
        </w:rPr>
        <w:t xml:space="preserve">, </w:t>
      </w:r>
      <w:r w:rsidRPr="0039682C">
        <w:rPr>
          <w:rFonts w:ascii="Times New Roman" w:hAnsi="Times New Roman"/>
          <w:lang w:val="en-US"/>
        </w:rPr>
        <w:t>Spooner</w:t>
      </w:r>
      <w:r w:rsidRPr="00BE4BAD">
        <w:rPr>
          <w:rFonts w:ascii="Times New Roman" w:hAnsi="Times New Roman"/>
        </w:rPr>
        <w:t xml:space="preserve">, </w:t>
      </w:r>
      <w:r w:rsidRPr="0039682C">
        <w:rPr>
          <w:rFonts w:ascii="Times New Roman" w:hAnsi="Times New Roman"/>
          <w:lang w:val="en-US"/>
        </w:rPr>
        <w:t>Beever</w:t>
      </w:r>
      <w:r w:rsidRPr="00BE4BAD">
        <w:rPr>
          <w:rFonts w:ascii="Times New Roman" w:hAnsi="Times New Roman"/>
        </w:rPr>
        <w:t xml:space="preserve"> &amp;</w:t>
      </w:r>
      <w:r w:rsidRPr="0039682C">
        <w:rPr>
          <w:rFonts w:ascii="Times New Roman" w:hAnsi="Times New Roman"/>
          <w:lang w:val="en-US"/>
        </w:rPr>
        <w:t>D</w:t>
      </w:r>
      <w:r w:rsidRPr="00BE4BAD">
        <w:rPr>
          <w:rFonts w:ascii="Times New Roman" w:hAnsi="Times New Roman"/>
        </w:rPr>
        <w:t>.</w:t>
      </w:r>
      <w:r w:rsidRPr="0039682C">
        <w:rPr>
          <w:rFonts w:ascii="Times New Roman" w:hAnsi="Times New Roman"/>
          <w:lang w:val="en-US"/>
        </w:rPr>
        <w:t>C</w:t>
      </w:r>
      <w:r w:rsidRPr="00BE4BAD">
        <w:rPr>
          <w:rFonts w:ascii="Times New Roman" w:hAnsi="Times New Roman"/>
        </w:rPr>
        <w:t>.</w:t>
      </w:r>
      <w:smartTag w:uri="urn:schemas-microsoft-com:office:smarttags" w:element="PlaceType">
        <w:r w:rsidRPr="0039682C">
          <w:rPr>
            <w:rFonts w:ascii="Times New Roman" w:hAnsi="Times New Roman"/>
            <w:lang w:val="en-US"/>
          </w:rPr>
          <w:t>Park</w:t>
        </w:r>
      </w:smartTag>
      <w:r w:rsidRPr="00BE4BAD">
        <w:rPr>
          <w:rFonts w:ascii="Times New Roman" w:hAnsi="Times New Roman"/>
          <w:b/>
        </w:rPr>
        <w:t xml:space="preserve">– </w:t>
      </w:r>
      <w:r w:rsidRPr="0039682C">
        <w:rPr>
          <w:rFonts w:ascii="Times New Roman" w:hAnsi="Times New Roman"/>
          <w:b/>
        </w:rPr>
        <w:t>лерациомицес</w:t>
      </w:r>
      <w:r w:rsidRPr="00BE4BAD">
        <w:rPr>
          <w:rFonts w:ascii="Times New Roman" w:hAnsi="Times New Roman"/>
          <w:b/>
        </w:rPr>
        <w:t xml:space="preserve">, </w:t>
      </w:r>
      <w:r w:rsidRPr="0039682C">
        <w:rPr>
          <w:rFonts w:ascii="Times New Roman" w:hAnsi="Times New Roman"/>
          <w:b/>
        </w:rPr>
        <w:t>строфария</w:t>
      </w:r>
    </w:p>
    <w:p w:rsidR="0039682C" w:rsidRPr="0039682C" w:rsidRDefault="0039682C" w:rsidP="0039682C">
      <w:pPr>
        <w:ind w:firstLine="567"/>
        <w:jc w:val="both"/>
        <w:rPr>
          <w:rFonts w:ascii="Times New Roman" w:hAnsi="Times New Roman"/>
        </w:rPr>
      </w:pPr>
      <w:r w:rsidRPr="0039682C">
        <w:rPr>
          <w:rFonts w:ascii="Times New Roman" w:hAnsi="Times New Roman"/>
          <w:bCs/>
          <w:i/>
          <w:lang w:val="en-US"/>
        </w:rPr>
        <w:t>Leratiomyces squamosus</w:t>
      </w:r>
      <w:r w:rsidRPr="0039682C">
        <w:rPr>
          <w:rFonts w:ascii="Times New Roman" w:hAnsi="Times New Roman"/>
          <w:lang w:val="en-US"/>
        </w:rPr>
        <w:t>var.</w:t>
      </w:r>
      <w:r w:rsidRPr="0039682C">
        <w:rPr>
          <w:rFonts w:ascii="Times New Roman" w:hAnsi="Times New Roman"/>
          <w:i/>
          <w:lang w:val="en-US"/>
        </w:rPr>
        <w:t xml:space="preserve"> squamosus</w:t>
      </w:r>
      <w:r w:rsidRPr="0039682C">
        <w:rPr>
          <w:rFonts w:ascii="Times New Roman" w:hAnsi="Times New Roman"/>
          <w:bCs/>
          <w:lang w:val="en-US"/>
        </w:rPr>
        <w:t xml:space="preserve"> (Pers.) Bridge &amp; Spooner</w:t>
      </w:r>
      <w:r w:rsidRPr="0039682C">
        <w:rPr>
          <w:rFonts w:ascii="Times New Roman" w:hAnsi="Times New Roman"/>
          <w:lang w:val="en-US"/>
        </w:rPr>
        <w:t xml:space="preserve"> (=</w:t>
      </w:r>
      <w:r w:rsidRPr="0039682C">
        <w:rPr>
          <w:rFonts w:ascii="Times New Roman" w:hAnsi="Times New Roman"/>
          <w:bCs/>
          <w:i/>
          <w:lang w:val="en-US"/>
        </w:rPr>
        <w:t xml:space="preserve">Stropharia </w:t>
      </w:r>
      <w:r w:rsidRPr="0039682C">
        <w:rPr>
          <w:rFonts w:ascii="Times New Roman" w:hAnsi="Times New Roman"/>
          <w:i/>
          <w:lang w:val="en-US"/>
        </w:rPr>
        <w:t>squamosa</w:t>
      </w:r>
      <w:r w:rsidRPr="0039682C">
        <w:rPr>
          <w:rFonts w:ascii="Times New Roman" w:hAnsi="Times New Roman"/>
          <w:lang w:val="en-US"/>
        </w:rPr>
        <w:t xml:space="preserve"> (Pers.) Qu</w:t>
      </w:r>
      <w:r w:rsidRPr="0039682C">
        <w:rPr>
          <w:rFonts w:ascii="Times New Roman" w:hAnsi="Times New Roman"/>
        </w:rPr>
        <w:t>é</w:t>
      </w:r>
      <w:r w:rsidRPr="0039682C">
        <w:rPr>
          <w:rFonts w:ascii="Times New Roman" w:hAnsi="Times New Roman"/>
          <w:lang w:val="en-US"/>
        </w:rPr>
        <w:t>l</w:t>
      </w:r>
      <w:r w:rsidRPr="0039682C">
        <w:rPr>
          <w:rFonts w:ascii="Times New Roman" w:hAnsi="Times New Roman"/>
        </w:rPr>
        <w:t xml:space="preserve">. – лерациомицес, строфария чешуйчатая. </w:t>
      </w:r>
      <w:r w:rsidRPr="0039682C">
        <w:rPr>
          <w:rFonts w:ascii="Times New Roman" w:hAnsi="Times New Roman"/>
          <w:i/>
          <w:lang w:val="en-US"/>
        </w:rPr>
        <w:t>Hu</w:t>
      </w:r>
      <w:r w:rsidRPr="0039682C">
        <w:rPr>
          <w:rFonts w:ascii="Times New Roman" w:hAnsi="Times New Roman"/>
          <w:i/>
        </w:rPr>
        <w:t xml:space="preserve">, </w:t>
      </w:r>
      <w:r w:rsidRPr="0039682C">
        <w:rPr>
          <w:rFonts w:ascii="Times New Roman" w:hAnsi="Times New Roman"/>
          <w:i/>
          <w:lang w:val="en-US"/>
        </w:rPr>
        <w:t>St</w:t>
      </w:r>
      <w:r w:rsidRPr="0039682C">
        <w:rPr>
          <w:rFonts w:ascii="Times New Roman" w:hAnsi="Times New Roman"/>
        </w:rPr>
        <w:t>, окрестности кордона Хальсория, левый берег реки Вишера, ельник крупнопапоротниковый; кордон Мойва (у бани) на старых досках; 500м от кордона по левому берегу реки Малая Мойва, в пойме, на подстилке, замшелой древесине, 18.08.2006 и 20.06.2004; несъед.</w:t>
      </w:r>
    </w:p>
    <w:p w:rsidR="0039682C" w:rsidRPr="0039682C" w:rsidRDefault="0039682C" w:rsidP="0039682C">
      <w:pPr>
        <w:ind w:firstLine="567"/>
        <w:jc w:val="center"/>
        <w:rPr>
          <w:rFonts w:ascii="Times New Roman" w:hAnsi="Times New Roman"/>
        </w:rPr>
      </w:pPr>
      <w:r w:rsidRPr="0039682C">
        <w:rPr>
          <w:rFonts w:ascii="Times New Roman" w:hAnsi="Times New Roman"/>
          <w:b/>
          <w:bCs/>
          <w:i/>
          <w:lang w:val="en-US"/>
        </w:rPr>
        <w:t>Pholiota</w:t>
      </w:r>
      <w:r w:rsidRPr="0039682C">
        <w:rPr>
          <w:rFonts w:ascii="Times New Roman" w:hAnsi="Times New Roman"/>
        </w:rPr>
        <w:t>(</w:t>
      </w:r>
      <w:r w:rsidRPr="0039682C">
        <w:rPr>
          <w:rFonts w:ascii="Times New Roman" w:hAnsi="Times New Roman"/>
          <w:lang w:val="en-US"/>
        </w:rPr>
        <w:t>Fr</w:t>
      </w:r>
      <w:r w:rsidRPr="0039682C">
        <w:rPr>
          <w:rFonts w:ascii="Times New Roman" w:hAnsi="Times New Roman"/>
        </w:rPr>
        <w:t xml:space="preserve">.) </w:t>
      </w:r>
      <w:r w:rsidRPr="0039682C">
        <w:rPr>
          <w:rFonts w:ascii="Times New Roman" w:hAnsi="Times New Roman"/>
          <w:lang w:val="en-US"/>
        </w:rPr>
        <w:t>P</w:t>
      </w:r>
      <w:r w:rsidRPr="0039682C">
        <w:rPr>
          <w:rFonts w:ascii="Times New Roman" w:hAnsi="Times New Roman"/>
        </w:rPr>
        <w:t xml:space="preserve">. </w:t>
      </w:r>
      <w:r w:rsidRPr="0039682C">
        <w:rPr>
          <w:rFonts w:ascii="Times New Roman" w:hAnsi="Times New Roman"/>
          <w:lang w:val="en-US"/>
        </w:rPr>
        <w:t>Kumm</w:t>
      </w:r>
      <w:r w:rsidRPr="0039682C">
        <w:rPr>
          <w:rFonts w:ascii="Times New Roman" w:hAnsi="Times New Roman"/>
          <w:b/>
          <w:bCs/>
        </w:rPr>
        <w:t>. – чешуйчатка, огневка</w:t>
      </w:r>
    </w:p>
    <w:p w:rsidR="0039682C" w:rsidRPr="0039682C" w:rsidRDefault="0039682C" w:rsidP="0039682C">
      <w:pPr>
        <w:ind w:firstLine="567"/>
        <w:jc w:val="both"/>
        <w:rPr>
          <w:rFonts w:ascii="Times New Roman" w:hAnsi="Times New Roman"/>
        </w:rPr>
      </w:pPr>
      <w:r w:rsidRPr="0039682C">
        <w:rPr>
          <w:rFonts w:ascii="Times New Roman" w:hAnsi="Times New Roman"/>
          <w:bCs/>
          <w:i/>
          <w:lang w:val="en-US"/>
        </w:rPr>
        <w:t>Pholiota</w:t>
      </w:r>
      <w:r w:rsidRPr="0039682C">
        <w:rPr>
          <w:rFonts w:ascii="Times New Roman" w:hAnsi="Times New Roman"/>
          <w:i/>
          <w:lang w:val="en-US"/>
        </w:rPr>
        <w:t>alnicola</w:t>
      </w:r>
      <w:r w:rsidRPr="0039682C">
        <w:rPr>
          <w:rFonts w:ascii="Times New Roman" w:hAnsi="Times New Roman"/>
        </w:rPr>
        <w:t xml:space="preserve"> (</w:t>
      </w:r>
      <w:r w:rsidRPr="0039682C">
        <w:rPr>
          <w:rFonts w:ascii="Times New Roman" w:hAnsi="Times New Roman"/>
          <w:lang w:val="en-US"/>
        </w:rPr>
        <w:t>Fr</w:t>
      </w:r>
      <w:r w:rsidRPr="0039682C">
        <w:rPr>
          <w:rFonts w:ascii="Times New Roman" w:hAnsi="Times New Roman"/>
        </w:rPr>
        <w:t xml:space="preserve">.) </w:t>
      </w:r>
      <w:r w:rsidRPr="0039682C">
        <w:rPr>
          <w:rFonts w:ascii="Times New Roman" w:hAnsi="Times New Roman"/>
          <w:lang w:val="en-US"/>
        </w:rPr>
        <w:t>Singer</w:t>
      </w:r>
      <w:r w:rsidRPr="0039682C">
        <w:rPr>
          <w:rFonts w:ascii="Times New Roman" w:hAnsi="Times New Roman"/>
        </w:rPr>
        <w:t xml:space="preserve"> – чешуйчатка ольховая. </w:t>
      </w:r>
      <w:r w:rsidRPr="0039682C">
        <w:rPr>
          <w:rFonts w:ascii="Times New Roman" w:hAnsi="Times New Roman"/>
          <w:i/>
          <w:lang w:val="en-US"/>
        </w:rPr>
        <w:t>Le</w:t>
      </w:r>
      <w:r w:rsidRPr="0039682C">
        <w:rPr>
          <w:rFonts w:ascii="Times New Roman" w:hAnsi="Times New Roman"/>
        </w:rPr>
        <w:t>, левый берег реки Хальсория, на поваленном стволе березы; окрестности кордона Мойва, на древесине лиственных, 19.08.2006 и 15.08.2003; несъед.</w:t>
      </w:r>
    </w:p>
    <w:p w:rsidR="0039682C" w:rsidRPr="0039682C" w:rsidRDefault="0039682C" w:rsidP="0039682C">
      <w:pPr>
        <w:ind w:firstLine="567"/>
        <w:jc w:val="both"/>
        <w:rPr>
          <w:rFonts w:ascii="Times New Roman" w:hAnsi="Times New Roman"/>
        </w:rPr>
      </w:pPr>
      <w:r w:rsidRPr="0039682C">
        <w:rPr>
          <w:rFonts w:ascii="Times New Roman" w:hAnsi="Times New Roman"/>
          <w:sz w:val="20"/>
          <w:szCs w:val="20"/>
        </w:rPr>
        <w:t>♦</w:t>
      </w:r>
      <w:r w:rsidRPr="0039682C">
        <w:rPr>
          <w:rFonts w:ascii="Times New Roman" w:hAnsi="Times New Roman"/>
          <w:bCs/>
          <w:i/>
          <w:lang w:val="en-US"/>
        </w:rPr>
        <w:t>Pholiota</w:t>
      </w:r>
      <w:r w:rsidRPr="0039682C">
        <w:rPr>
          <w:rFonts w:ascii="Times New Roman" w:hAnsi="Times New Roman"/>
          <w:i/>
          <w:lang w:val="en-US"/>
        </w:rPr>
        <w:t>flammans</w:t>
      </w:r>
      <w:r w:rsidRPr="0039682C">
        <w:rPr>
          <w:rFonts w:ascii="Times New Roman" w:hAnsi="Times New Roman"/>
        </w:rPr>
        <w:t xml:space="preserve"> (</w:t>
      </w:r>
      <w:r w:rsidRPr="0039682C">
        <w:rPr>
          <w:rFonts w:ascii="Times New Roman" w:hAnsi="Times New Roman"/>
          <w:lang w:val="en-US"/>
        </w:rPr>
        <w:t>Batsch</w:t>
      </w:r>
      <w:r w:rsidRPr="0039682C">
        <w:rPr>
          <w:rFonts w:ascii="Times New Roman" w:hAnsi="Times New Roman"/>
        </w:rPr>
        <w:t xml:space="preserve"> ) </w:t>
      </w:r>
      <w:r w:rsidRPr="0039682C">
        <w:rPr>
          <w:rFonts w:ascii="Times New Roman" w:hAnsi="Times New Roman"/>
          <w:lang w:val="en-US"/>
        </w:rPr>
        <w:t>P</w:t>
      </w:r>
      <w:r w:rsidRPr="0039682C">
        <w:rPr>
          <w:rFonts w:ascii="Times New Roman" w:hAnsi="Times New Roman"/>
        </w:rPr>
        <w:t xml:space="preserve">. </w:t>
      </w:r>
      <w:r w:rsidRPr="0039682C">
        <w:rPr>
          <w:rFonts w:ascii="Times New Roman" w:hAnsi="Times New Roman"/>
          <w:lang w:val="en-US"/>
        </w:rPr>
        <w:t>Kumm</w:t>
      </w:r>
      <w:r w:rsidRPr="0039682C">
        <w:rPr>
          <w:rFonts w:ascii="Times New Roman" w:hAnsi="Times New Roman"/>
        </w:rPr>
        <w:t xml:space="preserve">. – чешуйчатка огненная. </w:t>
      </w:r>
      <w:r w:rsidRPr="0039682C">
        <w:rPr>
          <w:rFonts w:ascii="Times New Roman" w:hAnsi="Times New Roman"/>
          <w:i/>
          <w:lang w:val="en-US"/>
        </w:rPr>
        <w:t>Le</w:t>
      </w:r>
      <w:r w:rsidRPr="0039682C">
        <w:rPr>
          <w:rFonts w:ascii="Times New Roman" w:hAnsi="Times New Roman"/>
        </w:rPr>
        <w:t>, левый берег реки Большая Мойва, на гнилой древесине, 14.08.2005; несъед.</w:t>
      </w:r>
    </w:p>
    <w:p w:rsidR="0039682C" w:rsidRPr="0039682C" w:rsidRDefault="0039682C" w:rsidP="0039682C">
      <w:pPr>
        <w:tabs>
          <w:tab w:val="left" w:pos="6475"/>
          <w:tab w:val="left" w:pos="11902"/>
          <w:tab w:val="left" w:pos="12861"/>
          <w:tab w:val="left" w:pos="14478"/>
        </w:tabs>
        <w:ind w:firstLine="567"/>
        <w:jc w:val="both"/>
        <w:rPr>
          <w:rFonts w:ascii="Times New Roman" w:hAnsi="Times New Roman"/>
        </w:rPr>
      </w:pPr>
      <w:r w:rsidRPr="0039682C">
        <w:rPr>
          <w:rFonts w:ascii="Times New Roman" w:hAnsi="Times New Roman"/>
          <w:bCs/>
          <w:i/>
          <w:lang w:val="en-US"/>
        </w:rPr>
        <w:lastRenderedPageBreak/>
        <w:t xml:space="preserve">Pholiota </w:t>
      </w:r>
      <w:r w:rsidRPr="0039682C">
        <w:rPr>
          <w:rFonts w:ascii="Times New Roman" w:hAnsi="Times New Roman"/>
          <w:i/>
          <w:lang w:val="en-US"/>
        </w:rPr>
        <w:t>lenta</w:t>
      </w:r>
      <w:r w:rsidRPr="0039682C">
        <w:rPr>
          <w:rFonts w:ascii="Times New Roman" w:hAnsi="Times New Roman"/>
          <w:lang w:val="en-US"/>
        </w:rPr>
        <w:t xml:space="preserve"> (Pers.) Singer – </w:t>
      </w:r>
      <w:r w:rsidRPr="0039682C">
        <w:rPr>
          <w:rFonts w:ascii="Times New Roman" w:hAnsi="Times New Roman"/>
        </w:rPr>
        <w:t>чешуйчаткапоздняя</w:t>
      </w:r>
      <w:r w:rsidRPr="0039682C">
        <w:rPr>
          <w:rFonts w:ascii="Times New Roman" w:hAnsi="Times New Roman"/>
          <w:lang w:val="en-US"/>
        </w:rPr>
        <w:t xml:space="preserve">. </w:t>
      </w:r>
      <w:r w:rsidRPr="0039682C">
        <w:rPr>
          <w:rFonts w:ascii="Times New Roman" w:hAnsi="Times New Roman"/>
          <w:i/>
          <w:lang w:val="en-US"/>
        </w:rPr>
        <w:t>Hu</w:t>
      </w:r>
      <w:r w:rsidRPr="0039682C">
        <w:rPr>
          <w:rFonts w:ascii="Times New Roman" w:hAnsi="Times New Roman"/>
          <w:i/>
        </w:rPr>
        <w:t xml:space="preserve">, </w:t>
      </w:r>
      <w:r w:rsidRPr="0039682C">
        <w:rPr>
          <w:rFonts w:ascii="Times New Roman" w:hAnsi="Times New Roman"/>
          <w:i/>
          <w:lang w:val="en-US"/>
        </w:rPr>
        <w:t>St</w:t>
      </w:r>
      <w:r w:rsidRPr="0039682C">
        <w:rPr>
          <w:rFonts w:ascii="Times New Roman" w:hAnsi="Times New Roman"/>
        </w:rPr>
        <w:t>, окрестности кордона Хальсория, ельник разнотравный, 21.08.2006; несъед.</w:t>
      </w:r>
    </w:p>
    <w:p w:rsidR="0039682C" w:rsidRPr="0039682C" w:rsidRDefault="0039682C" w:rsidP="0039682C">
      <w:pPr>
        <w:ind w:firstLine="567"/>
        <w:jc w:val="both"/>
        <w:rPr>
          <w:rFonts w:ascii="Times New Roman" w:hAnsi="Times New Roman"/>
        </w:rPr>
      </w:pPr>
      <w:r w:rsidRPr="0039682C">
        <w:rPr>
          <w:rFonts w:ascii="Times New Roman" w:hAnsi="Times New Roman"/>
          <w:bCs/>
          <w:i/>
          <w:lang w:val="en-US"/>
        </w:rPr>
        <w:t>Pholiota</w:t>
      </w:r>
      <w:r w:rsidRPr="0039682C">
        <w:rPr>
          <w:rFonts w:ascii="Times New Roman" w:hAnsi="Times New Roman"/>
          <w:i/>
          <w:lang w:val="en-US"/>
        </w:rPr>
        <w:t>spumosa</w:t>
      </w:r>
      <w:r w:rsidRPr="0039682C">
        <w:rPr>
          <w:rFonts w:ascii="Times New Roman" w:hAnsi="Times New Roman"/>
        </w:rPr>
        <w:t xml:space="preserve"> (</w:t>
      </w:r>
      <w:r w:rsidRPr="0039682C">
        <w:rPr>
          <w:rFonts w:ascii="Times New Roman" w:hAnsi="Times New Roman"/>
          <w:lang w:val="en-US"/>
        </w:rPr>
        <w:t>Fr</w:t>
      </w:r>
      <w:r w:rsidRPr="0039682C">
        <w:rPr>
          <w:rFonts w:ascii="Times New Roman" w:hAnsi="Times New Roman"/>
        </w:rPr>
        <w:t xml:space="preserve">.) </w:t>
      </w:r>
      <w:r w:rsidRPr="0039682C">
        <w:rPr>
          <w:rFonts w:ascii="Times New Roman" w:hAnsi="Times New Roman"/>
          <w:lang w:val="en-US"/>
        </w:rPr>
        <w:t>Singer</w:t>
      </w:r>
      <w:r w:rsidRPr="0039682C">
        <w:rPr>
          <w:rFonts w:ascii="Times New Roman" w:hAnsi="Times New Roman"/>
        </w:rPr>
        <w:t xml:space="preserve"> – чешуйчатка слизистая. </w:t>
      </w:r>
      <w:r w:rsidRPr="0039682C">
        <w:rPr>
          <w:rFonts w:ascii="Times New Roman" w:hAnsi="Times New Roman"/>
          <w:i/>
          <w:lang w:val="en-US"/>
        </w:rPr>
        <w:t>St</w:t>
      </w:r>
      <w:r w:rsidRPr="0039682C">
        <w:rPr>
          <w:rFonts w:ascii="Times New Roman" w:hAnsi="Times New Roman"/>
          <w:i/>
        </w:rPr>
        <w:t xml:space="preserve">, </w:t>
      </w:r>
      <w:r w:rsidRPr="0039682C">
        <w:rPr>
          <w:rFonts w:ascii="Times New Roman" w:hAnsi="Times New Roman"/>
          <w:i/>
          <w:lang w:val="en-US"/>
        </w:rPr>
        <w:t>Le</w:t>
      </w:r>
      <w:r w:rsidRPr="0039682C">
        <w:rPr>
          <w:rFonts w:ascii="Times New Roman" w:hAnsi="Times New Roman"/>
        </w:rPr>
        <w:t>, окрестности кордона Мойва, ельник разнотравный, на подстилке и валеже хвойных, несъед., 18.08.2003;.</w:t>
      </w:r>
    </w:p>
    <w:p w:rsidR="0039682C" w:rsidRPr="0039682C" w:rsidRDefault="0039682C" w:rsidP="0039682C">
      <w:pPr>
        <w:ind w:firstLine="567"/>
        <w:jc w:val="both"/>
        <w:rPr>
          <w:rFonts w:ascii="Times New Roman" w:hAnsi="Times New Roman"/>
        </w:rPr>
      </w:pPr>
      <w:r w:rsidRPr="0039682C">
        <w:rPr>
          <w:rFonts w:ascii="Times New Roman" w:hAnsi="Times New Roman"/>
          <w:bCs/>
          <w:i/>
          <w:lang w:val="en-US"/>
        </w:rPr>
        <w:t>Pholiota</w:t>
      </w:r>
      <w:r w:rsidRPr="0039682C">
        <w:rPr>
          <w:rFonts w:ascii="Times New Roman" w:hAnsi="Times New Roman"/>
          <w:i/>
          <w:lang w:val="en-US"/>
        </w:rPr>
        <w:t>squarrosa</w:t>
      </w:r>
      <w:r w:rsidRPr="0039682C">
        <w:rPr>
          <w:rFonts w:ascii="Times New Roman" w:hAnsi="Times New Roman"/>
        </w:rPr>
        <w:t xml:space="preserve"> (Vahl) </w:t>
      </w:r>
      <w:r w:rsidRPr="0039682C">
        <w:rPr>
          <w:rFonts w:ascii="Times New Roman" w:hAnsi="Times New Roman"/>
          <w:lang w:val="en-US"/>
        </w:rPr>
        <w:t>P</w:t>
      </w:r>
      <w:r w:rsidRPr="0039682C">
        <w:rPr>
          <w:rFonts w:ascii="Times New Roman" w:hAnsi="Times New Roman"/>
        </w:rPr>
        <w:t xml:space="preserve">. </w:t>
      </w:r>
      <w:r w:rsidRPr="0039682C">
        <w:rPr>
          <w:rFonts w:ascii="Times New Roman" w:hAnsi="Times New Roman"/>
          <w:lang w:val="en-US"/>
        </w:rPr>
        <w:t>Kumm</w:t>
      </w:r>
      <w:r w:rsidRPr="0039682C">
        <w:rPr>
          <w:rFonts w:ascii="Times New Roman" w:hAnsi="Times New Roman"/>
        </w:rPr>
        <w:t xml:space="preserve">. – чешуйчатка оттопыренно-чешуйчатая, </w:t>
      </w:r>
      <w:r w:rsidRPr="0039682C">
        <w:rPr>
          <w:rFonts w:ascii="Times New Roman" w:hAnsi="Times New Roman"/>
          <w:i/>
          <w:lang w:val="en-US"/>
        </w:rPr>
        <w:t>Le</w:t>
      </w:r>
      <w:r w:rsidRPr="0039682C">
        <w:rPr>
          <w:rFonts w:ascii="Times New Roman" w:hAnsi="Times New Roman"/>
        </w:rPr>
        <w:t>, окрестности кордона Мойва, на сухостое, 17.08.2003; съед.</w:t>
      </w:r>
    </w:p>
    <w:p w:rsidR="0039682C" w:rsidRPr="0039682C" w:rsidRDefault="0039682C" w:rsidP="0039682C">
      <w:pPr>
        <w:ind w:firstLine="567"/>
        <w:jc w:val="both"/>
        <w:rPr>
          <w:rFonts w:ascii="Times New Roman" w:hAnsi="Times New Roman"/>
        </w:rPr>
      </w:pPr>
      <w:r w:rsidRPr="0039682C">
        <w:rPr>
          <w:rFonts w:ascii="Times New Roman" w:hAnsi="Times New Roman"/>
          <w:bCs/>
          <w:i/>
          <w:lang w:val="en-US"/>
        </w:rPr>
        <w:t>Pholiota</w:t>
      </w:r>
      <w:r w:rsidRPr="0039682C">
        <w:rPr>
          <w:rFonts w:ascii="Times New Roman" w:hAnsi="Times New Roman"/>
          <w:i/>
          <w:lang w:val="en-US"/>
        </w:rPr>
        <w:t>squarrosoides</w:t>
      </w:r>
      <w:r w:rsidRPr="0039682C">
        <w:rPr>
          <w:rFonts w:ascii="Times New Roman" w:hAnsi="Times New Roman"/>
        </w:rPr>
        <w:t xml:space="preserve"> (</w:t>
      </w:r>
      <w:r w:rsidRPr="0039682C">
        <w:rPr>
          <w:rFonts w:ascii="Times New Roman" w:hAnsi="Times New Roman"/>
          <w:lang w:val="en-US"/>
        </w:rPr>
        <w:t>Peck</w:t>
      </w:r>
      <w:r w:rsidRPr="0039682C">
        <w:rPr>
          <w:rFonts w:ascii="Times New Roman" w:hAnsi="Times New Roman"/>
        </w:rPr>
        <w:t xml:space="preserve">) </w:t>
      </w:r>
      <w:r w:rsidRPr="0039682C">
        <w:rPr>
          <w:rFonts w:ascii="Times New Roman" w:hAnsi="Times New Roman"/>
          <w:lang w:val="en-US"/>
        </w:rPr>
        <w:t>Sacc</w:t>
      </w:r>
      <w:r w:rsidRPr="0039682C">
        <w:rPr>
          <w:rFonts w:ascii="Times New Roman" w:hAnsi="Times New Roman"/>
        </w:rPr>
        <w:t xml:space="preserve">. – чешуйчатка оттопыренно-чешуйчатовидная. </w:t>
      </w:r>
      <w:r w:rsidRPr="0039682C">
        <w:rPr>
          <w:rFonts w:ascii="Times New Roman" w:hAnsi="Times New Roman"/>
          <w:i/>
        </w:rPr>
        <w:t>Le</w:t>
      </w:r>
      <w:r w:rsidRPr="0039682C">
        <w:rPr>
          <w:rFonts w:ascii="Times New Roman" w:hAnsi="Times New Roman"/>
        </w:rPr>
        <w:t>, окрестности кордона Мойва, ельник разнотравный, на пне, 09.08.2005; несъед.</w:t>
      </w:r>
    </w:p>
    <w:p w:rsidR="0039682C" w:rsidRPr="0039682C" w:rsidRDefault="0039682C" w:rsidP="0039682C">
      <w:pPr>
        <w:ind w:firstLine="567"/>
        <w:jc w:val="both"/>
        <w:rPr>
          <w:rFonts w:ascii="Times New Roman" w:hAnsi="Times New Roman"/>
        </w:rPr>
      </w:pPr>
      <w:r w:rsidRPr="0039682C">
        <w:rPr>
          <w:rFonts w:ascii="Times New Roman" w:hAnsi="Times New Roman"/>
        </w:rPr>
        <w:t xml:space="preserve">* </w:t>
      </w:r>
      <w:r w:rsidRPr="0039682C">
        <w:rPr>
          <w:rFonts w:ascii="Times New Roman" w:hAnsi="Times New Roman"/>
          <w:bCs/>
          <w:i/>
          <w:lang w:val="en-US"/>
        </w:rPr>
        <w:t>Pholiotasubochracea</w:t>
      </w:r>
      <w:r w:rsidRPr="0039682C">
        <w:rPr>
          <w:rFonts w:ascii="Times New Roman" w:hAnsi="Times New Roman"/>
        </w:rPr>
        <w:t>(</w:t>
      </w:r>
      <w:r w:rsidRPr="0039682C">
        <w:rPr>
          <w:rFonts w:ascii="Times New Roman" w:hAnsi="Times New Roman"/>
          <w:lang w:val="en-US"/>
        </w:rPr>
        <w:t>A</w:t>
      </w:r>
      <w:r w:rsidRPr="0039682C">
        <w:rPr>
          <w:rFonts w:ascii="Times New Roman" w:hAnsi="Times New Roman"/>
        </w:rPr>
        <w:t>.</w:t>
      </w:r>
      <w:r w:rsidRPr="0039682C">
        <w:rPr>
          <w:rFonts w:ascii="Times New Roman" w:hAnsi="Times New Roman"/>
          <w:lang w:val="en-US"/>
        </w:rPr>
        <w:t>H</w:t>
      </w:r>
      <w:r w:rsidRPr="0039682C">
        <w:rPr>
          <w:rFonts w:ascii="Times New Roman" w:hAnsi="Times New Roman"/>
        </w:rPr>
        <w:t xml:space="preserve">. </w:t>
      </w:r>
      <w:r w:rsidRPr="0039682C">
        <w:rPr>
          <w:rFonts w:ascii="Times New Roman" w:hAnsi="Times New Roman"/>
          <w:lang w:val="en-US"/>
        </w:rPr>
        <w:t>Sm</w:t>
      </w:r>
      <w:r w:rsidRPr="0039682C">
        <w:rPr>
          <w:rFonts w:ascii="Times New Roman" w:hAnsi="Times New Roman"/>
        </w:rPr>
        <w:t xml:space="preserve">.) </w:t>
      </w:r>
      <w:r w:rsidRPr="0039682C">
        <w:rPr>
          <w:rFonts w:ascii="Times New Roman" w:hAnsi="Times New Roman"/>
          <w:lang w:val="en-US"/>
        </w:rPr>
        <w:t>A</w:t>
      </w:r>
      <w:r w:rsidRPr="0039682C">
        <w:rPr>
          <w:rFonts w:ascii="Times New Roman" w:hAnsi="Times New Roman"/>
        </w:rPr>
        <w:t>.</w:t>
      </w:r>
      <w:r w:rsidRPr="0039682C">
        <w:rPr>
          <w:rFonts w:ascii="Times New Roman" w:hAnsi="Times New Roman"/>
          <w:lang w:val="en-US"/>
        </w:rPr>
        <w:t>H</w:t>
      </w:r>
      <w:r w:rsidRPr="0039682C">
        <w:rPr>
          <w:rFonts w:ascii="Times New Roman" w:hAnsi="Times New Roman"/>
        </w:rPr>
        <w:t xml:space="preserve">. </w:t>
      </w:r>
      <w:r w:rsidRPr="0039682C">
        <w:rPr>
          <w:rFonts w:ascii="Times New Roman" w:hAnsi="Times New Roman"/>
          <w:lang w:val="en-US"/>
        </w:rPr>
        <w:t>Sm</w:t>
      </w:r>
      <w:r w:rsidRPr="0039682C">
        <w:rPr>
          <w:rFonts w:ascii="Times New Roman" w:hAnsi="Times New Roman"/>
        </w:rPr>
        <w:t>. &amp;</w:t>
      </w:r>
      <w:r w:rsidRPr="0039682C">
        <w:rPr>
          <w:rFonts w:ascii="Times New Roman" w:hAnsi="Times New Roman"/>
          <w:lang w:val="en-US"/>
        </w:rPr>
        <w:t>Hesler</w:t>
      </w:r>
      <w:r w:rsidRPr="0039682C">
        <w:rPr>
          <w:rFonts w:ascii="Times New Roman" w:hAnsi="Times New Roman"/>
        </w:rPr>
        <w:t xml:space="preserve"> (=</w:t>
      </w:r>
      <w:r w:rsidRPr="0039682C">
        <w:rPr>
          <w:rFonts w:ascii="Times New Roman" w:hAnsi="Times New Roman"/>
          <w:bCs/>
          <w:i/>
          <w:lang w:val="en-US"/>
        </w:rPr>
        <w:t>Pholiotanematolomoides</w:t>
      </w:r>
      <w:r w:rsidRPr="0039682C">
        <w:rPr>
          <w:rFonts w:ascii="Times New Roman" w:hAnsi="Times New Roman"/>
          <w:iCs/>
        </w:rPr>
        <w:t>(</w:t>
      </w:r>
      <w:r w:rsidRPr="0039682C">
        <w:rPr>
          <w:rFonts w:ascii="Times New Roman" w:hAnsi="Times New Roman"/>
          <w:iCs/>
          <w:lang w:val="en-US"/>
        </w:rPr>
        <w:t>J</w:t>
      </w:r>
      <w:r w:rsidRPr="0039682C">
        <w:rPr>
          <w:rFonts w:ascii="Times New Roman" w:hAnsi="Times New Roman"/>
          <w:iCs/>
        </w:rPr>
        <w:t xml:space="preserve">. </w:t>
      </w:r>
      <w:r w:rsidRPr="0039682C">
        <w:rPr>
          <w:rFonts w:ascii="Times New Roman" w:hAnsi="Times New Roman"/>
          <w:iCs/>
          <w:lang w:val="en-US"/>
        </w:rPr>
        <w:t>Favre</w:t>
      </w:r>
      <w:r w:rsidRPr="0039682C">
        <w:rPr>
          <w:rFonts w:ascii="Times New Roman" w:hAnsi="Times New Roman"/>
          <w:iCs/>
        </w:rPr>
        <w:t xml:space="preserve">) </w:t>
      </w:r>
      <w:r w:rsidRPr="0039682C">
        <w:rPr>
          <w:rFonts w:ascii="Times New Roman" w:hAnsi="Times New Roman"/>
          <w:iCs/>
          <w:lang w:val="en-US"/>
        </w:rPr>
        <w:t>M</w:t>
      </w:r>
      <w:r w:rsidRPr="0039682C">
        <w:rPr>
          <w:rFonts w:ascii="Times New Roman" w:hAnsi="Times New Roman"/>
          <w:iCs/>
        </w:rPr>
        <w:t>.</w:t>
      </w:r>
      <w:r w:rsidRPr="0039682C">
        <w:rPr>
          <w:rFonts w:ascii="Times New Roman" w:hAnsi="Times New Roman"/>
          <w:iCs/>
          <w:lang w:val="en-US"/>
        </w:rPr>
        <w:t>M</w:t>
      </w:r>
      <w:r w:rsidRPr="0039682C">
        <w:rPr>
          <w:rFonts w:ascii="Times New Roman" w:hAnsi="Times New Roman"/>
          <w:iCs/>
        </w:rPr>
        <w:t xml:space="preserve">. </w:t>
      </w:r>
      <w:r w:rsidRPr="0039682C">
        <w:rPr>
          <w:rFonts w:ascii="Times New Roman" w:hAnsi="Times New Roman"/>
          <w:iCs/>
          <w:lang w:val="en-US"/>
        </w:rPr>
        <w:t>Moser</w:t>
      </w:r>
      <w:r w:rsidRPr="0039682C">
        <w:rPr>
          <w:rFonts w:ascii="Times New Roman" w:hAnsi="Times New Roman"/>
        </w:rPr>
        <w:t xml:space="preserve">) – чешуйчатка охристая. </w:t>
      </w:r>
      <w:r w:rsidRPr="0039682C">
        <w:rPr>
          <w:rFonts w:ascii="Times New Roman" w:hAnsi="Times New Roman"/>
          <w:i/>
          <w:lang w:val="en-US"/>
        </w:rPr>
        <w:t>Le</w:t>
      </w:r>
      <w:r w:rsidRPr="0039682C">
        <w:rPr>
          <w:rFonts w:ascii="Times New Roman" w:hAnsi="Times New Roman"/>
          <w:i/>
        </w:rPr>
        <w:t xml:space="preserve">, </w:t>
      </w:r>
      <w:r w:rsidRPr="0039682C">
        <w:rPr>
          <w:rFonts w:ascii="Times New Roman" w:hAnsi="Times New Roman"/>
          <w:i/>
          <w:lang w:val="en-US"/>
        </w:rPr>
        <w:t>Lep</w:t>
      </w:r>
      <w:r w:rsidRPr="0039682C">
        <w:rPr>
          <w:rFonts w:ascii="Times New Roman" w:hAnsi="Times New Roman"/>
        </w:rPr>
        <w:t>, окрестности кордона Мойва, ельник разнотравный (на пне), 25.08.2006; несъед.</w:t>
      </w:r>
    </w:p>
    <w:p w:rsidR="0039682C" w:rsidRPr="0039682C" w:rsidRDefault="0039682C" w:rsidP="0039682C">
      <w:pPr>
        <w:ind w:firstLine="567"/>
        <w:jc w:val="center"/>
        <w:rPr>
          <w:rFonts w:ascii="Times New Roman" w:hAnsi="Times New Roman"/>
        </w:rPr>
      </w:pPr>
      <w:r w:rsidRPr="0039682C">
        <w:rPr>
          <w:rFonts w:ascii="Times New Roman" w:hAnsi="Times New Roman"/>
          <w:b/>
          <w:bCs/>
          <w:i/>
          <w:lang w:val="en-US"/>
        </w:rPr>
        <w:t>Psilocybe</w:t>
      </w:r>
      <w:r w:rsidRPr="0039682C">
        <w:rPr>
          <w:rFonts w:ascii="Times New Roman" w:hAnsi="Times New Roman"/>
        </w:rPr>
        <w:t>(</w:t>
      </w:r>
      <w:r w:rsidRPr="0039682C">
        <w:rPr>
          <w:rFonts w:ascii="Times New Roman" w:hAnsi="Times New Roman"/>
          <w:lang w:val="en-US"/>
        </w:rPr>
        <w:t>Fr</w:t>
      </w:r>
      <w:r w:rsidRPr="0039682C">
        <w:rPr>
          <w:rFonts w:ascii="Times New Roman" w:hAnsi="Times New Roman"/>
        </w:rPr>
        <w:t xml:space="preserve">.) </w:t>
      </w:r>
      <w:r w:rsidRPr="0039682C">
        <w:rPr>
          <w:rFonts w:ascii="Times New Roman" w:hAnsi="Times New Roman"/>
          <w:lang w:val="en-US"/>
        </w:rPr>
        <w:t>P</w:t>
      </w:r>
      <w:r w:rsidRPr="0039682C">
        <w:rPr>
          <w:rFonts w:ascii="Times New Roman" w:hAnsi="Times New Roman"/>
        </w:rPr>
        <w:t xml:space="preserve">. </w:t>
      </w:r>
      <w:r w:rsidRPr="0039682C">
        <w:rPr>
          <w:rFonts w:ascii="Times New Roman" w:hAnsi="Times New Roman"/>
          <w:lang w:val="en-US"/>
        </w:rPr>
        <w:t>Kumm</w:t>
      </w:r>
      <w:r w:rsidRPr="0039682C">
        <w:rPr>
          <w:rFonts w:ascii="Times New Roman" w:hAnsi="Times New Roman"/>
          <w:b/>
          <w:bCs/>
        </w:rPr>
        <w:t>. – псилоцибе</w:t>
      </w:r>
    </w:p>
    <w:p w:rsidR="0039682C" w:rsidRPr="0039682C" w:rsidRDefault="0039682C" w:rsidP="0039682C">
      <w:pPr>
        <w:ind w:firstLine="567"/>
        <w:jc w:val="both"/>
        <w:rPr>
          <w:rFonts w:ascii="Times New Roman" w:hAnsi="Times New Roman"/>
        </w:rPr>
      </w:pPr>
      <w:r w:rsidRPr="0039682C">
        <w:rPr>
          <w:rFonts w:ascii="Times New Roman" w:hAnsi="Times New Roman"/>
          <w:sz w:val="20"/>
          <w:szCs w:val="20"/>
        </w:rPr>
        <w:t>♦</w:t>
      </w:r>
      <w:r w:rsidRPr="0039682C">
        <w:rPr>
          <w:rFonts w:ascii="Times New Roman" w:hAnsi="Times New Roman"/>
          <w:bCs/>
          <w:i/>
          <w:lang w:val="en-US"/>
        </w:rPr>
        <w:t>Psilocybeinquilina</w:t>
      </w:r>
      <w:r w:rsidRPr="0039682C">
        <w:rPr>
          <w:rFonts w:ascii="Times New Roman" w:hAnsi="Times New Roman"/>
          <w:bCs/>
        </w:rPr>
        <w:t>(</w:t>
      </w:r>
      <w:r w:rsidRPr="0039682C">
        <w:rPr>
          <w:rFonts w:ascii="Times New Roman" w:hAnsi="Times New Roman"/>
          <w:bCs/>
          <w:lang w:val="en-US"/>
        </w:rPr>
        <w:t>Fr</w:t>
      </w:r>
      <w:r w:rsidRPr="0039682C">
        <w:rPr>
          <w:rFonts w:ascii="Times New Roman" w:hAnsi="Times New Roman"/>
          <w:bCs/>
        </w:rPr>
        <w:t xml:space="preserve">.) </w:t>
      </w:r>
      <w:r w:rsidRPr="0039682C">
        <w:rPr>
          <w:rFonts w:ascii="Times New Roman" w:hAnsi="Times New Roman"/>
          <w:bCs/>
          <w:lang w:val="en-US"/>
        </w:rPr>
        <w:t>Bres</w:t>
      </w:r>
      <w:r w:rsidRPr="0039682C">
        <w:rPr>
          <w:rFonts w:ascii="Times New Roman" w:hAnsi="Times New Roman"/>
          <w:bCs/>
        </w:rPr>
        <w:t>. –</w:t>
      </w:r>
      <w:r w:rsidRPr="0039682C">
        <w:rPr>
          <w:rFonts w:ascii="Times New Roman" w:hAnsi="Times New Roman"/>
        </w:rPr>
        <w:t xml:space="preserve"> псилоцибе обитательница. </w:t>
      </w:r>
      <w:r w:rsidRPr="0039682C">
        <w:rPr>
          <w:rFonts w:ascii="Times New Roman" w:hAnsi="Times New Roman"/>
          <w:i/>
          <w:lang w:val="en-US"/>
        </w:rPr>
        <w:t>St</w:t>
      </w:r>
      <w:r w:rsidRPr="0039682C">
        <w:rPr>
          <w:rFonts w:ascii="Times New Roman" w:hAnsi="Times New Roman"/>
        </w:rPr>
        <w:t>, окрестности хребета Муравьиный камень, ельник крупнопапоротниковый, 05.08.2006; несъед.</w:t>
      </w:r>
    </w:p>
    <w:p w:rsidR="0039682C" w:rsidRPr="0039682C" w:rsidRDefault="0039682C" w:rsidP="0039682C">
      <w:pPr>
        <w:ind w:firstLine="567"/>
        <w:jc w:val="center"/>
        <w:rPr>
          <w:rFonts w:ascii="Times New Roman" w:hAnsi="Times New Roman"/>
        </w:rPr>
      </w:pPr>
      <w:r w:rsidRPr="0039682C">
        <w:rPr>
          <w:rFonts w:ascii="Times New Roman" w:hAnsi="Times New Roman"/>
          <w:b/>
          <w:bCs/>
          <w:i/>
          <w:lang w:val="en-US"/>
        </w:rPr>
        <w:t>Stropharia</w:t>
      </w:r>
      <w:r w:rsidRPr="0039682C">
        <w:rPr>
          <w:rFonts w:ascii="Times New Roman" w:hAnsi="Times New Roman"/>
        </w:rPr>
        <w:t>(</w:t>
      </w:r>
      <w:r w:rsidRPr="0039682C">
        <w:rPr>
          <w:rFonts w:ascii="Times New Roman" w:hAnsi="Times New Roman"/>
          <w:lang w:val="en-US"/>
        </w:rPr>
        <w:t>Fr</w:t>
      </w:r>
      <w:r w:rsidRPr="0039682C">
        <w:rPr>
          <w:rFonts w:ascii="Times New Roman" w:hAnsi="Times New Roman"/>
        </w:rPr>
        <w:t xml:space="preserve">.) </w:t>
      </w:r>
      <w:r w:rsidRPr="0039682C">
        <w:rPr>
          <w:rFonts w:ascii="Times New Roman" w:hAnsi="Times New Roman"/>
          <w:lang w:val="en-US"/>
        </w:rPr>
        <w:t>Qu</w:t>
      </w:r>
      <w:r w:rsidRPr="0039682C">
        <w:rPr>
          <w:rFonts w:ascii="Times New Roman" w:hAnsi="Times New Roman"/>
        </w:rPr>
        <w:t>é</w:t>
      </w:r>
      <w:r w:rsidRPr="0039682C">
        <w:rPr>
          <w:rFonts w:ascii="Times New Roman" w:hAnsi="Times New Roman"/>
          <w:lang w:val="en-US"/>
        </w:rPr>
        <w:t>l</w:t>
      </w:r>
      <w:r w:rsidRPr="0039682C">
        <w:rPr>
          <w:rFonts w:ascii="Times New Roman" w:hAnsi="Times New Roman"/>
          <w:b/>
          <w:bCs/>
        </w:rPr>
        <w:t>. – строфария, кольцевик</w:t>
      </w:r>
    </w:p>
    <w:p w:rsidR="0039682C" w:rsidRPr="0039682C" w:rsidRDefault="0039682C" w:rsidP="0039682C">
      <w:pPr>
        <w:ind w:firstLine="567"/>
        <w:jc w:val="both"/>
        <w:rPr>
          <w:rFonts w:ascii="Times New Roman" w:hAnsi="Times New Roman"/>
        </w:rPr>
      </w:pPr>
      <w:r w:rsidRPr="0039682C">
        <w:rPr>
          <w:rFonts w:ascii="Times New Roman" w:hAnsi="Times New Roman"/>
          <w:bCs/>
          <w:i/>
          <w:lang w:val="en-US"/>
        </w:rPr>
        <w:t>Stropharia</w:t>
      </w:r>
      <w:r w:rsidRPr="0039682C">
        <w:rPr>
          <w:rFonts w:ascii="Times New Roman" w:hAnsi="Times New Roman"/>
          <w:i/>
          <w:lang w:val="en-US"/>
        </w:rPr>
        <w:t>aeruginosa</w:t>
      </w:r>
      <w:r w:rsidRPr="0039682C">
        <w:rPr>
          <w:rFonts w:ascii="Times New Roman" w:hAnsi="Times New Roman"/>
        </w:rPr>
        <w:t xml:space="preserve"> (</w:t>
      </w:r>
      <w:r w:rsidRPr="0039682C">
        <w:rPr>
          <w:rFonts w:ascii="Times New Roman" w:hAnsi="Times New Roman"/>
          <w:lang w:val="en-US"/>
        </w:rPr>
        <w:t>Curtis</w:t>
      </w:r>
      <w:r w:rsidRPr="0039682C">
        <w:rPr>
          <w:rFonts w:ascii="Times New Roman" w:hAnsi="Times New Roman"/>
        </w:rPr>
        <w:t xml:space="preserve">) </w:t>
      </w:r>
      <w:r w:rsidRPr="0039682C">
        <w:rPr>
          <w:rFonts w:ascii="Times New Roman" w:hAnsi="Times New Roman"/>
          <w:lang w:val="en-US"/>
        </w:rPr>
        <w:t>Qu</w:t>
      </w:r>
      <w:r w:rsidRPr="0039682C">
        <w:rPr>
          <w:rFonts w:ascii="Times New Roman" w:hAnsi="Times New Roman"/>
        </w:rPr>
        <w:t>é</w:t>
      </w:r>
      <w:r w:rsidRPr="0039682C">
        <w:rPr>
          <w:rFonts w:ascii="Times New Roman" w:hAnsi="Times New Roman"/>
          <w:lang w:val="en-US"/>
        </w:rPr>
        <w:t>l</w:t>
      </w:r>
      <w:r w:rsidRPr="0039682C">
        <w:rPr>
          <w:rFonts w:ascii="Times New Roman" w:hAnsi="Times New Roman"/>
        </w:rPr>
        <w:t xml:space="preserve">. – строфария сине-зеленая.  </w:t>
      </w:r>
      <w:r w:rsidRPr="0039682C">
        <w:rPr>
          <w:rFonts w:ascii="Times New Roman" w:hAnsi="Times New Roman"/>
          <w:i/>
          <w:lang w:val="en-US"/>
        </w:rPr>
        <w:t>Le</w:t>
      </w:r>
      <w:r w:rsidRPr="0039682C">
        <w:rPr>
          <w:rFonts w:ascii="Times New Roman" w:hAnsi="Times New Roman"/>
          <w:i/>
        </w:rPr>
        <w:t xml:space="preserve">, </w:t>
      </w:r>
      <w:r w:rsidRPr="0039682C">
        <w:rPr>
          <w:rFonts w:ascii="Times New Roman" w:hAnsi="Times New Roman"/>
          <w:i/>
          <w:lang w:val="en-US"/>
        </w:rPr>
        <w:t>Hu</w:t>
      </w:r>
      <w:r w:rsidRPr="0039682C">
        <w:rPr>
          <w:rFonts w:ascii="Times New Roman" w:hAnsi="Times New Roman"/>
        </w:rPr>
        <w:t>, пойменный левый берег реки Ольховка (кордон Цитрин), ельник разнотравный, на замшелой древесине, 29.08.2006; съед.</w:t>
      </w:r>
    </w:p>
    <w:p w:rsidR="0039682C" w:rsidRPr="0039682C" w:rsidRDefault="0039682C" w:rsidP="0039682C">
      <w:pPr>
        <w:ind w:firstLine="567"/>
        <w:jc w:val="both"/>
        <w:rPr>
          <w:rFonts w:ascii="Times New Roman" w:hAnsi="Times New Roman"/>
        </w:rPr>
      </w:pPr>
      <w:r w:rsidRPr="0039682C">
        <w:rPr>
          <w:rFonts w:ascii="Times New Roman" w:hAnsi="Times New Roman"/>
          <w:bCs/>
          <w:i/>
          <w:lang w:val="en-US"/>
        </w:rPr>
        <w:t>Stropharia</w:t>
      </w:r>
      <w:r w:rsidRPr="0039682C">
        <w:rPr>
          <w:rFonts w:ascii="Times New Roman" w:hAnsi="Times New Roman"/>
          <w:i/>
          <w:lang w:val="en-US"/>
        </w:rPr>
        <w:t>hornemannii</w:t>
      </w:r>
      <w:r w:rsidRPr="0039682C">
        <w:rPr>
          <w:rFonts w:ascii="Times New Roman" w:hAnsi="Times New Roman"/>
        </w:rPr>
        <w:t xml:space="preserve"> (</w:t>
      </w:r>
      <w:r w:rsidRPr="0039682C">
        <w:rPr>
          <w:rFonts w:ascii="Times New Roman" w:hAnsi="Times New Roman"/>
          <w:lang w:val="en-US"/>
        </w:rPr>
        <w:t>Fr</w:t>
      </w:r>
      <w:r w:rsidRPr="0039682C">
        <w:rPr>
          <w:rFonts w:ascii="Times New Roman" w:hAnsi="Times New Roman"/>
        </w:rPr>
        <w:t xml:space="preserve">.) </w:t>
      </w:r>
      <w:r w:rsidRPr="0039682C">
        <w:rPr>
          <w:rFonts w:ascii="Times New Roman" w:hAnsi="Times New Roman"/>
          <w:lang w:val="en-US"/>
        </w:rPr>
        <w:t>S</w:t>
      </w:r>
      <w:r w:rsidRPr="0039682C">
        <w:rPr>
          <w:rFonts w:ascii="Times New Roman" w:hAnsi="Times New Roman"/>
        </w:rPr>
        <w:t xml:space="preserve">. </w:t>
      </w:r>
      <w:r w:rsidRPr="0039682C">
        <w:rPr>
          <w:rFonts w:ascii="Times New Roman" w:hAnsi="Times New Roman"/>
          <w:lang w:val="en-US"/>
        </w:rPr>
        <w:t>LudelletNannf</w:t>
      </w:r>
      <w:r w:rsidRPr="0039682C">
        <w:rPr>
          <w:rFonts w:ascii="Times New Roman" w:hAnsi="Times New Roman"/>
        </w:rPr>
        <w:t xml:space="preserve">. – строфария Горнеманна. </w:t>
      </w:r>
      <w:r w:rsidRPr="0039682C">
        <w:rPr>
          <w:rFonts w:ascii="Times New Roman" w:hAnsi="Times New Roman"/>
          <w:i/>
          <w:lang w:val="en-US"/>
        </w:rPr>
        <w:t>St</w:t>
      </w:r>
      <w:r w:rsidRPr="0039682C">
        <w:rPr>
          <w:rFonts w:ascii="Times New Roman" w:hAnsi="Times New Roman"/>
        </w:rPr>
        <w:t>, окрестности кордона Хальсория, левый берег реки Вишера, ельник разнотравный; окрестности кордона Мойва, на разрушенных пнях ели и около них, 21.08.2006 и 15.08.2003; яд.</w:t>
      </w:r>
    </w:p>
    <w:p w:rsidR="0039682C" w:rsidRPr="0039682C" w:rsidRDefault="0039682C" w:rsidP="0039682C">
      <w:pPr>
        <w:ind w:firstLine="567"/>
        <w:jc w:val="both"/>
        <w:rPr>
          <w:rFonts w:ascii="Times New Roman" w:hAnsi="Times New Roman"/>
        </w:rPr>
      </w:pPr>
      <w:r w:rsidRPr="0039682C">
        <w:rPr>
          <w:rFonts w:ascii="Times New Roman" w:hAnsi="Times New Roman"/>
          <w:sz w:val="20"/>
          <w:szCs w:val="20"/>
        </w:rPr>
        <w:t>♦</w:t>
      </w:r>
      <w:r w:rsidRPr="0039682C">
        <w:rPr>
          <w:rFonts w:ascii="Times New Roman" w:hAnsi="Times New Roman"/>
          <w:bCs/>
          <w:i/>
          <w:lang w:val="en-US"/>
        </w:rPr>
        <w:t>Stropharia</w:t>
      </w:r>
      <w:r w:rsidRPr="0039682C">
        <w:rPr>
          <w:rFonts w:ascii="Times New Roman" w:hAnsi="Times New Roman"/>
          <w:i/>
          <w:lang w:val="en-US"/>
        </w:rPr>
        <w:t>pseudocyanea</w:t>
      </w:r>
      <w:r w:rsidRPr="0039682C">
        <w:rPr>
          <w:rFonts w:ascii="Times New Roman" w:hAnsi="Times New Roman"/>
        </w:rPr>
        <w:t xml:space="preserve"> (</w:t>
      </w:r>
      <w:r w:rsidRPr="0039682C">
        <w:rPr>
          <w:rFonts w:ascii="Times New Roman" w:hAnsi="Times New Roman"/>
          <w:lang w:val="en-US"/>
        </w:rPr>
        <w:t>Desm</w:t>
      </w:r>
      <w:r w:rsidRPr="0039682C">
        <w:rPr>
          <w:rFonts w:ascii="Times New Roman" w:hAnsi="Times New Roman"/>
        </w:rPr>
        <w:t xml:space="preserve">.) </w:t>
      </w:r>
      <w:r w:rsidRPr="0039682C">
        <w:rPr>
          <w:rFonts w:ascii="Times New Roman" w:hAnsi="Times New Roman"/>
          <w:lang w:val="en-US"/>
        </w:rPr>
        <w:t>Morgan</w:t>
      </w:r>
      <w:r w:rsidRPr="0039682C">
        <w:rPr>
          <w:rFonts w:ascii="Times New Roman" w:hAnsi="Times New Roman"/>
        </w:rPr>
        <w:t xml:space="preserve"> (=</w:t>
      </w:r>
      <w:r w:rsidRPr="0039682C">
        <w:rPr>
          <w:rFonts w:ascii="Times New Roman" w:hAnsi="Times New Roman"/>
          <w:bCs/>
          <w:i/>
          <w:lang w:val="en-US"/>
        </w:rPr>
        <w:t>Stropharia</w:t>
      </w:r>
      <w:r w:rsidRPr="0039682C">
        <w:rPr>
          <w:rFonts w:ascii="Times New Roman" w:hAnsi="Times New Roman"/>
          <w:i/>
          <w:iCs/>
          <w:lang w:val="en-US"/>
        </w:rPr>
        <w:t>albocyanea</w:t>
      </w:r>
      <w:r w:rsidRPr="0039682C">
        <w:rPr>
          <w:rFonts w:ascii="Times New Roman" w:hAnsi="Times New Roman"/>
        </w:rPr>
        <w:t xml:space="preserve"> (</w:t>
      </w:r>
      <w:r w:rsidRPr="0039682C">
        <w:rPr>
          <w:rFonts w:ascii="Times New Roman" w:hAnsi="Times New Roman"/>
          <w:lang w:val="en-US"/>
        </w:rPr>
        <w:t>Fr</w:t>
      </w:r>
      <w:r w:rsidRPr="0039682C">
        <w:rPr>
          <w:rFonts w:ascii="Times New Roman" w:hAnsi="Times New Roman"/>
        </w:rPr>
        <w:t xml:space="preserve">.) </w:t>
      </w:r>
      <w:r w:rsidRPr="0039682C">
        <w:rPr>
          <w:rFonts w:ascii="Times New Roman" w:hAnsi="Times New Roman"/>
          <w:lang w:val="en-US"/>
        </w:rPr>
        <w:t>Qu</w:t>
      </w:r>
      <w:r w:rsidRPr="0039682C">
        <w:rPr>
          <w:rFonts w:ascii="Times New Roman" w:hAnsi="Times New Roman"/>
        </w:rPr>
        <w:t>é</w:t>
      </w:r>
      <w:r w:rsidRPr="0039682C">
        <w:rPr>
          <w:rFonts w:ascii="Times New Roman" w:hAnsi="Times New Roman"/>
          <w:lang w:val="en-US"/>
        </w:rPr>
        <w:t>l</w:t>
      </w:r>
      <w:r w:rsidRPr="0039682C">
        <w:rPr>
          <w:rFonts w:ascii="Times New Roman" w:hAnsi="Times New Roman"/>
        </w:rPr>
        <w:t xml:space="preserve">.) – строфария ложно-синяя. </w:t>
      </w:r>
      <w:r w:rsidRPr="0039682C">
        <w:rPr>
          <w:rFonts w:ascii="Times New Roman" w:hAnsi="Times New Roman"/>
          <w:i/>
        </w:rPr>
        <w:t>Hu</w:t>
      </w:r>
      <w:r w:rsidRPr="0039682C">
        <w:rPr>
          <w:rFonts w:ascii="Times New Roman" w:hAnsi="Times New Roman"/>
        </w:rPr>
        <w:t>, окрестности кордона Хальсория, пойменный высокотравный луг на правом берегу реки Вишера, во мху, 18.08.2006; несъед.</w:t>
      </w:r>
    </w:p>
    <w:p w:rsidR="0039682C" w:rsidRPr="0039682C" w:rsidRDefault="0039682C" w:rsidP="0039682C">
      <w:pPr>
        <w:ind w:firstLine="567"/>
        <w:jc w:val="both"/>
        <w:rPr>
          <w:rFonts w:ascii="Times New Roman" w:hAnsi="Times New Roman"/>
        </w:rPr>
      </w:pPr>
      <w:r w:rsidRPr="0039682C">
        <w:rPr>
          <w:rFonts w:ascii="Times New Roman" w:hAnsi="Times New Roman"/>
          <w:bCs/>
          <w:i/>
          <w:lang w:val="en-US"/>
        </w:rPr>
        <w:t>Stropharia</w:t>
      </w:r>
      <w:r w:rsidRPr="0039682C">
        <w:rPr>
          <w:rFonts w:ascii="Times New Roman" w:hAnsi="Times New Roman"/>
          <w:i/>
          <w:lang w:val="en-US"/>
        </w:rPr>
        <w:t>semiglobata</w:t>
      </w:r>
      <w:r w:rsidRPr="0039682C">
        <w:rPr>
          <w:rFonts w:ascii="Times New Roman" w:hAnsi="Times New Roman"/>
        </w:rPr>
        <w:t xml:space="preserve"> (</w:t>
      </w:r>
      <w:r w:rsidRPr="0039682C">
        <w:rPr>
          <w:rFonts w:ascii="Times New Roman" w:hAnsi="Times New Roman"/>
          <w:lang w:val="en-US"/>
        </w:rPr>
        <w:t>Batsch</w:t>
      </w:r>
      <w:r w:rsidRPr="0039682C">
        <w:rPr>
          <w:rFonts w:ascii="Times New Roman" w:hAnsi="Times New Roman"/>
        </w:rPr>
        <w:t xml:space="preserve">) </w:t>
      </w:r>
      <w:r w:rsidRPr="0039682C">
        <w:rPr>
          <w:rFonts w:ascii="Times New Roman" w:hAnsi="Times New Roman"/>
          <w:lang w:val="en-US"/>
        </w:rPr>
        <w:t>Qu</w:t>
      </w:r>
      <w:r w:rsidRPr="0039682C">
        <w:rPr>
          <w:rFonts w:ascii="Times New Roman" w:hAnsi="Times New Roman"/>
        </w:rPr>
        <w:t>é</w:t>
      </w:r>
      <w:r w:rsidRPr="0039682C">
        <w:rPr>
          <w:rFonts w:ascii="Times New Roman" w:hAnsi="Times New Roman"/>
          <w:lang w:val="en-US"/>
        </w:rPr>
        <w:t>l</w:t>
      </w:r>
      <w:r w:rsidRPr="0039682C">
        <w:rPr>
          <w:rFonts w:ascii="Times New Roman" w:hAnsi="Times New Roman"/>
        </w:rPr>
        <w:t xml:space="preserve">. – строфария полушаровидная. </w:t>
      </w:r>
      <w:r w:rsidRPr="0039682C">
        <w:rPr>
          <w:rFonts w:ascii="Times New Roman" w:hAnsi="Times New Roman"/>
          <w:i/>
          <w:iCs/>
        </w:rPr>
        <w:t>Ec</w:t>
      </w:r>
      <w:r w:rsidRPr="0039682C">
        <w:rPr>
          <w:rFonts w:ascii="Times New Roman" w:hAnsi="Times New Roman"/>
        </w:rPr>
        <w:t>, окрестности кордона Хальсория, левый берег реки Вишера, ельник разнотравный, 21.08.2006; несъед.</w:t>
      </w:r>
    </w:p>
    <w:p w:rsidR="0039682C" w:rsidRPr="0039682C" w:rsidRDefault="0039682C" w:rsidP="0039682C">
      <w:pPr>
        <w:ind w:firstLine="567"/>
        <w:jc w:val="both"/>
        <w:rPr>
          <w:rFonts w:ascii="Times New Roman" w:hAnsi="Times New Roman"/>
        </w:rPr>
      </w:pPr>
    </w:p>
    <w:p w:rsidR="0039682C" w:rsidRPr="0039682C" w:rsidRDefault="0039682C" w:rsidP="0039682C">
      <w:pPr>
        <w:ind w:firstLine="567"/>
        <w:jc w:val="center"/>
        <w:rPr>
          <w:rFonts w:ascii="Times New Roman" w:hAnsi="Times New Roman"/>
          <w:b/>
        </w:rPr>
      </w:pPr>
      <w:r w:rsidRPr="0039682C">
        <w:rPr>
          <w:rFonts w:ascii="Times New Roman" w:hAnsi="Times New Roman"/>
          <w:b/>
          <w:noProof/>
        </w:rPr>
        <w:t>Семейство</w:t>
      </w:r>
      <w:bookmarkStart w:id="135" w:name="_Toc202375067"/>
      <w:r w:rsidRPr="0039682C">
        <w:rPr>
          <w:rFonts w:ascii="Times New Roman" w:hAnsi="Times New Roman"/>
          <w:b/>
          <w:i/>
          <w:lang w:val="en-US"/>
        </w:rPr>
        <w:t>Tricholomataceae</w:t>
      </w:r>
      <w:r w:rsidRPr="0039682C">
        <w:rPr>
          <w:rFonts w:ascii="Times New Roman" w:hAnsi="Times New Roman"/>
          <w:bCs/>
          <w:lang w:val="en-US"/>
        </w:rPr>
        <w:t>R</w:t>
      </w:r>
      <w:r w:rsidRPr="0039682C">
        <w:rPr>
          <w:rFonts w:ascii="Times New Roman" w:hAnsi="Times New Roman"/>
          <w:bCs/>
        </w:rPr>
        <w:t xml:space="preserve">. </w:t>
      </w:r>
      <w:r w:rsidRPr="0039682C">
        <w:rPr>
          <w:rFonts w:ascii="Times New Roman" w:hAnsi="Times New Roman"/>
          <w:bCs/>
          <w:lang w:val="en-US"/>
        </w:rPr>
        <w:t>HeimexPousar</w:t>
      </w:r>
      <w:r w:rsidRPr="0039682C">
        <w:rPr>
          <w:rFonts w:ascii="Times New Roman" w:hAnsi="Times New Roman"/>
          <w:b/>
        </w:rPr>
        <w:t xml:space="preserve"> – трихоломовые, рядовковые</w:t>
      </w:r>
      <w:bookmarkEnd w:id="135"/>
    </w:p>
    <w:p w:rsidR="0039682C" w:rsidRPr="0039682C" w:rsidRDefault="0039682C" w:rsidP="0039682C">
      <w:pPr>
        <w:ind w:firstLine="567"/>
        <w:jc w:val="center"/>
        <w:rPr>
          <w:rFonts w:ascii="Times New Roman" w:hAnsi="Times New Roman"/>
        </w:rPr>
      </w:pPr>
      <w:r w:rsidRPr="0039682C">
        <w:rPr>
          <w:rFonts w:ascii="Times New Roman" w:hAnsi="Times New Roman"/>
          <w:b/>
          <w:i/>
          <w:lang w:val="en-US"/>
        </w:rPr>
        <w:t>Arrhenia</w:t>
      </w:r>
      <w:r w:rsidRPr="0039682C">
        <w:rPr>
          <w:rFonts w:ascii="Times New Roman" w:hAnsi="Times New Roman"/>
          <w:lang w:val="en-US"/>
        </w:rPr>
        <w:t>Fr</w:t>
      </w:r>
      <w:r w:rsidRPr="0039682C">
        <w:rPr>
          <w:rFonts w:ascii="Times New Roman" w:hAnsi="Times New Roman"/>
        </w:rPr>
        <w:t xml:space="preserve">. – </w:t>
      </w:r>
      <w:r w:rsidRPr="0039682C">
        <w:rPr>
          <w:rFonts w:ascii="Times New Roman" w:hAnsi="Times New Roman"/>
          <w:b/>
        </w:rPr>
        <w:t>аррения (омфалина)</w:t>
      </w:r>
    </w:p>
    <w:p w:rsidR="0039682C" w:rsidRPr="0039682C" w:rsidRDefault="0039682C" w:rsidP="0039682C">
      <w:pPr>
        <w:ind w:firstLine="567"/>
        <w:jc w:val="both"/>
        <w:rPr>
          <w:rFonts w:ascii="Times New Roman" w:hAnsi="Times New Roman"/>
        </w:rPr>
      </w:pPr>
      <w:r w:rsidRPr="0039682C">
        <w:rPr>
          <w:rFonts w:ascii="Times New Roman" w:hAnsi="Times New Roman"/>
          <w:bCs/>
          <w:i/>
          <w:lang w:val="en-US"/>
        </w:rPr>
        <w:t>Arrheniaepichysium</w:t>
      </w:r>
      <w:r w:rsidRPr="00BE4BAD">
        <w:rPr>
          <w:rFonts w:ascii="Times New Roman" w:hAnsi="Times New Roman"/>
          <w:bCs/>
          <w:lang w:val="en-US"/>
        </w:rPr>
        <w:t>(</w:t>
      </w:r>
      <w:r w:rsidRPr="0039682C">
        <w:rPr>
          <w:rFonts w:ascii="Times New Roman" w:hAnsi="Times New Roman"/>
          <w:bCs/>
          <w:lang w:val="en-US"/>
        </w:rPr>
        <w:t>Pers</w:t>
      </w:r>
      <w:r w:rsidRPr="00BE4BAD">
        <w:rPr>
          <w:rFonts w:ascii="Times New Roman" w:hAnsi="Times New Roman"/>
          <w:bCs/>
          <w:lang w:val="en-US"/>
        </w:rPr>
        <w:t xml:space="preserve">.) </w:t>
      </w:r>
      <w:r w:rsidRPr="0039682C">
        <w:rPr>
          <w:rFonts w:ascii="Times New Roman" w:hAnsi="Times New Roman"/>
          <w:bCs/>
          <w:lang w:val="en-US"/>
        </w:rPr>
        <w:t>Redhead, Lutzoni, Moncalvo &amp; Vilgalys</w:t>
      </w:r>
      <w:r w:rsidRPr="0039682C">
        <w:rPr>
          <w:rFonts w:ascii="Times New Roman" w:hAnsi="Times New Roman"/>
          <w:lang w:val="en-US"/>
        </w:rPr>
        <w:t xml:space="preserve"> (=</w:t>
      </w:r>
      <w:r w:rsidRPr="0039682C">
        <w:rPr>
          <w:rFonts w:ascii="Times New Roman" w:hAnsi="Times New Roman"/>
          <w:i/>
          <w:lang w:val="en-US"/>
        </w:rPr>
        <w:t>Omphalina epichysium</w:t>
      </w:r>
      <w:r w:rsidRPr="0039682C">
        <w:rPr>
          <w:rFonts w:ascii="Times New Roman" w:hAnsi="Times New Roman"/>
          <w:lang w:val="en-US"/>
        </w:rPr>
        <w:t xml:space="preserve"> (Pers.) Qu</w:t>
      </w:r>
      <w:r w:rsidRPr="0039682C">
        <w:rPr>
          <w:rFonts w:ascii="Times New Roman" w:hAnsi="Times New Roman"/>
        </w:rPr>
        <w:t>é</w:t>
      </w:r>
      <w:r w:rsidRPr="0039682C">
        <w:rPr>
          <w:rFonts w:ascii="Times New Roman" w:hAnsi="Times New Roman"/>
          <w:lang w:val="en-US"/>
        </w:rPr>
        <w:t>l</w:t>
      </w:r>
      <w:r w:rsidRPr="0039682C">
        <w:rPr>
          <w:rFonts w:ascii="Times New Roman" w:hAnsi="Times New Roman"/>
        </w:rPr>
        <w:t xml:space="preserve">.) – аррения пневая. </w:t>
      </w:r>
      <w:r w:rsidRPr="0039682C">
        <w:rPr>
          <w:rFonts w:ascii="Times New Roman" w:hAnsi="Times New Roman"/>
          <w:i/>
          <w:lang w:val="en-US"/>
        </w:rPr>
        <w:t>Le</w:t>
      </w:r>
      <w:r w:rsidRPr="0039682C">
        <w:rPr>
          <w:rFonts w:ascii="Times New Roman" w:hAnsi="Times New Roman"/>
        </w:rPr>
        <w:t>, окрестности кордона Хальсория, на трухлявой березе, 12.08.2006; несъед.</w:t>
      </w:r>
    </w:p>
    <w:p w:rsidR="0039682C" w:rsidRPr="0039682C" w:rsidRDefault="0039682C" w:rsidP="0039682C">
      <w:pPr>
        <w:ind w:firstLine="567"/>
        <w:jc w:val="both"/>
        <w:rPr>
          <w:rFonts w:ascii="Times New Roman" w:hAnsi="Times New Roman"/>
        </w:rPr>
      </w:pPr>
      <w:r w:rsidRPr="0039682C">
        <w:rPr>
          <w:rFonts w:ascii="Times New Roman" w:hAnsi="Times New Roman"/>
        </w:rPr>
        <w:t xml:space="preserve">* </w:t>
      </w:r>
      <w:r w:rsidRPr="0039682C">
        <w:rPr>
          <w:rFonts w:ascii="Times New Roman" w:hAnsi="Times New Roman"/>
          <w:bCs/>
          <w:i/>
          <w:lang w:val="en-US"/>
        </w:rPr>
        <w:t>Arrheniaobscurata</w:t>
      </w:r>
      <w:r w:rsidRPr="0039682C">
        <w:rPr>
          <w:rFonts w:ascii="Times New Roman" w:hAnsi="Times New Roman"/>
          <w:bCs/>
        </w:rPr>
        <w:t>(</w:t>
      </w:r>
      <w:r w:rsidRPr="0039682C">
        <w:rPr>
          <w:rFonts w:ascii="Times New Roman" w:hAnsi="Times New Roman"/>
          <w:bCs/>
          <w:lang w:val="en-US"/>
        </w:rPr>
        <w:t>D</w:t>
      </w:r>
      <w:r w:rsidRPr="0039682C">
        <w:rPr>
          <w:rFonts w:ascii="Times New Roman" w:hAnsi="Times New Roman"/>
          <w:bCs/>
        </w:rPr>
        <w:t>.</w:t>
      </w:r>
      <w:r w:rsidRPr="0039682C">
        <w:rPr>
          <w:rFonts w:ascii="Times New Roman" w:hAnsi="Times New Roman"/>
          <w:bCs/>
          <w:lang w:val="en-US"/>
        </w:rPr>
        <w:t>A</w:t>
      </w:r>
      <w:r w:rsidRPr="0039682C">
        <w:rPr>
          <w:rFonts w:ascii="Times New Roman" w:hAnsi="Times New Roman"/>
          <w:bCs/>
        </w:rPr>
        <w:t xml:space="preserve">. </w:t>
      </w:r>
      <w:r w:rsidRPr="0039682C">
        <w:rPr>
          <w:rFonts w:ascii="Times New Roman" w:hAnsi="Times New Roman"/>
          <w:bCs/>
          <w:lang w:val="en-US"/>
        </w:rPr>
        <w:t>Reid</w:t>
      </w:r>
      <w:r w:rsidRPr="0039682C">
        <w:rPr>
          <w:rFonts w:ascii="Times New Roman" w:hAnsi="Times New Roman"/>
          <w:bCs/>
        </w:rPr>
        <w:t xml:space="preserve">) </w:t>
      </w:r>
      <w:r w:rsidRPr="0039682C">
        <w:rPr>
          <w:rFonts w:ascii="Times New Roman" w:hAnsi="Times New Roman"/>
          <w:bCs/>
          <w:lang w:val="en-US"/>
        </w:rPr>
        <w:t>Redhead</w:t>
      </w:r>
      <w:r w:rsidRPr="0039682C">
        <w:rPr>
          <w:rFonts w:ascii="Times New Roman" w:hAnsi="Times New Roman"/>
          <w:bCs/>
        </w:rPr>
        <w:t xml:space="preserve">, </w:t>
      </w:r>
      <w:r w:rsidRPr="0039682C">
        <w:rPr>
          <w:rFonts w:ascii="Times New Roman" w:hAnsi="Times New Roman"/>
          <w:bCs/>
          <w:lang w:val="en-US"/>
        </w:rPr>
        <w:t>Lutzoni</w:t>
      </w:r>
      <w:r w:rsidRPr="0039682C">
        <w:rPr>
          <w:rFonts w:ascii="Times New Roman" w:hAnsi="Times New Roman"/>
          <w:bCs/>
        </w:rPr>
        <w:t xml:space="preserve">, </w:t>
      </w:r>
      <w:r w:rsidRPr="0039682C">
        <w:rPr>
          <w:rFonts w:ascii="Times New Roman" w:hAnsi="Times New Roman"/>
          <w:bCs/>
          <w:lang w:val="en-US"/>
        </w:rPr>
        <w:t>Moncalvo</w:t>
      </w:r>
      <w:r w:rsidRPr="0039682C">
        <w:rPr>
          <w:rFonts w:ascii="Times New Roman" w:hAnsi="Times New Roman"/>
          <w:bCs/>
        </w:rPr>
        <w:t>&amp;</w:t>
      </w:r>
      <w:r w:rsidRPr="0039682C">
        <w:rPr>
          <w:rFonts w:ascii="Times New Roman" w:hAnsi="Times New Roman"/>
          <w:bCs/>
          <w:lang w:val="en-US"/>
        </w:rPr>
        <w:t>Vilgalys</w:t>
      </w:r>
      <w:r w:rsidRPr="0039682C">
        <w:rPr>
          <w:rFonts w:ascii="Times New Roman" w:hAnsi="Times New Roman"/>
        </w:rPr>
        <w:t xml:space="preserve"> (=</w:t>
      </w:r>
      <w:r w:rsidRPr="0039682C">
        <w:rPr>
          <w:rFonts w:ascii="Times New Roman" w:hAnsi="Times New Roman"/>
          <w:i/>
          <w:lang w:val="en-US"/>
        </w:rPr>
        <w:t>Omphalinaobscurata</w:t>
      </w:r>
      <w:r w:rsidRPr="0039682C">
        <w:rPr>
          <w:rFonts w:ascii="Times New Roman" w:hAnsi="Times New Roman"/>
          <w:lang w:val="en-US"/>
        </w:rPr>
        <w:t>D</w:t>
      </w:r>
      <w:r w:rsidRPr="0039682C">
        <w:rPr>
          <w:rFonts w:ascii="Times New Roman" w:hAnsi="Times New Roman"/>
        </w:rPr>
        <w:t>.</w:t>
      </w:r>
      <w:r w:rsidRPr="0039682C">
        <w:rPr>
          <w:rFonts w:ascii="Times New Roman" w:hAnsi="Times New Roman"/>
          <w:lang w:val="en-US"/>
        </w:rPr>
        <w:t>A</w:t>
      </w:r>
      <w:r w:rsidRPr="0039682C">
        <w:rPr>
          <w:rFonts w:ascii="Times New Roman" w:hAnsi="Times New Roman"/>
        </w:rPr>
        <w:t xml:space="preserve">. </w:t>
      </w:r>
      <w:r w:rsidRPr="0039682C">
        <w:rPr>
          <w:rFonts w:ascii="Times New Roman" w:hAnsi="Times New Roman"/>
          <w:lang w:val="en-US"/>
        </w:rPr>
        <w:t>Reid</w:t>
      </w:r>
      <w:r w:rsidRPr="0039682C">
        <w:rPr>
          <w:rFonts w:ascii="Times New Roman" w:hAnsi="Times New Roman"/>
        </w:rPr>
        <w:t xml:space="preserve">) – аррения темная. </w:t>
      </w:r>
      <w:r w:rsidRPr="0039682C">
        <w:rPr>
          <w:rFonts w:ascii="Times New Roman" w:hAnsi="Times New Roman"/>
          <w:i/>
        </w:rPr>
        <w:t>М</w:t>
      </w:r>
      <w:r w:rsidRPr="0039682C">
        <w:rPr>
          <w:rFonts w:ascii="Times New Roman" w:hAnsi="Times New Roman"/>
        </w:rPr>
        <w:t xml:space="preserve">, левый берег реки Хальсориясреди камней и мха, 19.08.2006; несъед. </w:t>
      </w:r>
    </w:p>
    <w:p w:rsidR="0039682C" w:rsidRPr="00BE4BAD" w:rsidRDefault="0039682C" w:rsidP="0039682C">
      <w:pPr>
        <w:ind w:firstLine="567"/>
        <w:jc w:val="center"/>
        <w:rPr>
          <w:rFonts w:ascii="Times New Roman" w:hAnsi="Times New Roman"/>
        </w:rPr>
      </w:pPr>
      <w:r w:rsidRPr="0039682C">
        <w:rPr>
          <w:rFonts w:ascii="Times New Roman" w:hAnsi="Times New Roman"/>
          <w:b/>
          <w:bCs/>
          <w:i/>
          <w:lang w:val="en-US"/>
        </w:rPr>
        <w:t>Callistosporium</w:t>
      </w:r>
      <w:r w:rsidRPr="0039682C">
        <w:rPr>
          <w:rFonts w:ascii="Times New Roman" w:hAnsi="Times New Roman"/>
          <w:lang w:val="en-US"/>
        </w:rPr>
        <w:t>Singer</w:t>
      </w:r>
      <w:r w:rsidRPr="00BE4BAD">
        <w:rPr>
          <w:rFonts w:ascii="Times New Roman" w:hAnsi="Times New Roman"/>
          <w:b/>
          <w:bCs/>
        </w:rPr>
        <w:t xml:space="preserve"> – </w:t>
      </w:r>
      <w:r w:rsidRPr="0039682C">
        <w:rPr>
          <w:rFonts w:ascii="Times New Roman" w:hAnsi="Times New Roman"/>
          <w:b/>
          <w:bCs/>
        </w:rPr>
        <w:t>каллистоспориум</w:t>
      </w:r>
    </w:p>
    <w:p w:rsidR="0039682C" w:rsidRPr="0039682C" w:rsidRDefault="0039682C" w:rsidP="0039682C">
      <w:pPr>
        <w:ind w:firstLine="567"/>
        <w:jc w:val="both"/>
        <w:rPr>
          <w:rFonts w:ascii="Times New Roman" w:hAnsi="Times New Roman"/>
        </w:rPr>
      </w:pPr>
      <w:r w:rsidRPr="00BE4BAD">
        <w:rPr>
          <w:rFonts w:ascii="Times New Roman" w:hAnsi="Times New Roman"/>
        </w:rPr>
        <w:t xml:space="preserve">* </w:t>
      </w:r>
      <w:r w:rsidRPr="0039682C">
        <w:rPr>
          <w:rFonts w:ascii="Times New Roman" w:hAnsi="Times New Roman"/>
          <w:bCs/>
          <w:i/>
          <w:lang w:val="en-US"/>
        </w:rPr>
        <w:t>Callistosporium</w:t>
      </w:r>
      <w:r w:rsidRPr="00BE4BAD">
        <w:rPr>
          <w:rFonts w:ascii="Times New Roman" w:hAnsi="Times New Roman"/>
          <w:bCs/>
          <w:i/>
        </w:rPr>
        <w:t xml:space="preserve"> </w:t>
      </w:r>
      <w:r w:rsidRPr="0039682C">
        <w:rPr>
          <w:rFonts w:ascii="Times New Roman" w:hAnsi="Times New Roman"/>
          <w:i/>
          <w:lang w:val="en-US"/>
        </w:rPr>
        <w:t>luteo</w:t>
      </w:r>
      <w:r w:rsidRPr="00BE4BAD">
        <w:rPr>
          <w:rFonts w:ascii="Times New Roman" w:hAnsi="Times New Roman"/>
          <w:i/>
        </w:rPr>
        <w:t>-</w:t>
      </w:r>
      <w:r w:rsidRPr="0039682C">
        <w:rPr>
          <w:rFonts w:ascii="Times New Roman" w:hAnsi="Times New Roman"/>
          <w:i/>
          <w:lang w:val="en-US"/>
        </w:rPr>
        <w:t>olivaceum</w:t>
      </w:r>
      <w:r w:rsidRPr="00BE4BAD">
        <w:rPr>
          <w:rFonts w:ascii="Times New Roman" w:hAnsi="Times New Roman"/>
        </w:rPr>
        <w:t xml:space="preserve"> (</w:t>
      </w:r>
      <w:r w:rsidRPr="0039682C">
        <w:rPr>
          <w:rFonts w:ascii="Times New Roman" w:hAnsi="Times New Roman"/>
          <w:lang w:val="en-US"/>
        </w:rPr>
        <w:t>Berk</w:t>
      </w:r>
      <w:r w:rsidRPr="00BE4BAD">
        <w:rPr>
          <w:rFonts w:ascii="Times New Roman" w:hAnsi="Times New Roman"/>
        </w:rPr>
        <w:t xml:space="preserve">. &amp; </w:t>
      </w:r>
      <w:r w:rsidRPr="0039682C">
        <w:rPr>
          <w:rFonts w:ascii="Times New Roman" w:hAnsi="Times New Roman"/>
          <w:lang w:val="en-US"/>
        </w:rPr>
        <w:t>M</w:t>
      </w:r>
      <w:r w:rsidRPr="00BE4BAD">
        <w:rPr>
          <w:rFonts w:ascii="Times New Roman" w:hAnsi="Times New Roman"/>
        </w:rPr>
        <w:t>.</w:t>
      </w:r>
      <w:r w:rsidRPr="0039682C">
        <w:rPr>
          <w:rFonts w:ascii="Times New Roman" w:hAnsi="Times New Roman"/>
          <w:lang w:val="en-US"/>
        </w:rPr>
        <w:t>A</w:t>
      </w:r>
      <w:r w:rsidRPr="00BE4BAD">
        <w:rPr>
          <w:rFonts w:ascii="Times New Roman" w:hAnsi="Times New Roman"/>
        </w:rPr>
        <w:t xml:space="preserve">. </w:t>
      </w:r>
      <w:r w:rsidRPr="0039682C">
        <w:rPr>
          <w:rFonts w:ascii="Times New Roman" w:hAnsi="Times New Roman"/>
          <w:lang w:val="en-US"/>
        </w:rPr>
        <w:t>Curtis</w:t>
      </w:r>
      <w:r w:rsidRPr="00BE4BAD">
        <w:rPr>
          <w:rFonts w:ascii="Times New Roman" w:hAnsi="Times New Roman"/>
        </w:rPr>
        <w:t xml:space="preserve">) </w:t>
      </w:r>
      <w:r w:rsidRPr="0039682C">
        <w:rPr>
          <w:rFonts w:ascii="Times New Roman" w:hAnsi="Times New Roman"/>
          <w:lang w:val="en-US"/>
        </w:rPr>
        <w:t>Singer</w:t>
      </w:r>
      <w:r w:rsidRPr="00BE4BAD">
        <w:rPr>
          <w:rFonts w:ascii="Times New Roman" w:hAnsi="Times New Roman"/>
        </w:rPr>
        <w:t xml:space="preserve"> – </w:t>
      </w:r>
      <w:r w:rsidRPr="0039682C">
        <w:rPr>
          <w:rFonts w:ascii="Times New Roman" w:hAnsi="Times New Roman"/>
          <w:bCs/>
        </w:rPr>
        <w:t>каллистоспориум</w:t>
      </w:r>
      <w:r w:rsidRPr="0039682C">
        <w:rPr>
          <w:rFonts w:ascii="Times New Roman" w:hAnsi="Times New Roman"/>
        </w:rPr>
        <w:t>желто</w:t>
      </w:r>
      <w:r w:rsidRPr="00BE4BAD">
        <w:rPr>
          <w:rFonts w:ascii="Times New Roman" w:hAnsi="Times New Roman"/>
        </w:rPr>
        <w:t>-</w:t>
      </w:r>
      <w:r w:rsidRPr="0039682C">
        <w:rPr>
          <w:rFonts w:ascii="Times New Roman" w:hAnsi="Times New Roman"/>
        </w:rPr>
        <w:t>оливковый</w:t>
      </w:r>
      <w:r w:rsidRPr="00BE4BAD">
        <w:rPr>
          <w:rFonts w:ascii="Times New Roman" w:hAnsi="Times New Roman"/>
        </w:rPr>
        <w:t xml:space="preserve">. </w:t>
      </w:r>
      <w:r w:rsidRPr="0039682C">
        <w:rPr>
          <w:rFonts w:ascii="Times New Roman" w:hAnsi="Times New Roman"/>
          <w:i/>
          <w:lang w:val="en-US"/>
        </w:rPr>
        <w:t>Le</w:t>
      </w:r>
      <w:r w:rsidRPr="0039682C">
        <w:rPr>
          <w:rFonts w:ascii="Times New Roman" w:hAnsi="Times New Roman"/>
        </w:rPr>
        <w:t>, окрестности кордона Мойва, тропа на водопост, на сухом хвойном дереве, 12.08.2005; несъед.</w:t>
      </w:r>
    </w:p>
    <w:p w:rsidR="0039682C" w:rsidRPr="0039682C" w:rsidRDefault="0039682C" w:rsidP="0039682C">
      <w:pPr>
        <w:ind w:firstLine="567"/>
        <w:jc w:val="center"/>
        <w:rPr>
          <w:rFonts w:ascii="Times New Roman" w:hAnsi="Times New Roman"/>
          <w:lang w:val="en-US"/>
        </w:rPr>
      </w:pPr>
      <w:r w:rsidRPr="0039682C">
        <w:rPr>
          <w:rFonts w:ascii="Times New Roman" w:hAnsi="Times New Roman"/>
          <w:b/>
          <w:bCs/>
          <w:i/>
          <w:lang w:val="en-US"/>
        </w:rPr>
        <w:t>Cantharellula</w:t>
      </w:r>
      <w:r w:rsidRPr="0039682C">
        <w:rPr>
          <w:rFonts w:ascii="Times New Roman" w:hAnsi="Times New Roman"/>
          <w:lang w:val="en-US"/>
        </w:rPr>
        <w:t>Singer</w:t>
      </w:r>
      <w:r w:rsidRPr="0039682C">
        <w:rPr>
          <w:rFonts w:ascii="Times New Roman" w:hAnsi="Times New Roman"/>
          <w:b/>
          <w:bCs/>
          <w:lang w:val="en-US"/>
        </w:rPr>
        <w:t xml:space="preserve"> – </w:t>
      </w:r>
      <w:r w:rsidRPr="0039682C">
        <w:rPr>
          <w:rFonts w:ascii="Times New Roman" w:hAnsi="Times New Roman"/>
          <w:b/>
          <w:bCs/>
        </w:rPr>
        <w:t>кантареллула</w:t>
      </w:r>
    </w:p>
    <w:p w:rsidR="0039682C" w:rsidRPr="0039682C" w:rsidRDefault="0039682C" w:rsidP="0039682C">
      <w:pPr>
        <w:ind w:firstLine="567"/>
        <w:jc w:val="both"/>
        <w:rPr>
          <w:rFonts w:ascii="Times New Roman" w:hAnsi="Times New Roman"/>
        </w:rPr>
      </w:pPr>
      <w:r w:rsidRPr="0039682C">
        <w:rPr>
          <w:rFonts w:ascii="Times New Roman" w:hAnsi="Times New Roman"/>
          <w:bCs/>
          <w:i/>
          <w:lang w:val="en-US"/>
        </w:rPr>
        <w:lastRenderedPageBreak/>
        <w:t xml:space="preserve">Cantharellula </w:t>
      </w:r>
      <w:r w:rsidRPr="0039682C">
        <w:rPr>
          <w:rFonts w:ascii="Times New Roman" w:hAnsi="Times New Roman"/>
          <w:i/>
          <w:lang w:val="en-US"/>
        </w:rPr>
        <w:t>umbonata</w:t>
      </w:r>
      <w:r w:rsidRPr="0039682C">
        <w:rPr>
          <w:rFonts w:ascii="Times New Roman" w:hAnsi="Times New Roman"/>
          <w:lang w:val="en-US"/>
        </w:rPr>
        <w:t xml:space="preserve"> (J.F. Gmel.) Singer</w:t>
      </w:r>
      <w:r w:rsidRPr="0039682C">
        <w:rPr>
          <w:rFonts w:ascii="Times New Roman" w:hAnsi="Times New Roman"/>
        </w:rPr>
        <w:t xml:space="preserve"> – </w:t>
      </w:r>
      <w:r w:rsidRPr="0039682C">
        <w:rPr>
          <w:rFonts w:ascii="Times New Roman" w:hAnsi="Times New Roman"/>
          <w:bCs/>
        </w:rPr>
        <w:t xml:space="preserve">кантареллула </w:t>
      </w:r>
      <w:r w:rsidRPr="0039682C">
        <w:rPr>
          <w:rFonts w:ascii="Times New Roman" w:hAnsi="Times New Roman"/>
        </w:rPr>
        <w:t xml:space="preserve">бугорковая. </w:t>
      </w:r>
      <w:r w:rsidRPr="0039682C">
        <w:rPr>
          <w:rFonts w:ascii="Times New Roman" w:hAnsi="Times New Roman"/>
          <w:i/>
          <w:lang w:val="en-US"/>
        </w:rPr>
        <w:t>St</w:t>
      </w:r>
      <w:r w:rsidRPr="0039682C">
        <w:rPr>
          <w:rFonts w:ascii="Times New Roman" w:hAnsi="Times New Roman"/>
        </w:rPr>
        <w:t>, восточный склон отрога горы Ишерим, среди мхов в березовом криволесье, 19.08.2005; съед.</w:t>
      </w:r>
    </w:p>
    <w:p w:rsidR="0039682C" w:rsidRPr="0039682C" w:rsidRDefault="0039682C" w:rsidP="0039682C">
      <w:pPr>
        <w:ind w:firstLine="567"/>
        <w:jc w:val="center"/>
        <w:rPr>
          <w:rFonts w:ascii="Times New Roman" w:hAnsi="Times New Roman"/>
        </w:rPr>
      </w:pPr>
      <w:r w:rsidRPr="0039682C">
        <w:rPr>
          <w:rFonts w:ascii="Times New Roman" w:hAnsi="Times New Roman"/>
          <w:b/>
          <w:bCs/>
          <w:i/>
          <w:lang w:val="en-US"/>
        </w:rPr>
        <w:t>Clitocybe</w:t>
      </w:r>
      <w:r w:rsidRPr="0039682C">
        <w:rPr>
          <w:rFonts w:ascii="Times New Roman" w:hAnsi="Times New Roman"/>
        </w:rPr>
        <w:t>(</w:t>
      </w:r>
      <w:r w:rsidRPr="0039682C">
        <w:rPr>
          <w:rFonts w:ascii="Times New Roman" w:hAnsi="Times New Roman"/>
          <w:lang w:val="en-US"/>
        </w:rPr>
        <w:t>Fr</w:t>
      </w:r>
      <w:r w:rsidRPr="0039682C">
        <w:rPr>
          <w:rFonts w:ascii="Times New Roman" w:hAnsi="Times New Roman"/>
        </w:rPr>
        <w:t xml:space="preserve">.) </w:t>
      </w:r>
      <w:r w:rsidRPr="0039682C">
        <w:rPr>
          <w:rFonts w:ascii="Times New Roman" w:hAnsi="Times New Roman"/>
          <w:lang w:val="en-US"/>
        </w:rPr>
        <w:t>Staude</w:t>
      </w:r>
      <w:r w:rsidRPr="0039682C">
        <w:rPr>
          <w:rFonts w:ascii="Times New Roman" w:hAnsi="Times New Roman"/>
          <w:b/>
          <w:bCs/>
        </w:rPr>
        <w:t xml:space="preserve"> – говорушка</w:t>
      </w:r>
    </w:p>
    <w:p w:rsidR="0039682C" w:rsidRPr="0039682C" w:rsidRDefault="0039682C" w:rsidP="0039682C">
      <w:pPr>
        <w:ind w:firstLine="567"/>
        <w:jc w:val="both"/>
        <w:rPr>
          <w:rFonts w:ascii="Times New Roman" w:hAnsi="Times New Roman"/>
        </w:rPr>
      </w:pPr>
      <w:r w:rsidRPr="0039682C">
        <w:rPr>
          <w:rFonts w:ascii="Times New Roman" w:hAnsi="Times New Roman"/>
          <w:bCs/>
          <w:i/>
          <w:lang w:val="en-US"/>
        </w:rPr>
        <w:t>Clitocybe</w:t>
      </w:r>
      <w:r w:rsidRPr="0039682C">
        <w:rPr>
          <w:rFonts w:ascii="Times New Roman" w:hAnsi="Times New Roman"/>
          <w:i/>
          <w:lang w:val="en-US"/>
        </w:rPr>
        <w:t>brumalis</w:t>
      </w:r>
      <w:r w:rsidRPr="0039682C">
        <w:rPr>
          <w:rFonts w:ascii="Times New Roman" w:hAnsi="Times New Roman"/>
        </w:rPr>
        <w:t xml:space="preserve"> (</w:t>
      </w:r>
      <w:r w:rsidRPr="0039682C">
        <w:rPr>
          <w:rFonts w:ascii="Times New Roman" w:hAnsi="Times New Roman"/>
          <w:lang w:val="en-US"/>
        </w:rPr>
        <w:t>Fr</w:t>
      </w:r>
      <w:r w:rsidRPr="0039682C">
        <w:rPr>
          <w:rFonts w:ascii="Times New Roman" w:hAnsi="Times New Roman"/>
        </w:rPr>
        <w:t xml:space="preserve">.) </w:t>
      </w:r>
      <w:r w:rsidRPr="0039682C">
        <w:rPr>
          <w:rFonts w:ascii="Times New Roman" w:hAnsi="Times New Roman"/>
          <w:lang w:val="en-US"/>
        </w:rPr>
        <w:t>Qu</w:t>
      </w:r>
      <w:r w:rsidRPr="0039682C">
        <w:rPr>
          <w:rFonts w:ascii="Times New Roman" w:hAnsi="Times New Roman"/>
        </w:rPr>
        <w:t>é</w:t>
      </w:r>
      <w:r w:rsidRPr="0039682C">
        <w:rPr>
          <w:rFonts w:ascii="Times New Roman" w:hAnsi="Times New Roman"/>
          <w:lang w:val="en-US"/>
        </w:rPr>
        <w:t>l</w:t>
      </w:r>
      <w:r w:rsidRPr="0039682C">
        <w:rPr>
          <w:rFonts w:ascii="Times New Roman" w:hAnsi="Times New Roman"/>
        </w:rPr>
        <w:t xml:space="preserve">. – </w:t>
      </w:r>
      <w:r w:rsidRPr="0039682C">
        <w:rPr>
          <w:rFonts w:ascii="Times New Roman" w:hAnsi="Times New Roman"/>
          <w:bCs/>
        </w:rPr>
        <w:t>говорушка</w:t>
      </w:r>
      <w:r w:rsidRPr="0039682C">
        <w:rPr>
          <w:rFonts w:ascii="Times New Roman" w:hAnsi="Times New Roman"/>
        </w:rPr>
        <w:t xml:space="preserve"> зимняя. </w:t>
      </w:r>
      <w:r w:rsidRPr="0039682C">
        <w:rPr>
          <w:rFonts w:ascii="Times New Roman" w:hAnsi="Times New Roman"/>
          <w:i/>
          <w:lang w:val="en-US"/>
        </w:rPr>
        <w:t>St</w:t>
      </w:r>
      <w:r w:rsidRPr="0039682C">
        <w:rPr>
          <w:rFonts w:ascii="Times New Roman" w:hAnsi="Times New Roman"/>
          <w:i/>
        </w:rPr>
        <w:t xml:space="preserve">, </w:t>
      </w:r>
      <w:r w:rsidRPr="0039682C">
        <w:rPr>
          <w:rFonts w:ascii="Times New Roman" w:hAnsi="Times New Roman"/>
          <w:i/>
          <w:lang w:val="en-US"/>
        </w:rPr>
        <w:t>Hu</w:t>
      </w:r>
      <w:r w:rsidRPr="0039682C">
        <w:rPr>
          <w:rFonts w:ascii="Times New Roman" w:hAnsi="Times New Roman"/>
        </w:rPr>
        <w:t>, окрестности кордона Мойва, тропа на водопост, во мху, среди зарослей березы и рябины, 12.08.2005; несъед.</w:t>
      </w:r>
    </w:p>
    <w:p w:rsidR="0039682C" w:rsidRPr="0039682C" w:rsidRDefault="0039682C" w:rsidP="0039682C">
      <w:pPr>
        <w:ind w:firstLine="567"/>
        <w:jc w:val="both"/>
        <w:rPr>
          <w:rFonts w:ascii="Times New Roman" w:hAnsi="Times New Roman"/>
        </w:rPr>
      </w:pPr>
      <w:r w:rsidRPr="0039682C">
        <w:rPr>
          <w:rFonts w:ascii="Times New Roman" w:hAnsi="Times New Roman"/>
          <w:bCs/>
          <w:i/>
          <w:lang w:val="en-US"/>
        </w:rPr>
        <w:t>Clitocybe</w:t>
      </w:r>
      <w:r w:rsidRPr="0039682C">
        <w:rPr>
          <w:rFonts w:ascii="Times New Roman" w:hAnsi="Times New Roman"/>
          <w:i/>
          <w:lang w:val="en-US"/>
        </w:rPr>
        <w:t>candicans</w:t>
      </w:r>
      <w:r w:rsidRPr="0039682C">
        <w:rPr>
          <w:rFonts w:ascii="Times New Roman" w:hAnsi="Times New Roman"/>
        </w:rPr>
        <w:t xml:space="preserve"> (</w:t>
      </w:r>
      <w:r w:rsidRPr="0039682C">
        <w:rPr>
          <w:rFonts w:ascii="Times New Roman" w:hAnsi="Times New Roman"/>
          <w:lang w:val="en-US"/>
        </w:rPr>
        <w:t>Pers</w:t>
      </w:r>
      <w:r w:rsidRPr="0039682C">
        <w:rPr>
          <w:rFonts w:ascii="Times New Roman" w:hAnsi="Times New Roman"/>
        </w:rPr>
        <w:t xml:space="preserve">.) </w:t>
      </w:r>
      <w:r w:rsidRPr="0039682C">
        <w:rPr>
          <w:rFonts w:ascii="Times New Roman" w:hAnsi="Times New Roman"/>
          <w:lang w:val="en-US"/>
        </w:rPr>
        <w:t>P</w:t>
      </w:r>
      <w:r w:rsidRPr="0039682C">
        <w:rPr>
          <w:rFonts w:ascii="Times New Roman" w:hAnsi="Times New Roman"/>
        </w:rPr>
        <w:t xml:space="preserve">. </w:t>
      </w:r>
      <w:r w:rsidRPr="0039682C">
        <w:rPr>
          <w:rFonts w:ascii="Times New Roman" w:hAnsi="Times New Roman"/>
          <w:lang w:val="en-US"/>
        </w:rPr>
        <w:t>Kumm</w:t>
      </w:r>
      <w:r w:rsidRPr="0039682C">
        <w:rPr>
          <w:rFonts w:ascii="Times New Roman" w:hAnsi="Times New Roman"/>
        </w:rPr>
        <w:t xml:space="preserve">. – </w:t>
      </w:r>
      <w:r w:rsidRPr="0039682C">
        <w:rPr>
          <w:rFonts w:ascii="Times New Roman" w:hAnsi="Times New Roman"/>
          <w:bCs/>
        </w:rPr>
        <w:t>говорушка</w:t>
      </w:r>
      <w:r w:rsidRPr="0039682C">
        <w:rPr>
          <w:rFonts w:ascii="Times New Roman" w:hAnsi="Times New Roman"/>
        </w:rPr>
        <w:t xml:space="preserve"> белесая, </w:t>
      </w:r>
      <w:r w:rsidRPr="0039682C">
        <w:rPr>
          <w:rFonts w:ascii="Times New Roman" w:hAnsi="Times New Roman"/>
          <w:i/>
          <w:lang w:val="en-US"/>
        </w:rPr>
        <w:t>St</w:t>
      </w:r>
      <w:r w:rsidRPr="0039682C">
        <w:rPr>
          <w:rFonts w:ascii="Times New Roman" w:hAnsi="Times New Roman"/>
        </w:rPr>
        <w:t>, окрестности кордона Мойва, ельник разнотравный, 24.08.2006; яд.</w:t>
      </w:r>
    </w:p>
    <w:p w:rsidR="0039682C" w:rsidRPr="0039682C" w:rsidRDefault="0039682C" w:rsidP="0039682C">
      <w:pPr>
        <w:ind w:firstLine="567"/>
        <w:jc w:val="both"/>
        <w:rPr>
          <w:rFonts w:ascii="Times New Roman" w:hAnsi="Times New Roman"/>
        </w:rPr>
      </w:pPr>
      <w:r w:rsidRPr="0039682C">
        <w:rPr>
          <w:rFonts w:ascii="Times New Roman" w:hAnsi="Times New Roman"/>
        </w:rPr>
        <w:t xml:space="preserve">* </w:t>
      </w:r>
      <w:r w:rsidRPr="0039682C">
        <w:rPr>
          <w:rFonts w:ascii="Times New Roman" w:hAnsi="Times New Roman"/>
          <w:bCs/>
          <w:i/>
          <w:lang w:val="en-US"/>
        </w:rPr>
        <w:t>Clitocybe</w:t>
      </w:r>
      <w:r w:rsidRPr="0039682C">
        <w:rPr>
          <w:rFonts w:ascii="Times New Roman" w:hAnsi="Times New Roman"/>
          <w:i/>
          <w:lang w:val="en-US"/>
        </w:rPr>
        <w:t>catinus</w:t>
      </w:r>
      <w:r w:rsidRPr="0039682C">
        <w:rPr>
          <w:rFonts w:ascii="Times New Roman" w:hAnsi="Times New Roman"/>
        </w:rPr>
        <w:t xml:space="preserve"> (</w:t>
      </w:r>
      <w:r w:rsidRPr="0039682C">
        <w:rPr>
          <w:rFonts w:ascii="Times New Roman" w:hAnsi="Times New Roman"/>
          <w:lang w:val="en-US"/>
        </w:rPr>
        <w:t>Fr</w:t>
      </w:r>
      <w:r w:rsidRPr="0039682C">
        <w:rPr>
          <w:rFonts w:ascii="Times New Roman" w:hAnsi="Times New Roman"/>
        </w:rPr>
        <w:t xml:space="preserve">.) </w:t>
      </w:r>
      <w:r w:rsidRPr="0039682C">
        <w:rPr>
          <w:rFonts w:ascii="Times New Roman" w:hAnsi="Times New Roman"/>
          <w:lang w:val="en-US"/>
        </w:rPr>
        <w:t>Qu</w:t>
      </w:r>
      <w:r w:rsidRPr="0039682C">
        <w:rPr>
          <w:rFonts w:ascii="Times New Roman" w:hAnsi="Times New Roman"/>
        </w:rPr>
        <w:t>é</w:t>
      </w:r>
      <w:r w:rsidRPr="0039682C">
        <w:rPr>
          <w:rFonts w:ascii="Times New Roman" w:hAnsi="Times New Roman"/>
          <w:lang w:val="en-US"/>
        </w:rPr>
        <w:t>l</w:t>
      </w:r>
      <w:r w:rsidRPr="0039682C">
        <w:rPr>
          <w:rFonts w:ascii="Times New Roman" w:hAnsi="Times New Roman"/>
        </w:rPr>
        <w:t xml:space="preserve">. – </w:t>
      </w:r>
      <w:r w:rsidRPr="0039682C">
        <w:rPr>
          <w:rFonts w:ascii="Times New Roman" w:hAnsi="Times New Roman"/>
          <w:bCs/>
        </w:rPr>
        <w:t>говорушка</w:t>
      </w:r>
      <w:r w:rsidRPr="0039682C">
        <w:rPr>
          <w:rFonts w:ascii="Times New Roman" w:hAnsi="Times New Roman"/>
        </w:rPr>
        <w:t xml:space="preserve"> чашевидная, </w:t>
      </w:r>
      <w:r w:rsidRPr="0039682C">
        <w:rPr>
          <w:rFonts w:ascii="Times New Roman" w:hAnsi="Times New Roman"/>
          <w:i/>
          <w:lang w:val="en-US"/>
        </w:rPr>
        <w:t>St</w:t>
      </w:r>
      <w:r w:rsidRPr="0039682C">
        <w:rPr>
          <w:rFonts w:ascii="Times New Roman" w:hAnsi="Times New Roman"/>
        </w:rPr>
        <w:t xml:space="preserve">, </w:t>
      </w:r>
      <w:r w:rsidRPr="0039682C">
        <w:rPr>
          <w:rFonts w:ascii="Times New Roman" w:hAnsi="Times New Roman"/>
          <w:lang w:val="en-US"/>
        </w:rPr>
        <w:t>Hu</w:t>
      </w:r>
      <w:r w:rsidRPr="0039682C">
        <w:rPr>
          <w:rFonts w:ascii="Times New Roman" w:hAnsi="Times New Roman"/>
        </w:rPr>
        <w:t>, левый берег реки Малая Мойва, ельник разнотравный, 06.08.2006; несъед.</w:t>
      </w:r>
    </w:p>
    <w:p w:rsidR="0039682C" w:rsidRPr="0039682C" w:rsidRDefault="0039682C" w:rsidP="0039682C">
      <w:pPr>
        <w:ind w:firstLine="567"/>
        <w:jc w:val="both"/>
        <w:rPr>
          <w:rFonts w:ascii="Times New Roman" w:hAnsi="Times New Roman"/>
          <w:i/>
          <w:iCs/>
        </w:rPr>
      </w:pPr>
      <w:r w:rsidRPr="0039682C">
        <w:rPr>
          <w:rFonts w:ascii="Times New Roman" w:hAnsi="Times New Roman"/>
          <w:i/>
        </w:rPr>
        <w:t>Clitocybe dealbata</w:t>
      </w:r>
      <w:r w:rsidRPr="0039682C">
        <w:rPr>
          <w:rFonts w:ascii="Times New Roman" w:hAnsi="Times New Roman"/>
        </w:rPr>
        <w:t xml:space="preserve"> (Sowerby) P. Kumm – </w:t>
      </w:r>
      <w:r w:rsidRPr="0039682C">
        <w:rPr>
          <w:rFonts w:ascii="Times New Roman" w:hAnsi="Times New Roman"/>
          <w:bCs/>
        </w:rPr>
        <w:t>говорушка</w:t>
      </w:r>
      <w:r w:rsidRPr="0039682C">
        <w:rPr>
          <w:rFonts w:ascii="Times New Roman" w:hAnsi="Times New Roman"/>
        </w:rPr>
        <w:t xml:space="preserve"> побеленная. </w:t>
      </w:r>
      <w:r w:rsidRPr="0039682C">
        <w:rPr>
          <w:rFonts w:ascii="Times New Roman" w:hAnsi="Times New Roman"/>
          <w:i/>
          <w:iCs/>
          <w:lang w:val="en-US"/>
        </w:rPr>
        <w:t>St</w:t>
      </w:r>
      <w:r w:rsidRPr="0039682C">
        <w:rPr>
          <w:rFonts w:ascii="Times New Roman" w:hAnsi="Times New Roman"/>
        </w:rPr>
        <w:t>, окрестности кордона Хальсория, ельник крупнопапоротниковый, 19.08.2006; яд.</w:t>
      </w:r>
    </w:p>
    <w:p w:rsidR="0039682C" w:rsidRPr="0039682C" w:rsidRDefault="0039682C" w:rsidP="0039682C">
      <w:pPr>
        <w:ind w:firstLine="567"/>
        <w:jc w:val="both"/>
        <w:rPr>
          <w:rFonts w:ascii="Times New Roman" w:hAnsi="Times New Roman"/>
        </w:rPr>
      </w:pPr>
      <w:r w:rsidRPr="0039682C">
        <w:rPr>
          <w:rFonts w:ascii="Times New Roman" w:hAnsi="Times New Roman"/>
          <w:bCs/>
          <w:i/>
          <w:lang w:val="en-US"/>
        </w:rPr>
        <w:t>Clitocybe</w:t>
      </w:r>
      <w:r w:rsidRPr="0039682C">
        <w:rPr>
          <w:rFonts w:ascii="Times New Roman" w:hAnsi="Times New Roman"/>
          <w:i/>
          <w:lang w:val="en-US"/>
        </w:rPr>
        <w:t>diatreta</w:t>
      </w:r>
      <w:r w:rsidRPr="0039682C">
        <w:rPr>
          <w:rFonts w:ascii="Times New Roman" w:hAnsi="Times New Roman"/>
        </w:rPr>
        <w:t xml:space="preserve"> (</w:t>
      </w:r>
      <w:r w:rsidRPr="0039682C">
        <w:rPr>
          <w:rFonts w:ascii="Times New Roman" w:hAnsi="Times New Roman"/>
          <w:lang w:val="en-US"/>
        </w:rPr>
        <w:t>Fr</w:t>
      </w:r>
      <w:r w:rsidRPr="0039682C">
        <w:rPr>
          <w:rFonts w:ascii="Times New Roman" w:hAnsi="Times New Roman"/>
        </w:rPr>
        <w:t xml:space="preserve">.) </w:t>
      </w:r>
      <w:r w:rsidRPr="0039682C">
        <w:rPr>
          <w:rFonts w:ascii="Times New Roman" w:hAnsi="Times New Roman"/>
          <w:lang w:val="en-US"/>
        </w:rPr>
        <w:t>P</w:t>
      </w:r>
      <w:r w:rsidRPr="0039682C">
        <w:rPr>
          <w:rFonts w:ascii="Times New Roman" w:hAnsi="Times New Roman"/>
        </w:rPr>
        <w:t xml:space="preserve">. </w:t>
      </w:r>
      <w:r w:rsidRPr="0039682C">
        <w:rPr>
          <w:rFonts w:ascii="Times New Roman" w:hAnsi="Times New Roman"/>
          <w:lang w:val="en-US"/>
        </w:rPr>
        <w:t>Kumm</w:t>
      </w:r>
      <w:r w:rsidRPr="0039682C">
        <w:rPr>
          <w:rFonts w:ascii="Times New Roman" w:hAnsi="Times New Roman"/>
        </w:rPr>
        <w:t xml:space="preserve">. – </w:t>
      </w:r>
      <w:r w:rsidRPr="0039682C">
        <w:rPr>
          <w:rFonts w:ascii="Times New Roman" w:hAnsi="Times New Roman"/>
          <w:bCs/>
        </w:rPr>
        <w:t>говорушка</w:t>
      </w:r>
      <w:r w:rsidRPr="0039682C">
        <w:rPr>
          <w:rFonts w:ascii="Times New Roman" w:hAnsi="Times New Roman"/>
        </w:rPr>
        <w:t xml:space="preserve"> просвечивающая. </w:t>
      </w:r>
      <w:r w:rsidRPr="0039682C">
        <w:rPr>
          <w:rFonts w:ascii="Times New Roman" w:hAnsi="Times New Roman"/>
          <w:i/>
          <w:lang w:val="en-US"/>
        </w:rPr>
        <w:t>St</w:t>
      </w:r>
      <w:r w:rsidRPr="0039682C">
        <w:rPr>
          <w:rFonts w:ascii="Times New Roman" w:hAnsi="Times New Roman"/>
        </w:rPr>
        <w:t>, окрестности кордона Хальсория, ельник крупнопапоротниковый, на пне; кордон Мойва, вейниковый луг на месте сведенного ельника, 19.08.2006 и 27.08.2006; несъед.</w:t>
      </w:r>
    </w:p>
    <w:p w:rsidR="0039682C" w:rsidRPr="0039682C" w:rsidRDefault="0039682C" w:rsidP="0039682C">
      <w:pPr>
        <w:ind w:firstLine="567"/>
        <w:jc w:val="both"/>
        <w:rPr>
          <w:rFonts w:ascii="Times New Roman" w:hAnsi="Times New Roman"/>
        </w:rPr>
      </w:pPr>
      <w:r w:rsidRPr="0039682C">
        <w:rPr>
          <w:rFonts w:ascii="Times New Roman" w:hAnsi="Times New Roman"/>
          <w:lang w:val="en-US"/>
        </w:rPr>
        <w:t xml:space="preserve">* </w:t>
      </w:r>
      <w:r w:rsidRPr="0039682C">
        <w:rPr>
          <w:rFonts w:ascii="Times New Roman" w:hAnsi="Times New Roman"/>
          <w:bCs/>
          <w:i/>
          <w:lang w:val="en-US"/>
        </w:rPr>
        <w:t>Clitocybe</w:t>
      </w:r>
      <w:r w:rsidRPr="0039682C">
        <w:rPr>
          <w:rFonts w:ascii="Times New Roman" w:hAnsi="Times New Roman"/>
          <w:i/>
          <w:lang w:val="en-US"/>
        </w:rPr>
        <w:t xml:space="preserve"> dicolor</w:t>
      </w:r>
      <w:r w:rsidRPr="0039682C">
        <w:rPr>
          <w:rFonts w:ascii="Times New Roman" w:hAnsi="Times New Roman"/>
          <w:lang w:val="en-US"/>
        </w:rPr>
        <w:t xml:space="preserve"> (Pers.) Murrill – </w:t>
      </w:r>
      <w:r w:rsidRPr="0039682C">
        <w:rPr>
          <w:rFonts w:ascii="Times New Roman" w:hAnsi="Times New Roman"/>
          <w:bCs/>
        </w:rPr>
        <w:t>говорушка</w:t>
      </w:r>
      <w:r w:rsidRPr="0039682C">
        <w:rPr>
          <w:rFonts w:ascii="Times New Roman" w:hAnsi="Times New Roman"/>
        </w:rPr>
        <w:t>двуцветная</w:t>
      </w:r>
      <w:r w:rsidRPr="0039682C">
        <w:rPr>
          <w:rFonts w:ascii="Times New Roman" w:hAnsi="Times New Roman"/>
          <w:lang w:val="en-US"/>
        </w:rPr>
        <w:t xml:space="preserve">. </w:t>
      </w:r>
      <w:r w:rsidRPr="0039682C">
        <w:rPr>
          <w:rFonts w:ascii="Times New Roman" w:hAnsi="Times New Roman"/>
          <w:i/>
          <w:lang w:val="en-US"/>
        </w:rPr>
        <w:t>St</w:t>
      </w:r>
      <w:r w:rsidRPr="0039682C">
        <w:rPr>
          <w:rFonts w:ascii="Times New Roman" w:hAnsi="Times New Roman"/>
          <w:i/>
        </w:rPr>
        <w:t>,</w:t>
      </w:r>
      <w:r w:rsidRPr="0039682C">
        <w:rPr>
          <w:rFonts w:ascii="Times New Roman" w:hAnsi="Times New Roman"/>
        </w:rPr>
        <w:t xml:space="preserve"> окрестности горы Ойка-Чахль, ельник крупнопапоротниковый, 09.08.2006; несъед. </w:t>
      </w:r>
    </w:p>
    <w:p w:rsidR="0039682C" w:rsidRPr="0039682C" w:rsidRDefault="0039682C" w:rsidP="0039682C">
      <w:pPr>
        <w:ind w:firstLine="567"/>
        <w:jc w:val="both"/>
        <w:rPr>
          <w:rFonts w:ascii="Times New Roman" w:hAnsi="Times New Roman"/>
        </w:rPr>
      </w:pPr>
      <w:r w:rsidRPr="0039682C">
        <w:rPr>
          <w:rFonts w:ascii="Times New Roman" w:hAnsi="Times New Roman"/>
          <w:bCs/>
          <w:i/>
          <w:lang w:val="en-US"/>
        </w:rPr>
        <w:t>Clitocybe</w:t>
      </w:r>
      <w:r w:rsidRPr="0039682C">
        <w:rPr>
          <w:rFonts w:ascii="Times New Roman" w:hAnsi="Times New Roman"/>
          <w:i/>
          <w:lang w:val="en-US"/>
        </w:rPr>
        <w:t>gibba</w:t>
      </w:r>
      <w:r w:rsidRPr="0039682C">
        <w:rPr>
          <w:rFonts w:ascii="Times New Roman" w:hAnsi="Times New Roman"/>
        </w:rPr>
        <w:t xml:space="preserve"> (</w:t>
      </w:r>
      <w:r w:rsidRPr="0039682C">
        <w:rPr>
          <w:rFonts w:ascii="Times New Roman" w:hAnsi="Times New Roman"/>
          <w:lang w:val="en-US"/>
        </w:rPr>
        <w:t>Pers</w:t>
      </w:r>
      <w:r w:rsidRPr="0039682C">
        <w:rPr>
          <w:rFonts w:ascii="Times New Roman" w:hAnsi="Times New Roman"/>
        </w:rPr>
        <w:t xml:space="preserve">.) </w:t>
      </w:r>
      <w:r w:rsidRPr="0039682C">
        <w:rPr>
          <w:rFonts w:ascii="Times New Roman" w:hAnsi="Times New Roman"/>
          <w:lang w:val="en-US"/>
        </w:rPr>
        <w:t>P</w:t>
      </w:r>
      <w:r w:rsidRPr="0039682C">
        <w:rPr>
          <w:rFonts w:ascii="Times New Roman" w:hAnsi="Times New Roman"/>
        </w:rPr>
        <w:t xml:space="preserve">. </w:t>
      </w:r>
      <w:r w:rsidRPr="0039682C">
        <w:rPr>
          <w:rFonts w:ascii="Times New Roman" w:hAnsi="Times New Roman"/>
          <w:lang w:val="en-US"/>
        </w:rPr>
        <w:t>Kumm</w:t>
      </w:r>
      <w:r w:rsidRPr="0039682C">
        <w:rPr>
          <w:rFonts w:ascii="Times New Roman" w:hAnsi="Times New Roman"/>
        </w:rPr>
        <w:t xml:space="preserve">. – </w:t>
      </w:r>
      <w:r w:rsidRPr="0039682C">
        <w:rPr>
          <w:rFonts w:ascii="Times New Roman" w:hAnsi="Times New Roman"/>
          <w:bCs/>
        </w:rPr>
        <w:t>говорушка</w:t>
      </w:r>
      <w:r w:rsidRPr="0039682C">
        <w:rPr>
          <w:rFonts w:ascii="Times New Roman" w:hAnsi="Times New Roman"/>
        </w:rPr>
        <w:t xml:space="preserve"> ворончатая. </w:t>
      </w:r>
      <w:r w:rsidRPr="0039682C">
        <w:rPr>
          <w:rFonts w:ascii="Times New Roman" w:hAnsi="Times New Roman"/>
          <w:i/>
          <w:lang w:val="en-US"/>
        </w:rPr>
        <w:t>St</w:t>
      </w:r>
      <w:r w:rsidRPr="0039682C">
        <w:rPr>
          <w:rFonts w:ascii="Times New Roman" w:hAnsi="Times New Roman"/>
        </w:rPr>
        <w:t>, левый пойменный берег реки Малая Мойва; правый берег реки Большая Мойва, за Большим Рыбным, ельник зеленомошный, 07.08.2006 и 14.08.2005; съед.</w:t>
      </w:r>
    </w:p>
    <w:p w:rsidR="0039682C" w:rsidRPr="0039682C" w:rsidRDefault="0039682C" w:rsidP="0039682C">
      <w:pPr>
        <w:ind w:firstLine="567"/>
        <w:jc w:val="both"/>
        <w:rPr>
          <w:rFonts w:ascii="Times New Roman" w:hAnsi="Times New Roman"/>
        </w:rPr>
      </w:pPr>
      <w:r w:rsidRPr="0039682C">
        <w:rPr>
          <w:rFonts w:ascii="Times New Roman" w:hAnsi="Times New Roman"/>
          <w:bCs/>
          <w:i/>
          <w:lang w:val="en-US"/>
        </w:rPr>
        <w:t>Clitocybe</w:t>
      </w:r>
      <w:r w:rsidRPr="0039682C">
        <w:rPr>
          <w:rFonts w:ascii="Times New Roman" w:hAnsi="Times New Roman"/>
          <w:i/>
          <w:lang w:val="en-US"/>
        </w:rPr>
        <w:t>metachroa</w:t>
      </w:r>
      <w:r w:rsidRPr="0039682C">
        <w:rPr>
          <w:rFonts w:ascii="Times New Roman" w:hAnsi="Times New Roman"/>
        </w:rPr>
        <w:t xml:space="preserve"> (</w:t>
      </w:r>
      <w:r w:rsidRPr="0039682C">
        <w:rPr>
          <w:rFonts w:ascii="Times New Roman" w:hAnsi="Times New Roman"/>
          <w:lang w:val="en-US"/>
        </w:rPr>
        <w:t>Fr</w:t>
      </w:r>
      <w:r w:rsidRPr="0039682C">
        <w:rPr>
          <w:rFonts w:ascii="Times New Roman" w:hAnsi="Times New Roman"/>
        </w:rPr>
        <w:t xml:space="preserve">.) </w:t>
      </w:r>
      <w:r w:rsidRPr="0039682C">
        <w:rPr>
          <w:rFonts w:ascii="Times New Roman" w:hAnsi="Times New Roman"/>
          <w:lang w:val="en-US"/>
        </w:rPr>
        <w:t>P</w:t>
      </w:r>
      <w:r w:rsidRPr="0039682C">
        <w:rPr>
          <w:rFonts w:ascii="Times New Roman" w:hAnsi="Times New Roman"/>
        </w:rPr>
        <w:t xml:space="preserve">. </w:t>
      </w:r>
      <w:r w:rsidRPr="0039682C">
        <w:rPr>
          <w:rFonts w:ascii="Times New Roman" w:hAnsi="Times New Roman"/>
          <w:lang w:val="en-US"/>
        </w:rPr>
        <w:t>Kumm</w:t>
      </w:r>
      <w:r w:rsidRPr="0039682C">
        <w:rPr>
          <w:rFonts w:ascii="Times New Roman" w:hAnsi="Times New Roman"/>
        </w:rPr>
        <w:t xml:space="preserve">. – </w:t>
      </w:r>
      <w:r w:rsidRPr="0039682C">
        <w:rPr>
          <w:rFonts w:ascii="Times New Roman" w:hAnsi="Times New Roman"/>
          <w:bCs/>
        </w:rPr>
        <w:t>говорушка</w:t>
      </w:r>
      <w:r w:rsidRPr="0039682C">
        <w:rPr>
          <w:rFonts w:ascii="Times New Roman" w:hAnsi="Times New Roman"/>
        </w:rPr>
        <w:t xml:space="preserve"> неяркая. </w:t>
      </w:r>
      <w:r w:rsidRPr="0039682C">
        <w:rPr>
          <w:rFonts w:ascii="Times New Roman" w:hAnsi="Times New Roman"/>
          <w:i/>
          <w:lang w:val="en-US"/>
        </w:rPr>
        <w:t>St</w:t>
      </w:r>
      <w:r w:rsidRPr="0039682C">
        <w:rPr>
          <w:rFonts w:ascii="Times New Roman" w:hAnsi="Times New Roman"/>
        </w:rPr>
        <w:t>, левый берег реки Малая Мойва, ельник чернично-сфагновый, 07.08.2006; несъед.</w:t>
      </w:r>
    </w:p>
    <w:p w:rsidR="0039682C" w:rsidRPr="0039682C" w:rsidRDefault="0039682C" w:rsidP="0039682C">
      <w:pPr>
        <w:ind w:firstLine="567"/>
        <w:jc w:val="both"/>
        <w:rPr>
          <w:rFonts w:ascii="Times New Roman" w:hAnsi="Times New Roman"/>
          <w:i/>
          <w:iCs/>
        </w:rPr>
      </w:pPr>
      <w:r w:rsidRPr="0039682C">
        <w:rPr>
          <w:rFonts w:ascii="Times New Roman" w:hAnsi="Times New Roman"/>
          <w:bCs/>
          <w:i/>
          <w:lang w:val="en-US"/>
        </w:rPr>
        <w:t>Clitocybe nebularis</w:t>
      </w:r>
      <w:r w:rsidRPr="0039682C">
        <w:rPr>
          <w:rFonts w:ascii="Times New Roman" w:hAnsi="Times New Roman"/>
          <w:bCs/>
          <w:lang w:val="en-US"/>
        </w:rPr>
        <w:t>(Batsch) P. Kumm.</w:t>
      </w:r>
      <w:r w:rsidRPr="0039682C">
        <w:rPr>
          <w:rFonts w:ascii="Times New Roman" w:hAnsi="Times New Roman"/>
          <w:lang w:val="en-US"/>
        </w:rPr>
        <w:t xml:space="preserve"> (=</w:t>
      </w:r>
      <w:r w:rsidRPr="0039682C">
        <w:rPr>
          <w:rFonts w:ascii="Times New Roman" w:hAnsi="Times New Roman"/>
          <w:bCs/>
          <w:i/>
          <w:lang w:val="en-US"/>
        </w:rPr>
        <w:t xml:space="preserve">Lepista </w:t>
      </w:r>
      <w:r w:rsidRPr="0039682C">
        <w:rPr>
          <w:rFonts w:ascii="Times New Roman" w:hAnsi="Times New Roman"/>
          <w:i/>
          <w:lang w:val="en-US"/>
        </w:rPr>
        <w:t>nebularis</w:t>
      </w:r>
      <w:r w:rsidRPr="0039682C">
        <w:rPr>
          <w:rFonts w:ascii="Times New Roman" w:hAnsi="Times New Roman"/>
          <w:lang w:val="en-US"/>
        </w:rPr>
        <w:t xml:space="preserve"> (</w:t>
      </w:r>
      <w:r w:rsidRPr="0039682C">
        <w:rPr>
          <w:rFonts w:ascii="Times New Roman" w:hAnsi="Times New Roman"/>
          <w:bCs/>
          <w:lang w:val="en-US"/>
        </w:rPr>
        <w:t>Batsch</w:t>
      </w:r>
      <w:r w:rsidRPr="0039682C">
        <w:rPr>
          <w:rFonts w:ascii="Times New Roman" w:hAnsi="Times New Roman"/>
          <w:lang w:val="en-US"/>
        </w:rPr>
        <w:t xml:space="preserve">) Harmaja) – </w:t>
      </w:r>
      <w:r w:rsidRPr="0039682C">
        <w:rPr>
          <w:rFonts w:ascii="Times New Roman" w:hAnsi="Times New Roman"/>
        </w:rPr>
        <w:t>говорушкаосенняя</w:t>
      </w:r>
      <w:r w:rsidRPr="0039682C">
        <w:rPr>
          <w:rFonts w:ascii="Times New Roman" w:hAnsi="Times New Roman"/>
          <w:lang w:val="en-US"/>
        </w:rPr>
        <w:t xml:space="preserve">. </w:t>
      </w:r>
      <w:r w:rsidRPr="0039682C">
        <w:rPr>
          <w:rFonts w:ascii="Times New Roman" w:hAnsi="Times New Roman"/>
          <w:i/>
          <w:iCs/>
          <w:lang w:val="en-US"/>
        </w:rPr>
        <w:t>St</w:t>
      </w:r>
      <w:r w:rsidRPr="0039682C">
        <w:rPr>
          <w:rFonts w:ascii="Times New Roman" w:hAnsi="Times New Roman"/>
          <w:i/>
          <w:iCs/>
        </w:rPr>
        <w:t xml:space="preserve">, </w:t>
      </w:r>
      <w:r w:rsidRPr="0039682C">
        <w:rPr>
          <w:rFonts w:ascii="Times New Roman" w:hAnsi="Times New Roman"/>
          <w:i/>
          <w:iCs/>
          <w:lang w:val="en-US"/>
        </w:rPr>
        <w:t>Mr</w:t>
      </w:r>
      <w:r w:rsidRPr="0039682C">
        <w:rPr>
          <w:rFonts w:ascii="Times New Roman" w:hAnsi="Times New Roman"/>
        </w:rPr>
        <w:t>, окрестности кордона Мойва, правый берег реки Б. Молебной, ельник кисличный, 10.08.2005; съед.</w:t>
      </w:r>
    </w:p>
    <w:p w:rsidR="0039682C" w:rsidRPr="0039682C" w:rsidRDefault="0039682C" w:rsidP="0039682C">
      <w:pPr>
        <w:ind w:firstLine="567"/>
        <w:jc w:val="both"/>
        <w:rPr>
          <w:rFonts w:ascii="Times New Roman" w:hAnsi="Times New Roman"/>
        </w:rPr>
      </w:pPr>
      <w:r w:rsidRPr="0039682C">
        <w:rPr>
          <w:rFonts w:ascii="Times New Roman" w:hAnsi="Times New Roman"/>
          <w:bCs/>
          <w:i/>
          <w:lang w:val="en-US"/>
        </w:rPr>
        <w:t>Clitocybe</w:t>
      </w:r>
      <w:r w:rsidRPr="0039682C">
        <w:rPr>
          <w:rFonts w:ascii="Times New Roman" w:hAnsi="Times New Roman"/>
          <w:i/>
          <w:lang w:val="en-US"/>
        </w:rPr>
        <w:t>odora</w:t>
      </w:r>
      <w:r w:rsidRPr="0039682C">
        <w:rPr>
          <w:rFonts w:ascii="Times New Roman" w:hAnsi="Times New Roman"/>
        </w:rPr>
        <w:t xml:space="preserve"> (</w:t>
      </w:r>
      <w:r w:rsidRPr="0039682C">
        <w:rPr>
          <w:rFonts w:ascii="Times New Roman" w:hAnsi="Times New Roman"/>
          <w:lang w:val="en-US"/>
        </w:rPr>
        <w:t>Bull</w:t>
      </w:r>
      <w:r w:rsidRPr="0039682C">
        <w:rPr>
          <w:rFonts w:ascii="Times New Roman" w:hAnsi="Times New Roman"/>
        </w:rPr>
        <w:t xml:space="preserve">.) </w:t>
      </w:r>
      <w:r w:rsidRPr="0039682C">
        <w:rPr>
          <w:rFonts w:ascii="Times New Roman" w:hAnsi="Times New Roman"/>
          <w:lang w:val="en-US"/>
        </w:rPr>
        <w:t>P</w:t>
      </w:r>
      <w:r w:rsidRPr="0039682C">
        <w:rPr>
          <w:rFonts w:ascii="Times New Roman" w:hAnsi="Times New Roman"/>
        </w:rPr>
        <w:t xml:space="preserve">. </w:t>
      </w:r>
      <w:r w:rsidRPr="0039682C">
        <w:rPr>
          <w:rFonts w:ascii="Times New Roman" w:hAnsi="Times New Roman"/>
          <w:lang w:val="en-US"/>
        </w:rPr>
        <w:t>Kumm</w:t>
      </w:r>
      <w:r w:rsidRPr="0039682C">
        <w:rPr>
          <w:rFonts w:ascii="Times New Roman" w:hAnsi="Times New Roman"/>
        </w:rPr>
        <w:t xml:space="preserve">. – </w:t>
      </w:r>
      <w:r w:rsidRPr="0039682C">
        <w:rPr>
          <w:rFonts w:ascii="Times New Roman" w:hAnsi="Times New Roman"/>
          <w:bCs/>
        </w:rPr>
        <w:t>говорушка</w:t>
      </w:r>
      <w:r w:rsidRPr="0039682C">
        <w:rPr>
          <w:rFonts w:ascii="Times New Roman" w:hAnsi="Times New Roman"/>
        </w:rPr>
        <w:t xml:space="preserve"> душистая.  </w:t>
      </w:r>
      <w:r w:rsidRPr="0039682C">
        <w:rPr>
          <w:rFonts w:ascii="Times New Roman" w:hAnsi="Times New Roman"/>
          <w:i/>
          <w:iCs/>
          <w:lang w:val="en-US"/>
        </w:rPr>
        <w:t>St</w:t>
      </w:r>
      <w:r w:rsidRPr="0039682C">
        <w:rPr>
          <w:rFonts w:ascii="Times New Roman" w:hAnsi="Times New Roman"/>
          <w:i/>
          <w:iCs/>
        </w:rPr>
        <w:t xml:space="preserve">, </w:t>
      </w:r>
      <w:r w:rsidRPr="0039682C">
        <w:rPr>
          <w:rFonts w:ascii="Times New Roman" w:hAnsi="Times New Roman"/>
          <w:i/>
          <w:iCs/>
          <w:lang w:val="en-US"/>
        </w:rPr>
        <w:t>Mr</w:t>
      </w:r>
      <w:r w:rsidRPr="0039682C">
        <w:rPr>
          <w:rFonts w:ascii="Times New Roman" w:hAnsi="Times New Roman"/>
        </w:rPr>
        <w:t>, окрестности горы Ойка-Чахль, ельник крупнопапоротниковый, 9.08.2006; съед.</w:t>
      </w:r>
    </w:p>
    <w:p w:rsidR="0039682C" w:rsidRPr="0039682C" w:rsidRDefault="0039682C" w:rsidP="0039682C">
      <w:pPr>
        <w:ind w:firstLine="567"/>
        <w:jc w:val="both"/>
        <w:rPr>
          <w:rFonts w:ascii="Times New Roman" w:hAnsi="Times New Roman"/>
        </w:rPr>
      </w:pPr>
      <w:r w:rsidRPr="0039682C">
        <w:rPr>
          <w:rFonts w:ascii="Times New Roman" w:hAnsi="Times New Roman"/>
          <w:bCs/>
          <w:i/>
          <w:lang w:val="en-US"/>
        </w:rPr>
        <w:t>Clitocybe</w:t>
      </w:r>
      <w:r w:rsidRPr="00BE4BAD">
        <w:rPr>
          <w:rFonts w:ascii="Times New Roman" w:hAnsi="Times New Roman"/>
          <w:bCs/>
          <w:i/>
        </w:rPr>
        <w:t xml:space="preserve"> </w:t>
      </w:r>
      <w:r w:rsidRPr="0039682C">
        <w:rPr>
          <w:rFonts w:ascii="Times New Roman" w:hAnsi="Times New Roman"/>
          <w:bCs/>
          <w:i/>
          <w:lang w:val="en-US"/>
        </w:rPr>
        <w:t>phyllophila</w:t>
      </w:r>
      <w:r w:rsidRPr="00BE4BAD">
        <w:rPr>
          <w:rFonts w:ascii="Times New Roman" w:hAnsi="Times New Roman"/>
          <w:bCs/>
        </w:rPr>
        <w:t>(</w:t>
      </w:r>
      <w:r w:rsidRPr="0039682C">
        <w:rPr>
          <w:rFonts w:ascii="Times New Roman" w:hAnsi="Times New Roman"/>
          <w:bCs/>
          <w:lang w:val="en-US"/>
        </w:rPr>
        <w:t>Pers</w:t>
      </w:r>
      <w:r w:rsidRPr="00BE4BAD">
        <w:rPr>
          <w:rFonts w:ascii="Times New Roman" w:hAnsi="Times New Roman"/>
          <w:bCs/>
        </w:rPr>
        <w:t xml:space="preserve">.) </w:t>
      </w:r>
      <w:r w:rsidRPr="0039682C">
        <w:rPr>
          <w:rFonts w:ascii="Times New Roman" w:hAnsi="Times New Roman"/>
          <w:bCs/>
          <w:lang w:val="en-US"/>
        </w:rPr>
        <w:t>P</w:t>
      </w:r>
      <w:r w:rsidRPr="00BE4BAD">
        <w:rPr>
          <w:rFonts w:ascii="Times New Roman" w:hAnsi="Times New Roman"/>
          <w:bCs/>
        </w:rPr>
        <w:t xml:space="preserve">. </w:t>
      </w:r>
      <w:r w:rsidRPr="0039682C">
        <w:rPr>
          <w:rFonts w:ascii="Times New Roman" w:hAnsi="Times New Roman"/>
          <w:bCs/>
          <w:lang w:val="en-US"/>
        </w:rPr>
        <w:t>Kumm</w:t>
      </w:r>
      <w:r w:rsidRPr="00BE4BAD">
        <w:rPr>
          <w:rFonts w:ascii="Times New Roman" w:hAnsi="Times New Roman"/>
          <w:bCs/>
        </w:rPr>
        <w:t>.</w:t>
      </w:r>
      <w:r w:rsidRPr="0039682C">
        <w:rPr>
          <w:rFonts w:ascii="Times New Roman" w:hAnsi="Times New Roman"/>
        </w:rPr>
        <w:t>(=</w:t>
      </w:r>
      <w:r w:rsidRPr="0039682C">
        <w:rPr>
          <w:rFonts w:ascii="Times New Roman" w:hAnsi="Times New Roman"/>
          <w:bCs/>
          <w:i/>
          <w:lang w:val="en-US"/>
        </w:rPr>
        <w:t>Clitocybe</w:t>
      </w:r>
      <w:r w:rsidRPr="0039682C">
        <w:rPr>
          <w:rFonts w:ascii="Times New Roman" w:hAnsi="Times New Roman"/>
          <w:i/>
          <w:lang w:val="fi-FI"/>
        </w:rPr>
        <w:t>cerussata</w:t>
      </w:r>
      <w:r w:rsidRPr="0039682C">
        <w:rPr>
          <w:rFonts w:ascii="Times New Roman" w:hAnsi="Times New Roman"/>
          <w:lang w:val="fi-FI"/>
        </w:rPr>
        <w:t xml:space="preserve"> ( Fr.) P. Kumm.</w:t>
      </w:r>
      <w:r w:rsidRPr="0039682C">
        <w:rPr>
          <w:rFonts w:ascii="Times New Roman" w:hAnsi="Times New Roman"/>
        </w:rPr>
        <w:t xml:space="preserve">)– </w:t>
      </w:r>
      <w:r w:rsidRPr="0039682C">
        <w:rPr>
          <w:rFonts w:ascii="Times New Roman" w:hAnsi="Times New Roman"/>
          <w:bCs/>
        </w:rPr>
        <w:t>говорушка</w:t>
      </w:r>
      <w:r w:rsidRPr="0039682C">
        <w:rPr>
          <w:rFonts w:ascii="Times New Roman" w:hAnsi="Times New Roman"/>
        </w:rPr>
        <w:t xml:space="preserve"> листолюбивая. </w:t>
      </w:r>
      <w:r w:rsidRPr="0039682C">
        <w:rPr>
          <w:rFonts w:ascii="Times New Roman" w:hAnsi="Times New Roman"/>
          <w:i/>
          <w:lang w:val="en-US"/>
        </w:rPr>
        <w:t>St</w:t>
      </w:r>
      <w:r w:rsidRPr="0039682C">
        <w:rPr>
          <w:rFonts w:ascii="Times New Roman" w:hAnsi="Times New Roman"/>
        </w:rPr>
        <w:t>, окрестности кордона 71 квартал, ельник разнотравный, 31.08.2006; яд.</w:t>
      </w:r>
    </w:p>
    <w:p w:rsidR="0039682C" w:rsidRPr="0039682C" w:rsidRDefault="0039682C" w:rsidP="0039682C">
      <w:pPr>
        <w:ind w:firstLine="567"/>
        <w:jc w:val="both"/>
        <w:rPr>
          <w:rFonts w:ascii="Times New Roman" w:hAnsi="Times New Roman"/>
        </w:rPr>
      </w:pPr>
      <w:r w:rsidRPr="0039682C">
        <w:rPr>
          <w:rFonts w:ascii="Times New Roman" w:hAnsi="Times New Roman"/>
          <w:bCs/>
          <w:i/>
          <w:lang w:val="en-US"/>
        </w:rPr>
        <w:t>Clitocybe</w:t>
      </w:r>
      <w:r w:rsidRPr="0039682C">
        <w:rPr>
          <w:rFonts w:ascii="Times New Roman" w:hAnsi="Times New Roman"/>
          <w:i/>
          <w:lang w:val="en-US"/>
        </w:rPr>
        <w:t>vibecina</w:t>
      </w:r>
      <w:r w:rsidRPr="0039682C">
        <w:rPr>
          <w:rFonts w:ascii="Times New Roman" w:hAnsi="Times New Roman"/>
        </w:rPr>
        <w:t xml:space="preserve"> (</w:t>
      </w:r>
      <w:r w:rsidRPr="0039682C">
        <w:rPr>
          <w:rFonts w:ascii="Times New Roman" w:hAnsi="Times New Roman"/>
          <w:lang w:val="en-US"/>
        </w:rPr>
        <w:t>Fr</w:t>
      </w:r>
      <w:r w:rsidRPr="0039682C">
        <w:rPr>
          <w:rFonts w:ascii="Times New Roman" w:hAnsi="Times New Roman"/>
        </w:rPr>
        <w:t xml:space="preserve">.) </w:t>
      </w:r>
      <w:r w:rsidRPr="0039682C">
        <w:rPr>
          <w:rFonts w:ascii="Times New Roman" w:hAnsi="Times New Roman"/>
          <w:lang w:val="en-US"/>
        </w:rPr>
        <w:t>Qu</w:t>
      </w:r>
      <w:r w:rsidRPr="0039682C">
        <w:rPr>
          <w:rFonts w:ascii="Times New Roman" w:hAnsi="Times New Roman"/>
        </w:rPr>
        <w:t>é</w:t>
      </w:r>
      <w:r w:rsidRPr="0039682C">
        <w:rPr>
          <w:rFonts w:ascii="Times New Roman" w:hAnsi="Times New Roman"/>
          <w:lang w:val="en-US"/>
        </w:rPr>
        <w:t>l</w:t>
      </w:r>
      <w:r w:rsidRPr="0039682C">
        <w:rPr>
          <w:rFonts w:ascii="Times New Roman" w:hAnsi="Times New Roman"/>
        </w:rPr>
        <w:t>. (=</w:t>
      </w:r>
      <w:r w:rsidRPr="0039682C">
        <w:rPr>
          <w:rFonts w:ascii="Times New Roman" w:hAnsi="Times New Roman"/>
          <w:bCs/>
          <w:i/>
          <w:lang w:val="en-US"/>
        </w:rPr>
        <w:t>Clitocybe</w:t>
      </w:r>
      <w:r w:rsidRPr="0039682C">
        <w:rPr>
          <w:rFonts w:ascii="Times New Roman" w:hAnsi="Times New Roman"/>
          <w:i/>
          <w:iCs/>
          <w:lang w:val="en-US"/>
        </w:rPr>
        <w:t>langei</w:t>
      </w:r>
      <w:r w:rsidRPr="0039682C">
        <w:rPr>
          <w:rFonts w:ascii="Times New Roman" w:hAnsi="Times New Roman"/>
          <w:lang w:val="en-US"/>
        </w:rPr>
        <w:t>SingerexHora</w:t>
      </w:r>
      <w:r w:rsidRPr="0039682C">
        <w:rPr>
          <w:rFonts w:ascii="Times New Roman" w:hAnsi="Times New Roman"/>
        </w:rPr>
        <w:t xml:space="preserve">) – </w:t>
      </w:r>
      <w:r w:rsidRPr="0039682C">
        <w:rPr>
          <w:rFonts w:ascii="Times New Roman" w:hAnsi="Times New Roman"/>
          <w:bCs/>
        </w:rPr>
        <w:t>говорушка</w:t>
      </w:r>
      <w:r w:rsidRPr="0039682C">
        <w:rPr>
          <w:rFonts w:ascii="Times New Roman" w:hAnsi="Times New Roman"/>
        </w:rPr>
        <w:t xml:space="preserve"> сероватая. </w:t>
      </w:r>
      <w:r w:rsidRPr="0039682C">
        <w:rPr>
          <w:rFonts w:ascii="Times New Roman" w:hAnsi="Times New Roman"/>
          <w:i/>
          <w:iCs/>
          <w:lang w:val="en-US"/>
        </w:rPr>
        <w:t>St</w:t>
      </w:r>
      <w:r w:rsidRPr="0039682C">
        <w:rPr>
          <w:rFonts w:ascii="Times New Roman" w:hAnsi="Times New Roman"/>
        </w:rPr>
        <w:t>, подножие горы Хусь-Ойка (хребет Муравьиный камень), ельник крупнопапоротниковый, 15.08.2006; несъед.</w:t>
      </w:r>
    </w:p>
    <w:p w:rsidR="0039682C" w:rsidRPr="0039682C" w:rsidRDefault="0039682C" w:rsidP="0039682C">
      <w:pPr>
        <w:ind w:firstLine="567"/>
        <w:jc w:val="center"/>
        <w:rPr>
          <w:rFonts w:ascii="Times New Roman" w:hAnsi="Times New Roman"/>
          <w:i/>
          <w:iCs/>
          <w:lang w:val="en-US"/>
        </w:rPr>
      </w:pPr>
      <w:r w:rsidRPr="0039682C">
        <w:rPr>
          <w:rFonts w:ascii="Times New Roman" w:hAnsi="Times New Roman"/>
          <w:b/>
          <w:bCs/>
          <w:i/>
          <w:lang w:val="en-US"/>
        </w:rPr>
        <w:t>Collybia</w:t>
      </w:r>
      <w:r w:rsidRPr="0039682C">
        <w:rPr>
          <w:rFonts w:ascii="Times New Roman" w:hAnsi="Times New Roman"/>
          <w:lang w:val="en-US"/>
        </w:rPr>
        <w:t>(Fr.) Staude</w:t>
      </w:r>
      <w:r w:rsidRPr="0039682C">
        <w:rPr>
          <w:rFonts w:ascii="Times New Roman" w:hAnsi="Times New Roman"/>
          <w:b/>
          <w:bCs/>
          <w:lang w:val="en-US"/>
        </w:rPr>
        <w:t xml:space="preserve"> – </w:t>
      </w:r>
      <w:r w:rsidRPr="0039682C">
        <w:rPr>
          <w:rFonts w:ascii="Times New Roman" w:hAnsi="Times New Roman"/>
          <w:b/>
          <w:bCs/>
        </w:rPr>
        <w:t>коллибия</w:t>
      </w:r>
    </w:p>
    <w:p w:rsidR="0039682C" w:rsidRPr="0039682C" w:rsidRDefault="0039682C" w:rsidP="0039682C">
      <w:pPr>
        <w:ind w:firstLine="567"/>
        <w:jc w:val="both"/>
        <w:rPr>
          <w:rFonts w:ascii="Times New Roman" w:hAnsi="Times New Roman"/>
        </w:rPr>
      </w:pPr>
      <w:r w:rsidRPr="0039682C">
        <w:rPr>
          <w:rFonts w:ascii="Times New Roman" w:hAnsi="Times New Roman"/>
          <w:bCs/>
          <w:i/>
          <w:lang w:val="en-US"/>
        </w:rPr>
        <w:t>Collybia</w:t>
      </w:r>
      <w:r w:rsidRPr="0039682C">
        <w:rPr>
          <w:rFonts w:ascii="Times New Roman" w:hAnsi="Times New Roman"/>
          <w:i/>
          <w:lang w:val="en-US"/>
        </w:rPr>
        <w:t xml:space="preserve"> cirrhata</w:t>
      </w:r>
      <w:r w:rsidRPr="0039682C">
        <w:rPr>
          <w:rFonts w:ascii="Times New Roman" w:hAnsi="Times New Roman"/>
          <w:lang w:val="en-US"/>
        </w:rPr>
        <w:t xml:space="preserve"> (Schumach.) Qu</w:t>
      </w:r>
      <w:r w:rsidRPr="0039682C">
        <w:rPr>
          <w:rFonts w:ascii="Times New Roman" w:hAnsi="Times New Roman"/>
        </w:rPr>
        <w:t>é</w:t>
      </w:r>
      <w:r w:rsidRPr="0039682C">
        <w:rPr>
          <w:rFonts w:ascii="Times New Roman" w:hAnsi="Times New Roman"/>
          <w:lang w:val="en-US"/>
        </w:rPr>
        <w:t>l</w:t>
      </w:r>
      <w:r w:rsidRPr="0039682C">
        <w:rPr>
          <w:rFonts w:ascii="Times New Roman" w:hAnsi="Times New Roman"/>
        </w:rPr>
        <w:t xml:space="preserve">. – </w:t>
      </w:r>
      <w:r w:rsidRPr="0039682C">
        <w:rPr>
          <w:rFonts w:ascii="Times New Roman" w:hAnsi="Times New Roman"/>
          <w:bCs/>
        </w:rPr>
        <w:t xml:space="preserve">коллибия </w:t>
      </w:r>
      <w:r w:rsidRPr="0039682C">
        <w:rPr>
          <w:rFonts w:ascii="Times New Roman" w:hAnsi="Times New Roman"/>
        </w:rPr>
        <w:t xml:space="preserve">перистая,\. </w:t>
      </w:r>
      <w:r w:rsidRPr="0039682C">
        <w:rPr>
          <w:rFonts w:ascii="Times New Roman" w:hAnsi="Times New Roman"/>
          <w:i/>
          <w:lang w:val="en-US"/>
        </w:rPr>
        <w:t>Mm</w:t>
      </w:r>
      <w:r w:rsidRPr="0039682C">
        <w:rPr>
          <w:rFonts w:ascii="Times New Roman" w:hAnsi="Times New Roman"/>
        </w:rPr>
        <w:t>, окрестности кордона Мойва, на старых шляпках пластинчатых грибов, 13.08.2002; несъед.</w:t>
      </w:r>
    </w:p>
    <w:p w:rsidR="0039682C" w:rsidRPr="0039682C" w:rsidRDefault="0039682C" w:rsidP="0039682C">
      <w:pPr>
        <w:ind w:firstLine="567"/>
        <w:jc w:val="both"/>
        <w:rPr>
          <w:rFonts w:ascii="Times New Roman" w:hAnsi="Times New Roman"/>
          <w:i/>
          <w:iCs/>
        </w:rPr>
      </w:pPr>
      <w:r w:rsidRPr="0039682C">
        <w:rPr>
          <w:rFonts w:ascii="Times New Roman" w:hAnsi="Times New Roman"/>
          <w:bCs/>
          <w:i/>
          <w:lang w:val="en-US"/>
        </w:rPr>
        <w:t>Collybia</w:t>
      </w:r>
      <w:r w:rsidRPr="0039682C">
        <w:rPr>
          <w:rFonts w:ascii="Times New Roman" w:hAnsi="Times New Roman"/>
          <w:i/>
          <w:lang w:val="en-US"/>
        </w:rPr>
        <w:t>cookei</w:t>
      </w:r>
      <w:r w:rsidRPr="0039682C">
        <w:rPr>
          <w:rFonts w:ascii="Times New Roman" w:hAnsi="Times New Roman"/>
        </w:rPr>
        <w:t xml:space="preserve"> (</w:t>
      </w:r>
      <w:r w:rsidRPr="0039682C">
        <w:rPr>
          <w:rFonts w:ascii="Times New Roman" w:hAnsi="Times New Roman"/>
          <w:lang w:val="en-US"/>
        </w:rPr>
        <w:t>Bres</w:t>
      </w:r>
      <w:r w:rsidRPr="0039682C">
        <w:rPr>
          <w:rFonts w:ascii="Times New Roman" w:hAnsi="Times New Roman"/>
        </w:rPr>
        <w:t xml:space="preserve">.) </w:t>
      </w:r>
      <w:r w:rsidRPr="0039682C">
        <w:rPr>
          <w:rFonts w:ascii="Times New Roman" w:hAnsi="Times New Roman"/>
          <w:lang w:val="en-US"/>
        </w:rPr>
        <w:t>J</w:t>
      </w:r>
      <w:r w:rsidRPr="0039682C">
        <w:rPr>
          <w:rFonts w:ascii="Times New Roman" w:hAnsi="Times New Roman"/>
        </w:rPr>
        <w:t>.</w:t>
      </w:r>
      <w:r w:rsidRPr="0039682C">
        <w:rPr>
          <w:rFonts w:ascii="Times New Roman" w:hAnsi="Times New Roman"/>
          <w:lang w:val="en-US"/>
        </w:rPr>
        <w:t>D</w:t>
      </w:r>
      <w:r w:rsidRPr="0039682C">
        <w:rPr>
          <w:rFonts w:ascii="Times New Roman" w:hAnsi="Times New Roman"/>
        </w:rPr>
        <w:t>.</w:t>
      </w:r>
      <w:r w:rsidRPr="0039682C">
        <w:rPr>
          <w:rFonts w:ascii="Times New Roman" w:hAnsi="Times New Roman"/>
          <w:lang w:val="en-US"/>
        </w:rPr>
        <w:t>Arnold</w:t>
      </w:r>
      <w:r w:rsidRPr="0039682C">
        <w:rPr>
          <w:rFonts w:ascii="Times New Roman" w:hAnsi="Times New Roman"/>
        </w:rPr>
        <w:t xml:space="preserve">. – </w:t>
      </w:r>
      <w:r w:rsidRPr="0039682C">
        <w:rPr>
          <w:rFonts w:ascii="Times New Roman" w:hAnsi="Times New Roman"/>
          <w:bCs/>
        </w:rPr>
        <w:t xml:space="preserve">коллибия </w:t>
      </w:r>
      <w:r w:rsidRPr="0039682C">
        <w:rPr>
          <w:rFonts w:ascii="Times New Roman" w:hAnsi="Times New Roman"/>
        </w:rPr>
        <w:t xml:space="preserve">Кука. </w:t>
      </w:r>
      <w:r w:rsidRPr="0039682C">
        <w:rPr>
          <w:rFonts w:ascii="Times New Roman" w:hAnsi="Times New Roman"/>
          <w:i/>
          <w:iCs/>
          <w:lang w:val="en-US"/>
        </w:rPr>
        <w:t>Mm</w:t>
      </w:r>
      <w:r w:rsidRPr="0039682C">
        <w:rPr>
          <w:rFonts w:ascii="Times New Roman" w:hAnsi="Times New Roman"/>
          <w:i/>
          <w:iCs/>
        </w:rPr>
        <w:t xml:space="preserve">, </w:t>
      </w:r>
      <w:r w:rsidRPr="0039682C">
        <w:rPr>
          <w:rFonts w:ascii="Times New Roman" w:hAnsi="Times New Roman"/>
          <w:i/>
          <w:iCs/>
          <w:lang w:val="en-US"/>
        </w:rPr>
        <w:t>St</w:t>
      </w:r>
      <w:r w:rsidRPr="0039682C">
        <w:rPr>
          <w:rFonts w:ascii="Times New Roman" w:hAnsi="Times New Roman"/>
        </w:rPr>
        <w:t>, окрестности кордона Хальсория, ельник крупнопапоротниковый, на подстилке и остатках шляпочных грибов, несъед., 19.08.2006; несъед.</w:t>
      </w:r>
    </w:p>
    <w:p w:rsidR="0039682C" w:rsidRPr="0039682C" w:rsidRDefault="0039682C" w:rsidP="0039682C">
      <w:pPr>
        <w:ind w:firstLine="567"/>
        <w:jc w:val="both"/>
        <w:rPr>
          <w:rFonts w:ascii="Times New Roman" w:hAnsi="Times New Roman"/>
        </w:rPr>
      </w:pPr>
      <w:r w:rsidRPr="0039682C">
        <w:rPr>
          <w:rFonts w:ascii="Times New Roman" w:hAnsi="Times New Roman"/>
          <w:bCs/>
          <w:i/>
          <w:lang w:val="en-US"/>
        </w:rPr>
        <w:t>Collybia</w:t>
      </w:r>
      <w:r w:rsidRPr="0039682C">
        <w:rPr>
          <w:rFonts w:ascii="Times New Roman" w:hAnsi="Times New Roman"/>
          <w:i/>
          <w:lang w:val="en-US"/>
        </w:rPr>
        <w:t>tuberosa</w:t>
      </w:r>
      <w:r w:rsidRPr="0039682C">
        <w:rPr>
          <w:rFonts w:ascii="Times New Roman" w:hAnsi="Times New Roman"/>
        </w:rPr>
        <w:t xml:space="preserve"> (</w:t>
      </w:r>
      <w:r w:rsidRPr="0039682C">
        <w:rPr>
          <w:rFonts w:ascii="Times New Roman" w:hAnsi="Times New Roman"/>
          <w:lang w:val="en-US"/>
        </w:rPr>
        <w:t>Bull</w:t>
      </w:r>
      <w:r w:rsidRPr="0039682C">
        <w:rPr>
          <w:rFonts w:ascii="Times New Roman" w:hAnsi="Times New Roman"/>
        </w:rPr>
        <w:t xml:space="preserve">.) </w:t>
      </w:r>
      <w:r w:rsidRPr="0039682C">
        <w:rPr>
          <w:rFonts w:ascii="Times New Roman" w:hAnsi="Times New Roman"/>
          <w:lang w:val="en-US"/>
        </w:rPr>
        <w:t>P</w:t>
      </w:r>
      <w:r w:rsidRPr="0039682C">
        <w:rPr>
          <w:rFonts w:ascii="Times New Roman" w:hAnsi="Times New Roman"/>
        </w:rPr>
        <w:t xml:space="preserve">. </w:t>
      </w:r>
      <w:r w:rsidRPr="0039682C">
        <w:rPr>
          <w:rFonts w:ascii="Times New Roman" w:hAnsi="Times New Roman"/>
          <w:lang w:val="en-US"/>
        </w:rPr>
        <w:t>Kumm</w:t>
      </w:r>
      <w:r w:rsidRPr="0039682C">
        <w:rPr>
          <w:rFonts w:ascii="Times New Roman" w:hAnsi="Times New Roman"/>
        </w:rPr>
        <w:t xml:space="preserve">. – </w:t>
      </w:r>
      <w:r w:rsidRPr="0039682C">
        <w:rPr>
          <w:rFonts w:ascii="Times New Roman" w:hAnsi="Times New Roman"/>
          <w:bCs/>
        </w:rPr>
        <w:t xml:space="preserve">коллибия </w:t>
      </w:r>
      <w:r w:rsidRPr="0039682C">
        <w:rPr>
          <w:rFonts w:ascii="Times New Roman" w:hAnsi="Times New Roman"/>
        </w:rPr>
        <w:t xml:space="preserve">клубненосная. </w:t>
      </w:r>
      <w:r w:rsidRPr="0039682C">
        <w:rPr>
          <w:rFonts w:ascii="Times New Roman" w:hAnsi="Times New Roman"/>
          <w:i/>
          <w:lang w:val="en-US"/>
        </w:rPr>
        <w:t>Mm</w:t>
      </w:r>
      <w:r w:rsidRPr="0039682C">
        <w:rPr>
          <w:rFonts w:ascii="Times New Roman" w:hAnsi="Times New Roman"/>
          <w:i/>
        </w:rPr>
        <w:t xml:space="preserve">, </w:t>
      </w:r>
      <w:r w:rsidRPr="0039682C">
        <w:rPr>
          <w:rFonts w:ascii="Times New Roman" w:hAnsi="Times New Roman"/>
          <w:i/>
          <w:lang w:val="en-US"/>
        </w:rPr>
        <w:t>St</w:t>
      </w:r>
      <w:r w:rsidRPr="0039682C">
        <w:rPr>
          <w:rFonts w:ascii="Times New Roman" w:hAnsi="Times New Roman"/>
        </w:rPr>
        <w:t>, окрестности кордона Мойва, левый берег реки Малая Мойва, ельник зеленомошный с черникой, 07.08.2006; несъед.</w:t>
      </w:r>
    </w:p>
    <w:p w:rsidR="0039682C" w:rsidRPr="0039682C" w:rsidRDefault="0039682C" w:rsidP="0039682C">
      <w:pPr>
        <w:ind w:firstLine="567"/>
        <w:jc w:val="center"/>
        <w:rPr>
          <w:rFonts w:ascii="Times New Roman" w:hAnsi="Times New Roman"/>
          <w:b/>
          <w:bCs/>
          <w:lang w:val="en-US"/>
        </w:rPr>
      </w:pPr>
      <w:r w:rsidRPr="0039682C">
        <w:rPr>
          <w:rFonts w:ascii="Times New Roman" w:hAnsi="Times New Roman"/>
          <w:b/>
          <w:bCs/>
          <w:i/>
          <w:lang w:val="en-US"/>
        </w:rPr>
        <w:t>Lepista</w:t>
      </w:r>
      <w:r w:rsidRPr="0039682C">
        <w:rPr>
          <w:rFonts w:ascii="Times New Roman" w:hAnsi="Times New Roman"/>
          <w:lang w:val="en-US"/>
        </w:rPr>
        <w:t>(Fr.) W.G. Sm</w:t>
      </w:r>
      <w:r w:rsidRPr="0039682C">
        <w:rPr>
          <w:rFonts w:ascii="Times New Roman" w:hAnsi="Times New Roman"/>
          <w:b/>
          <w:bCs/>
          <w:lang w:val="en-US"/>
        </w:rPr>
        <w:t xml:space="preserve">. – </w:t>
      </w:r>
      <w:r w:rsidRPr="0039682C">
        <w:rPr>
          <w:rFonts w:ascii="Times New Roman" w:hAnsi="Times New Roman"/>
          <w:b/>
          <w:bCs/>
        </w:rPr>
        <w:t>леписта</w:t>
      </w:r>
    </w:p>
    <w:p w:rsidR="0039682C" w:rsidRPr="00BE4BAD" w:rsidRDefault="0039682C" w:rsidP="0039682C">
      <w:pPr>
        <w:ind w:firstLine="567"/>
        <w:jc w:val="both"/>
        <w:rPr>
          <w:rFonts w:ascii="Times New Roman" w:hAnsi="Times New Roman"/>
          <w:lang w:val="en-US"/>
        </w:rPr>
      </w:pPr>
      <w:r w:rsidRPr="0039682C">
        <w:rPr>
          <w:rFonts w:ascii="Times New Roman" w:hAnsi="Times New Roman"/>
          <w:bCs/>
          <w:i/>
          <w:lang w:val="en-US"/>
        </w:rPr>
        <w:lastRenderedPageBreak/>
        <w:t>Lepista</w:t>
      </w:r>
      <w:r w:rsidRPr="0039682C">
        <w:rPr>
          <w:rFonts w:ascii="Times New Roman" w:hAnsi="Times New Roman"/>
          <w:i/>
          <w:lang w:val="en-US"/>
        </w:rPr>
        <w:t xml:space="preserve"> flaccida</w:t>
      </w:r>
      <w:r w:rsidRPr="0039682C">
        <w:rPr>
          <w:rFonts w:ascii="Times New Roman" w:hAnsi="Times New Roman"/>
          <w:lang w:val="en-US"/>
        </w:rPr>
        <w:t xml:space="preserve"> (Sowerby) Pat. (=</w:t>
      </w:r>
      <w:r w:rsidRPr="0039682C">
        <w:rPr>
          <w:rFonts w:ascii="Times New Roman" w:hAnsi="Times New Roman"/>
          <w:i/>
          <w:iCs/>
          <w:lang w:val="en-US"/>
        </w:rPr>
        <w:t>Clitocybe inversa</w:t>
      </w:r>
      <w:r w:rsidRPr="0039682C">
        <w:rPr>
          <w:rFonts w:ascii="Times New Roman" w:hAnsi="Times New Roman"/>
          <w:lang w:val="en-US"/>
        </w:rPr>
        <w:t xml:space="preserve"> (Scop.) Quél., </w:t>
      </w:r>
      <w:r w:rsidRPr="0039682C">
        <w:rPr>
          <w:rFonts w:ascii="Times New Roman" w:hAnsi="Times New Roman"/>
          <w:i/>
          <w:iCs/>
          <w:lang w:val="en-US"/>
        </w:rPr>
        <w:t>Clitocybe gilva</w:t>
      </w:r>
      <w:r w:rsidRPr="0039682C">
        <w:rPr>
          <w:rFonts w:ascii="Times New Roman" w:hAnsi="Times New Roman"/>
          <w:lang w:val="en-US"/>
        </w:rPr>
        <w:t xml:space="preserve"> (Pers.) P. Kumm., </w:t>
      </w:r>
      <w:r w:rsidRPr="0039682C">
        <w:rPr>
          <w:rFonts w:ascii="Times New Roman" w:hAnsi="Times New Roman"/>
          <w:bCs/>
          <w:i/>
          <w:lang w:val="en-US"/>
        </w:rPr>
        <w:t>Lepista</w:t>
      </w:r>
      <w:r w:rsidRPr="0039682C">
        <w:rPr>
          <w:rFonts w:ascii="Times New Roman" w:hAnsi="Times New Roman"/>
          <w:i/>
          <w:lang w:val="en-US"/>
        </w:rPr>
        <w:t xml:space="preserve"> lentiginosa</w:t>
      </w:r>
      <w:r w:rsidRPr="0039682C">
        <w:rPr>
          <w:rFonts w:ascii="Times New Roman" w:hAnsi="Times New Roman"/>
          <w:lang w:val="en-US"/>
        </w:rPr>
        <w:t xml:space="preserve"> (Fr.) Bresinsky) – </w:t>
      </w:r>
      <w:r w:rsidRPr="0039682C">
        <w:rPr>
          <w:rFonts w:ascii="Times New Roman" w:hAnsi="Times New Roman"/>
          <w:bCs/>
        </w:rPr>
        <w:t>леписта</w:t>
      </w:r>
      <w:r w:rsidRPr="0039682C">
        <w:rPr>
          <w:rFonts w:ascii="Times New Roman" w:hAnsi="Times New Roman"/>
        </w:rPr>
        <w:t>рыже</w:t>
      </w:r>
      <w:r w:rsidRPr="0039682C">
        <w:rPr>
          <w:rFonts w:ascii="Times New Roman" w:hAnsi="Times New Roman"/>
          <w:lang w:val="en-US"/>
        </w:rPr>
        <w:t>-</w:t>
      </w:r>
      <w:r w:rsidRPr="0039682C">
        <w:rPr>
          <w:rFonts w:ascii="Times New Roman" w:hAnsi="Times New Roman"/>
        </w:rPr>
        <w:t>бурая</w:t>
      </w:r>
      <w:r w:rsidRPr="0039682C">
        <w:rPr>
          <w:rFonts w:ascii="Times New Roman" w:hAnsi="Times New Roman"/>
          <w:lang w:val="en-US"/>
        </w:rPr>
        <w:t xml:space="preserve">. </w:t>
      </w:r>
      <w:r w:rsidRPr="0039682C">
        <w:rPr>
          <w:rFonts w:ascii="Times New Roman" w:hAnsi="Times New Roman"/>
          <w:i/>
          <w:iCs/>
          <w:lang w:val="en-US"/>
        </w:rPr>
        <w:t>St</w:t>
      </w:r>
      <w:r w:rsidRPr="00BE4BAD">
        <w:rPr>
          <w:rFonts w:ascii="Times New Roman" w:hAnsi="Times New Roman"/>
          <w:lang w:val="en-US"/>
        </w:rPr>
        <w:t xml:space="preserve">, </w:t>
      </w:r>
      <w:r w:rsidRPr="0039682C">
        <w:rPr>
          <w:rFonts w:ascii="Times New Roman" w:hAnsi="Times New Roman"/>
        </w:rPr>
        <w:t>окрестности</w:t>
      </w:r>
      <w:r w:rsidRPr="00BE4BAD">
        <w:rPr>
          <w:rFonts w:ascii="Times New Roman" w:hAnsi="Times New Roman"/>
          <w:lang w:val="en-US"/>
        </w:rPr>
        <w:t xml:space="preserve"> </w:t>
      </w:r>
      <w:r w:rsidRPr="0039682C">
        <w:rPr>
          <w:rFonts w:ascii="Times New Roman" w:hAnsi="Times New Roman"/>
        </w:rPr>
        <w:t>кордона</w:t>
      </w:r>
      <w:r w:rsidRPr="00BE4BAD">
        <w:rPr>
          <w:rFonts w:ascii="Times New Roman" w:hAnsi="Times New Roman"/>
          <w:lang w:val="en-US"/>
        </w:rPr>
        <w:t xml:space="preserve"> </w:t>
      </w:r>
      <w:r w:rsidRPr="0039682C">
        <w:rPr>
          <w:rFonts w:ascii="Times New Roman" w:hAnsi="Times New Roman"/>
        </w:rPr>
        <w:t>Мойва</w:t>
      </w:r>
      <w:r w:rsidRPr="00BE4BAD">
        <w:rPr>
          <w:rFonts w:ascii="Times New Roman" w:hAnsi="Times New Roman"/>
          <w:lang w:val="en-US"/>
        </w:rPr>
        <w:t xml:space="preserve">, </w:t>
      </w:r>
      <w:r w:rsidRPr="0039682C">
        <w:rPr>
          <w:rFonts w:ascii="Times New Roman" w:hAnsi="Times New Roman"/>
        </w:rPr>
        <w:t>ельник</w:t>
      </w:r>
      <w:r w:rsidRPr="00BE4BAD">
        <w:rPr>
          <w:rFonts w:ascii="Times New Roman" w:hAnsi="Times New Roman"/>
          <w:lang w:val="en-US"/>
        </w:rPr>
        <w:t xml:space="preserve"> </w:t>
      </w:r>
      <w:r w:rsidRPr="0039682C">
        <w:rPr>
          <w:rFonts w:ascii="Times New Roman" w:hAnsi="Times New Roman"/>
        </w:rPr>
        <w:t>чернично</w:t>
      </w:r>
      <w:r w:rsidRPr="00BE4BAD">
        <w:rPr>
          <w:rFonts w:ascii="Times New Roman" w:hAnsi="Times New Roman"/>
          <w:lang w:val="en-US"/>
        </w:rPr>
        <w:t>-</w:t>
      </w:r>
      <w:r w:rsidRPr="0039682C">
        <w:rPr>
          <w:rFonts w:ascii="Times New Roman" w:hAnsi="Times New Roman"/>
        </w:rPr>
        <w:t>сфагновый</w:t>
      </w:r>
      <w:r w:rsidRPr="00BE4BAD">
        <w:rPr>
          <w:rFonts w:ascii="Times New Roman" w:hAnsi="Times New Roman"/>
          <w:lang w:val="en-US"/>
        </w:rPr>
        <w:t xml:space="preserve">, 11.08.2006; </w:t>
      </w:r>
      <w:r w:rsidRPr="0039682C">
        <w:rPr>
          <w:rFonts w:ascii="Times New Roman" w:hAnsi="Times New Roman"/>
        </w:rPr>
        <w:t>несъед</w:t>
      </w:r>
      <w:r w:rsidRPr="00BE4BAD">
        <w:rPr>
          <w:rFonts w:ascii="Times New Roman" w:hAnsi="Times New Roman"/>
          <w:lang w:val="en-US"/>
        </w:rPr>
        <w:t>.</w:t>
      </w:r>
    </w:p>
    <w:p w:rsidR="0039682C" w:rsidRPr="00BE4BAD" w:rsidRDefault="0039682C" w:rsidP="0039682C">
      <w:pPr>
        <w:ind w:firstLine="567"/>
        <w:jc w:val="center"/>
        <w:rPr>
          <w:rFonts w:ascii="Times New Roman" w:hAnsi="Times New Roman"/>
          <w:lang w:val="en-US"/>
        </w:rPr>
      </w:pPr>
      <w:r w:rsidRPr="0039682C">
        <w:rPr>
          <w:rFonts w:ascii="Times New Roman" w:hAnsi="Times New Roman"/>
          <w:b/>
          <w:bCs/>
          <w:i/>
          <w:lang w:val="en-US"/>
        </w:rPr>
        <w:t>Melanoleuca</w:t>
      </w:r>
      <w:r w:rsidRPr="0039682C">
        <w:rPr>
          <w:rFonts w:ascii="Times New Roman" w:hAnsi="Times New Roman"/>
          <w:lang w:val="en-US"/>
        </w:rPr>
        <w:t>Pat</w:t>
      </w:r>
      <w:r w:rsidRPr="00BE4BAD">
        <w:rPr>
          <w:rFonts w:ascii="Times New Roman" w:hAnsi="Times New Roman"/>
          <w:b/>
          <w:bCs/>
          <w:lang w:val="en-US"/>
        </w:rPr>
        <w:t xml:space="preserve">. – </w:t>
      </w:r>
      <w:r w:rsidRPr="0039682C">
        <w:rPr>
          <w:rFonts w:ascii="Times New Roman" w:hAnsi="Times New Roman"/>
          <w:b/>
          <w:bCs/>
        </w:rPr>
        <w:t>меланолейка</w:t>
      </w:r>
    </w:p>
    <w:p w:rsidR="0039682C" w:rsidRPr="0039682C" w:rsidRDefault="0039682C" w:rsidP="0039682C">
      <w:pPr>
        <w:ind w:firstLine="567"/>
        <w:jc w:val="both"/>
        <w:rPr>
          <w:rFonts w:ascii="Times New Roman" w:hAnsi="Times New Roman"/>
        </w:rPr>
      </w:pPr>
      <w:r w:rsidRPr="0039682C">
        <w:rPr>
          <w:rFonts w:ascii="Times New Roman" w:hAnsi="Times New Roman"/>
          <w:bCs/>
          <w:i/>
          <w:lang w:val="en-US"/>
        </w:rPr>
        <w:t>Melanoleuca</w:t>
      </w:r>
      <w:r w:rsidRPr="0039682C">
        <w:rPr>
          <w:rFonts w:ascii="Times New Roman" w:hAnsi="Times New Roman"/>
          <w:i/>
          <w:lang w:val="en-US"/>
        </w:rPr>
        <w:t>strictipes</w:t>
      </w:r>
      <w:r w:rsidRPr="00BE4BAD">
        <w:rPr>
          <w:rFonts w:ascii="Times New Roman" w:hAnsi="Times New Roman"/>
          <w:lang w:val="en-US"/>
        </w:rPr>
        <w:t xml:space="preserve"> (</w:t>
      </w:r>
      <w:r w:rsidRPr="0039682C">
        <w:rPr>
          <w:rFonts w:ascii="Times New Roman" w:hAnsi="Times New Roman"/>
          <w:lang w:val="en-US"/>
        </w:rPr>
        <w:t>P</w:t>
      </w:r>
      <w:r w:rsidRPr="00BE4BAD">
        <w:rPr>
          <w:rFonts w:ascii="Times New Roman" w:hAnsi="Times New Roman"/>
          <w:lang w:val="en-US"/>
        </w:rPr>
        <w:t xml:space="preserve">. </w:t>
      </w:r>
      <w:r w:rsidRPr="0039682C">
        <w:rPr>
          <w:rFonts w:ascii="Times New Roman" w:hAnsi="Times New Roman"/>
          <w:lang w:val="en-US"/>
        </w:rPr>
        <w:t>Karst</w:t>
      </w:r>
      <w:r w:rsidRPr="00BE4BAD">
        <w:rPr>
          <w:rFonts w:ascii="Times New Roman" w:hAnsi="Times New Roman"/>
          <w:lang w:val="en-US"/>
        </w:rPr>
        <w:t xml:space="preserve">.) </w:t>
      </w:r>
      <w:r w:rsidRPr="0039682C">
        <w:rPr>
          <w:rFonts w:ascii="Times New Roman" w:hAnsi="Times New Roman"/>
          <w:lang w:val="en-US"/>
        </w:rPr>
        <w:t>Jul</w:t>
      </w:r>
      <w:r w:rsidRPr="0039682C">
        <w:rPr>
          <w:rFonts w:ascii="Times New Roman" w:hAnsi="Times New Roman"/>
        </w:rPr>
        <w:t xml:space="preserve">. </w:t>
      </w:r>
      <w:r w:rsidRPr="0039682C">
        <w:rPr>
          <w:rFonts w:ascii="Times New Roman" w:hAnsi="Times New Roman"/>
          <w:lang w:val="en-US"/>
        </w:rPr>
        <w:t>Sch</w:t>
      </w:r>
      <w:r w:rsidRPr="0039682C">
        <w:rPr>
          <w:rFonts w:ascii="Times New Roman" w:hAnsi="Times New Roman"/>
        </w:rPr>
        <w:t>ä</w:t>
      </w:r>
      <w:r w:rsidRPr="0039682C">
        <w:rPr>
          <w:rFonts w:ascii="Times New Roman" w:hAnsi="Times New Roman"/>
          <w:lang w:val="en-US"/>
        </w:rPr>
        <w:t>ff</w:t>
      </w:r>
      <w:r w:rsidRPr="0039682C">
        <w:rPr>
          <w:rFonts w:ascii="Times New Roman" w:hAnsi="Times New Roman"/>
        </w:rPr>
        <w:t xml:space="preserve">. – </w:t>
      </w:r>
      <w:r w:rsidRPr="0039682C">
        <w:rPr>
          <w:rFonts w:ascii="Times New Roman" w:hAnsi="Times New Roman"/>
          <w:bCs/>
        </w:rPr>
        <w:t>меланолейка</w:t>
      </w:r>
      <w:r w:rsidRPr="0039682C">
        <w:rPr>
          <w:rFonts w:ascii="Times New Roman" w:hAnsi="Times New Roman"/>
        </w:rPr>
        <w:t xml:space="preserve"> прямоногая.  </w:t>
      </w:r>
      <w:r w:rsidRPr="0039682C">
        <w:rPr>
          <w:rFonts w:ascii="Times New Roman" w:hAnsi="Times New Roman"/>
          <w:i/>
          <w:lang w:val="en-US"/>
        </w:rPr>
        <w:t>Hu</w:t>
      </w:r>
      <w:r w:rsidRPr="0039682C">
        <w:rPr>
          <w:rFonts w:ascii="Times New Roman" w:hAnsi="Times New Roman"/>
        </w:rPr>
        <w:t xml:space="preserve">, вездеходная тропа, </w:t>
      </w:r>
      <w:smartTag w:uri="urn:schemas-microsoft-com:office:smarttags" w:element="metricconverter">
        <w:smartTagPr>
          <w:attr w:name="ProductID" w:val="1 км"/>
        </w:smartTagPr>
        <w:r w:rsidRPr="0039682C">
          <w:rPr>
            <w:rFonts w:ascii="Times New Roman" w:hAnsi="Times New Roman"/>
          </w:rPr>
          <w:t>1 км</w:t>
        </w:r>
      </w:smartTag>
      <w:r w:rsidRPr="0039682C">
        <w:rPr>
          <w:rFonts w:ascii="Times New Roman" w:hAnsi="Times New Roman"/>
        </w:rPr>
        <w:t xml:space="preserve"> от кордона Мойва, в траве на поляне, 15.08.2005; несъед.</w:t>
      </w:r>
    </w:p>
    <w:p w:rsidR="0039682C" w:rsidRPr="0039682C" w:rsidRDefault="0039682C" w:rsidP="0039682C">
      <w:pPr>
        <w:jc w:val="center"/>
        <w:rPr>
          <w:rFonts w:ascii="Times New Roman" w:hAnsi="Times New Roman"/>
          <w:lang w:val="en-US"/>
        </w:rPr>
      </w:pPr>
      <w:r w:rsidRPr="0039682C">
        <w:rPr>
          <w:rFonts w:ascii="Times New Roman" w:hAnsi="Times New Roman"/>
          <w:b/>
          <w:bCs/>
          <w:i/>
          <w:lang w:val="en-US"/>
        </w:rPr>
        <w:t>Tricholoma</w:t>
      </w:r>
      <w:r w:rsidRPr="0039682C">
        <w:rPr>
          <w:rFonts w:ascii="Times New Roman" w:hAnsi="Times New Roman"/>
          <w:lang w:val="en-US"/>
        </w:rPr>
        <w:t>(Fr.) Staude</w:t>
      </w:r>
      <w:r w:rsidRPr="0039682C">
        <w:rPr>
          <w:rFonts w:ascii="Times New Roman" w:hAnsi="Times New Roman"/>
          <w:b/>
          <w:bCs/>
          <w:lang w:val="en-US"/>
        </w:rPr>
        <w:t xml:space="preserve"> – </w:t>
      </w:r>
      <w:r w:rsidRPr="0039682C">
        <w:rPr>
          <w:rFonts w:ascii="Times New Roman" w:hAnsi="Times New Roman"/>
          <w:b/>
          <w:bCs/>
        </w:rPr>
        <w:t>рядовка</w:t>
      </w:r>
    </w:p>
    <w:p w:rsidR="0039682C" w:rsidRPr="0039682C" w:rsidRDefault="0039682C" w:rsidP="0039682C">
      <w:pPr>
        <w:ind w:firstLine="567"/>
        <w:jc w:val="both"/>
        <w:rPr>
          <w:rFonts w:ascii="Times New Roman" w:hAnsi="Times New Roman"/>
        </w:rPr>
      </w:pPr>
      <w:r w:rsidRPr="0039682C">
        <w:rPr>
          <w:rFonts w:ascii="Times New Roman" w:hAnsi="Times New Roman"/>
          <w:bCs/>
          <w:i/>
          <w:lang w:val="en-US"/>
        </w:rPr>
        <w:t>Tricholoma</w:t>
      </w:r>
      <w:r w:rsidRPr="0039682C">
        <w:rPr>
          <w:rFonts w:ascii="Times New Roman" w:hAnsi="Times New Roman"/>
          <w:i/>
          <w:lang w:val="en-US"/>
        </w:rPr>
        <w:t xml:space="preserve"> album</w:t>
      </w:r>
      <w:r w:rsidRPr="0039682C">
        <w:rPr>
          <w:rFonts w:ascii="Times New Roman" w:hAnsi="Times New Roman"/>
          <w:lang w:val="en-US"/>
        </w:rPr>
        <w:t xml:space="preserve"> (Schaeff.) P</w:t>
      </w:r>
      <w:r w:rsidRPr="0039682C">
        <w:rPr>
          <w:rFonts w:ascii="Times New Roman" w:hAnsi="Times New Roman"/>
        </w:rPr>
        <w:t xml:space="preserve">. </w:t>
      </w:r>
      <w:r w:rsidRPr="0039682C">
        <w:rPr>
          <w:rFonts w:ascii="Times New Roman" w:hAnsi="Times New Roman"/>
          <w:lang w:val="en-US"/>
        </w:rPr>
        <w:t>Kumm</w:t>
      </w:r>
      <w:r w:rsidRPr="0039682C">
        <w:rPr>
          <w:rFonts w:ascii="Times New Roman" w:hAnsi="Times New Roman"/>
        </w:rPr>
        <w:t xml:space="preserve">. – </w:t>
      </w:r>
      <w:r w:rsidRPr="0039682C">
        <w:rPr>
          <w:rFonts w:ascii="Times New Roman" w:hAnsi="Times New Roman"/>
          <w:bCs/>
        </w:rPr>
        <w:t>рядовка</w:t>
      </w:r>
      <w:r w:rsidRPr="0039682C">
        <w:rPr>
          <w:rFonts w:ascii="Times New Roman" w:hAnsi="Times New Roman"/>
        </w:rPr>
        <w:t xml:space="preserve"> белая. </w:t>
      </w:r>
      <w:r w:rsidRPr="0039682C">
        <w:rPr>
          <w:rFonts w:ascii="Times New Roman" w:hAnsi="Times New Roman"/>
          <w:i/>
          <w:lang w:val="en-US"/>
        </w:rPr>
        <w:t>Mr</w:t>
      </w:r>
      <w:r w:rsidRPr="0039682C">
        <w:rPr>
          <w:rFonts w:ascii="Times New Roman" w:hAnsi="Times New Roman"/>
        </w:rPr>
        <w:t>, окрестности кордона Мойва, левый берег реки Б. Молебной, ельник разнотравный, 26.08.2006; несъед.</w:t>
      </w:r>
    </w:p>
    <w:p w:rsidR="0039682C" w:rsidRPr="0039682C" w:rsidRDefault="0039682C" w:rsidP="0039682C">
      <w:pPr>
        <w:ind w:firstLine="567"/>
        <w:jc w:val="both"/>
        <w:rPr>
          <w:rFonts w:ascii="Times New Roman" w:hAnsi="Times New Roman"/>
        </w:rPr>
      </w:pPr>
      <w:r w:rsidRPr="0039682C">
        <w:rPr>
          <w:rFonts w:ascii="Times New Roman" w:hAnsi="Times New Roman"/>
          <w:bCs/>
          <w:i/>
          <w:lang w:val="en-US"/>
        </w:rPr>
        <w:t>Tricholoma</w:t>
      </w:r>
      <w:r w:rsidRPr="0039682C">
        <w:rPr>
          <w:rFonts w:ascii="Times New Roman" w:hAnsi="Times New Roman"/>
          <w:i/>
          <w:lang w:val="en-US"/>
        </w:rPr>
        <w:t>inamoenum</w:t>
      </w:r>
      <w:r w:rsidRPr="0039682C">
        <w:rPr>
          <w:rFonts w:ascii="Times New Roman" w:hAnsi="Times New Roman"/>
        </w:rPr>
        <w:t xml:space="preserve"> (</w:t>
      </w:r>
      <w:r w:rsidRPr="0039682C">
        <w:rPr>
          <w:rFonts w:ascii="Times New Roman" w:hAnsi="Times New Roman"/>
          <w:lang w:val="en-US"/>
        </w:rPr>
        <w:t>Fr</w:t>
      </w:r>
      <w:r w:rsidRPr="0039682C">
        <w:rPr>
          <w:rFonts w:ascii="Times New Roman" w:hAnsi="Times New Roman"/>
        </w:rPr>
        <w:t xml:space="preserve">.) </w:t>
      </w:r>
      <w:r w:rsidRPr="0039682C">
        <w:rPr>
          <w:rFonts w:ascii="Times New Roman" w:hAnsi="Times New Roman"/>
          <w:lang w:val="en-US"/>
        </w:rPr>
        <w:t>Gillet</w:t>
      </w:r>
      <w:r w:rsidRPr="0039682C">
        <w:rPr>
          <w:rFonts w:ascii="Times New Roman" w:hAnsi="Times New Roman"/>
        </w:rPr>
        <w:t xml:space="preserve"> – </w:t>
      </w:r>
      <w:r w:rsidRPr="0039682C">
        <w:rPr>
          <w:rFonts w:ascii="Times New Roman" w:hAnsi="Times New Roman"/>
          <w:bCs/>
        </w:rPr>
        <w:t>рядовка</w:t>
      </w:r>
      <w:r w:rsidRPr="0039682C">
        <w:rPr>
          <w:rFonts w:ascii="Times New Roman" w:hAnsi="Times New Roman"/>
        </w:rPr>
        <w:t xml:space="preserve"> неприятная. </w:t>
      </w:r>
      <w:r w:rsidRPr="0039682C">
        <w:rPr>
          <w:rFonts w:ascii="Times New Roman" w:hAnsi="Times New Roman"/>
          <w:i/>
          <w:lang w:val="en-US"/>
        </w:rPr>
        <w:t>Mr</w:t>
      </w:r>
      <w:r w:rsidRPr="0039682C">
        <w:rPr>
          <w:rFonts w:ascii="Times New Roman" w:hAnsi="Times New Roman"/>
        </w:rPr>
        <w:t>, окрестности кордона Хальсория, ельник черничный, 18.08.2006; несъед.</w:t>
      </w:r>
    </w:p>
    <w:p w:rsidR="0039682C" w:rsidRPr="0039682C" w:rsidRDefault="0039682C" w:rsidP="0039682C">
      <w:pPr>
        <w:ind w:firstLine="567"/>
        <w:jc w:val="both"/>
        <w:rPr>
          <w:rFonts w:ascii="Times New Roman" w:hAnsi="Times New Roman"/>
        </w:rPr>
      </w:pPr>
      <w:r w:rsidRPr="0039682C">
        <w:rPr>
          <w:rFonts w:ascii="Times New Roman" w:hAnsi="Times New Roman"/>
          <w:bCs/>
          <w:i/>
          <w:lang w:val="en-US"/>
        </w:rPr>
        <w:t>Tricholoma</w:t>
      </w:r>
      <w:r w:rsidRPr="0039682C">
        <w:rPr>
          <w:rFonts w:ascii="Times New Roman" w:hAnsi="Times New Roman"/>
          <w:i/>
          <w:lang w:val="en-US"/>
        </w:rPr>
        <w:t xml:space="preserve"> lascivum</w:t>
      </w:r>
      <w:r w:rsidRPr="0039682C">
        <w:rPr>
          <w:rFonts w:ascii="Times New Roman" w:hAnsi="Times New Roman"/>
          <w:lang w:val="en-US"/>
        </w:rPr>
        <w:t xml:space="preserve"> (Fr.) Gillet – </w:t>
      </w:r>
      <w:r w:rsidRPr="0039682C">
        <w:rPr>
          <w:rFonts w:ascii="Times New Roman" w:hAnsi="Times New Roman"/>
          <w:bCs/>
        </w:rPr>
        <w:t>рядовка</w:t>
      </w:r>
      <w:r w:rsidRPr="0039682C">
        <w:rPr>
          <w:rFonts w:ascii="Times New Roman" w:hAnsi="Times New Roman"/>
        </w:rPr>
        <w:t>приятная</w:t>
      </w:r>
      <w:r w:rsidRPr="0039682C">
        <w:rPr>
          <w:rFonts w:ascii="Times New Roman" w:hAnsi="Times New Roman"/>
          <w:lang w:val="en-US"/>
        </w:rPr>
        <w:t>.</w:t>
      </w:r>
      <w:r w:rsidRPr="0039682C">
        <w:rPr>
          <w:rFonts w:ascii="Times New Roman" w:hAnsi="Times New Roman"/>
          <w:i/>
          <w:lang w:val="en-US"/>
        </w:rPr>
        <w:t xml:space="preserve"> Mr</w:t>
      </w:r>
      <w:r w:rsidRPr="0039682C">
        <w:rPr>
          <w:rFonts w:ascii="Times New Roman" w:hAnsi="Times New Roman"/>
        </w:rPr>
        <w:t>, окрестности кордона Мойва, пойменный левый берег реки Малая Мойва, в траве, 07.08.2006; несъед.</w:t>
      </w:r>
    </w:p>
    <w:p w:rsidR="0039682C" w:rsidRPr="0039682C" w:rsidRDefault="0039682C" w:rsidP="0039682C">
      <w:pPr>
        <w:jc w:val="center"/>
        <w:rPr>
          <w:rFonts w:ascii="Times New Roman" w:hAnsi="Times New Roman"/>
        </w:rPr>
      </w:pPr>
      <w:r w:rsidRPr="0039682C">
        <w:rPr>
          <w:rFonts w:ascii="Times New Roman" w:hAnsi="Times New Roman"/>
          <w:b/>
          <w:bCs/>
          <w:i/>
          <w:lang w:val="en-US"/>
        </w:rPr>
        <w:t>Tricholomopsis</w:t>
      </w:r>
      <w:r w:rsidRPr="0039682C">
        <w:rPr>
          <w:rFonts w:ascii="Times New Roman" w:hAnsi="Times New Roman"/>
          <w:lang w:val="en-US"/>
        </w:rPr>
        <w:t>Singer</w:t>
      </w:r>
      <w:r w:rsidRPr="0039682C">
        <w:rPr>
          <w:rFonts w:ascii="Times New Roman" w:hAnsi="Times New Roman"/>
          <w:b/>
          <w:bCs/>
        </w:rPr>
        <w:t xml:space="preserve"> – трихоломопсис, рядовка</w:t>
      </w:r>
    </w:p>
    <w:p w:rsidR="0039682C" w:rsidRPr="0039682C" w:rsidRDefault="0039682C" w:rsidP="0039682C">
      <w:pPr>
        <w:ind w:firstLine="567"/>
        <w:jc w:val="both"/>
        <w:rPr>
          <w:rFonts w:ascii="Times New Roman" w:hAnsi="Times New Roman"/>
        </w:rPr>
      </w:pPr>
      <w:r w:rsidRPr="0039682C">
        <w:rPr>
          <w:rFonts w:ascii="Times New Roman" w:hAnsi="Times New Roman"/>
          <w:sz w:val="20"/>
          <w:szCs w:val="20"/>
        </w:rPr>
        <w:t>♦</w:t>
      </w:r>
      <w:r w:rsidRPr="0039682C">
        <w:rPr>
          <w:rFonts w:ascii="Times New Roman" w:hAnsi="Times New Roman"/>
          <w:bCs/>
          <w:i/>
          <w:lang w:val="en-US"/>
        </w:rPr>
        <w:t>Tricholomopsis</w:t>
      </w:r>
      <w:r w:rsidRPr="0039682C">
        <w:rPr>
          <w:rFonts w:ascii="Times New Roman" w:hAnsi="Times New Roman"/>
          <w:i/>
          <w:lang w:val="en-US"/>
        </w:rPr>
        <w:t>decora</w:t>
      </w:r>
      <w:r w:rsidRPr="0039682C">
        <w:rPr>
          <w:rFonts w:ascii="Times New Roman" w:hAnsi="Times New Roman"/>
        </w:rPr>
        <w:t xml:space="preserve"> (</w:t>
      </w:r>
      <w:r w:rsidRPr="0039682C">
        <w:rPr>
          <w:rFonts w:ascii="Times New Roman" w:hAnsi="Times New Roman"/>
          <w:lang w:val="en-US"/>
        </w:rPr>
        <w:t>Fr</w:t>
      </w:r>
      <w:r w:rsidRPr="0039682C">
        <w:rPr>
          <w:rFonts w:ascii="Times New Roman" w:hAnsi="Times New Roman"/>
        </w:rPr>
        <w:t xml:space="preserve">.) </w:t>
      </w:r>
      <w:r w:rsidRPr="0039682C">
        <w:rPr>
          <w:rFonts w:ascii="Times New Roman" w:hAnsi="Times New Roman"/>
          <w:lang w:val="en-US"/>
        </w:rPr>
        <w:t>Singer</w:t>
      </w:r>
      <w:r w:rsidRPr="0039682C">
        <w:rPr>
          <w:rFonts w:ascii="Times New Roman" w:hAnsi="Times New Roman"/>
        </w:rPr>
        <w:t xml:space="preserve"> – </w:t>
      </w:r>
      <w:r w:rsidRPr="0039682C">
        <w:rPr>
          <w:rFonts w:ascii="Times New Roman" w:hAnsi="Times New Roman"/>
          <w:bCs/>
        </w:rPr>
        <w:t>рядовка</w:t>
      </w:r>
      <w:r w:rsidRPr="0039682C">
        <w:rPr>
          <w:rFonts w:ascii="Times New Roman" w:hAnsi="Times New Roman"/>
        </w:rPr>
        <w:t xml:space="preserve"> красивая, </w:t>
      </w:r>
      <w:r w:rsidRPr="0039682C">
        <w:rPr>
          <w:rFonts w:ascii="Times New Roman" w:hAnsi="Times New Roman"/>
          <w:i/>
          <w:lang w:val="en-US"/>
        </w:rPr>
        <w:t>Le</w:t>
      </w:r>
      <w:r w:rsidRPr="0039682C">
        <w:rPr>
          <w:rFonts w:ascii="Times New Roman" w:hAnsi="Times New Roman"/>
        </w:rPr>
        <w:t xml:space="preserve">, </w:t>
      </w:r>
      <w:r w:rsidRPr="0039682C">
        <w:rPr>
          <w:rFonts w:ascii="Times New Roman" w:hAnsi="Times New Roman"/>
          <w:i/>
          <w:lang w:val="en-US"/>
        </w:rPr>
        <w:t>Lei</w:t>
      </w:r>
      <w:r w:rsidRPr="0039682C">
        <w:rPr>
          <w:rFonts w:ascii="Times New Roman" w:hAnsi="Times New Roman"/>
        </w:rPr>
        <w:t>, окрестности кордона Мойва, ельник чернично-сфагновый, на пнях и валеже хвойных; окрестности кордона Хальсория, ельник крупнопапоротниковый, на пне, 15.08.2003 и 19.08.2006; несъед.</w:t>
      </w:r>
    </w:p>
    <w:p w:rsidR="0039682C" w:rsidRPr="0039682C" w:rsidRDefault="0039682C" w:rsidP="0039682C">
      <w:pPr>
        <w:ind w:firstLine="567"/>
        <w:jc w:val="both"/>
        <w:rPr>
          <w:rFonts w:ascii="Times New Roman" w:hAnsi="Times New Roman"/>
        </w:rPr>
      </w:pPr>
      <w:r w:rsidRPr="0039682C">
        <w:rPr>
          <w:rFonts w:ascii="Times New Roman" w:hAnsi="Times New Roman"/>
          <w:bCs/>
          <w:i/>
          <w:lang w:val="en-US"/>
        </w:rPr>
        <w:t>Tricholomopsis</w:t>
      </w:r>
      <w:r w:rsidRPr="0039682C">
        <w:rPr>
          <w:rFonts w:ascii="Times New Roman" w:hAnsi="Times New Roman"/>
          <w:i/>
          <w:lang w:val="en-US"/>
        </w:rPr>
        <w:t xml:space="preserve"> rutilans</w:t>
      </w:r>
      <w:r w:rsidRPr="0039682C">
        <w:rPr>
          <w:rFonts w:ascii="Times New Roman" w:hAnsi="Times New Roman"/>
          <w:lang w:val="en-US"/>
        </w:rPr>
        <w:t xml:space="preserve"> (Schaeff.) Singer – </w:t>
      </w:r>
      <w:r w:rsidRPr="0039682C">
        <w:rPr>
          <w:rFonts w:ascii="Times New Roman" w:hAnsi="Times New Roman"/>
          <w:bCs/>
        </w:rPr>
        <w:t>рядовка</w:t>
      </w:r>
      <w:r w:rsidRPr="0039682C">
        <w:rPr>
          <w:rFonts w:ascii="Times New Roman" w:hAnsi="Times New Roman"/>
        </w:rPr>
        <w:t>желто</w:t>
      </w:r>
      <w:r w:rsidRPr="0039682C">
        <w:rPr>
          <w:rFonts w:ascii="Times New Roman" w:hAnsi="Times New Roman"/>
          <w:lang w:val="en-US"/>
        </w:rPr>
        <w:t>-</w:t>
      </w:r>
      <w:r w:rsidRPr="0039682C">
        <w:rPr>
          <w:rFonts w:ascii="Times New Roman" w:hAnsi="Times New Roman"/>
        </w:rPr>
        <w:t>красная</w:t>
      </w:r>
      <w:r w:rsidRPr="0039682C">
        <w:rPr>
          <w:rFonts w:ascii="Times New Roman" w:hAnsi="Times New Roman"/>
          <w:lang w:val="en-US"/>
        </w:rPr>
        <w:t xml:space="preserve">. </w:t>
      </w:r>
      <w:r w:rsidRPr="0039682C">
        <w:rPr>
          <w:rFonts w:ascii="Times New Roman" w:hAnsi="Times New Roman"/>
          <w:i/>
        </w:rPr>
        <w:t>Le</w:t>
      </w:r>
      <w:r w:rsidRPr="0039682C">
        <w:rPr>
          <w:rFonts w:ascii="Times New Roman" w:hAnsi="Times New Roman"/>
        </w:rPr>
        <w:t xml:space="preserve">, </w:t>
      </w:r>
      <w:smartTag w:uri="urn:schemas-microsoft-com:office:smarttags" w:element="metricconverter">
        <w:smartTagPr>
          <w:attr w:name="ProductID" w:val="2 км"/>
        </w:smartTagPr>
        <w:r w:rsidRPr="0039682C">
          <w:rPr>
            <w:rFonts w:ascii="Times New Roman" w:hAnsi="Times New Roman"/>
          </w:rPr>
          <w:t>2 км</w:t>
        </w:r>
      </w:smartTag>
      <w:r w:rsidRPr="0039682C">
        <w:rPr>
          <w:rFonts w:ascii="Times New Roman" w:hAnsi="Times New Roman"/>
        </w:rPr>
        <w:t xml:space="preserve"> на восток от кордона Мойва, ельник разнотравный, на пне, 18.08.2005; съед.</w:t>
      </w:r>
    </w:p>
    <w:p w:rsidR="0039682C" w:rsidRPr="0039682C" w:rsidRDefault="0039682C" w:rsidP="0039682C">
      <w:pPr>
        <w:numPr>
          <w:ilvl w:val="12"/>
          <w:numId w:val="0"/>
        </w:numPr>
        <w:jc w:val="both"/>
        <w:rPr>
          <w:rFonts w:ascii="Times New Roman" w:hAnsi="Times New Roman"/>
          <w:b/>
          <w:noProof/>
        </w:rPr>
      </w:pPr>
    </w:p>
    <w:p w:rsidR="0039682C" w:rsidRPr="0039682C" w:rsidRDefault="0039682C" w:rsidP="0039682C">
      <w:pPr>
        <w:numPr>
          <w:ilvl w:val="12"/>
          <w:numId w:val="0"/>
        </w:numPr>
        <w:jc w:val="center"/>
        <w:rPr>
          <w:rFonts w:ascii="Times New Roman" w:hAnsi="Times New Roman"/>
          <w:b/>
          <w:i/>
          <w:noProof/>
        </w:rPr>
      </w:pPr>
      <w:r w:rsidRPr="0039682C">
        <w:rPr>
          <w:rFonts w:ascii="Times New Roman" w:hAnsi="Times New Roman"/>
          <w:b/>
          <w:noProof/>
        </w:rPr>
        <w:t>Порядок</w:t>
      </w:r>
      <w:r w:rsidRPr="0039682C">
        <w:rPr>
          <w:rFonts w:ascii="Times New Roman" w:hAnsi="Times New Roman"/>
          <w:b/>
          <w:i/>
          <w:noProof/>
          <w:lang w:val="en-US"/>
        </w:rPr>
        <w:t>Boletales</w:t>
      </w:r>
      <w:r w:rsidRPr="0039682C">
        <w:rPr>
          <w:rFonts w:ascii="Times New Roman" w:hAnsi="Times New Roman"/>
          <w:caps/>
          <w:noProof/>
          <w:lang w:val="en-US"/>
        </w:rPr>
        <w:t>J</w:t>
      </w:r>
      <w:r w:rsidRPr="0039682C">
        <w:rPr>
          <w:rFonts w:ascii="Times New Roman" w:hAnsi="Times New Roman"/>
          <w:caps/>
          <w:noProof/>
        </w:rPr>
        <w:t>.-</w:t>
      </w:r>
      <w:r w:rsidRPr="0039682C">
        <w:rPr>
          <w:rFonts w:ascii="Times New Roman" w:hAnsi="Times New Roman"/>
          <w:caps/>
          <w:noProof/>
          <w:lang w:val="en-US"/>
        </w:rPr>
        <w:t>E</w:t>
      </w:r>
      <w:r w:rsidRPr="0039682C">
        <w:rPr>
          <w:rFonts w:ascii="Times New Roman" w:hAnsi="Times New Roman"/>
          <w:caps/>
          <w:noProof/>
        </w:rPr>
        <w:t xml:space="preserve">. </w:t>
      </w:r>
      <w:r w:rsidRPr="0039682C">
        <w:rPr>
          <w:rFonts w:ascii="Times New Roman" w:hAnsi="Times New Roman"/>
          <w:noProof/>
          <w:lang w:val="en-US"/>
        </w:rPr>
        <w:t>Gilbert</w:t>
      </w:r>
      <w:r w:rsidRPr="0039682C">
        <w:rPr>
          <w:rFonts w:ascii="Times New Roman" w:hAnsi="Times New Roman"/>
          <w:noProof/>
        </w:rPr>
        <w:t xml:space="preserve"> – </w:t>
      </w:r>
      <w:r w:rsidRPr="0039682C">
        <w:rPr>
          <w:rFonts w:ascii="Times New Roman" w:hAnsi="Times New Roman"/>
          <w:b/>
        </w:rPr>
        <w:t>болетальные</w:t>
      </w:r>
    </w:p>
    <w:p w:rsidR="0039682C" w:rsidRPr="0039682C" w:rsidRDefault="0039682C" w:rsidP="0039682C">
      <w:pPr>
        <w:jc w:val="center"/>
        <w:rPr>
          <w:rFonts w:ascii="Times New Roman" w:hAnsi="Times New Roman"/>
          <w:b/>
          <w:noProof/>
        </w:rPr>
      </w:pPr>
      <w:r w:rsidRPr="0039682C">
        <w:rPr>
          <w:rFonts w:ascii="Times New Roman" w:hAnsi="Times New Roman"/>
          <w:b/>
          <w:noProof/>
        </w:rPr>
        <w:t>Семейство</w:t>
      </w:r>
      <w:r w:rsidRPr="0039682C">
        <w:rPr>
          <w:rFonts w:ascii="Times New Roman" w:hAnsi="Times New Roman"/>
          <w:b/>
          <w:i/>
          <w:noProof/>
          <w:lang w:val="en-US"/>
        </w:rPr>
        <w:t>Boletaceae</w:t>
      </w:r>
      <w:r w:rsidRPr="0039682C">
        <w:rPr>
          <w:rFonts w:ascii="Times New Roman" w:hAnsi="Times New Roman"/>
          <w:noProof/>
          <w:lang w:val="en-US"/>
        </w:rPr>
        <w:t>Chevall</w:t>
      </w:r>
      <w:r w:rsidRPr="0039682C">
        <w:rPr>
          <w:rFonts w:ascii="Times New Roman" w:hAnsi="Times New Roman"/>
          <w:noProof/>
        </w:rPr>
        <w:t xml:space="preserve">. – </w:t>
      </w:r>
      <w:r w:rsidRPr="0039682C">
        <w:rPr>
          <w:rFonts w:ascii="Times New Roman" w:hAnsi="Times New Roman"/>
          <w:b/>
          <w:noProof/>
        </w:rPr>
        <w:t>трубчатые, болетовые</w:t>
      </w:r>
    </w:p>
    <w:p w:rsidR="0039682C" w:rsidRPr="0039682C" w:rsidRDefault="0039682C" w:rsidP="0039682C">
      <w:pPr>
        <w:jc w:val="center"/>
        <w:rPr>
          <w:rFonts w:ascii="Times New Roman" w:hAnsi="Times New Roman"/>
          <w:b/>
          <w:i/>
          <w:noProof/>
        </w:rPr>
      </w:pPr>
      <w:r w:rsidRPr="0039682C">
        <w:rPr>
          <w:rFonts w:ascii="Times New Roman" w:hAnsi="Times New Roman"/>
          <w:b/>
          <w:bCs/>
          <w:i/>
          <w:lang w:val="en-US"/>
        </w:rPr>
        <w:t>Boletus</w:t>
      </w:r>
      <w:r w:rsidRPr="0039682C">
        <w:rPr>
          <w:rFonts w:ascii="Times New Roman" w:hAnsi="Times New Roman"/>
          <w:lang w:val="en-US"/>
        </w:rPr>
        <w:t>L</w:t>
      </w:r>
      <w:r w:rsidRPr="0039682C">
        <w:rPr>
          <w:rFonts w:ascii="Times New Roman" w:hAnsi="Times New Roman"/>
          <w:b/>
          <w:bCs/>
        </w:rPr>
        <w:t>. – болет, боровик</w:t>
      </w:r>
    </w:p>
    <w:p w:rsidR="0039682C" w:rsidRPr="0039682C" w:rsidRDefault="0039682C" w:rsidP="0039682C">
      <w:pPr>
        <w:ind w:firstLine="567"/>
        <w:jc w:val="both"/>
        <w:rPr>
          <w:rFonts w:ascii="Times New Roman" w:hAnsi="Times New Roman"/>
          <w:i/>
          <w:iCs/>
        </w:rPr>
      </w:pPr>
      <w:r w:rsidRPr="0039682C">
        <w:rPr>
          <w:rFonts w:ascii="Times New Roman" w:hAnsi="Times New Roman"/>
          <w:bCs/>
          <w:i/>
          <w:lang w:val="en-US"/>
        </w:rPr>
        <w:t>Boletus</w:t>
      </w:r>
      <w:r w:rsidRPr="0039682C">
        <w:rPr>
          <w:rFonts w:ascii="Times New Roman" w:hAnsi="Times New Roman"/>
          <w:i/>
          <w:lang w:val="en-US"/>
        </w:rPr>
        <w:t>betulicola</w:t>
      </w:r>
      <w:r w:rsidRPr="0039682C">
        <w:rPr>
          <w:rFonts w:ascii="Times New Roman" w:hAnsi="Times New Roman"/>
        </w:rPr>
        <w:t xml:space="preserve"> (</w:t>
      </w:r>
      <w:r w:rsidRPr="0039682C">
        <w:rPr>
          <w:rFonts w:ascii="Times New Roman" w:hAnsi="Times New Roman"/>
          <w:lang w:val="en-US"/>
        </w:rPr>
        <w:t>Vassilkov</w:t>
      </w:r>
      <w:r w:rsidRPr="0039682C">
        <w:rPr>
          <w:rFonts w:ascii="Times New Roman" w:hAnsi="Times New Roman"/>
        </w:rPr>
        <w:t xml:space="preserve">) </w:t>
      </w:r>
      <w:r w:rsidRPr="0039682C">
        <w:rPr>
          <w:rFonts w:ascii="Times New Roman" w:hAnsi="Times New Roman"/>
          <w:lang w:val="en-US"/>
        </w:rPr>
        <w:t>Pil</w:t>
      </w:r>
      <w:r w:rsidRPr="0039682C">
        <w:rPr>
          <w:rFonts w:ascii="Times New Roman" w:hAnsi="Times New Roman"/>
        </w:rPr>
        <w:t>á</w:t>
      </w:r>
      <w:r w:rsidRPr="0039682C">
        <w:rPr>
          <w:rFonts w:ascii="Times New Roman" w:hAnsi="Times New Roman"/>
          <w:lang w:val="en-US"/>
        </w:rPr>
        <w:t>tetDermek</w:t>
      </w:r>
      <w:r w:rsidRPr="0039682C">
        <w:rPr>
          <w:rFonts w:ascii="Times New Roman" w:hAnsi="Times New Roman"/>
        </w:rPr>
        <w:t xml:space="preserve"> (=</w:t>
      </w:r>
      <w:r w:rsidRPr="0039682C">
        <w:rPr>
          <w:rFonts w:ascii="Times New Roman" w:hAnsi="Times New Roman"/>
          <w:bCs/>
          <w:i/>
          <w:lang w:val="en-US"/>
        </w:rPr>
        <w:t>Boletus</w:t>
      </w:r>
      <w:r w:rsidRPr="0039682C">
        <w:rPr>
          <w:rFonts w:ascii="Times New Roman" w:hAnsi="Times New Roman"/>
          <w:i/>
          <w:iCs/>
          <w:lang w:val="en-US"/>
        </w:rPr>
        <w:t>edulisf</w:t>
      </w:r>
      <w:r w:rsidRPr="0039682C">
        <w:rPr>
          <w:rFonts w:ascii="Times New Roman" w:hAnsi="Times New Roman"/>
          <w:i/>
          <w:iCs/>
        </w:rPr>
        <w:t xml:space="preserve">. </w:t>
      </w:r>
      <w:r w:rsidRPr="0039682C">
        <w:rPr>
          <w:rFonts w:ascii="Times New Roman" w:hAnsi="Times New Roman"/>
          <w:i/>
          <w:iCs/>
          <w:lang w:val="en-US"/>
        </w:rPr>
        <w:t>betulicola</w:t>
      </w:r>
      <w:r w:rsidRPr="0039682C">
        <w:rPr>
          <w:rFonts w:ascii="Times New Roman" w:hAnsi="Times New Roman"/>
          <w:lang w:val="en-US"/>
        </w:rPr>
        <w:t>Vassilkov</w:t>
      </w:r>
      <w:r w:rsidRPr="0039682C">
        <w:rPr>
          <w:rFonts w:ascii="Times New Roman" w:hAnsi="Times New Roman"/>
        </w:rPr>
        <w:t xml:space="preserve">) – белый гриб березовый, </w:t>
      </w:r>
      <w:r w:rsidRPr="0039682C">
        <w:rPr>
          <w:rFonts w:ascii="Times New Roman" w:hAnsi="Times New Roman"/>
          <w:i/>
          <w:iCs/>
          <w:lang w:val="en-US"/>
        </w:rPr>
        <w:t>Mr</w:t>
      </w:r>
      <w:r w:rsidRPr="0039682C">
        <w:rPr>
          <w:rFonts w:ascii="Times New Roman" w:hAnsi="Times New Roman"/>
        </w:rPr>
        <w:t xml:space="preserve">, </w:t>
      </w:r>
      <w:r w:rsidRPr="0039682C">
        <w:rPr>
          <w:rFonts w:ascii="Times New Roman" w:hAnsi="Times New Roman"/>
          <w:i/>
          <w:iCs/>
          <w:lang w:val="en-US"/>
        </w:rPr>
        <w:t>St</w:t>
      </w:r>
      <w:r w:rsidRPr="0039682C">
        <w:rPr>
          <w:rFonts w:ascii="Times New Roman" w:hAnsi="Times New Roman"/>
        </w:rPr>
        <w:t>, окрестности кордона 71 квартал, березняк разнотравный, 31.08.2006; съед.</w:t>
      </w:r>
    </w:p>
    <w:p w:rsidR="0039682C" w:rsidRPr="0039682C" w:rsidRDefault="0039682C" w:rsidP="0039682C">
      <w:pPr>
        <w:ind w:firstLine="567"/>
        <w:jc w:val="both"/>
        <w:rPr>
          <w:rFonts w:ascii="Times New Roman" w:hAnsi="Times New Roman"/>
        </w:rPr>
      </w:pPr>
      <w:r w:rsidRPr="0039682C">
        <w:rPr>
          <w:rFonts w:ascii="Times New Roman" w:hAnsi="Times New Roman"/>
          <w:bCs/>
          <w:i/>
          <w:lang w:val="en-US"/>
        </w:rPr>
        <w:t>Boletusedulis</w:t>
      </w:r>
      <w:r w:rsidRPr="0039682C">
        <w:rPr>
          <w:rFonts w:ascii="Times New Roman" w:hAnsi="Times New Roman"/>
          <w:bCs/>
          <w:lang w:val="en-US"/>
        </w:rPr>
        <w:t>Bull</w:t>
      </w:r>
      <w:r w:rsidRPr="0039682C">
        <w:rPr>
          <w:rFonts w:ascii="Times New Roman" w:hAnsi="Times New Roman"/>
          <w:bCs/>
        </w:rPr>
        <w:t xml:space="preserve">. </w:t>
      </w:r>
      <w:r w:rsidRPr="0039682C">
        <w:rPr>
          <w:rFonts w:ascii="Times New Roman" w:hAnsi="Times New Roman"/>
        </w:rPr>
        <w:t xml:space="preserve">– белый гриб, </w:t>
      </w:r>
      <w:r w:rsidRPr="0039682C">
        <w:rPr>
          <w:rFonts w:ascii="Times New Roman" w:hAnsi="Times New Roman"/>
          <w:i/>
          <w:lang w:val="en-US"/>
        </w:rPr>
        <w:t>Mr</w:t>
      </w:r>
      <w:r w:rsidRPr="0039682C">
        <w:rPr>
          <w:rFonts w:ascii="Times New Roman" w:hAnsi="Times New Roman"/>
        </w:rPr>
        <w:t xml:space="preserve">, восточный склон северного отрога горы Ишерим, в </w:t>
      </w:r>
      <w:smartTag w:uri="urn:schemas-microsoft-com:office:smarttags" w:element="metricconverter">
        <w:smartTagPr>
          <w:attr w:name="ProductID" w:val="3 км"/>
        </w:smartTagPr>
        <w:r w:rsidRPr="0039682C">
          <w:rPr>
            <w:rFonts w:ascii="Times New Roman" w:hAnsi="Times New Roman"/>
          </w:rPr>
          <w:t>3 км</w:t>
        </w:r>
      </w:smartTag>
      <w:r w:rsidRPr="0039682C">
        <w:rPr>
          <w:rFonts w:ascii="Times New Roman" w:hAnsi="Times New Roman"/>
        </w:rPr>
        <w:t xml:space="preserve"> от кордона Мойва, редколесье (береза, кедр, ель), 15.07.2004; съед.</w:t>
      </w:r>
    </w:p>
    <w:p w:rsidR="0039682C" w:rsidRPr="0039682C" w:rsidRDefault="0039682C" w:rsidP="0039682C">
      <w:pPr>
        <w:ind w:firstLine="567"/>
        <w:jc w:val="both"/>
        <w:rPr>
          <w:rFonts w:ascii="Times New Roman" w:hAnsi="Times New Roman"/>
        </w:rPr>
      </w:pPr>
      <w:r w:rsidRPr="0039682C">
        <w:rPr>
          <w:rFonts w:ascii="Times New Roman" w:hAnsi="Times New Roman"/>
          <w:bCs/>
          <w:i/>
          <w:lang w:val="en-US"/>
        </w:rPr>
        <w:t>Boletus</w:t>
      </w:r>
      <w:r w:rsidRPr="0039682C">
        <w:rPr>
          <w:rFonts w:ascii="Times New Roman" w:hAnsi="Times New Roman"/>
          <w:i/>
          <w:lang w:val="en-US"/>
        </w:rPr>
        <w:t>pinophilus</w:t>
      </w:r>
      <w:r w:rsidRPr="0039682C">
        <w:rPr>
          <w:rFonts w:ascii="Times New Roman" w:hAnsi="Times New Roman"/>
          <w:lang w:val="en-US"/>
        </w:rPr>
        <w:t>Pil</w:t>
      </w:r>
      <w:r w:rsidRPr="0039682C">
        <w:rPr>
          <w:rFonts w:ascii="Times New Roman" w:hAnsi="Times New Roman"/>
        </w:rPr>
        <w:t>á</w:t>
      </w:r>
      <w:r w:rsidRPr="0039682C">
        <w:rPr>
          <w:rFonts w:ascii="Times New Roman" w:hAnsi="Times New Roman"/>
          <w:lang w:val="en-US"/>
        </w:rPr>
        <w:t>t</w:t>
      </w:r>
      <w:r w:rsidRPr="0039682C">
        <w:rPr>
          <w:rFonts w:ascii="Times New Roman" w:hAnsi="Times New Roman"/>
        </w:rPr>
        <w:t>&amp;</w:t>
      </w:r>
      <w:r w:rsidRPr="0039682C">
        <w:rPr>
          <w:rFonts w:ascii="Times New Roman" w:hAnsi="Times New Roman"/>
          <w:lang w:val="en-US"/>
        </w:rPr>
        <w:t>Dermek</w:t>
      </w:r>
      <w:r w:rsidRPr="0039682C">
        <w:rPr>
          <w:rFonts w:ascii="Times New Roman" w:hAnsi="Times New Roman"/>
        </w:rPr>
        <w:t xml:space="preserve"> – белый гриб сосновый.  </w:t>
      </w:r>
      <w:r w:rsidRPr="0039682C">
        <w:rPr>
          <w:rFonts w:ascii="Times New Roman" w:hAnsi="Times New Roman"/>
          <w:i/>
          <w:lang w:val="en-US"/>
        </w:rPr>
        <w:t>Mr</w:t>
      </w:r>
      <w:r w:rsidRPr="0039682C">
        <w:rPr>
          <w:rFonts w:ascii="Times New Roman" w:hAnsi="Times New Roman"/>
        </w:rPr>
        <w:t>, восточный склон горы Ишерим, кедрово-березовое криволесье; окрестности кордона Мойва, ельник крупнопапоротниковый, 15.08.2003 и 08.08.2006; съед.</w:t>
      </w:r>
    </w:p>
    <w:p w:rsidR="0039682C" w:rsidRPr="0039682C" w:rsidRDefault="0039682C" w:rsidP="0039682C">
      <w:pPr>
        <w:ind w:firstLine="567"/>
        <w:jc w:val="both"/>
        <w:rPr>
          <w:rFonts w:ascii="Times New Roman" w:hAnsi="Times New Roman"/>
        </w:rPr>
      </w:pPr>
      <w:r w:rsidRPr="0039682C">
        <w:rPr>
          <w:rFonts w:ascii="Times New Roman" w:hAnsi="Times New Roman"/>
          <w:bCs/>
          <w:i/>
          <w:lang w:val="en-US"/>
        </w:rPr>
        <w:t>Boletus subtomentosus</w:t>
      </w:r>
      <w:r w:rsidRPr="0039682C">
        <w:rPr>
          <w:rFonts w:ascii="Times New Roman" w:hAnsi="Times New Roman"/>
          <w:bCs/>
          <w:lang w:val="en-US"/>
        </w:rPr>
        <w:t>L.</w:t>
      </w:r>
      <w:r w:rsidRPr="0039682C">
        <w:rPr>
          <w:rFonts w:ascii="Times New Roman" w:hAnsi="Times New Roman"/>
          <w:lang w:val="en-US"/>
        </w:rPr>
        <w:t xml:space="preserve"> (=</w:t>
      </w:r>
      <w:r w:rsidRPr="0039682C">
        <w:rPr>
          <w:rFonts w:ascii="Times New Roman" w:hAnsi="Times New Roman"/>
          <w:bCs/>
          <w:i/>
          <w:lang w:val="en-US"/>
        </w:rPr>
        <w:t>Xerocomus</w:t>
      </w:r>
      <w:r w:rsidRPr="0039682C">
        <w:rPr>
          <w:rFonts w:ascii="Times New Roman" w:hAnsi="Times New Roman"/>
          <w:i/>
          <w:lang w:val="en-US"/>
        </w:rPr>
        <w:t xml:space="preserve"> subtomentosus</w:t>
      </w:r>
      <w:r w:rsidRPr="0039682C">
        <w:rPr>
          <w:rFonts w:ascii="Times New Roman" w:hAnsi="Times New Roman"/>
          <w:lang w:val="en-US"/>
        </w:rPr>
        <w:t xml:space="preserve"> (L.) Fr</w:t>
      </w:r>
      <w:r w:rsidRPr="0039682C">
        <w:rPr>
          <w:rFonts w:ascii="Times New Roman" w:hAnsi="Times New Roman"/>
        </w:rPr>
        <w:t xml:space="preserve">.) – болет, </w:t>
      </w:r>
      <w:r w:rsidRPr="0039682C">
        <w:rPr>
          <w:rFonts w:ascii="Times New Roman" w:hAnsi="Times New Roman"/>
          <w:bCs/>
        </w:rPr>
        <w:t>моховик</w:t>
      </w:r>
      <w:r w:rsidRPr="0039682C">
        <w:rPr>
          <w:rFonts w:ascii="Times New Roman" w:hAnsi="Times New Roman"/>
        </w:rPr>
        <w:t xml:space="preserve"> зеленый. </w:t>
      </w:r>
      <w:r w:rsidRPr="0039682C">
        <w:rPr>
          <w:rFonts w:ascii="Times New Roman" w:hAnsi="Times New Roman"/>
          <w:i/>
          <w:lang w:val="en-US"/>
        </w:rPr>
        <w:t>Mr</w:t>
      </w:r>
      <w:r w:rsidRPr="0039682C">
        <w:rPr>
          <w:rFonts w:ascii="Times New Roman" w:hAnsi="Times New Roman"/>
        </w:rPr>
        <w:t>, кордон Мойва, на огороде под березой и кедром; устье реки Малая Мойва, ельник разнотравно-сфагновый, 08.08.2006 и 19.08.2005; съед.</w:t>
      </w:r>
    </w:p>
    <w:p w:rsidR="0039682C" w:rsidRPr="0039682C" w:rsidRDefault="0039682C" w:rsidP="0039682C">
      <w:pPr>
        <w:jc w:val="center"/>
        <w:rPr>
          <w:rFonts w:ascii="Times New Roman" w:hAnsi="Times New Roman"/>
          <w:lang w:val="en-US"/>
        </w:rPr>
      </w:pPr>
      <w:r w:rsidRPr="0039682C">
        <w:rPr>
          <w:rFonts w:ascii="Times New Roman" w:hAnsi="Times New Roman"/>
          <w:b/>
          <w:bCs/>
          <w:i/>
          <w:lang w:val="en-US"/>
        </w:rPr>
        <w:t>Chalciporus</w:t>
      </w:r>
      <w:r w:rsidRPr="0039682C">
        <w:rPr>
          <w:rFonts w:ascii="Times New Roman" w:hAnsi="Times New Roman"/>
          <w:lang w:val="en-US"/>
        </w:rPr>
        <w:t>Bataille</w:t>
      </w:r>
      <w:r w:rsidRPr="0039682C">
        <w:rPr>
          <w:rFonts w:ascii="Times New Roman" w:hAnsi="Times New Roman"/>
          <w:b/>
          <w:bCs/>
          <w:lang w:val="en-US"/>
        </w:rPr>
        <w:t xml:space="preserve"> – </w:t>
      </w:r>
      <w:r w:rsidRPr="0039682C">
        <w:rPr>
          <w:rFonts w:ascii="Times New Roman" w:hAnsi="Times New Roman"/>
          <w:b/>
          <w:bCs/>
        </w:rPr>
        <w:t>халципор</w:t>
      </w:r>
      <w:r w:rsidRPr="0039682C">
        <w:rPr>
          <w:rFonts w:ascii="Times New Roman" w:hAnsi="Times New Roman"/>
          <w:b/>
          <w:bCs/>
          <w:lang w:val="en-US"/>
        </w:rPr>
        <w:t xml:space="preserve">, </w:t>
      </w:r>
      <w:r w:rsidRPr="0039682C">
        <w:rPr>
          <w:rFonts w:ascii="Times New Roman" w:hAnsi="Times New Roman"/>
          <w:b/>
          <w:bCs/>
        </w:rPr>
        <w:t>масленок</w:t>
      </w:r>
    </w:p>
    <w:p w:rsidR="0039682C" w:rsidRPr="0039682C" w:rsidRDefault="0039682C" w:rsidP="0039682C">
      <w:pPr>
        <w:ind w:firstLine="567"/>
        <w:jc w:val="both"/>
        <w:rPr>
          <w:rFonts w:ascii="Times New Roman" w:hAnsi="Times New Roman"/>
        </w:rPr>
      </w:pPr>
      <w:r w:rsidRPr="0039682C">
        <w:rPr>
          <w:rFonts w:ascii="Times New Roman" w:hAnsi="Times New Roman"/>
          <w:bCs/>
          <w:i/>
          <w:lang w:val="en-US"/>
        </w:rPr>
        <w:t>Chalciporus piperatus</w:t>
      </w:r>
      <w:r w:rsidRPr="0039682C">
        <w:rPr>
          <w:rFonts w:ascii="Times New Roman" w:hAnsi="Times New Roman"/>
          <w:bCs/>
          <w:lang w:val="en-US"/>
        </w:rPr>
        <w:t xml:space="preserve">(Bull.) </w:t>
      </w:r>
      <w:r w:rsidRPr="0039682C">
        <w:rPr>
          <w:rFonts w:ascii="Times New Roman" w:hAnsi="Times New Roman"/>
          <w:lang w:val="en-US"/>
        </w:rPr>
        <w:t>Bataille (=</w:t>
      </w:r>
      <w:r w:rsidRPr="0039682C">
        <w:rPr>
          <w:rFonts w:ascii="Times New Roman" w:hAnsi="Times New Roman"/>
          <w:i/>
          <w:iCs/>
          <w:lang w:val="en-US"/>
        </w:rPr>
        <w:t>Suillus piperatus</w:t>
      </w:r>
      <w:r w:rsidRPr="0039682C">
        <w:rPr>
          <w:rFonts w:ascii="Times New Roman" w:hAnsi="Times New Roman"/>
          <w:lang w:val="en-US"/>
        </w:rPr>
        <w:t xml:space="preserve"> (Bull.) Kuntze) – </w:t>
      </w:r>
      <w:r w:rsidRPr="0039682C">
        <w:rPr>
          <w:rFonts w:ascii="Times New Roman" w:hAnsi="Times New Roman"/>
        </w:rPr>
        <w:t>перечныйгриб</w:t>
      </w:r>
      <w:r w:rsidRPr="0039682C">
        <w:rPr>
          <w:rFonts w:ascii="Times New Roman" w:hAnsi="Times New Roman"/>
          <w:lang w:val="en-US"/>
        </w:rPr>
        <w:t xml:space="preserve">. </w:t>
      </w:r>
      <w:r w:rsidRPr="0039682C">
        <w:rPr>
          <w:rFonts w:ascii="Times New Roman" w:hAnsi="Times New Roman"/>
          <w:i/>
          <w:lang w:val="en-US"/>
        </w:rPr>
        <w:t>Mr</w:t>
      </w:r>
      <w:r w:rsidRPr="0039682C">
        <w:rPr>
          <w:rFonts w:ascii="Times New Roman" w:hAnsi="Times New Roman"/>
        </w:rPr>
        <w:t>, восточный склон северного отрога горы Ишерим, хвойное криволесье; окрестности кордона Мойва, ельник черничный, 19.08.2005 и 8.08.2006; несъед.</w:t>
      </w:r>
    </w:p>
    <w:p w:rsidR="0039682C" w:rsidRPr="0039682C" w:rsidRDefault="0039682C" w:rsidP="0039682C">
      <w:pPr>
        <w:jc w:val="center"/>
        <w:rPr>
          <w:rFonts w:ascii="Times New Roman" w:hAnsi="Times New Roman"/>
        </w:rPr>
      </w:pPr>
      <w:r w:rsidRPr="0039682C">
        <w:rPr>
          <w:rFonts w:ascii="Times New Roman" w:hAnsi="Times New Roman"/>
          <w:b/>
          <w:bCs/>
          <w:i/>
          <w:lang w:val="en-US"/>
        </w:rPr>
        <w:lastRenderedPageBreak/>
        <w:t>Leccinum</w:t>
      </w:r>
      <w:r w:rsidRPr="0039682C">
        <w:rPr>
          <w:rFonts w:ascii="Times New Roman" w:hAnsi="Times New Roman"/>
          <w:lang w:val="en-US"/>
        </w:rPr>
        <w:t>Gray</w:t>
      </w:r>
      <w:r w:rsidRPr="0039682C">
        <w:rPr>
          <w:rFonts w:ascii="Times New Roman" w:hAnsi="Times New Roman"/>
          <w:b/>
          <w:bCs/>
        </w:rPr>
        <w:t xml:space="preserve"> – лекцин, подберезовик, подосиновик</w:t>
      </w:r>
    </w:p>
    <w:p w:rsidR="0039682C" w:rsidRPr="0039682C" w:rsidRDefault="0039682C" w:rsidP="0039682C">
      <w:pPr>
        <w:ind w:firstLine="567"/>
        <w:jc w:val="both"/>
        <w:rPr>
          <w:rFonts w:ascii="Times New Roman" w:hAnsi="Times New Roman"/>
        </w:rPr>
      </w:pPr>
      <w:r w:rsidRPr="0039682C">
        <w:rPr>
          <w:rFonts w:ascii="Times New Roman" w:hAnsi="Times New Roman"/>
          <w:bCs/>
          <w:i/>
          <w:lang w:val="en-US"/>
        </w:rPr>
        <w:t>Leccinum</w:t>
      </w:r>
      <w:r w:rsidRPr="0039682C">
        <w:rPr>
          <w:rFonts w:ascii="Times New Roman" w:hAnsi="Times New Roman"/>
          <w:i/>
          <w:lang w:val="en-US"/>
        </w:rPr>
        <w:t>aurantiacum</w:t>
      </w:r>
      <w:r w:rsidRPr="0039682C">
        <w:rPr>
          <w:rFonts w:ascii="Times New Roman" w:hAnsi="Times New Roman"/>
        </w:rPr>
        <w:t xml:space="preserve"> (</w:t>
      </w:r>
      <w:r w:rsidRPr="0039682C">
        <w:rPr>
          <w:rFonts w:ascii="Times New Roman" w:hAnsi="Times New Roman"/>
          <w:lang w:val="en-US"/>
        </w:rPr>
        <w:t>Bull</w:t>
      </w:r>
      <w:r w:rsidRPr="0039682C">
        <w:rPr>
          <w:rFonts w:ascii="Times New Roman" w:hAnsi="Times New Roman"/>
        </w:rPr>
        <w:t xml:space="preserve">.) </w:t>
      </w:r>
      <w:r w:rsidRPr="0039682C">
        <w:rPr>
          <w:rFonts w:ascii="Times New Roman" w:hAnsi="Times New Roman"/>
          <w:lang w:val="en-US"/>
        </w:rPr>
        <w:t>Gray</w:t>
      </w:r>
      <w:r w:rsidRPr="0039682C">
        <w:rPr>
          <w:rFonts w:ascii="Times New Roman" w:hAnsi="Times New Roman"/>
        </w:rPr>
        <w:t xml:space="preserve"> – подосиновик, красноголовик. </w:t>
      </w:r>
      <w:r w:rsidRPr="0039682C">
        <w:rPr>
          <w:rFonts w:ascii="Times New Roman" w:hAnsi="Times New Roman"/>
          <w:i/>
          <w:lang w:val="en-US"/>
        </w:rPr>
        <w:t>Mr</w:t>
      </w:r>
      <w:r w:rsidRPr="0039682C">
        <w:rPr>
          <w:rFonts w:ascii="Times New Roman" w:hAnsi="Times New Roman"/>
        </w:rPr>
        <w:t>, пойменный правый берег реки Малая Мойва, под березой, 07.08.2006; съед.</w:t>
      </w:r>
    </w:p>
    <w:p w:rsidR="0039682C" w:rsidRPr="0039682C" w:rsidRDefault="0039682C" w:rsidP="0039682C">
      <w:pPr>
        <w:ind w:firstLine="567"/>
        <w:jc w:val="both"/>
        <w:rPr>
          <w:rFonts w:ascii="Times New Roman" w:hAnsi="Times New Roman"/>
        </w:rPr>
      </w:pPr>
      <w:r w:rsidRPr="0039682C">
        <w:rPr>
          <w:rFonts w:ascii="Times New Roman" w:hAnsi="Times New Roman"/>
          <w:bCs/>
          <w:i/>
          <w:lang w:val="en-US"/>
        </w:rPr>
        <w:t>Leccinumholopus</w:t>
      </w:r>
      <w:r w:rsidRPr="0039682C">
        <w:rPr>
          <w:rFonts w:ascii="Times New Roman" w:hAnsi="Times New Roman"/>
          <w:bCs/>
        </w:rPr>
        <w:t>(</w:t>
      </w:r>
      <w:r w:rsidRPr="0039682C">
        <w:rPr>
          <w:rFonts w:ascii="Times New Roman" w:hAnsi="Times New Roman"/>
          <w:bCs/>
          <w:lang w:val="en-US"/>
        </w:rPr>
        <w:t>Rostk</w:t>
      </w:r>
      <w:r w:rsidRPr="0039682C">
        <w:rPr>
          <w:rFonts w:ascii="Times New Roman" w:hAnsi="Times New Roman"/>
          <w:bCs/>
        </w:rPr>
        <w:t xml:space="preserve">.) </w:t>
      </w:r>
      <w:r w:rsidRPr="0039682C">
        <w:rPr>
          <w:rFonts w:ascii="Times New Roman" w:hAnsi="Times New Roman"/>
          <w:bCs/>
          <w:lang w:val="en-US"/>
        </w:rPr>
        <w:t>Watling</w:t>
      </w:r>
      <w:r w:rsidRPr="0039682C">
        <w:rPr>
          <w:rFonts w:ascii="Times New Roman" w:hAnsi="Times New Roman"/>
        </w:rPr>
        <w:t xml:space="preserve"> – подберезовик болотный, беловатый. </w:t>
      </w:r>
      <w:r w:rsidRPr="0039682C">
        <w:rPr>
          <w:rFonts w:ascii="Times New Roman" w:hAnsi="Times New Roman"/>
          <w:i/>
        </w:rPr>
        <w:t>Mr</w:t>
      </w:r>
      <w:r w:rsidRPr="0039682C">
        <w:rPr>
          <w:rFonts w:ascii="Times New Roman" w:hAnsi="Times New Roman"/>
        </w:rPr>
        <w:t>, окрестности кордона Мойва, левый пойменный берег реки Малая Мойва, под березой; пойменный правый берег реки Малая Мойва, под березой, 06.08.2006 и 7.08.2006; съед.</w:t>
      </w:r>
    </w:p>
    <w:p w:rsidR="0039682C" w:rsidRPr="0039682C" w:rsidRDefault="0039682C" w:rsidP="0039682C">
      <w:pPr>
        <w:ind w:firstLine="567"/>
        <w:jc w:val="both"/>
        <w:rPr>
          <w:rFonts w:ascii="Times New Roman" w:hAnsi="Times New Roman"/>
        </w:rPr>
      </w:pPr>
      <w:r w:rsidRPr="0039682C">
        <w:rPr>
          <w:rFonts w:ascii="Times New Roman" w:hAnsi="Times New Roman"/>
          <w:bCs/>
          <w:i/>
          <w:lang w:val="en-US"/>
        </w:rPr>
        <w:t>Leccinum</w:t>
      </w:r>
      <w:r w:rsidRPr="0039682C">
        <w:rPr>
          <w:rFonts w:ascii="Times New Roman" w:hAnsi="Times New Roman"/>
          <w:i/>
          <w:lang w:val="en-US"/>
        </w:rPr>
        <w:t>melaneum</w:t>
      </w:r>
      <w:r w:rsidRPr="0039682C">
        <w:rPr>
          <w:rFonts w:ascii="Times New Roman" w:hAnsi="Times New Roman"/>
        </w:rPr>
        <w:t xml:space="preserve"> (</w:t>
      </w:r>
      <w:r w:rsidRPr="0039682C">
        <w:rPr>
          <w:rFonts w:ascii="Times New Roman" w:hAnsi="Times New Roman"/>
          <w:lang w:val="en-US"/>
        </w:rPr>
        <w:t>Smotl</w:t>
      </w:r>
      <w:r w:rsidRPr="0039682C">
        <w:rPr>
          <w:rFonts w:ascii="Times New Roman" w:hAnsi="Times New Roman"/>
        </w:rPr>
        <w:t xml:space="preserve">.) </w:t>
      </w:r>
      <w:r w:rsidRPr="0039682C">
        <w:rPr>
          <w:rFonts w:ascii="Times New Roman" w:hAnsi="Times New Roman"/>
          <w:lang w:val="en-US"/>
        </w:rPr>
        <w:t>Pil</w:t>
      </w:r>
      <w:r w:rsidRPr="0039682C">
        <w:rPr>
          <w:rFonts w:ascii="Times New Roman" w:hAnsi="Times New Roman"/>
        </w:rPr>
        <w:t>á</w:t>
      </w:r>
      <w:r w:rsidRPr="0039682C">
        <w:rPr>
          <w:rFonts w:ascii="Times New Roman" w:hAnsi="Times New Roman"/>
          <w:lang w:val="en-US"/>
        </w:rPr>
        <w:t>tetDermek</w:t>
      </w:r>
      <w:r w:rsidRPr="0039682C">
        <w:rPr>
          <w:rFonts w:ascii="Times New Roman" w:hAnsi="Times New Roman"/>
        </w:rPr>
        <w:t xml:space="preserve"> – подберезовик черный. </w:t>
      </w:r>
      <w:r w:rsidRPr="0039682C">
        <w:rPr>
          <w:rFonts w:ascii="Times New Roman" w:hAnsi="Times New Roman"/>
          <w:i/>
          <w:iCs/>
          <w:lang w:val="en-US"/>
        </w:rPr>
        <w:t>Mr</w:t>
      </w:r>
      <w:r w:rsidRPr="0039682C">
        <w:rPr>
          <w:rFonts w:ascii="Times New Roman" w:hAnsi="Times New Roman"/>
        </w:rPr>
        <w:t>, окрестности кордона Мойва, заболоченный березняк, 08.08.2006; съед.</w:t>
      </w:r>
    </w:p>
    <w:p w:rsidR="0039682C" w:rsidRPr="0039682C" w:rsidRDefault="0039682C" w:rsidP="0039682C">
      <w:pPr>
        <w:ind w:firstLine="567"/>
        <w:jc w:val="both"/>
        <w:rPr>
          <w:rFonts w:ascii="Times New Roman" w:hAnsi="Times New Roman"/>
        </w:rPr>
      </w:pPr>
      <w:r w:rsidRPr="0039682C">
        <w:rPr>
          <w:rFonts w:ascii="Times New Roman" w:hAnsi="Times New Roman"/>
          <w:bCs/>
          <w:i/>
          <w:lang w:val="en-US"/>
        </w:rPr>
        <w:t>Leccinum</w:t>
      </w:r>
      <w:r w:rsidRPr="0039682C">
        <w:rPr>
          <w:rFonts w:ascii="Times New Roman" w:hAnsi="Times New Roman"/>
          <w:i/>
          <w:lang w:val="en-US"/>
        </w:rPr>
        <w:t>oxydabile</w:t>
      </w:r>
      <w:r w:rsidRPr="0039682C">
        <w:rPr>
          <w:rFonts w:ascii="Times New Roman" w:hAnsi="Times New Roman"/>
        </w:rPr>
        <w:t xml:space="preserve"> (</w:t>
      </w:r>
      <w:r w:rsidRPr="0039682C">
        <w:rPr>
          <w:rFonts w:ascii="Times New Roman" w:hAnsi="Times New Roman"/>
          <w:lang w:val="en-US"/>
        </w:rPr>
        <w:t>Singer</w:t>
      </w:r>
      <w:r w:rsidRPr="0039682C">
        <w:rPr>
          <w:rFonts w:ascii="Times New Roman" w:hAnsi="Times New Roman"/>
        </w:rPr>
        <w:t xml:space="preserve">) </w:t>
      </w:r>
      <w:r w:rsidRPr="0039682C">
        <w:rPr>
          <w:rFonts w:ascii="Times New Roman" w:hAnsi="Times New Roman"/>
          <w:lang w:val="en-US"/>
        </w:rPr>
        <w:t>Singer</w:t>
      </w:r>
      <w:r w:rsidRPr="0039682C">
        <w:rPr>
          <w:rFonts w:ascii="Times New Roman" w:hAnsi="Times New Roman"/>
        </w:rPr>
        <w:t xml:space="preserve"> (=</w:t>
      </w:r>
      <w:r w:rsidRPr="0039682C">
        <w:rPr>
          <w:rFonts w:ascii="Times New Roman" w:hAnsi="Times New Roman"/>
          <w:i/>
          <w:iCs/>
          <w:lang w:val="en-US"/>
        </w:rPr>
        <w:t>Boletusscaber</w:t>
      </w:r>
      <w:r w:rsidRPr="0039682C">
        <w:rPr>
          <w:rFonts w:ascii="Times New Roman" w:hAnsi="Times New Roman"/>
          <w:iCs/>
          <w:lang w:val="en-US"/>
        </w:rPr>
        <w:t>var</w:t>
      </w:r>
      <w:r w:rsidRPr="0039682C">
        <w:rPr>
          <w:rFonts w:ascii="Times New Roman" w:hAnsi="Times New Roman"/>
          <w:iCs/>
        </w:rPr>
        <w:t>.</w:t>
      </w:r>
      <w:r w:rsidRPr="0039682C">
        <w:rPr>
          <w:rFonts w:ascii="Times New Roman" w:hAnsi="Times New Roman"/>
          <w:i/>
          <w:iCs/>
          <w:lang w:val="en-US"/>
        </w:rPr>
        <w:t>oxydabilis</w:t>
      </w:r>
      <w:r w:rsidRPr="0039682C">
        <w:rPr>
          <w:rFonts w:ascii="Times New Roman" w:hAnsi="Times New Roman"/>
        </w:rPr>
        <w:t xml:space="preserve"> (</w:t>
      </w:r>
      <w:r w:rsidRPr="0039682C">
        <w:rPr>
          <w:rFonts w:ascii="Times New Roman" w:hAnsi="Times New Roman"/>
          <w:lang w:val="en-US"/>
        </w:rPr>
        <w:t>Singer</w:t>
      </w:r>
      <w:r w:rsidRPr="0039682C">
        <w:rPr>
          <w:rFonts w:ascii="Times New Roman" w:hAnsi="Times New Roman"/>
        </w:rPr>
        <w:t xml:space="preserve">) </w:t>
      </w:r>
      <w:r w:rsidRPr="0039682C">
        <w:rPr>
          <w:rFonts w:ascii="Times New Roman" w:hAnsi="Times New Roman"/>
          <w:lang w:val="en-US"/>
        </w:rPr>
        <w:t>Vassilk</w:t>
      </w:r>
      <w:r w:rsidRPr="0039682C">
        <w:rPr>
          <w:rFonts w:ascii="Times New Roman" w:hAnsi="Times New Roman"/>
        </w:rPr>
        <w:t xml:space="preserve">.) – подберезовик окисляющийся. </w:t>
      </w:r>
      <w:r w:rsidRPr="0039682C">
        <w:rPr>
          <w:rFonts w:ascii="Times New Roman" w:hAnsi="Times New Roman"/>
          <w:i/>
          <w:lang w:val="en-US"/>
        </w:rPr>
        <w:t>Mr</w:t>
      </w:r>
      <w:r w:rsidRPr="0039682C">
        <w:rPr>
          <w:rFonts w:ascii="Times New Roman" w:hAnsi="Times New Roman"/>
        </w:rPr>
        <w:t>, окрестности кордона 71 квартал, правый берег реки Вишера, березняк разнотравный; восточный склон северного отрога горы Ишерим, влажный березняк, среди мхов, 31.08.2006 и 10.08.2005; съед.</w:t>
      </w:r>
    </w:p>
    <w:p w:rsidR="0039682C" w:rsidRPr="0039682C" w:rsidRDefault="0039682C" w:rsidP="0039682C">
      <w:pPr>
        <w:ind w:firstLine="567"/>
        <w:jc w:val="both"/>
        <w:rPr>
          <w:rFonts w:ascii="Times New Roman" w:hAnsi="Times New Roman"/>
        </w:rPr>
      </w:pPr>
      <w:r w:rsidRPr="0039682C">
        <w:rPr>
          <w:rFonts w:ascii="Times New Roman" w:hAnsi="Times New Roman"/>
          <w:bCs/>
          <w:i/>
          <w:lang w:val="en-US"/>
        </w:rPr>
        <w:t>Leccinum</w:t>
      </w:r>
      <w:r w:rsidRPr="0039682C">
        <w:rPr>
          <w:rFonts w:ascii="Times New Roman" w:hAnsi="Times New Roman"/>
          <w:i/>
          <w:lang w:val="en-US"/>
        </w:rPr>
        <w:t>scabrum</w:t>
      </w:r>
      <w:r w:rsidRPr="0039682C">
        <w:rPr>
          <w:rFonts w:ascii="Times New Roman" w:hAnsi="Times New Roman"/>
        </w:rPr>
        <w:t xml:space="preserve"> (</w:t>
      </w:r>
      <w:r w:rsidRPr="0039682C">
        <w:rPr>
          <w:rFonts w:ascii="Times New Roman" w:hAnsi="Times New Roman"/>
          <w:lang w:val="en-US"/>
        </w:rPr>
        <w:t>Bull</w:t>
      </w:r>
      <w:r w:rsidRPr="0039682C">
        <w:rPr>
          <w:rFonts w:ascii="Times New Roman" w:hAnsi="Times New Roman"/>
        </w:rPr>
        <w:t xml:space="preserve">.) </w:t>
      </w:r>
      <w:r w:rsidRPr="0039682C">
        <w:rPr>
          <w:rFonts w:ascii="Times New Roman" w:hAnsi="Times New Roman"/>
          <w:lang w:val="en-US"/>
        </w:rPr>
        <w:t>Gray</w:t>
      </w:r>
      <w:r w:rsidRPr="0039682C">
        <w:rPr>
          <w:rFonts w:ascii="Times New Roman" w:hAnsi="Times New Roman"/>
        </w:rPr>
        <w:t xml:space="preserve"> – подберезовик обыкновенный. </w:t>
      </w:r>
      <w:r w:rsidRPr="0039682C">
        <w:rPr>
          <w:rFonts w:ascii="Times New Roman" w:hAnsi="Times New Roman"/>
          <w:i/>
        </w:rPr>
        <w:t>Mr</w:t>
      </w:r>
      <w:r w:rsidRPr="0039682C">
        <w:rPr>
          <w:rFonts w:ascii="Times New Roman" w:hAnsi="Times New Roman"/>
        </w:rPr>
        <w:t>, окрестности кордона Мойва, правый берег реки Б. Молебной, заболоченный ельник зеленомошный, под березой, 10.08.2005; съед.</w:t>
      </w:r>
    </w:p>
    <w:p w:rsidR="0039682C" w:rsidRPr="0039682C" w:rsidRDefault="0039682C" w:rsidP="0039682C">
      <w:pPr>
        <w:ind w:firstLine="567"/>
        <w:jc w:val="both"/>
        <w:rPr>
          <w:rFonts w:ascii="Times New Roman" w:hAnsi="Times New Roman"/>
        </w:rPr>
      </w:pPr>
      <w:r w:rsidRPr="0039682C">
        <w:rPr>
          <w:rFonts w:ascii="Times New Roman" w:hAnsi="Times New Roman"/>
          <w:bCs/>
          <w:i/>
          <w:lang w:val="en-US"/>
        </w:rPr>
        <w:t>Leccinum</w:t>
      </w:r>
      <w:r w:rsidRPr="0039682C">
        <w:rPr>
          <w:rFonts w:ascii="Times New Roman" w:hAnsi="Times New Roman"/>
          <w:i/>
          <w:lang w:val="en-US"/>
        </w:rPr>
        <w:t>variicolor</w:t>
      </w:r>
      <w:r w:rsidRPr="0039682C">
        <w:rPr>
          <w:rFonts w:ascii="Times New Roman" w:hAnsi="Times New Roman"/>
          <w:lang w:val="en-US"/>
        </w:rPr>
        <w:t>Watling</w:t>
      </w:r>
      <w:r w:rsidRPr="0039682C">
        <w:rPr>
          <w:rFonts w:ascii="Times New Roman" w:hAnsi="Times New Roman"/>
        </w:rPr>
        <w:t xml:space="preserve"> – подберезовик пестрый. </w:t>
      </w:r>
      <w:r w:rsidRPr="0039682C">
        <w:rPr>
          <w:rFonts w:ascii="Times New Roman" w:hAnsi="Times New Roman"/>
          <w:i/>
          <w:lang w:val="en-US"/>
        </w:rPr>
        <w:t>Mr</w:t>
      </w:r>
      <w:r w:rsidRPr="0039682C">
        <w:rPr>
          <w:rFonts w:ascii="Times New Roman" w:hAnsi="Times New Roman"/>
        </w:rPr>
        <w:t>, окрестности кордона Мойва, вездеходная тропа, заболоченный березняк; окрестности кордона Хальсория, сфагновое болото с морошкой, 11.08.2005 и 21.08.2006; съед.</w:t>
      </w:r>
    </w:p>
    <w:p w:rsidR="0039682C" w:rsidRPr="0039682C" w:rsidRDefault="0039682C" w:rsidP="0039682C">
      <w:pPr>
        <w:ind w:firstLine="567"/>
        <w:jc w:val="both"/>
        <w:rPr>
          <w:rFonts w:ascii="Times New Roman" w:hAnsi="Times New Roman"/>
        </w:rPr>
      </w:pPr>
      <w:r w:rsidRPr="0039682C">
        <w:rPr>
          <w:rFonts w:ascii="Times New Roman" w:hAnsi="Times New Roman"/>
          <w:bCs/>
          <w:i/>
          <w:lang w:val="en-US"/>
        </w:rPr>
        <w:t>Leccinum</w:t>
      </w:r>
      <w:r w:rsidRPr="0039682C">
        <w:rPr>
          <w:rFonts w:ascii="Times New Roman" w:hAnsi="Times New Roman"/>
          <w:i/>
          <w:lang w:val="en-US"/>
        </w:rPr>
        <w:t>versipelle</w:t>
      </w:r>
      <w:r w:rsidRPr="0039682C">
        <w:rPr>
          <w:rFonts w:ascii="Times New Roman" w:hAnsi="Times New Roman"/>
        </w:rPr>
        <w:t xml:space="preserve"> (</w:t>
      </w:r>
      <w:r w:rsidRPr="0039682C">
        <w:rPr>
          <w:rFonts w:ascii="Times New Roman" w:hAnsi="Times New Roman"/>
          <w:lang w:val="en-US"/>
        </w:rPr>
        <w:t>Fr</w:t>
      </w:r>
      <w:r w:rsidRPr="0039682C">
        <w:rPr>
          <w:rFonts w:ascii="Times New Roman" w:hAnsi="Times New Roman"/>
        </w:rPr>
        <w:t>. &amp;</w:t>
      </w:r>
      <w:r w:rsidRPr="0039682C">
        <w:rPr>
          <w:rFonts w:ascii="Times New Roman" w:hAnsi="Times New Roman"/>
          <w:lang w:val="en-US"/>
        </w:rPr>
        <w:t>H</w:t>
      </w:r>
      <w:r w:rsidRPr="0039682C">
        <w:rPr>
          <w:rFonts w:ascii="Times New Roman" w:hAnsi="Times New Roman"/>
        </w:rPr>
        <w:t>ö</w:t>
      </w:r>
      <w:r w:rsidRPr="0039682C">
        <w:rPr>
          <w:rFonts w:ascii="Times New Roman" w:hAnsi="Times New Roman"/>
          <w:lang w:val="en-US"/>
        </w:rPr>
        <w:t>k</w:t>
      </w:r>
      <w:r w:rsidRPr="0039682C">
        <w:rPr>
          <w:rFonts w:ascii="Times New Roman" w:hAnsi="Times New Roman"/>
        </w:rPr>
        <w:t xml:space="preserve">) </w:t>
      </w:r>
      <w:r w:rsidRPr="0039682C">
        <w:rPr>
          <w:rFonts w:ascii="Times New Roman" w:hAnsi="Times New Roman"/>
          <w:lang w:val="en-US"/>
        </w:rPr>
        <w:t>Snell</w:t>
      </w:r>
      <w:r w:rsidRPr="0039682C">
        <w:rPr>
          <w:rFonts w:ascii="Times New Roman" w:hAnsi="Times New Roman"/>
        </w:rPr>
        <w:t xml:space="preserve"> (=</w:t>
      </w:r>
      <w:r w:rsidRPr="0039682C">
        <w:rPr>
          <w:rFonts w:ascii="Times New Roman" w:hAnsi="Times New Roman"/>
          <w:bCs/>
          <w:i/>
          <w:lang w:val="en-US"/>
        </w:rPr>
        <w:t>Leccinum</w:t>
      </w:r>
      <w:r w:rsidRPr="0039682C">
        <w:rPr>
          <w:rFonts w:ascii="Times New Roman" w:hAnsi="Times New Roman"/>
          <w:i/>
          <w:iCs/>
          <w:lang w:val="en-US"/>
        </w:rPr>
        <w:t>testaceo</w:t>
      </w:r>
      <w:r w:rsidRPr="0039682C">
        <w:rPr>
          <w:rFonts w:ascii="Times New Roman" w:hAnsi="Times New Roman"/>
          <w:i/>
          <w:iCs/>
        </w:rPr>
        <w:t>-</w:t>
      </w:r>
      <w:r w:rsidRPr="0039682C">
        <w:rPr>
          <w:rFonts w:ascii="Times New Roman" w:hAnsi="Times New Roman"/>
          <w:i/>
          <w:iCs/>
          <w:lang w:val="en-US"/>
        </w:rPr>
        <w:t>scabrum</w:t>
      </w:r>
      <w:r w:rsidRPr="0039682C">
        <w:rPr>
          <w:rFonts w:ascii="Times New Roman" w:hAnsi="Times New Roman"/>
          <w:lang w:val="en-US"/>
        </w:rPr>
        <w:t>Singer</w:t>
      </w:r>
      <w:r w:rsidRPr="0039682C">
        <w:rPr>
          <w:rFonts w:ascii="Times New Roman" w:hAnsi="Times New Roman"/>
        </w:rPr>
        <w:t xml:space="preserve">, </w:t>
      </w:r>
      <w:r w:rsidRPr="0039682C">
        <w:rPr>
          <w:rFonts w:ascii="Times New Roman" w:hAnsi="Times New Roman"/>
          <w:bCs/>
          <w:i/>
          <w:lang w:val="en-US"/>
        </w:rPr>
        <w:t>Leccinum</w:t>
      </w:r>
      <w:r w:rsidRPr="0039682C">
        <w:rPr>
          <w:rFonts w:ascii="Times New Roman" w:hAnsi="Times New Roman"/>
          <w:i/>
          <w:lang w:val="en-US"/>
        </w:rPr>
        <w:t>percandidum</w:t>
      </w:r>
      <w:r w:rsidRPr="0039682C">
        <w:rPr>
          <w:rFonts w:ascii="Times New Roman" w:hAnsi="Times New Roman"/>
        </w:rPr>
        <w:t xml:space="preserve"> (</w:t>
      </w:r>
      <w:r w:rsidRPr="0039682C">
        <w:rPr>
          <w:rFonts w:ascii="Times New Roman" w:hAnsi="Times New Roman"/>
          <w:lang w:val="en-US"/>
        </w:rPr>
        <w:t>Vassilkov</w:t>
      </w:r>
      <w:r w:rsidRPr="0039682C">
        <w:rPr>
          <w:rFonts w:ascii="Times New Roman" w:hAnsi="Times New Roman"/>
        </w:rPr>
        <w:t xml:space="preserve">) </w:t>
      </w:r>
      <w:r w:rsidRPr="0039682C">
        <w:rPr>
          <w:rFonts w:ascii="Times New Roman" w:hAnsi="Times New Roman"/>
          <w:lang w:val="en-US"/>
        </w:rPr>
        <w:t>Watling</w:t>
      </w:r>
      <w:r w:rsidRPr="0039682C">
        <w:rPr>
          <w:rFonts w:ascii="Times New Roman" w:hAnsi="Times New Roman"/>
        </w:rPr>
        <w:t xml:space="preserve">) – подосиновик желто-бурый. </w:t>
      </w:r>
      <w:r w:rsidRPr="0039682C">
        <w:rPr>
          <w:rFonts w:ascii="Times New Roman" w:hAnsi="Times New Roman"/>
          <w:i/>
          <w:lang w:val="en-US"/>
        </w:rPr>
        <w:t>Mr</w:t>
      </w:r>
      <w:r w:rsidRPr="0039682C">
        <w:rPr>
          <w:rFonts w:ascii="Times New Roman" w:hAnsi="Times New Roman"/>
        </w:rPr>
        <w:t>, кордон Мойва, под березой; окрестности кордона Мойва, вездеходная тропа, смешанный елово-кедровый лес, под березами; устье реки Малая Мойва, смешанный с березой заболоченный хвойный лес, 09.08.2005, 12.08.2005 и 10.08.2005; съед.</w:t>
      </w:r>
    </w:p>
    <w:p w:rsidR="0039682C" w:rsidRPr="0039682C" w:rsidRDefault="0039682C" w:rsidP="0039682C">
      <w:pPr>
        <w:jc w:val="center"/>
        <w:rPr>
          <w:rFonts w:ascii="Times New Roman" w:hAnsi="Times New Roman"/>
        </w:rPr>
      </w:pPr>
      <w:r w:rsidRPr="0039682C">
        <w:rPr>
          <w:rFonts w:ascii="Times New Roman" w:hAnsi="Times New Roman"/>
          <w:b/>
          <w:bCs/>
          <w:i/>
          <w:lang w:val="en-US"/>
        </w:rPr>
        <w:t>Tylopilus</w:t>
      </w:r>
      <w:r w:rsidRPr="0039682C">
        <w:rPr>
          <w:rFonts w:ascii="Times New Roman" w:hAnsi="Times New Roman"/>
          <w:lang w:val="en-US"/>
        </w:rPr>
        <w:t>P</w:t>
      </w:r>
      <w:r w:rsidRPr="0039682C">
        <w:rPr>
          <w:rFonts w:ascii="Times New Roman" w:hAnsi="Times New Roman"/>
        </w:rPr>
        <w:t xml:space="preserve">. </w:t>
      </w:r>
      <w:r w:rsidRPr="0039682C">
        <w:rPr>
          <w:rFonts w:ascii="Times New Roman" w:hAnsi="Times New Roman"/>
          <w:lang w:val="en-US"/>
        </w:rPr>
        <w:t>Karst</w:t>
      </w:r>
      <w:r w:rsidRPr="0039682C">
        <w:rPr>
          <w:rFonts w:ascii="Times New Roman" w:hAnsi="Times New Roman"/>
          <w:b/>
          <w:bCs/>
        </w:rPr>
        <w:t>. – тилопил</w:t>
      </w:r>
    </w:p>
    <w:p w:rsidR="0039682C" w:rsidRPr="0039682C" w:rsidRDefault="0039682C" w:rsidP="0039682C">
      <w:pPr>
        <w:ind w:firstLine="567"/>
        <w:jc w:val="both"/>
        <w:rPr>
          <w:rFonts w:ascii="Times New Roman" w:hAnsi="Times New Roman"/>
        </w:rPr>
      </w:pPr>
      <w:r w:rsidRPr="0039682C">
        <w:rPr>
          <w:rFonts w:ascii="Times New Roman" w:hAnsi="Times New Roman"/>
          <w:bCs/>
          <w:i/>
          <w:lang w:val="en-US"/>
        </w:rPr>
        <w:t>Tylopilusfelleus</w:t>
      </w:r>
      <w:r w:rsidRPr="0039682C">
        <w:rPr>
          <w:rFonts w:ascii="Times New Roman" w:hAnsi="Times New Roman"/>
          <w:bCs/>
        </w:rPr>
        <w:t>(</w:t>
      </w:r>
      <w:r w:rsidRPr="0039682C">
        <w:rPr>
          <w:rFonts w:ascii="Times New Roman" w:hAnsi="Times New Roman"/>
          <w:bCs/>
          <w:lang w:val="en-US"/>
        </w:rPr>
        <w:t>Bull</w:t>
      </w:r>
      <w:r w:rsidRPr="0039682C">
        <w:rPr>
          <w:rFonts w:ascii="Times New Roman" w:hAnsi="Times New Roman"/>
          <w:bCs/>
        </w:rPr>
        <w:t xml:space="preserve">.) </w:t>
      </w:r>
      <w:r w:rsidRPr="0039682C">
        <w:rPr>
          <w:rFonts w:ascii="Times New Roman" w:hAnsi="Times New Roman"/>
          <w:bCs/>
          <w:lang w:val="en-US"/>
        </w:rPr>
        <w:t>P</w:t>
      </w:r>
      <w:r w:rsidRPr="0039682C">
        <w:rPr>
          <w:rFonts w:ascii="Times New Roman" w:hAnsi="Times New Roman"/>
          <w:bCs/>
        </w:rPr>
        <w:t xml:space="preserve">. </w:t>
      </w:r>
      <w:r w:rsidRPr="0039682C">
        <w:rPr>
          <w:rFonts w:ascii="Times New Roman" w:hAnsi="Times New Roman"/>
          <w:bCs/>
          <w:lang w:val="en-US"/>
        </w:rPr>
        <w:t>Karst</w:t>
      </w:r>
      <w:r w:rsidRPr="0039682C">
        <w:rPr>
          <w:rFonts w:ascii="Times New Roman" w:hAnsi="Times New Roman"/>
          <w:bCs/>
        </w:rPr>
        <w:t>.</w:t>
      </w:r>
      <w:r w:rsidRPr="0039682C">
        <w:rPr>
          <w:rFonts w:ascii="Times New Roman" w:hAnsi="Times New Roman"/>
        </w:rPr>
        <w:t xml:space="preserve"> – желчный гриб. </w:t>
      </w:r>
      <w:r w:rsidRPr="0039682C">
        <w:rPr>
          <w:rFonts w:ascii="Times New Roman" w:hAnsi="Times New Roman"/>
          <w:i/>
          <w:iCs/>
          <w:lang w:val="en-US"/>
        </w:rPr>
        <w:t>Mr</w:t>
      </w:r>
      <w:r w:rsidRPr="0039682C">
        <w:rPr>
          <w:rFonts w:ascii="Times New Roman" w:hAnsi="Times New Roman"/>
        </w:rPr>
        <w:t>, окрестности кордона Мойва, ельник черничный, 08.08.2006; несъед.</w:t>
      </w:r>
    </w:p>
    <w:p w:rsidR="0039682C" w:rsidRPr="0039682C" w:rsidRDefault="0039682C" w:rsidP="0039682C">
      <w:pPr>
        <w:jc w:val="both"/>
        <w:rPr>
          <w:rFonts w:ascii="Times New Roman" w:hAnsi="Times New Roman"/>
        </w:rPr>
      </w:pPr>
    </w:p>
    <w:p w:rsidR="0039682C" w:rsidRPr="0039682C" w:rsidRDefault="0039682C" w:rsidP="0039682C">
      <w:pPr>
        <w:jc w:val="center"/>
        <w:rPr>
          <w:rFonts w:ascii="Times New Roman" w:hAnsi="Times New Roman"/>
          <w:b/>
        </w:rPr>
      </w:pPr>
      <w:r w:rsidRPr="0039682C">
        <w:rPr>
          <w:rFonts w:ascii="Times New Roman" w:hAnsi="Times New Roman"/>
          <w:b/>
          <w:noProof/>
        </w:rPr>
        <w:t xml:space="preserve">Семейство </w:t>
      </w:r>
      <w:bookmarkStart w:id="136" w:name="_Toc202375070"/>
      <w:r w:rsidRPr="0039682C">
        <w:rPr>
          <w:rFonts w:ascii="Times New Roman" w:hAnsi="Times New Roman"/>
          <w:b/>
          <w:i/>
          <w:lang w:val="en-US"/>
        </w:rPr>
        <w:t>Gomphidiaceae</w:t>
      </w:r>
      <w:r w:rsidRPr="0039682C">
        <w:rPr>
          <w:rFonts w:ascii="Times New Roman" w:hAnsi="Times New Roman"/>
          <w:bCs/>
          <w:lang w:val="en-US"/>
        </w:rPr>
        <w:t>MaireexJ</w:t>
      </w:r>
      <w:r w:rsidRPr="0039682C">
        <w:rPr>
          <w:rFonts w:ascii="Times New Roman" w:hAnsi="Times New Roman"/>
          <w:bCs/>
        </w:rPr>
        <w:t>ü</w:t>
      </w:r>
      <w:r w:rsidRPr="0039682C">
        <w:rPr>
          <w:rFonts w:ascii="Times New Roman" w:hAnsi="Times New Roman"/>
          <w:bCs/>
          <w:lang w:val="en-US"/>
        </w:rPr>
        <w:t>lich</w:t>
      </w:r>
      <w:r w:rsidRPr="0039682C">
        <w:rPr>
          <w:rFonts w:ascii="Times New Roman" w:hAnsi="Times New Roman"/>
          <w:b/>
        </w:rPr>
        <w:t>– мокруховые</w:t>
      </w:r>
      <w:bookmarkEnd w:id="136"/>
    </w:p>
    <w:p w:rsidR="0039682C" w:rsidRPr="00BE4BAD" w:rsidRDefault="0039682C" w:rsidP="0039682C">
      <w:pPr>
        <w:jc w:val="center"/>
        <w:rPr>
          <w:rFonts w:ascii="Times New Roman" w:hAnsi="Times New Roman"/>
          <w:b/>
          <w:i/>
          <w:iCs/>
        </w:rPr>
      </w:pPr>
      <w:r w:rsidRPr="0039682C">
        <w:rPr>
          <w:rFonts w:ascii="Times New Roman" w:hAnsi="Times New Roman"/>
          <w:b/>
          <w:bCs/>
          <w:i/>
          <w:lang w:val="en-US"/>
        </w:rPr>
        <w:t>Chroogomphus</w:t>
      </w:r>
      <w:r w:rsidRPr="00BE4BAD">
        <w:rPr>
          <w:rFonts w:ascii="Times New Roman" w:hAnsi="Times New Roman"/>
        </w:rPr>
        <w:t>(</w:t>
      </w:r>
      <w:r w:rsidRPr="0039682C">
        <w:rPr>
          <w:rFonts w:ascii="Times New Roman" w:hAnsi="Times New Roman"/>
          <w:lang w:val="en-US"/>
        </w:rPr>
        <w:t>Singer</w:t>
      </w:r>
      <w:r w:rsidRPr="00BE4BAD">
        <w:rPr>
          <w:rFonts w:ascii="Times New Roman" w:hAnsi="Times New Roman"/>
        </w:rPr>
        <w:t xml:space="preserve">) </w:t>
      </w:r>
      <w:r w:rsidRPr="0039682C">
        <w:rPr>
          <w:rFonts w:ascii="Times New Roman" w:hAnsi="Times New Roman"/>
          <w:lang w:val="en-US"/>
        </w:rPr>
        <w:t>O</w:t>
      </w:r>
      <w:r w:rsidRPr="00BE4BAD">
        <w:rPr>
          <w:rFonts w:ascii="Times New Roman" w:hAnsi="Times New Roman"/>
        </w:rPr>
        <w:t>.</w:t>
      </w:r>
      <w:r w:rsidRPr="0039682C">
        <w:rPr>
          <w:rFonts w:ascii="Times New Roman" w:hAnsi="Times New Roman"/>
          <w:lang w:val="en-US"/>
        </w:rPr>
        <w:t>K</w:t>
      </w:r>
      <w:r w:rsidRPr="00BE4BAD">
        <w:rPr>
          <w:rFonts w:ascii="Times New Roman" w:hAnsi="Times New Roman"/>
        </w:rPr>
        <w:t xml:space="preserve">. </w:t>
      </w:r>
      <w:r w:rsidRPr="0039682C">
        <w:rPr>
          <w:rFonts w:ascii="Times New Roman" w:hAnsi="Times New Roman"/>
          <w:lang w:val="en-US"/>
        </w:rPr>
        <w:t>Mill</w:t>
      </w:r>
      <w:r w:rsidRPr="00BE4BAD">
        <w:rPr>
          <w:rFonts w:ascii="Times New Roman" w:hAnsi="Times New Roman"/>
        </w:rPr>
        <w:t>.</w:t>
      </w:r>
      <w:r w:rsidRPr="00BE4BAD">
        <w:rPr>
          <w:rFonts w:ascii="Times New Roman" w:hAnsi="Times New Roman"/>
          <w:b/>
          <w:bCs/>
        </w:rPr>
        <w:t xml:space="preserve"> – </w:t>
      </w:r>
      <w:r w:rsidRPr="0039682C">
        <w:rPr>
          <w:rFonts w:ascii="Times New Roman" w:hAnsi="Times New Roman"/>
          <w:b/>
          <w:bCs/>
        </w:rPr>
        <w:t>хроогомф</w:t>
      </w:r>
      <w:r w:rsidRPr="00BE4BAD">
        <w:rPr>
          <w:rFonts w:ascii="Times New Roman" w:hAnsi="Times New Roman"/>
          <w:b/>
          <w:bCs/>
        </w:rPr>
        <w:t xml:space="preserve">, </w:t>
      </w:r>
      <w:r w:rsidRPr="0039682C">
        <w:rPr>
          <w:rFonts w:ascii="Times New Roman" w:hAnsi="Times New Roman"/>
          <w:b/>
          <w:bCs/>
        </w:rPr>
        <w:t>мокруха</w:t>
      </w:r>
    </w:p>
    <w:p w:rsidR="0039682C" w:rsidRPr="00BE4BAD" w:rsidRDefault="0039682C" w:rsidP="0039682C">
      <w:pPr>
        <w:ind w:firstLine="567"/>
        <w:jc w:val="both"/>
        <w:rPr>
          <w:rFonts w:ascii="Times New Roman" w:hAnsi="Times New Roman"/>
        </w:rPr>
      </w:pPr>
      <w:r w:rsidRPr="0039682C">
        <w:rPr>
          <w:rFonts w:ascii="Times New Roman" w:hAnsi="Times New Roman"/>
          <w:bCs/>
          <w:i/>
          <w:lang w:val="en-US"/>
        </w:rPr>
        <w:t>Chroogomphus</w:t>
      </w:r>
      <w:r w:rsidRPr="00BE4BAD">
        <w:rPr>
          <w:rFonts w:ascii="Times New Roman" w:hAnsi="Times New Roman"/>
          <w:i/>
        </w:rPr>
        <w:t xml:space="preserve"> </w:t>
      </w:r>
      <w:r w:rsidRPr="0039682C">
        <w:rPr>
          <w:rFonts w:ascii="Times New Roman" w:hAnsi="Times New Roman"/>
          <w:i/>
          <w:lang w:val="en-US"/>
        </w:rPr>
        <w:t>rutilus</w:t>
      </w:r>
      <w:r w:rsidRPr="00BE4BAD">
        <w:rPr>
          <w:rFonts w:ascii="Times New Roman" w:hAnsi="Times New Roman"/>
        </w:rPr>
        <w:t xml:space="preserve"> (</w:t>
      </w:r>
      <w:r w:rsidRPr="0039682C">
        <w:rPr>
          <w:rFonts w:ascii="Times New Roman" w:hAnsi="Times New Roman"/>
          <w:lang w:val="en-US"/>
        </w:rPr>
        <w:t>Schaeff</w:t>
      </w:r>
      <w:r w:rsidRPr="00BE4BAD">
        <w:rPr>
          <w:rFonts w:ascii="Times New Roman" w:hAnsi="Times New Roman"/>
        </w:rPr>
        <w:t xml:space="preserve">.) </w:t>
      </w:r>
      <w:r w:rsidRPr="0039682C">
        <w:rPr>
          <w:rFonts w:ascii="Times New Roman" w:hAnsi="Times New Roman"/>
          <w:lang w:val="en-US"/>
        </w:rPr>
        <w:t>O</w:t>
      </w:r>
      <w:r w:rsidRPr="00BE4BAD">
        <w:rPr>
          <w:rFonts w:ascii="Times New Roman" w:hAnsi="Times New Roman"/>
        </w:rPr>
        <w:t>.</w:t>
      </w:r>
      <w:r w:rsidRPr="0039682C">
        <w:rPr>
          <w:rFonts w:ascii="Times New Roman" w:hAnsi="Times New Roman"/>
          <w:lang w:val="en-US"/>
        </w:rPr>
        <w:t>K</w:t>
      </w:r>
      <w:r w:rsidRPr="00BE4BAD">
        <w:rPr>
          <w:rFonts w:ascii="Times New Roman" w:hAnsi="Times New Roman"/>
        </w:rPr>
        <w:t xml:space="preserve">. </w:t>
      </w:r>
      <w:r w:rsidRPr="0039682C">
        <w:rPr>
          <w:rFonts w:ascii="Times New Roman" w:hAnsi="Times New Roman"/>
          <w:lang w:val="en-US"/>
        </w:rPr>
        <w:t>Mill</w:t>
      </w:r>
      <w:r w:rsidRPr="00BE4BAD">
        <w:rPr>
          <w:rFonts w:ascii="Times New Roman" w:hAnsi="Times New Roman"/>
        </w:rPr>
        <w:t xml:space="preserve">. – </w:t>
      </w:r>
      <w:r w:rsidRPr="0039682C">
        <w:rPr>
          <w:rFonts w:ascii="Times New Roman" w:hAnsi="Times New Roman"/>
          <w:bCs/>
        </w:rPr>
        <w:t>хроогомф</w:t>
      </w:r>
      <w:r w:rsidRPr="0039682C">
        <w:rPr>
          <w:rFonts w:ascii="Times New Roman" w:hAnsi="Times New Roman"/>
        </w:rPr>
        <w:t>пурпуровый</w:t>
      </w:r>
      <w:r w:rsidRPr="00BE4BAD">
        <w:rPr>
          <w:rFonts w:ascii="Times New Roman" w:hAnsi="Times New Roman"/>
        </w:rPr>
        <w:t xml:space="preserve">. </w:t>
      </w:r>
      <w:r w:rsidRPr="0039682C">
        <w:rPr>
          <w:rFonts w:ascii="Times New Roman" w:hAnsi="Times New Roman"/>
          <w:i/>
          <w:iCs/>
          <w:lang w:val="en-US"/>
        </w:rPr>
        <w:t>Mr</w:t>
      </w:r>
      <w:r w:rsidRPr="00BE4BAD">
        <w:rPr>
          <w:rFonts w:ascii="Times New Roman" w:hAnsi="Times New Roman"/>
        </w:rPr>
        <w:t xml:space="preserve">, </w:t>
      </w:r>
      <w:r w:rsidRPr="0039682C">
        <w:rPr>
          <w:rFonts w:ascii="Times New Roman" w:hAnsi="Times New Roman"/>
        </w:rPr>
        <w:t>окрестностикордона</w:t>
      </w:r>
      <w:r w:rsidRPr="00BE4BAD">
        <w:rPr>
          <w:rFonts w:ascii="Times New Roman" w:hAnsi="Times New Roman"/>
        </w:rPr>
        <w:t xml:space="preserve"> 71 </w:t>
      </w:r>
      <w:r w:rsidRPr="0039682C">
        <w:rPr>
          <w:rFonts w:ascii="Times New Roman" w:hAnsi="Times New Roman"/>
        </w:rPr>
        <w:t>квартал</w:t>
      </w:r>
      <w:r w:rsidRPr="00BE4BAD">
        <w:rPr>
          <w:rFonts w:ascii="Times New Roman" w:hAnsi="Times New Roman"/>
        </w:rPr>
        <w:t xml:space="preserve">, </w:t>
      </w:r>
      <w:r w:rsidRPr="0039682C">
        <w:rPr>
          <w:rFonts w:ascii="Times New Roman" w:hAnsi="Times New Roman"/>
        </w:rPr>
        <w:t>ельникразнотравный</w:t>
      </w:r>
      <w:r w:rsidRPr="00BE4BAD">
        <w:rPr>
          <w:rFonts w:ascii="Times New Roman" w:hAnsi="Times New Roman"/>
        </w:rPr>
        <w:t xml:space="preserve">, 31.08.2006; </w:t>
      </w:r>
      <w:r w:rsidRPr="0039682C">
        <w:rPr>
          <w:rFonts w:ascii="Times New Roman" w:hAnsi="Times New Roman"/>
        </w:rPr>
        <w:t>съед</w:t>
      </w:r>
      <w:r w:rsidRPr="00BE4BAD">
        <w:rPr>
          <w:rFonts w:ascii="Times New Roman" w:hAnsi="Times New Roman"/>
        </w:rPr>
        <w:t>.</w:t>
      </w:r>
    </w:p>
    <w:p w:rsidR="0039682C" w:rsidRPr="00BE4BAD" w:rsidRDefault="0039682C" w:rsidP="0039682C">
      <w:pPr>
        <w:jc w:val="center"/>
        <w:rPr>
          <w:rFonts w:ascii="Times New Roman" w:hAnsi="Times New Roman"/>
          <w:i/>
          <w:iCs/>
        </w:rPr>
      </w:pPr>
      <w:r w:rsidRPr="0039682C">
        <w:rPr>
          <w:rFonts w:ascii="Times New Roman" w:hAnsi="Times New Roman"/>
          <w:b/>
          <w:bCs/>
          <w:i/>
          <w:lang w:val="en-US"/>
        </w:rPr>
        <w:t>Gomphidius</w:t>
      </w:r>
      <w:r w:rsidRPr="0039682C">
        <w:rPr>
          <w:rFonts w:ascii="Times New Roman" w:hAnsi="Times New Roman"/>
          <w:lang w:val="en-US"/>
        </w:rPr>
        <w:t>Fr</w:t>
      </w:r>
      <w:r w:rsidRPr="00BE4BAD">
        <w:rPr>
          <w:rFonts w:ascii="Times New Roman" w:hAnsi="Times New Roman"/>
          <w:b/>
          <w:bCs/>
        </w:rPr>
        <w:t xml:space="preserve">. – </w:t>
      </w:r>
      <w:r w:rsidRPr="0039682C">
        <w:rPr>
          <w:rFonts w:ascii="Times New Roman" w:hAnsi="Times New Roman"/>
          <w:b/>
          <w:bCs/>
        </w:rPr>
        <w:t>мокруха</w:t>
      </w:r>
    </w:p>
    <w:p w:rsidR="0039682C" w:rsidRPr="0039682C" w:rsidRDefault="0039682C" w:rsidP="0039682C">
      <w:pPr>
        <w:ind w:firstLine="567"/>
        <w:jc w:val="both"/>
        <w:rPr>
          <w:rFonts w:ascii="Times New Roman" w:hAnsi="Times New Roman"/>
          <w:i/>
          <w:iCs/>
        </w:rPr>
      </w:pPr>
      <w:r w:rsidRPr="0039682C">
        <w:rPr>
          <w:rFonts w:ascii="Times New Roman" w:hAnsi="Times New Roman"/>
          <w:bCs/>
          <w:i/>
          <w:lang w:val="en-US"/>
        </w:rPr>
        <w:t>Gomphidius</w:t>
      </w:r>
      <w:r w:rsidRPr="00BE4BAD">
        <w:rPr>
          <w:rFonts w:ascii="Times New Roman" w:hAnsi="Times New Roman"/>
          <w:i/>
        </w:rPr>
        <w:t xml:space="preserve"> </w:t>
      </w:r>
      <w:r w:rsidRPr="0039682C">
        <w:rPr>
          <w:rFonts w:ascii="Times New Roman" w:hAnsi="Times New Roman"/>
          <w:i/>
          <w:lang w:val="en-US"/>
        </w:rPr>
        <w:t>glutinosus</w:t>
      </w:r>
      <w:r w:rsidRPr="00BE4BAD">
        <w:rPr>
          <w:rFonts w:ascii="Times New Roman" w:hAnsi="Times New Roman"/>
        </w:rPr>
        <w:t xml:space="preserve"> ( </w:t>
      </w:r>
      <w:r w:rsidRPr="0039682C">
        <w:rPr>
          <w:rFonts w:ascii="Times New Roman" w:hAnsi="Times New Roman"/>
          <w:lang w:val="en-US"/>
        </w:rPr>
        <w:t>Schaeff</w:t>
      </w:r>
      <w:r w:rsidRPr="00BE4BAD">
        <w:rPr>
          <w:rFonts w:ascii="Times New Roman" w:hAnsi="Times New Roman"/>
        </w:rPr>
        <w:t xml:space="preserve">.) </w:t>
      </w:r>
      <w:r w:rsidRPr="0039682C">
        <w:rPr>
          <w:rFonts w:ascii="Times New Roman" w:hAnsi="Times New Roman"/>
          <w:lang w:val="en-US"/>
        </w:rPr>
        <w:t>Fr</w:t>
      </w:r>
      <w:r w:rsidRPr="0039682C">
        <w:rPr>
          <w:rFonts w:ascii="Times New Roman" w:hAnsi="Times New Roman"/>
        </w:rPr>
        <w:t xml:space="preserve">. – </w:t>
      </w:r>
      <w:r w:rsidRPr="0039682C">
        <w:rPr>
          <w:rFonts w:ascii="Times New Roman" w:hAnsi="Times New Roman"/>
          <w:bCs/>
        </w:rPr>
        <w:t>мокруха</w:t>
      </w:r>
      <w:r w:rsidRPr="0039682C">
        <w:rPr>
          <w:rFonts w:ascii="Times New Roman" w:hAnsi="Times New Roman"/>
        </w:rPr>
        <w:t xml:space="preserve"> еловая. </w:t>
      </w:r>
      <w:r w:rsidRPr="0039682C">
        <w:rPr>
          <w:rFonts w:ascii="Times New Roman" w:hAnsi="Times New Roman"/>
          <w:i/>
          <w:iCs/>
          <w:lang w:val="en-US"/>
        </w:rPr>
        <w:t>Mr</w:t>
      </w:r>
      <w:r w:rsidRPr="0039682C">
        <w:rPr>
          <w:rFonts w:ascii="Times New Roman" w:hAnsi="Times New Roman"/>
        </w:rPr>
        <w:t>, окрестности кордона Хальсория, ельник чернично-сфагновый, 21.08.2006; съед.</w:t>
      </w:r>
    </w:p>
    <w:p w:rsidR="0039682C" w:rsidRPr="0039682C" w:rsidRDefault="0039682C" w:rsidP="0039682C">
      <w:pPr>
        <w:jc w:val="both"/>
        <w:rPr>
          <w:rFonts w:ascii="Times New Roman" w:hAnsi="Times New Roman"/>
          <w:noProof/>
        </w:rPr>
      </w:pPr>
    </w:p>
    <w:p w:rsidR="0039682C" w:rsidRPr="0039682C" w:rsidRDefault="0039682C" w:rsidP="0039682C">
      <w:pPr>
        <w:jc w:val="center"/>
        <w:rPr>
          <w:rFonts w:ascii="Times New Roman" w:hAnsi="Times New Roman"/>
          <w:b/>
        </w:rPr>
      </w:pPr>
      <w:r w:rsidRPr="0039682C">
        <w:rPr>
          <w:rFonts w:ascii="Times New Roman" w:hAnsi="Times New Roman"/>
          <w:b/>
          <w:noProof/>
        </w:rPr>
        <w:t xml:space="preserve">Семейство </w:t>
      </w:r>
      <w:r w:rsidRPr="0039682C">
        <w:rPr>
          <w:rFonts w:ascii="Times New Roman" w:hAnsi="Times New Roman"/>
          <w:b/>
          <w:bCs/>
          <w:i/>
          <w:lang w:val="en-US"/>
        </w:rPr>
        <w:t>Gyroporaceae</w:t>
      </w:r>
      <w:r w:rsidRPr="0039682C">
        <w:rPr>
          <w:rFonts w:ascii="Times New Roman" w:hAnsi="Times New Roman"/>
          <w:lang w:val="en-US"/>
        </w:rPr>
        <w:t>Locq</w:t>
      </w:r>
      <w:r w:rsidRPr="0039682C">
        <w:rPr>
          <w:rFonts w:ascii="Times New Roman" w:hAnsi="Times New Roman"/>
        </w:rPr>
        <w:t xml:space="preserve">. – </w:t>
      </w:r>
      <w:r w:rsidRPr="0039682C">
        <w:rPr>
          <w:rFonts w:ascii="Times New Roman" w:hAnsi="Times New Roman"/>
          <w:b/>
        </w:rPr>
        <w:t>гиропоровые</w:t>
      </w:r>
    </w:p>
    <w:p w:rsidR="0039682C" w:rsidRPr="0039682C" w:rsidRDefault="0039682C" w:rsidP="0039682C">
      <w:pPr>
        <w:jc w:val="center"/>
        <w:rPr>
          <w:rFonts w:ascii="Times New Roman" w:hAnsi="Times New Roman"/>
        </w:rPr>
      </w:pPr>
      <w:r w:rsidRPr="0039682C">
        <w:rPr>
          <w:rFonts w:ascii="Times New Roman" w:hAnsi="Times New Roman"/>
          <w:b/>
          <w:bCs/>
          <w:i/>
          <w:lang w:val="en-US"/>
        </w:rPr>
        <w:t>Gyroporus</w:t>
      </w:r>
      <w:r w:rsidRPr="0039682C">
        <w:rPr>
          <w:rFonts w:ascii="Times New Roman" w:hAnsi="Times New Roman"/>
          <w:lang w:val="en-US"/>
        </w:rPr>
        <w:t>Qu</w:t>
      </w:r>
      <w:r w:rsidRPr="0039682C">
        <w:rPr>
          <w:rFonts w:ascii="Times New Roman" w:hAnsi="Times New Roman"/>
        </w:rPr>
        <w:t>é</w:t>
      </w:r>
      <w:r w:rsidRPr="0039682C">
        <w:rPr>
          <w:rFonts w:ascii="Times New Roman" w:hAnsi="Times New Roman"/>
          <w:lang w:val="en-US"/>
        </w:rPr>
        <w:t>l</w:t>
      </w:r>
      <w:r w:rsidRPr="0039682C">
        <w:rPr>
          <w:rFonts w:ascii="Times New Roman" w:hAnsi="Times New Roman"/>
          <w:b/>
          <w:bCs/>
        </w:rPr>
        <w:t>. – гиропор, круглопоровик</w:t>
      </w:r>
    </w:p>
    <w:p w:rsidR="0039682C" w:rsidRPr="0039682C" w:rsidRDefault="0039682C" w:rsidP="0039682C">
      <w:pPr>
        <w:ind w:firstLine="567"/>
        <w:jc w:val="both"/>
        <w:rPr>
          <w:rFonts w:ascii="Times New Roman" w:hAnsi="Times New Roman"/>
        </w:rPr>
      </w:pPr>
      <w:r w:rsidRPr="0039682C">
        <w:rPr>
          <w:rFonts w:ascii="Times New Roman" w:hAnsi="Times New Roman"/>
          <w:sz w:val="20"/>
          <w:szCs w:val="20"/>
        </w:rPr>
        <w:t>♦</w:t>
      </w:r>
      <w:r w:rsidRPr="0039682C">
        <w:rPr>
          <w:rFonts w:ascii="Times New Roman" w:hAnsi="Times New Roman"/>
          <w:bCs/>
          <w:i/>
          <w:lang w:val="en-US"/>
        </w:rPr>
        <w:t>Gyroporus</w:t>
      </w:r>
      <w:r w:rsidRPr="0039682C">
        <w:rPr>
          <w:rFonts w:ascii="Times New Roman" w:hAnsi="Times New Roman"/>
          <w:i/>
          <w:lang w:val="en-US"/>
        </w:rPr>
        <w:t>cyanescens</w:t>
      </w:r>
      <w:r w:rsidRPr="0039682C">
        <w:rPr>
          <w:rFonts w:ascii="Times New Roman" w:hAnsi="Times New Roman"/>
        </w:rPr>
        <w:t xml:space="preserve"> (</w:t>
      </w:r>
      <w:r w:rsidRPr="0039682C">
        <w:rPr>
          <w:rFonts w:ascii="Times New Roman" w:hAnsi="Times New Roman"/>
          <w:lang w:val="en-US"/>
        </w:rPr>
        <w:t>Bull</w:t>
      </w:r>
      <w:r w:rsidRPr="0039682C">
        <w:rPr>
          <w:rFonts w:ascii="Times New Roman" w:hAnsi="Times New Roman"/>
        </w:rPr>
        <w:t xml:space="preserve">.) </w:t>
      </w:r>
      <w:r w:rsidRPr="0039682C">
        <w:rPr>
          <w:rFonts w:ascii="Times New Roman" w:hAnsi="Times New Roman"/>
          <w:lang w:val="en-US"/>
        </w:rPr>
        <w:t>Qu</w:t>
      </w:r>
      <w:r w:rsidRPr="0039682C">
        <w:rPr>
          <w:rFonts w:ascii="Times New Roman" w:hAnsi="Times New Roman"/>
        </w:rPr>
        <w:t>é</w:t>
      </w:r>
      <w:r w:rsidRPr="0039682C">
        <w:rPr>
          <w:rFonts w:ascii="Times New Roman" w:hAnsi="Times New Roman"/>
          <w:lang w:val="en-US"/>
        </w:rPr>
        <w:t>l</w:t>
      </w:r>
      <w:r w:rsidRPr="0039682C">
        <w:rPr>
          <w:rFonts w:ascii="Times New Roman" w:hAnsi="Times New Roman"/>
        </w:rPr>
        <w:t xml:space="preserve">. – </w:t>
      </w:r>
      <w:r w:rsidRPr="0039682C">
        <w:rPr>
          <w:rFonts w:ascii="Times New Roman" w:hAnsi="Times New Roman"/>
          <w:bCs/>
        </w:rPr>
        <w:t>гиропор</w:t>
      </w:r>
      <w:r w:rsidRPr="0039682C">
        <w:rPr>
          <w:rFonts w:ascii="Times New Roman" w:hAnsi="Times New Roman"/>
        </w:rPr>
        <w:t xml:space="preserve"> синеющий, синяк. </w:t>
      </w:r>
      <w:r w:rsidRPr="0039682C">
        <w:rPr>
          <w:rFonts w:ascii="Times New Roman" w:hAnsi="Times New Roman"/>
          <w:i/>
          <w:lang w:val="en-US"/>
        </w:rPr>
        <w:t>Mr</w:t>
      </w:r>
      <w:r w:rsidRPr="0039682C">
        <w:rPr>
          <w:rFonts w:ascii="Times New Roman" w:hAnsi="Times New Roman"/>
        </w:rPr>
        <w:t>, окрестности кордона 71 квартал, березняк разнотравный, 16.08.2005; съед.</w:t>
      </w:r>
    </w:p>
    <w:p w:rsidR="0039682C" w:rsidRPr="0039682C" w:rsidRDefault="0039682C" w:rsidP="0039682C">
      <w:pPr>
        <w:jc w:val="both"/>
        <w:rPr>
          <w:rFonts w:ascii="Times New Roman" w:hAnsi="Times New Roman"/>
        </w:rPr>
      </w:pPr>
    </w:p>
    <w:p w:rsidR="0039682C" w:rsidRPr="0039682C" w:rsidRDefault="0039682C" w:rsidP="0039682C">
      <w:pPr>
        <w:jc w:val="center"/>
        <w:rPr>
          <w:rFonts w:ascii="Times New Roman" w:hAnsi="Times New Roman"/>
          <w:b/>
        </w:rPr>
      </w:pPr>
      <w:r w:rsidRPr="0039682C">
        <w:rPr>
          <w:rFonts w:ascii="Times New Roman" w:hAnsi="Times New Roman"/>
          <w:b/>
          <w:noProof/>
        </w:rPr>
        <w:t xml:space="preserve">Семейство </w:t>
      </w:r>
      <w:r w:rsidRPr="0039682C">
        <w:rPr>
          <w:rFonts w:ascii="Times New Roman" w:hAnsi="Times New Roman"/>
          <w:b/>
          <w:i/>
          <w:lang w:val="en-US"/>
        </w:rPr>
        <w:t>Hygrophoropsidaceae</w:t>
      </w:r>
      <w:r w:rsidRPr="0039682C">
        <w:rPr>
          <w:rFonts w:ascii="Times New Roman" w:hAnsi="Times New Roman"/>
          <w:bCs/>
          <w:lang w:val="en-US"/>
        </w:rPr>
        <w:t>K</w:t>
      </w:r>
      <w:r w:rsidRPr="0039682C">
        <w:rPr>
          <w:rFonts w:ascii="Times New Roman" w:hAnsi="Times New Roman"/>
          <w:bCs/>
        </w:rPr>
        <w:t>ü</w:t>
      </w:r>
      <w:r w:rsidRPr="0039682C">
        <w:rPr>
          <w:rFonts w:ascii="Times New Roman" w:hAnsi="Times New Roman"/>
          <w:bCs/>
          <w:lang w:val="en-US"/>
        </w:rPr>
        <w:t>hner</w:t>
      </w:r>
      <w:r w:rsidRPr="0039682C">
        <w:rPr>
          <w:rFonts w:ascii="Times New Roman" w:hAnsi="Times New Roman"/>
          <w:b/>
        </w:rPr>
        <w:t>– гигрофоропсидовые</w:t>
      </w:r>
    </w:p>
    <w:p w:rsidR="0039682C" w:rsidRPr="0039682C" w:rsidRDefault="0039682C" w:rsidP="0039682C">
      <w:pPr>
        <w:jc w:val="center"/>
        <w:rPr>
          <w:rFonts w:ascii="Times New Roman" w:hAnsi="Times New Roman"/>
          <w:b/>
          <w:lang w:val="en-US"/>
        </w:rPr>
      </w:pPr>
      <w:r w:rsidRPr="0039682C">
        <w:rPr>
          <w:rFonts w:ascii="Times New Roman" w:hAnsi="Times New Roman"/>
          <w:b/>
          <w:bCs/>
          <w:i/>
          <w:lang w:val="en-US"/>
        </w:rPr>
        <w:t>Hygrophoropsis</w:t>
      </w:r>
      <w:r w:rsidRPr="0039682C">
        <w:rPr>
          <w:rFonts w:ascii="Times New Roman" w:hAnsi="Times New Roman"/>
        </w:rPr>
        <w:t>(</w:t>
      </w:r>
      <w:r w:rsidRPr="0039682C">
        <w:rPr>
          <w:rFonts w:ascii="Times New Roman" w:hAnsi="Times New Roman"/>
          <w:lang w:val="en-US"/>
        </w:rPr>
        <w:t>J</w:t>
      </w:r>
      <w:r w:rsidRPr="0039682C">
        <w:rPr>
          <w:rFonts w:ascii="Times New Roman" w:hAnsi="Times New Roman"/>
        </w:rPr>
        <w:t xml:space="preserve">. </w:t>
      </w:r>
      <w:r w:rsidRPr="0039682C">
        <w:rPr>
          <w:rFonts w:ascii="Times New Roman" w:hAnsi="Times New Roman"/>
          <w:lang w:val="en-US"/>
        </w:rPr>
        <w:t>Schr</w:t>
      </w:r>
      <w:r w:rsidRPr="0039682C">
        <w:rPr>
          <w:rFonts w:ascii="Times New Roman" w:hAnsi="Times New Roman"/>
        </w:rPr>
        <w:t>ö</w:t>
      </w:r>
      <w:r w:rsidRPr="0039682C">
        <w:rPr>
          <w:rFonts w:ascii="Times New Roman" w:hAnsi="Times New Roman"/>
          <w:lang w:val="en-US"/>
        </w:rPr>
        <w:t>t</w:t>
      </w:r>
      <w:r w:rsidRPr="0039682C">
        <w:rPr>
          <w:rFonts w:ascii="Times New Roman" w:hAnsi="Times New Roman"/>
        </w:rPr>
        <w:t xml:space="preserve">.) </w:t>
      </w:r>
      <w:r w:rsidRPr="0039682C">
        <w:rPr>
          <w:rFonts w:ascii="Times New Roman" w:hAnsi="Times New Roman"/>
          <w:lang w:val="en-US"/>
        </w:rPr>
        <w:t>Maire ex Martin-Sans</w:t>
      </w:r>
      <w:r w:rsidRPr="0039682C">
        <w:rPr>
          <w:rFonts w:ascii="Times New Roman" w:hAnsi="Times New Roman"/>
          <w:b/>
          <w:bCs/>
          <w:lang w:val="en-US"/>
        </w:rPr>
        <w:t xml:space="preserve"> – </w:t>
      </w:r>
      <w:r w:rsidRPr="0039682C">
        <w:rPr>
          <w:rFonts w:ascii="Times New Roman" w:hAnsi="Times New Roman"/>
          <w:b/>
          <w:bCs/>
        </w:rPr>
        <w:t>гигрофороп</w:t>
      </w:r>
    </w:p>
    <w:p w:rsidR="0039682C" w:rsidRPr="0039682C" w:rsidRDefault="0039682C" w:rsidP="0039682C">
      <w:pPr>
        <w:ind w:firstLine="567"/>
        <w:jc w:val="both"/>
        <w:rPr>
          <w:rFonts w:ascii="Times New Roman" w:hAnsi="Times New Roman"/>
        </w:rPr>
      </w:pPr>
      <w:r w:rsidRPr="0039682C">
        <w:rPr>
          <w:rFonts w:ascii="Times New Roman" w:hAnsi="Times New Roman"/>
          <w:bCs/>
          <w:i/>
          <w:lang w:val="en-US"/>
        </w:rPr>
        <w:t>Hygrophoropsis</w:t>
      </w:r>
      <w:r w:rsidRPr="0039682C">
        <w:rPr>
          <w:rFonts w:ascii="Times New Roman" w:hAnsi="Times New Roman"/>
          <w:i/>
          <w:lang w:val="en-US"/>
        </w:rPr>
        <w:t xml:space="preserve"> aurantiaca</w:t>
      </w:r>
      <w:r w:rsidRPr="0039682C">
        <w:rPr>
          <w:rFonts w:ascii="Times New Roman" w:hAnsi="Times New Roman"/>
          <w:lang w:val="en-US"/>
        </w:rPr>
        <w:t xml:space="preserve"> (Wulfen) Maire – </w:t>
      </w:r>
      <w:r w:rsidRPr="0039682C">
        <w:rPr>
          <w:rFonts w:ascii="Times New Roman" w:hAnsi="Times New Roman"/>
        </w:rPr>
        <w:t>лисичкаложная</w:t>
      </w:r>
      <w:r w:rsidRPr="0039682C">
        <w:rPr>
          <w:rFonts w:ascii="Times New Roman" w:hAnsi="Times New Roman"/>
          <w:lang w:val="en-US"/>
        </w:rPr>
        <w:t xml:space="preserve">. </w:t>
      </w:r>
      <w:r w:rsidRPr="0039682C">
        <w:rPr>
          <w:rFonts w:ascii="Times New Roman" w:hAnsi="Times New Roman"/>
          <w:i/>
          <w:lang w:val="en-US"/>
        </w:rPr>
        <w:t>Hu</w:t>
      </w:r>
      <w:r w:rsidRPr="0039682C">
        <w:rPr>
          <w:rFonts w:ascii="Times New Roman" w:hAnsi="Times New Roman"/>
          <w:i/>
        </w:rPr>
        <w:t xml:space="preserve">, </w:t>
      </w:r>
      <w:r w:rsidRPr="0039682C">
        <w:rPr>
          <w:rFonts w:ascii="Times New Roman" w:hAnsi="Times New Roman"/>
          <w:i/>
          <w:lang w:val="en-US"/>
        </w:rPr>
        <w:t>Le</w:t>
      </w:r>
      <w:r w:rsidRPr="0039682C">
        <w:rPr>
          <w:rFonts w:ascii="Times New Roman" w:hAnsi="Times New Roman"/>
        </w:rPr>
        <w:t>, окрестности кордона Хальсория, левый берег реки Вишера, ельник чернично-сфагновый, 18.08.2006; съед.</w:t>
      </w:r>
    </w:p>
    <w:p w:rsidR="0039682C" w:rsidRPr="0039682C" w:rsidRDefault="0039682C" w:rsidP="0039682C">
      <w:pPr>
        <w:jc w:val="both"/>
        <w:rPr>
          <w:rFonts w:ascii="Times New Roman" w:hAnsi="Times New Roman"/>
        </w:rPr>
      </w:pPr>
      <w:bookmarkStart w:id="137" w:name="_Toc202375073"/>
    </w:p>
    <w:p w:rsidR="0039682C" w:rsidRPr="0039682C" w:rsidRDefault="0039682C" w:rsidP="0039682C">
      <w:pPr>
        <w:jc w:val="center"/>
        <w:rPr>
          <w:rFonts w:ascii="Times New Roman" w:hAnsi="Times New Roman"/>
          <w:b/>
        </w:rPr>
      </w:pPr>
      <w:r w:rsidRPr="0039682C">
        <w:rPr>
          <w:rFonts w:ascii="Times New Roman" w:hAnsi="Times New Roman"/>
          <w:b/>
          <w:noProof/>
        </w:rPr>
        <w:t xml:space="preserve">Семейство </w:t>
      </w:r>
      <w:r w:rsidRPr="0039682C">
        <w:rPr>
          <w:rFonts w:ascii="Times New Roman" w:hAnsi="Times New Roman"/>
          <w:b/>
          <w:i/>
          <w:lang w:val="en-US"/>
        </w:rPr>
        <w:t>Paxillaceae</w:t>
      </w:r>
      <w:r w:rsidRPr="0039682C">
        <w:rPr>
          <w:rFonts w:ascii="Times New Roman" w:hAnsi="Times New Roman"/>
          <w:bCs/>
          <w:lang w:val="en-US"/>
        </w:rPr>
        <w:t>Lotsy</w:t>
      </w:r>
      <w:r w:rsidRPr="0039682C">
        <w:rPr>
          <w:rFonts w:ascii="Times New Roman" w:hAnsi="Times New Roman"/>
          <w:b/>
        </w:rPr>
        <w:t xml:space="preserve"> – паксилловые, свинушковые</w:t>
      </w:r>
      <w:bookmarkEnd w:id="137"/>
    </w:p>
    <w:p w:rsidR="0039682C" w:rsidRPr="0039682C" w:rsidRDefault="0039682C" w:rsidP="0039682C">
      <w:pPr>
        <w:jc w:val="center"/>
        <w:rPr>
          <w:rFonts w:ascii="Times New Roman" w:hAnsi="Times New Roman"/>
          <w:b/>
          <w:bCs/>
        </w:rPr>
      </w:pPr>
      <w:r w:rsidRPr="0039682C">
        <w:rPr>
          <w:rFonts w:ascii="Times New Roman" w:hAnsi="Times New Roman"/>
          <w:b/>
          <w:bCs/>
          <w:i/>
          <w:lang w:val="en-US"/>
        </w:rPr>
        <w:t>Paxillus</w:t>
      </w:r>
      <w:r w:rsidRPr="0039682C">
        <w:rPr>
          <w:rFonts w:ascii="Times New Roman" w:hAnsi="Times New Roman"/>
          <w:lang w:val="en-US"/>
        </w:rPr>
        <w:t>Fr</w:t>
      </w:r>
      <w:r w:rsidRPr="0039682C">
        <w:rPr>
          <w:rFonts w:ascii="Times New Roman" w:hAnsi="Times New Roman"/>
          <w:b/>
          <w:bCs/>
        </w:rPr>
        <w:t xml:space="preserve">. – </w:t>
      </w:r>
      <w:r w:rsidRPr="0039682C">
        <w:rPr>
          <w:rFonts w:ascii="Times New Roman" w:hAnsi="Times New Roman"/>
          <w:b/>
          <w:bCs/>
          <w:lang w:val="en-US"/>
        </w:rPr>
        <w:t>c</w:t>
      </w:r>
      <w:r w:rsidRPr="0039682C">
        <w:rPr>
          <w:rFonts w:ascii="Times New Roman" w:hAnsi="Times New Roman"/>
          <w:b/>
          <w:bCs/>
        </w:rPr>
        <w:t>винушка</w:t>
      </w:r>
    </w:p>
    <w:p w:rsidR="0039682C" w:rsidRPr="0039682C" w:rsidRDefault="0039682C" w:rsidP="0039682C">
      <w:pPr>
        <w:ind w:firstLine="567"/>
        <w:jc w:val="both"/>
        <w:rPr>
          <w:rFonts w:ascii="Times New Roman" w:hAnsi="Times New Roman"/>
        </w:rPr>
      </w:pPr>
      <w:r w:rsidRPr="0039682C">
        <w:rPr>
          <w:rFonts w:ascii="Times New Roman" w:hAnsi="Times New Roman"/>
          <w:bCs/>
          <w:i/>
          <w:lang w:val="en-US"/>
        </w:rPr>
        <w:t>Paxillus involutus</w:t>
      </w:r>
      <w:r w:rsidRPr="0039682C">
        <w:rPr>
          <w:rFonts w:ascii="Times New Roman" w:hAnsi="Times New Roman"/>
          <w:bCs/>
          <w:lang w:val="en-US"/>
        </w:rPr>
        <w:t>(Batsch) Fr.</w:t>
      </w:r>
      <w:r w:rsidRPr="0039682C">
        <w:rPr>
          <w:rFonts w:ascii="Times New Roman" w:hAnsi="Times New Roman"/>
          <w:lang w:val="en-US"/>
        </w:rPr>
        <w:t xml:space="preserve"> – </w:t>
      </w:r>
      <w:r w:rsidRPr="0039682C">
        <w:rPr>
          <w:rFonts w:ascii="Times New Roman" w:hAnsi="Times New Roman"/>
        </w:rPr>
        <w:t>свинушкатонкая</w:t>
      </w:r>
      <w:r w:rsidRPr="0039682C">
        <w:rPr>
          <w:rFonts w:ascii="Times New Roman" w:hAnsi="Times New Roman"/>
          <w:lang w:val="en-US"/>
        </w:rPr>
        <w:t xml:space="preserve">. </w:t>
      </w:r>
      <w:r w:rsidRPr="0039682C">
        <w:rPr>
          <w:rFonts w:ascii="Times New Roman" w:hAnsi="Times New Roman"/>
          <w:i/>
          <w:lang w:val="en-US"/>
        </w:rPr>
        <w:t>Mr</w:t>
      </w:r>
      <w:r w:rsidRPr="0039682C">
        <w:rPr>
          <w:rFonts w:ascii="Times New Roman" w:hAnsi="Times New Roman"/>
        </w:rPr>
        <w:t>, правый берег реки Большая Мойва, ельник чернично–сфагновый; окрестности кордона Хальсория, левый берег реки Хальсория, ельник морошковый, 14.08.2005 и 19.08.2006; яд.</w:t>
      </w:r>
    </w:p>
    <w:p w:rsidR="0039682C" w:rsidRPr="0039682C" w:rsidRDefault="0039682C" w:rsidP="0039682C">
      <w:pPr>
        <w:jc w:val="both"/>
        <w:rPr>
          <w:rFonts w:ascii="Times New Roman" w:hAnsi="Times New Roman"/>
          <w:b/>
          <w:bCs/>
        </w:rPr>
      </w:pPr>
    </w:p>
    <w:p w:rsidR="0039682C" w:rsidRPr="0039682C" w:rsidRDefault="0039682C" w:rsidP="0039682C">
      <w:pPr>
        <w:jc w:val="center"/>
        <w:rPr>
          <w:rFonts w:ascii="Times New Roman" w:hAnsi="Times New Roman"/>
          <w:b/>
        </w:rPr>
      </w:pPr>
      <w:r w:rsidRPr="0039682C">
        <w:rPr>
          <w:rFonts w:ascii="Times New Roman" w:hAnsi="Times New Roman"/>
          <w:b/>
          <w:noProof/>
        </w:rPr>
        <w:t xml:space="preserve">Семейство </w:t>
      </w:r>
      <w:r w:rsidRPr="0039682C">
        <w:rPr>
          <w:rFonts w:ascii="Times New Roman" w:hAnsi="Times New Roman"/>
          <w:b/>
          <w:bCs/>
          <w:i/>
          <w:lang w:val="en-US"/>
        </w:rPr>
        <w:t>Suillaceae</w:t>
      </w:r>
      <w:r w:rsidRPr="0039682C">
        <w:rPr>
          <w:rFonts w:ascii="Times New Roman" w:hAnsi="Times New Roman"/>
          <w:lang w:val="en-US"/>
        </w:rPr>
        <w:t>Besl</w:t>
      </w:r>
      <w:r w:rsidRPr="0039682C">
        <w:rPr>
          <w:rFonts w:ascii="Times New Roman" w:hAnsi="Times New Roman"/>
        </w:rPr>
        <w:t>&amp;</w:t>
      </w:r>
      <w:r w:rsidRPr="0039682C">
        <w:rPr>
          <w:rFonts w:ascii="Times New Roman" w:hAnsi="Times New Roman"/>
          <w:lang w:val="en-US"/>
        </w:rPr>
        <w:t>Bresinsky</w:t>
      </w:r>
      <w:r w:rsidRPr="0039682C">
        <w:rPr>
          <w:rFonts w:ascii="Times New Roman" w:hAnsi="Times New Roman"/>
        </w:rPr>
        <w:t xml:space="preserve"> – </w:t>
      </w:r>
      <w:r w:rsidRPr="0039682C">
        <w:rPr>
          <w:rFonts w:ascii="Times New Roman" w:hAnsi="Times New Roman"/>
          <w:b/>
        </w:rPr>
        <w:t>суилловые, маслёнковые</w:t>
      </w:r>
    </w:p>
    <w:p w:rsidR="0039682C" w:rsidRPr="0039682C" w:rsidRDefault="0039682C" w:rsidP="0039682C">
      <w:pPr>
        <w:jc w:val="center"/>
        <w:rPr>
          <w:rFonts w:ascii="Times New Roman" w:hAnsi="Times New Roman"/>
          <w:b/>
          <w:bCs/>
        </w:rPr>
      </w:pPr>
      <w:r w:rsidRPr="0039682C">
        <w:rPr>
          <w:rFonts w:ascii="Times New Roman" w:hAnsi="Times New Roman"/>
          <w:b/>
          <w:bCs/>
          <w:i/>
          <w:lang w:val="en-US"/>
        </w:rPr>
        <w:t>Suillus</w:t>
      </w:r>
      <w:r w:rsidRPr="0039682C">
        <w:rPr>
          <w:rFonts w:ascii="Times New Roman" w:hAnsi="Times New Roman"/>
          <w:lang w:val="en-US"/>
        </w:rPr>
        <w:t>Gray</w:t>
      </w:r>
      <w:r w:rsidRPr="0039682C">
        <w:rPr>
          <w:rFonts w:ascii="Times New Roman" w:hAnsi="Times New Roman"/>
          <w:b/>
          <w:bCs/>
        </w:rPr>
        <w:t xml:space="preserve"> – маслёнок</w:t>
      </w:r>
    </w:p>
    <w:p w:rsidR="0039682C" w:rsidRPr="0039682C" w:rsidRDefault="0039682C" w:rsidP="0039682C">
      <w:pPr>
        <w:ind w:firstLine="567"/>
        <w:jc w:val="both"/>
        <w:rPr>
          <w:rFonts w:ascii="Times New Roman" w:hAnsi="Times New Roman"/>
        </w:rPr>
      </w:pPr>
      <w:r w:rsidRPr="0039682C">
        <w:rPr>
          <w:rFonts w:ascii="Times New Roman" w:hAnsi="Times New Roman"/>
          <w:sz w:val="20"/>
          <w:szCs w:val="20"/>
        </w:rPr>
        <w:t>♦</w:t>
      </w:r>
      <w:r w:rsidRPr="0039682C">
        <w:rPr>
          <w:rFonts w:ascii="Times New Roman" w:hAnsi="Times New Roman"/>
          <w:i/>
          <w:lang w:val="en-US"/>
        </w:rPr>
        <w:t>Suillusasiaticus</w:t>
      </w:r>
      <w:r w:rsidRPr="0039682C">
        <w:rPr>
          <w:rFonts w:ascii="Times New Roman" w:hAnsi="Times New Roman"/>
        </w:rPr>
        <w:t xml:space="preserve"> (</w:t>
      </w:r>
      <w:r w:rsidRPr="0039682C">
        <w:rPr>
          <w:rFonts w:ascii="Times New Roman" w:hAnsi="Times New Roman"/>
          <w:lang w:val="en-US"/>
        </w:rPr>
        <w:t>Singer</w:t>
      </w:r>
      <w:r w:rsidRPr="0039682C">
        <w:rPr>
          <w:rFonts w:ascii="Times New Roman" w:hAnsi="Times New Roman"/>
        </w:rPr>
        <w:t xml:space="preserve">) </w:t>
      </w:r>
      <w:r w:rsidRPr="0039682C">
        <w:rPr>
          <w:rFonts w:ascii="Times New Roman" w:hAnsi="Times New Roman"/>
          <w:lang w:val="en-US"/>
        </w:rPr>
        <w:t>Kretzer</w:t>
      </w:r>
      <w:r w:rsidRPr="0039682C">
        <w:rPr>
          <w:rFonts w:ascii="Times New Roman" w:hAnsi="Times New Roman"/>
        </w:rPr>
        <w:t>&amp;</w:t>
      </w:r>
      <w:r w:rsidRPr="0039682C">
        <w:rPr>
          <w:rFonts w:ascii="Times New Roman" w:hAnsi="Times New Roman"/>
          <w:lang w:val="en-US"/>
        </w:rPr>
        <w:t>T</w:t>
      </w:r>
      <w:r w:rsidRPr="0039682C">
        <w:rPr>
          <w:rFonts w:ascii="Times New Roman" w:hAnsi="Times New Roman"/>
        </w:rPr>
        <w:t>.</w:t>
      </w:r>
      <w:r w:rsidRPr="0039682C">
        <w:rPr>
          <w:rFonts w:ascii="Times New Roman" w:hAnsi="Times New Roman"/>
          <w:lang w:val="en-US"/>
        </w:rPr>
        <w:t>D</w:t>
      </w:r>
      <w:r w:rsidRPr="0039682C">
        <w:rPr>
          <w:rFonts w:ascii="Times New Roman" w:hAnsi="Times New Roman"/>
        </w:rPr>
        <w:t xml:space="preserve">. </w:t>
      </w:r>
      <w:r w:rsidRPr="0039682C">
        <w:rPr>
          <w:rFonts w:ascii="Times New Roman" w:hAnsi="Times New Roman"/>
          <w:lang w:val="en-US"/>
        </w:rPr>
        <w:t>Bruns</w:t>
      </w:r>
      <w:r w:rsidRPr="0039682C">
        <w:rPr>
          <w:rFonts w:ascii="Times New Roman" w:hAnsi="Times New Roman"/>
        </w:rPr>
        <w:t xml:space="preserve"> (=</w:t>
      </w:r>
      <w:r w:rsidRPr="0039682C">
        <w:rPr>
          <w:rFonts w:ascii="Times New Roman" w:hAnsi="Times New Roman"/>
          <w:i/>
          <w:lang w:val="en-US"/>
        </w:rPr>
        <w:t>Boletinusasiaticus</w:t>
      </w:r>
      <w:r w:rsidRPr="0039682C">
        <w:rPr>
          <w:rFonts w:ascii="Times New Roman" w:hAnsi="Times New Roman"/>
          <w:lang w:val="en-US"/>
        </w:rPr>
        <w:t>Singer</w:t>
      </w:r>
      <w:r w:rsidRPr="0039682C">
        <w:rPr>
          <w:rFonts w:ascii="Times New Roman" w:hAnsi="Times New Roman"/>
        </w:rPr>
        <w:t xml:space="preserve">) – маслёнок (решетник) азиатский. </w:t>
      </w:r>
      <w:r w:rsidRPr="0039682C">
        <w:rPr>
          <w:rFonts w:ascii="Times New Roman" w:hAnsi="Times New Roman"/>
          <w:i/>
          <w:lang w:val="en-US"/>
        </w:rPr>
        <w:t>Mr</w:t>
      </w:r>
      <w:r w:rsidRPr="0039682C">
        <w:rPr>
          <w:rFonts w:ascii="Times New Roman" w:hAnsi="Times New Roman"/>
        </w:rPr>
        <w:t>, правый берег реки Большая Мойва, елово-пихтовый лес, 16.08.2005; съед.</w:t>
      </w:r>
    </w:p>
    <w:p w:rsidR="0039682C" w:rsidRPr="0039682C" w:rsidRDefault="0039682C" w:rsidP="0039682C">
      <w:pPr>
        <w:ind w:firstLine="567"/>
        <w:jc w:val="both"/>
        <w:rPr>
          <w:rFonts w:ascii="Times New Roman" w:hAnsi="Times New Roman"/>
        </w:rPr>
      </w:pPr>
      <w:r w:rsidRPr="0039682C">
        <w:rPr>
          <w:rFonts w:ascii="Times New Roman" w:hAnsi="Times New Roman"/>
          <w:bCs/>
          <w:i/>
          <w:lang w:val="en-US"/>
        </w:rPr>
        <w:t>Suillus</w:t>
      </w:r>
      <w:r w:rsidRPr="0039682C">
        <w:rPr>
          <w:rFonts w:ascii="Times New Roman" w:hAnsi="Times New Roman"/>
          <w:i/>
          <w:lang w:val="en-US"/>
        </w:rPr>
        <w:t xml:space="preserve"> bovinus</w:t>
      </w:r>
      <w:r w:rsidRPr="0039682C">
        <w:rPr>
          <w:rFonts w:ascii="Times New Roman" w:hAnsi="Times New Roman"/>
          <w:lang w:val="en-US"/>
        </w:rPr>
        <w:t xml:space="preserve"> (L.) Roussel – </w:t>
      </w:r>
      <w:r w:rsidRPr="0039682C">
        <w:rPr>
          <w:rFonts w:ascii="Times New Roman" w:hAnsi="Times New Roman"/>
        </w:rPr>
        <w:t>козляк</w:t>
      </w:r>
      <w:r w:rsidRPr="0039682C">
        <w:rPr>
          <w:rFonts w:ascii="Times New Roman" w:hAnsi="Times New Roman"/>
          <w:lang w:val="en-US"/>
        </w:rPr>
        <w:t xml:space="preserve">. </w:t>
      </w:r>
      <w:r w:rsidRPr="0039682C">
        <w:rPr>
          <w:rFonts w:ascii="Times New Roman" w:hAnsi="Times New Roman"/>
          <w:i/>
          <w:iCs/>
          <w:lang w:val="en-US"/>
        </w:rPr>
        <w:t>Mr</w:t>
      </w:r>
      <w:r w:rsidRPr="0039682C">
        <w:rPr>
          <w:rFonts w:ascii="Times New Roman" w:hAnsi="Times New Roman"/>
        </w:rPr>
        <w:t>, восточный склон горы Ишерим, кедрово-березовое криволесье, 19.08.2005; съед.</w:t>
      </w:r>
    </w:p>
    <w:p w:rsidR="0039682C" w:rsidRPr="0039682C" w:rsidRDefault="0039682C" w:rsidP="0039682C">
      <w:pPr>
        <w:ind w:firstLine="567"/>
        <w:jc w:val="both"/>
        <w:rPr>
          <w:rFonts w:ascii="Times New Roman" w:hAnsi="Times New Roman"/>
        </w:rPr>
      </w:pPr>
      <w:r w:rsidRPr="0039682C">
        <w:rPr>
          <w:rFonts w:ascii="Times New Roman" w:hAnsi="Times New Roman"/>
          <w:bCs/>
          <w:i/>
          <w:lang w:val="en-US"/>
        </w:rPr>
        <w:t>Suillus cavipes</w:t>
      </w:r>
      <w:r w:rsidRPr="0039682C">
        <w:rPr>
          <w:rFonts w:ascii="Times New Roman" w:hAnsi="Times New Roman"/>
          <w:bCs/>
          <w:lang w:val="en-US"/>
        </w:rPr>
        <w:t>(Opat.) A.H. Sm. &amp; Thiers (=</w:t>
      </w:r>
      <w:r w:rsidRPr="0039682C">
        <w:rPr>
          <w:rFonts w:ascii="Times New Roman" w:hAnsi="Times New Roman"/>
          <w:i/>
          <w:lang w:val="en-US"/>
        </w:rPr>
        <w:t>Boletinus cavipes</w:t>
      </w:r>
      <w:r w:rsidRPr="0039682C">
        <w:rPr>
          <w:rFonts w:ascii="Times New Roman" w:hAnsi="Times New Roman"/>
          <w:lang w:val="en-US"/>
        </w:rPr>
        <w:t xml:space="preserve"> (Opat.) Kalchbr.) – </w:t>
      </w:r>
      <w:r w:rsidRPr="0039682C">
        <w:rPr>
          <w:rFonts w:ascii="Times New Roman" w:hAnsi="Times New Roman"/>
          <w:bCs/>
        </w:rPr>
        <w:t>маслёнок</w:t>
      </w:r>
      <w:r w:rsidRPr="0039682C">
        <w:rPr>
          <w:rFonts w:ascii="Times New Roman" w:hAnsi="Times New Roman"/>
          <w:bCs/>
          <w:lang w:val="en-US"/>
        </w:rPr>
        <w:t xml:space="preserve"> (</w:t>
      </w:r>
      <w:r w:rsidRPr="0039682C">
        <w:rPr>
          <w:rFonts w:ascii="Times New Roman" w:hAnsi="Times New Roman"/>
          <w:bCs/>
        </w:rPr>
        <w:t>решетник</w:t>
      </w:r>
      <w:r w:rsidRPr="0039682C">
        <w:rPr>
          <w:rFonts w:ascii="Times New Roman" w:hAnsi="Times New Roman"/>
          <w:bCs/>
          <w:lang w:val="en-US"/>
        </w:rPr>
        <w:t>)</w:t>
      </w:r>
      <w:r w:rsidRPr="0039682C">
        <w:rPr>
          <w:rFonts w:ascii="Times New Roman" w:hAnsi="Times New Roman"/>
        </w:rPr>
        <w:t>полоножковый</w:t>
      </w:r>
      <w:r w:rsidRPr="0039682C">
        <w:rPr>
          <w:rFonts w:ascii="Times New Roman" w:hAnsi="Times New Roman"/>
          <w:lang w:val="en-US"/>
        </w:rPr>
        <w:t xml:space="preserve">. </w:t>
      </w:r>
      <w:r w:rsidRPr="0039682C">
        <w:rPr>
          <w:rFonts w:ascii="Times New Roman" w:hAnsi="Times New Roman"/>
          <w:i/>
          <w:lang w:val="en-US"/>
        </w:rPr>
        <w:t>Mr</w:t>
      </w:r>
      <w:r w:rsidRPr="0039682C">
        <w:rPr>
          <w:rFonts w:ascii="Times New Roman" w:hAnsi="Times New Roman"/>
        </w:rPr>
        <w:t>, правый берег реки Большая Мойва, елово-пихтовый лес, 09.08.2005; съед.</w:t>
      </w:r>
    </w:p>
    <w:p w:rsidR="0039682C" w:rsidRPr="0039682C" w:rsidRDefault="0039682C" w:rsidP="0039682C">
      <w:pPr>
        <w:ind w:firstLine="567"/>
        <w:jc w:val="both"/>
        <w:rPr>
          <w:rFonts w:ascii="Times New Roman" w:hAnsi="Times New Roman"/>
        </w:rPr>
      </w:pPr>
      <w:r w:rsidRPr="0039682C">
        <w:rPr>
          <w:rFonts w:ascii="Times New Roman" w:hAnsi="Times New Roman"/>
          <w:bCs/>
          <w:i/>
          <w:lang w:val="en-US"/>
        </w:rPr>
        <w:t>Suillus</w:t>
      </w:r>
      <w:r w:rsidRPr="0039682C">
        <w:rPr>
          <w:rFonts w:ascii="Times New Roman" w:hAnsi="Times New Roman"/>
          <w:i/>
          <w:lang w:val="en-US"/>
        </w:rPr>
        <w:t>clintonianus</w:t>
      </w:r>
      <w:r w:rsidRPr="0039682C">
        <w:rPr>
          <w:rFonts w:ascii="Times New Roman" w:hAnsi="Times New Roman"/>
        </w:rPr>
        <w:t xml:space="preserve"> (</w:t>
      </w:r>
      <w:r w:rsidRPr="0039682C">
        <w:rPr>
          <w:rFonts w:ascii="Times New Roman" w:hAnsi="Times New Roman"/>
          <w:lang w:val="en-US"/>
        </w:rPr>
        <w:t>Peck</w:t>
      </w:r>
      <w:r w:rsidRPr="0039682C">
        <w:rPr>
          <w:rFonts w:ascii="Times New Roman" w:hAnsi="Times New Roman"/>
        </w:rPr>
        <w:t xml:space="preserve">) </w:t>
      </w:r>
      <w:r w:rsidRPr="0039682C">
        <w:rPr>
          <w:rFonts w:ascii="Times New Roman" w:hAnsi="Times New Roman"/>
          <w:lang w:val="en-US"/>
        </w:rPr>
        <w:t>Kuntze</w:t>
      </w:r>
      <w:r w:rsidRPr="0039682C">
        <w:rPr>
          <w:rFonts w:ascii="Times New Roman" w:hAnsi="Times New Roman"/>
        </w:rPr>
        <w:t xml:space="preserve"> – маслёнок лиственничный, каштановый. </w:t>
      </w:r>
      <w:r w:rsidRPr="0039682C">
        <w:rPr>
          <w:rFonts w:ascii="Times New Roman" w:hAnsi="Times New Roman"/>
          <w:i/>
          <w:lang w:val="en-US"/>
        </w:rPr>
        <w:t>Mr</w:t>
      </w:r>
      <w:r w:rsidRPr="0039682C">
        <w:rPr>
          <w:rFonts w:ascii="Times New Roman" w:hAnsi="Times New Roman"/>
        </w:rPr>
        <w:t>, правый берег реки Большая Мойва, елово-пихтовый лес, 12.08.2004; съед.</w:t>
      </w:r>
    </w:p>
    <w:p w:rsidR="0039682C" w:rsidRPr="0039682C" w:rsidRDefault="0039682C" w:rsidP="0039682C">
      <w:pPr>
        <w:ind w:firstLine="567"/>
        <w:jc w:val="both"/>
        <w:rPr>
          <w:rFonts w:ascii="Times New Roman" w:hAnsi="Times New Roman"/>
        </w:rPr>
      </w:pPr>
      <w:r w:rsidRPr="0039682C">
        <w:rPr>
          <w:rFonts w:ascii="Times New Roman" w:hAnsi="Times New Roman"/>
          <w:bCs/>
          <w:i/>
          <w:lang w:val="en-US"/>
        </w:rPr>
        <w:t xml:space="preserve">Suillus </w:t>
      </w:r>
      <w:r w:rsidRPr="0039682C">
        <w:rPr>
          <w:rFonts w:ascii="Times New Roman" w:hAnsi="Times New Roman"/>
          <w:i/>
          <w:lang w:val="en-US"/>
        </w:rPr>
        <w:t>granulatus</w:t>
      </w:r>
      <w:r w:rsidRPr="0039682C">
        <w:rPr>
          <w:rFonts w:ascii="Times New Roman" w:hAnsi="Times New Roman"/>
          <w:lang w:val="en-US"/>
        </w:rPr>
        <w:t xml:space="preserve"> (L.) Roussel – </w:t>
      </w:r>
      <w:r w:rsidRPr="0039682C">
        <w:rPr>
          <w:rFonts w:ascii="Times New Roman" w:hAnsi="Times New Roman"/>
        </w:rPr>
        <w:t>маслёнокзернистый</w:t>
      </w:r>
      <w:r w:rsidRPr="0039682C">
        <w:rPr>
          <w:rFonts w:ascii="Times New Roman" w:hAnsi="Times New Roman"/>
          <w:lang w:val="en-US"/>
        </w:rPr>
        <w:t xml:space="preserve">. </w:t>
      </w:r>
      <w:r w:rsidRPr="0039682C">
        <w:rPr>
          <w:rFonts w:ascii="Times New Roman" w:hAnsi="Times New Roman"/>
          <w:i/>
          <w:lang w:val="en-US"/>
        </w:rPr>
        <w:t>Mr</w:t>
      </w:r>
      <w:r w:rsidRPr="0039682C">
        <w:rPr>
          <w:rFonts w:ascii="Times New Roman" w:hAnsi="Times New Roman"/>
        </w:rPr>
        <w:t>, западный склон хребта Ольховочный, заросли можжевельника; окрестности кордона Хальсория, заболоченный ельник (под елью), 19.08.2003 и 18.08.2006; съед.</w:t>
      </w:r>
    </w:p>
    <w:p w:rsidR="0039682C" w:rsidRPr="0039682C" w:rsidRDefault="0039682C" w:rsidP="0039682C">
      <w:pPr>
        <w:ind w:firstLine="567"/>
        <w:jc w:val="both"/>
        <w:rPr>
          <w:rFonts w:ascii="Times New Roman" w:hAnsi="Times New Roman"/>
        </w:rPr>
      </w:pPr>
      <w:r w:rsidRPr="0039682C">
        <w:rPr>
          <w:rFonts w:ascii="Times New Roman" w:hAnsi="Times New Roman"/>
          <w:bCs/>
          <w:i/>
          <w:lang w:val="en-US"/>
        </w:rPr>
        <w:t>Suillus</w:t>
      </w:r>
      <w:r w:rsidRPr="0039682C">
        <w:rPr>
          <w:rFonts w:ascii="Times New Roman" w:hAnsi="Times New Roman"/>
          <w:i/>
          <w:lang w:val="en-US"/>
        </w:rPr>
        <w:t xml:space="preserve"> plorans</w:t>
      </w:r>
      <w:r w:rsidRPr="0039682C">
        <w:rPr>
          <w:rFonts w:ascii="Times New Roman" w:hAnsi="Times New Roman"/>
          <w:lang w:val="en-US"/>
        </w:rPr>
        <w:t xml:space="preserve"> (Rolland) Kuntze – </w:t>
      </w:r>
      <w:r w:rsidRPr="0039682C">
        <w:rPr>
          <w:rFonts w:ascii="Times New Roman" w:hAnsi="Times New Roman"/>
        </w:rPr>
        <w:t>маслёноккедровый</w:t>
      </w:r>
      <w:r w:rsidRPr="0039682C">
        <w:rPr>
          <w:rFonts w:ascii="Times New Roman" w:hAnsi="Times New Roman"/>
          <w:lang w:val="en-US"/>
        </w:rPr>
        <w:t xml:space="preserve">. </w:t>
      </w:r>
      <w:r w:rsidRPr="0039682C">
        <w:rPr>
          <w:rFonts w:ascii="Times New Roman" w:hAnsi="Times New Roman"/>
          <w:i/>
        </w:rPr>
        <w:t>Mr</w:t>
      </w:r>
      <w:r w:rsidRPr="0039682C">
        <w:rPr>
          <w:rFonts w:ascii="Times New Roman" w:hAnsi="Times New Roman"/>
        </w:rPr>
        <w:t>, окрестности кордона Мойва, ельник чернично-сфагновый, 07.08.2006; съед.</w:t>
      </w:r>
    </w:p>
    <w:p w:rsidR="0039682C" w:rsidRPr="0039682C" w:rsidRDefault="0039682C" w:rsidP="0039682C">
      <w:pPr>
        <w:ind w:firstLine="567"/>
        <w:jc w:val="both"/>
        <w:rPr>
          <w:rFonts w:ascii="Times New Roman" w:hAnsi="Times New Roman"/>
        </w:rPr>
      </w:pPr>
      <w:r w:rsidRPr="0039682C">
        <w:rPr>
          <w:rFonts w:ascii="Times New Roman" w:hAnsi="Times New Roman"/>
          <w:bCs/>
          <w:i/>
          <w:lang w:val="en-US"/>
        </w:rPr>
        <w:t>Suillus</w:t>
      </w:r>
      <w:r w:rsidRPr="0039682C">
        <w:rPr>
          <w:rFonts w:ascii="Times New Roman" w:hAnsi="Times New Roman"/>
          <w:i/>
          <w:lang w:val="en-US"/>
        </w:rPr>
        <w:t xml:space="preserve"> sibiricus</w:t>
      </w:r>
      <w:r w:rsidRPr="0039682C">
        <w:rPr>
          <w:rFonts w:ascii="Times New Roman" w:hAnsi="Times New Roman"/>
          <w:lang w:val="en-US"/>
        </w:rPr>
        <w:t xml:space="preserve"> (Singer) Singer – </w:t>
      </w:r>
      <w:r w:rsidRPr="0039682C">
        <w:rPr>
          <w:rFonts w:ascii="Times New Roman" w:hAnsi="Times New Roman"/>
        </w:rPr>
        <w:t>маслёноксибирский</w:t>
      </w:r>
      <w:r w:rsidRPr="0039682C">
        <w:rPr>
          <w:rFonts w:ascii="Times New Roman" w:hAnsi="Times New Roman"/>
          <w:lang w:val="en-US"/>
        </w:rPr>
        <w:t xml:space="preserve">. </w:t>
      </w:r>
      <w:r w:rsidRPr="0039682C">
        <w:rPr>
          <w:rFonts w:ascii="Times New Roman" w:hAnsi="Times New Roman"/>
          <w:i/>
        </w:rPr>
        <w:t>Mr</w:t>
      </w:r>
      <w:r w:rsidRPr="0039682C">
        <w:rPr>
          <w:rFonts w:ascii="Times New Roman" w:hAnsi="Times New Roman"/>
        </w:rPr>
        <w:t xml:space="preserve">, вездеходная дорога, </w:t>
      </w:r>
      <w:smartTag w:uri="urn:schemas-microsoft-com:office:smarttags" w:element="metricconverter">
        <w:smartTagPr>
          <w:attr w:name="ProductID" w:val="1 км"/>
        </w:smartTagPr>
        <w:r w:rsidRPr="0039682C">
          <w:rPr>
            <w:rFonts w:ascii="Times New Roman" w:hAnsi="Times New Roman"/>
          </w:rPr>
          <w:t>1 км</w:t>
        </w:r>
      </w:smartTag>
      <w:r w:rsidRPr="0039682C">
        <w:rPr>
          <w:rFonts w:ascii="Times New Roman" w:hAnsi="Times New Roman"/>
        </w:rPr>
        <w:t xml:space="preserve"> от кордона Мойва, хвойное криволесье, 11.08.2005; съед.</w:t>
      </w:r>
    </w:p>
    <w:p w:rsidR="0039682C" w:rsidRPr="0039682C" w:rsidRDefault="0039682C" w:rsidP="0039682C">
      <w:pPr>
        <w:ind w:firstLine="567"/>
        <w:jc w:val="both"/>
        <w:rPr>
          <w:rFonts w:ascii="Times New Roman" w:hAnsi="Times New Roman"/>
        </w:rPr>
      </w:pPr>
      <w:r w:rsidRPr="0039682C">
        <w:rPr>
          <w:rFonts w:ascii="Times New Roman" w:hAnsi="Times New Roman"/>
          <w:bCs/>
          <w:i/>
          <w:lang w:val="en-US"/>
        </w:rPr>
        <w:t>Suillus</w:t>
      </w:r>
      <w:r w:rsidRPr="0039682C">
        <w:rPr>
          <w:rFonts w:ascii="Times New Roman" w:hAnsi="Times New Roman"/>
          <w:i/>
          <w:lang w:val="en-US"/>
        </w:rPr>
        <w:t>variegatus</w:t>
      </w:r>
      <w:r w:rsidRPr="0039682C">
        <w:rPr>
          <w:rFonts w:ascii="Times New Roman" w:hAnsi="Times New Roman"/>
        </w:rPr>
        <w:t xml:space="preserve"> (</w:t>
      </w:r>
      <w:r w:rsidRPr="0039682C">
        <w:rPr>
          <w:rFonts w:ascii="Times New Roman" w:hAnsi="Times New Roman"/>
          <w:lang w:val="en-US"/>
        </w:rPr>
        <w:t>Sw</w:t>
      </w:r>
      <w:r w:rsidRPr="0039682C">
        <w:rPr>
          <w:rFonts w:ascii="Times New Roman" w:hAnsi="Times New Roman"/>
        </w:rPr>
        <w:t xml:space="preserve">.) </w:t>
      </w:r>
      <w:r w:rsidRPr="0039682C">
        <w:rPr>
          <w:rFonts w:ascii="Times New Roman" w:hAnsi="Times New Roman"/>
          <w:lang w:val="en-US"/>
        </w:rPr>
        <w:t>Kuntze</w:t>
      </w:r>
      <w:r w:rsidRPr="0039682C">
        <w:rPr>
          <w:rFonts w:ascii="Times New Roman" w:hAnsi="Times New Roman"/>
        </w:rPr>
        <w:t xml:space="preserve"> – маслёнок желто-бурый. </w:t>
      </w:r>
      <w:r w:rsidRPr="0039682C">
        <w:rPr>
          <w:rFonts w:ascii="Times New Roman" w:hAnsi="Times New Roman"/>
          <w:i/>
          <w:lang w:val="en-US"/>
        </w:rPr>
        <w:t>Mr</w:t>
      </w:r>
      <w:r w:rsidRPr="0039682C">
        <w:rPr>
          <w:rFonts w:ascii="Times New Roman" w:hAnsi="Times New Roman"/>
        </w:rPr>
        <w:t>, окрестности кордона Мойва, ельник разнотравный, под кедром, 19.08.2005; съед.</w:t>
      </w:r>
    </w:p>
    <w:p w:rsidR="0039682C" w:rsidRPr="0039682C" w:rsidRDefault="0039682C" w:rsidP="0039682C">
      <w:pPr>
        <w:jc w:val="both"/>
        <w:rPr>
          <w:rFonts w:ascii="Times New Roman" w:hAnsi="Times New Roman"/>
        </w:rPr>
      </w:pPr>
    </w:p>
    <w:p w:rsidR="0039682C" w:rsidRPr="0039682C" w:rsidRDefault="0039682C" w:rsidP="0039682C">
      <w:pPr>
        <w:numPr>
          <w:ilvl w:val="12"/>
          <w:numId w:val="0"/>
        </w:numPr>
        <w:jc w:val="center"/>
        <w:rPr>
          <w:rFonts w:ascii="Times New Roman" w:hAnsi="Times New Roman"/>
          <w:b/>
          <w:i/>
          <w:noProof/>
        </w:rPr>
      </w:pPr>
      <w:r w:rsidRPr="0039682C">
        <w:rPr>
          <w:rFonts w:ascii="Times New Roman" w:hAnsi="Times New Roman"/>
          <w:b/>
          <w:noProof/>
        </w:rPr>
        <w:t>Порядок</w:t>
      </w:r>
      <w:r w:rsidRPr="0039682C">
        <w:rPr>
          <w:rFonts w:ascii="Times New Roman" w:hAnsi="Times New Roman"/>
          <w:b/>
          <w:i/>
          <w:lang w:val="en-US"/>
        </w:rPr>
        <w:t>Russulales</w:t>
      </w:r>
      <w:r w:rsidRPr="0039682C">
        <w:rPr>
          <w:rFonts w:ascii="Times New Roman" w:hAnsi="Times New Roman"/>
          <w:bCs/>
          <w:lang w:val="en-US"/>
        </w:rPr>
        <w:t>KreiselexKirketal</w:t>
      </w:r>
      <w:r w:rsidRPr="0039682C">
        <w:rPr>
          <w:rFonts w:ascii="Times New Roman" w:hAnsi="Times New Roman"/>
          <w:bCs/>
        </w:rPr>
        <w:t>.</w:t>
      </w:r>
      <w:r w:rsidRPr="0039682C">
        <w:rPr>
          <w:rFonts w:ascii="Times New Roman" w:hAnsi="Times New Roman"/>
          <w:b/>
        </w:rPr>
        <w:t xml:space="preserve"> – руссулальные</w:t>
      </w:r>
    </w:p>
    <w:p w:rsidR="0039682C" w:rsidRPr="0039682C" w:rsidRDefault="0039682C" w:rsidP="0039682C">
      <w:pPr>
        <w:numPr>
          <w:ilvl w:val="12"/>
          <w:numId w:val="0"/>
        </w:numPr>
        <w:jc w:val="center"/>
        <w:rPr>
          <w:rFonts w:ascii="Times New Roman" w:hAnsi="Times New Roman"/>
          <w:b/>
        </w:rPr>
      </w:pPr>
      <w:r w:rsidRPr="0039682C">
        <w:rPr>
          <w:rFonts w:ascii="Times New Roman" w:hAnsi="Times New Roman"/>
          <w:b/>
          <w:noProof/>
        </w:rPr>
        <w:t>Семейство</w:t>
      </w:r>
      <w:bookmarkStart w:id="138" w:name="_Toc202375082"/>
      <w:r w:rsidRPr="0039682C">
        <w:rPr>
          <w:rFonts w:ascii="Times New Roman" w:hAnsi="Times New Roman"/>
          <w:b/>
          <w:i/>
          <w:lang w:val="en-US"/>
        </w:rPr>
        <w:t>Russulaceae</w:t>
      </w:r>
      <w:r w:rsidRPr="0039682C">
        <w:rPr>
          <w:rFonts w:ascii="Times New Roman" w:hAnsi="Times New Roman"/>
          <w:bCs/>
          <w:lang w:val="en-US"/>
        </w:rPr>
        <w:t>Lotsy</w:t>
      </w:r>
      <w:r w:rsidRPr="0039682C">
        <w:rPr>
          <w:rFonts w:ascii="Times New Roman" w:hAnsi="Times New Roman"/>
          <w:b/>
        </w:rPr>
        <w:t>– сыроежковые</w:t>
      </w:r>
      <w:bookmarkEnd w:id="138"/>
    </w:p>
    <w:p w:rsidR="0039682C" w:rsidRPr="0039682C" w:rsidRDefault="0039682C" w:rsidP="0039682C">
      <w:pPr>
        <w:numPr>
          <w:ilvl w:val="12"/>
          <w:numId w:val="0"/>
        </w:numPr>
        <w:jc w:val="center"/>
        <w:rPr>
          <w:rFonts w:ascii="Times New Roman" w:hAnsi="Times New Roman"/>
          <w:b/>
          <w:i/>
          <w:noProof/>
        </w:rPr>
      </w:pPr>
      <w:r w:rsidRPr="0039682C">
        <w:rPr>
          <w:rFonts w:ascii="Times New Roman" w:hAnsi="Times New Roman"/>
          <w:b/>
          <w:bCs/>
          <w:i/>
          <w:lang w:val="en-US"/>
        </w:rPr>
        <w:lastRenderedPageBreak/>
        <w:t>Lactarius</w:t>
      </w:r>
      <w:r w:rsidRPr="0039682C">
        <w:rPr>
          <w:rFonts w:ascii="Times New Roman" w:hAnsi="Times New Roman"/>
          <w:lang w:val="en-US"/>
        </w:rPr>
        <w:t>Pers</w:t>
      </w:r>
      <w:r w:rsidRPr="0039682C">
        <w:rPr>
          <w:rFonts w:ascii="Times New Roman" w:hAnsi="Times New Roman"/>
          <w:b/>
          <w:bCs/>
        </w:rPr>
        <w:t>. – млечник, груздь</w:t>
      </w:r>
    </w:p>
    <w:p w:rsidR="0039682C" w:rsidRPr="0039682C" w:rsidRDefault="0039682C" w:rsidP="0039682C">
      <w:pPr>
        <w:ind w:firstLine="567"/>
        <w:jc w:val="both"/>
        <w:rPr>
          <w:rFonts w:ascii="Times New Roman" w:hAnsi="Times New Roman"/>
        </w:rPr>
      </w:pPr>
      <w:r w:rsidRPr="0039682C">
        <w:rPr>
          <w:rFonts w:ascii="Times New Roman" w:hAnsi="Times New Roman"/>
          <w:bCs/>
          <w:i/>
          <w:lang w:val="en-US"/>
        </w:rPr>
        <w:t>Lactarius</w:t>
      </w:r>
      <w:r w:rsidRPr="0039682C">
        <w:rPr>
          <w:rFonts w:ascii="Times New Roman" w:hAnsi="Times New Roman"/>
          <w:i/>
          <w:lang w:val="en-US"/>
        </w:rPr>
        <w:t>camphoratus</w:t>
      </w:r>
      <w:r w:rsidRPr="0039682C">
        <w:rPr>
          <w:rFonts w:ascii="Times New Roman" w:hAnsi="Times New Roman"/>
        </w:rPr>
        <w:t xml:space="preserve"> (</w:t>
      </w:r>
      <w:r w:rsidRPr="0039682C">
        <w:rPr>
          <w:rFonts w:ascii="Times New Roman" w:hAnsi="Times New Roman"/>
          <w:lang w:val="en-US"/>
        </w:rPr>
        <w:t>Bull</w:t>
      </w:r>
      <w:r w:rsidRPr="0039682C">
        <w:rPr>
          <w:rFonts w:ascii="Times New Roman" w:hAnsi="Times New Roman"/>
        </w:rPr>
        <w:t xml:space="preserve">.) </w:t>
      </w:r>
      <w:r w:rsidRPr="0039682C">
        <w:rPr>
          <w:rFonts w:ascii="Times New Roman" w:hAnsi="Times New Roman"/>
          <w:lang w:val="en-US"/>
        </w:rPr>
        <w:t>Fr</w:t>
      </w:r>
      <w:r w:rsidRPr="0039682C">
        <w:rPr>
          <w:rFonts w:ascii="Times New Roman" w:hAnsi="Times New Roman"/>
        </w:rPr>
        <w:t xml:space="preserve">. – млечник камфарный, </w:t>
      </w:r>
      <w:r w:rsidRPr="0039682C">
        <w:rPr>
          <w:rFonts w:ascii="Times New Roman" w:hAnsi="Times New Roman"/>
          <w:i/>
        </w:rPr>
        <w:t>Mr</w:t>
      </w:r>
      <w:r w:rsidRPr="0039682C">
        <w:rPr>
          <w:rFonts w:ascii="Times New Roman" w:hAnsi="Times New Roman"/>
        </w:rPr>
        <w:t>, окрестности кордона Мойва, елово-кедровый лес, 10.08.2005; съед.</w:t>
      </w:r>
    </w:p>
    <w:p w:rsidR="0039682C" w:rsidRPr="0039682C" w:rsidRDefault="0039682C" w:rsidP="0039682C">
      <w:pPr>
        <w:ind w:firstLine="567"/>
        <w:jc w:val="both"/>
        <w:rPr>
          <w:rFonts w:ascii="Times New Roman" w:hAnsi="Times New Roman"/>
        </w:rPr>
      </w:pPr>
      <w:r w:rsidRPr="0039682C">
        <w:rPr>
          <w:rFonts w:ascii="Times New Roman" w:hAnsi="Times New Roman"/>
          <w:bCs/>
          <w:i/>
          <w:lang w:val="en-US"/>
        </w:rPr>
        <w:t xml:space="preserve">Lactarius </w:t>
      </w:r>
      <w:r w:rsidRPr="0039682C">
        <w:rPr>
          <w:rFonts w:ascii="Times New Roman" w:hAnsi="Times New Roman"/>
          <w:i/>
          <w:lang w:val="en-US"/>
        </w:rPr>
        <w:t>chrysorrheus</w:t>
      </w:r>
      <w:r w:rsidRPr="0039682C">
        <w:rPr>
          <w:rFonts w:ascii="Times New Roman" w:hAnsi="Times New Roman"/>
          <w:lang w:val="en-US"/>
        </w:rPr>
        <w:t xml:space="preserve"> Fr. (=</w:t>
      </w:r>
      <w:hyperlink r:id="rId24" w:history="1">
        <w:r w:rsidRPr="0039682C">
          <w:rPr>
            <w:rFonts w:ascii="Times New Roman" w:hAnsi="Times New Roman"/>
            <w:bCs/>
            <w:i/>
            <w:lang w:val="en-US"/>
          </w:rPr>
          <w:t>Lactarius theiogalus</w:t>
        </w:r>
      </w:hyperlink>
      <w:r w:rsidRPr="0039682C">
        <w:rPr>
          <w:rFonts w:ascii="Times New Roman" w:hAnsi="Times New Roman"/>
          <w:lang w:val="en-US"/>
        </w:rPr>
        <w:t xml:space="preserve"> (Bull.) Gray</w:t>
      </w:r>
      <w:r w:rsidRPr="0039682C">
        <w:rPr>
          <w:rFonts w:ascii="Times New Roman" w:hAnsi="Times New Roman"/>
        </w:rPr>
        <w:t xml:space="preserve">) – млечник серно-млечный, золотистый, </w:t>
      </w:r>
      <w:r w:rsidRPr="0039682C">
        <w:rPr>
          <w:rFonts w:ascii="Times New Roman" w:hAnsi="Times New Roman"/>
          <w:i/>
          <w:lang w:val="en-US"/>
        </w:rPr>
        <w:t>Mr</w:t>
      </w:r>
      <w:r w:rsidRPr="0039682C">
        <w:rPr>
          <w:rFonts w:ascii="Times New Roman" w:hAnsi="Times New Roman"/>
        </w:rPr>
        <w:t>, окрестности кордона Мойва, елово-кедровый лес, 15.08.2002; съед.</w:t>
      </w:r>
    </w:p>
    <w:p w:rsidR="0039682C" w:rsidRPr="0039682C" w:rsidRDefault="0039682C" w:rsidP="0039682C">
      <w:pPr>
        <w:ind w:firstLine="567"/>
        <w:jc w:val="both"/>
        <w:rPr>
          <w:rFonts w:ascii="Times New Roman" w:hAnsi="Times New Roman"/>
        </w:rPr>
      </w:pPr>
      <w:r w:rsidRPr="0039682C">
        <w:rPr>
          <w:rFonts w:ascii="Times New Roman" w:hAnsi="Times New Roman"/>
        </w:rPr>
        <w:t xml:space="preserve">* </w:t>
      </w:r>
      <w:r w:rsidRPr="0039682C">
        <w:rPr>
          <w:rFonts w:ascii="Times New Roman" w:hAnsi="Times New Roman"/>
          <w:bCs/>
          <w:i/>
          <w:lang w:val="en-US"/>
        </w:rPr>
        <w:t>Lactarius</w:t>
      </w:r>
      <w:r w:rsidRPr="0039682C">
        <w:rPr>
          <w:rFonts w:ascii="Times New Roman" w:hAnsi="Times New Roman"/>
          <w:i/>
          <w:lang w:val="en-US"/>
        </w:rPr>
        <w:t>deterrimus</w:t>
      </w:r>
      <w:r w:rsidRPr="0039682C">
        <w:rPr>
          <w:rFonts w:ascii="Times New Roman" w:hAnsi="Times New Roman"/>
          <w:lang w:val="en-US"/>
        </w:rPr>
        <w:t>Gr</w:t>
      </w:r>
      <w:r w:rsidRPr="0039682C">
        <w:rPr>
          <w:rFonts w:ascii="Times New Roman" w:hAnsi="Times New Roman"/>
        </w:rPr>
        <w:t>ö</w:t>
      </w:r>
      <w:r w:rsidRPr="0039682C">
        <w:rPr>
          <w:rFonts w:ascii="Times New Roman" w:hAnsi="Times New Roman"/>
          <w:lang w:val="en-US"/>
        </w:rPr>
        <w:t>ger</w:t>
      </w:r>
      <w:r w:rsidRPr="0039682C">
        <w:rPr>
          <w:rFonts w:ascii="Times New Roman" w:hAnsi="Times New Roman"/>
        </w:rPr>
        <w:t xml:space="preserve"> – рыжик еловый, </w:t>
      </w:r>
      <w:r w:rsidRPr="0039682C">
        <w:rPr>
          <w:rFonts w:ascii="Times New Roman" w:hAnsi="Times New Roman"/>
          <w:i/>
        </w:rPr>
        <w:t>Mr</w:t>
      </w:r>
      <w:r w:rsidRPr="0039682C">
        <w:rPr>
          <w:rFonts w:ascii="Times New Roman" w:hAnsi="Times New Roman"/>
        </w:rPr>
        <w:t xml:space="preserve">, </w:t>
      </w:r>
      <w:smartTag w:uri="urn:schemas-microsoft-com:office:smarttags" w:element="metricconverter">
        <w:smartTagPr>
          <w:attr w:name="ProductID" w:val="2 км"/>
        </w:smartTagPr>
        <w:r w:rsidRPr="0039682C">
          <w:rPr>
            <w:rFonts w:ascii="Times New Roman" w:hAnsi="Times New Roman"/>
          </w:rPr>
          <w:t>2 км</w:t>
        </w:r>
      </w:smartTag>
      <w:r w:rsidRPr="0039682C">
        <w:rPr>
          <w:rFonts w:ascii="Times New Roman" w:hAnsi="Times New Roman"/>
        </w:rPr>
        <w:t xml:space="preserve"> на восток от кордона Мойва, ельник разнотравный; левый пойменный берег реки Малая Мойва, под березой, 13.08.2005 и 06.08.2006; съед.</w:t>
      </w:r>
    </w:p>
    <w:p w:rsidR="0039682C" w:rsidRPr="0039682C" w:rsidRDefault="0039682C" w:rsidP="0039682C">
      <w:pPr>
        <w:ind w:firstLine="567"/>
        <w:jc w:val="both"/>
        <w:rPr>
          <w:rFonts w:ascii="Times New Roman" w:hAnsi="Times New Roman"/>
        </w:rPr>
      </w:pPr>
      <w:r w:rsidRPr="0039682C">
        <w:rPr>
          <w:rFonts w:ascii="Times New Roman" w:hAnsi="Times New Roman"/>
          <w:bCs/>
          <w:i/>
          <w:lang w:val="en-US"/>
        </w:rPr>
        <w:t>Lactarius</w:t>
      </w:r>
      <w:r w:rsidRPr="0039682C">
        <w:rPr>
          <w:rFonts w:ascii="Times New Roman" w:hAnsi="Times New Roman"/>
          <w:i/>
          <w:lang w:val="en-US"/>
        </w:rPr>
        <w:t>flexuosus</w:t>
      </w:r>
      <w:r w:rsidRPr="0039682C">
        <w:rPr>
          <w:rFonts w:ascii="Times New Roman" w:hAnsi="Times New Roman"/>
        </w:rPr>
        <w:t xml:space="preserve"> (</w:t>
      </w:r>
      <w:r w:rsidRPr="0039682C">
        <w:rPr>
          <w:rFonts w:ascii="Times New Roman" w:hAnsi="Times New Roman"/>
          <w:lang w:val="en-US"/>
        </w:rPr>
        <w:t>Pers</w:t>
      </w:r>
      <w:r w:rsidRPr="0039682C">
        <w:rPr>
          <w:rFonts w:ascii="Times New Roman" w:hAnsi="Times New Roman"/>
        </w:rPr>
        <w:t xml:space="preserve">.) </w:t>
      </w:r>
      <w:r w:rsidRPr="0039682C">
        <w:rPr>
          <w:rFonts w:ascii="Times New Roman" w:hAnsi="Times New Roman"/>
          <w:lang w:val="en-US"/>
        </w:rPr>
        <w:t>Gray</w:t>
      </w:r>
      <w:r w:rsidRPr="0039682C">
        <w:rPr>
          <w:rFonts w:ascii="Times New Roman" w:hAnsi="Times New Roman"/>
        </w:rPr>
        <w:t xml:space="preserve"> – млечник извилистый, серушка, </w:t>
      </w:r>
      <w:r w:rsidRPr="0039682C">
        <w:rPr>
          <w:rFonts w:ascii="Times New Roman" w:hAnsi="Times New Roman"/>
          <w:i/>
        </w:rPr>
        <w:t>Mr</w:t>
      </w:r>
      <w:r w:rsidRPr="0039682C">
        <w:rPr>
          <w:rFonts w:ascii="Times New Roman" w:hAnsi="Times New Roman"/>
        </w:rPr>
        <w:t>, окрестности кордона Мойва, вездеходная тропа, заболоченный ельник разнотравный, 11.08.2005; съед.</w:t>
      </w:r>
    </w:p>
    <w:p w:rsidR="0039682C" w:rsidRPr="0039682C" w:rsidRDefault="0039682C" w:rsidP="0039682C">
      <w:pPr>
        <w:ind w:firstLine="567"/>
        <w:jc w:val="both"/>
        <w:rPr>
          <w:rFonts w:ascii="Times New Roman" w:hAnsi="Times New Roman"/>
        </w:rPr>
      </w:pPr>
      <w:r w:rsidRPr="0039682C">
        <w:rPr>
          <w:rFonts w:ascii="Times New Roman" w:hAnsi="Times New Roman"/>
          <w:bCs/>
          <w:i/>
          <w:lang w:val="en-US"/>
        </w:rPr>
        <w:t>Lactarius</w:t>
      </w:r>
      <w:r w:rsidRPr="0039682C">
        <w:rPr>
          <w:rFonts w:ascii="Times New Roman" w:hAnsi="Times New Roman"/>
          <w:i/>
          <w:lang w:val="en-US"/>
        </w:rPr>
        <w:t>fuliginosus</w:t>
      </w:r>
      <w:r w:rsidRPr="0039682C">
        <w:rPr>
          <w:rFonts w:ascii="Times New Roman" w:hAnsi="Times New Roman"/>
        </w:rPr>
        <w:t xml:space="preserve"> (</w:t>
      </w:r>
      <w:r w:rsidRPr="0039682C">
        <w:rPr>
          <w:rFonts w:ascii="Times New Roman" w:hAnsi="Times New Roman"/>
          <w:lang w:val="en-US"/>
        </w:rPr>
        <w:t>Fr</w:t>
      </w:r>
      <w:r w:rsidRPr="0039682C">
        <w:rPr>
          <w:rFonts w:ascii="Times New Roman" w:hAnsi="Times New Roman"/>
        </w:rPr>
        <w:t xml:space="preserve">.) </w:t>
      </w:r>
      <w:r w:rsidRPr="0039682C">
        <w:rPr>
          <w:rFonts w:ascii="Times New Roman" w:hAnsi="Times New Roman"/>
          <w:lang w:val="en-US"/>
        </w:rPr>
        <w:t>Fr</w:t>
      </w:r>
      <w:r w:rsidRPr="0039682C">
        <w:rPr>
          <w:rFonts w:ascii="Times New Roman" w:hAnsi="Times New Roman"/>
        </w:rPr>
        <w:t xml:space="preserve">. – млечник красно-бурый, </w:t>
      </w:r>
      <w:r w:rsidRPr="0039682C">
        <w:rPr>
          <w:rFonts w:ascii="Times New Roman" w:hAnsi="Times New Roman"/>
          <w:i/>
          <w:lang w:val="en-US"/>
        </w:rPr>
        <w:t>Mr</w:t>
      </w:r>
      <w:r w:rsidRPr="0039682C">
        <w:rPr>
          <w:rFonts w:ascii="Times New Roman" w:hAnsi="Times New Roman"/>
        </w:rPr>
        <w:t>, окрестности кордона Мойва, елово-кедровый лес, 13.08.2005; съед.</w:t>
      </w:r>
    </w:p>
    <w:p w:rsidR="0039682C" w:rsidRPr="0039682C" w:rsidRDefault="0039682C" w:rsidP="0039682C">
      <w:pPr>
        <w:ind w:firstLine="567"/>
        <w:jc w:val="both"/>
        <w:rPr>
          <w:rFonts w:ascii="Times New Roman" w:hAnsi="Times New Roman"/>
        </w:rPr>
      </w:pPr>
      <w:r w:rsidRPr="0039682C">
        <w:rPr>
          <w:rFonts w:ascii="Times New Roman" w:hAnsi="Times New Roman"/>
          <w:bCs/>
          <w:i/>
          <w:lang w:val="en-US"/>
        </w:rPr>
        <w:t>Lactarius</w:t>
      </w:r>
      <w:r w:rsidRPr="0039682C">
        <w:rPr>
          <w:rFonts w:ascii="Times New Roman" w:hAnsi="Times New Roman"/>
          <w:i/>
          <w:lang w:val="en-US"/>
        </w:rPr>
        <w:t>glyciosmus</w:t>
      </w:r>
      <w:r w:rsidRPr="0039682C">
        <w:rPr>
          <w:rFonts w:ascii="Times New Roman" w:hAnsi="Times New Roman"/>
        </w:rPr>
        <w:t xml:space="preserve"> (</w:t>
      </w:r>
      <w:r w:rsidRPr="0039682C">
        <w:rPr>
          <w:rFonts w:ascii="Times New Roman" w:hAnsi="Times New Roman"/>
          <w:lang w:val="en-US"/>
        </w:rPr>
        <w:t>Fr</w:t>
      </w:r>
      <w:r w:rsidRPr="0039682C">
        <w:rPr>
          <w:rFonts w:ascii="Times New Roman" w:hAnsi="Times New Roman"/>
        </w:rPr>
        <w:t xml:space="preserve">.) </w:t>
      </w:r>
      <w:r w:rsidRPr="0039682C">
        <w:rPr>
          <w:rFonts w:ascii="Times New Roman" w:hAnsi="Times New Roman"/>
          <w:lang w:val="en-US"/>
        </w:rPr>
        <w:t>Fr</w:t>
      </w:r>
      <w:r w:rsidRPr="0039682C">
        <w:rPr>
          <w:rFonts w:ascii="Times New Roman" w:hAnsi="Times New Roman"/>
        </w:rPr>
        <w:t xml:space="preserve">. – млечник пахучий, </w:t>
      </w:r>
      <w:r w:rsidRPr="0039682C">
        <w:rPr>
          <w:rFonts w:ascii="Times New Roman" w:hAnsi="Times New Roman"/>
          <w:i/>
          <w:iCs/>
          <w:lang w:val="en-US"/>
        </w:rPr>
        <w:t>Mr</w:t>
      </w:r>
      <w:r w:rsidRPr="0039682C">
        <w:rPr>
          <w:rFonts w:ascii="Times New Roman" w:hAnsi="Times New Roman"/>
        </w:rPr>
        <w:t>, окрестности кордона Мойва, ельник черничный, под березой, 06.08.2006; съед.</w:t>
      </w:r>
    </w:p>
    <w:p w:rsidR="0039682C" w:rsidRPr="0039682C" w:rsidRDefault="0039682C" w:rsidP="0039682C">
      <w:pPr>
        <w:ind w:firstLine="567"/>
        <w:jc w:val="both"/>
        <w:rPr>
          <w:rFonts w:ascii="Times New Roman" w:hAnsi="Times New Roman"/>
        </w:rPr>
      </w:pPr>
      <w:proofErr w:type="gramStart"/>
      <w:r w:rsidRPr="0039682C">
        <w:rPr>
          <w:rFonts w:ascii="Times New Roman" w:hAnsi="Times New Roman"/>
          <w:bCs/>
          <w:i/>
          <w:lang w:val="en-US"/>
        </w:rPr>
        <w:t>Lactariuslacunarum</w:t>
      </w:r>
      <w:r w:rsidRPr="0039682C">
        <w:rPr>
          <w:rFonts w:ascii="Times New Roman" w:hAnsi="Times New Roman"/>
          <w:bCs/>
          <w:lang w:val="en-US"/>
        </w:rPr>
        <w:t>Romagn</w:t>
      </w:r>
      <w:r w:rsidRPr="0039682C">
        <w:rPr>
          <w:rFonts w:ascii="Times New Roman" w:hAnsi="Times New Roman"/>
          <w:bCs/>
        </w:rPr>
        <w:t>.</w:t>
      </w:r>
      <w:r w:rsidRPr="0039682C">
        <w:rPr>
          <w:rFonts w:ascii="Times New Roman" w:hAnsi="Times New Roman"/>
          <w:bCs/>
          <w:lang w:val="en-US"/>
        </w:rPr>
        <w:t>exHora</w:t>
      </w:r>
      <w:r w:rsidRPr="0039682C">
        <w:rPr>
          <w:rFonts w:ascii="Times New Roman" w:hAnsi="Times New Roman"/>
        </w:rPr>
        <w:t>(</w:t>
      </w:r>
      <w:proofErr w:type="gramEnd"/>
      <w:r w:rsidRPr="0039682C">
        <w:rPr>
          <w:rFonts w:ascii="Times New Roman" w:hAnsi="Times New Roman"/>
        </w:rPr>
        <w:t>=</w:t>
      </w:r>
      <w:r w:rsidRPr="0039682C">
        <w:rPr>
          <w:rFonts w:ascii="Times New Roman" w:hAnsi="Times New Roman"/>
          <w:bCs/>
          <w:i/>
          <w:lang w:val="en-US"/>
        </w:rPr>
        <w:t>Lactariusdecipiens</w:t>
      </w:r>
      <w:hyperlink r:id="rId25" w:history="1"/>
      <w:r w:rsidRPr="0039682C">
        <w:rPr>
          <w:rFonts w:ascii="Times New Roman" w:hAnsi="Times New Roman"/>
          <w:lang w:val="en-US"/>
        </w:rPr>
        <w:t>Qu</w:t>
      </w:r>
      <w:r w:rsidRPr="0039682C">
        <w:rPr>
          <w:rFonts w:ascii="Times New Roman" w:hAnsi="Times New Roman"/>
        </w:rPr>
        <w:t>é</w:t>
      </w:r>
      <w:r w:rsidRPr="0039682C">
        <w:rPr>
          <w:rFonts w:ascii="Times New Roman" w:hAnsi="Times New Roman"/>
          <w:lang w:val="en-US"/>
        </w:rPr>
        <w:t>l</w:t>
      </w:r>
      <w:r w:rsidRPr="0039682C">
        <w:rPr>
          <w:rFonts w:ascii="Times New Roman" w:hAnsi="Times New Roman"/>
        </w:rPr>
        <w:t xml:space="preserve">.) – млечник обманчивый, </w:t>
      </w:r>
      <w:r w:rsidRPr="0039682C">
        <w:rPr>
          <w:rFonts w:ascii="Times New Roman" w:hAnsi="Times New Roman"/>
          <w:i/>
          <w:lang w:val="en-US"/>
        </w:rPr>
        <w:t>Mr</w:t>
      </w:r>
      <w:r w:rsidRPr="0039682C">
        <w:rPr>
          <w:rFonts w:ascii="Times New Roman" w:hAnsi="Times New Roman"/>
        </w:rPr>
        <w:t>, склон восточного отрога горы Ишерим, ельник зеленомошный с черникой, 19.08.2005; съед.</w:t>
      </w:r>
    </w:p>
    <w:p w:rsidR="0039682C" w:rsidRPr="0039682C" w:rsidRDefault="0039682C" w:rsidP="0039682C">
      <w:pPr>
        <w:ind w:firstLine="567"/>
        <w:jc w:val="both"/>
        <w:rPr>
          <w:rFonts w:ascii="Times New Roman" w:hAnsi="Times New Roman"/>
        </w:rPr>
      </w:pPr>
      <w:r w:rsidRPr="0039682C">
        <w:rPr>
          <w:rFonts w:ascii="Times New Roman" w:hAnsi="Times New Roman"/>
          <w:sz w:val="20"/>
          <w:szCs w:val="20"/>
        </w:rPr>
        <w:t>♦</w:t>
      </w:r>
      <w:r w:rsidRPr="0039682C">
        <w:rPr>
          <w:rFonts w:ascii="Times New Roman" w:hAnsi="Times New Roman"/>
          <w:bCs/>
          <w:i/>
          <w:lang w:val="en-US"/>
        </w:rPr>
        <w:t>Lactarius</w:t>
      </w:r>
      <w:r w:rsidRPr="0039682C">
        <w:rPr>
          <w:rFonts w:ascii="Times New Roman" w:hAnsi="Times New Roman"/>
          <w:i/>
          <w:lang w:val="en-US"/>
        </w:rPr>
        <w:t>lignyotus</w:t>
      </w:r>
      <w:r w:rsidRPr="0039682C">
        <w:rPr>
          <w:rFonts w:ascii="Times New Roman" w:hAnsi="Times New Roman"/>
          <w:lang w:val="en-US"/>
        </w:rPr>
        <w:t>Fr</w:t>
      </w:r>
      <w:r w:rsidRPr="0039682C">
        <w:rPr>
          <w:rFonts w:ascii="Times New Roman" w:hAnsi="Times New Roman"/>
        </w:rPr>
        <w:t xml:space="preserve">. – млечник древесинный, </w:t>
      </w:r>
      <w:r w:rsidRPr="0039682C">
        <w:rPr>
          <w:rFonts w:ascii="Times New Roman" w:hAnsi="Times New Roman"/>
          <w:i/>
          <w:lang w:val="en-US"/>
        </w:rPr>
        <w:t>Mr</w:t>
      </w:r>
      <w:r w:rsidRPr="0039682C">
        <w:rPr>
          <w:rFonts w:ascii="Times New Roman" w:hAnsi="Times New Roman"/>
          <w:i/>
        </w:rPr>
        <w:t xml:space="preserve">, </w:t>
      </w:r>
      <w:r w:rsidRPr="0039682C">
        <w:rPr>
          <w:rFonts w:ascii="Times New Roman" w:hAnsi="Times New Roman"/>
          <w:i/>
          <w:lang w:val="en-US"/>
        </w:rPr>
        <w:t>Lep</w:t>
      </w:r>
      <w:r w:rsidRPr="0039682C">
        <w:rPr>
          <w:rFonts w:ascii="Times New Roman" w:hAnsi="Times New Roman"/>
        </w:rPr>
        <w:t>, окрестности кордона Мойва, ельник чернично–сфагновый, на пнях и гнилушках хвойных, 14.08.2003; съед.</w:t>
      </w:r>
    </w:p>
    <w:p w:rsidR="0039682C" w:rsidRPr="0039682C" w:rsidRDefault="0039682C" w:rsidP="0039682C">
      <w:pPr>
        <w:ind w:firstLine="567"/>
        <w:jc w:val="both"/>
        <w:rPr>
          <w:rFonts w:ascii="Times New Roman" w:hAnsi="Times New Roman"/>
        </w:rPr>
      </w:pPr>
      <w:r w:rsidRPr="0039682C">
        <w:rPr>
          <w:rFonts w:ascii="Times New Roman" w:hAnsi="Times New Roman"/>
          <w:bCs/>
          <w:i/>
          <w:lang w:val="en-US"/>
        </w:rPr>
        <w:t>Lactariusmitissimus</w:t>
      </w:r>
      <w:r w:rsidRPr="0039682C">
        <w:rPr>
          <w:rFonts w:ascii="Times New Roman" w:hAnsi="Times New Roman"/>
        </w:rPr>
        <w:t xml:space="preserve"> (</w:t>
      </w:r>
      <w:r w:rsidRPr="0039682C">
        <w:rPr>
          <w:rFonts w:ascii="Times New Roman" w:hAnsi="Times New Roman"/>
          <w:lang w:val="en-US"/>
        </w:rPr>
        <w:t>Fr</w:t>
      </w:r>
      <w:r w:rsidRPr="0039682C">
        <w:rPr>
          <w:rFonts w:ascii="Times New Roman" w:hAnsi="Times New Roman"/>
        </w:rPr>
        <w:t xml:space="preserve">.) </w:t>
      </w:r>
      <w:r w:rsidRPr="0039682C">
        <w:rPr>
          <w:rFonts w:ascii="Times New Roman" w:hAnsi="Times New Roman"/>
          <w:lang w:val="en-US"/>
        </w:rPr>
        <w:t>Fr</w:t>
      </w:r>
      <w:r w:rsidRPr="0039682C">
        <w:rPr>
          <w:rFonts w:ascii="Times New Roman" w:hAnsi="Times New Roman"/>
        </w:rPr>
        <w:t xml:space="preserve">. – млечник нежный, </w:t>
      </w:r>
      <w:r w:rsidRPr="0039682C">
        <w:rPr>
          <w:rFonts w:ascii="Times New Roman" w:hAnsi="Times New Roman"/>
          <w:i/>
        </w:rPr>
        <w:t>Mr</w:t>
      </w:r>
      <w:r w:rsidRPr="0039682C">
        <w:rPr>
          <w:rFonts w:ascii="Times New Roman" w:hAnsi="Times New Roman"/>
        </w:rPr>
        <w:t>, восточный склон отрога горы Ишерим, хвойное криволесье, 15.08.2005; съед.</w:t>
      </w:r>
    </w:p>
    <w:p w:rsidR="0039682C" w:rsidRPr="0039682C" w:rsidRDefault="0039682C" w:rsidP="0039682C">
      <w:pPr>
        <w:ind w:firstLine="567"/>
        <w:jc w:val="both"/>
        <w:rPr>
          <w:rFonts w:ascii="Times New Roman" w:hAnsi="Times New Roman"/>
        </w:rPr>
      </w:pPr>
      <w:r w:rsidRPr="0039682C">
        <w:rPr>
          <w:rFonts w:ascii="Times New Roman" w:hAnsi="Times New Roman"/>
        </w:rPr>
        <w:t xml:space="preserve">* </w:t>
      </w:r>
      <w:r w:rsidRPr="0039682C">
        <w:rPr>
          <w:rFonts w:ascii="Times New Roman" w:hAnsi="Times New Roman"/>
          <w:bCs/>
          <w:i/>
          <w:lang w:val="en-US"/>
        </w:rPr>
        <w:t>Lactarius</w:t>
      </w:r>
      <w:r w:rsidRPr="0039682C">
        <w:rPr>
          <w:rFonts w:ascii="Times New Roman" w:hAnsi="Times New Roman"/>
          <w:i/>
          <w:lang w:val="en-US"/>
        </w:rPr>
        <w:t>pallidus</w:t>
      </w:r>
      <w:r w:rsidRPr="0039682C">
        <w:rPr>
          <w:rFonts w:ascii="Times New Roman" w:hAnsi="Times New Roman"/>
          <w:lang w:val="en-US"/>
        </w:rPr>
        <w:t>Pers</w:t>
      </w:r>
      <w:r w:rsidRPr="0039682C">
        <w:rPr>
          <w:rFonts w:ascii="Times New Roman" w:hAnsi="Times New Roman"/>
        </w:rPr>
        <w:t xml:space="preserve">. – млечник бледный, </w:t>
      </w:r>
      <w:r w:rsidRPr="0039682C">
        <w:rPr>
          <w:rFonts w:ascii="Times New Roman" w:hAnsi="Times New Roman"/>
          <w:i/>
          <w:lang w:val="en-US"/>
        </w:rPr>
        <w:t>Mr</w:t>
      </w:r>
      <w:r w:rsidRPr="0039682C">
        <w:rPr>
          <w:rFonts w:ascii="Times New Roman" w:hAnsi="Times New Roman"/>
        </w:rPr>
        <w:t>, окрестности кордона Мойва, болото у реки Б. Молебной, 19.08.2003; съед.</w:t>
      </w:r>
    </w:p>
    <w:p w:rsidR="0039682C" w:rsidRPr="0039682C" w:rsidRDefault="0039682C" w:rsidP="0039682C">
      <w:pPr>
        <w:ind w:firstLine="567"/>
        <w:jc w:val="both"/>
        <w:rPr>
          <w:rFonts w:ascii="Times New Roman" w:hAnsi="Times New Roman"/>
        </w:rPr>
      </w:pPr>
      <w:r w:rsidRPr="0039682C">
        <w:rPr>
          <w:rFonts w:ascii="Times New Roman" w:hAnsi="Times New Roman"/>
          <w:sz w:val="20"/>
          <w:szCs w:val="20"/>
        </w:rPr>
        <w:t>♦</w:t>
      </w:r>
      <w:r w:rsidRPr="0039682C">
        <w:rPr>
          <w:rFonts w:ascii="Times New Roman" w:hAnsi="Times New Roman"/>
          <w:bCs/>
          <w:i/>
          <w:lang w:val="en-US"/>
        </w:rPr>
        <w:t>Lactarius</w:t>
      </w:r>
      <w:r w:rsidRPr="0039682C">
        <w:rPr>
          <w:rFonts w:ascii="Times New Roman" w:hAnsi="Times New Roman"/>
          <w:i/>
          <w:lang w:val="en-US"/>
        </w:rPr>
        <w:t>picinus</w:t>
      </w:r>
      <w:r w:rsidRPr="0039682C">
        <w:rPr>
          <w:rFonts w:ascii="Times New Roman" w:hAnsi="Times New Roman"/>
          <w:lang w:val="en-US"/>
        </w:rPr>
        <w:t>Fr</w:t>
      </w:r>
      <w:r w:rsidRPr="0039682C">
        <w:rPr>
          <w:rFonts w:ascii="Times New Roman" w:hAnsi="Times New Roman"/>
        </w:rPr>
        <w:t xml:space="preserve">. – млечник еловый, </w:t>
      </w:r>
      <w:r w:rsidRPr="0039682C">
        <w:rPr>
          <w:rFonts w:ascii="Times New Roman" w:hAnsi="Times New Roman"/>
          <w:i/>
          <w:lang w:val="en-US"/>
        </w:rPr>
        <w:t>Mr</w:t>
      </w:r>
      <w:r w:rsidRPr="0039682C">
        <w:rPr>
          <w:rFonts w:ascii="Times New Roman" w:hAnsi="Times New Roman"/>
        </w:rPr>
        <w:t>, окрестности кордона Мойва, ельник разнотравный, 17.08.2005; съед.</w:t>
      </w:r>
    </w:p>
    <w:p w:rsidR="0039682C" w:rsidRPr="0039682C" w:rsidRDefault="0039682C" w:rsidP="0039682C">
      <w:pPr>
        <w:ind w:firstLine="567"/>
        <w:jc w:val="both"/>
        <w:rPr>
          <w:rFonts w:ascii="Times New Roman" w:hAnsi="Times New Roman"/>
          <w:i/>
          <w:iCs/>
        </w:rPr>
      </w:pPr>
      <w:r w:rsidRPr="0039682C">
        <w:rPr>
          <w:rFonts w:ascii="Times New Roman" w:hAnsi="Times New Roman"/>
          <w:bCs/>
          <w:i/>
          <w:lang w:val="en-US"/>
        </w:rPr>
        <w:t>Lactarius</w:t>
      </w:r>
      <w:r w:rsidRPr="0039682C">
        <w:rPr>
          <w:rFonts w:ascii="Times New Roman" w:hAnsi="Times New Roman"/>
          <w:i/>
          <w:lang w:val="en-US"/>
        </w:rPr>
        <w:t>pubescens</w:t>
      </w:r>
      <w:r w:rsidRPr="0039682C">
        <w:rPr>
          <w:rFonts w:ascii="Times New Roman" w:hAnsi="Times New Roman"/>
        </w:rPr>
        <w:t xml:space="preserve"> (</w:t>
      </w:r>
      <w:r w:rsidRPr="0039682C">
        <w:rPr>
          <w:rFonts w:ascii="Times New Roman" w:hAnsi="Times New Roman"/>
          <w:lang w:val="en-US"/>
        </w:rPr>
        <w:t>Fr</w:t>
      </w:r>
      <w:r w:rsidRPr="0039682C">
        <w:rPr>
          <w:rFonts w:ascii="Times New Roman" w:hAnsi="Times New Roman"/>
        </w:rPr>
        <w:t xml:space="preserve">.) </w:t>
      </w:r>
      <w:r w:rsidRPr="0039682C">
        <w:rPr>
          <w:rFonts w:ascii="Times New Roman" w:hAnsi="Times New Roman"/>
          <w:lang w:val="en-US"/>
        </w:rPr>
        <w:t>Fr</w:t>
      </w:r>
      <w:r w:rsidRPr="0039682C">
        <w:rPr>
          <w:rFonts w:ascii="Times New Roman" w:hAnsi="Times New Roman"/>
        </w:rPr>
        <w:t xml:space="preserve">. – белянка, </w:t>
      </w:r>
      <w:r w:rsidRPr="0039682C">
        <w:rPr>
          <w:rFonts w:ascii="Times New Roman" w:hAnsi="Times New Roman"/>
          <w:i/>
          <w:iCs/>
          <w:lang w:val="en-US"/>
        </w:rPr>
        <w:t>Mr</w:t>
      </w:r>
      <w:r w:rsidRPr="0039682C">
        <w:rPr>
          <w:rFonts w:ascii="Times New Roman" w:hAnsi="Times New Roman"/>
        </w:rPr>
        <w:t>, окрестности кордона Мойва, вездеходная тропа, заболоченный березняк, 16.08.2006; съед.</w:t>
      </w:r>
    </w:p>
    <w:p w:rsidR="0039682C" w:rsidRPr="0039682C" w:rsidRDefault="0039682C" w:rsidP="0039682C">
      <w:pPr>
        <w:ind w:firstLine="567"/>
        <w:jc w:val="both"/>
        <w:rPr>
          <w:rFonts w:ascii="Times New Roman" w:hAnsi="Times New Roman"/>
        </w:rPr>
      </w:pPr>
      <w:r w:rsidRPr="0039682C">
        <w:rPr>
          <w:rFonts w:ascii="Times New Roman" w:hAnsi="Times New Roman"/>
          <w:sz w:val="20"/>
          <w:szCs w:val="20"/>
        </w:rPr>
        <w:t>♦</w:t>
      </w:r>
      <w:r w:rsidRPr="0039682C">
        <w:rPr>
          <w:rFonts w:ascii="Times New Roman" w:hAnsi="Times New Roman"/>
          <w:bCs/>
          <w:i/>
          <w:lang w:val="en-US"/>
        </w:rPr>
        <w:t>Lactarius</w:t>
      </w:r>
      <w:r w:rsidRPr="0039682C">
        <w:rPr>
          <w:rFonts w:ascii="Times New Roman" w:hAnsi="Times New Roman"/>
          <w:i/>
          <w:lang w:val="en-US"/>
        </w:rPr>
        <w:t>repraesentaneus</w:t>
      </w:r>
      <w:r w:rsidRPr="0039682C">
        <w:rPr>
          <w:rFonts w:ascii="Times New Roman" w:hAnsi="Times New Roman"/>
          <w:lang w:val="en-US"/>
        </w:rPr>
        <w:t>Britzelm</w:t>
      </w:r>
      <w:r w:rsidRPr="0039682C">
        <w:rPr>
          <w:rFonts w:ascii="Times New Roman" w:hAnsi="Times New Roman"/>
        </w:rPr>
        <w:t xml:space="preserve">. – млечник представительный, </w:t>
      </w:r>
      <w:r w:rsidRPr="0039682C">
        <w:rPr>
          <w:rFonts w:ascii="Times New Roman" w:hAnsi="Times New Roman"/>
          <w:i/>
          <w:lang w:val="en-US"/>
        </w:rPr>
        <w:t>Mr</w:t>
      </w:r>
      <w:r w:rsidRPr="0039682C">
        <w:rPr>
          <w:rFonts w:ascii="Times New Roman" w:hAnsi="Times New Roman"/>
        </w:rPr>
        <w:t>, окрестности кордона Мойва, водопост, смешанный с березой еловый лес, 10.08.2005; съед.</w:t>
      </w:r>
    </w:p>
    <w:p w:rsidR="0039682C" w:rsidRPr="0039682C" w:rsidRDefault="0039682C" w:rsidP="0039682C">
      <w:pPr>
        <w:ind w:firstLine="567"/>
        <w:jc w:val="both"/>
        <w:rPr>
          <w:rFonts w:ascii="Times New Roman" w:hAnsi="Times New Roman"/>
        </w:rPr>
      </w:pPr>
      <w:r w:rsidRPr="0039682C">
        <w:rPr>
          <w:rFonts w:ascii="Times New Roman" w:hAnsi="Times New Roman"/>
          <w:bCs/>
          <w:i/>
          <w:lang w:val="en-US"/>
        </w:rPr>
        <w:t>Lactarius</w:t>
      </w:r>
      <w:r w:rsidRPr="0039682C">
        <w:rPr>
          <w:rFonts w:ascii="Times New Roman" w:hAnsi="Times New Roman"/>
          <w:i/>
          <w:lang w:val="en-US"/>
        </w:rPr>
        <w:t>resimus</w:t>
      </w:r>
      <w:r w:rsidRPr="0039682C">
        <w:rPr>
          <w:rFonts w:ascii="Times New Roman" w:hAnsi="Times New Roman"/>
        </w:rPr>
        <w:t xml:space="preserve"> (</w:t>
      </w:r>
      <w:r w:rsidRPr="0039682C">
        <w:rPr>
          <w:rFonts w:ascii="Times New Roman" w:hAnsi="Times New Roman"/>
          <w:lang w:val="en-US"/>
        </w:rPr>
        <w:t>Fr</w:t>
      </w:r>
      <w:r w:rsidRPr="0039682C">
        <w:rPr>
          <w:rFonts w:ascii="Times New Roman" w:hAnsi="Times New Roman"/>
        </w:rPr>
        <w:t xml:space="preserve">.) </w:t>
      </w:r>
      <w:r w:rsidRPr="0039682C">
        <w:rPr>
          <w:rFonts w:ascii="Times New Roman" w:hAnsi="Times New Roman"/>
          <w:lang w:val="en-US"/>
        </w:rPr>
        <w:t>Fr</w:t>
      </w:r>
      <w:r w:rsidRPr="0039682C">
        <w:rPr>
          <w:rFonts w:ascii="Times New Roman" w:hAnsi="Times New Roman"/>
        </w:rPr>
        <w:t xml:space="preserve">. – </w:t>
      </w:r>
      <w:r w:rsidRPr="0039682C">
        <w:rPr>
          <w:rFonts w:ascii="Times New Roman" w:hAnsi="Times New Roman"/>
          <w:bCs/>
        </w:rPr>
        <w:t>груздь</w:t>
      </w:r>
      <w:r w:rsidRPr="0039682C">
        <w:rPr>
          <w:rFonts w:ascii="Times New Roman" w:hAnsi="Times New Roman"/>
        </w:rPr>
        <w:t xml:space="preserve"> настоящий, </w:t>
      </w:r>
      <w:r w:rsidRPr="0039682C">
        <w:rPr>
          <w:rFonts w:ascii="Times New Roman" w:hAnsi="Times New Roman"/>
          <w:i/>
          <w:lang w:val="en-US"/>
        </w:rPr>
        <w:t>Mr</w:t>
      </w:r>
      <w:r w:rsidRPr="0039682C">
        <w:rPr>
          <w:rFonts w:ascii="Times New Roman" w:hAnsi="Times New Roman"/>
        </w:rPr>
        <w:t>, окрестности кордона Мойва, ельник разнотравный, 10.08.2005; съед.</w:t>
      </w:r>
    </w:p>
    <w:p w:rsidR="0039682C" w:rsidRPr="0039682C" w:rsidRDefault="0039682C" w:rsidP="0039682C">
      <w:pPr>
        <w:ind w:firstLine="567"/>
        <w:jc w:val="both"/>
        <w:rPr>
          <w:rFonts w:ascii="Times New Roman" w:hAnsi="Times New Roman"/>
        </w:rPr>
      </w:pPr>
      <w:r w:rsidRPr="0039682C">
        <w:rPr>
          <w:rFonts w:ascii="Times New Roman" w:hAnsi="Times New Roman"/>
          <w:bCs/>
          <w:i/>
          <w:lang w:val="en-US"/>
        </w:rPr>
        <w:t xml:space="preserve">Lactarius </w:t>
      </w:r>
      <w:r w:rsidRPr="0039682C">
        <w:rPr>
          <w:rFonts w:ascii="Times New Roman" w:hAnsi="Times New Roman"/>
          <w:i/>
          <w:lang w:val="en-US"/>
        </w:rPr>
        <w:t>rufus</w:t>
      </w:r>
      <w:r w:rsidRPr="0039682C">
        <w:rPr>
          <w:rFonts w:ascii="Times New Roman" w:hAnsi="Times New Roman"/>
          <w:lang w:val="en-US"/>
        </w:rPr>
        <w:t xml:space="preserve"> (Scop.) Fr. – </w:t>
      </w:r>
      <w:r w:rsidRPr="0039682C">
        <w:rPr>
          <w:rFonts w:ascii="Times New Roman" w:hAnsi="Times New Roman"/>
        </w:rPr>
        <w:t>горькушка</w:t>
      </w:r>
      <w:r w:rsidRPr="0039682C">
        <w:rPr>
          <w:rFonts w:ascii="Times New Roman" w:hAnsi="Times New Roman"/>
          <w:lang w:val="en-US"/>
        </w:rPr>
        <w:t xml:space="preserve">. </w:t>
      </w:r>
      <w:r w:rsidRPr="0039682C">
        <w:rPr>
          <w:rFonts w:ascii="Times New Roman" w:hAnsi="Times New Roman"/>
          <w:i/>
        </w:rPr>
        <w:t>Mr</w:t>
      </w:r>
      <w:r w:rsidRPr="0039682C">
        <w:rPr>
          <w:rFonts w:ascii="Times New Roman" w:hAnsi="Times New Roman"/>
        </w:rPr>
        <w:t>, правый берег реки Малая Мойва, смешанный с березой еловый лес; встречается в подгольцовом поясе, во мху среди курумников, 15.08.2005; съед.</w:t>
      </w:r>
    </w:p>
    <w:p w:rsidR="0039682C" w:rsidRPr="0039682C" w:rsidRDefault="0039682C" w:rsidP="0039682C">
      <w:pPr>
        <w:ind w:firstLine="567"/>
        <w:jc w:val="both"/>
        <w:rPr>
          <w:rFonts w:ascii="Times New Roman" w:hAnsi="Times New Roman"/>
        </w:rPr>
      </w:pPr>
      <w:r w:rsidRPr="0039682C">
        <w:rPr>
          <w:rFonts w:ascii="Times New Roman" w:hAnsi="Times New Roman"/>
          <w:bCs/>
          <w:i/>
          <w:lang w:val="en-US"/>
        </w:rPr>
        <w:t>Lactarius</w:t>
      </w:r>
      <w:r w:rsidRPr="0039682C">
        <w:rPr>
          <w:rFonts w:ascii="Times New Roman" w:hAnsi="Times New Roman"/>
          <w:i/>
          <w:lang w:val="en-US"/>
        </w:rPr>
        <w:t>scrobiculatus</w:t>
      </w:r>
      <w:r w:rsidRPr="0039682C">
        <w:rPr>
          <w:rFonts w:ascii="Times New Roman" w:hAnsi="Times New Roman"/>
        </w:rPr>
        <w:t xml:space="preserve"> (</w:t>
      </w:r>
      <w:r w:rsidRPr="0039682C">
        <w:rPr>
          <w:rFonts w:ascii="Times New Roman" w:hAnsi="Times New Roman"/>
          <w:lang w:val="en-US"/>
        </w:rPr>
        <w:t>Scop</w:t>
      </w:r>
      <w:r w:rsidRPr="0039682C">
        <w:rPr>
          <w:rFonts w:ascii="Times New Roman" w:hAnsi="Times New Roman"/>
        </w:rPr>
        <w:t xml:space="preserve">.) </w:t>
      </w:r>
      <w:r w:rsidRPr="0039682C">
        <w:rPr>
          <w:rFonts w:ascii="Times New Roman" w:hAnsi="Times New Roman"/>
          <w:lang w:val="en-US"/>
        </w:rPr>
        <w:t>Fr</w:t>
      </w:r>
      <w:r w:rsidRPr="0039682C">
        <w:rPr>
          <w:rFonts w:ascii="Times New Roman" w:hAnsi="Times New Roman"/>
        </w:rPr>
        <w:t xml:space="preserve">. – </w:t>
      </w:r>
      <w:r w:rsidRPr="0039682C">
        <w:rPr>
          <w:rFonts w:ascii="Times New Roman" w:hAnsi="Times New Roman"/>
          <w:bCs/>
        </w:rPr>
        <w:t>груздь</w:t>
      </w:r>
      <w:r w:rsidRPr="0039682C">
        <w:rPr>
          <w:rFonts w:ascii="Times New Roman" w:hAnsi="Times New Roman"/>
        </w:rPr>
        <w:t xml:space="preserve"> желтый, </w:t>
      </w:r>
      <w:r w:rsidRPr="0039682C">
        <w:rPr>
          <w:rFonts w:ascii="Times New Roman" w:hAnsi="Times New Roman"/>
          <w:i/>
        </w:rPr>
        <w:t>Mr</w:t>
      </w:r>
      <w:r w:rsidRPr="0039682C">
        <w:rPr>
          <w:rFonts w:ascii="Times New Roman" w:hAnsi="Times New Roman"/>
        </w:rPr>
        <w:t>, окрестности кордона Мойва, ельник разнотравный, 15.08.2005; съед.</w:t>
      </w:r>
    </w:p>
    <w:p w:rsidR="0039682C" w:rsidRPr="0039682C" w:rsidRDefault="0039682C" w:rsidP="0039682C">
      <w:pPr>
        <w:ind w:firstLine="567"/>
        <w:jc w:val="both"/>
        <w:rPr>
          <w:rFonts w:ascii="Times New Roman" w:hAnsi="Times New Roman"/>
        </w:rPr>
      </w:pPr>
      <w:r w:rsidRPr="0039682C">
        <w:rPr>
          <w:rFonts w:ascii="Times New Roman" w:hAnsi="Times New Roman"/>
          <w:bCs/>
          <w:i/>
          <w:lang w:val="en-US"/>
        </w:rPr>
        <w:t>Lactarius</w:t>
      </w:r>
      <w:r w:rsidRPr="0039682C">
        <w:rPr>
          <w:rFonts w:ascii="Times New Roman" w:hAnsi="Times New Roman"/>
          <w:i/>
          <w:lang w:val="en-US"/>
        </w:rPr>
        <w:t>subdulcis</w:t>
      </w:r>
      <w:r w:rsidRPr="0039682C">
        <w:rPr>
          <w:rFonts w:ascii="Times New Roman" w:hAnsi="Times New Roman"/>
        </w:rPr>
        <w:t xml:space="preserve"> (</w:t>
      </w:r>
      <w:r w:rsidRPr="0039682C">
        <w:rPr>
          <w:rFonts w:ascii="Times New Roman" w:hAnsi="Times New Roman"/>
          <w:lang w:val="en-US"/>
        </w:rPr>
        <w:t>Pers</w:t>
      </w:r>
      <w:r w:rsidRPr="0039682C">
        <w:rPr>
          <w:rFonts w:ascii="Times New Roman" w:hAnsi="Times New Roman"/>
        </w:rPr>
        <w:t xml:space="preserve">.) </w:t>
      </w:r>
      <w:r w:rsidRPr="0039682C">
        <w:rPr>
          <w:rFonts w:ascii="Times New Roman" w:hAnsi="Times New Roman"/>
          <w:lang w:val="en-US"/>
        </w:rPr>
        <w:t>Gray</w:t>
      </w:r>
      <w:r w:rsidRPr="0039682C">
        <w:rPr>
          <w:rFonts w:ascii="Times New Roman" w:hAnsi="Times New Roman"/>
        </w:rPr>
        <w:t xml:space="preserve"> – млечник сладковатый, </w:t>
      </w:r>
      <w:r w:rsidRPr="0039682C">
        <w:rPr>
          <w:rFonts w:ascii="Times New Roman" w:hAnsi="Times New Roman"/>
          <w:i/>
        </w:rPr>
        <w:t>Mr</w:t>
      </w:r>
      <w:r w:rsidRPr="0039682C">
        <w:rPr>
          <w:rFonts w:ascii="Times New Roman" w:hAnsi="Times New Roman"/>
        </w:rPr>
        <w:t>, берег реки Малая Мойва, ельник разнотравный; вершина горы Ишерим, горный высокотравный луг с карликовой березой, 15.08.2005 и 16.08.2006; съед.</w:t>
      </w:r>
    </w:p>
    <w:p w:rsidR="0039682C" w:rsidRPr="0039682C" w:rsidRDefault="0039682C" w:rsidP="0039682C">
      <w:pPr>
        <w:ind w:firstLine="567"/>
        <w:jc w:val="both"/>
        <w:rPr>
          <w:rFonts w:ascii="Times New Roman" w:hAnsi="Times New Roman"/>
        </w:rPr>
      </w:pPr>
      <w:r w:rsidRPr="0039682C">
        <w:rPr>
          <w:rFonts w:ascii="Times New Roman" w:hAnsi="Times New Roman"/>
          <w:bCs/>
          <w:i/>
          <w:lang w:val="en-US"/>
        </w:rPr>
        <w:t>Lactarius</w:t>
      </w:r>
      <w:r w:rsidRPr="0039682C">
        <w:rPr>
          <w:rFonts w:ascii="Times New Roman" w:hAnsi="Times New Roman"/>
          <w:i/>
          <w:lang w:val="en-US"/>
        </w:rPr>
        <w:t>torminosus</w:t>
      </w:r>
      <w:r w:rsidRPr="0039682C">
        <w:rPr>
          <w:rFonts w:ascii="Times New Roman" w:hAnsi="Times New Roman"/>
        </w:rPr>
        <w:t xml:space="preserve"> (</w:t>
      </w:r>
      <w:r w:rsidRPr="0039682C">
        <w:rPr>
          <w:rFonts w:ascii="Times New Roman" w:hAnsi="Times New Roman"/>
          <w:lang w:val="en-US"/>
        </w:rPr>
        <w:t>Schaeff</w:t>
      </w:r>
      <w:r w:rsidRPr="0039682C">
        <w:rPr>
          <w:rFonts w:ascii="Times New Roman" w:hAnsi="Times New Roman"/>
        </w:rPr>
        <w:t xml:space="preserve">.) </w:t>
      </w:r>
      <w:r w:rsidRPr="0039682C">
        <w:rPr>
          <w:rFonts w:ascii="Times New Roman" w:hAnsi="Times New Roman"/>
          <w:lang w:val="en-US"/>
        </w:rPr>
        <w:t>Pers</w:t>
      </w:r>
      <w:r w:rsidRPr="0039682C">
        <w:rPr>
          <w:rFonts w:ascii="Times New Roman" w:hAnsi="Times New Roman"/>
        </w:rPr>
        <w:t xml:space="preserve">. – волнушка, </w:t>
      </w:r>
      <w:r w:rsidRPr="0039682C">
        <w:rPr>
          <w:rFonts w:ascii="Times New Roman" w:hAnsi="Times New Roman"/>
          <w:i/>
          <w:lang w:val="en-US"/>
        </w:rPr>
        <w:t>Mr</w:t>
      </w:r>
      <w:r w:rsidRPr="0039682C">
        <w:rPr>
          <w:rFonts w:ascii="Times New Roman" w:hAnsi="Times New Roman"/>
        </w:rPr>
        <w:t>, окрестности кордона Мойва, под березами, 19.08.2005; съед.</w:t>
      </w:r>
    </w:p>
    <w:p w:rsidR="0039682C" w:rsidRPr="0039682C" w:rsidRDefault="0039682C" w:rsidP="0039682C">
      <w:pPr>
        <w:ind w:firstLine="567"/>
        <w:jc w:val="both"/>
        <w:rPr>
          <w:rFonts w:ascii="Times New Roman" w:hAnsi="Times New Roman"/>
        </w:rPr>
      </w:pPr>
      <w:r w:rsidRPr="0039682C">
        <w:rPr>
          <w:rFonts w:ascii="Times New Roman" w:hAnsi="Times New Roman"/>
          <w:bCs/>
          <w:i/>
          <w:lang w:val="en-US"/>
        </w:rPr>
        <w:lastRenderedPageBreak/>
        <w:t>Lactarius</w:t>
      </w:r>
      <w:r w:rsidRPr="0039682C">
        <w:rPr>
          <w:rFonts w:ascii="Times New Roman" w:hAnsi="Times New Roman"/>
          <w:i/>
          <w:lang w:val="en-US"/>
        </w:rPr>
        <w:t>trivialis</w:t>
      </w:r>
      <w:r w:rsidRPr="0039682C">
        <w:rPr>
          <w:rFonts w:ascii="Times New Roman" w:hAnsi="Times New Roman"/>
        </w:rPr>
        <w:t xml:space="preserve"> (</w:t>
      </w:r>
      <w:r w:rsidRPr="0039682C">
        <w:rPr>
          <w:rFonts w:ascii="Times New Roman" w:hAnsi="Times New Roman"/>
          <w:lang w:val="en-US"/>
        </w:rPr>
        <w:t>Fr</w:t>
      </w:r>
      <w:r w:rsidRPr="0039682C">
        <w:rPr>
          <w:rFonts w:ascii="Times New Roman" w:hAnsi="Times New Roman"/>
        </w:rPr>
        <w:t xml:space="preserve">.) </w:t>
      </w:r>
      <w:r w:rsidRPr="0039682C">
        <w:rPr>
          <w:rFonts w:ascii="Times New Roman" w:hAnsi="Times New Roman"/>
          <w:lang w:val="en-US"/>
        </w:rPr>
        <w:t>Fr</w:t>
      </w:r>
      <w:r w:rsidRPr="0039682C">
        <w:rPr>
          <w:rFonts w:ascii="Times New Roman" w:hAnsi="Times New Roman"/>
        </w:rPr>
        <w:t xml:space="preserve">. – млечник обыкновенный, гладыш, </w:t>
      </w:r>
      <w:r w:rsidRPr="0039682C">
        <w:rPr>
          <w:rFonts w:ascii="Times New Roman" w:hAnsi="Times New Roman"/>
          <w:i/>
          <w:lang w:val="en-US"/>
        </w:rPr>
        <w:t>Mr</w:t>
      </w:r>
      <w:r w:rsidRPr="0039682C">
        <w:rPr>
          <w:rFonts w:ascii="Times New Roman" w:hAnsi="Times New Roman"/>
        </w:rPr>
        <w:t>, окрестности кордона Мойва, ельник чернично-сфагновый; подножие горы Хусь-Ойка, ельник крупнопапоротниковый, 14.08.2003 и 05.08.2006; съед.</w:t>
      </w:r>
    </w:p>
    <w:p w:rsidR="0039682C" w:rsidRPr="0039682C" w:rsidRDefault="0039682C" w:rsidP="0039682C">
      <w:pPr>
        <w:ind w:firstLine="567"/>
        <w:jc w:val="both"/>
        <w:rPr>
          <w:rFonts w:ascii="Times New Roman" w:hAnsi="Times New Roman"/>
        </w:rPr>
      </w:pPr>
      <w:r w:rsidRPr="0039682C">
        <w:rPr>
          <w:rFonts w:ascii="Times New Roman" w:hAnsi="Times New Roman"/>
          <w:bCs/>
          <w:i/>
          <w:lang w:val="en-US"/>
        </w:rPr>
        <w:t>Lactarius turpis</w:t>
      </w:r>
      <w:r w:rsidRPr="0039682C">
        <w:rPr>
          <w:rFonts w:ascii="Times New Roman" w:hAnsi="Times New Roman"/>
          <w:bCs/>
          <w:lang w:val="en-US"/>
        </w:rPr>
        <w:t xml:space="preserve">(Weinm.) Fr. </w:t>
      </w:r>
      <w:r w:rsidRPr="0039682C">
        <w:rPr>
          <w:rFonts w:ascii="Times New Roman" w:hAnsi="Times New Roman"/>
          <w:lang w:val="en-US"/>
        </w:rPr>
        <w:t>(=</w:t>
      </w:r>
      <w:r w:rsidRPr="0039682C">
        <w:rPr>
          <w:rFonts w:ascii="Times New Roman" w:hAnsi="Times New Roman"/>
          <w:bCs/>
          <w:i/>
          <w:lang w:val="en-US"/>
        </w:rPr>
        <w:t>Lactarius</w:t>
      </w:r>
      <w:r w:rsidRPr="0039682C">
        <w:rPr>
          <w:rFonts w:ascii="Times New Roman" w:hAnsi="Times New Roman"/>
          <w:i/>
          <w:lang w:val="en-US"/>
        </w:rPr>
        <w:t xml:space="preserve"> necator</w:t>
      </w:r>
      <w:r w:rsidRPr="0039682C">
        <w:rPr>
          <w:rFonts w:ascii="Times New Roman" w:hAnsi="Times New Roman"/>
          <w:lang w:val="en-US"/>
        </w:rPr>
        <w:t xml:space="preserve"> (Bull.) Pers</w:t>
      </w:r>
      <w:r w:rsidRPr="0039682C">
        <w:rPr>
          <w:rFonts w:ascii="Times New Roman" w:hAnsi="Times New Roman"/>
        </w:rPr>
        <w:t xml:space="preserve">.) – </w:t>
      </w:r>
      <w:r w:rsidRPr="0039682C">
        <w:rPr>
          <w:rFonts w:ascii="Times New Roman" w:hAnsi="Times New Roman"/>
          <w:bCs/>
        </w:rPr>
        <w:t>груздь</w:t>
      </w:r>
      <w:r w:rsidRPr="0039682C">
        <w:rPr>
          <w:rFonts w:ascii="Times New Roman" w:hAnsi="Times New Roman"/>
        </w:rPr>
        <w:t xml:space="preserve"> черный, </w:t>
      </w:r>
      <w:r w:rsidRPr="0039682C">
        <w:rPr>
          <w:rFonts w:ascii="Times New Roman" w:hAnsi="Times New Roman"/>
          <w:i/>
        </w:rPr>
        <w:t>Mr</w:t>
      </w:r>
      <w:r w:rsidRPr="0039682C">
        <w:rPr>
          <w:rFonts w:ascii="Times New Roman" w:hAnsi="Times New Roman"/>
        </w:rPr>
        <w:t>, окрестности кордона Мойва, ельник разнотравный, 18.08.2005; съед.</w:t>
      </w:r>
    </w:p>
    <w:p w:rsidR="0039682C" w:rsidRPr="0039682C" w:rsidRDefault="0039682C" w:rsidP="0039682C">
      <w:pPr>
        <w:ind w:firstLine="567"/>
        <w:jc w:val="both"/>
        <w:rPr>
          <w:rFonts w:ascii="Times New Roman" w:hAnsi="Times New Roman"/>
        </w:rPr>
      </w:pPr>
      <w:r w:rsidRPr="0039682C">
        <w:rPr>
          <w:rFonts w:ascii="Times New Roman" w:hAnsi="Times New Roman"/>
          <w:bCs/>
          <w:i/>
          <w:lang w:val="en-US"/>
        </w:rPr>
        <w:t>Lactarius</w:t>
      </w:r>
      <w:r w:rsidRPr="0039682C">
        <w:rPr>
          <w:rFonts w:ascii="Times New Roman" w:hAnsi="Times New Roman"/>
          <w:i/>
          <w:lang w:val="en-US"/>
        </w:rPr>
        <w:t>vietus</w:t>
      </w:r>
      <w:r w:rsidRPr="0039682C">
        <w:rPr>
          <w:rFonts w:ascii="Times New Roman" w:hAnsi="Times New Roman"/>
        </w:rPr>
        <w:t xml:space="preserve"> (</w:t>
      </w:r>
      <w:r w:rsidRPr="0039682C">
        <w:rPr>
          <w:rFonts w:ascii="Times New Roman" w:hAnsi="Times New Roman"/>
          <w:lang w:val="en-US"/>
        </w:rPr>
        <w:t>Fr</w:t>
      </w:r>
      <w:r w:rsidRPr="0039682C">
        <w:rPr>
          <w:rFonts w:ascii="Times New Roman" w:hAnsi="Times New Roman"/>
        </w:rPr>
        <w:t xml:space="preserve">.) </w:t>
      </w:r>
      <w:r w:rsidRPr="0039682C">
        <w:rPr>
          <w:rFonts w:ascii="Times New Roman" w:hAnsi="Times New Roman"/>
          <w:lang w:val="en-US"/>
        </w:rPr>
        <w:t>Fr</w:t>
      </w:r>
      <w:r w:rsidRPr="0039682C">
        <w:rPr>
          <w:rFonts w:ascii="Times New Roman" w:hAnsi="Times New Roman"/>
        </w:rPr>
        <w:t xml:space="preserve">. – млечник блеклый, </w:t>
      </w:r>
      <w:r w:rsidRPr="0039682C">
        <w:rPr>
          <w:rFonts w:ascii="Times New Roman" w:hAnsi="Times New Roman"/>
          <w:i/>
          <w:lang w:val="en-US"/>
        </w:rPr>
        <w:t>Mr</w:t>
      </w:r>
      <w:r w:rsidRPr="0039682C">
        <w:rPr>
          <w:rFonts w:ascii="Times New Roman" w:hAnsi="Times New Roman"/>
        </w:rPr>
        <w:t>, окрестности кордона Мойва, смешанный с березой еловый лес, 14.08.2005; съед.</w:t>
      </w:r>
    </w:p>
    <w:p w:rsidR="0039682C" w:rsidRPr="0039682C" w:rsidRDefault="0039682C" w:rsidP="0039682C">
      <w:pPr>
        <w:jc w:val="center"/>
        <w:rPr>
          <w:rFonts w:ascii="Times New Roman" w:hAnsi="Times New Roman"/>
        </w:rPr>
      </w:pPr>
      <w:r w:rsidRPr="0039682C">
        <w:rPr>
          <w:rFonts w:ascii="Times New Roman" w:hAnsi="Times New Roman"/>
          <w:b/>
          <w:bCs/>
          <w:i/>
          <w:lang w:val="en-US"/>
        </w:rPr>
        <w:t>Russula</w:t>
      </w:r>
      <w:r w:rsidRPr="0039682C">
        <w:rPr>
          <w:rFonts w:ascii="Times New Roman" w:hAnsi="Times New Roman"/>
          <w:lang w:val="en-US"/>
        </w:rPr>
        <w:t>Pers</w:t>
      </w:r>
      <w:r w:rsidRPr="0039682C">
        <w:rPr>
          <w:rFonts w:ascii="Times New Roman" w:hAnsi="Times New Roman"/>
          <w:b/>
          <w:bCs/>
        </w:rPr>
        <w:t>. – сыроежка</w:t>
      </w:r>
    </w:p>
    <w:p w:rsidR="0039682C" w:rsidRPr="0039682C" w:rsidRDefault="0039682C" w:rsidP="0039682C">
      <w:pPr>
        <w:ind w:firstLine="567"/>
        <w:jc w:val="both"/>
        <w:rPr>
          <w:rFonts w:ascii="Times New Roman" w:hAnsi="Times New Roman"/>
          <w:i/>
          <w:iCs/>
        </w:rPr>
      </w:pPr>
      <w:r w:rsidRPr="0039682C">
        <w:rPr>
          <w:rFonts w:ascii="Times New Roman" w:hAnsi="Times New Roman"/>
          <w:bCs/>
          <w:i/>
          <w:lang w:val="en-US"/>
        </w:rPr>
        <w:t>Russula</w:t>
      </w:r>
      <w:r w:rsidRPr="0039682C">
        <w:rPr>
          <w:rFonts w:ascii="Times New Roman" w:hAnsi="Times New Roman"/>
          <w:i/>
          <w:lang w:val="en-US"/>
        </w:rPr>
        <w:t>acrifolia</w:t>
      </w:r>
      <w:r w:rsidRPr="0039682C">
        <w:rPr>
          <w:rFonts w:ascii="Times New Roman" w:hAnsi="Times New Roman"/>
          <w:lang w:val="en-US"/>
        </w:rPr>
        <w:t>Romagn</w:t>
      </w:r>
      <w:r w:rsidRPr="0039682C">
        <w:rPr>
          <w:rFonts w:ascii="Times New Roman" w:hAnsi="Times New Roman"/>
        </w:rPr>
        <w:t xml:space="preserve">. – сыроежка остропластинчатая, </w:t>
      </w:r>
      <w:r w:rsidRPr="0039682C">
        <w:rPr>
          <w:rFonts w:ascii="Times New Roman" w:hAnsi="Times New Roman"/>
          <w:i/>
          <w:iCs/>
          <w:lang w:val="en-US"/>
        </w:rPr>
        <w:t>Mr</w:t>
      </w:r>
      <w:r w:rsidRPr="0039682C">
        <w:rPr>
          <w:rFonts w:ascii="Times New Roman" w:hAnsi="Times New Roman"/>
        </w:rPr>
        <w:t>, окрестности кордона Мойва, ельник черничный, 05.08.2006; съед.</w:t>
      </w:r>
    </w:p>
    <w:p w:rsidR="0039682C" w:rsidRPr="0039682C" w:rsidRDefault="0039682C" w:rsidP="0039682C">
      <w:pPr>
        <w:ind w:firstLine="567"/>
        <w:jc w:val="both"/>
        <w:rPr>
          <w:rFonts w:ascii="Times New Roman" w:hAnsi="Times New Roman"/>
          <w:i/>
          <w:iCs/>
        </w:rPr>
      </w:pPr>
      <w:r w:rsidRPr="0039682C">
        <w:rPr>
          <w:rFonts w:ascii="Times New Roman" w:hAnsi="Times New Roman"/>
          <w:bCs/>
          <w:i/>
          <w:lang w:val="en-US"/>
        </w:rPr>
        <w:t>Russula</w:t>
      </w:r>
      <w:r w:rsidRPr="0039682C">
        <w:rPr>
          <w:rFonts w:ascii="Times New Roman" w:hAnsi="Times New Roman"/>
          <w:i/>
          <w:lang w:val="en-US"/>
        </w:rPr>
        <w:t>adusta</w:t>
      </w:r>
      <w:r w:rsidRPr="0039682C">
        <w:rPr>
          <w:rFonts w:ascii="Times New Roman" w:hAnsi="Times New Roman"/>
        </w:rPr>
        <w:t xml:space="preserve"> (</w:t>
      </w:r>
      <w:r w:rsidRPr="0039682C">
        <w:rPr>
          <w:rFonts w:ascii="Times New Roman" w:hAnsi="Times New Roman"/>
          <w:lang w:val="en-US"/>
        </w:rPr>
        <w:t>Pers</w:t>
      </w:r>
      <w:r w:rsidRPr="0039682C">
        <w:rPr>
          <w:rFonts w:ascii="Times New Roman" w:hAnsi="Times New Roman"/>
        </w:rPr>
        <w:t xml:space="preserve">.) </w:t>
      </w:r>
      <w:r w:rsidRPr="0039682C">
        <w:rPr>
          <w:rFonts w:ascii="Times New Roman" w:hAnsi="Times New Roman"/>
          <w:lang w:val="en-US"/>
        </w:rPr>
        <w:t>Fr</w:t>
      </w:r>
      <w:r w:rsidRPr="0039682C">
        <w:rPr>
          <w:rFonts w:ascii="Times New Roman" w:hAnsi="Times New Roman"/>
        </w:rPr>
        <w:t xml:space="preserve">. – сыроежка черная, </w:t>
      </w:r>
      <w:r w:rsidRPr="0039682C">
        <w:rPr>
          <w:rFonts w:ascii="Times New Roman" w:hAnsi="Times New Roman"/>
          <w:i/>
          <w:iCs/>
        </w:rPr>
        <w:t>Mr</w:t>
      </w:r>
      <w:r w:rsidRPr="0039682C">
        <w:rPr>
          <w:rFonts w:ascii="Times New Roman" w:hAnsi="Times New Roman"/>
        </w:rPr>
        <w:t>, окрестности кордона Хальсория, ельник крупнопапоротниковый, 12.08.2006; съед.</w:t>
      </w:r>
    </w:p>
    <w:p w:rsidR="0039682C" w:rsidRPr="0039682C" w:rsidRDefault="0039682C" w:rsidP="0039682C">
      <w:pPr>
        <w:ind w:firstLine="567"/>
        <w:jc w:val="both"/>
        <w:rPr>
          <w:rFonts w:ascii="Times New Roman" w:hAnsi="Times New Roman"/>
        </w:rPr>
      </w:pPr>
      <w:r w:rsidRPr="0039682C">
        <w:rPr>
          <w:rFonts w:ascii="Times New Roman" w:hAnsi="Times New Roman"/>
          <w:bCs/>
          <w:i/>
          <w:lang w:val="en-US"/>
        </w:rPr>
        <w:t>Russula</w:t>
      </w:r>
      <w:r w:rsidRPr="0039682C">
        <w:rPr>
          <w:rFonts w:ascii="Times New Roman" w:hAnsi="Times New Roman"/>
          <w:i/>
          <w:lang w:val="en-US"/>
        </w:rPr>
        <w:t>aeruginea</w:t>
      </w:r>
      <w:r w:rsidRPr="0039682C">
        <w:rPr>
          <w:rFonts w:ascii="Times New Roman" w:hAnsi="Times New Roman"/>
        </w:rPr>
        <w:t xml:space="preserve"> Lindbl. </w:t>
      </w:r>
      <w:r w:rsidRPr="0039682C">
        <w:rPr>
          <w:rFonts w:ascii="Times New Roman" w:hAnsi="Times New Roman"/>
          <w:lang w:val="en-US"/>
        </w:rPr>
        <w:t>exFr</w:t>
      </w:r>
      <w:r w:rsidRPr="0039682C">
        <w:rPr>
          <w:rFonts w:ascii="Times New Roman" w:hAnsi="Times New Roman"/>
        </w:rPr>
        <w:t xml:space="preserve">. – сыроежка зеленая, </w:t>
      </w:r>
      <w:r w:rsidRPr="0039682C">
        <w:rPr>
          <w:rFonts w:ascii="Times New Roman" w:hAnsi="Times New Roman"/>
          <w:i/>
          <w:lang w:val="en-US"/>
        </w:rPr>
        <w:t>Mr</w:t>
      </w:r>
      <w:r w:rsidRPr="0039682C">
        <w:rPr>
          <w:rFonts w:ascii="Times New Roman" w:hAnsi="Times New Roman"/>
        </w:rPr>
        <w:t>, окрестности кордона Мойва, смешанный с березой еловый лес; окрестности кордона Мойва, берег ручья Серебрянный, ельник чернично-сфагновый, 20.08.2005 и 08.08.2006; съед.</w:t>
      </w:r>
    </w:p>
    <w:p w:rsidR="0039682C" w:rsidRPr="0039682C" w:rsidRDefault="0039682C" w:rsidP="0039682C">
      <w:pPr>
        <w:ind w:firstLine="567"/>
        <w:jc w:val="both"/>
        <w:rPr>
          <w:rFonts w:ascii="Times New Roman" w:hAnsi="Times New Roman"/>
          <w:i/>
          <w:iCs/>
        </w:rPr>
      </w:pPr>
      <w:r w:rsidRPr="0039682C">
        <w:rPr>
          <w:rFonts w:ascii="Times New Roman" w:hAnsi="Times New Roman"/>
          <w:bCs/>
          <w:i/>
          <w:lang w:val="en-US"/>
        </w:rPr>
        <w:t>Russula</w:t>
      </w:r>
      <w:r w:rsidRPr="0039682C">
        <w:rPr>
          <w:rFonts w:ascii="Times New Roman" w:hAnsi="Times New Roman"/>
          <w:i/>
          <w:lang w:val="en-US"/>
        </w:rPr>
        <w:t>albonigra</w:t>
      </w:r>
      <w:r w:rsidRPr="0039682C">
        <w:rPr>
          <w:rFonts w:ascii="Times New Roman" w:hAnsi="Times New Roman"/>
        </w:rPr>
        <w:t xml:space="preserve"> (</w:t>
      </w:r>
      <w:r w:rsidRPr="0039682C">
        <w:rPr>
          <w:rFonts w:ascii="Times New Roman" w:hAnsi="Times New Roman"/>
          <w:lang w:val="en-US"/>
        </w:rPr>
        <w:t>Krombh</w:t>
      </w:r>
      <w:r w:rsidRPr="0039682C">
        <w:rPr>
          <w:rFonts w:ascii="Times New Roman" w:hAnsi="Times New Roman"/>
        </w:rPr>
        <w:t xml:space="preserve">.) </w:t>
      </w:r>
      <w:r w:rsidRPr="0039682C">
        <w:rPr>
          <w:rFonts w:ascii="Times New Roman" w:hAnsi="Times New Roman"/>
          <w:lang w:val="en-US"/>
        </w:rPr>
        <w:t>Fr</w:t>
      </w:r>
      <w:r w:rsidRPr="0039682C">
        <w:rPr>
          <w:rFonts w:ascii="Times New Roman" w:hAnsi="Times New Roman"/>
        </w:rPr>
        <w:t xml:space="preserve">. – сыроежка бело-черная, </w:t>
      </w:r>
      <w:r w:rsidRPr="0039682C">
        <w:rPr>
          <w:rFonts w:ascii="Times New Roman" w:hAnsi="Times New Roman"/>
          <w:i/>
          <w:iCs/>
        </w:rPr>
        <w:t>Mr</w:t>
      </w:r>
      <w:r w:rsidRPr="0039682C">
        <w:rPr>
          <w:rFonts w:ascii="Times New Roman" w:hAnsi="Times New Roman"/>
        </w:rPr>
        <w:t>, окрестности кордона 71 квартал, ельник разнотравный, 31.08.2006; съед.</w:t>
      </w:r>
    </w:p>
    <w:p w:rsidR="0039682C" w:rsidRPr="0039682C" w:rsidRDefault="0039682C" w:rsidP="0039682C">
      <w:pPr>
        <w:ind w:firstLine="567"/>
        <w:jc w:val="both"/>
        <w:rPr>
          <w:rFonts w:ascii="Times New Roman" w:hAnsi="Times New Roman"/>
        </w:rPr>
      </w:pPr>
      <w:r w:rsidRPr="0039682C">
        <w:rPr>
          <w:rFonts w:ascii="Times New Roman" w:hAnsi="Times New Roman"/>
          <w:lang w:val="en-US"/>
        </w:rPr>
        <w:t xml:space="preserve">* </w:t>
      </w:r>
      <w:r w:rsidRPr="0039682C">
        <w:rPr>
          <w:rFonts w:ascii="Times New Roman" w:hAnsi="Times New Roman"/>
          <w:bCs/>
          <w:i/>
          <w:lang w:val="en-US"/>
        </w:rPr>
        <w:t>Russula</w:t>
      </w:r>
      <w:r w:rsidRPr="0039682C">
        <w:rPr>
          <w:rFonts w:ascii="Times New Roman" w:hAnsi="Times New Roman"/>
          <w:i/>
          <w:lang w:val="en-US"/>
        </w:rPr>
        <w:t xml:space="preserve"> aquosa</w:t>
      </w:r>
      <w:r w:rsidRPr="0039682C">
        <w:rPr>
          <w:rFonts w:ascii="Times New Roman" w:hAnsi="Times New Roman"/>
          <w:lang w:val="en-US"/>
        </w:rPr>
        <w:t xml:space="preserve"> Leclair (=</w:t>
      </w:r>
      <w:r w:rsidRPr="0039682C">
        <w:rPr>
          <w:rFonts w:ascii="Times New Roman" w:hAnsi="Times New Roman"/>
          <w:bCs/>
          <w:i/>
          <w:lang w:val="en-US"/>
        </w:rPr>
        <w:t>Russula</w:t>
      </w:r>
      <w:r w:rsidRPr="0039682C">
        <w:rPr>
          <w:rFonts w:ascii="Times New Roman" w:hAnsi="Times New Roman"/>
          <w:i/>
          <w:iCs/>
          <w:lang w:val="en-US"/>
        </w:rPr>
        <w:t xml:space="preserve"> carminea</w:t>
      </w:r>
      <w:r w:rsidRPr="0039682C">
        <w:rPr>
          <w:rFonts w:ascii="Times New Roman" w:hAnsi="Times New Roman"/>
          <w:lang w:val="en-US"/>
        </w:rPr>
        <w:t xml:space="preserve"> (Jul. Sch</w:t>
      </w:r>
      <w:r w:rsidRPr="0039682C">
        <w:rPr>
          <w:rFonts w:ascii="Times New Roman" w:hAnsi="Times New Roman"/>
        </w:rPr>
        <w:t>ä</w:t>
      </w:r>
      <w:r w:rsidRPr="0039682C">
        <w:rPr>
          <w:rFonts w:ascii="Times New Roman" w:hAnsi="Times New Roman"/>
          <w:lang w:val="en-US"/>
        </w:rPr>
        <w:t>ff</w:t>
      </w:r>
      <w:r w:rsidRPr="0039682C">
        <w:rPr>
          <w:rFonts w:ascii="Times New Roman" w:hAnsi="Times New Roman"/>
        </w:rPr>
        <w:t xml:space="preserve">.) </w:t>
      </w:r>
      <w:r w:rsidRPr="0039682C">
        <w:rPr>
          <w:rFonts w:ascii="Times New Roman" w:hAnsi="Times New Roman"/>
          <w:lang w:val="en-US"/>
        </w:rPr>
        <w:t>K</w:t>
      </w:r>
      <w:r w:rsidRPr="0039682C">
        <w:rPr>
          <w:rFonts w:ascii="Times New Roman" w:hAnsi="Times New Roman"/>
        </w:rPr>
        <w:t>ü</w:t>
      </w:r>
      <w:r w:rsidRPr="0039682C">
        <w:rPr>
          <w:rFonts w:ascii="Times New Roman" w:hAnsi="Times New Roman"/>
          <w:lang w:val="en-US"/>
        </w:rPr>
        <w:t>hner</w:t>
      </w:r>
      <w:r w:rsidRPr="0039682C">
        <w:rPr>
          <w:rFonts w:ascii="Times New Roman" w:hAnsi="Times New Roman"/>
        </w:rPr>
        <w:t>&amp;</w:t>
      </w:r>
      <w:r w:rsidRPr="0039682C">
        <w:rPr>
          <w:rFonts w:ascii="Times New Roman" w:hAnsi="Times New Roman"/>
          <w:lang w:val="en-US"/>
        </w:rPr>
        <w:t>Romagn</w:t>
      </w:r>
      <w:r w:rsidRPr="0039682C">
        <w:rPr>
          <w:rFonts w:ascii="Times New Roman" w:hAnsi="Times New Roman"/>
        </w:rPr>
        <w:t xml:space="preserve">.) – сыроежка водянистая, </w:t>
      </w:r>
      <w:r w:rsidRPr="0039682C">
        <w:rPr>
          <w:rFonts w:ascii="Times New Roman" w:hAnsi="Times New Roman"/>
          <w:i/>
        </w:rPr>
        <w:t>Mr</w:t>
      </w:r>
      <w:r w:rsidRPr="0039682C">
        <w:rPr>
          <w:rFonts w:ascii="Times New Roman" w:hAnsi="Times New Roman"/>
        </w:rPr>
        <w:t>, восточный склон отрога горы Ишерим, в кедрово-еловом лесу, 19.08.2005; съед.</w:t>
      </w:r>
    </w:p>
    <w:p w:rsidR="0039682C" w:rsidRPr="0039682C" w:rsidRDefault="0039682C" w:rsidP="0039682C">
      <w:pPr>
        <w:ind w:firstLine="567"/>
        <w:jc w:val="both"/>
        <w:rPr>
          <w:rFonts w:ascii="Times New Roman" w:hAnsi="Times New Roman"/>
        </w:rPr>
      </w:pPr>
      <w:r w:rsidRPr="0039682C">
        <w:rPr>
          <w:rFonts w:ascii="Times New Roman" w:hAnsi="Times New Roman"/>
          <w:bCs/>
          <w:i/>
          <w:lang w:val="en-US"/>
        </w:rPr>
        <w:t>Russulaaurora</w:t>
      </w:r>
      <w:r w:rsidRPr="0039682C">
        <w:rPr>
          <w:rFonts w:ascii="Times New Roman" w:hAnsi="Times New Roman"/>
          <w:lang w:val="fi-FI"/>
        </w:rPr>
        <w:t>Bres. (=</w:t>
      </w:r>
      <w:hyperlink r:id="rId26" w:history="1">
        <w:r w:rsidRPr="0039682C">
          <w:rPr>
            <w:rFonts w:ascii="Times New Roman" w:hAnsi="Times New Roman"/>
            <w:bCs/>
            <w:i/>
            <w:lang w:val="fi-FI"/>
          </w:rPr>
          <w:t>Russula rosea</w:t>
        </w:r>
      </w:hyperlink>
      <w:r w:rsidRPr="0039682C">
        <w:rPr>
          <w:rFonts w:ascii="Times New Roman" w:hAnsi="Times New Roman"/>
          <w:lang w:val="fi-FI"/>
        </w:rPr>
        <w:t xml:space="preserve"> Quél.) – сыроежка </w:t>
      </w:r>
      <w:r w:rsidRPr="0039682C">
        <w:rPr>
          <w:rFonts w:ascii="Times New Roman" w:hAnsi="Times New Roman"/>
        </w:rPr>
        <w:t>розоватая</w:t>
      </w:r>
      <w:r w:rsidRPr="0039682C">
        <w:rPr>
          <w:rFonts w:ascii="Times New Roman" w:hAnsi="Times New Roman"/>
          <w:lang w:val="fi-FI"/>
        </w:rPr>
        <w:t xml:space="preserve">, </w:t>
      </w:r>
      <w:r w:rsidRPr="0039682C">
        <w:rPr>
          <w:rFonts w:ascii="Times New Roman" w:hAnsi="Times New Roman"/>
          <w:i/>
          <w:lang w:val="en-US"/>
        </w:rPr>
        <w:t>Mr</w:t>
      </w:r>
      <w:r w:rsidRPr="0039682C">
        <w:rPr>
          <w:rFonts w:ascii="Times New Roman" w:hAnsi="Times New Roman"/>
        </w:rPr>
        <w:t>, окрестности кордона Хальсория, ельник высокотравный, 12.08.2006; съед.</w:t>
      </w:r>
    </w:p>
    <w:p w:rsidR="0039682C" w:rsidRPr="0039682C" w:rsidRDefault="0039682C" w:rsidP="0039682C">
      <w:pPr>
        <w:ind w:firstLine="567"/>
        <w:jc w:val="both"/>
        <w:rPr>
          <w:rFonts w:ascii="Times New Roman" w:hAnsi="Times New Roman"/>
        </w:rPr>
      </w:pPr>
      <w:r w:rsidRPr="0039682C">
        <w:rPr>
          <w:rFonts w:ascii="Times New Roman" w:hAnsi="Times New Roman"/>
        </w:rPr>
        <w:t xml:space="preserve">* </w:t>
      </w:r>
      <w:r w:rsidRPr="0039682C">
        <w:rPr>
          <w:rFonts w:ascii="Times New Roman" w:hAnsi="Times New Roman"/>
          <w:bCs/>
          <w:i/>
          <w:lang w:val="en-US"/>
        </w:rPr>
        <w:t>Russula</w:t>
      </w:r>
      <w:r w:rsidRPr="0039682C">
        <w:rPr>
          <w:rFonts w:ascii="Times New Roman" w:hAnsi="Times New Roman"/>
          <w:i/>
          <w:lang w:val="en-US"/>
        </w:rPr>
        <w:t>badia</w:t>
      </w:r>
      <w:r w:rsidRPr="0039682C">
        <w:rPr>
          <w:rFonts w:ascii="Times New Roman" w:hAnsi="Times New Roman"/>
          <w:lang w:val="en-US"/>
        </w:rPr>
        <w:t>Qu</w:t>
      </w:r>
      <w:r w:rsidRPr="0039682C">
        <w:rPr>
          <w:rFonts w:ascii="Times New Roman" w:hAnsi="Times New Roman"/>
        </w:rPr>
        <w:t>é</w:t>
      </w:r>
      <w:r w:rsidRPr="0039682C">
        <w:rPr>
          <w:rFonts w:ascii="Times New Roman" w:hAnsi="Times New Roman"/>
          <w:lang w:val="en-US"/>
        </w:rPr>
        <w:t>l</w:t>
      </w:r>
      <w:r w:rsidRPr="0039682C">
        <w:rPr>
          <w:rFonts w:ascii="Times New Roman" w:hAnsi="Times New Roman"/>
        </w:rPr>
        <w:t xml:space="preserve">. – сыроежка темно-каштановая, </w:t>
      </w:r>
      <w:r w:rsidRPr="0039682C">
        <w:rPr>
          <w:rFonts w:ascii="Times New Roman" w:hAnsi="Times New Roman"/>
          <w:i/>
        </w:rPr>
        <w:t>Mr</w:t>
      </w:r>
      <w:r w:rsidRPr="0039682C">
        <w:rPr>
          <w:rFonts w:ascii="Times New Roman" w:hAnsi="Times New Roman"/>
        </w:rPr>
        <w:t>, восточный склон северного отрога горы Ишерим, кедрово-березовое криволесье; правый берег реки Вишера, ельник чернично-сфагновый, 9.08.2006 и 18.08.2006; съед.</w:t>
      </w:r>
    </w:p>
    <w:p w:rsidR="0039682C" w:rsidRPr="0039682C" w:rsidRDefault="0039682C" w:rsidP="0039682C">
      <w:pPr>
        <w:ind w:firstLine="567"/>
        <w:jc w:val="both"/>
        <w:rPr>
          <w:rFonts w:ascii="Times New Roman" w:hAnsi="Times New Roman"/>
        </w:rPr>
      </w:pPr>
      <w:r w:rsidRPr="0039682C">
        <w:rPr>
          <w:rFonts w:ascii="Times New Roman" w:hAnsi="Times New Roman"/>
          <w:bCs/>
          <w:i/>
          <w:lang w:val="en-US"/>
        </w:rPr>
        <w:t>Russula</w:t>
      </w:r>
      <w:r w:rsidRPr="0039682C">
        <w:rPr>
          <w:rFonts w:ascii="Times New Roman" w:hAnsi="Times New Roman"/>
          <w:i/>
          <w:lang w:val="en-US"/>
        </w:rPr>
        <w:t>betularum</w:t>
      </w:r>
      <w:r w:rsidRPr="0039682C">
        <w:rPr>
          <w:rFonts w:ascii="Times New Roman" w:hAnsi="Times New Roman"/>
          <w:lang w:val="en-US"/>
        </w:rPr>
        <w:t>Hora</w:t>
      </w:r>
      <w:r w:rsidRPr="0039682C">
        <w:rPr>
          <w:rFonts w:ascii="Times New Roman" w:hAnsi="Times New Roman"/>
        </w:rPr>
        <w:t xml:space="preserve"> (=</w:t>
      </w:r>
      <w:r w:rsidRPr="0039682C">
        <w:rPr>
          <w:rFonts w:ascii="Times New Roman" w:hAnsi="Times New Roman"/>
          <w:bCs/>
          <w:i/>
          <w:lang w:val="en-US"/>
        </w:rPr>
        <w:t>Russula</w:t>
      </w:r>
      <w:r w:rsidRPr="0039682C">
        <w:rPr>
          <w:rFonts w:ascii="Times New Roman" w:hAnsi="Times New Roman"/>
          <w:i/>
          <w:iCs/>
          <w:lang w:val="en-US"/>
        </w:rPr>
        <w:t>emetica</w:t>
      </w:r>
      <w:r w:rsidRPr="0039682C">
        <w:rPr>
          <w:rFonts w:ascii="Times New Roman" w:hAnsi="Times New Roman"/>
          <w:iCs/>
          <w:lang w:val="en-US"/>
        </w:rPr>
        <w:t>var</w:t>
      </w:r>
      <w:r w:rsidRPr="0039682C">
        <w:rPr>
          <w:rFonts w:ascii="Times New Roman" w:hAnsi="Times New Roman"/>
          <w:iCs/>
        </w:rPr>
        <w:t>.</w:t>
      </w:r>
      <w:r w:rsidRPr="0039682C">
        <w:rPr>
          <w:rFonts w:ascii="Times New Roman" w:hAnsi="Times New Roman"/>
          <w:i/>
          <w:iCs/>
          <w:lang w:val="en-US"/>
        </w:rPr>
        <w:t>betularum</w:t>
      </w:r>
      <w:r w:rsidRPr="0039682C">
        <w:rPr>
          <w:rFonts w:ascii="Times New Roman" w:hAnsi="Times New Roman"/>
        </w:rPr>
        <w:t xml:space="preserve"> (</w:t>
      </w:r>
      <w:r w:rsidRPr="0039682C">
        <w:rPr>
          <w:rFonts w:ascii="Times New Roman" w:hAnsi="Times New Roman"/>
          <w:lang w:val="en-US"/>
        </w:rPr>
        <w:t>Hora</w:t>
      </w:r>
      <w:r w:rsidRPr="0039682C">
        <w:rPr>
          <w:rFonts w:ascii="Times New Roman" w:hAnsi="Times New Roman"/>
        </w:rPr>
        <w:t xml:space="preserve">) </w:t>
      </w:r>
      <w:r w:rsidRPr="0039682C">
        <w:rPr>
          <w:rFonts w:ascii="Times New Roman" w:hAnsi="Times New Roman"/>
          <w:lang w:val="en-US"/>
        </w:rPr>
        <w:t>Romagn</w:t>
      </w:r>
      <w:r w:rsidRPr="0039682C">
        <w:rPr>
          <w:rFonts w:ascii="Times New Roman" w:hAnsi="Times New Roman"/>
        </w:rPr>
        <w:t xml:space="preserve">.) – сыроежка березовая, </w:t>
      </w:r>
      <w:r w:rsidRPr="0039682C">
        <w:rPr>
          <w:rFonts w:ascii="Times New Roman" w:hAnsi="Times New Roman"/>
          <w:i/>
          <w:lang w:val="en-US"/>
        </w:rPr>
        <w:t>Mr</w:t>
      </w:r>
      <w:r w:rsidRPr="0039682C">
        <w:rPr>
          <w:rFonts w:ascii="Times New Roman" w:hAnsi="Times New Roman"/>
        </w:rPr>
        <w:t>, окрестности кордона Мойва, берег реки Б. Молебной, под березой; окрестности кордона Хальсория, заболоченный березняк, 19.08.2005 и 18.08.2006; несъед.</w:t>
      </w:r>
    </w:p>
    <w:p w:rsidR="0039682C" w:rsidRPr="0039682C" w:rsidRDefault="0039682C" w:rsidP="0039682C">
      <w:pPr>
        <w:ind w:firstLine="567"/>
        <w:jc w:val="both"/>
        <w:rPr>
          <w:rFonts w:ascii="Times New Roman" w:hAnsi="Times New Roman"/>
        </w:rPr>
      </w:pPr>
      <w:r w:rsidRPr="0039682C">
        <w:rPr>
          <w:rFonts w:ascii="Times New Roman" w:hAnsi="Times New Roman"/>
        </w:rPr>
        <w:t xml:space="preserve">* </w:t>
      </w:r>
      <w:r w:rsidRPr="0039682C">
        <w:rPr>
          <w:rFonts w:ascii="Times New Roman" w:hAnsi="Times New Roman"/>
          <w:bCs/>
          <w:i/>
          <w:lang w:val="en-US"/>
        </w:rPr>
        <w:t>Russulabrunneoviolacea</w:t>
      </w:r>
      <w:r w:rsidRPr="0039682C">
        <w:rPr>
          <w:rFonts w:ascii="Times New Roman" w:hAnsi="Times New Roman"/>
        </w:rPr>
        <w:t xml:space="preserve">Crawshay – сыроежка буро-фиолетовая, </w:t>
      </w:r>
      <w:r w:rsidRPr="0039682C">
        <w:rPr>
          <w:rFonts w:ascii="Times New Roman" w:hAnsi="Times New Roman"/>
          <w:i/>
          <w:lang w:val="en-US"/>
        </w:rPr>
        <w:t>Mr</w:t>
      </w:r>
      <w:r w:rsidRPr="0039682C">
        <w:rPr>
          <w:rFonts w:ascii="Times New Roman" w:hAnsi="Times New Roman"/>
        </w:rPr>
        <w:t>, хребет Муравьиный Камень, ельник морошковый, 05.08.2006; несъед.</w:t>
      </w:r>
    </w:p>
    <w:p w:rsidR="0039682C" w:rsidRPr="0039682C" w:rsidRDefault="0039682C" w:rsidP="0039682C">
      <w:pPr>
        <w:ind w:firstLine="567"/>
        <w:jc w:val="both"/>
        <w:rPr>
          <w:rFonts w:ascii="Times New Roman" w:hAnsi="Times New Roman"/>
          <w:i/>
          <w:iCs/>
        </w:rPr>
      </w:pPr>
      <w:r w:rsidRPr="0039682C">
        <w:rPr>
          <w:rFonts w:ascii="Times New Roman" w:hAnsi="Times New Roman"/>
          <w:bCs/>
          <w:i/>
          <w:lang w:val="en-US"/>
        </w:rPr>
        <w:t>Russula</w:t>
      </w:r>
      <w:r w:rsidRPr="0039682C">
        <w:rPr>
          <w:rFonts w:ascii="Times New Roman" w:hAnsi="Times New Roman"/>
          <w:i/>
          <w:lang w:val="en-US"/>
        </w:rPr>
        <w:t>chloroides</w:t>
      </w:r>
      <w:r w:rsidRPr="0039682C">
        <w:rPr>
          <w:rFonts w:ascii="Times New Roman" w:hAnsi="Times New Roman"/>
        </w:rPr>
        <w:t xml:space="preserve"> (</w:t>
      </w:r>
      <w:r w:rsidRPr="0039682C">
        <w:rPr>
          <w:rFonts w:ascii="Times New Roman" w:hAnsi="Times New Roman"/>
          <w:lang w:val="en-US"/>
        </w:rPr>
        <w:t>Krombh</w:t>
      </w:r>
      <w:r w:rsidRPr="0039682C">
        <w:rPr>
          <w:rFonts w:ascii="Times New Roman" w:hAnsi="Times New Roman"/>
        </w:rPr>
        <w:t xml:space="preserve">.) </w:t>
      </w:r>
      <w:r w:rsidRPr="0039682C">
        <w:rPr>
          <w:rFonts w:ascii="Times New Roman" w:hAnsi="Times New Roman"/>
          <w:lang w:val="en-US"/>
        </w:rPr>
        <w:t>Bres</w:t>
      </w:r>
      <w:r w:rsidRPr="0039682C">
        <w:rPr>
          <w:rFonts w:ascii="Times New Roman" w:hAnsi="Times New Roman"/>
        </w:rPr>
        <w:t xml:space="preserve">. – подгруздок белый, зеленоватопластинковый, </w:t>
      </w:r>
      <w:r w:rsidRPr="0039682C">
        <w:rPr>
          <w:rFonts w:ascii="Times New Roman" w:hAnsi="Times New Roman"/>
          <w:i/>
          <w:iCs/>
        </w:rPr>
        <w:t>Mr</w:t>
      </w:r>
      <w:r w:rsidRPr="0039682C">
        <w:rPr>
          <w:rFonts w:ascii="Times New Roman" w:hAnsi="Times New Roman"/>
        </w:rPr>
        <w:t>, окрестности кордона 71 квартал, разнотравный березняк, 31.08.2006; съед.</w:t>
      </w:r>
    </w:p>
    <w:p w:rsidR="0039682C" w:rsidRPr="0039682C" w:rsidRDefault="0039682C" w:rsidP="0039682C">
      <w:pPr>
        <w:ind w:firstLine="567"/>
        <w:jc w:val="both"/>
        <w:rPr>
          <w:rFonts w:ascii="Times New Roman" w:hAnsi="Times New Roman"/>
        </w:rPr>
      </w:pPr>
      <w:r w:rsidRPr="0039682C">
        <w:rPr>
          <w:rFonts w:ascii="Times New Roman" w:hAnsi="Times New Roman"/>
          <w:bCs/>
          <w:i/>
          <w:lang w:val="en-US"/>
        </w:rPr>
        <w:t>Russula</w:t>
      </w:r>
      <w:r w:rsidRPr="0039682C">
        <w:rPr>
          <w:rFonts w:ascii="Times New Roman" w:hAnsi="Times New Roman"/>
          <w:i/>
          <w:lang w:val="en-US"/>
        </w:rPr>
        <w:t xml:space="preserve"> claroflava</w:t>
      </w:r>
      <w:r w:rsidRPr="0039682C">
        <w:rPr>
          <w:rFonts w:ascii="Times New Roman" w:hAnsi="Times New Roman"/>
          <w:lang w:val="en-US"/>
        </w:rPr>
        <w:t xml:space="preserve"> Grove (=</w:t>
      </w:r>
      <w:r w:rsidRPr="0039682C">
        <w:rPr>
          <w:rFonts w:ascii="Times New Roman" w:hAnsi="Times New Roman"/>
          <w:bCs/>
          <w:i/>
          <w:lang w:val="en-US"/>
        </w:rPr>
        <w:t>Russula</w:t>
      </w:r>
      <w:r w:rsidRPr="0039682C">
        <w:rPr>
          <w:rFonts w:ascii="Times New Roman" w:hAnsi="Times New Roman"/>
          <w:i/>
          <w:iCs/>
          <w:lang w:val="en-US"/>
        </w:rPr>
        <w:t xml:space="preserve"> flava</w:t>
      </w:r>
      <w:r w:rsidRPr="0039682C">
        <w:rPr>
          <w:rFonts w:ascii="Times New Roman" w:hAnsi="Times New Roman"/>
          <w:lang w:val="en-US"/>
        </w:rPr>
        <w:t xml:space="preserve"> (Romell.) Romell</w:t>
      </w:r>
      <w:r w:rsidRPr="0039682C">
        <w:rPr>
          <w:rFonts w:ascii="Times New Roman" w:hAnsi="Times New Roman"/>
        </w:rPr>
        <w:t xml:space="preserve">.) – сыроежка светло-желтая, </w:t>
      </w:r>
      <w:r w:rsidRPr="0039682C">
        <w:rPr>
          <w:rFonts w:ascii="Times New Roman" w:hAnsi="Times New Roman"/>
          <w:i/>
          <w:lang w:val="en-US"/>
        </w:rPr>
        <w:t>Mr</w:t>
      </w:r>
      <w:r w:rsidRPr="0039682C">
        <w:rPr>
          <w:rFonts w:ascii="Times New Roman" w:hAnsi="Times New Roman"/>
        </w:rPr>
        <w:t>, окрестности кордона Мойва, ельник чернично–сфагновый; левый берег реки Малая Мойва, ельник зеленомошный с морошкой, 14.08.2003 и 15.08.2005; съед.</w:t>
      </w:r>
    </w:p>
    <w:p w:rsidR="0039682C" w:rsidRPr="0039682C" w:rsidRDefault="0039682C" w:rsidP="0039682C">
      <w:pPr>
        <w:ind w:firstLine="567"/>
        <w:jc w:val="both"/>
        <w:rPr>
          <w:rFonts w:ascii="Times New Roman" w:hAnsi="Times New Roman"/>
        </w:rPr>
      </w:pPr>
      <w:r w:rsidRPr="0039682C">
        <w:rPr>
          <w:rFonts w:ascii="Times New Roman" w:hAnsi="Times New Roman"/>
          <w:bCs/>
          <w:i/>
          <w:lang w:val="en-US"/>
        </w:rPr>
        <w:t>Russula</w:t>
      </w:r>
      <w:r w:rsidRPr="0039682C">
        <w:rPr>
          <w:rFonts w:ascii="Times New Roman" w:hAnsi="Times New Roman"/>
          <w:i/>
          <w:lang w:val="en-US"/>
        </w:rPr>
        <w:t>decolorans</w:t>
      </w:r>
      <w:r w:rsidRPr="0039682C">
        <w:rPr>
          <w:rFonts w:ascii="Times New Roman" w:hAnsi="Times New Roman"/>
        </w:rPr>
        <w:t xml:space="preserve"> (</w:t>
      </w:r>
      <w:r w:rsidRPr="0039682C">
        <w:rPr>
          <w:rFonts w:ascii="Times New Roman" w:hAnsi="Times New Roman"/>
          <w:lang w:val="en-US"/>
        </w:rPr>
        <w:t>Fr</w:t>
      </w:r>
      <w:r w:rsidRPr="0039682C">
        <w:rPr>
          <w:rFonts w:ascii="Times New Roman" w:hAnsi="Times New Roman"/>
        </w:rPr>
        <w:t xml:space="preserve">.) </w:t>
      </w:r>
      <w:r w:rsidRPr="0039682C">
        <w:rPr>
          <w:rFonts w:ascii="Times New Roman" w:hAnsi="Times New Roman"/>
          <w:lang w:val="en-US"/>
        </w:rPr>
        <w:t>Fr</w:t>
      </w:r>
      <w:r w:rsidRPr="0039682C">
        <w:rPr>
          <w:rFonts w:ascii="Times New Roman" w:hAnsi="Times New Roman"/>
        </w:rPr>
        <w:t xml:space="preserve">. – сыроежка сереющая, </w:t>
      </w:r>
      <w:r w:rsidRPr="0039682C">
        <w:rPr>
          <w:rFonts w:ascii="Times New Roman" w:hAnsi="Times New Roman"/>
          <w:i/>
          <w:lang w:val="en-US"/>
        </w:rPr>
        <w:t>Mr</w:t>
      </w:r>
      <w:r w:rsidRPr="0039682C">
        <w:rPr>
          <w:rFonts w:ascii="Times New Roman" w:hAnsi="Times New Roman"/>
        </w:rPr>
        <w:t>, восточный склон отрога горы Ишерим, хвойное криволесье; склон восточного отрога горы Ишерим, ельник зеленомошный с черникой, 19.08.2005 и 09.08.2006; съед.</w:t>
      </w:r>
    </w:p>
    <w:p w:rsidR="0039682C" w:rsidRPr="0039682C" w:rsidRDefault="0039682C" w:rsidP="0039682C">
      <w:pPr>
        <w:ind w:firstLine="567"/>
        <w:jc w:val="both"/>
        <w:rPr>
          <w:rFonts w:ascii="Times New Roman" w:hAnsi="Times New Roman"/>
        </w:rPr>
      </w:pPr>
      <w:r w:rsidRPr="0039682C">
        <w:rPr>
          <w:rFonts w:ascii="Times New Roman" w:hAnsi="Times New Roman"/>
          <w:bCs/>
          <w:i/>
          <w:lang w:val="en-US"/>
        </w:rPr>
        <w:t>Russula</w:t>
      </w:r>
      <w:r w:rsidRPr="0039682C">
        <w:rPr>
          <w:rFonts w:ascii="Times New Roman" w:hAnsi="Times New Roman"/>
          <w:i/>
          <w:lang w:val="en-US"/>
        </w:rPr>
        <w:t>delica</w:t>
      </w:r>
      <w:r w:rsidRPr="0039682C">
        <w:rPr>
          <w:rFonts w:ascii="Times New Roman" w:hAnsi="Times New Roman"/>
          <w:lang w:val="en-US"/>
        </w:rPr>
        <w:t>Fr</w:t>
      </w:r>
      <w:r w:rsidRPr="0039682C">
        <w:rPr>
          <w:rFonts w:ascii="Times New Roman" w:hAnsi="Times New Roman"/>
        </w:rPr>
        <w:t xml:space="preserve">. – подгруздок белый, </w:t>
      </w:r>
      <w:r w:rsidRPr="0039682C">
        <w:rPr>
          <w:rFonts w:ascii="Times New Roman" w:hAnsi="Times New Roman"/>
          <w:i/>
          <w:lang w:val="en-US"/>
        </w:rPr>
        <w:t>Mr</w:t>
      </w:r>
      <w:r w:rsidRPr="0039682C">
        <w:rPr>
          <w:rFonts w:ascii="Times New Roman" w:hAnsi="Times New Roman"/>
        </w:rPr>
        <w:t>, окрестности кордона Мойва, под березами, 19.08.2005; съед.</w:t>
      </w:r>
    </w:p>
    <w:p w:rsidR="0039682C" w:rsidRPr="0039682C" w:rsidRDefault="0039682C" w:rsidP="0039682C">
      <w:pPr>
        <w:ind w:firstLine="567"/>
        <w:jc w:val="both"/>
        <w:rPr>
          <w:rFonts w:ascii="Times New Roman" w:hAnsi="Times New Roman"/>
        </w:rPr>
      </w:pPr>
      <w:r w:rsidRPr="0039682C">
        <w:rPr>
          <w:rFonts w:ascii="Times New Roman" w:hAnsi="Times New Roman"/>
          <w:bCs/>
          <w:i/>
          <w:lang w:val="en-US"/>
        </w:rPr>
        <w:lastRenderedPageBreak/>
        <w:t>Russula</w:t>
      </w:r>
      <w:r w:rsidRPr="0039682C">
        <w:rPr>
          <w:rFonts w:ascii="Times New Roman" w:hAnsi="Times New Roman"/>
          <w:i/>
          <w:lang w:val="en-US"/>
        </w:rPr>
        <w:t xml:space="preserve"> emetica</w:t>
      </w:r>
      <w:r w:rsidRPr="0039682C">
        <w:rPr>
          <w:rFonts w:ascii="Times New Roman" w:hAnsi="Times New Roman"/>
          <w:lang w:val="en-US"/>
        </w:rPr>
        <w:t xml:space="preserve"> (Schaeff.) Pers. – </w:t>
      </w:r>
      <w:r w:rsidRPr="0039682C">
        <w:rPr>
          <w:rFonts w:ascii="Times New Roman" w:hAnsi="Times New Roman"/>
        </w:rPr>
        <w:t>сыроежкажгучеедкая</w:t>
      </w:r>
      <w:r w:rsidRPr="0039682C">
        <w:rPr>
          <w:rFonts w:ascii="Times New Roman" w:hAnsi="Times New Roman"/>
          <w:lang w:val="en-US"/>
        </w:rPr>
        <w:t xml:space="preserve">. </w:t>
      </w:r>
      <w:r w:rsidRPr="0039682C">
        <w:rPr>
          <w:rFonts w:ascii="Times New Roman" w:hAnsi="Times New Roman"/>
          <w:i/>
        </w:rPr>
        <w:t>Mr</w:t>
      </w:r>
      <w:r w:rsidRPr="0039682C">
        <w:rPr>
          <w:rFonts w:ascii="Times New Roman" w:hAnsi="Times New Roman"/>
        </w:rPr>
        <w:t>, левый берег реки Малая Мойва, ельник чернично-сфагновый; окрестности кордона Хальсория, левый берег реки Вишера, сфагновое болото, 06.08.2006 и 21.08.2006; несъед.</w:t>
      </w:r>
    </w:p>
    <w:p w:rsidR="0039682C" w:rsidRPr="0039682C" w:rsidRDefault="0039682C" w:rsidP="0039682C">
      <w:pPr>
        <w:ind w:firstLine="567"/>
        <w:jc w:val="both"/>
        <w:rPr>
          <w:rFonts w:ascii="Times New Roman" w:hAnsi="Times New Roman"/>
        </w:rPr>
      </w:pPr>
      <w:r w:rsidRPr="0039682C">
        <w:rPr>
          <w:rFonts w:ascii="Times New Roman" w:hAnsi="Times New Roman"/>
          <w:lang w:val="en-US"/>
        </w:rPr>
        <w:t xml:space="preserve">* </w:t>
      </w:r>
      <w:r w:rsidRPr="0039682C">
        <w:rPr>
          <w:rFonts w:ascii="Times New Roman" w:hAnsi="Times New Roman"/>
          <w:i/>
          <w:lang w:val="en-US"/>
        </w:rPr>
        <w:t>Russula emetica subsp. alpestris</w:t>
      </w:r>
      <w:r w:rsidRPr="0039682C">
        <w:rPr>
          <w:rFonts w:ascii="Times New Roman" w:hAnsi="Times New Roman"/>
          <w:lang w:val="en-US"/>
        </w:rPr>
        <w:t xml:space="preserve"> (Boud.) </w:t>
      </w:r>
      <w:r w:rsidRPr="0039682C">
        <w:rPr>
          <w:rFonts w:ascii="Times New Roman" w:hAnsi="Times New Roman"/>
        </w:rPr>
        <w:t xml:space="preserve">Singer – сыроежка жгучеедкая, альпийская, </w:t>
      </w:r>
      <w:r w:rsidRPr="0039682C">
        <w:rPr>
          <w:rFonts w:ascii="Times New Roman" w:hAnsi="Times New Roman"/>
          <w:i/>
          <w:lang w:val="en-US"/>
        </w:rPr>
        <w:t>Mr</w:t>
      </w:r>
      <w:r w:rsidRPr="0039682C">
        <w:rPr>
          <w:rFonts w:ascii="Times New Roman" w:hAnsi="Times New Roman"/>
        </w:rPr>
        <w:t>, склон восточного отрога горы Ишерим, кедрово-березовое криволесье, 09.08.2006; несъед.</w:t>
      </w:r>
    </w:p>
    <w:p w:rsidR="0039682C" w:rsidRPr="0039682C" w:rsidRDefault="0039682C" w:rsidP="0039682C">
      <w:pPr>
        <w:ind w:firstLine="567"/>
        <w:jc w:val="both"/>
        <w:rPr>
          <w:rFonts w:ascii="Times New Roman" w:hAnsi="Times New Roman"/>
        </w:rPr>
      </w:pPr>
      <w:r w:rsidRPr="0039682C">
        <w:rPr>
          <w:rFonts w:ascii="Times New Roman" w:hAnsi="Times New Roman"/>
        </w:rPr>
        <w:t xml:space="preserve">* </w:t>
      </w:r>
      <w:r w:rsidRPr="0039682C">
        <w:rPr>
          <w:rFonts w:ascii="Times New Roman" w:hAnsi="Times New Roman"/>
          <w:bCs/>
          <w:i/>
          <w:lang w:val="en-US"/>
        </w:rPr>
        <w:t>Russula</w:t>
      </w:r>
      <w:r w:rsidRPr="0039682C">
        <w:rPr>
          <w:rFonts w:ascii="Times New Roman" w:hAnsi="Times New Roman"/>
          <w:i/>
          <w:lang w:val="en-US"/>
        </w:rPr>
        <w:t>favrei</w:t>
      </w:r>
      <w:r w:rsidRPr="0039682C">
        <w:rPr>
          <w:rFonts w:ascii="Times New Roman" w:hAnsi="Times New Roman"/>
          <w:lang w:val="en-US"/>
        </w:rPr>
        <w:t>M</w:t>
      </w:r>
      <w:r w:rsidRPr="0039682C">
        <w:rPr>
          <w:rFonts w:ascii="Times New Roman" w:hAnsi="Times New Roman"/>
        </w:rPr>
        <w:t>.</w:t>
      </w:r>
      <w:r w:rsidRPr="0039682C">
        <w:rPr>
          <w:rFonts w:ascii="Times New Roman" w:hAnsi="Times New Roman"/>
          <w:lang w:val="en-US"/>
        </w:rPr>
        <w:t>M</w:t>
      </w:r>
      <w:r w:rsidRPr="0039682C">
        <w:rPr>
          <w:rFonts w:ascii="Times New Roman" w:hAnsi="Times New Roman"/>
        </w:rPr>
        <w:t xml:space="preserve">. </w:t>
      </w:r>
      <w:r w:rsidRPr="0039682C">
        <w:rPr>
          <w:rFonts w:ascii="Times New Roman" w:hAnsi="Times New Roman"/>
          <w:lang w:val="en-US"/>
        </w:rPr>
        <w:t>Moser</w:t>
      </w:r>
      <w:r w:rsidRPr="0039682C">
        <w:rPr>
          <w:rFonts w:ascii="Times New Roman" w:hAnsi="Times New Roman"/>
        </w:rPr>
        <w:t xml:space="preserve"> – сыроежка Фавра, </w:t>
      </w:r>
      <w:r w:rsidRPr="0039682C">
        <w:rPr>
          <w:rFonts w:ascii="Times New Roman" w:hAnsi="Times New Roman"/>
          <w:i/>
          <w:lang w:val="en-US"/>
        </w:rPr>
        <w:t>Mr</w:t>
      </w:r>
      <w:r w:rsidRPr="0039682C">
        <w:rPr>
          <w:rFonts w:ascii="Times New Roman" w:hAnsi="Times New Roman"/>
        </w:rPr>
        <w:t>, окрестности хребта Муравьиный камень, ельник крупнопапоротниковый, 05.08.2006; несъед.</w:t>
      </w:r>
    </w:p>
    <w:p w:rsidR="0039682C" w:rsidRPr="0039682C" w:rsidRDefault="0039682C" w:rsidP="0039682C">
      <w:pPr>
        <w:ind w:firstLine="567"/>
        <w:jc w:val="both"/>
        <w:rPr>
          <w:rFonts w:ascii="Times New Roman" w:hAnsi="Times New Roman"/>
          <w:i/>
          <w:iCs/>
        </w:rPr>
      </w:pPr>
      <w:r w:rsidRPr="0039682C">
        <w:rPr>
          <w:rFonts w:ascii="Times New Roman" w:hAnsi="Times New Roman"/>
          <w:bCs/>
          <w:i/>
          <w:lang w:val="en-US"/>
        </w:rPr>
        <w:t>Russula</w:t>
      </w:r>
      <w:r w:rsidRPr="0039682C">
        <w:rPr>
          <w:rFonts w:ascii="Times New Roman" w:hAnsi="Times New Roman"/>
          <w:i/>
          <w:lang w:val="en-US"/>
        </w:rPr>
        <w:t>foetens</w:t>
      </w:r>
      <w:r w:rsidRPr="0039682C">
        <w:rPr>
          <w:rFonts w:ascii="Times New Roman" w:hAnsi="Times New Roman"/>
          <w:lang w:val="en-US"/>
        </w:rPr>
        <w:t>Pers</w:t>
      </w:r>
      <w:r w:rsidRPr="0039682C">
        <w:rPr>
          <w:rFonts w:ascii="Times New Roman" w:hAnsi="Times New Roman"/>
        </w:rPr>
        <w:t xml:space="preserve">. – валуй, </w:t>
      </w:r>
      <w:r w:rsidRPr="0039682C">
        <w:rPr>
          <w:rFonts w:ascii="Times New Roman" w:hAnsi="Times New Roman"/>
          <w:i/>
          <w:iCs/>
        </w:rPr>
        <w:t>Mr</w:t>
      </w:r>
      <w:r w:rsidRPr="0039682C">
        <w:rPr>
          <w:rFonts w:ascii="Times New Roman" w:hAnsi="Times New Roman"/>
        </w:rPr>
        <w:t>, окрестности кордона Цитрин, ельник зеленомошный, 07.08.2005; съед.</w:t>
      </w:r>
    </w:p>
    <w:p w:rsidR="0039682C" w:rsidRPr="0039682C" w:rsidRDefault="0039682C" w:rsidP="0039682C">
      <w:pPr>
        <w:ind w:firstLine="567"/>
        <w:jc w:val="both"/>
        <w:rPr>
          <w:rFonts w:ascii="Times New Roman" w:hAnsi="Times New Roman"/>
          <w:i/>
          <w:iCs/>
        </w:rPr>
      </w:pPr>
      <w:r w:rsidRPr="0039682C">
        <w:rPr>
          <w:rFonts w:ascii="Times New Roman" w:hAnsi="Times New Roman"/>
          <w:bCs/>
          <w:i/>
          <w:lang w:val="en-US"/>
        </w:rPr>
        <w:t>Russula</w:t>
      </w:r>
      <w:r w:rsidRPr="0039682C">
        <w:rPr>
          <w:rFonts w:ascii="Times New Roman" w:hAnsi="Times New Roman"/>
          <w:i/>
          <w:lang w:val="en-US"/>
        </w:rPr>
        <w:t>fragilis</w:t>
      </w:r>
      <w:r w:rsidRPr="0039682C">
        <w:rPr>
          <w:rFonts w:ascii="Times New Roman" w:hAnsi="Times New Roman"/>
          <w:lang w:val="en-US"/>
        </w:rPr>
        <w:t>Fr</w:t>
      </w:r>
      <w:r w:rsidRPr="0039682C">
        <w:rPr>
          <w:rFonts w:ascii="Times New Roman" w:hAnsi="Times New Roman"/>
        </w:rPr>
        <w:t xml:space="preserve">. – сыроежка хрупкая, </w:t>
      </w:r>
      <w:r w:rsidRPr="0039682C">
        <w:rPr>
          <w:rFonts w:ascii="Times New Roman" w:hAnsi="Times New Roman"/>
          <w:i/>
          <w:iCs/>
          <w:lang w:val="en-US"/>
        </w:rPr>
        <w:t>Mr</w:t>
      </w:r>
      <w:r w:rsidRPr="0039682C">
        <w:rPr>
          <w:rFonts w:ascii="Times New Roman" w:hAnsi="Times New Roman"/>
        </w:rPr>
        <w:t>, окрестности кордона Хальсория, ельник крупнопапоротниковый, 13.08.2006; несъед.</w:t>
      </w:r>
    </w:p>
    <w:p w:rsidR="0039682C" w:rsidRPr="0039682C" w:rsidRDefault="0039682C" w:rsidP="0039682C">
      <w:pPr>
        <w:ind w:firstLine="567"/>
        <w:jc w:val="both"/>
        <w:rPr>
          <w:rFonts w:ascii="Times New Roman" w:hAnsi="Times New Roman"/>
        </w:rPr>
      </w:pPr>
      <w:r w:rsidRPr="0039682C">
        <w:rPr>
          <w:rFonts w:ascii="Times New Roman" w:hAnsi="Times New Roman"/>
          <w:bCs/>
          <w:i/>
          <w:lang w:val="en-US"/>
        </w:rPr>
        <w:t>Russula</w:t>
      </w:r>
      <w:r w:rsidRPr="0039682C">
        <w:rPr>
          <w:rFonts w:ascii="Times New Roman" w:hAnsi="Times New Roman"/>
          <w:i/>
          <w:lang w:val="en-US"/>
        </w:rPr>
        <w:t>gracillima</w:t>
      </w:r>
      <w:r w:rsidRPr="0039682C">
        <w:rPr>
          <w:rFonts w:ascii="Times New Roman" w:hAnsi="Times New Roman"/>
          <w:lang w:val="en-US"/>
        </w:rPr>
        <w:t>Jul</w:t>
      </w:r>
      <w:r w:rsidRPr="0039682C">
        <w:rPr>
          <w:rFonts w:ascii="Times New Roman" w:hAnsi="Times New Roman"/>
        </w:rPr>
        <w:t xml:space="preserve">. </w:t>
      </w:r>
      <w:r w:rsidRPr="0039682C">
        <w:rPr>
          <w:rFonts w:ascii="Times New Roman" w:hAnsi="Times New Roman"/>
          <w:lang w:val="en-US"/>
        </w:rPr>
        <w:t>Sch</w:t>
      </w:r>
      <w:r w:rsidRPr="0039682C">
        <w:rPr>
          <w:rFonts w:ascii="Times New Roman" w:hAnsi="Times New Roman"/>
        </w:rPr>
        <w:t>ä</w:t>
      </w:r>
      <w:r w:rsidRPr="0039682C">
        <w:rPr>
          <w:rFonts w:ascii="Times New Roman" w:hAnsi="Times New Roman"/>
          <w:lang w:val="en-US"/>
        </w:rPr>
        <w:t>ff</w:t>
      </w:r>
      <w:r w:rsidRPr="0039682C">
        <w:rPr>
          <w:rFonts w:ascii="Times New Roman" w:hAnsi="Times New Roman"/>
        </w:rPr>
        <w:t xml:space="preserve">. – сыроежка изящная, </w:t>
      </w:r>
      <w:r w:rsidRPr="0039682C">
        <w:rPr>
          <w:rFonts w:ascii="Times New Roman" w:hAnsi="Times New Roman"/>
          <w:i/>
        </w:rPr>
        <w:t>Mr</w:t>
      </w:r>
      <w:r w:rsidRPr="0039682C">
        <w:rPr>
          <w:rFonts w:ascii="Times New Roman" w:hAnsi="Times New Roman"/>
        </w:rPr>
        <w:t>, правый берег реки Вишера, окрестности кордона 71 квартал, березняк разнотравный, 31.08.2006; съед.</w:t>
      </w:r>
    </w:p>
    <w:p w:rsidR="0039682C" w:rsidRPr="0039682C" w:rsidRDefault="0039682C" w:rsidP="0039682C">
      <w:pPr>
        <w:ind w:firstLine="567"/>
        <w:jc w:val="both"/>
        <w:rPr>
          <w:rFonts w:ascii="Times New Roman" w:hAnsi="Times New Roman"/>
        </w:rPr>
      </w:pPr>
      <w:r w:rsidRPr="0039682C">
        <w:rPr>
          <w:rFonts w:ascii="Times New Roman" w:hAnsi="Times New Roman"/>
          <w:bCs/>
          <w:i/>
          <w:lang w:val="en-US"/>
        </w:rPr>
        <w:t>Russula</w:t>
      </w:r>
      <w:r w:rsidRPr="0039682C">
        <w:rPr>
          <w:rFonts w:ascii="Times New Roman" w:hAnsi="Times New Roman"/>
          <w:i/>
          <w:lang w:val="en-US"/>
        </w:rPr>
        <w:t>heterophylla</w:t>
      </w:r>
      <w:r w:rsidRPr="0039682C">
        <w:rPr>
          <w:rFonts w:ascii="Times New Roman" w:hAnsi="Times New Roman"/>
        </w:rPr>
        <w:t xml:space="preserve"> (</w:t>
      </w:r>
      <w:r w:rsidRPr="0039682C">
        <w:rPr>
          <w:rFonts w:ascii="Times New Roman" w:hAnsi="Times New Roman"/>
          <w:lang w:val="en-US"/>
        </w:rPr>
        <w:t>Fr</w:t>
      </w:r>
      <w:r w:rsidRPr="0039682C">
        <w:rPr>
          <w:rFonts w:ascii="Times New Roman" w:hAnsi="Times New Roman"/>
        </w:rPr>
        <w:t xml:space="preserve">.) </w:t>
      </w:r>
      <w:r w:rsidRPr="0039682C">
        <w:rPr>
          <w:rFonts w:ascii="Times New Roman" w:hAnsi="Times New Roman"/>
          <w:lang w:val="en-US"/>
        </w:rPr>
        <w:t>Fr</w:t>
      </w:r>
      <w:r w:rsidRPr="0039682C">
        <w:rPr>
          <w:rFonts w:ascii="Times New Roman" w:hAnsi="Times New Roman"/>
        </w:rPr>
        <w:t xml:space="preserve">. – сыроежка разнопластинчатая, </w:t>
      </w:r>
      <w:r w:rsidRPr="0039682C">
        <w:rPr>
          <w:rFonts w:ascii="Times New Roman" w:hAnsi="Times New Roman"/>
          <w:i/>
        </w:rPr>
        <w:t>Mr</w:t>
      </w:r>
      <w:r w:rsidRPr="0039682C">
        <w:rPr>
          <w:rFonts w:ascii="Times New Roman" w:hAnsi="Times New Roman"/>
        </w:rPr>
        <w:t>, окрестности кордона Хальсория, под березой, 13.08.2006; съед.</w:t>
      </w:r>
    </w:p>
    <w:p w:rsidR="0039682C" w:rsidRPr="0039682C" w:rsidRDefault="0039682C" w:rsidP="0039682C">
      <w:pPr>
        <w:ind w:firstLine="567"/>
        <w:jc w:val="both"/>
        <w:rPr>
          <w:rFonts w:ascii="Times New Roman" w:hAnsi="Times New Roman"/>
        </w:rPr>
      </w:pPr>
      <w:r w:rsidRPr="0039682C">
        <w:rPr>
          <w:rFonts w:ascii="Times New Roman" w:hAnsi="Times New Roman"/>
          <w:bCs/>
          <w:i/>
          <w:lang w:val="en-US"/>
        </w:rPr>
        <w:t>Russula</w:t>
      </w:r>
      <w:r w:rsidRPr="0039682C">
        <w:rPr>
          <w:rFonts w:ascii="Times New Roman" w:hAnsi="Times New Roman"/>
          <w:i/>
          <w:lang w:val="en-US"/>
        </w:rPr>
        <w:t>integra</w:t>
      </w:r>
      <w:r w:rsidRPr="0039682C">
        <w:rPr>
          <w:rFonts w:ascii="Times New Roman" w:hAnsi="Times New Roman"/>
        </w:rPr>
        <w:t xml:space="preserve"> (</w:t>
      </w:r>
      <w:r w:rsidRPr="0039682C">
        <w:rPr>
          <w:rFonts w:ascii="Times New Roman" w:hAnsi="Times New Roman"/>
          <w:lang w:val="en-US"/>
        </w:rPr>
        <w:t>L</w:t>
      </w:r>
      <w:r w:rsidRPr="0039682C">
        <w:rPr>
          <w:rFonts w:ascii="Times New Roman" w:hAnsi="Times New Roman"/>
        </w:rPr>
        <w:t xml:space="preserve">.) </w:t>
      </w:r>
      <w:r w:rsidRPr="0039682C">
        <w:rPr>
          <w:rFonts w:ascii="Times New Roman" w:hAnsi="Times New Roman"/>
          <w:lang w:val="en-US"/>
        </w:rPr>
        <w:t>Fr</w:t>
      </w:r>
      <w:r w:rsidRPr="0039682C">
        <w:rPr>
          <w:rFonts w:ascii="Times New Roman" w:hAnsi="Times New Roman"/>
        </w:rPr>
        <w:t>. (=</w:t>
      </w:r>
      <w:r w:rsidRPr="0039682C">
        <w:rPr>
          <w:rFonts w:ascii="Times New Roman" w:hAnsi="Times New Roman"/>
          <w:bCs/>
          <w:i/>
          <w:lang w:val="en-US"/>
        </w:rPr>
        <w:t>Russula</w:t>
      </w:r>
      <w:r w:rsidRPr="0039682C">
        <w:rPr>
          <w:rFonts w:ascii="Times New Roman" w:hAnsi="Times New Roman"/>
          <w:i/>
          <w:iCs/>
          <w:lang w:val="en-US"/>
        </w:rPr>
        <w:t>polychroma</w:t>
      </w:r>
      <w:r w:rsidRPr="0039682C">
        <w:rPr>
          <w:rFonts w:ascii="Times New Roman" w:hAnsi="Times New Roman"/>
          <w:lang w:val="en-US"/>
        </w:rPr>
        <w:t>SingerexHora</w:t>
      </w:r>
      <w:r w:rsidRPr="0039682C">
        <w:rPr>
          <w:rFonts w:ascii="Times New Roman" w:hAnsi="Times New Roman"/>
        </w:rPr>
        <w:t xml:space="preserve">) – сыроежка цельная, </w:t>
      </w:r>
      <w:r w:rsidRPr="0039682C">
        <w:rPr>
          <w:rFonts w:ascii="Times New Roman" w:hAnsi="Times New Roman"/>
          <w:i/>
        </w:rPr>
        <w:t>Mr</w:t>
      </w:r>
      <w:r w:rsidRPr="0039682C">
        <w:rPr>
          <w:rFonts w:ascii="Times New Roman" w:hAnsi="Times New Roman"/>
        </w:rPr>
        <w:t>, левый берег реки Малая Мойва, ельник кисличный; окрестности кордона Хальсория, ельник зеленомошный с черникой, 06.08.2006 и 13.08.2006; съед.</w:t>
      </w:r>
    </w:p>
    <w:p w:rsidR="0039682C" w:rsidRPr="0039682C" w:rsidRDefault="0039682C" w:rsidP="0039682C">
      <w:pPr>
        <w:ind w:firstLine="567"/>
        <w:jc w:val="both"/>
        <w:rPr>
          <w:rFonts w:ascii="Times New Roman" w:hAnsi="Times New Roman"/>
        </w:rPr>
      </w:pPr>
      <w:r w:rsidRPr="0039682C">
        <w:rPr>
          <w:rFonts w:ascii="Times New Roman" w:hAnsi="Times New Roman"/>
        </w:rPr>
        <w:t xml:space="preserve">* </w:t>
      </w:r>
      <w:r w:rsidRPr="0039682C">
        <w:rPr>
          <w:rFonts w:ascii="Times New Roman" w:hAnsi="Times New Roman"/>
          <w:bCs/>
          <w:i/>
          <w:lang w:val="en-US"/>
        </w:rPr>
        <w:t>Russula</w:t>
      </w:r>
      <w:r w:rsidRPr="0039682C">
        <w:rPr>
          <w:rFonts w:ascii="Times New Roman" w:hAnsi="Times New Roman"/>
          <w:i/>
          <w:lang w:val="en-US"/>
        </w:rPr>
        <w:t>luteoviridans</w:t>
      </w:r>
      <w:r w:rsidRPr="0039682C">
        <w:rPr>
          <w:rFonts w:ascii="Times New Roman" w:hAnsi="Times New Roman"/>
          <w:lang w:val="en-US"/>
        </w:rPr>
        <w:t>C</w:t>
      </w:r>
      <w:r w:rsidRPr="0039682C">
        <w:rPr>
          <w:rFonts w:ascii="Times New Roman" w:hAnsi="Times New Roman"/>
        </w:rPr>
        <w:t xml:space="preserve">. </w:t>
      </w:r>
      <w:r w:rsidRPr="0039682C">
        <w:rPr>
          <w:rFonts w:ascii="Times New Roman" w:hAnsi="Times New Roman"/>
          <w:lang w:val="en-US"/>
        </w:rPr>
        <w:t>Mart</w:t>
      </w:r>
      <w:r w:rsidRPr="0039682C">
        <w:rPr>
          <w:rFonts w:ascii="Times New Roman" w:hAnsi="Times New Roman"/>
        </w:rPr>
        <w:t>í</w:t>
      </w:r>
      <w:r w:rsidRPr="0039682C">
        <w:rPr>
          <w:rFonts w:ascii="Times New Roman" w:hAnsi="Times New Roman"/>
          <w:lang w:val="en-US"/>
        </w:rPr>
        <w:t>n</w:t>
      </w:r>
      <w:r w:rsidRPr="0039682C">
        <w:rPr>
          <w:rFonts w:ascii="Times New Roman" w:hAnsi="Times New Roman"/>
        </w:rPr>
        <w:t xml:space="preserve"> – сыроежка желто-зеленая, </w:t>
      </w:r>
      <w:r w:rsidRPr="0039682C">
        <w:rPr>
          <w:rFonts w:ascii="Times New Roman" w:hAnsi="Times New Roman"/>
          <w:i/>
          <w:lang w:val="en-US"/>
        </w:rPr>
        <w:t>Mr</w:t>
      </w:r>
      <w:r w:rsidRPr="0039682C">
        <w:rPr>
          <w:rFonts w:ascii="Times New Roman" w:hAnsi="Times New Roman"/>
        </w:rPr>
        <w:t>, окрестности кордона Мойва, левый берег реки Малая Мойва, ельник разнотравный, 15.08.2005; съед.</w:t>
      </w:r>
    </w:p>
    <w:p w:rsidR="0039682C" w:rsidRPr="0039682C" w:rsidRDefault="0039682C" w:rsidP="0039682C">
      <w:pPr>
        <w:ind w:firstLine="567"/>
        <w:jc w:val="both"/>
        <w:rPr>
          <w:rFonts w:ascii="Times New Roman" w:hAnsi="Times New Roman"/>
        </w:rPr>
      </w:pPr>
      <w:r w:rsidRPr="0039682C">
        <w:rPr>
          <w:rFonts w:ascii="Times New Roman" w:hAnsi="Times New Roman"/>
          <w:bCs/>
          <w:i/>
          <w:lang w:val="en-US"/>
        </w:rPr>
        <w:t>Russula</w:t>
      </w:r>
      <w:r w:rsidRPr="0039682C">
        <w:rPr>
          <w:rFonts w:ascii="Times New Roman" w:hAnsi="Times New Roman"/>
          <w:i/>
          <w:lang w:val="en-US"/>
        </w:rPr>
        <w:t>maculata</w:t>
      </w:r>
      <w:r w:rsidRPr="0039682C">
        <w:rPr>
          <w:rFonts w:ascii="Times New Roman" w:hAnsi="Times New Roman"/>
          <w:lang w:val="en-US"/>
        </w:rPr>
        <w:t>Qu</w:t>
      </w:r>
      <w:r w:rsidRPr="0039682C">
        <w:rPr>
          <w:rFonts w:ascii="Times New Roman" w:hAnsi="Times New Roman"/>
        </w:rPr>
        <w:t>é</w:t>
      </w:r>
      <w:r w:rsidRPr="0039682C">
        <w:rPr>
          <w:rFonts w:ascii="Times New Roman" w:hAnsi="Times New Roman"/>
          <w:lang w:val="en-US"/>
        </w:rPr>
        <w:t>l</w:t>
      </w:r>
      <w:r w:rsidRPr="0039682C">
        <w:rPr>
          <w:rFonts w:ascii="Times New Roman" w:hAnsi="Times New Roman"/>
        </w:rPr>
        <w:t xml:space="preserve">. – сыроежка пятнистая, </w:t>
      </w:r>
      <w:r w:rsidRPr="0039682C">
        <w:rPr>
          <w:rFonts w:ascii="Times New Roman" w:hAnsi="Times New Roman"/>
          <w:i/>
        </w:rPr>
        <w:t>Mr</w:t>
      </w:r>
      <w:r w:rsidRPr="0039682C">
        <w:rPr>
          <w:rFonts w:ascii="Times New Roman" w:hAnsi="Times New Roman"/>
        </w:rPr>
        <w:t>, восточный склон северного отрога горы Ишерим, кедрово-березовое криволесье, 09.08.2006; съед.</w:t>
      </w:r>
    </w:p>
    <w:p w:rsidR="0039682C" w:rsidRPr="0039682C" w:rsidRDefault="0039682C" w:rsidP="0039682C">
      <w:pPr>
        <w:ind w:firstLine="567"/>
        <w:jc w:val="both"/>
        <w:rPr>
          <w:rFonts w:ascii="Times New Roman" w:hAnsi="Times New Roman"/>
        </w:rPr>
      </w:pPr>
      <w:r w:rsidRPr="0039682C">
        <w:rPr>
          <w:rFonts w:ascii="Times New Roman" w:hAnsi="Times New Roman"/>
        </w:rPr>
        <w:t xml:space="preserve">* </w:t>
      </w:r>
      <w:r w:rsidRPr="0039682C">
        <w:rPr>
          <w:rFonts w:ascii="Times New Roman" w:hAnsi="Times New Roman"/>
          <w:bCs/>
          <w:i/>
          <w:lang w:val="en-US"/>
        </w:rPr>
        <w:t>Russula</w:t>
      </w:r>
      <w:r w:rsidRPr="0039682C">
        <w:rPr>
          <w:rFonts w:ascii="Times New Roman" w:hAnsi="Times New Roman"/>
          <w:i/>
          <w:lang w:val="en-US"/>
        </w:rPr>
        <w:t>medullata</w:t>
      </w:r>
      <w:r w:rsidRPr="0039682C">
        <w:rPr>
          <w:rFonts w:ascii="Times New Roman" w:hAnsi="Times New Roman"/>
          <w:lang w:val="en-US"/>
        </w:rPr>
        <w:t>Romagn</w:t>
      </w:r>
      <w:r w:rsidRPr="0039682C">
        <w:rPr>
          <w:rFonts w:ascii="Times New Roman" w:hAnsi="Times New Roman"/>
        </w:rPr>
        <w:t xml:space="preserve">. – сыроежка сердцевинная, </w:t>
      </w:r>
      <w:r w:rsidRPr="0039682C">
        <w:rPr>
          <w:rFonts w:ascii="Times New Roman" w:hAnsi="Times New Roman"/>
          <w:i/>
          <w:lang w:val="en-US"/>
        </w:rPr>
        <w:t>Mr</w:t>
      </w:r>
      <w:r w:rsidRPr="0039682C">
        <w:rPr>
          <w:rFonts w:ascii="Times New Roman" w:hAnsi="Times New Roman"/>
        </w:rPr>
        <w:t>, окрестности кордона Мойва, тропа на водопост, ельник разнотравный, 10.08.2005; съед.</w:t>
      </w:r>
    </w:p>
    <w:p w:rsidR="0039682C" w:rsidRPr="0039682C" w:rsidRDefault="0039682C" w:rsidP="0039682C">
      <w:pPr>
        <w:ind w:firstLine="567"/>
        <w:jc w:val="both"/>
        <w:rPr>
          <w:rFonts w:ascii="Times New Roman" w:hAnsi="Times New Roman"/>
        </w:rPr>
      </w:pPr>
      <w:r w:rsidRPr="0039682C">
        <w:rPr>
          <w:rFonts w:ascii="Times New Roman" w:hAnsi="Times New Roman"/>
          <w:bCs/>
          <w:i/>
          <w:lang w:val="en-US"/>
        </w:rPr>
        <w:t>Russula</w:t>
      </w:r>
      <w:r w:rsidRPr="0039682C">
        <w:rPr>
          <w:rFonts w:ascii="Times New Roman" w:hAnsi="Times New Roman"/>
          <w:i/>
          <w:lang w:val="en-US"/>
        </w:rPr>
        <w:t>mustelina</w:t>
      </w:r>
      <w:r w:rsidRPr="0039682C">
        <w:rPr>
          <w:rFonts w:ascii="Times New Roman" w:hAnsi="Times New Roman"/>
          <w:lang w:val="en-US"/>
        </w:rPr>
        <w:t>Fr</w:t>
      </w:r>
      <w:r w:rsidRPr="0039682C">
        <w:rPr>
          <w:rFonts w:ascii="Times New Roman" w:hAnsi="Times New Roman"/>
        </w:rPr>
        <w:t xml:space="preserve">. – сыроежка гладкокожая, </w:t>
      </w:r>
      <w:r w:rsidRPr="0039682C">
        <w:rPr>
          <w:rFonts w:ascii="Times New Roman" w:hAnsi="Times New Roman"/>
          <w:i/>
          <w:lang w:val="en-US"/>
        </w:rPr>
        <w:t>Mr</w:t>
      </w:r>
      <w:r w:rsidRPr="0039682C">
        <w:rPr>
          <w:rFonts w:ascii="Times New Roman" w:hAnsi="Times New Roman"/>
        </w:rPr>
        <w:t>, окрестности кордона Мойва, елово-кедровый лес, 10.08.2005; съед.</w:t>
      </w:r>
    </w:p>
    <w:p w:rsidR="0039682C" w:rsidRPr="0039682C" w:rsidRDefault="0039682C" w:rsidP="0039682C">
      <w:pPr>
        <w:ind w:firstLine="567"/>
        <w:jc w:val="both"/>
        <w:rPr>
          <w:rFonts w:ascii="Times New Roman" w:hAnsi="Times New Roman"/>
        </w:rPr>
      </w:pPr>
      <w:r w:rsidRPr="0039682C">
        <w:rPr>
          <w:rFonts w:ascii="Times New Roman" w:hAnsi="Times New Roman"/>
          <w:bCs/>
          <w:i/>
          <w:lang w:val="en-US"/>
        </w:rPr>
        <w:t>Russula</w:t>
      </w:r>
      <w:r w:rsidRPr="0039682C">
        <w:rPr>
          <w:rFonts w:ascii="Times New Roman" w:hAnsi="Times New Roman"/>
          <w:i/>
          <w:lang w:val="en-US"/>
        </w:rPr>
        <w:t>nauseosa</w:t>
      </w:r>
      <w:r w:rsidRPr="0039682C">
        <w:rPr>
          <w:rFonts w:ascii="Times New Roman" w:hAnsi="Times New Roman"/>
        </w:rPr>
        <w:t xml:space="preserve"> (</w:t>
      </w:r>
      <w:r w:rsidRPr="0039682C">
        <w:rPr>
          <w:rFonts w:ascii="Times New Roman" w:hAnsi="Times New Roman"/>
          <w:lang w:val="en-US"/>
        </w:rPr>
        <w:t>Pers</w:t>
      </w:r>
      <w:r w:rsidRPr="0039682C">
        <w:rPr>
          <w:rFonts w:ascii="Times New Roman" w:hAnsi="Times New Roman"/>
        </w:rPr>
        <w:t xml:space="preserve">.) </w:t>
      </w:r>
      <w:r w:rsidRPr="0039682C">
        <w:rPr>
          <w:rFonts w:ascii="Times New Roman" w:hAnsi="Times New Roman"/>
          <w:lang w:val="en-US"/>
        </w:rPr>
        <w:t>Fr</w:t>
      </w:r>
      <w:r w:rsidRPr="0039682C">
        <w:rPr>
          <w:rFonts w:ascii="Times New Roman" w:hAnsi="Times New Roman"/>
        </w:rPr>
        <w:t xml:space="preserve">. – сыроежка отвратительная, </w:t>
      </w:r>
      <w:r w:rsidRPr="0039682C">
        <w:rPr>
          <w:rFonts w:ascii="Times New Roman" w:hAnsi="Times New Roman"/>
          <w:i/>
          <w:lang w:val="en-US"/>
        </w:rPr>
        <w:t>Mr</w:t>
      </w:r>
      <w:r w:rsidRPr="0039682C">
        <w:rPr>
          <w:rFonts w:ascii="Times New Roman" w:hAnsi="Times New Roman"/>
        </w:rPr>
        <w:t>, окрестности кордона Мойва, берег ручья Серебрянный, ельник разнотравный с примесью березы, 26.08.2006; съед.</w:t>
      </w:r>
    </w:p>
    <w:p w:rsidR="0039682C" w:rsidRPr="0039682C" w:rsidRDefault="0039682C" w:rsidP="0039682C">
      <w:pPr>
        <w:ind w:firstLine="567"/>
        <w:jc w:val="both"/>
        <w:rPr>
          <w:rFonts w:ascii="Times New Roman" w:hAnsi="Times New Roman"/>
        </w:rPr>
      </w:pPr>
      <w:r w:rsidRPr="0039682C">
        <w:rPr>
          <w:rFonts w:ascii="Times New Roman" w:hAnsi="Times New Roman"/>
        </w:rPr>
        <w:t xml:space="preserve">* </w:t>
      </w:r>
      <w:r w:rsidRPr="0039682C">
        <w:rPr>
          <w:rFonts w:ascii="Times New Roman" w:hAnsi="Times New Roman"/>
          <w:bCs/>
          <w:i/>
          <w:lang w:val="en-US"/>
        </w:rPr>
        <w:t>Russula</w:t>
      </w:r>
      <w:r w:rsidRPr="0039682C">
        <w:rPr>
          <w:rFonts w:ascii="Times New Roman" w:hAnsi="Times New Roman"/>
          <w:i/>
          <w:lang w:val="en-US"/>
        </w:rPr>
        <w:t>nitida</w:t>
      </w:r>
      <w:r w:rsidRPr="0039682C">
        <w:rPr>
          <w:rFonts w:ascii="Times New Roman" w:hAnsi="Times New Roman"/>
        </w:rPr>
        <w:t xml:space="preserve"> (</w:t>
      </w:r>
      <w:r w:rsidRPr="0039682C">
        <w:rPr>
          <w:rFonts w:ascii="Times New Roman" w:hAnsi="Times New Roman"/>
          <w:lang w:val="en-US"/>
        </w:rPr>
        <w:t>Pers</w:t>
      </w:r>
      <w:r w:rsidRPr="0039682C">
        <w:rPr>
          <w:rFonts w:ascii="Times New Roman" w:hAnsi="Times New Roman"/>
        </w:rPr>
        <w:t xml:space="preserve">.) </w:t>
      </w:r>
      <w:r w:rsidRPr="0039682C">
        <w:rPr>
          <w:rFonts w:ascii="Times New Roman" w:hAnsi="Times New Roman"/>
          <w:lang w:val="en-US"/>
        </w:rPr>
        <w:t>Fr</w:t>
      </w:r>
      <w:r w:rsidRPr="0039682C">
        <w:rPr>
          <w:rFonts w:ascii="Times New Roman" w:hAnsi="Times New Roman"/>
        </w:rPr>
        <w:t>.</w:t>
      </w:r>
      <w:r w:rsidRPr="0039682C">
        <w:rPr>
          <w:rFonts w:ascii="Times New Roman" w:hAnsi="Times New Roman"/>
          <w:i/>
        </w:rPr>
        <w:t xml:space="preserve"> – </w:t>
      </w:r>
      <w:r w:rsidRPr="0039682C">
        <w:rPr>
          <w:rFonts w:ascii="Times New Roman" w:hAnsi="Times New Roman"/>
        </w:rPr>
        <w:t xml:space="preserve">сыроежкаблестящая, </w:t>
      </w:r>
      <w:r w:rsidRPr="0039682C">
        <w:rPr>
          <w:rFonts w:ascii="Times New Roman" w:hAnsi="Times New Roman"/>
          <w:i/>
          <w:lang w:val="en-US"/>
        </w:rPr>
        <w:t>Mr</w:t>
      </w:r>
      <w:r w:rsidRPr="0039682C">
        <w:rPr>
          <w:rFonts w:ascii="Times New Roman" w:hAnsi="Times New Roman"/>
        </w:rPr>
        <w:t>, восточный склон отрога горы Ишерим, хвойное криволесье, 19.08.2005; съед.</w:t>
      </w:r>
    </w:p>
    <w:p w:rsidR="0039682C" w:rsidRPr="0039682C" w:rsidRDefault="0039682C" w:rsidP="0039682C">
      <w:pPr>
        <w:ind w:firstLine="567"/>
        <w:jc w:val="both"/>
        <w:rPr>
          <w:rFonts w:ascii="Times New Roman" w:hAnsi="Times New Roman"/>
        </w:rPr>
      </w:pPr>
      <w:r w:rsidRPr="0039682C">
        <w:rPr>
          <w:rFonts w:ascii="Times New Roman" w:hAnsi="Times New Roman"/>
        </w:rPr>
        <w:t xml:space="preserve">* </w:t>
      </w:r>
      <w:r w:rsidRPr="0039682C">
        <w:rPr>
          <w:rFonts w:ascii="Times New Roman" w:hAnsi="Times New Roman"/>
          <w:bCs/>
          <w:i/>
          <w:lang w:val="en-US"/>
        </w:rPr>
        <w:t>Russula</w:t>
      </w:r>
      <w:r w:rsidRPr="0039682C">
        <w:rPr>
          <w:rFonts w:ascii="Times New Roman" w:hAnsi="Times New Roman"/>
          <w:i/>
          <w:lang w:val="en-US"/>
        </w:rPr>
        <w:t>nobilis</w:t>
      </w:r>
      <w:r w:rsidRPr="0039682C">
        <w:rPr>
          <w:rFonts w:ascii="Times New Roman" w:hAnsi="Times New Roman"/>
          <w:lang w:val="en-US"/>
        </w:rPr>
        <w:t>Velen</w:t>
      </w:r>
      <w:r w:rsidRPr="0039682C">
        <w:rPr>
          <w:rFonts w:ascii="Times New Roman" w:hAnsi="Times New Roman"/>
        </w:rPr>
        <w:t>. (=</w:t>
      </w:r>
      <w:r w:rsidRPr="0039682C">
        <w:rPr>
          <w:rFonts w:ascii="Times New Roman" w:hAnsi="Times New Roman"/>
          <w:bCs/>
          <w:i/>
          <w:lang w:val="en-US"/>
        </w:rPr>
        <w:t>Russula</w:t>
      </w:r>
      <w:r w:rsidRPr="0039682C">
        <w:rPr>
          <w:rFonts w:ascii="Times New Roman" w:hAnsi="Times New Roman"/>
          <w:i/>
          <w:iCs/>
          <w:lang w:val="en-US"/>
        </w:rPr>
        <w:t>mairei</w:t>
      </w:r>
      <w:r w:rsidRPr="0039682C">
        <w:rPr>
          <w:rFonts w:ascii="Times New Roman" w:hAnsi="Times New Roman"/>
          <w:lang w:val="en-US"/>
        </w:rPr>
        <w:t>Singer</w:t>
      </w:r>
      <w:r w:rsidRPr="0039682C">
        <w:rPr>
          <w:rFonts w:ascii="Times New Roman" w:hAnsi="Times New Roman"/>
        </w:rPr>
        <w:t xml:space="preserve">) – сыроежка благородная, </w:t>
      </w:r>
      <w:r w:rsidRPr="0039682C">
        <w:rPr>
          <w:rFonts w:ascii="Times New Roman" w:hAnsi="Times New Roman"/>
          <w:i/>
          <w:lang w:val="en-US"/>
        </w:rPr>
        <w:t>Mr</w:t>
      </w:r>
      <w:r w:rsidRPr="0039682C">
        <w:rPr>
          <w:rFonts w:ascii="Times New Roman" w:hAnsi="Times New Roman"/>
        </w:rPr>
        <w:t>, юго-восточный склон горы Ойка-Чахль, ельник крупнопапоротниковый; окрестности горы Ойка-Чахль, ельник крупнопапоротниковый, 08.08.2006; несъед.</w:t>
      </w:r>
    </w:p>
    <w:p w:rsidR="0039682C" w:rsidRPr="0039682C" w:rsidRDefault="0039682C" w:rsidP="0039682C">
      <w:pPr>
        <w:ind w:firstLine="567"/>
        <w:jc w:val="both"/>
        <w:rPr>
          <w:rFonts w:ascii="Times New Roman" w:hAnsi="Times New Roman"/>
        </w:rPr>
      </w:pPr>
      <w:r w:rsidRPr="0039682C">
        <w:rPr>
          <w:rFonts w:ascii="Times New Roman" w:hAnsi="Times New Roman"/>
          <w:bCs/>
          <w:i/>
          <w:lang w:val="en-US"/>
        </w:rPr>
        <w:t>Russula</w:t>
      </w:r>
      <w:r w:rsidRPr="0039682C">
        <w:rPr>
          <w:rFonts w:ascii="Times New Roman" w:hAnsi="Times New Roman"/>
          <w:i/>
          <w:lang w:val="en-US"/>
        </w:rPr>
        <w:t>ochroleuca</w:t>
      </w:r>
      <w:r w:rsidRPr="0039682C">
        <w:rPr>
          <w:rFonts w:ascii="Times New Roman" w:hAnsi="Times New Roman"/>
          <w:lang w:val="en-US"/>
        </w:rPr>
        <w:t>Fr</w:t>
      </w:r>
      <w:r w:rsidRPr="0039682C">
        <w:rPr>
          <w:rFonts w:ascii="Times New Roman" w:hAnsi="Times New Roman"/>
        </w:rPr>
        <w:t xml:space="preserve">.– сыроежка бледно-желтая, </w:t>
      </w:r>
      <w:r w:rsidRPr="0039682C">
        <w:rPr>
          <w:rFonts w:ascii="Times New Roman" w:hAnsi="Times New Roman"/>
          <w:i/>
        </w:rPr>
        <w:t>Mr</w:t>
      </w:r>
      <w:r w:rsidRPr="0039682C">
        <w:rPr>
          <w:rFonts w:ascii="Times New Roman" w:hAnsi="Times New Roman"/>
        </w:rPr>
        <w:t>, восточный склон отрога горы Ишерим, хвойное криволесье, 19.08.2005; съед.</w:t>
      </w:r>
    </w:p>
    <w:p w:rsidR="0039682C" w:rsidRPr="0039682C" w:rsidRDefault="0039682C" w:rsidP="0039682C">
      <w:pPr>
        <w:ind w:firstLine="567"/>
        <w:jc w:val="both"/>
        <w:rPr>
          <w:rFonts w:ascii="Times New Roman" w:hAnsi="Times New Roman"/>
        </w:rPr>
      </w:pPr>
      <w:r w:rsidRPr="0039682C">
        <w:rPr>
          <w:rFonts w:ascii="Times New Roman" w:hAnsi="Times New Roman"/>
        </w:rPr>
        <w:t xml:space="preserve">* </w:t>
      </w:r>
      <w:r w:rsidRPr="0039682C">
        <w:rPr>
          <w:rFonts w:ascii="Times New Roman" w:hAnsi="Times New Roman"/>
          <w:bCs/>
          <w:i/>
          <w:lang w:val="en-US"/>
        </w:rPr>
        <w:t>Russula</w:t>
      </w:r>
      <w:r w:rsidRPr="0039682C">
        <w:rPr>
          <w:rFonts w:ascii="Times New Roman" w:hAnsi="Times New Roman"/>
          <w:i/>
          <w:lang w:val="en-US"/>
        </w:rPr>
        <w:t>pallidospora</w:t>
      </w:r>
      <w:r w:rsidRPr="0039682C">
        <w:rPr>
          <w:rFonts w:ascii="Times New Roman" w:hAnsi="Times New Roman"/>
          <w:lang w:val="en-US"/>
        </w:rPr>
        <w:t>J</w:t>
      </w:r>
      <w:r w:rsidRPr="0039682C">
        <w:rPr>
          <w:rFonts w:ascii="Times New Roman" w:hAnsi="Times New Roman"/>
        </w:rPr>
        <w:t xml:space="preserve">. </w:t>
      </w:r>
      <w:r w:rsidRPr="0039682C">
        <w:rPr>
          <w:rFonts w:ascii="Times New Roman" w:hAnsi="Times New Roman"/>
          <w:lang w:val="en-US"/>
        </w:rPr>
        <w:t>BlumexRomagn</w:t>
      </w:r>
      <w:r w:rsidRPr="0039682C">
        <w:rPr>
          <w:rFonts w:ascii="Times New Roman" w:hAnsi="Times New Roman"/>
        </w:rPr>
        <w:t xml:space="preserve">. – сыроежка светлоспоровая, </w:t>
      </w:r>
      <w:r w:rsidRPr="0039682C">
        <w:rPr>
          <w:rFonts w:ascii="Times New Roman" w:hAnsi="Times New Roman"/>
          <w:i/>
          <w:lang w:val="en-US"/>
        </w:rPr>
        <w:t>Mr</w:t>
      </w:r>
      <w:r w:rsidRPr="0039682C">
        <w:rPr>
          <w:rFonts w:ascii="Times New Roman" w:hAnsi="Times New Roman"/>
        </w:rPr>
        <w:t>, окрестности кордона Мойва, тропа на водопост, ельник разнотравный; вездеходная тропа, сырой елово-березовый лес, 10.08.2005; съед.</w:t>
      </w:r>
    </w:p>
    <w:p w:rsidR="0039682C" w:rsidRPr="0039682C" w:rsidRDefault="0039682C" w:rsidP="0039682C">
      <w:pPr>
        <w:ind w:firstLine="567"/>
        <w:jc w:val="both"/>
        <w:rPr>
          <w:rFonts w:ascii="Times New Roman" w:hAnsi="Times New Roman"/>
        </w:rPr>
      </w:pPr>
      <w:r w:rsidRPr="0039682C">
        <w:rPr>
          <w:rFonts w:ascii="Times New Roman" w:hAnsi="Times New Roman"/>
          <w:bCs/>
          <w:i/>
          <w:lang w:val="en-US"/>
        </w:rPr>
        <w:lastRenderedPageBreak/>
        <w:t>Russula</w:t>
      </w:r>
      <w:r w:rsidRPr="0039682C">
        <w:rPr>
          <w:rFonts w:ascii="Times New Roman" w:hAnsi="Times New Roman"/>
          <w:i/>
          <w:lang w:val="en-US"/>
        </w:rPr>
        <w:t>paludosa</w:t>
      </w:r>
      <w:r w:rsidRPr="0039682C">
        <w:rPr>
          <w:rFonts w:ascii="Times New Roman" w:hAnsi="Times New Roman"/>
          <w:lang w:val="en-US"/>
        </w:rPr>
        <w:t>Britzelm</w:t>
      </w:r>
      <w:r w:rsidRPr="0039682C">
        <w:rPr>
          <w:rFonts w:ascii="Times New Roman" w:hAnsi="Times New Roman"/>
        </w:rPr>
        <w:t xml:space="preserve">. – сыроежка болотная, </w:t>
      </w:r>
      <w:r w:rsidRPr="0039682C">
        <w:rPr>
          <w:rFonts w:ascii="Times New Roman" w:hAnsi="Times New Roman"/>
          <w:i/>
        </w:rPr>
        <w:t>Mr</w:t>
      </w:r>
      <w:r w:rsidRPr="0039682C">
        <w:rPr>
          <w:rFonts w:ascii="Times New Roman" w:hAnsi="Times New Roman"/>
        </w:rPr>
        <w:t>, восточный склон северного отрога горы Ишерим, кедрово-березовое криволесье; окрестности кордона Хальсория, левый берег реки Вишера, осоко-сфагновое болото с морошкой, 19.08.2005 и 21.08.2006; съед.</w:t>
      </w:r>
    </w:p>
    <w:p w:rsidR="0039682C" w:rsidRPr="0039682C" w:rsidRDefault="0039682C" w:rsidP="0039682C">
      <w:pPr>
        <w:ind w:firstLine="567"/>
        <w:jc w:val="both"/>
        <w:rPr>
          <w:rFonts w:ascii="Times New Roman" w:hAnsi="Times New Roman"/>
        </w:rPr>
      </w:pPr>
      <w:r w:rsidRPr="0039682C">
        <w:rPr>
          <w:rFonts w:ascii="Times New Roman" w:hAnsi="Times New Roman"/>
        </w:rPr>
        <w:t xml:space="preserve">* </w:t>
      </w:r>
      <w:r w:rsidRPr="0039682C">
        <w:rPr>
          <w:rFonts w:ascii="Times New Roman" w:hAnsi="Times New Roman"/>
          <w:bCs/>
          <w:i/>
          <w:lang w:val="en-US"/>
        </w:rPr>
        <w:t>Russula</w:t>
      </w:r>
      <w:r w:rsidRPr="0039682C">
        <w:rPr>
          <w:rFonts w:ascii="Times New Roman" w:hAnsi="Times New Roman"/>
          <w:i/>
          <w:lang w:val="en-US"/>
        </w:rPr>
        <w:t>pseudoaeruginea</w:t>
      </w:r>
      <w:r w:rsidRPr="0039682C">
        <w:rPr>
          <w:rFonts w:ascii="Times New Roman" w:hAnsi="Times New Roman"/>
        </w:rPr>
        <w:t xml:space="preserve"> (</w:t>
      </w:r>
      <w:r w:rsidRPr="0039682C">
        <w:rPr>
          <w:rFonts w:ascii="Times New Roman" w:hAnsi="Times New Roman"/>
          <w:lang w:val="en-US"/>
        </w:rPr>
        <w:t>Romagn</w:t>
      </w:r>
      <w:r w:rsidRPr="0039682C">
        <w:rPr>
          <w:rFonts w:ascii="Times New Roman" w:hAnsi="Times New Roman"/>
        </w:rPr>
        <w:t xml:space="preserve">.) </w:t>
      </w:r>
      <w:r w:rsidRPr="0039682C">
        <w:rPr>
          <w:rFonts w:ascii="Times New Roman" w:hAnsi="Times New Roman"/>
          <w:lang w:val="en-US"/>
        </w:rPr>
        <w:t>Kuyper</w:t>
      </w:r>
      <w:r w:rsidRPr="0039682C">
        <w:rPr>
          <w:rFonts w:ascii="Times New Roman" w:hAnsi="Times New Roman"/>
        </w:rPr>
        <w:t>&amp;</w:t>
      </w:r>
      <w:r w:rsidRPr="0039682C">
        <w:rPr>
          <w:rFonts w:ascii="Times New Roman" w:hAnsi="Times New Roman"/>
          <w:lang w:val="en-US"/>
        </w:rPr>
        <w:t>Vuule</w:t>
      </w:r>
      <w:r w:rsidRPr="0039682C">
        <w:rPr>
          <w:rFonts w:ascii="Times New Roman" w:hAnsi="Times New Roman"/>
        </w:rPr>
        <w:t xml:space="preserve"> – сыроежка псевдозеленая, </w:t>
      </w:r>
      <w:r w:rsidRPr="0039682C">
        <w:rPr>
          <w:rFonts w:ascii="Times New Roman" w:hAnsi="Times New Roman"/>
          <w:i/>
          <w:lang w:val="en-US"/>
        </w:rPr>
        <w:t>Mr</w:t>
      </w:r>
      <w:r w:rsidRPr="0039682C">
        <w:rPr>
          <w:rFonts w:ascii="Times New Roman" w:hAnsi="Times New Roman"/>
        </w:rPr>
        <w:t>, окрестности кордона Мойва, ельник разнотравный, 15.08.2003; съед.</w:t>
      </w:r>
    </w:p>
    <w:p w:rsidR="0039682C" w:rsidRPr="0039682C" w:rsidRDefault="0039682C" w:rsidP="0039682C">
      <w:pPr>
        <w:ind w:firstLine="567"/>
        <w:jc w:val="both"/>
        <w:rPr>
          <w:rFonts w:ascii="Times New Roman" w:hAnsi="Times New Roman"/>
        </w:rPr>
      </w:pPr>
      <w:r w:rsidRPr="0039682C">
        <w:rPr>
          <w:rFonts w:ascii="Times New Roman" w:hAnsi="Times New Roman"/>
        </w:rPr>
        <w:t xml:space="preserve">* </w:t>
      </w:r>
      <w:r w:rsidRPr="0039682C">
        <w:rPr>
          <w:rFonts w:ascii="Times New Roman" w:hAnsi="Times New Roman"/>
          <w:bCs/>
          <w:i/>
          <w:lang w:val="en-US"/>
        </w:rPr>
        <w:t>Russula</w:t>
      </w:r>
      <w:r w:rsidRPr="0039682C">
        <w:rPr>
          <w:rFonts w:ascii="Times New Roman" w:hAnsi="Times New Roman"/>
          <w:i/>
          <w:lang w:val="en-US"/>
        </w:rPr>
        <w:t>pseudodelica</w:t>
      </w:r>
      <w:r w:rsidRPr="0039682C">
        <w:rPr>
          <w:rFonts w:ascii="Times New Roman" w:hAnsi="Times New Roman"/>
          <w:lang w:val="en-US"/>
        </w:rPr>
        <w:t>J</w:t>
      </w:r>
      <w:r w:rsidRPr="0039682C">
        <w:rPr>
          <w:rFonts w:ascii="Times New Roman" w:hAnsi="Times New Roman"/>
        </w:rPr>
        <w:t xml:space="preserve">. </w:t>
      </w:r>
      <w:r w:rsidRPr="0039682C">
        <w:rPr>
          <w:rFonts w:ascii="Times New Roman" w:hAnsi="Times New Roman"/>
          <w:lang w:val="en-US"/>
        </w:rPr>
        <w:t>E</w:t>
      </w:r>
      <w:r w:rsidRPr="0039682C">
        <w:rPr>
          <w:rFonts w:ascii="Times New Roman" w:hAnsi="Times New Roman"/>
        </w:rPr>
        <w:t xml:space="preserve">. </w:t>
      </w:r>
      <w:r w:rsidRPr="0039682C">
        <w:rPr>
          <w:rFonts w:ascii="Times New Roman" w:hAnsi="Times New Roman"/>
          <w:lang w:val="en-US"/>
        </w:rPr>
        <w:t>Lange</w:t>
      </w:r>
      <w:r w:rsidRPr="0039682C">
        <w:rPr>
          <w:rFonts w:ascii="Times New Roman" w:hAnsi="Times New Roman"/>
        </w:rPr>
        <w:t xml:space="preserve"> – ложный подгруздь, белый, </w:t>
      </w:r>
      <w:r w:rsidRPr="0039682C">
        <w:rPr>
          <w:rFonts w:ascii="Times New Roman" w:hAnsi="Times New Roman"/>
          <w:i/>
          <w:lang w:val="en-US"/>
        </w:rPr>
        <w:t>Mr</w:t>
      </w:r>
      <w:r w:rsidRPr="0039682C">
        <w:rPr>
          <w:rFonts w:ascii="Times New Roman" w:hAnsi="Times New Roman"/>
        </w:rPr>
        <w:t>, окрестности кордона Мойва, ельник кисличный, 15.08.2004; съед.</w:t>
      </w:r>
    </w:p>
    <w:p w:rsidR="0039682C" w:rsidRPr="0039682C" w:rsidRDefault="0039682C" w:rsidP="0039682C">
      <w:pPr>
        <w:ind w:firstLine="567"/>
        <w:jc w:val="both"/>
        <w:rPr>
          <w:rFonts w:ascii="Times New Roman" w:hAnsi="Times New Roman"/>
        </w:rPr>
      </w:pPr>
      <w:r w:rsidRPr="0039682C">
        <w:rPr>
          <w:rFonts w:ascii="Times New Roman" w:hAnsi="Times New Roman"/>
          <w:bCs/>
          <w:i/>
          <w:lang w:val="en-US"/>
        </w:rPr>
        <w:t xml:space="preserve">Russula </w:t>
      </w:r>
      <w:r w:rsidRPr="0039682C">
        <w:rPr>
          <w:rFonts w:ascii="Times New Roman" w:hAnsi="Times New Roman"/>
          <w:i/>
          <w:lang w:val="en-US"/>
        </w:rPr>
        <w:t>pseudo-olivascens</w:t>
      </w:r>
      <w:r w:rsidRPr="0039682C">
        <w:rPr>
          <w:rFonts w:ascii="Times New Roman" w:hAnsi="Times New Roman"/>
          <w:lang w:val="en-US"/>
        </w:rPr>
        <w:t xml:space="preserve"> Kärcher (=</w:t>
      </w:r>
      <w:r w:rsidRPr="0039682C">
        <w:rPr>
          <w:rFonts w:ascii="Times New Roman" w:hAnsi="Times New Roman"/>
          <w:bCs/>
          <w:i/>
          <w:lang w:val="en-US"/>
        </w:rPr>
        <w:t>Russula</w:t>
      </w:r>
      <w:r w:rsidRPr="0039682C">
        <w:rPr>
          <w:rFonts w:ascii="Times New Roman" w:hAnsi="Times New Roman"/>
          <w:i/>
          <w:iCs/>
          <w:lang w:val="en-US"/>
        </w:rPr>
        <w:t xml:space="preserve"> elaeodes</w:t>
      </w:r>
      <w:r w:rsidRPr="0039682C">
        <w:rPr>
          <w:rFonts w:ascii="Times New Roman" w:hAnsi="Times New Roman"/>
          <w:lang w:val="en-US"/>
        </w:rPr>
        <w:t xml:space="preserve"> (Bres.) Romagn</w:t>
      </w:r>
      <w:r w:rsidRPr="0039682C">
        <w:rPr>
          <w:rFonts w:ascii="Times New Roman" w:hAnsi="Times New Roman"/>
        </w:rPr>
        <w:t xml:space="preserve">. </w:t>
      </w:r>
      <w:r w:rsidRPr="0039682C">
        <w:rPr>
          <w:rFonts w:ascii="Times New Roman" w:hAnsi="Times New Roman"/>
          <w:lang w:val="en-US"/>
        </w:rPr>
        <w:t>exBon</w:t>
      </w:r>
      <w:r w:rsidRPr="0039682C">
        <w:rPr>
          <w:rFonts w:ascii="Times New Roman" w:hAnsi="Times New Roman"/>
        </w:rPr>
        <w:t xml:space="preserve">) – сыроежка селедочная, оливковая, </w:t>
      </w:r>
      <w:r w:rsidRPr="0039682C">
        <w:rPr>
          <w:rFonts w:ascii="Times New Roman" w:hAnsi="Times New Roman"/>
          <w:i/>
          <w:lang w:val="en-US"/>
        </w:rPr>
        <w:t>Mr</w:t>
      </w:r>
      <w:r w:rsidRPr="0039682C">
        <w:rPr>
          <w:rFonts w:ascii="Times New Roman" w:hAnsi="Times New Roman"/>
        </w:rPr>
        <w:t>, окрестности кордона Мойва, берег ручья Серебрянный, ельник зеленомошный с черникой, под рябиной, 08.08.2006; съед.</w:t>
      </w:r>
    </w:p>
    <w:p w:rsidR="0039682C" w:rsidRPr="0039682C" w:rsidRDefault="0039682C" w:rsidP="0039682C">
      <w:pPr>
        <w:ind w:firstLine="567"/>
        <w:jc w:val="both"/>
        <w:rPr>
          <w:rFonts w:ascii="Times New Roman" w:hAnsi="Times New Roman"/>
        </w:rPr>
      </w:pPr>
      <w:r w:rsidRPr="0039682C">
        <w:rPr>
          <w:rFonts w:ascii="Times New Roman" w:hAnsi="Times New Roman"/>
          <w:bCs/>
          <w:i/>
          <w:lang w:val="en-US"/>
        </w:rPr>
        <w:t>Russula</w:t>
      </w:r>
      <w:r w:rsidRPr="0039682C">
        <w:rPr>
          <w:rFonts w:ascii="Times New Roman" w:hAnsi="Times New Roman"/>
          <w:i/>
          <w:lang w:val="en-US"/>
        </w:rPr>
        <w:t>puellaris</w:t>
      </w:r>
      <w:r w:rsidRPr="0039682C">
        <w:rPr>
          <w:rFonts w:ascii="Times New Roman" w:hAnsi="Times New Roman"/>
          <w:lang w:val="en-US"/>
        </w:rPr>
        <w:t>Fr</w:t>
      </w:r>
      <w:r w:rsidRPr="0039682C">
        <w:rPr>
          <w:rFonts w:ascii="Times New Roman" w:hAnsi="Times New Roman"/>
        </w:rPr>
        <w:t>. – сыроежка девичья,</w:t>
      </w:r>
      <w:r w:rsidRPr="0039682C">
        <w:rPr>
          <w:rFonts w:ascii="Times New Roman" w:hAnsi="Times New Roman"/>
          <w:i/>
          <w:lang w:val="en-US"/>
        </w:rPr>
        <w:t>Mr</w:t>
      </w:r>
      <w:r w:rsidRPr="0039682C">
        <w:rPr>
          <w:rFonts w:ascii="Times New Roman" w:hAnsi="Times New Roman"/>
        </w:rPr>
        <w:t>, окрестности кордона Мойва, смешанный с березой еловый лес; вездеходная тропа; ельник разнотравный, 11.08.2005; съед.</w:t>
      </w:r>
    </w:p>
    <w:p w:rsidR="0039682C" w:rsidRPr="0039682C" w:rsidRDefault="0039682C" w:rsidP="0039682C">
      <w:pPr>
        <w:ind w:firstLine="567"/>
        <w:jc w:val="both"/>
        <w:rPr>
          <w:rFonts w:ascii="Times New Roman" w:hAnsi="Times New Roman"/>
        </w:rPr>
      </w:pPr>
      <w:r w:rsidRPr="0039682C">
        <w:rPr>
          <w:rFonts w:ascii="Times New Roman" w:hAnsi="Times New Roman"/>
          <w:bCs/>
          <w:i/>
          <w:lang w:val="en-US"/>
        </w:rPr>
        <w:t>Russula</w:t>
      </w:r>
      <w:r w:rsidRPr="0039682C">
        <w:rPr>
          <w:rFonts w:ascii="Times New Roman" w:hAnsi="Times New Roman"/>
          <w:i/>
          <w:lang w:val="en-US"/>
        </w:rPr>
        <w:t>queletii</w:t>
      </w:r>
      <w:r w:rsidRPr="0039682C">
        <w:rPr>
          <w:rFonts w:ascii="Times New Roman" w:hAnsi="Times New Roman"/>
          <w:lang w:val="en-US"/>
        </w:rPr>
        <w:t>Fr</w:t>
      </w:r>
      <w:r w:rsidRPr="0039682C">
        <w:rPr>
          <w:rFonts w:ascii="Times New Roman" w:hAnsi="Times New Roman"/>
        </w:rPr>
        <w:t xml:space="preserve">. – сыроежка Келе, </w:t>
      </w:r>
      <w:r w:rsidRPr="0039682C">
        <w:rPr>
          <w:rFonts w:ascii="Times New Roman" w:hAnsi="Times New Roman"/>
          <w:i/>
          <w:lang w:val="en-US"/>
        </w:rPr>
        <w:t>Mr</w:t>
      </w:r>
      <w:r w:rsidRPr="0039682C">
        <w:rPr>
          <w:rFonts w:ascii="Times New Roman" w:hAnsi="Times New Roman"/>
        </w:rPr>
        <w:t>, окрестности кордона Мойва, ельник черничный, 08.08.2005; съед.</w:t>
      </w:r>
    </w:p>
    <w:p w:rsidR="0039682C" w:rsidRPr="0039682C" w:rsidRDefault="0039682C" w:rsidP="0039682C">
      <w:pPr>
        <w:ind w:firstLine="567"/>
        <w:jc w:val="both"/>
        <w:rPr>
          <w:rFonts w:ascii="Times New Roman" w:hAnsi="Times New Roman"/>
        </w:rPr>
      </w:pPr>
      <w:r w:rsidRPr="0039682C">
        <w:rPr>
          <w:rFonts w:ascii="Times New Roman" w:hAnsi="Times New Roman"/>
          <w:bCs/>
          <w:i/>
          <w:lang w:val="en-US"/>
        </w:rPr>
        <w:t>Russularisigallina</w:t>
      </w:r>
      <w:r w:rsidRPr="0039682C">
        <w:rPr>
          <w:rFonts w:ascii="Times New Roman" w:hAnsi="Times New Roman"/>
          <w:bCs/>
        </w:rPr>
        <w:t>(</w:t>
      </w:r>
      <w:r w:rsidRPr="0039682C">
        <w:rPr>
          <w:rFonts w:ascii="Times New Roman" w:hAnsi="Times New Roman"/>
          <w:bCs/>
          <w:lang w:val="en-US"/>
        </w:rPr>
        <w:t>Batsch</w:t>
      </w:r>
      <w:r w:rsidRPr="0039682C">
        <w:rPr>
          <w:rFonts w:ascii="Times New Roman" w:hAnsi="Times New Roman"/>
          <w:bCs/>
        </w:rPr>
        <w:t xml:space="preserve">) </w:t>
      </w:r>
      <w:r w:rsidRPr="0039682C">
        <w:rPr>
          <w:rFonts w:ascii="Times New Roman" w:hAnsi="Times New Roman"/>
          <w:bCs/>
          <w:lang w:val="en-US"/>
        </w:rPr>
        <w:t>Sacc</w:t>
      </w:r>
      <w:r w:rsidRPr="0039682C">
        <w:rPr>
          <w:rFonts w:ascii="Times New Roman" w:hAnsi="Times New Roman"/>
          <w:bCs/>
        </w:rPr>
        <w:t>.</w:t>
      </w:r>
      <w:r w:rsidRPr="0039682C">
        <w:rPr>
          <w:rFonts w:ascii="Times New Roman" w:hAnsi="Times New Roman"/>
        </w:rPr>
        <w:t xml:space="preserve"> (=</w:t>
      </w:r>
      <w:r w:rsidRPr="0039682C">
        <w:rPr>
          <w:rFonts w:ascii="Times New Roman" w:hAnsi="Times New Roman"/>
          <w:bCs/>
          <w:i/>
          <w:lang w:val="en-US"/>
        </w:rPr>
        <w:t>Russula</w:t>
      </w:r>
      <w:r w:rsidRPr="0039682C">
        <w:rPr>
          <w:rFonts w:ascii="Times New Roman" w:hAnsi="Times New Roman"/>
          <w:i/>
          <w:iCs/>
          <w:lang w:val="en-US"/>
        </w:rPr>
        <w:t>chamaeleontina</w:t>
      </w:r>
      <w:r w:rsidRPr="0039682C">
        <w:rPr>
          <w:rFonts w:ascii="Times New Roman" w:hAnsi="Times New Roman"/>
        </w:rPr>
        <w:t xml:space="preserve"> (</w:t>
      </w:r>
      <w:r w:rsidRPr="0039682C">
        <w:rPr>
          <w:rFonts w:ascii="Times New Roman" w:hAnsi="Times New Roman"/>
          <w:lang w:val="en-US"/>
        </w:rPr>
        <w:t>Lasch</w:t>
      </w:r>
      <w:r w:rsidRPr="0039682C">
        <w:rPr>
          <w:rFonts w:ascii="Times New Roman" w:hAnsi="Times New Roman"/>
        </w:rPr>
        <w:t xml:space="preserve">) </w:t>
      </w:r>
      <w:r w:rsidRPr="0039682C">
        <w:rPr>
          <w:rFonts w:ascii="Times New Roman" w:hAnsi="Times New Roman"/>
          <w:lang w:val="en-US"/>
        </w:rPr>
        <w:t>Fr</w:t>
      </w:r>
      <w:r w:rsidRPr="0039682C">
        <w:rPr>
          <w:rFonts w:ascii="Times New Roman" w:hAnsi="Times New Roman"/>
        </w:rPr>
        <w:t xml:space="preserve">.) – сыроежка переменчивая, </w:t>
      </w:r>
      <w:r w:rsidRPr="0039682C">
        <w:rPr>
          <w:rFonts w:ascii="Times New Roman" w:hAnsi="Times New Roman"/>
          <w:i/>
          <w:lang w:val="en-US"/>
        </w:rPr>
        <w:t>Mr</w:t>
      </w:r>
      <w:r w:rsidRPr="0039682C">
        <w:rPr>
          <w:rFonts w:ascii="Times New Roman" w:hAnsi="Times New Roman"/>
        </w:rPr>
        <w:t>, склон восточного отрога горы Ишерим, кедрово-березовое редколесье, 09.08.2006; съед.</w:t>
      </w:r>
    </w:p>
    <w:p w:rsidR="0039682C" w:rsidRPr="0039682C" w:rsidRDefault="0039682C" w:rsidP="0039682C">
      <w:pPr>
        <w:ind w:firstLine="567"/>
        <w:jc w:val="both"/>
        <w:rPr>
          <w:rFonts w:ascii="Times New Roman" w:hAnsi="Times New Roman"/>
        </w:rPr>
      </w:pPr>
      <w:r w:rsidRPr="0039682C">
        <w:rPr>
          <w:rFonts w:ascii="Times New Roman" w:hAnsi="Times New Roman"/>
          <w:bCs/>
          <w:i/>
          <w:lang w:val="en-US"/>
        </w:rPr>
        <w:t>Russula</w:t>
      </w:r>
      <w:r w:rsidRPr="0039682C">
        <w:rPr>
          <w:rFonts w:ascii="Times New Roman" w:hAnsi="Times New Roman"/>
          <w:i/>
          <w:lang w:val="en-US"/>
        </w:rPr>
        <w:t>rosea</w:t>
      </w:r>
      <w:r w:rsidRPr="0039682C">
        <w:rPr>
          <w:rFonts w:ascii="Times New Roman" w:hAnsi="Times New Roman"/>
          <w:lang w:val="en-US"/>
        </w:rPr>
        <w:t>Pers</w:t>
      </w:r>
      <w:r w:rsidRPr="0039682C">
        <w:rPr>
          <w:rFonts w:ascii="Times New Roman" w:hAnsi="Times New Roman"/>
        </w:rPr>
        <w:t>. (=</w:t>
      </w:r>
      <w:r w:rsidRPr="0039682C">
        <w:rPr>
          <w:rFonts w:ascii="Times New Roman" w:hAnsi="Times New Roman"/>
          <w:bCs/>
          <w:i/>
          <w:lang w:val="en-US"/>
        </w:rPr>
        <w:t>Russula</w:t>
      </w:r>
      <w:r w:rsidRPr="0039682C">
        <w:rPr>
          <w:rFonts w:ascii="Times New Roman" w:hAnsi="Times New Roman"/>
          <w:i/>
          <w:iCs/>
          <w:lang w:val="en-US"/>
        </w:rPr>
        <w:t>lepida</w:t>
      </w:r>
      <w:r w:rsidRPr="0039682C">
        <w:rPr>
          <w:rFonts w:ascii="Times New Roman" w:hAnsi="Times New Roman"/>
          <w:lang w:val="en-US"/>
        </w:rPr>
        <w:t>Fr</w:t>
      </w:r>
      <w:r w:rsidRPr="0039682C">
        <w:rPr>
          <w:rFonts w:ascii="Times New Roman" w:hAnsi="Times New Roman"/>
        </w:rPr>
        <w:t xml:space="preserve">.) – сыроежка розовая, </w:t>
      </w:r>
      <w:r w:rsidRPr="0039682C">
        <w:rPr>
          <w:rFonts w:ascii="Times New Roman" w:hAnsi="Times New Roman"/>
          <w:i/>
          <w:lang w:val="en-US"/>
        </w:rPr>
        <w:t>Mr</w:t>
      </w:r>
      <w:r w:rsidRPr="0039682C">
        <w:rPr>
          <w:rFonts w:ascii="Times New Roman" w:hAnsi="Times New Roman"/>
        </w:rPr>
        <w:t>, окрестности кордона Мойва, тропа на водопост, 10.08.2005; съед.</w:t>
      </w:r>
    </w:p>
    <w:p w:rsidR="0039682C" w:rsidRPr="0039682C" w:rsidRDefault="0039682C" w:rsidP="0039682C">
      <w:pPr>
        <w:ind w:firstLine="567"/>
        <w:jc w:val="both"/>
        <w:rPr>
          <w:rFonts w:ascii="Times New Roman" w:hAnsi="Times New Roman"/>
        </w:rPr>
      </w:pPr>
      <w:r w:rsidRPr="0039682C">
        <w:rPr>
          <w:rFonts w:ascii="Times New Roman" w:hAnsi="Times New Roman"/>
          <w:lang w:val="en-US"/>
        </w:rPr>
        <w:t xml:space="preserve">* </w:t>
      </w:r>
      <w:r w:rsidRPr="0039682C">
        <w:rPr>
          <w:rFonts w:ascii="Times New Roman" w:hAnsi="Times New Roman"/>
          <w:bCs/>
          <w:i/>
          <w:lang w:val="en-US"/>
        </w:rPr>
        <w:t xml:space="preserve">Russula </w:t>
      </w:r>
      <w:hyperlink r:id="rId27" w:history="1">
        <w:r w:rsidRPr="0039682C">
          <w:rPr>
            <w:rFonts w:ascii="Times New Roman" w:hAnsi="Times New Roman"/>
            <w:i/>
            <w:lang w:val="fi-FI"/>
          </w:rPr>
          <w:t>sanguinaria</w:t>
        </w:r>
      </w:hyperlink>
      <w:r w:rsidRPr="0039682C">
        <w:rPr>
          <w:rFonts w:ascii="Times New Roman" w:hAnsi="Times New Roman"/>
          <w:lang w:val="en-US"/>
        </w:rPr>
        <w:t xml:space="preserve"> (</w:t>
      </w:r>
      <w:r w:rsidRPr="0039682C">
        <w:rPr>
          <w:rFonts w:ascii="Times New Roman" w:hAnsi="Times New Roman"/>
          <w:lang w:val="fi-FI"/>
        </w:rPr>
        <w:t>Schumach</w:t>
      </w:r>
      <w:r w:rsidRPr="0039682C">
        <w:rPr>
          <w:rFonts w:ascii="Times New Roman" w:hAnsi="Times New Roman"/>
          <w:lang w:val="en-US"/>
        </w:rPr>
        <w:t xml:space="preserve">.) </w:t>
      </w:r>
      <w:r w:rsidRPr="0039682C">
        <w:rPr>
          <w:rFonts w:ascii="Times New Roman" w:hAnsi="Times New Roman"/>
          <w:lang w:val="fi-FI"/>
        </w:rPr>
        <w:t>Rauschert</w:t>
      </w:r>
      <w:r w:rsidRPr="0039682C">
        <w:rPr>
          <w:rFonts w:ascii="Times New Roman" w:hAnsi="Times New Roman"/>
          <w:lang w:val="en-US"/>
        </w:rPr>
        <w:t xml:space="preserve"> (=</w:t>
      </w:r>
      <w:r w:rsidRPr="0039682C">
        <w:rPr>
          <w:rFonts w:ascii="Times New Roman" w:hAnsi="Times New Roman"/>
          <w:bCs/>
          <w:i/>
          <w:lang w:val="en-US"/>
        </w:rPr>
        <w:t>Russula</w:t>
      </w:r>
      <w:r w:rsidRPr="0039682C">
        <w:rPr>
          <w:rFonts w:ascii="Times New Roman" w:hAnsi="Times New Roman"/>
          <w:i/>
          <w:iCs/>
          <w:lang w:val="fi-FI"/>
        </w:rPr>
        <w:t>rosacea</w:t>
      </w:r>
      <w:r w:rsidRPr="0039682C">
        <w:rPr>
          <w:rFonts w:ascii="Times New Roman" w:hAnsi="Times New Roman"/>
          <w:lang w:val="en-US"/>
        </w:rPr>
        <w:t xml:space="preserve"> (</w:t>
      </w:r>
      <w:r w:rsidRPr="0039682C">
        <w:rPr>
          <w:rFonts w:ascii="Times New Roman" w:hAnsi="Times New Roman"/>
          <w:lang w:val="fi-FI"/>
        </w:rPr>
        <w:t>Pers</w:t>
      </w:r>
      <w:r w:rsidRPr="0039682C">
        <w:rPr>
          <w:rFonts w:ascii="Times New Roman" w:hAnsi="Times New Roman"/>
          <w:lang w:val="en-US"/>
        </w:rPr>
        <w:t xml:space="preserve">.) </w:t>
      </w:r>
      <w:r w:rsidRPr="0039682C">
        <w:rPr>
          <w:rFonts w:ascii="Times New Roman" w:hAnsi="Times New Roman"/>
          <w:lang w:val="fi-FI"/>
        </w:rPr>
        <w:t>Gray</w:t>
      </w:r>
      <w:r w:rsidRPr="0039682C">
        <w:rPr>
          <w:rFonts w:ascii="Times New Roman" w:hAnsi="Times New Roman"/>
        </w:rPr>
        <w:t xml:space="preserve">) – сыроежка розовидная), </w:t>
      </w:r>
      <w:r w:rsidRPr="0039682C">
        <w:rPr>
          <w:rFonts w:ascii="Times New Roman" w:hAnsi="Times New Roman"/>
          <w:i/>
        </w:rPr>
        <w:t>Mr</w:t>
      </w:r>
      <w:r w:rsidRPr="0039682C">
        <w:rPr>
          <w:rFonts w:ascii="Times New Roman" w:hAnsi="Times New Roman"/>
        </w:rPr>
        <w:t>, восточный склон северного отрога горы Ишерим, кедрово-березовое криволесье, 09.08.2006; съед.</w:t>
      </w:r>
    </w:p>
    <w:p w:rsidR="0039682C" w:rsidRPr="0039682C" w:rsidRDefault="0039682C" w:rsidP="0039682C">
      <w:pPr>
        <w:ind w:firstLine="567"/>
        <w:jc w:val="both"/>
        <w:rPr>
          <w:rFonts w:ascii="Times New Roman" w:hAnsi="Times New Roman"/>
        </w:rPr>
      </w:pPr>
      <w:r w:rsidRPr="0039682C">
        <w:rPr>
          <w:rFonts w:ascii="Times New Roman" w:hAnsi="Times New Roman"/>
        </w:rPr>
        <w:t xml:space="preserve">* </w:t>
      </w:r>
      <w:r w:rsidRPr="0039682C">
        <w:rPr>
          <w:rFonts w:ascii="Times New Roman" w:hAnsi="Times New Roman"/>
          <w:bCs/>
          <w:i/>
          <w:lang w:val="en-US"/>
        </w:rPr>
        <w:t>Russula</w:t>
      </w:r>
      <w:r w:rsidRPr="0039682C">
        <w:rPr>
          <w:rFonts w:ascii="Times New Roman" w:hAnsi="Times New Roman"/>
          <w:i/>
          <w:lang w:val="en-US"/>
        </w:rPr>
        <w:t>silvestris</w:t>
      </w:r>
      <w:r w:rsidRPr="0039682C">
        <w:rPr>
          <w:rFonts w:ascii="Times New Roman" w:hAnsi="Times New Roman"/>
        </w:rPr>
        <w:t xml:space="preserve"> (</w:t>
      </w:r>
      <w:r w:rsidRPr="0039682C">
        <w:rPr>
          <w:rFonts w:ascii="Times New Roman" w:hAnsi="Times New Roman"/>
          <w:lang w:val="en-US"/>
        </w:rPr>
        <w:t>Singer</w:t>
      </w:r>
      <w:r w:rsidRPr="0039682C">
        <w:rPr>
          <w:rFonts w:ascii="Times New Roman" w:hAnsi="Times New Roman"/>
        </w:rPr>
        <w:t xml:space="preserve">) </w:t>
      </w:r>
      <w:r w:rsidRPr="0039682C">
        <w:rPr>
          <w:rFonts w:ascii="Times New Roman" w:hAnsi="Times New Roman"/>
          <w:lang w:val="en-US"/>
        </w:rPr>
        <w:t>Reumaux</w:t>
      </w:r>
      <w:r w:rsidRPr="0039682C">
        <w:rPr>
          <w:rFonts w:ascii="Times New Roman" w:hAnsi="Times New Roman"/>
        </w:rPr>
        <w:t xml:space="preserve"> (=</w:t>
      </w:r>
      <w:r w:rsidRPr="0039682C">
        <w:rPr>
          <w:rFonts w:ascii="Times New Roman" w:hAnsi="Times New Roman"/>
          <w:bCs/>
          <w:i/>
          <w:lang w:val="en-US"/>
        </w:rPr>
        <w:t>Russula</w:t>
      </w:r>
      <w:r w:rsidRPr="0039682C">
        <w:rPr>
          <w:rFonts w:ascii="Times New Roman" w:hAnsi="Times New Roman"/>
          <w:i/>
          <w:iCs/>
          <w:lang w:val="en-US"/>
        </w:rPr>
        <w:t>emetica</w:t>
      </w:r>
      <w:r w:rsidRPr="0039682C">
        <w:rPr>
          <w:rFonts w:ascii="Times New Roman" w:hAnsi="Times New Roman"/>
          <w:iCs/>
          <w:lang w:val="en-US"/>
        </w:rPr>
        <w:t>var</w:t>
      </w:r>
      <w:r w:rsidRPr="0039682C">
        <w:rPr>
          <w:rFonts w:ascii="Times New Roman" w:hAnsi="Times New Roman"/>
          <w:iCs/>
        </w:rPr>
        <w:t>.</w:t>
      </w:r>
      <w:r w:rsidRPr="0039682C">
        <w:rPr>
          <w:rFonts w:ascii="Times New Roman" w:hAnsi="Times New Roman"/>
          <w:i/>
          <w:iCs/>
          <w:lang w:val="en-US"/>
        </w:rPr>
        <w:t>silvestris</w:t>
      </w:r>
      <w:r w:rsidRPr="0039682C">
        <w:rPr>
          <w:rFonts w:ascii="Times New Roman" w:hAnsi="Times New Roman"/>
          <w:lang w:val="en-US"/>
        </w:rPr>
        <w:t>Singer</w:t>
      </w:r>
      <w:r w:rsidRPr="0039682C">
        <w:rPr>
          <w:rFonts w:ascii="Times New Roman" w:hAnsi="Times New Roman"/>
        </w:rPr>
        <w:t xml:space="preserve">, </w:t>
      </w:r>
      <w:r w:rsidRPr="0039682C">
        <w:rPr>
          <w:rFonts w:ascii="Times New Roman" w:hAnsi="Times New Roman"/>
          <w:bCs/>
          <w:i/>
          <w:lang w:val="en-US"/>
        </w:rPr>
        <w:t>Russula</w:t>
      </w:r>
      <w:r w:rsidRPr="0039682C">
        <w:rPr>
          <w:rFonts w:ascii="Times New Roman" w:hAnsi="Times New Roman"/>
          <w:i/>
          <w:lang w:val="en-US"/>
        </w:rPr>
        <w:t>emeticella</w:t>
      </w:r>
      <w:r w:rsidRPr="0039682C">
        <w:rPr>
          <w:rFonts w:ascii="Times New Roman" w:hAnsi="Times New Roman"/>
        </w:rPr>
        <w:t xml:space="preserve"> (</w:t>
      </w:r>
      <w:r w:rsidRPr="0039682C">
        <w:rPr>
          <w:rFonts w:ascii="Times New Roman" w:hAnsi="Times New Roman"/>
          <w:lang w:val="en-US"/>
        </w:rPr>
        <w:t>Singer</w:t>
      </w:r>
      <w:r w:rsidRPr="0039682C">
        <w:rPr>
          <w:rFonts w:ascii="Times New Roman" w:hAnsi="Times New Roman"/>
        </w:rPr>
        <w:t xml:space="preserve">) </w:t>
      </w:r>
      <w:r w:rsidRPr="0039682C">
        <w:rPr>
          <w:rFonts w:ascii="Times New Roman" w:hAnsi="Times New Roman"/>
          <w:lang w:val="en-US"/>
        </w:rPr>
        <w:t>Romagn</w:t>
      </w:r>
      <w:r w:rsidRPr="0039682C">
        <w:rPr>
          <w:rFonts w:ascii="Times New Roman" w:hAnsi="Times New Roman"/>
        </w:rPr>
        <w:t xml:space="preserve">.) – сыроежка жгучеедкая, лесная, </w:t>
      </w:r>
      <w:r w:rsidRPr="0039682C">
        <w:rPr>
          <w:rFonts w:ascii="Times New Roman" w:hAnsi="Times New Roman"/>
          <w:i/>
          <w:lang w:val="en-US"/>
        </w:rPr>
        <w:t>Mr</w:t>
      </w:r>
      <w:r w:rsidRPr="0039682C">
        <w:rPr>
          <w:rFonts w:ascii="Times New Roman" w:hAnsi="Times New Roman"/>
        </w:rPr>
        <w:t>, восточный склон отрога горы Ишерим, елово-кедровый лес; окрестности кордона Мойва, ельник разнотравный; окрестности кордона Мойва, ельник разнотравный, на пне, 15.08.2005, 08.08.2005 и 25.08.2006; несъед.</w:t>
      </w:r>
    </w:p>
    <w:p w:rsidR="0039682C" w:rsidRPr="0039682C" w:rsidRDefault="0039682C" w:rsidP="0039682C">
      <w:pPr>
        <w:ind w:firstLine="567"/>
        <w:jc w:val="both"/>
        <w:rPr>
          <w:rFonts w:ascii="Times New Roman" w:hAnsi="Times New Roman"/>
          <w:i/>
          <w:iCs/>
        </w:rPr>
      </w:pPr>
      <w:r w:rsidRPr="0039682C">
        <w:rPr>
          <w:rFonts w:ascii="Times New Roman" w:hAnsi="Times New Roman"/>
          <w:bCs/>
          <w:i/>
          <w:lang w:val="en-US"/>
        </w:rPr>
        <w:t>Russula</w:t>
      </w:r>
      <w:r w:rsidRPr="0039682C">
        <w:rPr>
          <w:rFonts w:ascii="Times New Roman" w:hAnsi="Times New Roman"/>
          <w:i/>
          <w:lang w:val="en-US"/>
        </w:rPr>
        <w:t>vesca</w:t>
      </w:r>
      <w:r w:rsidRPr="0039682C">
        <w:rPr>
          <w:rFonts w:ascii="Times New Roman" w:hAnsi="Times New Roman"/>
          <w:lang w:val="en-US"/>
        </w:rPr>
        <w:t>Fr</w:t>
      </w:r>
      <w:r w:rsidRPr="0039682C">
        <w:rPr>
          <w:rFonts w:ascii="Times New Roman" w:hAnsi="Times New Roman"/>
        </w:rPr>
        <w:t xml:space="preserve">. – сыроежка пищевая, </w:t>
      </w:r>
      <w:r w:rsidRPr="0039682C">
        <w:rPr>
          <w:rFonts w:ascii="Times New Roman" w:hAnsi="Times New Roman"/>
          <w:i/>
          <w:iCs/>
          <w:lang w:val="en-US"/>
        </w:rPr>
        <w:t>Mr</w:t>
      </w:r>
      <w:r w:rsidRPr="0039682C">
        <w:rPr>
          <w:rFonts w:ascii="Times New Roman" w:hAnsi="Times New Roman"/>
        </w:rPr>
        <w:t>, окрестности кордона 71 квартал, ельник разнотравный, 31.08.2006; съед.</w:t>
      </w:r>
    </w:p>
    <w:p w:rsidR="0039682C" w:rsidRPr="0039682C" w:rsidRDefault="0039682C" w:rsidP="0039682C">
      <w:pPr>
        <w:ind w:firstLine="567"/>
        <w:jc w:val="both"/>
        <w:rPr>
          <w:rFonts w:ascii="Times New Roman" w:hAnsi="Times New Roman"/>
        </w:rPr>
      </w:pPr>
      <w:r w:rsidRPr="0039682C">
        <w:rPr>
          <w:rFonts w:ascii="Times New Roman" w:hAnsi="Times New Roman"/>
          <w:bCs/>
          <w:i/>
          <w:lang w:val="en-US"/>
        </w:rPr>
        <w:t xml:space="preserve">Russula </w:t>
      </w:r>
      <w:r w:rsidRPr="0039682C">
        <w:rPr>
          <w:rFonts w:ascii="Times New Roman" w:hAnsi="Times New Roman"/>
          <w:i/>
          <w:lang w:val="en-US"/>
        </w:rPr>
        <w:t>vinosa</w:t>
      </w:r>
      <w:r w:rsidRPr="0039682C">
        <w:rPr>
          <w:rFonts w:ascii="Times New Roman" w:hAnsi="Times New Roman"/>
          <w:lang w:val="en-US"/>
        </w:rPr>
        <w:t xml:space="preserve"> Lindblad (=</w:t>
      </w:r>
      <w:r w:rsidRPr="0039682C">
        <w:rPr>
          <w:rFonts w:ascii="Times New Roman" w:hAnsi="Times New Roman"/>
          <w:bCs/>
          <w:i/>
          <w:lang w:val="en-US"/>
        </w:rPr>
        <w:t>Russula</w:t>
      </w:r>
      <w:r w:rsidRPr="0039682C">
        <w:rPr>
          <w:rFonts w:ascii="Times New Roman" w:hAnsi="Times New Roman"/>
          <w:i/>
          <w:iCs/>
          <w:lang w:val="en-US"/>
        </w:rPr>
        <w:t>obscura</w:t>
      </w:r>
      <w:r w:rsidRPr="0039682C">
        <w:rPr>
          <w:rFonts w:ascii="Times New Roman" w:hAnsi="Times New Roman"/>
          <w:lang w:val="en-US"/>
        </w:rPr>
        <w:t xml:space="preserve"> (Romell.) Peck</w:t>
      </w:r>
      <w:r w:rsidRPr="0039682C">
        <w:rPr>
          <w:rFonts w:ascii="Times New Roman" w:hAnsi="Times New Roman"/>
        </w:rPr>
        <w:t xml:space="preserve">) – сыроежка винно-красная, </w:t>
      </w:r>
      <w:r w:rsidRPr="0039682C">
        <w:rPr>
          <w:rFonts w:ascii="Times New Roman" w:hAnsi="Times New Roman"/>
          <w:i/>
          <w:lang w:val="en-US"/>
        </w:rPr>
        <w:t>Mr</w:t>
      </w:r>
      <w:r w:rsidRPr="0039682C">
        <w:rPr>
          <w:rFonts w:ascii="Times New Roman" w:hAnsi="Times New Roman"/>
        </w:rPr>
        <w:t>, окрестности кордона Мойва, ельник чернично-сфагновый, 14.08.2003; съед.</w:t>
      </w:r>
    </w:p>
    <w:p w:rsidR="0039682C" w:rsidRPr="0039682C" w:rsidRDefault="0039682C" w:rsidP="0039682C">
      <w:pPr>
        <w:ind w:firstLine="567"/>
        <w:jc w:val="both"/>
        <w:rPr>
          <w:rFonts w:ascii="Times New Roman" w:hAnsi="Times New Roman"/>
        </w:rPr>
      </w:pPr>
      <w:r w:rsidRPr="0039682C">
        <w:rPr>
          <w:rFonts w:ascii="Times New Roman" w:hAnsi="Times New Roman"/>
          <w:bCs/>
          <w:i/>
          <w:lang w:val="en-US"/>
        </w:rPr>
        <w:t>Russula</w:t>
      </w:r>
      <w:r w:rsidRPr="0039682C">
        <w:rPr>
          <w:rFonts w:ascii="Times New Roman" w:hAnsi="Times New Roman"/>
          <w:i/>
          <w:lang w:val="en-US"/>
        </w:rPr>
        <w:t>xerampelina</w:t>
      </w:r>
      <w:r w:rsidRPr="0039682C">
        <w:rPr>
          <w:rFonts w:ascii="Times New Roman" w:hAnsi="Times New Roman"/>
        </w:rPr>
        <w:t xml:space="preserve"> (</w:t>
      </w:r>
      <w:r w:rsidRPr="0039682C">
        <w:rPr>
          <w:rFonts w:ascii="Times New Roman" w:hAnsi="Times New Roman"/>
          <w:lang w:val="en-US"/>
        </w:rPr>
        <w:t>Schaeff</w:t>
      </w:r>
      <w:r w:rsidRPr="0039682C">
        <w:rPr>
          <w:rFonts w:ascii="Times New Roman" w:hAnsi="Times New Roman"/>
        </w:rPr>
        <w:t xml:space="preserve">.) </w:t>
      </w:r>
      <w:r w:rsidRPr="0039682C">
        <w:rPr>
          <w:rFonts w:ascii="Times New Roman" w:hAnsi="Times New Roman"/>
          <w:lang w:val="en-US"/>
        </w:rPr>
        <w:t>Fr</w:t>
      </w:r>
      <w:r w:rsidRPr="0039682C">
        <w:rPr>
          <w:rFonts w:ascii="Times New Roman" w:hAnsi="Times New Roman"/>
        </w:rPr>
        <w:t>. (=</w:t>
      </w:r>
      <w:r w:rsidRPr="0039682C">
        <w:rPr>
          <w:rFonts w:ascii="Times New Roman" w:hAnsi="Times New Roman"/>
          <w:bCs/>
          <w:i/>
          <w:lang w:val="en-US"/>
        </w:rPr>
        <w:t>Russula</w:t>
      </w:r>
      <w:r w:rsidRPr="0039682C">
        <w:rPr>
          <w:rFonts w:ascii="Times New Roman" w:hAnsi="Times New Roman"/>
          <w:i/>
          <w:iCs/>
          <w:lang w:val="en-US"/>
        </w:rPr>
        <w:t>erythropus</w:t>
      </w:r>
      <w:r w:rsidRPr="0039682C">
        <w:rPr>
          <w:rFonts w:ascii="Times New Roman" w:hAnsi="Times New Roman"/>
          <w:lang w:val="en-US"/>
        </w:rPr>
        <w:t>Fr</w:t>
      </w:r>
      <w:r w:rsidRPr="0039682C">
        <w:rPr>
          <w:rFonts w:ascii="Times New Roman" w:hAnsi="Times New Roman"/>
        </w:rPr>
        <w:t xml:space="preserve">. </w:t>
      </w:r>
      <w:r w:rsidRPr="0039682C">
        <w:rPr>
          <w:rFonts w:ascii="Times New Roman" w:hAnsi="Times New Roman"/>
          <w:lang w:val="en-US"/>
        </w:rPr>
        <w:t>exPelt</w:t>
      </w:r>
      <w:r w:rsidRPr="0039682C">
        <w:rPr>
          <w:rFonts w:ascii="Times New Roman" w:hAnsi="Times New Roman"/>
        </w:rPr>
        <w:t xml:space="preserve">.) – сыроежка селедочная, </w:t>
      </w:r>
      <w:r w:rsidRPr="0039682C">
        <w:rPr>
          <w:rFonts w:ascii="Times New Roman" w:hAnsi="Times New Roman"/>
          <w:i/>
        </w:rPr>
        <w:t>Mr</w:t>
      </w:r>
      <w:r w:rsidRPr="0039682C">
        <w:rPr>
          <w:rFonts w:ascii="Times New Roman" w:hAnsi="Times New Roman"/>
        </w:rPr>
        <w:t>, окрестности кордона Мойва, тропа на водопост, ельник зеленомошный, 10.08.2005; съед.</w:t>
      </w:r>
    </w:p>
    <w:p w:rsidR="0039682C" w:rsidRPr="0039682C" w:rsidRDefault="0039682C" w:rsidP="0039682C">
      <w:pPr>
        <w:pStyle w:val="29"/>
        <w:shd w:val="clear" w:color="auto" w:fill="auto"/>
        <w:spacing w:before="0" w:after="120" w:line="276" w:lineRule="auto"/>
        <w:ind w:firstLine="567"/>
        <w:jc w:val="left"/>
        <w:rPr>
          <w:sz w:val="24"/>
          <w:szCs w:val="24"/>
        </w:rPr>
      </w:pPr>
    </w:p>
    <w:p w:rsidR="0039682C" w:rsidRPr="0039682C" w:rsidRDefault="0039682C" w:rsidP="0039682C">
      <w:pPr>
        <w:pStyle w:val="29"/>
        <w:shd w:val="clear" w:color="auto" w:fill="auto"/>
        <w:spacing w:before="0" w:after="120" w:line="276" w:lineRule="auto"/>
        <w:ind w:firstLine="567"/>
        <w:jc w:val="left"/>
        <w:rPr>
          <w:sz w:val="24"/>
          <w:szCs w:val="24"/>
        </w:rPr>
      </w:pPr>
    </w:p>
    <w:p w:rsidR="0039682C" w:rsidRPr="0039682C" w:rsidRDefault="0039682C" w:rsidP="0039682C">
      <w:pPr>
        <w:pStyle w:val="29"/>
        <w:shd w:val="clear" w:color="auto" w:fill="auto"/>
        <w:spacing w:before="0" w:after="120" w:line="276" w:lineRule="auto"/>
        <w:ind w:firstLine="567"/>
        <w:jc w:val="left"/>
        <w:rPr>
          <w:sz w:val="24"/>
          <w:szCs w:val="24"/>
        </w:rPr>
      </w:pPr>
    </w:p>
    <w:p w:rsidR="0039682C" w:rsidRPr="0039682C" w:rsidRDefault="0039682C" w:rsidP="0039682C">
      <w:pPr>
        <w:pStyle w:val="29"/>
        <w:shd w:val="clear" w:color="auto" w:fill="auto"/>
        <w:spacing w:before="0" w:after="120" w:line="276" w:lineRule="auto"/>
        <w:ind w:firstLine="567"/>
        <w:jc w:val="left"/>
        <w:rPr>
          <w:sz w:val="24"/>
          <w:szCs w:val="24"/>
        </w:rPr>
      </w:pPr>
    </w:p>
    <w:p w:rsidR="0039682C" w:rsidRPr="0039682C" w:rsidRDefault="0039682C" w:rsidP="0039682C">
      <w:pPr>
        <w:pStyle w:val="29"/>
        <w:shd w:val="clear" w:color="auto" w:fill="auto"/>
        <w:spacing w:before="0" w:after="120" w:line="276" w:lineRule="auto"/>
        <w:ind w:firstLine="567"/>
        <w:jc w:val="left"/>
        <w:rPr>
          <w:sz w:val="24"/>
          <w:szCs w:val="24"/>
        </w:rPr>
      </w:pPr>
    </w:p>
    <w:p w:rsidR="0039682C" w:rsidRPr="0039682C" w:rsidRDefault="0039682C" w:rsidP="0039682C">
      <w:pPr>
        <w:pStyle w:val="29"/>
        <w:shd w:val="clear" w:color="auto" w:fill="auto"/>
        <w:spacing w:before="0" w:after="120" w:line="276" w:lineRule="auto"/>
        <w:ind w:firstLine="567"/>
        <w:jc w:val="left"/>
        <w:rPr>
          <w:sz w:val="24"/>
          <w:szCs w:val="24"/>
        </w:rPr>
      </w:pPr>
    </w:p>
    <w:p w:rsidR="0039682C" w:rsidRPr="0039682C" w:rsidRDefault="0039682C" w:rsidP="0039682C">
      <w:pPr>
        <w:pStyle w:val="29"/>
        <w:shd w:val="clear" w:color="auto" w:fill="auto"/>
        <w:spacing w:before="0" w:after="120" w:line="276" w:lineRule="auto"/>
        <w:ind w:firstLine="567"/>
        <w:jc w:val="left"/>
        <w:rPr>
          <w:sz w:val="24"/>
          <w:szCs w:val="24"/>
        </w:rPr>
      </w:pPr>
    </w:p>
    <w:p w:rsidR="0039682C" w:rsidRPr="0039682C" w:rsidRDefault="0039682C" w:rsidP="0039682C">
      <w:pPr>
        <w:pStyle w:val="29"/>
        <w:shd w:val="clear" w:color="auto" w:fill="auto"/>
        <w:spacing w:before="0" w:after="120" w:line="276" w:lineRule="auto"/>
        <w:ind w:firstLine="567"/>
        <w:jc w:val="left"/>
        <w:rPr>
          <w:sz w:val="24"/>
          <w:szCs w:val="24"/>
        </w:rPr>
      </w:pPr>
    </w:p>
    <w:p w:rsidR="0039682C" w:rsidRPr="0039682C" w:rsidRDefault="0039682C" w:rsidP="0039682C">
      <w:pPr>
        <w:pStyle w:val="29"/>
        <w:shd w:val="clear" w:color="auto" w:fill="auto"/>
        <w:spacing w:before="0" w:after="120" w:line="276" w:lineRule="auto"/>
        <w:ind w:firstLine="567"/>
        <w:jc w:val="left"/>
        <w:rPr>
          <w:sz w:val="24"/>
          <w:szCs w:val="24"/>
        </w:rPr>
      </w:pPr>
    </w:p>
    <w:p w:rsidR="0039682C" w:rsidRPr="0039682C" w:rsidRDefault="0039682C" w:rsidP="0039682C">
      <w:pPr>
        <w:pStyle w:val="29"/>
        <w:shd w:val="clear" w:color="auto" w:fill="auto"/>
        <w:spacing w:before="0" w:after="120" w:line="276" w:lineRule="auto"/>
        <w:ind w:firstLine="567"/>
        <w:jc w:val="left"/>
        <w:rPr>
          <w:sz w:val="24"/>
          <w:szCs w:val="24"/>
        </w:rPr>
      </w:pPr>
    </w:p>
    <w:p w:rsidR="0039682C" w:rsidRPr="0039682C" w:rsidRDefault="0039682C" w:rsidP="0039682C">
      <w:pPr>
        <w:pStyle w:val="29"/>
        <w:shd w:val="clear" w:color="auto" w:fill="auto"/>
        <w:spacing w:before="0" w:after="120" w:line="276" w:lineRule="auto"/>
        <w:ind w:firstLine="567"/>
        <w:jc w:val="left"/>
        <w:rPr>
          <w:sz w:val="24"/>
          <w:szCs w:val="24"/>
        </w:rPr>
      </w:pPr>
    </w:p>
    <w:p w:rsidR="0039682C" w:rsidRPr="0039682C" w:rsidRDefault="0039682C" w:rsidP="0039682C">
      <w:pPr>
        <w:pStyle w:val="29"/>
        <w:shd w:val="clear" w:color="auto" w:fill="auto"/>
        <w:spacing w:before="0" w:after="120" w:line="276" w:lineRule="auto"/>
        <w:ind w:firstLine="567"/>
        <w:jc w:val="left"/>
        <w:rPr>
          <w:sz w:val="24"/>
          <w:szCs w:val="24"/>
        </w:rPr>
      </w:pPr>
    </w:p>
    <w:p w:rsidR="0039682C" w:rsidRPr="0039682C" w:rsidRDefault="0039682C" w:rsidP="0039682C">
      <w:pPr>
        <w:pStyle w:val="29"/>
        <w:shd w:val="clear" w:color="auto" w:fill="auto"/>
        <w:spacing w:before="0" w:after="120" w:line="276" w:lineRule="auto"/>
        <w:ind w:firstLine="567"/>
        <w:jc w:val="left"/>
        <w:rPr>
          <w:sz w:val="24"/>
          <w:szCs w:val="24"/>
        </w:rPr>
      </w:pPr>
    </w:p>
    <w:p w:rsidR="0039682C" w:rsidRPr="0039682C" w:rsidRDefault="0039682C" w:rsidP="0039682C">
      <w:pPr>
        <w:pStyle w:val="29"/>
        <w:shd w:val="clear" w:color="auto" w:fill="auto"/>
        <w:spacing w:before="0" w:after="120" w:line="276" w:lineRule="auto"/>
        <w:ind w:firstLine="567"/>
        <w:jc w:val="left"/>
        <w:rPr>
          <w:sz w:val="24"/>
          <w:szCs w:val="24"/>
        </w:rPr>
      </w:pPr>
    </w:p>
    <w:p w:rsidR="0039682C" w:rsidRPr="0039682C" w:rsidRDefault="0039682C" w:rsidP="0039682C">
      <w:pPr>
        <w:pStyle w:val="29"/>
        <w:shd w:val="clear" w:color="auto" w:fill="auto"/>
        <w:spacing w:before="0" w:after="120" w:line="276" w:lineRule="auto"/>
        <w:ind w:firstLine="567"/>
        <w:jc w:val="left"/>
        <w:rPr>
          <w:sz w:val="24"/>
          <w:szCs w:val="24"/>
        </w:rPr>
      </w:pPr>
    </w:p>
    <w:p w:rsidR="0039682C" w:rsidRPr="0039682C" w:rsidRDefault="0039682C" w:rsidP="0039682C">
      <w:pPr>
        <w:pStyle w:val="29"/>
        <w:shd w:val="clear" w:color="auto" w:fill="auto"/>
        <w:spacing w:before="0" w:after="120" w:line="276" w:lineRule="auto"/>
        <w:ind w:firstLine="567"/>
        <w:jc w:val="left"/>
        <w:rPr>
          <w:sz w:val="24"/>
          <w:szCs w:val="24"/>
        </w:rPr>
      </w:pPr>
    </w:p>
    <w:p w:rsidR="0039682C" w:rsidRPr="0039682C" w:rsidRDefault="0039682C" w:rsidP="0039682C">
      <w:pPr>
        <w:pStyle w:val="29"/>
        <w:shd w:val="clear" w:color="auto" w:fill="auto"/>
        <w:spacing w:before="0" w:after="120" w:line="276" w:lineRule="auto"/>
        <w:ind w:firstLine="567"/>
        <w:jc w:val="left"/>
        <w:rPr>
          <w:sz w:val="24"/>
          <w:szCs w:val="24"/>
        </w:rPr>
      </w:pPr>
    </w:p>
    <w:p w:rsidR="0039682C" w:rsidRPr="0039682C" w:rsidRDefault="0039682C" w:rsidP="0039682C">
      <w:pPr>
        <w:ind w:firstLine="709"/>
        <w:jc w:val="center"/>
        <w:rPr>
          <w:rFonts w:ascii="Times New Roman" w:hAnsi="Times New Roman"/>
          <w:caps/>
        </w:rPr>
      </w:pPr>
      <w:r w:rsidRPr="0039682C">
        <w:rPr>
          <w:rFonts w:ascii="Times New Roman" w:hAnsi="Times New Roman"/>
          <w:caps/>
        </w:rPr>
        <w:t>Лишайники заповедника «Вишерский»</w:t>
      </w:r>
    </w:p>
    <w:p w:rsidR="0039682C" w:rsidRPr="0039682C" w:rsidRDefault="0039682C" w:rsidP="0039682C">
      <w:pPr>
        <w:spacing w:before="120"/>
        <w:ind w:firstLine="709"/>
        <w:jc w:val="center"/>
        <w:rPr>
          <w:rFonts w:ascii="Times New Roman" w:hAnsi="Times New Roman"/>
          <w:caps/>
        </w:rPr>
      </w:pPr>
      <w:r w:rsidRPr="0039682C">
        <w:rPr>
          <w:rFonts w:ascii="Times New Roman" w:hAnsi="Times New Roman"/>
          <w:caps/>
        </w:rPr>
        <w:t xml:space="preserve">А. Е. </w:t>
      </w:r>
      <w:r w:rsidRPr="0039682C">
        <w:rPr>
          <w:rFonts w:ascii="Times New Roman" w:hAnsi="Times New Roman"/>
        </w:rPr>
        <w:t>Селиванов</w:t>
      </w:r>
    </w:p>
    <w:p w:rsidR="0039682C" w:rsidRPr="0039682C" w:rsidRDefault="0039682C" w:rsidP="0039682C">
      <w:pPr>
        <w:ind w:firstLine="709"/>
        <w:jc w:val="center"/>
        <w:rPr>
          <w:rFonts w:ascii="Times New Roman" w:hAnsi="Times New Roman"/>
          <w:caps/>
        </w:rPr>
      </w:pPr>
    </w:p>
    <w:p w:rsidR="0039682C" w:rsidRPr="0039682C" w:rsidRDefault="0039682C" w:rsidP="0039682C">
      <w:pPr>
        <w:ind w:firstLine="709"/>
        <w:jc w:val="both"/>
        <w:rPr>
          <w:rFonts w:ascii="Times New Roman" w:hAnsi="Times New Roman"/>
        </w:rPr>
      </w:pPr>
      <w:r w:rsidRPr="0039682C">
        <w:rPr>
          <w:rFonts w:ascii="Times New Roman" w:hAnsi="Times New Roman"/>
        </w:rPr>
        <w:t>Исследования лишайников на Урале имеют продолжительную историю. Первые упоминания об уральских лишайниках содержатся в работах Георги, Палласа, Фалька, Лессинга, Шренка (</w:t>
      </w:r>
      <w:r w:rsidRPr="0039682C">
        <w:rPr>
          <w:rFonts w:ascii="Times New Roman" w:hAnsi="Times New Roman"/>
          <w:lang w:val="en-US"/>
        </w:rPr>
        <w:t>Georgi</w:t>
      </w:r>
      <w:r w:rsidRPr="0039682C">
        <w:rPr>
          <w:rFonts w:ascii="Times New Roman" w:hAnsi="Times New Roman"/>
        </w:rPr>
        <w:t xml:space="preserve">, 1772; </w:t>
      </w:r>
      <w:r w:rsidRPr="0039682C">
        <w:rPr>
          <w:rFonts w:ascii="Times New Roman" w:hAnsi="Times New Roman"/>
          <w:lang w:val="en-US"/>
        </w:rPr>
        <w:t>Pallas</w:t>
      </w:r>
      <w:r w:rsidRPr="0039682C">
        <w:rPr>
          <w:rFonts w:ascii="Times New Roman" w:hAnsi="Times New Roman"/>
        </w:rPr>
        <w:t xml:space="preserve">, 1771-1776, </w:t>
      </w:r>
      <w:r w:rsidRPr="0039682C">
        <w:rPr>
          <w:rFonts w:ascii="Times New Roman" w:hAnsi="Times New Roman"/>
          <w:lang w:val="en-US"/>
        </w:rPr>
        <w:t>Falk</w:t>
      </w:r>
      <w:r w:rsidRPr="0039682C">
        <w:rPr>
          <w:rFonts w:ascii="Times New Roman" w:hAnsi="Times New Roman"/>
        </w:rPr>
        <w:t xml:space="preserve">, 1786; </w:t>
      </w:r>
      <w:r w:rsidRPr="0039682C">
        <w:rPr>
          <w:rFonts w:ascii="Times New Roman" w:hAnsi="Times New Roman"/>
          <w:lang w:val="en-US"/>
        </w:rPr>
        <w:t>Chr</w:t>
      </w:r>
      <w:r w:rsidRPr="0039682C">
        <w:rPr>
          <w:rFonts w:ascii="Times New Roman" w:hAnsi="Times New Roman"/>
        </w:rPr>
        <w:t xml:space="preserve">. </w:t>
      </w:r>
      <w:r w:rsidRPr="0039682C">
        <w:rPr>
          <w:rFonts w:ascii="Times New Roman" w:hAnsi="Times New Roman"/>
          <w:lang w:val="en-US"/>
        </w:rPr>
        <w:t>Fr</w:t>
      </w:r>
      <w:r w:rsidRPr="0039682C">
        <w:rPr>
          <w:rFonts w:ascii="Times New Roman" w:hAnsi="Times New Roman"/>
        </w:rPr>
        <w:t xml:space="preserve">. </w:t>
      </w:r>
      <w:r w:rsidRPr="0039682C">
        <w:rPr>
          <w:rFonts w:ascii="Times New Roman" w:hAnsi="Times New Roman"/>
          <w:lang w:val="en-US"/>
        </w:rPr>
        <w:t>Lessing</w:t>
      </w:r>
      <w:r w:rsidRPr="0039682C">
        <w:rPr>
          <w:rFonts w:ascii="Times New Roman" w:hAnsi="Times New Roman"/>
        </w:rPr>
        <w:t xml:space="preserve">, 1834; </w:t>
      </w:r>
      <w:r w:rsidRPr="0039682C">
        <w:rPr>
          <w:rFonts w:ascii="Times New Roman" w:hAnsi="Times New Roman"/>
          <w:lang w:val="en-US"/>
        </w:rPr>
        <w:t>Schrenk</w:t>
      </w:r>
      <w:r w:rsidRPr="0039682C">
        <w:rPr>
          <w:rFonts w:ascii="Times New Roman" w:hAnsi="Times New Roman"/>
        </w:rPr>
        <w:t>, 1854; цит. по К.А. Рябковой, 1965-1).  Начало более углубленного изучения лишайников при комплексном исследовании флоры и растительности Урала приурочено к концу 19 века и связано с именами известных ботаников П. Н. Крылова и Н.В. Сорокина.</w:t>
      </w:r>
    </w:p>
    <w:p w:rsidR="0039682C" w:rsidRPr="0039682C" w:rsidRDefault="0039682C" w:rsidP="0039682C">
      <w:pPr>
        <w:ind w:firstLine="709"/>
        <w:jc w:val="both"/>
        <w:rPr>
          <w:rFonts w:ascii="Times New Roman" w:hAnsi="Times New Roman"/>
          <w:i/>
        </w:rPr>
      </w:pPr>
      <w:r w:rsidRPr="0039682C">
        <w:rPr>
          <w:rFonts w:ascii="Times New Roman" w:hAnsi="Times New Roman"/>
        </w:rPr>
        <w:t>В одной из работ о флоре П.Н. Крылова (1882) приводится список из 137 видов лишайников, собранных в Пермской губернии и определенных в Упсальском университете Фризом. В аннотации к каждому виду указаны местонахождения и дана краткая экологическая характеристика. Для современной территории Вишерского заповедника П.Н. Крылов приводит 92 таксона. Часть образцов, собранных Крыловым и его предшественниками была проанализирована А.Н. Окснером и послужила основой для работы «Материалы к лихенофлоре Урала и Прилегающих областей» (Окснер, 1945). Виды, известные для территории заповедника только по этим работам и не обнаруженные в ходе наших исследований отмечены в списке соответствующими ссылками. Эти работа оставалась единственными, содержащими сведения о лишайниках Вишерского заповедника, до начала изучения таксономического биоразнообразия на кафедре ботаники Пермского государственного педагогического университета (ПГПУ) в 1993 году.</w:t>
      </w:r>
    </w:p>
    <w:p w:rsidR="0039682C" w:rsidRPr="0039682C" w:rsidRDefault="0039682C" w:rsidP="0039682C">
      <w:pPr>
        <w:ind w:firstLine="709"/>
        <w:jc w:val="both"/>
        <w:rPr>
          <w:rFonts w:ascii="Times New Roman" w:hAnsi="Times New Roman"/>
        </w:rPr>
      </w:pPr>
      <w:r w:rsidRPr="0039682C">
        <w:rPr>
          <w:rFonts w:ascii="Times New Roman" w:hAnsi="Times New Roman"/>
        </w:rPr>
        <w:t>Полевые работы по изучению лишайников проводились сотрудниками заповедника, студентами и преподавателями кафедры ботаники ПГПУ в течение полевых сезонов 1995, 1996, 1999-2004, 2009, 2011, 2012 годов.Значительный вклад в эту работу внесли А.Г. Безгодов, В.М. Матвеев, З.М. Шаяхметова, А.В. Сафонов, А.В. Мелехин, К.А. Карасев. В разные годы принимали участие в экспедициях В.П. Буравлева, С.И. Ильиных, М.В. Мельникова, А.П. Собянина, Л.А. Темченко, Д.В. Чеботаревский, М.А. Мальцева. Собранная в ходе полевых работ коллекция лишайников хранится в гербарии кафедры ботаники Пермского государственного педагогического университета (</w:t>
      </w:r>
      <w:r w:rsidRPr="0039682C">
        <w:rPr>
          <w:rFonts w:ascii="Times New Roman" w:hAnsi="Times New Roman"/>
          <w:lang w:val="en-US"/>
        </w:rPr>
        <w:t>PPU</w:t>
      </w:r>
      <w:r w:rsidRPr="0039682C">
        <w:rPr>
          <w:rFonts w:ascii="Times New Roman" w:hAnsi="Times New Roman"/>
        </w:rPr>
        <w:t>) и включает околообразцов. Часть образцов переданы на хранение в гербарии Ботанического института им. В.Л. Комарова (</w:t>
      </w:r>
      <w:r w:rsidRPr="0039682C">
        <w:rPr>
          <w:rFonts w:ascii="Times New Roman" w:hAnsi="Times New Roman"/>
          <w:lang w:val="en-US"/>
        </w:rPr>
        <w:t>LE</w:t>
      </w:r>
      <w:r w:rsidRPr="0039682C">
        <w:rPr>
          <w:rFonts w:ascii="Times New Roman" w:hAnsi="Times New Roman"/>
        </w:rPr>
        <w:t>) и Полярно-Альпийского ботанического сада-института (</w:t>
      </w:r>
      <w:r w:rsidRPr="0039682C">
        <w:rPr>
          <w:rFonts w:ascii="Times New Roman" w:hAnsi="Times New Roman"/>
          <w:lang w:val="en-US"/>
        </w:rPr>
        <w:t>KPABG</w:t>
      </w:r>
      <w:r w:rsidRPr="0039682C">
        <w:rPr>
          <w:rFonts w:ascii="Times New Roman" w:hAnsi="Times New Roman"/>
        </w:rPr>
        <w:t>).</w:t>
      </w:r>
    </w:p>
    <w:p w:rsidR="0039682C" w:rsidRPr="0039682C" w:rsidRDefault="0039682C" w:rsidP="0039682C">
      <w:pPr>
        <w:ind w:firstLine="709"/>
        <w:jc w:val="both"/>
        <w:rPr>
          <w:rFonts w:ascii="Times New Roman" w:hAnsi="Times New Roman"/>
        </w:rPr>
      </w:pPr>
      <w:r w:rsidRPr="0039682C">
        <w:rPr>
          <w:rFonts w:ascii="Times New Roman" w:hAnsi="Times New Roman"/>
        </w:rPr>
        <w:lastRenderedPageBreak/>
        <w:t xml:space="preserve">Схема маршрутов на территории заповедника приведена на рис. 1. Общая протяженность маршрутов - около </w:t>
      </w:r>
      <w:smartTag w:uri="urn:schemas-microsoft-com:office:smarttags" w:element="metricconverter">
        <w:smartTagPr>
          <w:attr w:name="ProductID" w:val="1000 км"/>
        </w:smartTagPr>
        <w:r w:rsidRPr="0039682C">
          <w:rPr>
            <w:rFonts w:ascii="Times New Roman" w:hAnsi="Times New Roman"/>
          </w:rPr>
          <w:t>1000 км</w:t>
        </w:r>
      </w:smartTag>
      <w:r w:rsidRPr="0039682C">
        <w:rPr>
          <w:rFonts w:ascii="Times New Roman" w:hAnsi="Times New Roman"/>
        </w:rPr>
        <w:t xml:space="preserve">.  Маршруты закладывались так, чтобы охватитьсборами все высотные пояса и наибольшее разнообразие биотопов. </w:t>
      </w:r>
    </w:p>
    <w:p w:rsidR="0039682C" w:rsidRPr="0039682C" w:rsidRDefault="0039682C" w:rsidP="0039682C">
      <w:pPr>
        <w:ind w:firstLine="540"/>
        <w:jc w:val="both"/>
        <w:rPr>
          <w:rFonts w:ascii="Times New Roman" w:hAnsi="Times New Roman"/>
        </w:rPr>
      </w:pPr>
      <w:r w:rsidRPr="0039682C">
        <w:rPr>
          <w:rFonts w:ascii="Times New Roman" w:hAnsi="Times New Roman"/>
        </w:rPr>
        <w:t>Камеральная обработка проводилась в лаборатории кафедры ботаники ПГПУ в течение 1995-2005 гг. по общепринятым методикам исследования лишайников (Окснер, 1974). Микропрепараты срезов слоевищ и плодовых тел лишайников изготовлялись от руки и на микротоме с замораживающим столиком. При идентификации лишайников использовалась вся доступная литература: определитель лишайников СССР выпуски 1-5. (1971-1978), определитель лишайников России выпуски 6, 7, 8, 9 (1996, 1998, 2003, 2004),  Флора лишайникiв Укра</w:t>
      </w:r>
      <w:r w:rsidRPr="0039682C">
        <w:rPr>
          <w:rFonts w:ascii="Times New Roman" w:hAnsi="Times New Roman"/>
        </w:rPr>
        <w:sym w:font="Courier New" w:char="00EF"/>
      </w:r>
      <w:r w:rsidRPr="0039682C">
        <w:rPr>
          <w:rFonts w:ascii="Times New Roman" w:hAnsi="Times New Roman"/>
        </w:rPr>
        <w:t xml:space="preserve">ни. т. 1, 2. (Окснер, 1956, 1968), Определитель лишайников средней полосы европейской части СССР (Голубкова, 1966), Определитель корковых лишайников европейской части СССР (Томин, 1956), </w:t>
      </w:r>
      <w:r w:rsidRPr="0039682C">
        <w:rPr>
          <w:rFonts w:ascii="Times New Roman" w:hAnsi="Times New Roman"/>
          <w:lang w:val="de-DE"/>
        </w:rPr>
        <w:t>DieFlechtenBaden</w:t>
      </w:r>
      <w:r w:rsidRPr="0039682C">
        <w:rPr>
          <w:rFonts w:ascii="Times New Roman" w:hAnsi="Times New Roman"/>
        </w:rPr>
        <w:t>-</w:t>
      </w:r>
      <w:r w:rsidRPr="0039682C">
        <w:rPr>
          <w:rFonts w:ascii="Times New Roman" w:hAnsi="Times New Roman"/>
          <w:lang w:val="de-DE"/>
        </w:rPr>
        <w:t>Wurttembergs</w:t>
      </w:r>
      <w:r w:rsidRPr="0039682C">
        <w:rPr>
          <w:rFonts w:ascii="Times New Roman" w:hAnsi="Times New Roman"/>
        </w:rPr>
        <w:t xml:space="preserve"> (</w:t>
      </w:r>
      <w:r w:rsidRPr="0039682C">
        <w:rPr>
          <w:rFonts w:ascii="Times New Roman" w:hAnsi="Times New Roman"/>
          <w:lang w:val="de-DE"/>
        </w:rPr>
        <w:t>Wirth</w:t>
      </w:r>
      <w:r w:rsidRPr="0039682C">
        <w:rPr>
          <w:rFonts w:ascii="Times New Roman" w:hAnsi="Times New Roman"/>
        </w:rPr>
        <w:t xml:space="preserve">, 1995), </w:t>
      </w:r>
      <w:r w:rsidRPr="0039682C">
        <w:rPr>
          <w:rFonts w:ascii="Times New Roman" w:hAnsi="Times New Roman"/>
          <w:lang w:val="en-US"/>
        </w:rPr>
        <w:t>TheLichenFloraofGreatBritainandIreland</w:t>
      </w:r>
      <w:r w:rsidRPr="0039682C">
        <w:rPr>
          <w:rFonts w:ascii="Times New Roman" w:hAnsi="Times New Roman"/>
        </w:rPr>
        <w:t xml:space="preserve">, 1994. При анализе отдельных групп применялись различные систематические обработки и определители: Андреев, 2001; Голубкова, 1990; Домбровская, 1970, 1973, 1996; Добрыш, 1996; Заварзин, 2001;  Котлов, 2001; </w:t>
      </w:r>
      <w:r w:rsidRPr="0039682C">
        <w:rPr>
          <w:rFonts w:ascii="Times New Roman" w:hAnsi="Times New Roman"/>
          <w:lang w:val="en-US"/>
        </w:rPr>
        <w:t>MayP</w:t>
      </w:r>
      <w:r w:rsidRPr="0039682C">
        <w:rPr>
          <w:rFonts w:ascii="Times New Roman" w:hAnsi="Times New Roman"/>
        </w:rPr>
        <w:t xml:space="preserve">. </w:t>
      </w:r>
      <w:r w:rsidRPr="0039682C">
        <w:rPr>
          <w:rFonts w:ascii="Times New Roman" w:hAnsi="Times New Roman"/>
          <w:lang w:val="en-US"/>
        </w:rPr>
        <w:t>F</w:t>
      </w:r>
      <w:r w:rsidRPr="0039682C">
        <w:rPr>
          <w:rFonts w:ascii="Times New Roman" w:hAnsi="Times New Roman"/>
        </w:rPr>
        <w:t xml:space="preserve">., 1997; </w:t>
      </w:r>
      <w:r w:rsidRPr="0039682C">
        <w:rPr>
          <w:rFonts w:ascii="Times New Roman" w:hAnsi="Times New Roman"/>
          <w:lang w:val="en-US"/>
        </w:rPr>
        <w:t>Timdal</w:t>
      </w:r>
      <w:r w:rsidRPr="0039682C">
        <w:rPr>
          <w:rFonts w:ascii="Times New Roman" w:hAnsi="Times New Roman"/>
        </w:rPr>
        <w:t xml:space="preserve">, 1984, 1986; </w:t>
      </w:r>
      <w:r w:rsidRPr="0039682C">
        <w:rPr>
          <w:rFonts w:ascii="Times New Roman" w:hAnsi="Times New Roman"/>
          <w:lang w:val="en-US"/>
        </w:rPr>
        <w:t>Ahti</w:t>
      </w:r>
      <w:r w:rsidRPr="0039682C">
        <w:rPr>
          <w:rFonts w:ascii="Times New Roman" w:hAnsi="Times New Roman"/>
        </w:rPr>
        <w:t xml:space="preserve">, 1966, 1967, 1969, 1973, 1980, 1998; </w:t>
      </w:r>
      <w:r w:rsidRPr="0039682C">
        <w:rPr>
          <w:rFonts w:ascii="Times New Roman" w:hAnsi="Times New Roman"/>
          <w:lang w:val="en-US"/>
        </w:rPr>
        <w:t>Gowan</w:t>
      </w:r>
      <w:r w:rsidRPr="0039682C">
        <w:rPr>
          <w:rFonts w:ascii="Times New Roman" w:hAnsi="Times New Roman"/>
        </w:rPr>
        <w:t xml:space="preserve">, </w:t>
      </w:r>
      <w:r w:rsidRPr="0039682C">
        <w:rPr>
          <w:rFonts w:ascii="Times New Roman" w:hAnsi="Times New Roman"/>
          <w:lang w:val="en-US"/>
        </w:rPr>
        <w:t>Ahti</w:t>
      </w:r>
      <w:r w:rsidRPr="0039682C">
        <w:rPr>
          <w:rFonts w:ascii="Times New Roman" w:hAnsi="Times New Roman"/>
        </w:rPr>
        <w:t xml:space="preserve">, 1993; </w:t>
      </w:r>
      <w:r w:rsidRPr="0039682C">
        <w:rPr>
          <w:rFonts w:ascii="Times New Roman" w:hAnsi="Times New Roman"/>
          <w:lang w:val="en-US"/>
        </w:rPr>
        <w:t>Stenroos</w:t>
      </w:r>
      <w:r w:rsidRPr="0039682C">
        <w:rPr>
          <w:rFonts w:ascii="Times New Roman" w:hAnsi="Times New Roman"/>
        </w:rPr>
        <w:t xml:space="preserve">, 1989; </w:t>
      </w:r>
      <w:r w:rsidRPr="0039682C">
        <w:rPr>
          <w:rFonts w:ascii="Times New Roman" w:hAnsi="Times New Roman"/>
          <w:lang w:val="en-US"/>
        </w:rPr>
        <w:t>Goward</w:t>
      </w:r>
      <w:r w:rsidRPr="0039682C">
        <w:rPr>
          <w:rFonts w:ascii="Times New Roman" w:hAnsi="Times New Roman"/>
        </w:rPr>
        <w:t xml:space="preserve">, 1986; </w:t>
      </w:r>
      <w:r w:rsidRPr="0039682C">
        <w:rPr>
          <w:rFonts w:ascii="Times New Roman" w:hAnsi="Times New Roman"/>
          <w:lang w:val="en-US"/>
        </w:rPr>
        <w:t>Runemark</w:t>
      </w:r>
      <w:r w:rsidRPr="0039682C">
        <w:rPr>
          <w:rFonts w:ascii="Times New Roman" w:hAnsi="Times New Roman"/>
        </w:rPr>
        <w:t xml:space="preserve">, 1956; </w:t>
      </w:r>
      <w:r w:rsidRPr="0039682C">
        <w:rPr>
          <w:rFonts w:ascii="Times New Roman" w:hAnsi="Times New Roman"/>
          <w:lang w:val="de-DE"/>
        </w:rPr>
        <w:t>Nordiclichenflora</w:t>
      </w:r>
      <w:r w:rsidRPr="0039682C">
        <w:rPr>
          <w:rFonts w:ascii="Times New Roman" w:hAnsi="Times New Roman"/>
        </w:rPr>
        <w:t xml:space="preserve">, </w:t>
      </w:r>
      <w:r w:rsidRPr="0039682C">
        <w:rPr>
          <w:rFonts w:ascii="Times New Roman" w:hAnsi="Times New Roman"/>
          <w:lang w:val="en-US"/>
        </w:rPr>
        <w:t>Vol</w:t>
      </w:r>
      <w:r w:rsidRPr="0039682C">
        <w:rPr>
          <w:rFonts w:ascii="Times New Roman" w:hAnsi="Times New Roman"/>
        </w:rPr>
        <w:t xml:space="preserve">. 1 (1999); </w:t>
      </w:r>
      <w:r w:rsidRPr="0039682C">
        <w:rPr>
          <w:rFonts w:ascii="Times New Roman" w:hAnsi="Times New Roman"/>
          <w:lang w:val="en-US"/>
        </w:rPr>
        <w:t>Nordiclichenflora</w:t>
      </w:r>
      <w:r w:rsidRPr="0039682C">
        <w:rPr>
          <w:rFonts w:ascii="Times New Roman" w:hAnsi="Times New Roman"/>
        </w:rPr>
        <w:t xml:space="preserve">, </w:t>
      </w:r>
      <w:r w:rsidRPr="0039682C">
        <w:rPr>
          <w:rFonts w:ascii="Times New Roman" w:hAnsi="Times New Roman"/>
          <w:lang w:val="en-US"/>
        </w:rPr>
        <w:t>Vol</w:t>
      </w:r>
      <w:r w:rsidRPr="0039682C">
        <w:rPr>
          <w:rFonts w:ascii="Times New Roman" w:hAnsi="Times New Roman"/>
        </w:rPr>
        <w:t xml:space="preserve">. 2 (2002); Tibell, 1975; </w:t>
      </w:r>
      <w:r w:rsidRPr="0039682C">
        <w:rPr>
          <w:rFonts w:ascii="Times New Roman" w:hAnsi="Times New Roman"/>
          <w:lang w:val="en-US"/>
        </w:rPr>
        <w:t>Foucard</w:t>
      </w:r>
      <w:r w:rsidRPr="0039682C">
        <w:rPr>
          <w:rFonts w:ascii="Times New Roman" w:hAnsi="Times New Roman"/>
        </w:rPr>
        <w:t xml:space="preserve">, 1992; </w:t>
      </w:r>
      <w:r w:rsidRPr="0039682C">
        <w:rPr>
          <w:rFonts w:ascii="Times New Roman" w:hAnsi="Times New Roman"/>
          <w:lang w:val="en-US"/>
        </w:rPr>
        <w:t>Thor</w:t>
      </w:r>
      <w:r w:rsidRPr="0039682C">
        <w:rPr>
          <w:rFonts w:ascii="Times New Roman" w:hAnsi="Times New Roman"/>
        </w:rPr>
        <w:t xml:space="preserve"> et </w:t>
      </w:r>
      <w:r w:rsidRPr="0039682C">
        <w:rPr>
          <w:rFonts w:ascii="Times New Roman" w:hAnsi="Times New Roman"/>
          <w:lang w:val="en-US"/>
        </w:rPr>
        <w:t>Timdal</w:t>
      </w:r>
      <w:r w:rsidRPr="0039682C">
        <w:rPr>
          <w:rFonts w:ascii="Times New Roman" w:hAnsi="Times New Roman"/>
        </w:rPr>
        <w:t xml:space="preserve">, 1992; </w:t>
      </w:r>
      <w:r w:rsidRPr="0039682C">
        <w:rPr>
          <w:rFonts w:ascii="Times New Roman" w:hAnsi="Times New Roman"/>
          <w:lang w:val="en-US"/>
        </w:rPr>
        <w:t>Degelius</w:t>
      </w:r>
      <w:r w:rsidRPr="0039682C">
        <w:rPr>
          <w:rFonts w:ascii="Times New Roman" w:hAnsi="Times New Roman"/>
        </w:rPr>
        <w:t xml:space="preserve">, 1954; </w:t>
      </w:r>
      <w:r w:rsidRPr="0039682C">
        <w:rPr>
          <w:rFonts w:ascii="Times New Roman" w:hAnsi="Times New Roman"/>
          <w:lang w:val="en-US"/>
        </w:rPr>
        <w:t>Almborn</w:t>
      </w:r>
      <w:r w:rsidRPr="0039682C">
        <w:rPr>
          <w:rFonts w:ascii="Times New Roman" w:hAnsi="Times New Roman"/>
        </w:rPr>
        <w:t xml:space="preserve">, 1952; </w:t>
      </w:r>
      <w:r w:rsidRPr="0039682C">
        <w:rPr>
          <w:rFonts w:ascii="Times New Roman" w:hAnsi="Times New Roman"/>
          <w:lang w:val="en-US"/>
        </w:rPr>
        <w:t>Brodo</w:t>
      </w:r>
      <w:r w:rsidRPr="0039682C">
        <w:rPr>
          <w:rFonts w:ascii="Times New Roman" w:hAnsi="Times New Roman"/>
        </w:rPr>
        <w:t xml:space="preserve">, </w:t>
      </w:r>
      <w:r w:rsidRPr="0039682C">
        <w:rPr>
          <w:rFonts w:ascii="Times New Roman" w:hAnsi="Times New Roman"/>
          <w:lang w:val="en-US"/>
        </w:rPr>
        <w:t>Hawkswort</w:t>
      </w:r>
      <w:r w:rsidRPr="0039682C">
        <w:rPr>
          <w:rFonts w:ascii="Times New Roman" w:hAnsi="Times New Roman"/>
        </w:rPr>
        <w:t xml:space="preserve">, 1977; </w:t>
      </w:r>
      <w:r w:rsidRPr="0039682C">
        <w:rPr>
          <w:rFonts w:ascii="Times New Roman" w:hAnsi="Times New Roman"/>
          <w:lang w:val="en-US"/>
        </w:rPr>
        <w:t>Culberson</w:t>
      </w:r>
      <w:r w:rsidRPr="0039682C">
        <w:rPr>
          <w:rFonts w:ascii="Times New Roman" w:hAnsi="Times New Roman"/>
        </w:rPr>
        <w:t xml:space="preserve">, </w:t>
      </w:r>
      <w:r w:rsidRPr="0039682C">
        <w:rPr>
          <w:rFonts w:ascii="Times New Roman" w:hAnsi="Times New Roman"/>
          <w:lang w:val="en-US"/>
        </w:rPr>
        <w:t>Culberson</w:t>
      </w:r>
      <w:r w:rsidRPr="0039682C">
        <w:rPr>
          <w:rFonts w:ascii="Times New Roman" w:hAnsi="Times New Roman"/>
        </w:rPr>
        <w:t xml:space="preserve">, 1968; </w:t>
      </w:r>
      <w:r w:rsidRPr="0039682C">
        <w:rPr>
          <w:rFonts w:ascii="Times New Roman" w:hAnsi="Times New Roman"/>
          <w:lang w:val="en-US"/>
        </w:rPr>
        <w:t>Halonen</w:t>
      </w:r>
      <w:r w:rsidRPr="0039682C">
        <w:rPr>
          <w:rFonts w:ascii="Times New Roman" w:hAnsi="Times New Roman"/>
        </w:rPr>
        <w:t xml:space="preserve">, 2000; </w:t>
      </w:r>
      <w:r w:rsidRPr="0039682C">
        <w:rPr>
          <w:rFonts w:ascii="Times New Roman" w:hAnsi="Times New Roman"/>
          <w:lang w:val="en-US"/>
        </w:rPr>
        <w:t>Krog</w:t>
      </w:r>
      <w:r w:rsidRPr="0039682C">
        <w:rPr>
          <w:rFonts w:ascii="Times New Roman" w:hAnsi="Times New Roman"/>
        </w:rPr>
        <w:t xml:space="preserve">, </w:t>
      </w:r>
      <w:r w:rsidRPr="0039682C">
        <w:rPr>
          <w:rFonts w:ascii="Times New Roman" w:hAnsi="Times New Roman"/>
          <w:lang w:val="en-US"/>
        </w:rPr>
        <w:t>James</w:t>
      </w:r>
      <w:r w:rsidRPr="0039682C">
        <w:rPr>
          <w:rFonts w:ascii="Times New Roman" w:hAnsi="Times New Roman"/>
        </w:rPr>
        <w:t xml:space="preserve">, 1977; </w:t>
      </w:r>
      <w:r w:rsidRPr="0039682C">
        <w:rPr>
          <w:rFonts w:ascii="Times New Roman" w:hAnsi="Times New Roman"/>
          <w:lang w:val="en-US"/>
        </w:rPr>
        <w:t>Fryday</w:t>
      </w:r>
      <w:r w:rsidRPr="0039682C">
        <w:rPr>
          <w:rFonts w:ascii="Times New Roman" w:hAnsi="Times New Roman"/>
        </w:rPr>
        <w:t xml:space="preserve">, </w:t>
      </w:r>
      <w:r w:rsidRPr="0039682C">
        <w:rPr>
          <w:rFonts w:ascii="Times New Roman" w:hAnsi="Times New Roman"/>
          <w:lang w:val="en-US"/>
        </w:rPr>
        <w:t>Coppins</w:t>
      </w:r>
      <w:r w:rsidRPr="0039682C">
        <w:rPr>
          <w:rFonts w:ascii="Times New Roman" w:hAnsi="Times New Roman"/>
        </w:rPr>
        <w:t xml:space="preserve">, 1997; </w:t>
      </w:r>
      <w:r w:rsidRPr="0039682C">
        <w:rPr>
          <w:rFonts w:ascii="Times New Roman" w:hAnsi="Times New Roman"/>
          <w:lang w:val="en-US"/>
        </w:rPr>
        <w:t>Printzen</w:t>
      </w:r>
      <w:r w:rsidRPr="0039682C">
        <w:rPr>
          <w:rFonts w:ascii="Times New Roman" w:hAnsi="Times New Roman"/>
        </w:rPr>
        <w:t xml:space="preserve">, </w:t>
      </w:r>
      <w:r w:rsidRPr="0039682C">
        <w:rPr>
          <w:rFonts w:ascii="Times New Roman" w:hAnsi="Times New Roman"/>
          <w:lang w:val="en-US"/>
        </w:rPr>
        <w:t>Tonsberg</w:t>
      </w:r>
      <w:r w:rsidRPr="0039682C">
        <w:rPr>
          <w:rFonts w:ascii="Times New Roman" w:hAnsi="Times New Roman"/>
        </w:rPr>
        <w:t xml:space="preserve">, 1999; </w:t>
      </w:r>
      <w:r w:rsidRPr="0039682C">
        <w:rPr>
          <w:rFonts w:ascii="Times New Roman" w:hAnsi="Times New Roman"/>
          <w:lang w:val="en-US"/>
        </w:rPr>
        <w:t>Sarv</w:t>
      </w:r>
      <w:r w:rsidRPr="0039682C">
        <w:rPr>
          <w:rFonts w:ascii="Times New Roman" w:hAnsi="Times New Roman"/>
        </w:rPr>
        <w:t>, 1997.</w:t>
      </w:r>
    </w:p>
    <w:p w:rsidR="0039682C" w:rsidRPr="0039682C" w:rsidRDefault="0039682C" w:rsidP="0039682C">
      <w:pPr>
        <w:pStyle w:val="29"/>
        <w:shd w:val="clear" w:color="auto" w:fill="auto"/>
        <w:spacing w:before="0" w:after="120" w:line="276" w:lineRule="auto"/>
        <w:ind w:firstLine="567"/>
        <w:jc w:val="left"/>
        <w:rPr>
          <w:sz w:val="24"/>
          <w:szCs w:val="24"/>
        </w:rPr>
      </w:pPr>
      <w:r w:rsidRPr="0039682C">
        <w:rPr>
          <w:sz w:val="24"/>
          <w:szCs w:val="24"/>
        </w:rPr>
        <w:t>Результатом камеральной обработки образцов стал список, включающий 344 вида, относящихся к 2 отделам, 5 классам, 7 подклассам, 14 порядкам, 52 семействам и 134 родам.</w:t>
      </w:r>
    </w:p>
    <w:p w:rsidR="0039682C" w:rsidRPr="0039682C" w:rsidRDefault="0039682C" w:rsidP="0039682C">
      <w:pPr>
        <w:spacing w:after="120"/>
        <w:ind w:firstLine="540"/>
        <w:jc w:val="both"/>
        <w:rPr>
          <w:rFonts w:ascii="Times New Roman" w:hAnsi="Times New Roman"/>
        </w:rPr>
      </w:pPr>
      <w:r w:rsidRPr="0039682C">
        <w:rPr>
          <w:rFonts w:ascii="Times New Roman" w:hAnsi="Times New Roman"/>
        </w:rPr>
        <w:t>Роды и виды в пределах родов расположены в алфавитном порядке. Номенклатура таксонов приводится согласно «Списку лихенофлоры России» (Урбанавичюс, 2010)</w:t>
      </w:r>
      <w:r w:rsidRPr="0039682C">
        <w:rPr>
          <w:rFonts w:ascii="Times New Roman" w:hAnsi="Times New Roman"/>
          <w:highlight w:val="yellow"/>
        </w:rPr>
        <w:t>.С</w:t>
      </w:r>
      <w:r w:rsidRPr="0039682C">
        <w:rPr>
          <w:rFonts w:ascii="Times New Roman" w:hAnsi="Times New Roman"/>
        </w:rPr>
        <w:t xml:space="preserve"> учетом последних изменений (</w:t>
      </w:r>
      <w:r w:rsidRPr="0039682C">
        <w:rPr>
          <w:rFonts w:ascii="Times New Roman" w:hAnsi="Times New Roman"/>
          <w:lang w:val="en-US"/>
        </w:rPr>
        <w:t>Nordinetal</w:t>
      </w:r>
      <w:r w:rsidRPr="0039682C">
        <w:rPr>
          <w:rFonts w:ascii="Times New Roman" w:hAnsi="Times New Roman"/>
        </w:rPr>
        <w:t xml:space="preserve">. 2014). Объем порядков, семейств и родов  принят в соответствии с </w:t>
      </w:r>
      <w:r w:rsidRPr="0039682C">
        <w:rPr>
          <w:rFonts w:ascii="Times New Roman" w:hAnsi="Times New Roman"/>
          <w:lang w:val="en-US"/>
        </w:rPr>
        <w:t>AinsworthandBisby</w:t>
      </w:r>
      <w:r w:rsidRPr="0039682C">
        <w:rPr>
          <w:rFonts w:ascii="Times New Roman" w:hAnsi="Times New Roman"/>
        </w:rPr>
        <w:t>'</w:t>
      </w:r>
      <w:r w:rsidRPr="0039682C">
        <w:rPr>
          <w:rFonts w:ascii="Times New Roman" w:hAnsi="Times New Roman"/>
          <w:lang w:val="en-US"/>
        </w:rPr>
        <w:t>sDictionaryoftheFungi</w:t>
      </w:r>
      <w:r w:rsidRPr="0039682C">
        <w:rPr>
          <w:rFonts w:ascii="Times New Roman" w:hAnsi="Times New Roman"/>
        </w:rPr>
        <w:t xml:space="preserve">. </w:t>
      </w:r>
      <w:r w:rsidRPr="0039682C">
        <w:rPr>
          <w:rFonts w:ascii="Times New Roman" w:hAnsi="Times New Roman"/>
          <w:lang w:val="en-US"/>
        </w:rPr>
        <w:t>(</w:t>
      </w:r>
      <w:r w:rsidRPr="0039682C">
        <w:rPr>
          <w:rFonts w:ascii="Times New Roman" w:hAnsi="Times New Roman"/>
          <w:lang w:val="fr-FR"/>
        </w:rPr>
        <w:t xml:space="preserve">Kirk P. M. et al. </w:t>
      </w:r>
      <w:r w:rsidRPr="0039682C">
        <w:rPr>
          <w:rFonts w:ascii="Times New Roman" w:hAnsi="Times New Roman"/>
          <w:lang w:val="en-US"/>
        </w:rPr>
        <w:t>(eds.).</w:t>
      </w:r>
      <w:r w:rsidRPr="0039682C">
        <w:rPr>
          <w:rFonts w:ascii="Times New Roman" w:hAnsi="Times New Roman"/>
          <w:highlight w:val="yellow"/>
          <w:lang w:val="en-US"/>
        </w:rPr>
        <w:t>,</w:t>
      </w:r>
      <w:r w:rsidRPr="0039682C">
        <w:rPr>
          <w:rFonts w:ascii="Times New Roman" w:hAnsi="Times New Roman"/>
          <w:lang w:val="en-US"/>
        </w:rPr>
        <w:t xml:space="preserve"> 2008), </w:t>
      </w:r>
      <w:r w:rsidRPr="0039682C">
        <w:rPr>
          <w:rFonts w:ascii="Times New Roman" w:hAnsi="Times New Roman"/>
        </w:rPr>
        <w:t>цит</w:t>
      </w:r>
      <w:r w:rsidRPr="0039682C">
        <w:rPr>
          <w:rFonts w:ascii="Times New Roman" w:hAnsi="Times New Roman"/>
          <w:lang w:val="en-US"/>
        </w:rPr>
        <w:t xml:space="preserve">. </w:t>
      </w:r>
      <w:r w:rsidRPr="0039682C">
        <w:rPr>
          <w:rFonts w:ascii="Times New Roman" w:hAnsi="Times New Roman"/>
        </w:rPr>
        <w:t>по</w:t>
      </w:r>
      <w:r w:rsidRPr="0039682C">
        <w:rPr>
          <w:rFonts w:ascii="Times New Roman" w:hAnsi="Times New Roman"/>
          <w:shd w:val="clear" w:color="auto" w:fill="FFFFFF"/>
          <w:lang w:val="en-US"/>
        </w:rPr>
        <w:t>CABI Bioscience Databases</w:t>
      </w:r>
      <w:r w:rsidRPr="0039682C">
        <w:rPr>
          <w:rFonts w:ascii="Times New Roman" w:hAnsi="Times New Roman"/>
          <w:lang w:val="en-US"/>
        </w:rPr>
        <w:t>. DateViews</w:t>
      </w:r>
      <w:r w:rsidRPr="0039682C">
        <w:rPr>
          <w:rFonts w:ascii="Times New Roman" w:hAnsi="Times New Roman"/>
        </w:rPr>
        <w:t xml:space="preserve"> 18.09.2013 </w:t>
      </w:r>
      <w:r w:rsidRPr="0039682C">
        <w:rPr>
          <w:rFonts w:ascii="Times New Roman" w:hAnsi="Times New Roman"/>
          <w:lang w:val="en-US"/>
        </w:rPr>
        <w:t>www</w:t>
      </w:r>
      <w:r w:rsidRPr="0039682C">
        <w:rPr>
          <w:rFonts w:ascii="Times New Roman" w:hAnsi="Times New Roman"/>
        </w:rPr>
        <w:t>.</w:t>
      </w:r>
      <w:r w:rsidRPr="0039682C">
        <w:rPr>
          <w:rFonts w:ascii="Times New Roman" w:hAnsi="Times New Roman"/>
          <w:lang w:val="en-US"/>
        </w:rPr>
        <w:t>speciesfungorum</w:t>
      </w:r>
      <w:r w:rsidRPr="0039682C">
        <w:rPr>
          <w:rFonts w:ascii="Times New Roman" w:hAnsi="Times New Roman"/>
        </w:rPr>
        <w:t>.</w:t>
      </w:r>
      <w:r w:rsidRPr="0039682C">
        <w:rPr>
          <w:rFonts w:ascii="Times New Roman" w:hAnsi="Times New Roman"/>
          <w:lang w:val="en-US"/>
        </w:rPr>
        <w:t>org</w:t>
      </w:r>
    </w:p>
    <w:p w:rsidR="0039682C" w:rsidRPr="0039682C" w:rsidRDefault="0039682C" w:rsidP="0039682C">
      <w:pPr>
        <w:spacing w:after="120"/>
        <w:ind w:firstLine="709"/>
        <w:jc w:val="both"/>
        <w:rPr>
          <w:rFonts w:ascii="Times New Roman" w:hAnsi="Times New Roman"/>
        </w:rPr>
      </w:pPr>
      <w:r w:rsidRPr="0039682C">
        <w:rPr>
          <w:rFonts w:ascii="Times New Roman" w:hAnsi="Times New Roman"/>
        </w:rPr>
        <w:t>В списке для каждого таксона приводятся сведения о характерных местообитаниях и субстрате, частоте встреч (находок) в районе исследования, высотной приуроченности с указанием соответствующих высотных поясов растительности (1 - горнолесной; 2 - подгольцовый; 3 - горно-тундровый; 4 - пояс холодных гольцовых пустынь, а также указываются географический элемент флоры, к которому мыотносим данный вид, и тип его ареала. Для видов, обнаруженных лишь в 1-2 образцах, приведены точные местонахождения и дата сбора. Частота встреч лишайников оценивалась визуально по четырехступенчатой шкале с учетом количества местонахождений и обилия:</w:t>
      </w:r>
    </w:p>
    <w:p w:rsidR="0039682C" w:rsidRPr="0039682C" w:rsidRDefault="0039682C" w:rsidP="0039682C">
      <w:pPr>
        <w:numPr>
          <w:ilvl w:val="0"/>
          <w:numId w:val="37"/>
        </w:numPr>
        <w:spacing w:after="120"/>
        <w:jc w:val="both"/>
        <w:rPr>
          <w:rFonts w:ascii="Times New Roman" w:hAnsi="Times New Roman"/>
        </w:rPr>
      </w:pPr>
      <w:r w:rsidRPr="0039682C">
        <w:rPr>
          <w:rFonts w:ascii="Times New Roman" w:hAnsi="Times New Roman"/>
        </w:rPr>
        <w:t xml:space="preserve"> «очень часто» – на характерном субстрате вид встречается повсеместно, во всех высотных поясах, с высоким обилием. </w:t>
      </w:r>
    </w:p>
    <w:p w:rsidR="0039682C" w:rsidRPr="0039682C" w:rsidRDefault="0039682C" w:rsidP="0039682C">
      <w:pPr>
        <w:numPr>
          <w:ilvl w:val="0"/>
          <w:numId w:val="37"/>
        </w:numPr>
        <w:spacing w:after="120"/>
        <w:jc w:val="both"/>
        <w:rPr>
          <w:rFonts w:ascii="Times New Roman" w:hAnsi="Times New Roman"/>
        </w:rPr>
      </w:pPr>
      <w:r w:rsidRPr="0039682C">
        <w:rPr>
          <w:rFonts w:ascii="Times New Roman" w:hAnsi="Times New Roman"/>
        </w:rPr>
        <w:t xml:space="preserve"> «часто» - на характерном субстрате вид встречается повсеместно, во всех или в большинстве поясов, но обилие его, как правило, невысоко;</w:t>
      </w:r>
    </w:p>
    <w:p w:rsidR="0039682C" w:rsidRPr="0039682C" w:rsidRDefault="0039682C" w:rsidP="0039682C">
      <w:pPr>
        <w:numPr>
          <w:ilvl w:val="0"/>
          <w:numId w:val="37"/>
        </w:numPr>
        <w:spacing w:after="120"/>
        <w:jc w:val="both"/>
        <w:rPr>
          <w:rFonts w:ascii="Times New Roman" w:hAnsi="Times New Roman"/>
        </w:rPr>
      </w:pPr>
      <w:r w:rsidRPr="0039682C">
        <w:rPr>
          <w:rFonts w:ascii="Times New Roman" w:hAnsi="Times New Roman"/>
        </w:rPr>
        <w:t xml:space="preserve"> «нечасто» - на характерном субстрате вид обнаруживается далеко не всегда, только в определенных, однако достаточно многочисленных, местонахождениях. Как правило, обилие невысоко;</w:t>
      </w:r>
    </w:p>
    <w:p w:rsidR="0039682C" w:rsidRPr="0039682C" w:rsidRDefault="0039682C" w:rsidP="0039682C">
      <w:pPr>
        <w:numPr>
          <w:ilvl w:val="0"/>
          <w:numId w:val="37"/>
        </w:numPr>
        <w:spacing w:after="120"/>
        <w:jc w:val="both"/>
        <w:rPr>
          <w:rFonts w:ascii="Times New Roman" w:hAnsi="Times New Roman"/>
        </w:rPr>
      </w:pPr>
      <w:r w:rsidRPr="0039682C">
        <w:rPr>
          <w:rFonts w:ascii="Times New Roman" w:hAnsi="Times New Roman"/>
        </w:rPr>
        <w:t xml:space="preserve"> «редко» - вид найден в 2-3 местообитаниях или в 2-3 полевых образцах, собранных из разных мест.</w:t>
      </w:r>
    </w:p>
    <w:p w:rsidR="0039682C" w:rsidRPr="0039682C" w:rsidRDefault="0039682C" w:rsidP="0039682C">
      <w:pPr>
        <w:numPr>
          <w:ilvl w:val="0"/>
          <w:numId w:val="37"/>
        </w:numPr>
        <w:spacing w:after="120"/>
        <w:jc w:val="both"/>
        <w:rPr>
          <w:rFonts w:ascii="Times New Roman" w:hAnsi="Times New Roman"/>
        </w:rPr>
      </w:pPr>
      <w:r w:rsidRPr="0039682C">
        <w:rPr>
          <w:rFonts w:ascii="Times New Roman" w:hAnsi="Times New Roman"/>
        </w:rPr>
        <w:t xml:space="preserve">«единично» («единичная находка», «единичное местонахождение») -  имеется один образец или известно одно местонахождение. </w:t>
      </w:r>
    </w:p>
    <w:p w:rsidR="0039682C" w:rsidRPr="0039682C" w:rsidRDefault="0039682C" w:rsidP="0039682C">
      <w:pPr>
        <w:ind w:firstLine="567"/>
        <w:jc w:val="both"/>
        <w:rPr>
          <w:rFonts w:ascii="Times New Roman" w:hAnsi="Times New Roman"/>
        </w:rPr>
      </w:pPr>
      <w:r w:rsidRPr="0039682C">
        <w:rPr>
          <w:rFonts w:ascii="Times New Roman" w:hAnsi="Times New Roman"/>
        </w:rPr>
        <w:lastRenderedPageBreak/>
        <w:t xml:space="preserve">Однако частоту встреч некоторых видов, обнаруженных только в нескольких (1-3) полевых образцах, трудно оценить объективно, особенно это касается мелких и трудно отличимых по внешним признакам накипных лишайников. </w:t>
      </w:r>
    </w:p>
    <w:p w:rsidR="0039682C" w:rsidRPr="0039682C" w:rsidRDefault="0039682C" w:rsidP="0039682C">
      <w:pPr>
        <w:overflowPunct w:val="0"/>
        <w:autoSpaceDE w:val="0"/>
        <w:autoSpaceDN w:val="0"/>
        <w:adjustRightInd w:val="0"/>
        <w:spacing w:before="240"/>
        <w:ind w:firstLine="567"/>
        <w:jc w:val="center"/>
        <w:outlineLvl w:val="0"/>
        <w:rPr>
          <w:rFonts w:ascii="Times New Roman" w:hAnsi="Times New Roman"/>
          <w:b/>
          <w:caps/>
        </w:rPr>
      </w:pPr>
      <w:r w:rsidRPr="0039682C">
        <w:rPr>
          <w:rFonts w:ascii="Times New Roman" w:hAnsi="Times New Roman"/>
          <w:b/>
          <w:caps/>
        </w:rPr>
        <w:t>Аннотированный список видов</w:t>
      </w:r>
    </w:p>
    <w:p w:rsidR="0039682C" w:rsidRPr="0039682C" w:rsidRDefault="0039682C" w:rsidP="0039682C">
      <w:pPr>
        <w:keepLines/>
        <w:numPr>
          <w:ilvl w:val="0"/>
          <w:numId w:val="1"/>
        </w:numPr>
        <w:tabs>
          <w:tab w:val="num" w:pos="567"/>
          <w:tab w:val="num" w:pos="993"/>
          <w:tab w:val="left" w:pos="3270"/>
          <w:tab w:val="left" w:pos="4707"/>
          <w:tab w:val="left" w:pos="6144"/>
        </w:tabs>
        <w:autoSpaceDE w:val="0"/>
        <w:autoSpaceDN w:val="0"/>
        <w:adjustRightInd w:val="0"/>
        <w:spacing w:before="240" w:after="120" w:line="240" w:lineRule="auto"/>
        <w:ind w:left="720"/>
        <w:jc w:val="both"/>
        <w:rPr>
          <w:rFonts w:ascii="Times New Roman" w:hAnsi="Times New Roman"/>
        </w:rPr>
      </w:pPr>
      <w:r w:rsidRPr="0039682C">
        <w:rPr>
          <w:rFonts w:ascii="Times New Roman" w:hAnsi="Times New Roman"/>
          <w:i/>
          <w:iCs/>
          <w:lang w:val="it-IT"/>
        </w:rPr>
        <w:t>Absconditellalignicola</w:t>
      </w:r>
      <w:r w:rsidRPr="0039682C">
        <w:rPr>
          <w:rFonts w:ascii="Times New Roman" w:hAnsi="Times New Roman"/>
          <w:lang w:val="it-IT"/>
        </w:rPr>
        <w:t>V</w:t>
      </w:r>
      <w:r w:rsidRPr="00BE4BAD">
        <w:rPr>
          <w:rFonts w:ascii="Times New Roman" w:hAnsi="Times New Roman"/>
        </w:rPr>
        <w:t>ě</w:t>
      </w:r>
      <w:r w:rsidRPr="0039682C">
        <w:rPr>
          <w:rFonts w:ascii="Times New Roman" w:hAnsi="Times New Roman"/>
          <w:lang w:val="it-IT"/>
        </w:rPr>
        <w:t>zdaetPi</w:t>
      </w:r>
      <w:r w:rsidRPr="00BE4BAD">
        <w:rPr>
          <w:rFonts w:ascii="Times New Roman" w:hAnsi="Times New Roman"/>
        </w:rPr>
        <w:t>š</w:t>
      </w:r>
      <w:r w:rsidRPr="0039682C">
        <w:rPr>
          <w:rFonts w:ascii="Times New Roman" w:hAnsi="Times New Roman"/>
          <w:lang w:val="it-IT"/>
        </w:rPr>
        <w:t>ut</w:t>
      </w:r>
      <w:r w:rsidRPr="00BE4BAD">
        <w:rPr>
          <w:rFonts w:ascii="Times New Roman" w:hAnsi="Times New Roman"/>
        </w:rPr>
        <w:t xml:space="preserve"> – </w:t>
      </w:r>
      <w:r w:rsidRPr="0039682C">
        <w:rPr>
          <w:rFonts w:ascii="Times New Roman" w:hAnsi="Times New Roman"/>
        </w:rPr>
        <w:t>Нечасто</w:t>
      </w:r>
      <w:r w:rsidRPr="00BE4BAD">
        <w:rPr>
          <w:rFonts w:ascii="Times New Roman" w:hAnsi="Times New Roman"/>
        </w:rPr>
        <w:t xml:space="preserve">. </w:t>
      </w:r>
      <w:r w:rsidRPr="0039682C">
        <w:rPr>
          <w:rFonts w:ascii="Times New Roman" w:hAnsi="Times New Roman"/>
        </w:rPr>
        <w:t xml:space="preserve">В долинах рек, на гнилой корке хвойных.  1. Бореальный. Евразиатско-американский.   </w:t>
      </w:r>
    </w:p>
    <w:p w:rsidR="0039682C" w:rsidRPr="0039682C" w:rsidRDefault="0039682C" w:rsidP="0039682C">
      <w:pPr>
        <w:keepLines/>
        <w:numPr>
          <w:ilvl w:val="0"/>
          <w:numId w:val="1"/>
        </w:numPr>
        <w:tabs>
          <w:tab w:val="num" w:pos="567"/>
          <w:tab w:val="num" w:pos="993"/>
        </w:tabs>
        <w:spacing w:after="120" w:line="240" w:lineRule="auto"/>
        <w:ind w:left="720"/>
        <w:jc w:val="both"/>
        <w:rPr>
          <w:rFonts w:ascii="Times New Roman" w:hAnsi="Times New Roman"/>
        </w:rPr>
      </w:pPr>
      <w:r w:rsidRPr="0039682C">
        <w:rPr>
          <w:rFonts w:ascii="Times New Roman" w:hAnsi="Times New Roman"/>
          <w:i/>
          <w:iCs/>
          <w:lang w:val="en-US"/>
        </w:rPr>
        <w:t>Acarosporabadiofusca</w:t>
      </w:r>
      <w:r w:rsidRPr="0039682C">
        <w:rPr>
          <w:rFonts w:ascii="Times New Roman" w:hAnsi="Times New Roman"/>
        </w:rPr>
        <w:t>(</w:t>
      </w:r>
      <w:r w:rsidRPr="0039682C">
        <w:rPr>
          <w:rFonts w:ascii="Times New Roman" w:hAnsi="Times New Roman"/>
          <w:lang w:val="en-US"/>
        </w:rPr>
        <w:t>Nyl</w:t>
      </w:r>
      <w:r w:rsidRPr="0039682C">
        <w:rPr>
          <w:rFonts w:ascii="Times New Roman" w:hAnsi="Times New Roman"/>
        </w:rPr>
        <w:t xml:space="preserve">.) </w:t>
      </w:r>
      <w:r w:rsidRPr="0039682C">
        <w:rPr>
          <w:rFonts w:ascii="Times New Roman" w:hAnsi="Times New Roman"/>
          <w:lang w:val="en-US"/>
        </w:rPr>
        <w:t>Th</w:t>
      </w:r>
      <w:r w:rsidRPr="0039682C">
        <w:rPr>
          <w:rFonts w:ascii="Times New Roman" w:hAnsi="Times New Roman"/>
        </w:rPr>
        <w:t xml:space="preserve">. </w:t>
      </w:r>
      <w:r w:rsidRPr="0039682C">
        <w:rPr>
          <w:rFonts w:ascii="Times New Roman" w:hAnsi="Times New Roman"/>
          <w:lang w:val="en-US"/>
        </w:rPr>
        <w:t>Fr</w:t>
      </w:r>
      <w:r w:rsidRPr="0039682C">
        <w:rPr>
          <w:rFonts w:ascii="Times New Roman" w:hAnsi="Times New Roman"/>
        </w:rPr>
        <w:t xml:space="preserve">. – </w:t>
      </w:r>
      <w:r w:rsidRPr="0039682C">
        <w:rPr>
          <w:rFonts w:ascii="Times New Roman" w:hAnsi="Times New Roman"/>
          <w:bCs/>
        </w:rPr>
        <w:t>хребты Чувальский Камень и Лиственничный, скальные останцы в горнотундровом поясе. На углистых сланцах</w:t>
      </w:r>
      <w:r w:rsidRPr="0039682C">
        <w:rPr>
          <w:rFonts w:ascii="Times New Roman" w:hAnsi="Times New Roman"/>
        </w:rPr>
        <w:t>. 1. Полярно-высокогорный. Мультирегиональный.</w:t>
      </w:r>
    </w:p>
    <w:p w:rsidR="0039682C" w:rsidRPr="0039682C" w:rsidRDefault="0039682C" w:rsidP="0039682C">
      <w:pPr>
        <w:keepLines/>
        <w:numPr>
          <w:ilvl w:val="0"/>
          <w:numId w:val="1"/>
        </w:numPr>
        <w:tabs>
          <w:tab w:val="num" w:pos="567"/>
          <w:tab w:val="num" w:pos="993"/>
        </w:tabs>
        <w:spacing w:after="120" w:line="240" w:lineRule="auto"/>
        <w:ind w:left="720"/>
        <w:jc w:val="both"/>
        <w:rPr>
          <w:rFonts w:ascii="Times New Roman" w:hAnsi="Times New Roman"/>
        </w:rPr>
      </w:pPr>
      <w:r w:rsidRPr="0039682C">
        <w:rPr>
          <w:rFonts w:ascii="Times New Roman" w:hAnsi="Times New Roman"/>
          <w:i/>
          <w:iCs/>
          <w:lang w:val="en-US"/>
        </w:rPr>
        <w:t>Acarosporaglaucocarpa</w:t>
      </w:r>
      <w:r w:rsidRPr="0039682C">
        <w:rPr>
          <w:rFonts w:ascii="Times New Roman" w:hAnsi="Times New Roman"/>
        </w:rPr>
        <w:t>(</w:t>
      </w:r>
      <w:r w:rsidRPr="0039682C">
        <w:rPr>
          <w:rFonts w:ascii="Times New Roman" w:hAnsi="Times New Roman"/>
          <w:lang w:val="en-US"/>
        </w:rPr>
        <w:t>Ach</w:t>
      </w:r>
      <w:r w:rsidRPr="0039682C">
        <w:rPr>
          <w:rFonts w:ascii="Times New Roman" w:hAnsi="Times New Roman"/>
        </w:rPr>
        <w:t xml:space="preserve">.) </w:t>
      </w:r>
      <w:r w:rsidRPr="0039682C">
        <w:rPr>
          <w:rFonts w:ascii="Times New Roman" w:hAnsi="Times New Roman"/>
          <w:lang w:val="en-US"/>
        </w:rPr>
        <w:t>K</w:t>
      </w:r>
      <w:r w:rsidRPr="0039682C">
        <w:rPr>
          <w:rFonts w:ascii="Times New Roman" w:hAnsi="Times New Roman"/>
        </w:rPr>
        <w:t>ö</w:t>
      </w:r>
      <w:r w:rsidRPr="0039682C">
        <w:rPr>
          <w:rFonts w:ascii="Times New Roman" w:hAnsi="Times New Roman"/>
          <w:lang w:val="en-US"/>
        </w:rPr>
        <w:t>rb</w:t>
      </w:r>
      <w:r w:rsidRPr="0039682C">
        <w:rPr>
          <w:rFonts w:ascii="Times New Roman" w:hAnsi="Times New Roman"/>
        </w:rPr>
        <w:t xml:space="preserve">. – Единичная находка, 20.06.1995, в долине р. Лыпья, на карбонатных скалах, </w:t>
      </w:r>
      <w:smartTag w:uri="urn:schemas-microsoft-com:office:smarttags" w:element="metricconverter">
        <w:smartTagPr>
          <w:attr w:name="ProductID" w:val="250 м"/>
        </w:smartTagPr>
        <w:r w:rsidRPr="0039682C">
          <w:rPr>
            <w:rFonts w:ascii="Times New Roman" w:hAnsi="Times New Roman"/>
          </w:rPr>
          <w:t>250 м</w:t>
        </w:r>
      </w:smartTag>
      <w:r w:rsidRPr="0039682C">
        <w:rPr>
          <w:rFonts w:ascii="Times New Roman" w:hAnsi="Times New Roman"/>
        </w:rPr>
        <w:t xml:space="preserve"> над ур. м. 1. Аридный</w:t>
      </w:r>
      <w:r w:rsidRPr="0039682C">
        <w:rPr>
          <w:rFonts w:ascii="Times New Roman" w:hAnsi="Times New Roman"/>
          <w:b/>
          <w:bCs/>
        </w:rPr>
        <w:t xml:space="preserve">. </w:t>
      </w:r>
      <w:r w:rsidRPr="0039682C">
        <w:rPr>
          <w:rFonts w:ascii="Times New Roman" w:hAnsi="Times New Roman"/>
          <w:bCs/>
        </w:rPr>
        <w:t>Мультирегиональный.</w:t>
      </w:r>
    </w:p>
    <w:p w:rsidR="0039682C" w:rsidRPr="0039682C" w:rsidRDefault="0039682C" w:rsidP="0039682C">
      <w:pPr>
        <w:keepLines/>
        <w:numPr>
          <w:ilvl w:val="0"/>
          <w:numId w:val="1"/>
        </w:numPr>
        <w:tabs>
          <w:tab w:val="num" w:pos="567"/>
          <w:tab w:val="num" w:pos="993"/>
        </w:tabs>
        <w:spacing w:after="120" w:line="240" w:lineRule="auto"/>
        <w:ind w:left="720"/>
        <w:jc w:val="both"/>
        <w:rPr>
          <w:rFonts w:ascii="Times New Roman" w:hAnsi="Times New Roman"/>
        </w:rPr>
      </w:pPr>
      <w:r w:rsidRPr="0039682C">
        <w:rPr>
          <w:rFonts w:ascii="Times New Roman" w:hAnsi="Times New Roman"/>
          <w:i/>
          <w:iCs/>
          <w:lang w:val="en-US"/>
        </w:rPr>
        <w:t>Acarosporaputoranica</w:t>
      </w:r>
      <w:r w:rsidRPr="00BE4BAD">
        <w:rPr>
          <w:rFonts w:ascii="Times New Roman" w:hAnsi="Times New Roman"/>
          <w:lang w:val="en-US"/>
        </w:rPr>
        <w:t>N. S. Golubk. et Zhurb.</w:t>
      </w:r>
      <w:r w:rsidRPr="00BE4BAD">
        <w:rPr>
          <w:rFonts w:ascii="Times New Roman" w:hAnsi="Times New Roman"/>
          <w:b/>
          <w:bCs/>
          <w:lang w:val="en-US"/>
        </w:rPr>
        <w:t xml:space="preserve">– </w:t>
      </w:r>
      <w:r w:rsidRPr="0039682C">
        <w:rPr>
          <w:rFonts w:ascii="Times New Roman" w:hAnsi="Times New Roman"/>
          <w:bCs/>
        </w:rPr>
        <w:t xml:space="preserve">Единичное </w:t>
      </w:r>
      <w:r w:rsidRPr="0039682C">
        <w:rPr>
          <w:rFonts w:ascii="Times New Roman" w:hAnsi="Times New Roman"/>
        </w:rPr>
        <w:t>местонахождение</w:t>
      </w:r>
      <w:r w:rsidRPr="0039682C">
        <w:rPr>
          <w:rFonts w:ascii="Times New Roman" w:hAnsi="Times New Roman"/>
          <w:bCs/>
        </w:rPr>
        <w:t xml:space="preserve"> в тундре на хр. Курыксар, на карбонатных скалах. 3. Полярно-высокогорный. Евразиатский.</w:t>
      </w:r>
    </w:p>
    <w:p w:rsidR="0039682C" w:rsidRPr="0039682C" w:rsidRDefault="0039682C" w:rsidP="0039682C">
      <w:pPr>
        <w:keepLines/>
        <w:numPr>
          <w:ilvl w:val="0"/>
          <w:numId w:val="1"/>
        </w:numPr>
        <w:tabs>
          <w:tab w:val="num" w:pos="567"/>
          <w:tab w:val="num" w:pos="993"/>
        </w:tabs>
        <w:spacing w:after="120" w:line="240" w:lineRule="auto"/>
        <w:ind w:left="720"/>
        <w:jc w:val="both"/>
        <w:rPr>
          <w:rFonts w:ascii="Times New Roman" w:hAnsi="Times New Roman"/>
        </w:rPr>
      </w:pPr>
      <w:r w:rsidRPr="0039682C">
        <w:rPr>
          <w:rFonts w:ascii="Times New Roman" w:hAnsi="Times New Roman"/>
          <w:i/>
          <w:iCs/>
          <w:lang w:val="en-US"/>
        </w:rPr>
        <w:t>Alectoriaochroleuca</w:t>
      </w:r>
      <w:r w:rsidRPr="0039682C">
        <w:rPr>
          <w:rFonts w:ascii="Times New Roman" w:hAnsi="Times New Roman"/>
        </w:rPr>
        <w:t>(</w:t>
      </w:r>
      <w:r w:rsidRPr="0039682C">
        <w:rPr>
          <w:rFonts w:ascii="Times New Roman" w:hAnsi="Times New Roman"/>
          <w:lang w:val="en-US"/>
        </w:rPr>
        <w:t>Hoffm</w:t>
      </w:r>
      <w:r w:rsidRPr="0039682C">
        <w:rPr>
          <w:rFonts w:ascii="Times New Roman" w:hAnsi="Times New Roman"/>
        </w:rPr>
        <w:t xml:space="preserve">.) </w:t>
      </w:r>
      <w:r w:rsidRPr="0039682C">
        <w:rPr>
          <w:rFonts w:ascii="Times New Roman" w:hAnsi="Times New Roman"/>
          <w:lang w:val="en-US"/>
        </w:rPr>
        <w:t>A</w:t>
      </w:r>
      <w:r w:rsidRPr="0039682C">
        <w:rPr>
          <w:rFonts w:ascii="Times New Roman" w:hAnsi="Times New Roman"/>
        </w:rPr>
        <w:t xml:space="preserve">. </w:t>
      </w:r>
      <w:r w:rsidRPr="0039682C">
        <w:rPr>
          <w:rFonts w:ascii="Times New Roman" w:hAnsi="Times New Roman"/>
          <w:lang w:val="en-US"/>
        </w:rPr>
        <w:t>Massal</w:t>
      </w:r>
      <w:r w:rsidRPr="0039682C">
        <w:rPr>
          <w:rFonts w:ascii="Times New Roman" w:hAnsi="Times New Roman"/>
        </w:rPr>
        <w:t xml:space="preserve">. – Часто, на почве и мхах, на курумниках в редколесьях и тундрах, гольцовых пустынях.1, 2, 3, 4. Полярно-высокогорный. Мультирегиональный.  </w:t>
      </w:r>
    </w:p>
    <w:p w:rsidR="0039682C" w:rsidRPr="0039682C" w:rsidRDefault="0039682C" w:rsidP="0039682C">
      <w:pPr>
        <w:keepLines/>
        <w:numPr>
          <w:ilvl w:val="0"/>
          <w:numId w:val="1"/>
        </w:numPr>
        <w:tabs>
          <w:tab w:val="num" w:pos="567"/>
          <w:tab w:val="num" w:pos="993"/>
        </w:tabs>
        <w:spacing w:after="120" w:line="240" w:lineRule="auto"/>
        <w:ind w:left="720"/>
        <w:jc w:val="both"/>
        <w:rPr>
          <w:rFonts w:ascii="Times New Roman" w:hAnsi="Times New Roman"/>
        </w:rPr>
      </w:pPr>
      <w:r w:rsidRPr="0039682C">
        <w:rPr>
          <w:rFonts w:ascii="Times New Roman" w:hAnsi="Times New Roman"/>
          <w:i/>
          <w:iCs/>
          <w:lang w:val="en-US"/>
        </w:rPr>
        <w:t>Alectoriasarmentosa</w:t>
      </w:r>
      <w:r w:rsidRPr="0039682C">
        <w:rPr>
          <w:rFonts w:ascii="Times New Roman" w:hAnsi="Times New Roman"/>
        </w:rPr>
        <w:t xml:space="preserve"> (</w:t>
      </w:r>
      <w:r w:rsidRPr="0039682C">
        <w:rPr>
          <w:rFonts w:ascii="Times New Roman" w:hAnsi="Times New Roman"/>
          <w:lang w:val="en-US"/>
        </w:rPr>
        <w:t>Ach</w:t>
      </w:r>
      <w:r w:rsidRPr="0039682C">
        <w:rPr>
          <w:rFonts w:ascii="Times New Roman" w:hAnsi="Times New Roman"/>
        </w:rPr>
        <w:t xml:space="preserve">.) </w:t>
      </w:r>
      <w:r w:rsidRPr="0039682C">
        <w:rPr>
          <w:rFonts w:ascii="Times New Roman" w:hAnsi="Times New Roman"/>
          <w:lang w:val="en-US"/>
        </w:rPr>
        <w:t>Ach</w:t>
      </w:r>
      <w:r w:rsidRPr="0039682C">
        <w:rPr>
          <w:rFonts w:ascii="Times New Roman" w:hAnsi="Times New Roman"/>
        </w:rPr>
        <w:t>. – Часто на покровных тканях стволов и ветвей елей, пихт и берез, реже на других форофитах, а также на почве в тундрах. 1, 2, 3.Бореальный. Голарктический.</w:t>
      </w:r>
    </w:p>
    <w:p w:rsidR="0039682C" w:rsidRPr="0039682C" w:rsidRDefault="0039682C" w:rsidP="0039682C">
      <w:pPr>
        <w:keepLines/>
        <w:numPr>
          <w:ilvl w:val="0"/>
          <w:numId w:val="1"/>
        </w:numPr>
        <w:tabs>
          <w:tab w:val="num" w:pos="567"/>
          <w:tab w:val="num" w:pos="993"/>
        </w:tabs>
        <w:spacing w:after="120" w:line="240" w:lineRule="auto"/>
        <w:ind w:left="720"/>
        <w:jc w:val="both"/>
        <w:rPr>
          <w:rFonts w:ascii="Times New Roman" w:hAnsi="Times New Roman"/>
        </w:rPr>
      </w:pPr>
      <w:r w:rsidRPr="0039682C">
        <w:rPr>
          <w:rFonts w:ascii="Times New Roman" w:hAnsi="Times New Roman"/>
          <w:i/>
          <w:iCs/>
          <w:lang w:val="en-US"/>
        </w:rPr>
        <w:t>Allantoparmeliaalpicola</w:t>
      </w:r>
      <w:r w:rsidRPr="0039682C">
        <w:rPr>
          <w:rFonts w:ascii="Times New Roman" w:hAnsi="Times New Roman"/>
        </w:rPr>
        <w:t xml:space="preserve"> (</w:t>
      </w:r>
      <w:r w:rsidRPr="0039682C">
        <w:rPr>
          <w:rFonts w:ascii="Times New Roman" w:hAnsi="Times New Roman"/>
          <w:lang w:val="en-US"/>
        </w:rPr>
        <w:t>Th</w:t>
      </w:r>
      <w:r w:rsidRPr="0039682C">
        <w:rPr>
          <w:rFonts w:ascii="Times New Roman" w:hAnsi="Times New Roman"/>
        </w:rPr>
        <w:t xml:space="preserve">. </w:t>
      </w:r>
      <w:r w:rsidRPr="0039682C">
        <w:rPr>
          <w:rFonts w:ascii="Times New Roman" w:hAnsi="Times New Roman"/>
          <w:lang w:val="en-US"/>
        </w:rPr>
        <w:t>Fr</w:t>
      </w:r>
      <w:r w:rsidRPr="0039682C">
        <w:rPr>
          <w:rFonts w:ascii="Times New Roman" w:hAnsi="Times New Roman"/>
        </w:rPr>
        <w:t xml:space="preserve">.) </w:t>
      </w:r>
      <w:r w:rsidRPr="0039682C">
        <w:rPr>
          <w:rFonts w:ascii="Times New Roman" w:hAnsi="Times New Roman"/>
          <w:lang w:val="en-US"/>
        </w:rPr>
        <w:t>Essl</w:t>
      </w:r>
      <w:r w:rsidRPr="0039682C">
        <w:rPr>
          <w:rFonts w:ascii="Times New Roman" w:hAnsi="Times New Roman"/>
        </w:rPr>
        <w:t>. – Часто, на всех хребтах. На камнях курумников и на силикатных скалах. 1, 2, 3, 4.Полярно-высокогорный. Голарктический.</w:t>
      </w:r>
    </w:p>
    <w:p w:rsidR="0039682C" w:rsidRPr="0039682C" w:rsidRDefault="0039682C" w:rsidP="0039682C">
      <w:pPr>
        <w:keepLines/>
        <w:numPr>
          <w:ilvl w:val="0"/>
          <w:numId w:val="1"/>
        </w:numPr>
        <w:tabs>
          <w:tab w:val="num" w:pos="567"/>
          <w:tab w:val="num" w:pos="993"/>
          <w:tab w:val="left" w:pos="3270"/>
          <w:tab w:val="left" w:pos="3555"/>
          <w:tab w:val="left" w:pos="4707"/>
          <w:tab w:val="left" w:pos="6144"/>
        </w:tabs>
        <w:autoSpaceDE w:val="0"/>
        <w:autoSpaceDN w:val="0"/>
        <w:adjustRightInd w:val="0"/>
        <w:spacing w:after="120" w:line="240" w:lineRule="auto"/>
        <w:ind w:left="720"/>
        <w:jc w:val="both"/>
        <w:rPr>
          <w:rFonts w:ascii="Times New Roman" w:hAnsi="Times New Roman"/>
        </w:rPr>
      </w:pPr>
      <w:r w:rsidRPr="0039682C">
        <w:rPr>
          <w:rFonts w:ascii="Times New Roman" w:hAnsi="Times New Roman"/>
          <w:i/>
          <w:iCs/>
          <w:lang w:val="en-US"/>
        </w:rPr>
        <w:t>Amandineacacuminum</w:t>
      </w:r>
      <w:r w:rsidRPr="0039682C">
        <w:rPr>
          <w:rFonts w:ascii="Times New Roman" w:hAnsi="Times New Roman"/>
          <w:iCs/>
        </w:rPr>
        <w:t xml:space="preserve"> (</w:t>
      </w:r>
      <w:r w:rsidRPr="0039682C">
        <w:rPr>
          <w:rFonts w:ascii="Times New Roman" w:hAnsi="Times New Roman"/>
          <w:iCs/>
          <w:lang w:val="en-US"/>
        </w:rPr>
        <w:t>Th</w:t>
      </w:r>
      <w:r w:rsidRPr="0039682C">
        <w:rPr>
          <w:rFonts w:ascii="Times New Roman" w:hAnsi="Times New Roman"/>
          <w:iCs/>
        </w:rPr>
        <w:t xml:space="preserve">. </w:t>
      </w:r>
      <w:r w:rsidRPr="0039682C">
        <w:rPr>
          <w:rFonts w:ascii="Times New Roman" w:hAnsi="Times New Roman"/>
          <w:iCs/>
          <w:lang w:val="en-US"/>
        </w:rPr>
        <w:t>Fr</w:t>
      </w:r>
      <w:r w:rsidRPr="0039682C">
        <w:rPr>
          <w:rFonts w:ascii="Times New Roman" w:hAnsi="Times New Roman"/>
          <w:iCs/>
        </w:rPr>
        <w:t xml:space="preserve">.) </w:t>
      </w:r>
      <w:r w:rsidRPr="0039682C">
        <w:rPr>
          <w:rFonts w:ascii="Times New Roman" w:hAnsi="Times New Roman"/>
          <w:iCs/>
          <w:lang w:val="en-US"/>
        </w:rPr>
        <w:t>H</w:t>
      </w:r>
      <w:r w:rsidRPr="0039682C">
        <w:rPr>
          <w:rFonts w:ascii="Times New Roman" w:hAnsi="Times New Roman"/>
          <w:iCs/>
        </w:rPr>
        <w:t xml:space="preserve">. </w:t>
      </w:r>
      <w:r w:rsidRPr="0039682C">
        <w:rPr>
          <w:rFonts w:ascii="Times New Roman" w:hAnsi="Times New Roman"/>
          <w:iCs/>
          <w:lang w:val="en-US"/>
        </w:rPr>
        <w:t>MayrhoferetSheard</w:t>
      </w:r>
      <w:r w:rsidRPr="0039682C">
        <w:rPr>
          <w:rFonts w:ascii="Times New Roman" w:hAnsi="Times New Roman"/>
        </w:rPr>
        <w:t xml:space="preserve"> – Единичная находка, 18.07.1999, в тундре, на г. Саклаим-Сори-Чахль, на силикатной скале. 3.    Полярно-высокогорный. Голарктический. </w:t>
      </w:r>
    </w:p>
    <w:p w:rsidR="0039682C" w:rsidRPr="0039682C" w:rsidRDefault="0039682C" w:rsidP="0039682C">
      <w:pPr>
        <w:keepLines/>
        <w:numPr>
          <w:ilvl w:val="0"/>
          <w:numId w:val="1"/>
        </w:numPr>
        <w:tabs>
          <w:tab w:val="num" w:pos="567"/>
          <w:tab w:val="num" w:pos="993"/>
        </w:tabs>
        <w:spacing w:after="120" w:line="240" w:lineRule="auto"/>
        <w:ind w:left="720"/>
        <w:jc w:val="both"/>
        <w:rPr>
          <w:rFonts w:ascii="Times New Roman" w:hAnsi="Times New Roman"/>
        </w:rPr>
      </w:pPr>
      <w:r w:rsidRPr="0039682C">
        <w:rPr>
          <w:rFonts w:ascii="Times New Roman" w:hAnsi="Times New Roman"/>
          <w:i/>
          <w:iCs/>
          <w:lang w:val="en-US"/>
        </w:rPr>
        <w:t>Amandineapunctata</w:t>
      </w:r>
      <w:r w:rsidRPr="0039682C">
        <w:rPr>
          <w:rFonts w:ascii="Times New Roman" w:hAnsi="Times New Roman"/>
        </w:rPr>
        <w:t xml:space="preserve"> (</w:t>
      </w:r>
      <w:r w:rsidRPr="0039682C">
        <w:rPr>
          <w:rFonts w:ascii="Times New Roman" w:hAnsi="Times New Roman"/>
          <w:lang w:val="en-US"/>
        </w:rPr>
        <w:t>Hoffm</w:t>
      </w:r>
      <w:r w:rsidRPr="0039682C">
        <w:rPr>
          <w:rFonts w:ascii="Times New Roman" w:hAnsi="Times New Roman"/>
        </w:rPr>
        <w:t xml:space="preserve">.) </w:t>
      </w:r>
      <w:r w:rsidRPr="0039682C">
        <w:rPr>
          <w:rFonts w:ascii="Times New Roman" w:hAnsi="Times New Roman"/>
          <w:lang w:val="en-US"/>
        </w:rPr>
        <w:t>CoppinsetScheid</w:t>
      </w:r>
      <w:r w:rsidRPr="0039682C">
        <w:rPr>
          <w:rFonts w:ascii="Times New Roman" w:hAnsi="Times New Roman"/>
        </w:rPr>
        <w:t>. – Часто, в долинах рек, на черемухе, ивах. 1, 2.Бореальный. Мультирегиональный.</w:t>
      </w:r>
    </w:p>
    <w:p w:rsidR="0039682C" w:rsidRPr="0039682C" w:rsidRDefault="0039682C" w:rsidP="0039682C">
      <w:pPr>
        <w:keepLines/>
        <w:numPr>
          <w:ilvl w:val="0"/>
          <w:numId w:val="1"/>
        </w:numPr>
        <w:tabs>
          <w:tab w:val="num" w:pos="567"/>
          <w:tab w:val="num" w:pos="993"/>
        </w:tabs>
        <w:spacing w:after="120" w:line="240" w:lineRule="auto"/>
        <w:ind w:left="720"/>
        <w:jc w:val="both"/>
        <w:rPr>
          <w:rFonts w:ascii="Times New Roman" w:hAnsi="Times New Roman"/>
        </w:rPr>
      </w:pPr>
      <w:r w:rsidRPr="0039682C">
        <w:rPr>
          <w:rFonts w:ascii="Times New Roman" w:hAnsi="Times New Roman"/>
          <w:i/>
          <w:iCs/>
          <w:lang w:val="en-US"/>
        </w:rPr>
        <w:t>Amygdalariapanaeola</w:t>
      </w:r>
      <w:r w:rsidRPr="0039682C">
        <w:rPr>
          <w:rFonts w:ascii="Times New Roman" w:hAnsi="Times New Roman"/>
        </w:rPr>
        <w:t>(</w:t>
      </w:r>
      <w:r w:rsidRPr="0039682C">
        <w:rPr>
          <w:rFonts w:ascii="Times New Roman" w:hAnsi="Times New Roman"/>
          <w:lang w:val="en-US"/>
        </w:rPr>
        <w:t>Ach</w:t>
      </w:r>
      <w:r w:rsidRPr="0039682C">
        <w:rPr>
          <w:rFonts w:ascii="Times New Roman" w:hAnsi="Times New Roman"/>
        </w:rPr>
        <w:t xml:space="preserve">.) </w:t>
      </w:r>
      <w:r w:rsidRPr="0039682C">
        <w:rPr>
          <w:rFonts w:ascii="Times New Roman" w:hAnsi="Times New Roman"/>
          <w:lang w:val="en-US"/>
        </w:rPr>
        <w:t>HerteletBrodo</w:t>
      </w:r>
      <w:r w:rsidRPr="0039682C">
        <w:rPr>
          <w:rFonts w:ascii="Times New Roman" w:hAnsi="Times New Roman"/>
        </w:rPr>
        <w:t xml:space="preserve"> – Редко, </w:t>
      </w:r>
      <w:r w:rsidRPr="0039682C">
        <w:rPr>
          <w:rFonts w:ascii="Times New Roman" w:hAnsi="Times New Roman"/>
          <w:bCs/>
        </w:rPr>
        <w:t>долина р. Светлый, на курумнике в подгольцовом поясе; долина р. Курыксарка, на скальных останцах в горно-лесном поясе. На силикатных горных породах.</w:t>
      </w:r>
      <w:r w:rsidRPr="0039682C">
        <w:rPr>
          <w:rFonts w:ascii="Times New Roman" w:hAnsi="Times New Roman"/>
        </w:rPr>
        <w:t xml:space="preserve"> Полярно-высокогорный. Голарктический.</w:t>
      </w:r>
    </w:p>
    <w:p w:rsidR="0039682C" w:rsidRPr="0039682C" w:rsidRDefault="0039682C" w:rsidP="0039682C">
      <w:pPr>
        <w:keepLines/>
        <w:numPr>
          <w:ilvl w:val="0"/>
          <w:numId w:val="1"/>
        </w:numPr>
        <w:tabs>
          <w:tab w:val="num" w:pos="567"/>
          <w:tab w:val="num" w:pos="993"/>
          <w:tab w:val="left" w:pos="3270"/>
          <w:tab w:val="left" w:pos="4707"/>
          <w:tab w:val="left" w:pos="6144"/>
        </w:tabs>
        <w:autoSpaceDE w:val="0"/>
        <w:autoSpaceDN w:val="0"/>
        <w:adjustRightInd w:val="0"/>
        <w:spacing w:after="120" w:line="240" w:lineRule="auto"/>
        <w:ind w:left="720"/>
        <w:jc w:val="both"/>
        <w:rPr>
          <w:rFonts w:ascii="Times New Roman" w:hAnsi="Times New Roman"/>
        </w:rPr>
      </w:pPr>
      <w:r w:rsidRPr="0039682C">
        <w:rPr>
          <w:rFonts w:ascii="Times New Roman" w:hAnsi="Times New Roman"/>
          <w:i/>
          <w:iCs/>
          <w:lang w:val="en-US"/>
        </w:rPr>
        <w:t>Anaptychiaciliaris</w:t>
      </w:r>
      <w:r w:rsidRPr="0039682C">
        <w:rPr>
          <w:rFonts w:ascii="Times New Roman" w:hAnsi="Times New Roman"/>
        </w:rPr>
        <w:t xml:space="preserve"> (</w:t>
      </w:r>
      <w:r w:rsidRPr="0039682C">
        <w:rPr>
          <w:rFonts w:ascii="Times New Roman" w:hAnsi="Times New Roman"/>
          <w:lang w:val="en-US"/>
        </w:rPr>
        <w:t>L</w:t>
      </w:r>
      <w:r w:rsidRPr="0039682C">
        <w:rPr>
          <w:rFonts w:ascii="Times New Roman" w:hAnsi="Times New Roman"/>
        </w:rPr>
        <w:t xml:space="preserve">.) </w:t>
      </w:r>
      <w:r w:rsidRPr="0039682C">
        <w:rPr>
          <w:rFonts w:ascii="Times New Roman" w:hAnsi="Times New Roman"/>
          <w:lang w:val="en-US"/>
        </w:rPr>
        <w:t>K</w:t>
      </w:r>
      <w:r w:rsidRPr="0039682C">
        <w:rPr>
          <w:rFonts w:ascii="Times New Roman" w:hAnsi="Times New Roman"/>
        </w:rPr>
        <w:t>ö</w:t>
      </w:r>
      <w:r w:rsidRPr="0039682C">
        <w:rPr>
          <w:rFonts w:ascii="Times New Roman" w:hAnsi="Times New Roman"/>
          <w:lang w:val="en-US"/>
        </w:rPr>
        <w:t>rb</w:t>
      </w:r>
      <w:r w:rsidRPr="0039682C">
        <w:rPr>
          <w:rFonts w:ascii="Times New Roman" w:hAnsi="Times New Roman"/>
        </w:rPr>
        <w:t>. - Нечасто, на карбонатных останцах, на камне. 2, 3.  Монтанный. Мультирегиональный.</w:t>
      </w:r>
    </w:p>
    <w:p w:rsidR="0039682C" w:rsidRPr="0039682C" w:rsidRDefault="0039682C" w:rsidP="0039682C">
      <w:pPr>
        <w:keepLines/>
        <w:numPr>
          <w:ilvl w:val="0"/>
          <w:numId w:val="1"/>
        </w:numPr>
        <w:tabs>
          <w:tab w:val="num" w:pos="567"/>
          <w:tab w:val="num" w:pos="993"/>
          <w:tab w:val="left" w:pos="3270"/>
          <w:tab w:val="left" w:pos="4707"/>
          <w:tab w:val="left" w:pos="6144"/>
        </w:tabs>
        <w:autoSpaceDE w:val="0"/>
        <w:autoSpaceDN w:val="0"/>
        <w:adjustRightInd w:val="0"/>
        <w:spacing w:after="120" w:line="240" w:lineRule="auto"/>
        <w:ind w:left="720"/>
        <w:jc w:val="both"/>
        <w:rPr>
          <w:rFonts w:ascii="Times New Roman" w:hAnsi="Times New Roman"/>
        </w:rPr>
      </w:pPr>
      <w:r w:rsidRPr="0039682C">
        <w:rPr>
          <w:rFonts w:ascii="Times New Roman" w:hAnsi="Times New Roman"/>
          <w:i/>
          <w:iCs/>
          <w:lang w:val="en-US"/>
        </w:rPr>
        <w:t>Anzinacarneonivea</w:t>
      </w:r>
      <w:r w:rsidRPr="0039682C">
        <w:rPr>
          <w:rFonts w:ascii="Times New Roman" w:hAnsi="Times New Roman"/>
        </w:rPr>
        <w:t xml:space="preserve"> (</w:t>
      </w:r>
      <w:r w:rsidRPr="0039682C">
        <w:rPr>
          <w:rFonts w:ascii="Times New Roman" w:hAnsi="Times New Roman"/>
          <w:lang w:val="en-US"/>
        </w:rPr>
        <w:t>Anzi</w:t>
      </w:r>
      <w:r w:rsidRPr="0039682C">
        <w:rPr>
          <w:rFonts w:ascii="Times New Roman" w:hAnsi="Times New Roman"/>
        </w:rPr>
        <w:t xml:space="preserve">) </w:t>
      </w:r>
      <w:r w:rsidRPr="0039682C">
        <w:rPr>
          <w:rFonts w:ascii="Times New Roman" w:hAnsi="Times New Roman"/>
          <w:lang w:val="en-US"/>
        </w:rPr>
        <w:t>Scheid</w:t>
      </w:r>
      <w:r w:rsidRPr="0039682C">
        <w:rPr>
          <w:rFonts w:ascii="Times New Roman" w:hAnsi="Times New Roman"/>
        </w:rPr>
        <w:t xml:space="preserve">. – Единичная находка </w:t>
      </w:r>
      <w:r w:rsidRPr="0039682C">
        <w:rPr>
          <w:rFonts w:ascii="Times New Roman" w:hAnsi="Times New Roman"/>
          <w:bCs/>
        </w:rPr>
        <w:t>21.07.1999, на западном склоне хребта Ошньер, в березово-еловом редколесье, на гнилой древесине.</w:t>
      </w:r>
      <w:r w:rsidRPr="0039682C">
        <w:rPr>
          <w:rFonts w:ascii="Times New Roman" w:hAnsi="Times New Roman"/>
        </w:rPr>
        <w:t xml:space="preserve"> 2. Бореальный. Мультирегиональный.   </w:t>
      </w:r>
    </w:p>
    <w:p w:rsidR="0039682C" w:rsidRPr="0039682C" w:rsidRDefault="0039682C" w:rsidP="0039682C">
      <w:pPr>
        <w:keepLines/>
        <w:numPr>
          <w:ilvl w:val="0"/>
          <w:numId w:val="1"/>
        </w:numPr>
        <w:tabs>
          <w:tab w:val="num" w:pos="567"/>
          <w:tab w:val="num" w:pos="993"/>
        </w:tabs>
        <w:spacing w:after="120" w:line="240" w:lineRule="auto"/>
        <w:ind w:left="720"/>
        <w:jc w:val="both"/>
        <w:rPr>
          <w:rFonts w:ascii="Times New Roman" w:hAnsi="Times New Roman"/>
          <w:snapToGrid w:val="0"/>
        </w:rPr>
      </w:pPr>
      <w:r w:rsidRPr="0039682C">
        <w:rPr>
          <w:rFonts w:ascii="Times New Roman" w:hAnsi="Times New Roman"/>
          <w:i/>
          <w:iCs/>
          <w:lang w:val="en-US"/>
        </w:rPr>
        <w:t>Arctoparmeliacentrifuga</w:t>
      </w:r>
      <w:r w:rsidRPr="0039682C">
        <w:rPr>
          <w:rFonts w:ascii="Times New Roman" w:hAnsi="Times New Roman"/>
        </w:rPr>
        <w:t xml:space="preserve"> (</w:t>
      </w:r>
      <w:r w:rsidRPr="0039682C">
        <w:rPr>
          <w:rFonts w:ascii="Times New Roman" w:hAnsi="Times New Roman"/>
          <w:lang w:val="en-US"/>
        </w:rPr>
        <w:t>L</w:t>
      </w:r>
      <w:r w:rsidRPr="0039682C">
        <w:rPr>
          <w:rFonts w:ascii="Times New Roman" w:hAnsi="Times New Roman"/>
        </w:rPr>
        <w:t xml:space="preserve">.) </w:t>
      </w:r>
      <w:r w:rsidRPr="0039682C">
        <w:rPr>
          <w:rFonts w:ascii="Times New Roman" w:hAnsi="Times New Roman"/>
          <w:lang w:val="en-US"/>
        </w:rPr>
        <w:t>Hale</w:t>
      </w:r>
      <w:r w:rsidRPr="0039682C">
        <w:rPr>
          <w:rFonts w:ascii="Times New Roman" w:hAnsi="Times New Roman"/>
        </w:rPr>
        <w:t xml:space="preserve"> – Очень часто, на камнях курумников и силикатных скалах, изредка на древесине и корке хвойных. 1, 2, 3, 4.Полярно-высокогорный. Голарктический.  </w:t>
      </w:r>
    </w:p>
    <w:p w:rsidR="0039682C" w:rsidRPr="0039682C" w:rsidRDefault="0039682C" w:rsidP="0039682C">
      <w:pPr>
        <w:keepLines/>
        <w:numPr>
          <w:ilvl w:val="0"/>
          <w:numId w:val="1"/>
        </w:numPr>
        <w:tabs>
          <w:tab w:val="num" w:pos="567"/>
          <w:tab w:val="num" w:pos="993"/>
        </w:tabs>
        <w:spacing w:after="120" w:line="240" w:lineRule="auto"/>
        <w:ind w:left="720"/>
        <w:jc w:val="both"/>
        <w:rPr>
          <w:rFonts w:ascii="Times New Roman" w:hAnsi="Times New Roman"/>
          <w:snapToGrid w:val="0"/>
          <w:lang w:val="en-US"/>
        </w:rPr>
      </w:pPr>
      <w:r w:rsidRPr="0039682C">
        <w:rPr>
          <w:rFonts w:ascii="Times New Roman" w:hAnsi="Times New Roman"/>
          <w:i/>
          <w:iCs/>
          <w:lang w:val="en-US"/>
        </w:rPr>
        <w:t>Arctoparmeliaincurva</w:t>
      </w:r>
      <w:r w:rsidRPr="0039682C">
        <w:rPr>
          <w:rFonts w:ascii="Times New Roman" w:hAnsi="Times New Roman"/>
          <w:iCs/>
        </w:rPr>
        <w:t>(</w:t>
      </w:r>
      <w:r w:rsidRPr="0039682C">
        <w:rPr>
          <w:rFonts w:ascii="Times New Roman" w:hAnsi="Times New Roman"/>
          <w:iCs/>
          <w:lang w:val="en-US"/>
        </w:rPr>
        <w:t>Pers</w:t>
      </w:r>
      <w:r w:rsidRPr="0039682C">
        <w:rPr>
          <w:rFonts w:ascii="Times New Roman" w:hAnsi="Times New Roman"/>
          <w:iCs/>
        </w:rPr>
        <w:t xml:space="preserve">.) </w:t>
      </w:r>
      <w:r w:rsidRPr="0039682C">
        <w:rPr>
          <w:rFonts w:ascii="Times New Roman" w:hAnsi="Times New Roman"/>
          <w:iCs/>
          <w:lang w:val="en-US"/>
        </w:rPr>
        <w:t>Hale</w:t>
      </w:r>
      <w:r w:rsidRPr="0039682C">
        <w:rPr>
          <w:rFonts w:ascii="Times New Roman" w:hAnsi="Times New Roman"/>
          <w:iCs/>
        </w:rPr>
        <w:t xml:space="preserve"> – Нечасто, на силикатных и карбонат-содержащих скалах. 2, 3. Полярно-высокогорный. Голарктический</w:t>
      </w:r>
      <w:r w:rsidRPr="0039682C">
        <w:rPr>
          <w:rFonts w:ascii="Times New Roman" w:hAnsi="Times New Roman"/>
          <w:iCs/>
          <w:lang w:val="en-US"/>
        </w:rPr>
        <w:t>.</w:t>
      </w:r>
    </w:p>
    <w:p w:rsidR="0039682C" w:rsidRPr="0039682C" w:rsidRDefault="0039682C" w:rsidP="0039682C">
      <w:pPr>
        <w:keepLines/>
        <w:numPr>
          <w:ilvl w:val="0"/>
          <w:numId w:val="1"/>
        </w:numPr>
        <w:tabs>
          <w:tab w:val="num" w:pos="567"/>
          <w:tab w:val="num" w:pos="993"/>
          <w:tab w:val="left" w:pos="3270"/>
          <w:tab w:val="left" w:pos="4707"/>
          <w:tab w:val="left" w:pos="6144"/>
        </w:tabs>
        <w:autoSpaceDE w:val="0"/>
        <w:autoSpaceDN w:val="0"/>
        <w:adjustRightInd w:val="0"/>
        <w:spacing w:after="120" w:line="240" w:lineRule="auto"/>
        <w:ind w:left="720"/>
        <w:jc w:val="both"/>
        <w:rPr>
          <w:rFonts w:ascii="Times New Roman" w:hAnsi="Times New Roman"/>
        </w:rPr>
      </w:pPr>
      <w:r w:rsidRPr="0039682C">
        <w:rPr>
          <w:rFonts w:ascii="Times New Roman" w:hAnsi="Times New Roman"/>
          <w:i/>
          <w:iCs/>
          <w:lang w:val="en-US"/>
        </w:rPr>
        <w:t>Arctoparmeliaseparata</w:t>
      </w:r>
      <w:r w:rsidRPr="0039682C">
        <w:rPr>
          <w:rFonts w:ascii="Times New Roman" w:hAnsi="Times New Roman"/>
        </w:rPr>
        <w:t xml:space="preserve"> (</w:t>
      </w:r>
      <w:r w:rsidRPr="0039682C">
        <w:rPr>
          <w:rFonts w:ascii="Times New Roman" w:hAnsi="Times New Roman"/>
          <w:lang w:val="en-US"/>
        </w:rPr>
        <w:t>Th</w:t>
      </w:r>
      <w:r w:rsidRPr="0039682C">
        <w:rPr>
          <w:rFonts w:ascii="Times New Roman" w:hAnsi="Times New Roman"/>
        </w:rPr>
        <w:t xml:space="preserve">. </w:t>
      </w:r>
      <w:r w:rsidRPr="0039682C">
        <w:rPr>
          <w:rFonts w:ascii="Times New Roman" w:hAnsi="Times New Roman"/>
          <w:lang w:val="en-US"/>
        </w:rPr>
        <w:t>Fr</w:t>
      </w:r>
      <w:r w:rsidRPr="0039682C">
        <w:rPr>
          <w:rFonts w:ascii="Times New Roman" w:hAnsi="Times New Roman"/>
        </w:rPr>
        <w:t xml:space="preserve">.) </w:t>
      </w:r>
      <w:r w:rsidRPr="0039682C">
        <w:rPr>
          <w:rFonts w:ascii="Times New Roman" w:hAnsi="Times New Roman"/>
          <w:lang w:val="en-US"/>
        </w:rPr>
        <w:t>Hale</w:t>
      </w:r>
      <w:r w:rsidRPr="0039682C">
        <w:rPr>
          <w:rFonts w:ascii="Times New Roman" w:hAnsi="Times New Roman"/>
        </w:rPr>
        <w:t xml:space="preserve"> – Единичная находка, 10.07.2002, в долине р. Вишера, на карбонатной скале, на камне. 1. Полярно-высокогорный. Евразиатско-американский.</w:t>
      </w:r>
    </w:p>
    <w:p w:rsidR="0039682C" w:rsidRPr="0039682C" w:rsidRDefault="0039682C" w:rsidP="0039682C">
      <w:pPr>
        <w:keepLines/>
        <w:numPr>
          <w:ilvl w:val="0"/>
          <w:numId w:val="1"/>
        </w:numPr>
        <w:tabs>
          <w:tab w:val="num" w:pos="567"/>
          <w:tab w:val="num" w:pos="993"/>
          <w:tab w:val="left" w:pos="3270"/>
          <w:tab w:val="left" w:pos="4707"/>
          <w:tab w:val="left" w:pos="6144"/>
        </w:tabs>
        <w:autoSpaceDE w:val="0"/>
        <w:autoSpaceDN w:val="0"/>
        <w:adjustRightInd w:val="0"/>
        <w:spacing w:after="120" w:line="240" w:lineRule="auto"/>
        <w:ind w:left="720"/>
        <w:jc w:val="both"/>
        <w:rPr>
          <w:rFonts w:ascii="Times New Roman" w:hAnsi="Times New Roman"/>
        </w:rPr>
      </w:pPr>
      <w:r w:rsidRPr="0039682C">
        <w:rPr>
          <w:rFonts w:ascii="Times New Roman" w:hAnsi="Times New Roman"/>
          <w:i/>
          <w:iCs/>
          <w:lang w:val="en-US"/>
        </w:rPr>
        <w:t xml:space="preserve">Arthopyrenia salicis </w:t>
      </w:r>
      <w:r w:rsidRPr="0039682C">
        <w:rPr>
          <w:rFonts w:ascii="Times New Roman" w:hAnsi="Times New Roman"/>
          <w:lang w:val="en-US"/>
        </w:rPr>
        <w:t xml:space="preserve">A. Massal. – </w:t>
      </w:r>
      <w:r w:rsidRPr="0039682C">
        <w:rPr>
          <w:rFonts w:ascii="Times New Roman" w:hAnsi="Times New Roman"/>
        </w:rPr>
        <w:t>Единичнаянаходка</w:t>
      </w:r>
      <w:r w:rsidRPr="0039682C">
        <w:rPr>
          <w:rFonts w:ascii="Times New Roman" w:hAnsi="Times New Roman"/>
          <w:lang w:val="en-US"/>
        </w:rPr>
        <w:t xml:space="preserve">, 20. </w:t>
      </w:r>
      <w:r w:rsidRPr="0039682C">
        <w:rPr>
          <w:rFonts w:ascii="Times New Roman" w:hAnsi="Times New Roman"/>
        </w:rPr>
        <w:t xml:space="preserve">07. 2001, в долине р. Лыпья, на перидерме рябины. 1.   Бореальный. Евразиатско-Американский.  </w:t>
      </w:r>
    </w:p>
    <w:p w:rsidR="0039682C" w:rsidRPr="0039682C" w:rsidRDefault="0039682C" w:rsidP="0039682C">
      <w:pPr>
        <w:keepLines/>
        <w:numPr>
          <w:ilvl w:val="0"/>
          <w:numId w:val="1"/>
        </w:numPr>
        <w:tabs>
          <w:tab w:val="num" w:pos="567"/>
          <w:tab w:val="num" w:pos="993"/>
        </w:tabs>
        <w:spacing w:after="120" w:line="240" w:lineRule="auto"/>
        <w:ind w:left="720"/>
        <w:jc w:val="both"/>
        <w:rPr>
          <w:rFonts w:ascii="Times New Roman" w:hAnsi="Times New Roman"/>
          <w:snapToGrid w:val="0"/>
        </w:rPr>
      </w:pPr>
      <w:r w:rsidRPr="0039682C">
        <w:rPr>
          <w:rFonts w:ascii="Times New Roman" w:hAnsi="Times New Roman"/>
          <w:i/>
          <w:iCs/>
          <w:lang w:val="en-US"/>
        </w:rPr>
        <w:t>Asahineachrysantha</w:t>
      </w:r>
      <w:r w:rsidRPr="00BE4BAD">
        <w:rPr>
          <w:rFonts w:ascii="Times New Roman" w:hAnsi="Times New Roman"/>
          <w:lang w:val="en-US"/>
        </w:rPr>
        <w:t xml:space="preserve"> (</w:t>
      </w:r>
      <w:r w:rsidRPr="0039682C">
        <w:rPr>
          <w:rFonts w:ascii="Times New Roman" w:hAnsi="Times New Roman"/>
          <w:lang w:val="en-US"/>
        </w:rPr>
        <w:t>Tuck</w:t>
      </w:r>
      <w:r w:rsidRPr="00BE4BAD">
        <w:rPr>
          <w:rFonts w:ascii="Times New Roman" w:hAnsi="Times New Roman"/>
          <w:lang w:val="en-US"/>
        </w:rPr>
        <w:t xml:space="preserve">.) </w:t>
      </w:r>
      <w:r w:rsidRPr="0039682C">
        <w:rPr>
          <w:rFonts w:ascii="Times New Roman" w:hAnsi="Times New Roman"/>
          <w:lang w:val="en-US"/>
        </w:rPr>
        <w:t>W</w:t>
      </w:r>
      <w:r w:rsidRPr="00BE4BAD">
        <w:rPr>
          <w:rFonts w:ascii="Times New Roman" w:hAnsi="Times New Roman"/>
          <w:lang w:val="en-US"/>
        </w:rPr>
        <w:t xml:space="preserve">. </w:t>
      </w:r>
      <w:r w:rsidRPr="0039682C">
        <w:rPr>
          <w:rFonts w:ascii="Times New Roman" w:hAnsi="Times New Roman"/>
          <w:lang w:val="en-US"/>
        </w:rPr>
        <w:t>L</w:t>
      </w:r>
      <w:r w:rsidRPr="00BE4BAD">
        <w:rPr>
          <w:rFonts w:ascii="Times New Roman" w:hAnsi="Times New Roman"/>
          <w:lang w:val="en-US"/>
        </w:rPr>
        <w:t xml:space="preserve">. </w:t>
      </w:r>
      <w:r w:rsidRPr="0039682C">
        <w:rPr>
          <w:rFonts w:ascii="Times New Roman" w:hAnsi="Times New Roman"/>
          <w:lang w:val="en-US"/>
        </w:rPr>
        <w:t>Culb</w:t>
      </w:r>
      <w:r w:rsidRPr="00BE4BAD">
        <w:rPr>
          <w:rFonts w:ascii="Times New Roman" w:hAnsi="Times New Roman"/>
          <w:lang w:val="en-US"/>
        </w:rPr>
        <w:t xml:space="preserve">. </w:t>
      </w:r>
      <w:r w:rsidRPr="0039682C">
        <w:rPr>
          <w:rFonts w:ascii="Times New Roman" w:hAnsi="Times New Roman"/>
          <w:lang w:val="en-US"/>
        </w:rPr>
        <w:t>etC</w:t>
      </w:r>
      <w:r w:rsidRPr="00BE4BAD">
        <w:rPr>
          <w:rFonts w:ascii="Times New Roman" w:hAnsi="Times New Roman"/>
          <w:lang w:val="en-US"/>
        </w:rPr>
        <w:t xml:space="preserve">. </w:t>
      </w:r>
      <w:r w:rsidRPr="0039682C">
        <w:rPr>
          <w:rFonts w:ascii="Times New Roman" w:hAnsi="Times New Roman"/>
          <w:lang w:val="en-US"/>
        </w:rPr>
        <w:t>F</w:t>
      </w:r>
      <w:r w:rsidRPr="0039682C">
        <w:rPr>
          <w:rFonts w:ascii="Times New Roman" w:hAnsi="Times New Roman"/>
        </w:rPr>
        <w:t xml:space="preserve">. </w:t>
      </w:r>
      <w:r w:rsidRPr="0039682C">
        <w:rPr>
          <w:rFonts w:ascii="Times New Roman" w:hAnsi="Times New Roman"/>
          <w:lang w:val="en-US"/>
        </w:rPr>
        <w:t>Culb</w:t>
      </w:r>
      <w:r w:rsidRPr="0039682C">
        <w:rPr>
          <w:rFonts w:ascii="Times New Roman" w:hAnsi="Times New Roman"/>
        </w:rPr>
        <w:t>. – Нечасто, встречается в тундрах и верхней части редколесий. На почве, на горизонтальных поверхностях камней курумников, изредка переходит на древесный субстрат. 2, 3.Полярно-высокогорный. Евразиатско-Американский.</w:t>
      </w:r>
    </w:p>
    <w:p w:rsidR="0039682C" w:rsidRPr="0039682C" w:rsidRDefault="0039682C" w:rsidP="0039682C">
      <w:pPr>
        <w:keepLines/>
        <w:numPr>
          <w:ilvl w:val="0"/>
          <w:numId w:val="1"/>
        </w:numPr>
        <w:tabs>
          <w:tab w:val="num" w:pos="567"/>
          <w:tab w:val="num" w:pos="993"/>
        </w:tabs>
        <w:spacing w:after="120" w:line="240" w:lineRule="auto"/>
        <w:ind w:left="720"/>
        <w:jc w:val="both"/>
        <w:rPr>
          <w:rFonts w:ascii="Times New Roman" w:hAnsi="Times New Roman"/>
          <w:snapToGrid w:val="0"/>
        </w:rPr>
      </w:pPr>
      <w:r w:rsidRPr="0039682C">
        <w:rPr>
          <w:rFonts w:ascii="Times New Roman" w:hAnsi="Times New Roman"/>
          <w:i/>
          <w:iCs/>
          <w:lang w:val="en-US"/>
        </w:rPr>
        <w:t>Aspiciliaaquatica</w:t>
      </w:r>
      <w:r w:rsidRPr="0039682C">
        <w:rPr>
          <w:rFonts w:ascii="Times New Roman" w:hAnsi="Times New Roman"/>
        </w:rPr>
        <w:t xml:space="preserve"> (</w:t>
      </w:r>
      <w:r w:rsidRPr="0039682C">
        <w:rPr>
          <w:rFonts w:ascii="Times New Roman" w:hAnsi="Times New Roman"/>
          <w:lang w:val="en-US"/>
        </w:rPr>
        <w:t>Fr</w:t>
      </w:r>
      <w:r w:rsidRPr="0039682C">
        <w:rPr>
          <w:rFonts w:ascii="Times New Roman" w:hAnsi="Times New Roman"/>
        </w:rPr>
        <w:t xml:space="preserve">.) </w:t>
      </w:r>
      <w:r w:rsidRPr="0039682C">
        <w:rPr>
          <w:rFonts w:ascii="Times New Roman" w:hAnsi="Times New Roman"/>
          <w:lang w:val="en-US"/>
        </w:rPr>
        <w:t>K</w:t>
      </w:r>
      <w:r w:rsidRPr="0039682C">
        <w:rPr>
          <w:rFonts w:ascii="Times New Roman" w:hAnsi="Times New Roman"/>
        </w:rPr>
        <w:t>ö</w:t>
      </w:r>
      <w:r w:rsidRPr="0039682C">
        <w:rPr>
          <w:rFonts w:ascii="Times New Roman" w:hAnsi="Times New Roman"/>
          <w:lang w:val="en-US"/>
        </w:rPr>
        <w:t>rb</w:t>
      </w:r>
      <w:r w:rsidRPr="0039682C">
        <w:rPr>
          <w:rFonts w:ascii="Times New Roman" w:hAnsi="Times New Roman"/>
        </w:rPr>
        <w:t xml:space="preserve">. – Единичная находка, 26.06.2001, пойма р. Большая Мойва, на береговых гальках, затопляемых в паводки. 1.Монтанный. Мультирегиональный.  </w:t>
      </w:r>
    </w:p>
    <w:p w:rsidR="0039682C" w:rsidRPr="0039682C" w:rsidRDefault="0039682C" w:rsidP="0039682C">
      <w:pPr>
        <w:keepLines/>
        <w:numPr>
          <w:ilvl w:val="0"/>
          <w:numId w:val="1"/>
        </w:numPr>
        <w:tabs>
          <w:tab w:val="num" w:pos="567"/>
          <w:tab w:val="num" w:pos="993"/>
        </w:tabs>
        <w:spacing w:after="120" w:line="240" w:lineRule="auto"/>
        <w:ind w:left="720"/>
        <w:jc w:val="both"/>
        <w:rPr>
          <w:rFonts w:ascii="Times New Roman" w:hAnsi="Times New Roman"/>
          <w:snapToGrid w:val="0"/>
        </w:rPr>
      </w:pPr>
      <w:r w:rsidRPr="0039682C">
        <w:rPr>
          <w:rFonts w:ascii="Times New Roman" w:hAnsi="Times New Roman"/>
          <w:i/>
          <w:iCs/>
          <w:lang w:val="en-US"/>
        </w:rPr>
        <w:t>Aspiciliacinerea</w:t>
      </w:r>
      <w:r w:rsidRPr="0039682C">
        <w:rPr>
          <w:rFonts w:ascii="Times New Roman" w:hAnsi="Times New Roman"/>
        </w:rPr>
        <w:t xml:space="preserve"> (</w:t>
      </w:r>
      <w:r w:rsidRPr="0039682C">
        <w:rPr>
          <w:rFonts w:ascii="Times New Roman" w:hAnsi="Times New Roman"/>
          <w:lang w:val="en-US"/>
        </w:rPr>
        <w:t>L</w:t>
      </w:r>
      <w:r w:rsidRPr="0039682C">
        <w:rPr>
          <w:rFonts w:ascii="Times New Roman" w:hAnsi="Times New Roman"/>
        </w:rPr>
        <w:t xml:space="preserve">.) </w:t>
      </w:r>
      <w:r w:rsidRPr="0039682C">
        <w:rPr>
          <w:rFonts w:ascii="Times New Roman" w:hAnsi="Times New Roman"/>
          <w:lang w:val="en-US"/>
        </w:rPr>
        <w:t>K</w:t>
      </w:r>
      <w:r w:rsidRPr="0039682C">
        <w:rPr>
          <w:rFonts w:ascii="Times New Roman" w:hAnsi="Times New Roman"/>
        </w:rPr>
        <w:t>ö</w:t>
      </w:r>
      <w:r w:rsidRPr="0039682C">
        <w:rPr>
          <w:rFonts w:ascii="Times New Roman" w:hAnsi="Times New Roman"/>
          <w:lang w:val="en-US"/>
        </w:rPr>
        <w:t>rb</w:t>
      </w:r>
      <w:r w:rsidRPr="0039682C">
        <w:rPr>
          <w:rFonts w:ascii="Times New Roman" w:hAnsi="Times New Roman"/>
        </w:rPr>
        <w:t>. – Единичная находка, 20.07.2001, в долине р. Вишера, на береговых скалах. 1. Монтанный. Евразиатско-Американский.</w:t>
      </w:r>
    </w:p>
    <w:p w:rsidR="0039682C" w:rsidRPr="0039682C" w:rsidRDefault="0039682C" w:rsidP="0039682C">
      <w:pPr>
        <w:keepLines/>
        <w:numPr>
          <w:ilvl w:val="0"/>
          <w:numId w:val="1"/>
        </w:numPr>
        <w:tabs>
          <w:tab w:val="num" w:pos="567"/>
          <w:tab w:val="num" w:pos="993"/>
        </w:tabs>
        <w:spacing w:after="120" w:line="240" w:lineRule="auto"/>
        <w:ind w:left="720"/>
        <w:jc w:val="both"/>
        <w:rPr>
          <w:rFonts w:ascii="Times New Roman" w:hAnsi="Times New Roman"/>
        </w:rPr>
      </w:pPr>
      <w:r w:rsidRPr="0039682C">
        <w:rPr>
          <w:rFonts w:ascii="Times New Roman" w:hAnsi="Times New Roman"/>
          <w:i/>
          <w:iCs/>
        </w:rPr>
        <w:lastRenderedPageBreak/>
        <w:t>Athallia holocarpa(Hoffm.) Arup et al.</w:t>
      </w:r>
      <w:r w:rsidRPr="0039682C">
        <w:rPr>
          <w:rFonts w:ascii="Times New Roman" w:hAnsi="Times New Roman"/>
        </w:rPr>
        <w:t xml:space="preserve"> – Часто, на лиственных породах, особенно на осине, ивах. 1, 2.Мультизональный. Мультирегиональный.  </w:t>
      </w:r>
    </w:p>
    <w:p w:rsidR="0039682C" w:rsidRPr="0039682C" w:rsidRDefault="0039682C" w:rsidP="0039682C">
      <w:pPr>
        <w:keepLines/>
        <w:numPr>
          <w:ilvl w:val="0"/>
          <w:numId w:val="1"/>
        </w:numPr>
        <w:tabs>
          <w:tab w:val="num" w:pos="567"/>
          <w:tab w:val="num" w:pos="993"/>
          <w:tab w:val="left" w:pos="3270"/>
          <w:tab w:val="left" w:pos="4707"/>
          <w:tab w:val="left" w:pos="6144"/>
        </w:tabs>
        <w:autoSpaceDE w:val="0"/>
        <w:autoSpaceDN w:val="0"/>
        <w:adjustRightInd w:val="0"/>
        <w:spacing w:after="120" w:line="240" w:lineRule="auto"/>
        <w:ind w:left="720"/>
        <w:jc w:val="both"/>
        <w:rPr>
          <w:rFonts w:ascii="Times New Roman" w:hAnsi="Times New Roman"/>
        </w:rPr>
      </w:pPr>
      <w:r w:rsidRPr="0039682C">
        <w:rPr>
          <w:rFonts w:ascii="Times New Roman" w:hAnsi="Times New Roman"/>
          <w:i/>
          <w:iCs/>
          <w:lang w:val="en-US"/>
        </w:rPr>
        <w:t>Bacidialaurocerasii</w:t>
      </w:r>
      <w:r w:rsidRPr="0039682C">
        <w:rPr>
          <w:rFonts w:ascii="Times New Roman" w:hAnsi="Times New Roman"/>
        </w:rPr>
        <w:t>(</w:t>
      </w:r>
      <w:r w:rsidRPr="0039682C">
        <w:rPr>
          <w:rFonts w:ascii="Times New Roman" w:hAnsi="Times New Roman"/>
          <w:lang w:val="en-US"/>
        </w:rPr>
        <w:t>DeliseexDuby</w:t>
      </w:r>
      <w:r w:rsidRPr="0039682C">
        <w:rPr>
          <w:rFonts w:ascii="Times New Roman" w:hAnsi="Times New Roman"/>
        </w:rPr>
        <w:t xml:space="preserve">) </w:t>
      </w:r>
      <w:r w:rsidRPr="0039682C">
        <w:rPr>
          <w:rFonts w:ascii="Times New Roman" w:hAnsi="Times New Roman"/>
          <w:lang w:val="en-US"/>
        </w:rPr>
        <w:t>Zahlbr</w:t>
      </w:r>
      <w:r w:rsidRPr="0039682C">
        <w:rPr>
          <w:rFonts w:ascii="Times New Roman" w:hAnsi="Times New Roman"/>
        </w:rPr>
        <w:t>. – Единичная находка, 12.07.2001, на восточном склоне хр. Курыксар, на перидерме рябины. 1.   Неморальный. Мультирегиональный.</w:t>
      </w:r>
    </w:p>
    <w:p w:rsidR="0039682C" w:rsidRPr="0039682C" w:rsidRDefault="0039682C" w:rsidP="0039682C">
      <w:pPr>
        <w:keepLines/>
        <w:numPr>
          <w:ilvl w:val="0"/>
          <w:numId w:val="1"/>
        </w:numPr>
        <w:tabs>
          <w:tab w:val="num" w:pos="567"/>
          <w:tab w:val="num" w:pos="993"/>
        </w:tabs>
        <w:spacing w:after="120" w:line="240" w:lineRule="auto"/>
        <w:ind w:left="720"/>
        <w:jc w:val="both"/>
        <w:rPr>
          <w:rFonts w:ascii="Times New Roman" w:hAnsi="Times New Roman"/>
        </w:rPr>
      </w:pPr>
      <w:r w:rsidRPr="0039682C">
        <w:rPr>
          <w:rFonts w:ascii="Times New Roman" w:hAnsi="Times New Roman"/>
          <w:i/>
          <w:iCs/>
          <w:lang w:val="en-US"/>
        </w:rPr>
        <w:t>Baeomycesrufus</w:t>
      </w:r>
      <w:r w:rsidRPr="0039682C">
        <w:rPr>
          <w:rFonts w:ascii="Times New Roman" w:hAnsi="Times New Roman"/>
        </w:rPr>
        <w:t xml:space="preserve"> (</w:t>
      </w:r>
      <w:r w:rsidRPr="0039682C">
        <w:rPr>
          <w:rFonts w:ascii="Times New Roman" w:hAnsi="Times New Roman"/>
          <w:lang w:val="en-US"/>
        </w:rPr>
        <w:t>Huds</w:t>
      </w:r>
      <w:r w:rsidRPr="0039682C">
        <w:rPr>
          <w:rFonts w:ascii="Times New Roman" w:hAnsi="Times New Roman"/>
        </w:rPr>
        <w:t xml:space="preserve">.) </w:t>
      </w:r>
      <w:r w:rsidRPr="0039682C">
        <w:rPr>
          <w:rFonts w:ascii="Times New Roman" w:hAnsi="Times New Roman"/>
          <w:lang w:val="en-US"/>
        </w:rPr>
        <w:t>Rebent</w:t>
      </w:r>
      <w:r w:rsidRPr="0039682C">
        <w:rPr>
          <w:rFonts w:ascii="Times New Roman" w:hAnsi="Times New Roman"/>
        </w:rPr>
        <w:t>. – Нечасто, в тайге, редколесьях на почве, камнях, гнилой древесине. 1, 2.Бореальный. Мультирегиональный.</w:t>
      </w:r>
    </w:p>
    <w:p w:rsidR="0039682C" w:rsidRPr="0039682C" w:rsidRDefault="0039682C" w:rsidP="0039682C">
      <w:pPr>
        <w:keepLines/>
        <w:numPr>
          <w:ilvl w:val="0"/>
          <w:numId w:val="1"/>
        </w:numPr>
        <w:tabs>
          <w:tab w:val="num" w:pos="567"/>
          <w:tab w:val="num" w:pos="993"/>
          <w:tab w:val="left" w:pos="3270"/>
          <w:tab w:val="left" w:pos="4707"/>
          <w:tab w:val="left" w:pos="6144"/>
        </w:tabs>
        <w:autoSpaceDE w:val="0"/>
        <w:autoSpaceDN w:val="0"/>
        <w:adjustRightInd w:val="0"/>
        <w:spacing w:after="120" w:line="240" w:lineRule="auto"/>
        <w:ind w:left="720"/>
        <w:jc w:val="both"/>
        <w:rPr>
          <w:rFonts w:ascii="Times New Roman" w:hAnsi="Times New Roman"/>
        </w:rPr>
      </w:pPr>
      <w:r w:rsidRPr="0039682C">
        <w:rPr>
          <w:rFonts w:ascii="Times New Roman" w:hAnsi="Times New Roman"/>
          <w:i/>
          <w:iCs/>
          <w:lang w:val="it-IT"/>
        </w:rPr>
        <w:t>Bagliettoa calciseda</w:t>
      </w:r>
      <w:r w:rsidRPr="0039682C">
        <w:rPr>
          <w:rFonts w:ascii="Times New Roman" w:hAnsi="Times New Roman"/>
          <w:lang w:val="it-IT"/>
        </w:rPr>
        <w:t xml:space="preserve"> (DC.) Gueidan et Cl. </w:t>
      </w:r>
      <w:r w:rsidRPr="0039682C">
        <w:rPr>
          <w:rFonts w:ascii="Times New Roman" w:hAnsi="Times New Roman"/>
          <w:lang w:val="en-US"/>
        </w:rPr>
        <w:t>Roux</w:t>
      </w:r>
      <w:r w:rsidRPr="0039682C">
        <w:rPr>
          <w:rFonts w:ascii="Times New Roman" w:hAnsi="Times New Roman"/>
        </w:rPr>
        <w:t xml:space="preserve"> – Единичная находка, 10.07.2001, в долине р. Лыпья, на карбонатных скалах. 1.   Монтанный.  Мультирегиональный.  </w:t>
      </w:r>
    </w:p>
    <w:p w:rsidR="0039682C" w:rsidRPr="0039682C" w:rsidRDefault="0039682C" w:rsidP="0039682C">
      <w:pPr>
        <w:keepLines/>
        <w:numPr>
          <w:ilvl w:val="0"/>
          <w:numId w:val="1"/>
        </w:numPr>
        <w:tabs>
          <w:tab w:val="num" w:pos="567"/>
          <w:tab w:val="num" w:pos="993"/>
        </w:tabs>
        <w:spacing w:after="120" w:line="240" w:lineRule="auto"/>
        <w:ind w:left="720"/>
        <w:jc w:val="both"/>
        <w:rPr>
          <w:rFonts w:ascii="Times New Roman" w:hAnsi="Times New Roman"/>
        </w:rPr>
      </w:pPr>
      <w:r w:rsidRPr="0039682C">
        <w:rPr>
          <w:rFonts w:ascii="Times New Roman" w:hAnsi="Times New Roman"/>
          <w:i/>
          <w:iCs/>
          <w:lang w:val="it-IT"/>
        </w:rPr>
        <w:t>Bellemerea alpina</w:t>
      </w:r>
      <w:r w:rsidRPr="0039682C">
        <w:rPr>
          <w:rFonts w:ascii="Times New Roman" w:hAnsi="Times New Roman"/>
          <w:lang w:val="it-IT"/>
        </w:rPr>
        <w:t xml:space="preserve"> (Sommerf.) Clauzade et Cl. </w:t>
      </w:r>
      <w:r w:rsidRPr="0039682C">
        <w:rPr>
          <w:rFonts w:ascii="Times New Roman" w:hAnsi="Times New Roman"/>
          <w:lang w:val="en-US"/>
        </w:rPr>
        <w:t>Roux</w:t>
      </w:r>
      <w:r w:rsidRPr="0039682C">
        <w:rPr>
          <w:rFonts w:ascii="Times New Roman" w:hAnsi="Times New Roman"/>
        </w:rPr>
        <w:t xml:space="preserve"> – Единичная находка </w:t>
      </w:r>
      <w:r w:rsidRPr="0039682C">
        <w:rPr>
          <w:rFonts w:ascii="Times New Roman" w:hAnsi="Times New Roman"/>
          <w:bCs/>
        </w:rPr>
        <w:t>18.07.1999, на вершинег</w:t>
      </w:r>
      <w:r w:rsidRPr="0039682C">
        <w:rPr>
          <w:rFonts w:ascii="Times New Roman" w:hAnsi="Times New Roman"/>
          <w:bCs/>
          <w:lang w:val="it-IT"/>
        </w:rPr>
        <w:t xml:space="preserve">. </w:t>
      </w:r>
      <w:r w:rsidRPr="0039682C">
        <w:rPr>
          <w:rFonts w:ascii="Times New Roman" w:hAnsi="Times New Roman"/>
          <w:bCs/>
        </w:rPr>
        <w:t xml:space="preserve">Саклаим-Сори-Чахль, на курумнике, </w:t>
      </w:r>
      <w:r w:rsidRPr="0039682C">
        <w:rPr>
          <w:rFonts w:ascii="Times New Roman" w:hAnsi="Times New Roman"/>
        </w:rPr>
        <w:t>на силикатных породах, 4.Полярно-высокогорный. Мультирегиональный.</w:t>
      </w:r>
    </w:p>
    <w:p w:rsidR="0039682C" w:rsidRPr="0039682C" w:rsidRDefault="0039682C" w:rsidP="0039682C">
      <w:pPr>
        <w:keepLines/>
        <w:numPr>
          <w:ilvl w:val="0"/>
          <w:numId w:val="1"/>
        </w:numPr>
        <w:tabs>
          <w:tab w:val="num" w:pos="567"/>
          <w:tab w:val="num" w:pos="993"/>
        </w:tabs>
        <w:spacing w:after="120" w:line="240" w:lineRule="auto"/>
        <w:ind w:left="720"/>
        <w:jc w:val="both"/>
        <w:rPr>
          <w:rFonts w:ascii="Times New Roman" w:hAnsi="Times New Roman"/>
        </w:rPr>
      </w:pPr>
      <w:r w:rsidRPr="0039682C">
        <w:rPr>
          <w:rFonts w:ascii="Times New Roman" w:hAnsi="Times New Roman"/>
          <w:i/>
          <w:iCs/>
          <w:lang w:val="en-US"/>
        </w:rPr>
        <w:t>Bellemerea cinereorufescens</w:t>
      </w:r>
      <w:r w:rsidRPr="0039682C">
        <w:rPr>
          <w:rFonts w:ascii="Times New Roman" w:hAnsi="Times New Roman"/>
          <w:lang w:val="en-US"/>
        </w:rPr>
        <w:t xml:space="preserve"> (Ach.) Clauzade et Cl. Roux</w:t>
      </w:r>
      <w:r w:rsidRPr="0039682C">
        <w:rPr>
          <w:rFonts w:ascii="Times New Roman" w:hAnsi="Times New Roman"/>
        </w:rPr>
        <w:t xml:space="preserve"> – </w:t>
      </w:r>
      <w:r w:rsidRPr="0039682C">
        <w:rPr>
          <w:rFonts w:ascii="Times New Roman" w:hAnsi="Times New Roman"/>
          <w:bCs/>
        </w:rPr>
        <w:t xml:space="preserve">Единичная находка 26.06.2001, в пойме р. Б. Мойва, на береговые валунах, на кварцитопесчанике, </w:t>
      </w:r>
      <w:r w:rsidRPr="0039682C">
        <w:rPr>
          <w:rFonts w:ascii="Times New Roman" w:hAnsi="Times New Roman"/>
        </w:rPr>
        <w:t>1. Полярно-высокогорный. Голарктический.</w:t>
      </w:r>
    </w:p>
    <w:p w:rsidR="0039682C" w:rsidRPr="0039682C" w:rsidRDefault="0039682C" w:rsidP="0039682C">
      <w:pPr>
        <w:keepLines/>
        <w:numPr>
          <w:ilvl w:val="0"/>
          <w:numId w:val="1"/>
        </w:numPr>
        <w:tabs>
          <w:tab w:val="num" w:pos="567"/>
          <w:tab w:val="num" w:pos="993"/>
          <w:tab w:val="left" w:pos="3270"/>
          <w:tab w:val="left" w:pos="4707"/>
          <w:tab w:val="left" w:pos="6144"/>
        </w:tabs>
        <w:autoSpaceDE w:val="0"/>
        <w:autoSpaceDN w:val="0"/>
        <w:adjustRightInd w:val="0"/>
        <w:spacing w:after="120" w:line="240" w:lineRule="auto"/>
        <w:ind w:left="720"/>
        <w:jc w:val="both"/>
        <w:rPr>
          <w:rFonts w:ascii="Times New Roman" w:hAnsi="Times New Roman"/>
        </w:rPr>
      </w:pPr>
      <w:r w:rsidRPr="0039682C">
        <w:rPr>
          <w:rFonts w:ascii="Times New Roman" w:hAnsi="Times New Roman"/>
          <w:i/>
          <w:iCs/>
          <w:lang w:val="en-US"/>
        </w:rPr>
        <w:t>Biatorahelvola</w:t>
      </w:r>
      <w:r w:rsidRPr="0039682C">
        <w:rPr>
          <w:rFonts w:ascii="Times New Roman" w:hAnsi="Times New Roman"/>
          <w:lang w:val="en-US"/>
        </w:rPr>
        <w:t>K</w:t>
      </w:r>
      <w:r w:rsidRPr="0039682C">
        <w:rPr>
          <w:rFonts w:ascii="Times New Roman" w:hAnsi="Times New Roman"/>
        </w:rPr>
        <w:t>ö</w:t>
      </w:r>
      <w:r w:rsidRPr="0039682C">
        <w:rPr>
          <w:rFonts w:ascii="Times New Roman" w:hAnsi="Times New Roman"/>
          <w:lang w:val="en-US"/>
        </w:rPr>
        <w:t>rb</w:t>
      </w:r>
      <w:r w:rsidRPr="0039682C">
        <w:rPr>
          <w:rFonts w:ascii="Times New Roman" w:hAnsi="Times New Roman"/>
        </w:rPr>
        <w:t xml:space="preserve">. </w:t>
      </w:r>
      <w:r w:rsidRPr="0039682C">
        <w:rPr>
          <w:rFonts w:ascii="Times New Roman" w:hAnsi="Times New Roman"/>
          <w:lang w:val="en-US"/>
        </w:rPr>
        <w:t>exHellb</w:t>
      </w:r>
      <w:r w:rsidRPr="0039682C">
        <w:rPr>
          <w:rFonts w:ascii="Times New Roman" w:hAnsi="Times New Roman"/>
        </w:rPr>
        <w:t>. – Редко</w:t>
      </w:r>
      <w:r w:rsidRPr="0039682C">
        <w:rPr>
          <w:rFonts w:ascii="Times New Roman" w:hAnsi="Times New Roman"/>
          <w:bCs/>
        </w:rPr>
        <w:t>, в долине р. Малая Мойва, в окрестностях кордона мойва, в темнохвойных лесах, на перидерме черемухи и пихты,</w:t>
      </w:r>
      <w:r w:rsidRPr="0039682C">
        <w:rPr>
          <w:rFonts w:ascii="Times New Roman" w:hAnsi="Times New Roman"/>
        </w:rPr>
        <w:t xml:space="preserve"> 1. Бореальный. Голарктический.</w:t>
      </w:r>
    </w:p>
    <w:p w:rsidR="0039682C" w:rsidRPr="0039682C" w:rsidRDefault="0039682C" w:rsidP="0039682C">
      <w:pPr>
        <w:keepLines/>
        <w:numPr>
          <w:ilvl w:val="0"/>
          <w:numId w:val="1"/>
        </w:numPr>
        <w:tabs>
          <w:tab w:val="num" w:pos="567"/>
          <w:tab w:val="num" w:pos="993"/>
        </w:tabs>
        <w:spacing w:after="120" w:line="240" w:lineRule="auto"/>
        <w:ind w:left="720"/>
        <w:jc w:val="both"/>
        <w:rPr>
          <w:rFonts w:ascii="Times New Roman" w:hAnsi="Times New Roman"/>
        </w:rPr>
      </w:pPr>
      <w:r w:rsidRPr="0039682C">
        <w:rPr>
          <w:rFonts w:ascii="Times New Roman" w:hAnsi="Times New Roman"/>
          <w:i/>
          <w:iCs/>
          <w:lang w:val="en-US"/>
        </w:rPr>
        <w:t>Biatoraocelliformis</w:t>
      </w:r>
      <w:r w:rsidRPr="0039682C">
        <w:rPr>
          <w:rFonts w:ascii="Times New Roman" w:hAnsi="Times New Roman"/>
        </w:rPr>
        <w:t xml:space="preserve"> (</w:t>
      </w:r>
      <w:r w:rsidRPr="0039682C">
        <w:rPr>
          <w:rFonts w:ascii="Times New Roman" w:hAnsi="Times New Roman"/>
          <w:lang w:val="en-US"/>
        </w:rPr>
        <w:t>Nyl</w:t>
      </w:r>
      <w:r w:rsidRPr="0039682C">
        <w:rPr>
          <w:rFonts w:ascii="Times New Roman" w:hAnsi="Times New Roman"/>
        </w:rPr>
        <w:t xml:space="preserve">.) </w:t>
      </w:r>
      <w:smartTag w:uri="urn:schemas-microsoft-com:office:smarttags" w:element="place">
        <w:smartTag w:uri="urn:schemas-microsoft-com:office:smarttags" w:element="City">
          <w:r w:rsidRPr="0039682C">
            <w:rPr>
              <w:rFonts w:ascii="Times New Roman" w:hAnsi="Times New Roman"/>
              <w:lang w:val="en-US"/>
            </w:rPr>
            <w:t>Arnold</w:t>
          </w:r>
        </w:smartTag>
      </w:smartTag>
      <w:r w:rsidRPr="0039682C">
        <w:rPr>
          <w:rFonts w:ascii="Times New Roman" w:hAnsi="Times New Roman"/>
        </w:rPr>
        <w:t xml:space="preserve"> – Единичная находка, 30.06.1995, в долине р. Сухая Лыпья, на перидерме ивы. 1. Бореальный. Евразиатско-Американский.</w:t>
      </w:r>
    </w:p>
    <w:p w:rsidR="0039682C" w:rsidRPr="0039682C" w:rsidRDefault="0039682C" w:rsidP="0039682C">
      <w:pPr>
        <w:keepLines/>
        <w:numPr>
          <w:ilvl w:val="0"/>
          <w:numId w:val="1"/>
        </w:numPr>
        <w:tabs>
          <w:tab w:val="num" w:pos="567"/>
          <w:tab w:val="num" w:pos="993"/>
        </w:tabs>
        <w:spacing w:after="120" w:line="240" w:lineRule="auto"/>
        <w:ind w:left="720"/>
        <w:jc w:val="both"/>
        <w:rPr>
          <w:rFonts w:ascii="Times New Roman" w:hAnsi="Times New Roman"/>
          <w:snapToGrid w:val="0"/>
        </w:rPr>
      </w:pPr>
      <w:r w:rsidRPr="0039682C">
        <w:rPr>
          <w:rFonts w:ascii="Times New Roman" w:hAnsi="Times New Roman"/>
          <w:i/>
          <w:iCs/>
          <w:lang w:val="en-US"/>
        </w:rPr>
        <w:t>Biatoravernalis</w:t>
      </w:r>
      <w:r w:rsidRPr="0039682C">
        <w:rPr>
          <w:rFonts w:ascii="Times New Roman" w:hAnsi="Times New Roman"/>
        </w:rPr>
        <w:t xml:space="preserve"> (</w:t>
      </w:r>
      <w:r w:rsidRPr="0039682C">
        <w:rPr>
          <w:rFonts w:ascii="Times New Roman" w:hAnsi="Times New Roman"/>
          <w:lang w:val="en-US"/>
        </w:rPr>
        <w:t>L</w:t>
      </w:r>
      <w:r w:rsidRPr="0039682C">
        <w:rPr>
          <w:rFonts w:ascii="Times New Roman" w:hAnsi="Times New Roman"/>
        </w:rPr>
        <w:t xml:space="preserve">.) </w:t>
      </w:r>
      <w:r w:rsidRPr="0039682C">
        <w:rPr>
          <w:rFonts w:ascii="Times New Roman" w:hAnsi="Times New Roman"/>
          <w:lang w:val="en-US"/>
        </w:rPr>
        <w:t>Fr</w:t>
      </w:r>
      <w:r w:rsidRPr="0039682C">
        <w:rPr>
          <w:rFonts w:ascii="Times New Roman" w:hAnsi="Times New Roman"/>
        </w:rPr>
        <w:t xml:space="preserve">. – Единичная находка, </w:t>
      </w:r>
      <w:r w:rsidRPr="0039682C">
        <w:rPr>
          <w:rFonts w:ascii="Times New Roman" w:hAnsi="Times New Roman"/>
          <w:snapToGrid w:val="0"/>
        </w:rPr>
        <w:t xml:space="preserve">09.07.2001, </w:t>
      </w:r>
      <w:r w:rsidRPr="0039682C">
        <w:rPr>
          <w:rFonts w:ascii="Times New Roman" w:hAnsi="Times New Roman"/>
        </w:rPr>
        <w:t>в долине р. Вишера, на гнилом корне ели</w:t>
      </w:r>
      <w:r w:rsidRPr="0039682C">
        <w:rPr>
          <w:rFonts w:ascii="Times New Roman" w:hAnsi="Times New Roman"/>
          <w:snapToGrid w:val="0"/>
        </w:rPr>
        <w:t xml:space="preserve">. </w:t>
      </w:r>
      <w:r w:rsidRPr="0039682C">
        <w:rPr>
          <w:rFonts w:ascii="Times New Roman" w:hAnsi="Times New Roman"/>
        </w:rPr>
        <w:t>1.  Бореальный. Мультирегиональный.</w:t>
      </w:r>
    </w:p>
    <w:p w:rsidR="0039682C" w:rsidRPr="0039682C" w:rsidRDefault="0039682C" w:rsidP="0039682C">
      <w:pPr>
        <w:keepLines/>
        <w:numPr>
          <w:ilvl w:val="0"/>
          <w:numId w:val="1"/>
        </w:numPr>
        <w:tabs>
          <w:tab w:val="num" w:pos="567"/>
          <w:tab w:val="num" w:pos="993"/>
        </w:tabs>
        <w:spacing w:after="120" w:line="240" w:lineRule="auto"/>
        <w:ind w:left="720"/>
        <w:jc w:val="both"/>
        <w:rPr>
          <w:rFonts w:ascii="Times New Roman" w:hAnsi="Times New Roman"/>
          <w:lang w:val="en-US"/>
        </w:rPr>
      </w:pPr>
      <w:r w:rsidRPr="0039682C">
        <w:rPr>
          <w:rFonts w:ascii="Times New Roman" w:hAnsi="Times New Roman"/>
          <w:i/>
          <w:lang w:val="en-US"/>
        </w:rPr>
        <w:t>B</w:t>
      </w:r>
      <w:r w:rsidRPr="0039682C">
        <w:rPr>
          <w:rFonts w:ascii="Times New Roman" w:hAnsi="Times New Roman"/>
          <w:i/>
        </w:rPr>
        <w:t xml:space="preserve">ilimbia sabuletorum </w:t>
      </w:r>
      <w:r w:rsidRPr="0039682C">
        <w:rPr>
          <w:rFonts w:ascii="Times New Roman" w:hAnsi="Times New Roman"/>
        </w:rPr>
        <w:t xml:space="preserve">(Schreb.) </w:t>
      </w:r>
      <w:smartTag w:uri="urn:schemas-microsoft-com:office:smarttags" w:element="place">
        <w:smartTag w:uri="urn:schemas-microsoft-com:office:smarttags" w:element="City">
          <w:r w:rsidRPr="0039682C">
            <w:rPr>
              <w:rFonts w:ascii="Times New Roman" w:hAnsi="Times New Roman"/>
              <w:lang w:val="en-US"/>
            </w:rPr>
            <w:t>Arnold</w:t>
          </w:r>
        </w:smartTag>
      </w:smartTag>
      <w:r w:rsidRPr="0039682C">
        <w:rPr>
          <w:rFonts w:ascii="Times New Roman" w:hAnsi="Times New Roman"/>
          <w:i/>
        </w:rPr>
        <w:t xml:space="preserve"> –</w:t>
      </w:r>
      <w:r w:rsidRPr="0039682C">
        <w:rPr>
          <w:rFonts w:ascii="Times New Roman" w:hAnsi="Times New Roman"/>
        </w:rPr>
        <w:t xml:space="preserve"> Единичная находка, 20.08.2004, в долине р. Вишера, на эпифитных мхах. 1. Бореальный. Мультирегиональный. </w:t>
      </w:r>
    </w:p>
    <w:p w:rsidR="0039682C" w:rsidRPr="0039682C" w:rsidRDefault="0039682C" w:rsidP="0039682C">
      <w:pPr>
        <w:keepLines/>
        <w:numPr>
          <w:ilvl w:val="0"/>
          <w:numId w:val="1"/>
        </w:numPr>
        <w:tabs>
          <w:tab w:val="num" w:pos="567"/>
          <w:tab w:val="num" w:pos="993"/>
        </w:tabs>
        <w:spacing w:after="120" w:line="240" w:lineRule="auto"/>
        <w:ind w:left="720"/>
        <w:jc w:val="both"/>
        <w:rPr>
          <w:rFonts w:ascii="Times New Roman" w:hAnsi="Times New Roman"/>
        </w:rPr>
      </w:pPr>
      <w:r w:rsidRPr="0039682C">
        <w:rPr>
          <w:rFonts w:ascii="Times New Roman" w:hAnsi="Times New Roman"/>
          <w:i/>
          <w:iCs/>
          <w:lang w:val="de-DE"/>
        </w:rPr>
        <w:t>Blastenia ammiospila(Wahlenb.) Arup et al.</w:t>
      </w:r>
      <w:r w:rsidRPr="0039682C">
        <w:rPr>
          <w:rFonts w:ascii="Times New Roman" w:hAnsi="Times New Roman"/>
          <w:lang w:val="en-US"/>
        </w:rPr>
        <w:t xml:space="preserve"> – </w:t>
      </w:r>
      <w:r w:rsidRPr="0039682C">
        <w:rPr>
          <w:rFonts w:ascii="Times New Roman" w:hAnsi="Times New Roman"/>
        </w:rPr>
        <w:t>Единичнаянаходка</w:t>
      </w:r>
      <w:r w:rsidRPr="0039682C">
        <w:rPr>
          <w:rFonts w:ascii="Times New Roman" w:hAnsi="Times New Roman"/>
          <w:lang w:val="en-US"/>
        </w:rPr>
        <w:t xml:space="preserve">, 12.07.2001, </w:t>
      </w:r>
      <w:r w:rsidRPr="0039682C">
        <w:rPr>
          <w:rFonts w:ascii="Times New Roman" w:hAnsi="Times New Roman"/>
        </w:rPr>
        <w:t>наюжнойоконечностихребтаКурыксар</w:t>
      </w:r>
      <w:r w:rsidRPr="0039682C">
        <w:rPr>
          <w:rFonts w:ascii="Times New Roman" w:hAnsi="Times New Roman"/>
          <w:lang w:val="en-US"/>
        </w:rPr>
        <w:t xml:space="preserve">, </w:t>
      </w:r>
      <w:r w:rsidRPr="0039682C">
        <w:rPr>
          <w:rFonts w:ascii="Times New Roman" w:hAnsi="Times New Roman"/>
        </w:rPr>
        <w:t>наэпилитныхмхах</w:t>
      </w:r>
      <w:r w:rsidRPr="0039682C">
        <w:rPr>
          <w:rFonts w:ascii="Times New Roman" w:hAnsi="Times New Roman"/>
          <w:lang w:val="en-US"/>
        </w:rPr>
        <w:t xml:space="preserve">. </w:t>
      </w:r>
      <w:r w:rsidRPr="0039682C">
        <w:rPr>
          <w:rFonts w:ascii="Times New Roman" w:hAnsi="Times New Roman"/>
        </w:rPr>
        <w:t xml:space="preserve">2.Полярно-высокогорный. Мультирегиональный.   </w:t>
      </w:r>
    </w:p>
    <w:p w:rsidR="0039682C" w:rsidRPr="0039682C" w:rsidRDefault="0039682C" w:rsidP="0039682C">
      <w:pPr>
        <w:keepLines/>
        <w:numPr>
          <w:ilvl w:val="0"/>
          <w:numId w:val="1"/>
        </w:numPr>
        <w:tabs>
          <w:tab w:val="num" w:pos="567"/>
          <w:tab w:val="num" w:pos="993"/>
        </w:tabs>
        <w:spacing w:after="120" w:line="240" w:lineRule="auto"/>
        <w:ind w:left="720"/>
        <w:jc w:val="both"/>
        <w:rPr>
          <w:rFonts w:ascii="Times New Roman" w:hAnsi="Times New Roman"/>
          <w:lang w:val="en-US"/>
        </w:rPr>
      </w:pPr>
      <w:r w:rsidRPr="0039682C">
        <w:rPr>
          <w:rFonts w:ascii="Times New Roman" w:hAnsi="Times New Roman"/>
          <w:i/>
          <w:iCs/>
          <w:lang w:val="en-US"/>
        </w:rPr>
        <w:t>Brodoaintestiniformis</w:t>
      </w:r>
      <w:r w:rsidRPr="0039682C">
        <w:rPr>
          <w:rFonts w:ascii="Times New Roman" w:hAnsi="Times New Roman"/>
        </w:rPr>
        <w:t xml:space="preserve"> (</w:t>
      </w:r>
      <w:r w:rsidRPr="0039682C">
        <w:rPr>
          <w:rFonts w:ascii="Times New Roman" w:hAnsi="Times New Roman"/>
          <w:lang w:val="en-US"/>
        </w:rPr>
        <w:t>Vill</w:t>
      </w:r>
      <w:r w:rsidRPr="0039682C">
        <w:rPr>
          <w:rFonts w:ascii="Times New Roman" w:hAnsi="Times New Roman"/>
        </w:rPr>
        <w:t xml:space="preserve">.) </w:t>
      </w:r>
      <w:r w:rsidRPr="0039682C">
        <w:rPr>
          <w:rFonts w:ascii="Times New Roman" w:hAnsi="Times New Roman"/>
          <w:lang w:val="en-US"/>
        </w:rPr>
        <w:t>Goward</w:t>
      </w:r>
      <w:r w:rsidRPr="0039682C">
        <w:rPr>
          <w:rFonts w:ascii="Times New Roman" w:hAnsi="Times New Roman"/>
        </w:rPr>
        <w:t xml:space="preserve"> – Очень часто, на камнях курумников и силикатных скалах. 1, 2, 3, 4.Полярно-высокогорный. Европейский</w:t>
      </w:r>
      <w:r w:rsidRPr="0039682C">
        <w:rPr>
          <w:rFonts w:ascii="Times New Roman" w:hAnsi="Times New Roman"/>
          <w:lang w:val="en-US"/>
        </w:rPr>
        <w:t>.</w:t>
      </w:r>
    </w:p>
    <w:p w:rsidR="0039682C" w:rsidRPr="0039682C" w:rsidRDefault="0039682C" w:rsidP="0039682C">
      <w:pPr>
        <w:keepLines/>
        <w:numPr>
          <w:ilvl w:val="0"/>
          <w:numId w:val="1"/>
        </w:numPr>
        <w:tabs>
          <w:tab w:val="num" w:pos="567"/>
          <w:tab w:val="num" w:pos="993"/>
        </w:tabs>
        <w:spacing w:after="120" w:line="240" w:lineRule="auto"/>
        <w:ind w:left="720"/>
        <w:jc w:val="both"/>
        <w:rPr>
          <w:rFonts w:ascii="Times New Roman" w:hAnsi="Times New Roman"/>
        </w:rPr>
      </w:pPr>
      <w:r w:rsidRPr="0039682C">
        <w:rPr>
          <w:rFonts w:ascii="Times New Roman" w:hAnsi="Times New Roman"/>
          <w:i/>
          <w:iCs/>
          <w:lang w:val="en-US"/>
        </w:rPr>
        <w:t xml:space="preserve">Bryocaulon divergens </w:t>
      </w:r>
      <w:r w:rsidRPr="0039682C">
        <w:rPr>
          <w:rFonts w:ascii="Times New Roman" w:hAnsi="Times New Roman"/>
          <w:lang w:val="en-US"/>
        </w:rPr>
        <w:t xml:space="preserve">(Ach.) Kärnefelt – </w:t>
      </w:r>
      <w:r w:rsidRPr="0039682C">
        <w:rPr>
          <w:rFonts w:ascii="Times New Roman" w:hAnsi="Times New Roman"/>
        </w:rPr>
        <w:t>Часто</w:t>
      </w:r>
      <w:r w:rsidRPr="0039682C">
        <w:rPr>
          <w:rFonts w:ascii="Times New Roman" w:hAnsi="Times New Roman"/>
          <w:lang w:val="en-US"/>
        </w:rPr>
        <w:t xml:space="preserve">, </w:t>
      </w:r>
      <w:r w:rsidRPr="0039682C">
        <w:rPr>
          <w:rFonts w:ascii="Times New Roman" w:hAnsi="Times New Roman"/>
        </w:rPr>
        <w:t>напочвеикамнях</w:t>
      </w:r>
      <w:r w:rsidRPr="0039682C">
        <w:rPr>
          <w:rFonts w:ascii="Times New Roman" w:hAnsi="Times New Roman"/>
          <w:lang w:val="en-US"/>
        </w:rPr>
        <w:t xml:space="preserve">, </w:t>
      </w:r>
      <w:r w:rsidRPr="0039682C">
        <w:rPr>
          <w:rFonts w:ascii="Times New Roman" w:hAnsi="Times New Roman"/>
        </w:rPr>
        <w:t>втундре</w:t>
      </w:r>
      <w:r w:rsidRPr="0039682C">
        <w:rPr>
          <w:rFonts w:ascii="Times New Roman" w:hAnsi="Times New Roman"/>
          <w:lang w:val="en-US"/>
        </w:rPr>
        <w:t xml:space="preserve">. </w:t>
      </w:r>
      <w:r w:rsidRPr="0039682C">
        <w:rPr>
          <w:rFonts w:ascii="Times New Roman" w:hAnsi="Times New Roman"/>
        </w:rPr>
        <w:t xml:space="preserve">2, 3, 4.Полярно-высокогорный. Голарктический.  </w:t>
      </w:r>
    </w:p>
    <w:p w:rsidR="0039682C" w:rsidRPr="0039682C" w:rsidRDefault="0039682C" w:rsidP="0039682C">
      <w:pPr>
        <w:keepLines/>
        <w:numPr>
          <w:ilvl w:val="0"/>
          <w:numId w:val="1"/>
        </w:numPr>
        <w:tabs>
          <w:tab w:val="num" w:pos="567"/>
          <w:tab w:val="num" w:pos="993"/>
          <w:tab w:val="left" w:pos="3270"/>
          <w:tab w:val="left" w:pos="4707"/>
          <w:tab w:val="left" w:pos="6144"/>
        </w:tabs>
        <w:autoSpaceDE w:val="0"/>
        <w:autoSpaceDN w:val="0"/>
        <w:adjustRightInd w:val="0"/>
        <w:spacing w:after="120" w:line="240" w:lineRule="auto"/>
        <w:ind w:left="720"/>
        <w:jc w:val="both"/>
        <w:rPr>
          <w:rFonts w:ascii="Times New Roman" w:hAnsi="Times New Roman"/>
        </w:rPr>
      </w:pPr>
      <w:r w:rsidRPr="0039682C">
        <w:rPr>
          <w:rFonts w:ascii="Times New Roman" w:hAnsi="Times New Roman"/>
          <w:i/>
          <w:iCs/>
          <w:lang w:val="en-US"/>
        </w:rPr>
        <w:t>Bryoriabicolor</w:t>
      </w:r>
      <w:r w:rsidRPr="0039682C">
        <w:rPr>
          <w:rFonts w:ascii="Times New Roman" w:hAnsi="Times New Roman"/>
        </w:rPr>
        <w:t xml:space="preserve"> (</w:t>
      </w:r>
      <w:r w:rsidRPr="0039682C">
        <w:rPr>
          <w:rFonts w:ascii="Times New Roman" w:hAnsi="Times New Roman"/>
          <w:lang w:val="en-US"/>
        </w:rPr>
        <w:t>Ehrh</w:t>
      </w:r>
      <w:r w:rsidRPr="0039682C">
        <w:rPr>
          <w:rFonts w:ascii="Times New Roman" w:hAnsi="Times New Roman"/>
        </w:rPr>
        <w:t xml:space="preserve">.) </w:t>
      </w:r>
      <w:r w:rsidRPr="0039682C">
        <w:rPr>
          <w:rFonts w:ascii="Times New Roman" w:hAnsi="Times New Roman"/>
          <w:lang w:val="en-US"/>
        </w:rPr>
        <w:t>BrodoetD</w:t>
      </w:r>
      <w:r w:rsidRPr="0039682C">
        <w:rPr>
          <w:rFonts w:ascii="Times New Roman" w:hAnsi="Times New Roman"/>
        </w:rPr>
        <w:t xml:space="preserve">. </w:t>
      </w:r>
      <w:r w:rsidRPr="0039682C">
        <w:rPr>
          <w:rFonts w:ascii="Times New Roman" w:hAnsi="Times New Roman"/>
          <w:lang w:val="en-US"/>
        </w:rPr>
        <w:t>Hawksw</w:t>
      </w:r>
      <w:r w:rsidRPr="0039682C">
        <w:rPr>
          <w:rFonts w:ascii="Times New Roman" w:hAnsi="Times New Roman"/>
        </w:rPr>
        <w:t>. – Нечасто на карбонатных останцах выше границы леса, на камне. 3. Монтанный. Мультирегиональный.</w:t>
      </w:r>
    </w:p>
    <w:p w:rsidR="0039682C" w:rsidRPr="0039682C" w:rsidRDefault="0039682C" w:rsidP="0039682C">
      <w:pPr>
        <w:keepLines/>
        <w:numPr>
          <w:ilvl w:val="0"/>
          <w:numId w:val="1"/>
        </w:numPr>
        <w:tabs>
          <w:tab w:val="num" w:pos="567"/>
          <w:tab w:val="num" w:pos="993"/>
        </w:tabs>
        <w:spacing w:after="120" w:line="240" w:lineRule="auto"/>
        <w:ind w:left="720"/>
        <w:jc w:val="both"/>
        <w:rPr>
          <w:rFonts w:ascii="Times New Roman" w:hAnsi="Times New Roman"/>
        </w:rPr>
      </w:pPr>
      <w:r w:rsidRPr="0039682C">
        <w:rPr>
          <w:rFonts w:ascii="Times New Roman" w:hAnsi="Times New Roman"/>
          <w:i/>
          <w:iCs/>
          <w:lang w:val="en-US"/>
        </w:rPr>
        <w:t>Bryoriacapillaris</w:t>
      </w:r>
      <w:r w:rsidRPr="0039682C">
        <w:rPr>
          <w:rFonts w:ascii="Times New Roman" w:hAnsi="Times New Roman"/>
        </w:rPr>
        <w:t>(</w:t>
      </w:r>
      <w:r w:rsidRPr="0039682C">
        <w:rPr>
          <w:rFonts w:ascii="Times New Roman" w:hAnsi="Times New Roman"/>
          <w:lang w:val="en-US"/>
        </w:rPr>
        <w:t>Ach</w:t>
      </w:r>
      <w:r w:rsidRPr="0039682C">
        <w:rPr>
          <w:rFonts w:ascii="Times New Roman" w:hAnsi="Times New Roman"/>
        </w:rPr>
        <w:t xml:space="preserve">.) </w:t>
      </w:r>
      <w:r w:rsidRPr="0039682C">
        <w:rPr>
          <w:rFonts w:ascii="Times New Roman" w:hAnsi="Times New Roman"/>
          <w:lang w:val="en-US"/>
        </w:rPr>
        <w:t>BrodoetD</w:t>
      </w:r>
      <w:r w:rsidRPr="0039682C">
        <w:rPr>
          <w:rFonts w:ascii="Times New Roman" w:hAnsi="Times New Roman"/>
        </w:rPr>
        <w:t xml:space="preserve">. </w:t>
      </w:r>
      <w:r w:rsidRPr="0039682C">
        <w:rPr>
          <w:rFonts w:ascii="Times New Roman" w:hAnsi="Times New Roman"/>
          <w:lang w:val="en-US"/>
        </w:rPr>
        <w:t>Hawksw</w:t>
      </w:r>
      <w:r w:rsidRPr="0039682C">
        <w:rPr>
          <w:rFonts w:ascii="Times New Roman" w:hAnsi="Times New Roman"/>
        </w:rPr>
        <w:t>. – Нечасто, на ветвях и стволах хвойных и березы, редко на ивах. 1, 2.Бореальный. Голарктический.</w:t>
      </w:r>
    </w:p>
    <w:p w:rsidR="0039682C" w:rsidRPr="0039682C" w:rsidRDefault="0039682C" w:rsidP="0039682C">
      <w:pPr>
        <w:keepLines/>
        <w:numPr>
          <w:ilvl w:val="0"/>
          <w:numId w:val="1"/>
        </w:numPr>
        <w:tabs>
          <w:tab w:val="num" w:pos="567"/>
          <w:tab w:val="num" w:pos="993"/>
        </w:tabs>
        <w:spacing w:after="120" w:line="240" w:lineRule="auto"/>
        <w:ind w:left="720"/>
        <w:jc w:val="both"/>
        <w:rPr>
          <w:rFonts w:ascii="Times New Roman" w:hAnsi="Times New Roman"/>
        </w:rPr>
      </w:pPr>
      <w:r w:rsidRPr="0039682C">
        <w:rPr>
          <w:rFonts w:ascii="Times New Roman" w:hAnsi="Times New Roman"/>
          <w:i/>
          <w:iCs/>
          <w:lang w:val="en-US"/>
        </w:rPr>
        <w:t>Bryoriachalybeiformis</w:t>
      </w:r>
      <w:r w:rsidRPr="0039682C">
        <w:rPr>
          <w:rFonts w:ascii="Times New Roman" w:hAnsi="Times New Roman"/>
        </w:rPr>
        <w:t xml:space="preserve"> (</w:t>
      </w:r>
      <w:r w:rsidRPr="0039682C">
        <w:rPr>
          <w:rFonts w:ascii="Times New Roman" w:hAnsi="Times New Roman"/>
          <w:lang w:val="en-US"/>
        </w:rPr>
        <w:t>L</w:t>
      </w:r>
      <w:r w:rsidRPr="0039682C">
        <w:rPr>
          <w:rFonts w:ascii="Times New Roman" w:hAnsi="Times New Roman"/>
        </w:rPr>
        <w:t xml:space="preserve">.) </w:t>
      </w:r>
      <w:r w:rsidRPr="0039682C">
        <w:rPr>
          <w:rFonts w:ascii="Times New Roman" w:hAnsi="Times New Roman"/>
          <w:lang w:val="en-US"/>
        </w:rPr>
        <w:t>BrodoetD</w:t>
      </w:r>
      <w:r w:rsidRPr="0039682C">
        <w:rPr>
          <w:rFonts w:ascii="Times New Roman" w:hAnsi="Times New Roman"/>
        </w:rPr>
        <w:t xml:space="preserve">. </w:t>
      </w:r>
      <w:r w:rsidRPr="0039682C">
        <w:rPr>
          <w:rFonts w:ascii="Times New Roman" w:hAnsi="Times New Roman"/>
          <w:lang w:val="en-US"/>
        </w:rPr>
        <w:t>Hawksw</w:t>
      </w:r>
      <w:r w:rsidRPr="0039682C">
        <w:rPr>
          <w:rFonts w:ascii="Times New Roman" w:hAnsi="Times New Roman"/>
        </w:rPr>
        <w:t>. – Нечасто, на ветвях и стволах хвойных и березы. 1, 2.Полярно-высокогорный. Мультирегиональный.</w:t>
      </w:r>
    </w:p>
    <w:p w:rsidR="0039682C" w:rsidRPr="0039682C" w:rsidRDefault="0039682C" w:rsidP="0039682C">
      <w:pPr>
        <w:keepLines/>
        <w:numPr>
          <w:ilvl w:val="0"/>
          <w:numId w:val="1"/>
        </w:numPr>
        <w:tabs>
          <w:tab w:val="num" w:pos="567"/>
          <w:tab w:val="num" w:pos="993"/>
          <w:tab w:val="left" w:pos="3270"/>
          <w:tab w:val="left" w:pos="4707"/>
          <w:tab w:val="left" w:pos="6144"/>
        </w:tabs>
        <w:autoSpaceDE w:val="0"/>
        <w:autoSpaceDN w:val="0"/>
        <w:adjustRightInd w:val="0"/>
        <w:spacing w:after="120" w:line="240" w:lineRule="auto"/>
        <w:ind w:left="720"/>
        <w:jc w:val="both"/>
        <w:rPr>
          <w:rFonts w:ascii="Times New Roman" w:hAnsi="Times New Roman"/>
        </w:rPr>
      </w:pPr>
      <w:r w:rsidRPr="0039682C">
        <w:rPr>
          <w:rFonts w:ascii="Times New Roman" w:hAnsi="Times New Roman"/>
          <w:i/>
          <w:iCs/>
          <w:lang w:val="fi-FI"/>
        </w:rPr>
        <w:t xml:space="preserve">Bryoria furcellata </w:t>
      </w:r>
      <w:r w:rsidRPr="0039682C">
        <w:rPr>
          <w:rFonts w:ascii="Times New Roman" w:hAnsi="Times New Roman"/>
          <w:lang w:val="fi-FI"/>
        </w:rPr>
        <w:t xml:space="preserve">(Fr.) Brodo et D. Hawksw. </w:t>
      </w:r>
      <w:r w:rsidRPr="0039682C">
        <w:rPr>
          <w:rFonts w:ascii="Times New Roman" w:hAnsi="Times New Roman"/>
        </w:rPr>
        <w:t>– Нечасто, в лесах и редколесьях, на хвойных породах. 1, 2. Бореальный. Голарктический.</w:t>
      </w:r>
    </w:p>
    <w:p w:rsidR="0039682C" w:rsidRPr="0039682C" w:rsidRDefault="0039682C" w:rsidP="0039682C">
      <w:pPr>
        <w:keepLines/>
        <w:numPr>
          <w:ilvl w:val="0"/>
          <w:numId w:val="1"/>
        </w:numPr>
        <w:tabs>
          <w:tab w:val="num" w:pos="567"/>
          <w:tab w:val="num" w:pos="993"/>
        </w:tabs>
        <w:spacing w:after="120" w:line="240" w:lineRule="auto"/>
        <w:ind w:left="720"/>
        <w:jc w:val="both"/>
        <w:rPr>
          <w:rFonts w:ascii="Times New Roman" w:hAnsi="Times New Roman"/>
          <w:lang w:val="en-US"/>
        </w:rPr>
      </w:pPr>
      <w:r w:rsidRPr="0039682C">
        <w:rPr>
          <w:rFonts w:ascii="Times New Roman" w:hAnsi="Times New Roman"/>
          <w:i/>
          <w:iCs/>
          <w:lang w:val="en-US"/>
        </w:rPr>
        <w:t>Bryoriafuscescens</w:t>
      </w:r>
      <w:r w:rsidRPr="0039682C">
        <w:rPr>
          <w:rFonts w:ascii="Times New Roman" w:hAnsi="Times New Roman"/>
        </w:rPr>
        <w:t>(</w:t>
      </w:r>
      <w:r w:rsidRPr="0039682C">
        <w:rPr>
          <w:rFonts w:ascii="Times New Roman" w:hAnsi="Times New Roman"/>
          <w:lang w:val="en-US"/>
        </w:rPr>
        <w:t>Gyeln</w:t>
      </w:r>
      <w:r w:rsidRPr="0039682C">
        <w:rPr>
          <w:rFonts w:ascii="Times New Roman" w:hAnsi="Times New Roman"/>
        </w:rPr>
        <w:t xml:space="preserve">.) </w:t>
      </w:r>
      <w:r w:rsidRPr="0039682C">
        <w:rPr>
          <w:rFonts w:ascii="Times New Roman" w:hAnsi="Times New Roman"/>
          <w:lang w:val="en-US"/>
        </w:rPr>
        <w:t>BrodoetD</w:t>
      </w:r>
      <w:r w:rsidRPr="0039682C">
        <w:rPr>
          <w:rFonts w:ascii="Times New Roman" w:hAnsi="Times New Roman"/>
        </w:rPr>
        <w:t xml:space="preserve">. </w:t>
      </w:r>
      <w:r w:rsidRPr="0039682C">
        <w:rPr>
          <w:rFonts w:ascii="Times New Roman" w:hAnsi="Times New Roman"/>
          <w:lang w:val="en-US"/>
        </w:rPr>
        <w:t>Hawksw</w:t>
      </w:r>
      <w:r w:rsidRPr="0039682C">
        <w:rPr>
          <w:rFonts w:ascii="Times New Roman" w:hAnsi="Times New Roman"/>
        </w:rPr>
        <w:t xml:space="preserve">. – Часто, на ветвях и стволах хвойных и березы. 1, 2, 3.Бореальный. Голарктический.  </w:t>
      </w:r>
    </w:p>
    <w:p w:rsidR="0039682C" w:rsidRPr="0039682C" w:rsidRDefault="0039682C" w:rsidP="0039682C">
      <w:pPr>
        <w:keepLines/>
        <w:numPr>
          <w:ilvl w:val="0"/>
          <w:numId w:val="1"/>
        </w:numPr>
        <w:tabs>
          <w:tab w:val="num" w:pos="567"/>
          <w:tab w:val="num" w:pos="993"/>
        </w:tabs>
        <w:spacing w:after="120" w:line="240" w:lineRule="auto"/>
        <w:ind w:left="720"/>
        <w:jc w:val="both"/>
        <w:rPr>
          <w:rFonts w:ascii="Times New Roman" w:hAnsi="Times New Roman"/>
        </w:rPr>
      </w:pPr>
      <w:r w:rsidRPr="0039682C">
        <w:rPr>
          <w:rFonts w:ascii="Times New Roman" w:hAnsi="Times New Roman"/>
          <w:i/>
          <w:iCs/>
          <w:lang w:val="en-US"/>
        </w:rPr>
        <w:t>Bryoria implexa</w:t>
      </w:r>
      <w:r w:rsidRPr="0039682C">
        <w:rPr>
          <w:rFonts w:ascii="Times New Roman" w:hAnsi="Times New Roman"/>
          <w:lang w:val="en-US"/>
        </w:rPr>
        <w:t xml:space="preserve"> (Hoffm.) Brodo et D. Hawksw. – </w:t>
      </w:r>
      <w:r w:rsidRPr="0039682C">
        <w:rPr>
          <w:rFonts w:ascii="Times New Roman" w:hAnsi="Times New Roman"/>
        </w:rPr>
        <w:t>Часто</w:t>
      </w:r>
      <w:r w:rsidRPr="0039682C">
        <w:rPr>
          <w:rFonts w:ascii="Times New Roman" w:hAnsi="Times New Roman"/>
          <w:lang w:val="en-US"/>
        </w:rPr>
        <w:t xml:space="preserve">, </w:t>
      </w:r>
      <w:r w:rsidRPr="0039682C">
        <w:rPr>
          <w:rFonts w:ascii="Times New Roman" w:hAnsi="Times New Roman"/>
        </w:rPr>
        <w:t>наветвяхистволаххвойныхиберезы</w:t>
      </w:r>
      <w:r w:rsidRPr="0039682C">
        <w:rPr>
          <w:rFonts w:ascii="Times New Roman" w:hAnsi="Times New Roman"/>
          <w:lang w:val="en-US"/>
        </w:rPr>
        <w:t xml:space="preserve">. </w:t>
      </w:r>
      <w:r w:rsidRPr="0039682C">
        <w:rPr>
          <w:rFonts w:ascii="Times New Roman" w:hAnsi="Times New Roman"/>
        </w:rPr>
        <w:t>1, 2, 3.Бореальный. Мультирегиональный.</w:t>
      </w:r>
    </w:p>
    <w:p w:rsidR="0039682C" w:rsidRPr="0039682C" w:rsidRDefault="0039682C" w:rsidP="0039682C">
      <w:pPr>
        <w:keepLines/>
        <w:numPr>
          <w:ilvl w:val="0"/>
          <w:numId w:val="1"/>
        </w:numPr>
        <w:tabs>
          <w:tab w:val="num" w:pos="567"/>
          <w:tab w:val="num" w:pos="993"/>
        </w:tabs>
        <w:spacing w:after="120" w:line="240" w:lineRule="auto"/>
        <w:ind w:left="720"/>
        <w:jc w:val="both"/>
        <w:rPr>
          <w:rFonts w:ascii="Times New Roman" w:hAnsi="Times New Roman"/>
        </w:rPr>
      </w:pPr>
      <w:r w:rsidRPr="0039682C">
        <w:rPr>
          <w:rFonts w:ascii="Times New Roman" w:hAnsi="Times New Roman"/>
          <w:i/>
          <w:iCs/>
          <w:lang w:val="en-US"/>
        </w:rPr>
        <w:t>Bryorialanestris</w:t>
      </w:r>
      <w:r w:rsidRPr="0039682C">
        <w:rPr>
          <w:rFonts w:ascii="Times New Roman" w:hAnsi="Times New Roman"/>
        </w:rPr>
        <w:t xml:space="preserve"> (</w:t>
      </w:r>
      <w:r w:rsidRPr="0039682C">
        <w:rPr>
          <w:rFonts w:ascii="Times New Roman" w:hAnsi="Times New Roman"/>
          <w:lang w:val="en-US"/>
        </w:rPr>
        <w:t>Ach</w:t>
      </w:r>
      <w:r w:rsidRPr="0039682C">
        <w:rPr>
          <w:rFonts w:ascii="Times New Roman" w:hAnsi="Times New Roman"/>
        </w:rPr>
        <w:t xml:space="preserve">.) </w:t>
      </w:r>
      <w:r w:rsidRPr="0039682C">
        <w:rPr>
          <w:rFonts w:ascii="Times New Roman" w:hAnsi="Times New Roman"/>
          <w:lang w:val="en-US"/>
        </w:rPr>
        <w:t>BrodoetD</w:t>
      </w:r>
      <w:r w:rsidRPr="0039682C">
        <w:rPr>
          <w:rFonts w:ascii="Times New Roman" w:hAnsi="Times New Roman"/>
        </w:rPr>
        <w:t xml:space="preserve">. </w:t>
      </w:r>
      <w:r w:rsidRPr="0039682C">
        <w:rPr>
          <w:rFonts w:ascii="Times New Roman" w:hAnsi="Times New Roman"/>
          <w:lang w:val="en-US"/>
        </w:rPr>
        <w:t>Hawksw</w:t>
      </w:r>
      <w:r w:rsidRPr="0039682C">
        <w:rPr>
          <w:rFonts w:ascii="Times New Roman" w:hAnsi="Times New Roman"/>
        </w:rPr>
        <w:t>. – Единичная находка, 01.07.2001, в долине р. Малая Мойва, на ветвях сосны сибирской. 1. Бореальный. Голарктический.</w:t>
      </w:r>
    </w:p>
    <w:p w:rsidR="0039682C" w:rsidRPr="0039682C" w:rsidRDefault="0039682C" w:rsidP="0039682C">
      <w:pPr>
        <w:keepLines/>
        <w:numPr>
          <w:ilvl w:val="0"/>
          <w:numId w:val="1"/>
        </w:numPr>
        <w:tabs>
          <w:tab w:val="num" w:pos="567"/>
          <w:tab w:val="num" w:pos="993"/>
        </w:tabs>
        <w:spacing w:after="120" w:line="240" w:lineRule="auto"/>
        <w:ind w:left="720"/>
        <w:jc w:val="both"/>
        <w:rPr>
          <w:rFonts w:ascii="Times New Roman" w:hAnsi="Times New Roman"/>
        </w:rPr>
      </w:pPr>
      <w:r w:rsidRPr="0039682C">
        <w:rPr>
          <w:rFonts w:ascii="Times New Roman" w:hAnsi="Times New Roman"/>
          <w:i/>
          <w:iCs/>
          <w:lang w:val="en-US"/>
        </w:rPr>
        <w:t>Bryorianadvornikiana</w:t>
      </w:r>
      <w:r w:rsidRPr="0039682C">
        <w:rPr>
          <w:rFonts w:ascii="Times New Roman" w:hAnsi="Times New Roman"/>
        </w:rPr>
        <w:t xml:space="preserve"> (</w:t>
      </w:r>
      <w:r w:rsidRPr="0039682C">
        <w:rPr>
          <w:rFonts w:ascii="Times New Roman" w:hAnsi="Times New Roman"/>
          <w:lang w:val="en-US"/>
        </w:rPr>
        <w:t>Gyeln</w:t>
      </w:r>
      <w:r w:rsidRPr="0039682C">
        <w:rPr>
          <w:rFonts w:ascii="Times New Roman" w:hAnsi="Times New Roman"/>
        </w:rPr>
        <w:t xml:space="preserve">.) </w:t>
      </w:r>
      <w:r w:rsidRPr="0039682C">
        <w:rPr>
          <w:rFonts w:ascii="Times New Roman" w:hAnsi="Times New Roman"/>
          <w:lang w:val="en-US"/>
        </w:rPr>
        <w:t>BrodoetD</w:t>
      </w:r>
      <w:r w:rsidRPr="0039682C">
        <w:rPr>
          <w:rFonts w:ascii="Times New Roman" w:hAnsi="Times New Roman"/>
        </w:rPr>
        <w:t xml:space="preserve">. </w:t>
      </w:r>
      <w:r w:rsidRPr="0039682C">
        <w:rPr>
          <w:rFonts w:ascii="Times New Roman" w:hAnsi="Times New Roman"/>
          <w:lang w:val="en-US"/>
        </w:rPr>
        <w:t>Hawksw</w:t>
      </w:r>
      <w:r w:rsidRPr="0039682C">
        <w:rPr>
          <w:rFonts w:ascii="Times New Roman" w:hAnsi="Times New Roman"/>
        </w:rPr>
        <w:t>. – Очень часто, на ветвях и стволах хвойных и березы, реже на иве и рябине. 1, 2, 3.Бореальный. Голарктический.</w:t>
      </w:r>
    </w:p>
    <w:p w:rsidR="0039682C" w:rsidRPr="0039682C" w:rsidRDefault="0039682C" w:rsidP="0039682C">
      <w:pPr>
        <w:keepLines/>
        <w:numPr>
          <w:ilvl w:val="0"/>
          <w:numId w:val="1"/>
        </w:numPr>
        <w:tabs>
          <w:tab w:val="num" w:pos="567"/>
          <w:tab w:val="num" w:pos="993"/>
        </w:tabs>
        <w:spacing w:after="120" w:line="240" w:lineRule="auto"/>
        <w:ind w:left="720"/>
        <w:jc w:val="both"/>
        <w:rPr>
          <w:rFonts w:ascii="Times New Roman" w:hAnsi="Times New Roman"/>
          <w:lang w:val="en-US"/>
        </w:rPr>
      </w:pPr>
      <w:r w:rsidRPr="0039682C">
        <w:rPr>
          <w:rFonts w:ascii="Times New Roman" w:hAnsi="Times New Roman"/>
          <w:i/>
          <w:iCs/>
          <w:lang w:val="en-US"/>
        </w:rPr>
        <w:t>Bryorianitidula</w:t>
      </w:r>
      <w:r w:rsidRPr="0039682C">
        <w:rPr>
          <w:rFonts w:ascii="Times New Roman" w:hAnsi="Times New Roman"/>
        </w:rPr>
        <w:t>(</w:t>
      </w:r>
      <w:r w:rsidRPr="0039682C">
        <w:rPr>
          <w:rFonts w:ascii="Times New Roman" w:hAnsi="Times New Roman"/>
          <w:lang w:val="en-US"/>
        </w:rPr>
        <w:t>Th</w:t>
      </w:r>
      <w:r w:rsidRPr="0039682C">
        <w:rPr>
          <w:rFonts w:ascii="Times New Roman" w:hAnsi="Times New Roman"/>
        </w:rPr>
        <w:t xml:space="preserve">. </w:t>
      </w:r>
      <w:r w:rsidRPr="0039682C">
        <w:rPr>
          <w:rFonts w:ascii="Times New Roman" w:hAnsi="Times New Roman"/>
          <w:lang w:val="en-US"/>
        </w:rPr>
        <w:t>Fr</w:t>
      </w:r>
      <w:r w:rsidRPr="0039682C">
        <w:rPr>
          <w:rFonts w:ascii="Times New Roman" w:hAnsi="Times New Roman"/>
        </w:rPr>
        <w:t xml:space="preserve">.) </w:t>
      </w:r>
      <w:r w:rsidRPr="0039682C">
        <w:rPr>
          <w:rFonts w:ascii="Times New Roman" w:hAnsi="Times New Roman"/>
          <w:lang w:val="en-US"/>
        </w:rPr>
        <w:t>BrodoetD</w:t>
      </w:r>
      <w:r w:rsidRPr="0039682C">
        <w:rPr>
          <w:rFonts w:ascii="Times New Roman" w:hAnsi="Times New Roman"/>
        </w:rPr>
        <w:t xml:space="preserve">. </w:t>
      </w:r>
      <w:r w:rsidRPr="0039682C">
        <w:rPr>
          <w:rFonts w:ascii="Times New Roman" w:hAnsi="Times New Roman"/>
          <w:lang w:val="en-US"/>
        </w:rPr>
        <w:t>Hawksw</w:t>
      </w:r>
      <w:r w:rsidRPr="0039682C">
        <w:rPr>
          <w:rFonts w:ascii="Times New Roman" w:hAnsi="Times New Roman"/>
        </w:rPr>
        <w:t>. – Нечасто, на скалах в долине р. Вишера, Мойва. 2, 3.Полярно-высокогорный. Голарктический</w:t>
      </w:r>
      <w:r w:rsidRPr="0039682C">
        <w:rPr>
          <w:rFonts w:ascii="Times New Roman" w:hAnsi="Times New Roman"/>
          <w:lang w:val="en-US"/>
        </w:rPr>
        <w:t>.</w:t>
      </w:r>
    </w:p>
    <w:p w:rsidR="0039682C" w:rsidRPr="0039682C" w:rsidRDefault="0039682C" w:rsidP="0039682C">
      <w:pPr>
        <w:keepLines/>
        <w:numPr>
          <w:ilvl w:val="0"/>
          <w:numId w:val="1"/>
        </w:numPr>
        <w:tabs>
          <w:tab w:val="num" w:pos="567"/>
          <w:tab w:val="num" w:pos="993"/>
        </w:tabs>
        <w:spacing w:after="120" w:line="240" w:lineRule="auto"/>
        <w:ind w:left="720"/>
        <w:jc w:val="both"/>
        <w:rPr>
          <w:rFonts w:ascii="Times New Roman" w:hAnsi="Times New Roman"/>
        </w:rPr>
      </w:pPr>
      <w:r w:rsidRPr="0039682C">
        <w:rPr>
          <w:rFonts w:ascii="Times New Roman" w:hAnsi="Times New Roman"/>
          <w:i/>
          <w:iCs/>
          <w:lang w:val="en-US"/>
        </w:rPr>
        <w:lastRenderedPageBreak/>
        <w:t>Bryoria simplicior</w:t>
      </w:r>
      <w:r w:rsidRPr="0039682C">
        <w:rPr>
          <w:rFonts w:ascii="Times New Roman" w:hAnsi="Times New Roman"/>
          <w:lang w:val="en-US"/>
        </w:rPr>
        <w:t xml:space="preserve"> (Vain.) Brodo et D. Hawksw. – </w:t>
      </w:r>
      <w:r w:rsidRPr="0039682C">
        <w:rPr>
          <w:rFonts w:ascii="Times New Roman" w:hAnsi="Times New Roman"/>
        </w:rPr>
        <w:t>Нечасто</w:t>
      </w:r>
      <w:r w:rsidRPr="0039682C">
        <w:rPr>
          <w:rFonts w:ascii="Times New Roman" w:hAnsi="Times New Roman"/>
          <w:lang w:val="en-US"/>
        </w:rPr>
        <w:t xml:space="preserve">, </w:t>
      </w:r>
      <w:r w:rsidRPr="0039682C">
        <w:rPr>
          <w:rFonts w:ascii="Times New Roman" w:hAnsi="Times New Roman"/>
        </w:rPr>
        <w:t>нахребтахИшерим</w:t>
      </w:r>
      <w:r w:rsidRPr="0039682C">
        <w:rPr>
          <w:rFonts w:ascii="Times New Roman" w:hAnsi="Times New Roman"/>
          <w:lang w:val="en-US"/>
        </w:rPr>
        <w:t xml:space="preserve">, </w:t>
      </w:r>
      <w:r w:rsidRPr="0039682C">
        <w:rPr>
          <w:rFonts w:ascii="Times New Roman" w:hAnsi="Times New Roman"/>
        </w:rPr>
        <w:t>Ольховочныйивдолинер</w:t>
      </w:r>
      <w:r w:rsidRPr="0039682C">
        <w:rPr>
          <w:rFonts w:ascii="Times New Roman" w:hAnsi="Times New Roman"/>
          <w:lang w:val="en-US"/>
        </w:rPr>
        <w:t xml:space="preserve">. </w:t>
      </w:r>
      <w:r w:rsidRPr="0039682C">
        <w:rPr>
          <w:rFonts w:ascii="Times New Roman" w:hAnsi="Times New Roman"/>
        </w:rPr>
        <w:t>МалаяМойва</w:t>
      </w:r>
      <w:r w:rsidRPr="00BE4BAD">
        <w:rPr>
          <w:rFonts w:ascii="Times New Roman" w:hAnsi="Times New Roman"/>
        </w:rPr>
        <w:t xml:space="preserve">. </w:t>
      </w:r>
      <w:r w:rsidRPr="0039682C">
        <w:rPr>
          <w:rFonts w:ascii="Times New Roman" w:hAnsi="Times New Roman"/>
        </w:rPr>
        <w:t>На ветвях и стволах ели, пихты и сосны сибирской. 1, 2.Бореальный. Голарктический.</w:t>
      </w:r>
    </w:p>
    <w:p w:rsidR="0039682C" w:rsidRPr="0039682C" w:rsidRDefault="0039682C" w:rsidP="0039682C">
      <w:pPr>
        <w:keepLines/>
        <w:numPr>
          <w:ilvl w:val="0"/>
          <w:numId w:val="1"/>
        </w:numPr>
        <w:tabs>
          <w:tab w:val="num" w:pos="567"/>
          <w:tab w:val="num" w:pos="993"/>
        </w:tabs>
        <w:spacing w:after="120" w:line="240" w:lineRule="auto"/>
        <w:ind w:left="720"/>
        <w:jc w:val="both"/>
        <w:rPr>
          <w:rFonts w:ascii="Times New Roman" w:hAnsi="Times New Roman"/>
          <w:snapToGrid w:val="0"/>
        </w:rPr>
      </w:pPr>
      <w:r w:rsidRPr="0039682C">
        <w:rPr>
          <w:rFonts w:ascii="Times New Roman" w:hAnsi="Times New Roman"/>
          <w:i/>
          <w:iCs/>
          <w:snapToGrid w:val="0"/>
          <w:lang w:val="en-US"/>
        </w:rPr>
        <w:t>Bryoriatrichodes</w:t>
      </w:r>
      <w:r w:rsidRPr="0039682C">
        <w:rPr>
          <w:rFonts w:ascii="Times New Roman" w:hAnsi="Times New Roman"/>
          <w:snapToGrid w:val="0"/>
        </w:rPr>
        <w:t xml:space="preserve"> (</w:t>
      </w:r>
      <w:r w:rsidRPr="0039682C">
        <w:rPr>
          <w:rFonts w:ascii="Times New Roman" w:hAnsi="Times New Roman"/>
          <w:snapToGrid w:val="0"/>
          <w:lang w:val="en-US"/>
        </w:rPr>
        <w:t>Michx</w:t>
      </w:r>
      <w:r w:rsidRPr="0039682C">
        <w:rPr>
          <w:rFonts w:ascii="Times New Roman" w:hAnsi="Times New Roman"/>
          <w:snapToGrid w:val="0"/>
        </w:rPr>
        <w:t xml:space="preserve">.) </w:t>
      </w:r>
      <w:r w:rsidRPr="0039682C">
        <w:rPr>
          <w:rFonts w:ascii="Times New Roman" w:hAnsi="Times New Roman"/>
          <w:snapToGrid w:val="0"/>
          <w:lang w:val="en-US"/>
        </w:rPr>
        <w:t>BrodoetD</w:t>
      </w:r>
      <w:r w:rsidRPr="0039682C">
        <w:rPr>
          <w:rFonts w:ascii="Times New Roman" w:hAnsi="Times New Roman"/>
          <w:snapToGrid w:val="0"/>
        </w:rPr>
        <w:t xml:space="preserve">. </w:t>
      </w:r>
      <w:r w:rsidRPr="0039682C">
        <w:rPr>
          <w:rFonts w:ascii="Times New Roman" w:hAnsi="Times New Roman"/>
          <w:snapToGrid w:val="0"/>
          <w:lang w:val="en-US"/>
        </w:rPr>
        <w:t>Hawksw</w:t>
      </w:r>
      <w:r w:rsidRPr="0039682C">
        <w:rPr>
          <w:rFonts w:ascii="Times New Roman" w:hAnsi="Times New Roman"/>
          <w:snapToGrid w:val="0"/>
        </w:rPr>
        <w:t>. – Нечасто, в долинах рек, реже в редколесьях на ветвях хвойных и березы. 1, 2. Б</w:t>
      </w:r>
      <w:r w:rsidRPr="0039682C">
        <w:rPr>
          <w:rFonts w:ascii="Times New Roman" w:hAnsi="Times New Roman"/>
        </w:rPr>
        <w:t xml:space="preserve">ореальный. Евразиатско-Американский.   </w:t>
      </w:r>
    </w:p>
    <w:p w:rsidR="0039682C" w:rsidRPr="0039682C" w:rsidRDefault="0039682C" w:rsidP="0039682C">
      <w:pPr>
        <w:keepLines/>
        <w:numPr>
          <w:ilvl w:val="0"/>
          <w:numId w:val="1"/>
        </w:numPr>
        <w:tabs>
          <w:tab w:val="num" w:pos="567"/>
          <w:tab w:val="num" w:pos="993"/>
        </w:tabs>
        <w:spacing w:after="120" w:line="240" w:lineRule="auto"/>
        <w:ind w:left="720"/>
        <w:jc w:val="both"/>
        <w:rPr>
          <w:rFonts w:ascii="Times New Roman" w:hAnsi="Times New Roman"/>
        </w:rPr>
      </w:pPr>
      <w:r w:rsidRPr="0039682C">
        <w:rPr>
          <w:rFonts w:ascii="Times New Roman" w:hAnsi="Times New Roman"/>
          <w:i/>
          <w:iCs/>
          <w:lang w:val="en-US"/>
        </w:rPr>
        <w:t>Buelliadisciformis</w:t>
      </w:r>
      <w:r w:rsidRPr="0039682C">
        <w:rPr>
          <w:rFonts w:ascii="Times New Roman" w:hAnsi="Times New Roman"/>
        </w:rPr>
        <w:t xml:space="preserve"> (</w:t>
      </w:r>
      <w:r w:rsidRPr="0039682C">
        <w:rPr>
          <w:rFonts w:ascii="Times New Roman" w:hAnsi="Times New Roman"/>
          <w:lang w:val="en-US"/>
        </w:rPr>
        <w:t>Fr</w:t>
      </w:r>
      <w:r w:rsidRPr="0039682C">
        <w:rPr>
          <w:rFonts w:ascii="Times New Roman" w:hAnsi="Times New Roman"/>
        </w:rPr>
        <w:t xml:space="preserve">.) </w:t>
      </w:r>
      <w:r w:rsidRPr="0039682C">
        <w:rPr>
          <w:rFonts w:ascii="Times New Roman" w:hAnsi="Times New Roman"/>
          <w:lang w:val="en-US"/>
        </w:rPr>
        <w:t>Mudd</w:t>
      </w:r>
      <w:r w:rsidRPr="0039682C">
        <w:rPr>
          <w:rFonts w:ascii="Times New Roman" w:hAnsi="Times New Roman"/>
        </w:rPr>
        <w:t xml:space="preserve"> – Нечасто, на перидерме ив, ольхи. 1, 2.Бореальный. Голарктический.</w:t>
      </w:r>
    </w:p>
    <w:p w:rsidR="0039682C" w:rsidRPr="0039682C" w:rsidRDefault="0039682C" w:rsidP="0039682C">
      <w:pPr>
        <w:keepLines/>
        <w:numPr>
          <w:ilvl w:val="0"/>
          <w:numId w:val="1"/>
        </w:numPr>
        <w:tabs>
          <w:tab w:val="num" w:pos="567"/>
          <w:tab w:val="num" w:pos="993"/>
        </w:tabs>
        <w:spacing w:after="120" w:line="240" w:lineRule="auto"/>
        <w:ind w:left="720"/>
        <w:jc w:val="both"/>
        <w:rPr>
          <w:rFonts w:ascii="Times New Roman" w:hAnsi="Times New Roman"/>
        </w:rPr>
      </w:pPr>
      <w:r w:rsidRPr="0039682C">
        <w:rPr>
          <w:rFonts w:ascii="Times New Roman" w:hAnsi="Times New Roman"/>
          <w:i/>
          <w:iCs/>
          <w:lang w:val="en-US"/>
        </w:rPr>
        <w:t>Buelliaerubescens</w:t>
      </w:r>
      <w:smartTag w:uri="urn:schemas-microsoft-com:office:smarttags" w:element="place">
        <w:smartTag w:uri="urn:schemas-microsoft-com:office:smarttags" w:element="City">
          <w:r w:rsidRPr="0039682C">
            <w:rPr>
              <w:rFonts w:ascii="Times New Roman" w:hAnsi="Times New Roman"/>
              <w:lang w:val="en-US"/>
            </w:rPr>
            <w:t>Arnold</w:t>
          </w:r>
        </w:smartTag>
      </w:smartTag>
      <w:r w:rsidRPr="0039682C">
        <w:rPr>
          <w:rFonts w:ascii="Times New Roman" w:hAnsi="Times New Roman"/>
        </w:rPr>
        <w:t xml:space="preserve"> – Единичная находка, 27.06.2001, в долине ручья Молебный, на стволе ивы. 1. Бореальный. Голарктический.   </w:t>
      </w:r>
    </w:p>
    <w:p w:rsidR="0039682C" w:rsidRPr="0039682C" w:rsidRDefault="0039682C" w:rsidP="0039682C">
      <w:pPr>
        <w:keepLines/>
        <w:numPr>
          <w:ilvl w:val="0"/>
          <w:numId w:val="1"/>
        </w:numPr>
        <w:tabs>
          <w:tab w:val="num" w:pos="567"/>
          <w:tab w:val="num" w:pos="993"/>
        </w:tabs>
        <w:spacing w:after="120" w:line="240" w:lineRule="auto"/>
        <w:ind w:left="720"/>
        <w:jc w:val="both"/>
        <w:rPr>
          <w:rFonts w:ascii="Times New Roman" w:hAnsi="Times New Roman"/>
        </w:rPr>
      </w:pPr>
      <w:r w:rsidRPr="0039682C">
        <w:rPr>
          <w:rFonts w:ascii="Times New Roman" w:hAnsi="Times New Roman"/>
          <w:i/>
          <w:iCs/>
          <w:lang w:val="en-US"/>
        </w:rPr>
        <w:t>Caliciumadaequatum</w:t>
      </w:r>
      <w:r w:rsidRPr="0039682C">
        <w:rPr>
          <w:rFonts w:ascii="Times New Roman" w:hAnsi="Times New Roman"/>
          <w:lang w:val="en-US"/>
        </w:rPr>
        <w:t>Nyl</w:t>
      </w:r>
      <w:r w:rsidRPr="0039682C">
        <w:rPr>
          <w:rFonts w:ascii="Times New Roman" w:hAnsi="Times New Roman"/>
        </w:rPr>
        <w:t>. – Единичная находка, 27.06.2001, в долине ручья Молебный, на стволе ивы. 1. Бореальный. Голарктический.</w:t>
      </w:r>
    </w:p>
    <w:p w:rsidR="0039682C" w:rsidRPr="0039682C" w:rsidRDefault="0039682C" w:rsidP="0039682C">
      <w:pPr>
        <w:keepLines/>
        <w:numPr>
          <w:ilvl w:val="0"/>
          <w:numId w:val="1"/>
        </w:numPr>
        <w:tabs>
          <w:tab w:val="num" w:pos="567"/>
          <w:tab w:val="num" w:pos="993"/>
        </w:tabs>
        <w:spacing w:after="120" w:line="240" w:lineRule="auto"/>
        <w:ind w:left="720"/>
        <w:jc w:val="both"/>
        <w:rPr>
          <w:rFonts w:ascii="Times New Roman" w:hAnsi="Times New Roman"/>
        </w:rPr>
      </w:pPr>
      <w:r w:rsidRPr="0039682C">
        <w:rPr>
          <w:rFonts w:ascii="Times New Roman" w:hAnsi="Times New Roman"/>
          <w:i/>
          <w:iCs/>
          <w:lang w:val="en-US"/>
        </w:rPr>
        <w:t>Caliciumtrabinellum</w:t>
      </w:r>
      <w:r w:rsidRPr="0039682C">
        <w:rPr>
          <w:rFonts w:ascii="Times New Roman" w:hAnsi="Times New Roman"/>
        </w:rPr>
        <w:t xml:space="preserve"> (</w:t>
      </w:r>
      <w:r w:rsidRPr="0039682C">
        <w:rPr>
          <w:rFonts w:ascii="Times New Roman" w:hAnsi="Times New Roman"/>
          <w:lang w:val="en-US"/>
        </w:rPr>
        <w:t>Ach</w:t>
      </w:r>
      <w:r w:rsidRPr="0039682C">
        <w:rPr>
          <w:rFonts w:ascii="Times New Roman" w:hAnsi="Times New Roman"/>
        </w:rPr>
        <w:t xml:space="preserve">.) </w:t>
      </w:r>
      <w:r w:rsidRPr="0039682C">
        <w:rPr>
          <w:rFonts w:ascii="Times New Roman" w:hAnsi="Times New Roman"/>
          <w:lang w:val="en-US"/>
        </w:rPr>
        <w:t>Ach</w:t>
      </w:r>
      <w:r w:rsidRPr="0039682C">
        <w:rPr>
          <w:rFonts w:ascii="Times New Roman" w:hAnsi="Times New Roman"/>
        </w:rPr>
        <w:t>. – Нечасто, на корке ели и древесине ели и пихты. 1. Бореальный. Мультирегиональный.</w:t>
      </w:r>
    </w:p>
    <w:p w:rsidR="0039682C" w:rsidRPr="0039682C" w:rsidRDefault="0039682C" w:rsidP="0039682C">
      <w:pPr>
        <w:keepLines/>
        <w:numPr>
          <w:ilvl w:val="0"/>
          <w:numId w:val="1"/>
        </w:numPr>
        <w:tabs>
          <w:tab w:val="num" w:pos="567"/>
          <w:tab w:val="num" w:pos="993"/>
          <w:tab w:val="left" w:pos="3270"/>
          <w:tab w:val="left" w:pos="4707"/>
          <w:tab w:val="left" w:pos="6144"/>
        </w:tabs>
        <w:autoSpaceDE w:val="0"/>
        <w:autoSpaceDN w:val="0"/>
        <w:adjustRightInd w:val="0"/>
        <w:spacing w:after="120" w:line="240" w:lineRule="auto"/>
        <w:ind w:left="720"/>
        <w:jc w:val="both"/>
        <w:rPr>
          <w:rFonts w:ascii="Times New Roman" w:hAnsi="Times New Roman"/>
        </w:rPr>
      </w:pPr>
      <w:r w:rsidRPr="0039682C">
        <w:rPr>
          <w:rFonts w:ascii="Times New Roman" w:hAnsi="Times New Roman"/>
          <w:i/>
          <w:iCs/>
          <w:lang w:val="en-US"/>
        </w:rPr>
        <w:t>Caliciumviride</w:t>
      </w:r>
      <w:r w:rsidRPr="0039682C">
        <w:rPr>
          <w:rFonts w:ascii="Times New Roman" w:hAnsi="Times New Roman"/>
          <w:lang w:val="en-US"/>
        </w:rPr>
        <w:t>Pers</w:t>
      </w:r>
      <w:r w:rsidRPr="0039682C">
        <w:rPr>
          <w:rFonts w:ascii="Times New Roman" w:hAnsi="Times New Roman"/>
        </w:rPr>
        <w:t>. – Нечасто, в долинах рек и редколесьях, на древесине и корке хвойных. 1, 2. Бореальный. Мультирегиональный.</w:t>
      </w:r>
    </w:p>
    <w:p w:rsidR="0039682C" w:rsidRPr="0039682C" w:rsidRDefault="0039682C" w:rsidP="0039682C">
      <w:pPr>
        <w:keepLines/>
        <w:numPr>
          <w:ilvl w:val="0"/>
          <w:numId w:val="1"/>
        </w:numPr>
        <w:tabs>
          <w:tab w:val="num" w:pos="567"/>
          <w:tab w:val="num" w:pos="993"/>
        </w:tabs>
        <w:spacing w:after="120" w:line="240" w:lineRule="auto"/>
        <w:ind w:left="720"/>
        <w:jc w:val="both"/>
        <w:rPr>
          <w:rFonts w:ascii="Times New Roman" w:hAnsi="Times New Roman"/>
        </w:rPr>
      </w:pPr>
      <w:r w:rsidRPr="0039682C">
        <w:rPr>
          <w:rFonts w:ascii="Times New Roman" w:hAnsi="Times New Roman"/>
          <w:i/>
          <w:iCs/>
          <w:lang w:val="it-IT"/>
        </w:rPr>
        <w:t>Caloplaca cerina</w:t>
      </w:r>
      <w:r w:rsidRPr="0039682C">
        <w:rPr>
          <w:rFonts w:ascii="Times New Roman" w:hAnsi="Times New Roman"/>
          <w:lang w:val="it-IT"/>
        </w:rPr>
        <w:t xml:space="preserve"> (Ehrh. ex Hedw.) Th. </w:t>
      </w:r>
      <w:r w:rsidRPr="0039682C">
        <w:rPr>
          <w:rFonts w:ascii="Times New Roman" w:hAnsi="Times New Roman"/>
          <w:lang w:val="en-US"/>
        </w:rPr>
        <w:t>Fr</w:t>
      </w:r>
      <w:r w:rsidRPr="0039682C">
        <w:rPr>
          <w:rFonts w:ascii="Times New Roman" w:hAnsi="Times New Roman"/>
        </w:rPr>
        <w:t>. – Часто, на лиственных породах, особенно на осине, ивах. 1, 2.Мультизональный</w:t>
      </w:r>
      <w:r w:rsidRPr="0039682C">
        <w:rPr>
          <w:rFonts w:ascii="Times New Roman" w:hAnsi="Times New Roman"/>
          <w:b/>
          <w:bCs/>
        </w:rPr>
        <w:t xml:space="preserve">. </w:t>
      </w:r>
      <w:r w:rsidRPr="0039682C">
        <w:rPr>
          <w:rFonts w:ascii="Times New Roman" w:hAnsi="Times New Roman"/>
        </w:rPr>
        <w:t xml:space="preserve">Мультирегиональный.  </w:t>
      </w:r>
    </w:p>
    <w:p w:rsidR="0039682C" w:rsidRPr="0039682C" w:rsidRDefault="0039682C" w:rsidP="0039682C">
      <w:pPr>
        <w:keepLines/>
        <w:numPr>
          <w:ilvl w:val="0"/>
          <w:numId w:val="1"/>
        </w:numPr>
        <w:tabs>
          <w:tab w:val="num" w:pos="567"/>
          <w:tab w:val="num" w:pos="993"/>
        </w:tabs>
        <w:spacing w:after="120" w:line="240" w:lineRule="auto"/>
        <w:ind w:left="720"/>
        <w:jc w:val="both"/>
        <w:rPr>
          <w:rFonts w:ascii="Times New Roman" w:hAnsi="Times New Roman"/>
        </w:rPr>
      </w:pPr>
      <w:r w:rsidRPr="0039682C">
        <w:rPr>
          <w:rFonts w:ascii="Times New Roman" w:hAnsi="Times New Roman"/>
          <w:i/>
          <w:iCs/>
          <w:lang w:val="en-US"/>
        </w:rPr>
        <w:t>Caloplacasaxicola</w:t>
      </w:r>
      <w:r w:rsidRPr="0039682C">
        <w:rPr>
          <w:rFonts w:ascii="Times New Roman" w:hAnsi="Times New Roman"/>
        </w:rPr>
        <w:t xml:space="preserve"> (</w:t>
      </w:r>
      <w:r w:rsidRPr="0039682C">
        <w:rPr>
          <w:rFonts w:ascii="Times New Roman" w:hAnsi="Times New Roman"/>
          <w:lang w:val="en-US"/>
        </w:rPr>
        <w:t>Hoffm</w:t>
      </w:r>
      <w:r w:rsidRPr="0039682C">
        <w:rPr>
          <w:rFonts w:ascii="Times New Roman" w:hAnsi="Times New Roman"/>
        </w:rPr>
        <w:t xml:space="preserve">.) </w:t>
      </w:r>
      <w:r w:rsidRPr="0039682C">
        <w:rPr>
          <w:rFonts w:ascii="Times New Roman" w:hAnsi="Times New Roman"/>
          <w:lang w:val="en-US"/>
        </w:rPr>
        <w:t>Nordin</w:t>
      </w:r>
      <w:r w:rsidRPr="0039682C">
        <w:rPr>
          <w:rFonts w:ascii="Times New Roman" w:hAnsi="Times New Roman"/>
        </w:rPr>
        <w:t xml:space="preserve"> – Нечасто, на хр. Курыксар, на останцах. 2. Мультизональный. Мультирегиональный.</w:t>
      </w:r>
    </w:p>
    <w:p w:rsidR="0039682C" w:rsidRPr="0039682C" w:rsidRDefault="0039682C" w:rsidP="0039682C">
      <w:pPr>
        <w:keepLines/>
        <w:numPr>
          <w:ilvl w:val="0"/>
          <w:numId w:val="1"/>
        </w:numPr>
        <w:tabs>
          <w:tab w:val="num" w:pos="567"/>
          <w:tab w:val="num" w:pos="993"/>
        </w:tabs>
        <w:spacing w:after="120" w:line="240" w:lineRule="auto"/>
        <w:ind w:left="720"/>
        <w:jc w:val="both"/>
        <w:rPr>
          <w:rFonts w:ascii="Times New Roman" w:hAnsi="Times New Roman"/>
          <w:bCs/>
        </w:rPr>
      </w:pPr>
      <w:r w:rsidRPr="0039682C">
        <w:rPr>
          <w:rFonts w:ascii="Times New Roman" w:hAnsi="Times New Roman"/>
          <w:i/>
          <w:iCs/>
          <w:lang w:val="en-US"/>
        </w:rPr>
        <w:t>Calvitimelaaglaea</w:t>
      </w:r>
      <w:r w:rsidRPr="0039682C">
        <w:rPr>
          <w:rFonts w:ascii="Times New Roman" w:hAnsi="Times New Roman"/>
        </w:rPr>
        <w:t xml:space="preserve"> (</w:t>
      </w:r>
      <w:r w:rsidRPr="0039682C">
        <w:rPr>
          <w:rFonts w:ascii="Times New Roman" w:hAnsi="Times New Roman"/>
          <w:lang w:val="en-US"/>
        </w:rPr>
        <w:t>Sommerf</w:t>
      </w:r>
      <w:r w:rsidRPr="0039682C">
        <w:rPr>
          <w:rFonts w:ascii="Times New Roman" w:hAnsi="Times New Roman"/>
        </w:rPr>
        <w:t xml:space="preserve">.) </w:t>
      </w:r>
      <w:r w:rsidRPr="0039682C">
        <w:rPr>
          <w:rFonts w:ascii="Times New Roman" w:hAnsi="Times New Roman"/>
          <w:lang w:val="en-US"/>
        </w:rPr>
        <w:t>Hafellner</w:t>
      </w:r>
      <w:r w:rsidRPr="0039682C">
        <w:rPr>
          <w:rFonts w:ascii="Times New Roman" w:hAnsi="Times New Roman"/>
        </w:rPr>
        <w:t xml:space="preserve"> – Единичная находка, 27.06.1999, на хр. Курыксар, на камнях курумника. 3. Полярно-высокогорный. Голарктический.</w:t>
      </w:r>
      <w:r w:rsidRPr="0039682C">
        <w:rPr>
          <w:rFonts w:ascii="Times New Roman" w:hAnsi="Times New Roman"/>
          <w:bCs/>
        </w:rPr>
        <w:tab/>
      </w:r>
    </w:p>
    <w:p w:rsidR="0039682C" w:rsidRPr="0039682C" w:rsidRDefault="0039682C" w:rsidP="0039682C">
      <w:pPr>
        <w:keepLines/>
        <w:numPr>
          <w:ilvl w:val="0"/>
          <w:numId w:val="1"/>
        </w:numPr>
        <w:tabs>
          <w:tab w:val="num" w:pos="567"/>
          <w:tab w:val="num" w:pos="993"/>
        </w:tabs>
        <w:spacing w:after="120" w:line="240" w:lineRule="auto"/>
        <w:ind w:left="720"/>
        <w:jc w:val="both"/>
        <w:rPr>
          <w:rFonts w:ascii="Times New Roman" w:hAnsi="Times New Roman"/>
        </w:rPr>
      </w:pPr>
      <w:r w:rsidRPr="0039682C">
        <w:rPr>
          <w:rFonts w:ascii="Times New Roman" w:hAnsi="Times New Roman"/>
          <w:i/>
          <w:iCs/>
          <w:lang w:val="en-US"/>
        </w:rPr>
        <w:t>Candelariellaaurella</w:t>
      </w:r>
      <w:r w:rsidRPr="0039682C">
        <w:rPr>
          <w:rFonts w:ascii="Times New Roman" w:hAnsi="Times New Roman"/>
        </w:rPr>
        <w:t>(</w:t>
      </w:r>
      <w:r w:rsidRPr="0039682C">
        <w:rPr>
          <w:rFonts w:ascii="Times New Roman" w:hAnsi="Times New Roman"/>
          <w:lang w:val="en-US"/>
        </w:rPr>
        <w:t>Hoffm</w:t>
      </w:r>
      <w:r w:rsidRPr="0039682C">
        <w:rPr>
          <w:rFonts w:ascii="Times New Roman" w:hAnsi="Times New Roman"/>
        </w:rPr>
        <w:t xml:space="preserve">.) </w:t>
      </w:r>
      <w:r w:rsidRPr="0039682C">
        <w:rPr>
          <w:rFonts w:ascii="Times New Roman" w:hAnsi="Times New Roman"/>
          <w:lang w:val="en-US"/>
        </w:rPr>
        <w:t>Zahlbr</w:t>
      </w:r>
      <w:r w:rsidRPr="0039682C">
        <w:rPr>
          <w:rFonts w:ascii="Times New Roman" w:hAnsi="Times New Roman"/>
        </w:rPr>
        <w:t>. – Нечасто, в долинах и на хребтах, на останцах. 1, 2, 3.Мультизональный. Мультирегиональный.</w:t>
      </w:r>
    </w:p>
    <w:p w:rsidR="0039682C" w:rsidRPr="0039682C" w:rsidRDefault="0039682C" w:rsidP="0039682C">
      <w:pPr>
        <w:keepLines/>
        <w:numPr>
          <w:ilvl w:val="0"/>
          <w:numId w:val="1"/>
        </w:numPr>
        <w:tabs>
          <w:tab w:val="num" w:pos="567"/>
          <w:tab w:val="num" w:pos="993"/>
        </w:tabs>
        <w:spacing w:after="120" w:line="240" w:lineRule="auto"/>
        <w:ind w:left="720"/>
        <w:jc w:val="both"/>
        <w:rPr>
          <w:rFonts w:ascii="Times New Roman" w:hAnsi="Times New Roman"/>
        </w:rPr>
      </w:pPr>
      <w:r w:rsidRPr="0039682C">
        <w:rPr>
          <w:rFonts w:ascii="Times New Roman" w:hAnsi="Times New Roman"/>
          <w:i/>
          <w:iCs/>
          <w:lang w:val="en-US"/>
        </w:rPr>
        <w:t>Candelariellavitellina</w:t>
      </w:r>
      <w:r w:rsidRPr="0039682C">
        <w:rPr>
          <w:rFonts w:ascii="Times New Roman" w:hAnsi="Times New Roman"/>
        </w:rPr>
        <w:t xml:space="preserve"> (</w:t>
      </w:r>
      <w:r w:rsidRPr="0039682C">
        <w:rPr>
          <w:rFonts w:ascii="Times New Roman" w:hAnsi="Times New Roman"/>
          <w:lang w:val="en-US"/>
        </w:rPr>
        <w:t>Hoffm</w:t>
      </w:r>
      <w:r w:rsidRPr="0039682C">
        <w:rPr>
          <w:rFonts w:ascii="Times New Roman" w:hAnsi="Times New Roman"/>
        </w:rPr>
        <w:t xml:space="preserve">.) </w:t>
      </w:r>
      <w:r w:rsidRPr="0039682C">
        <w:rPr>
          <w:rFonts w:ascii="Times New Roman" w:hAnsi="Times New Roman"/>
          <w:lang w:val="en-US"/>
        </w:rPr>
        <w:t>M</w:t>
      </w:r>
      <w:r w:rsidRPr="0039682C">
        <w:rPr>
          <w:rFonts w:ascii="Times New Roman" w:hAnsi="Times New Roman"/>
        </w:rPr>
        <w:t>ü</w:t>
      </w:r>
      <w:r w:rsidRPr="0039682C">
        <w:rPr>
          <w:rFonts w:ascii="Times New Roman" w:hAnsi="Times New Roman"/>
          <w:lang w:val="en-US"/>
        </w:rPr>
        <w:t>ll</w:t>
      </w:r>
      <w:r w:rsidRPr="0039682C">
        <w:rPr>
          <w:rFonts w:ascii="Times New Roman" w:hAnsi="Times New Roman"/>
        </w:rPr>
        <w:t xml:space="preserve">. </w:t>
      </w:r>
      <w:smartTag w:uri="urn:schemas-microsoft-com:office:smarttags" w:element="place">
        <w:smartTag w:uri="urn:schemas-microsoft-com:office:smarttags" w:element="country-region">
          <w:r w:rsidRPr="0039682C">
            <w:rPr>
              <w:rFonts w:ascii="Times New Roman" w:hAnsi="Times New Roman"/>
              <w:lang w:val="en-US"/>
            </w:rPr>
            <w:t>Arg</w:t>
          </w:r>
          <w:r w:rsidRPr="0039682C">
            <w:rPr>
              <w:rFonts w:ascii="Times New Roman" w:hAnsi="Times New Roman"/>
            </w:rPr>
            <w:t>.</w:t>
          </w:r>
        </w:smartTag>
      </w:smartTag>
      <w:r w:rsidRPr="0039682C">
        <w:rPr>
          <w:rFonts w:ascii="Times New Roman" w:hAnsi="Times New Roman"/>
        </w:rPr>
        <w:t xml:space="preserve"> – Нечасто, в долинах и на хребтах, на останцах. 1, 2, 3.Мультизональный. Мультирегиональный.</w:t>
      </w:r>
    </w:p>
    <w:p w:rsidR="0039682C" w:rsidRPr="0039682C" w:rsidRDefault="0039682C" w:rsidP="0039682C">
      <w:pPr>
        <w:keepLines/>
        <w:numPr>
          <w:ilvl w:val="0"/>
          <w:numId w:val="1"/>
        </w:numPr>
        <w:tabs>
          <w:tab w:val="num" w:pos="567"/>
          <w:tab w:val="num" w:pos="993"/>
        </w:tabs>
        <w:spacing w:after="120" w:line="240" w:lineRule="auto"/>
        <w:ind w:left="720"/>
        <w:jc w:val="both"/>
        <w:rPr>
          <w:rFonts w:ascii="Times New Roman" w:hAnsi="Times New Roman"/>
        </w:rPr>
      </w:pPr>
      <w:r w:rsidRPr="0039682C">
        <w:rPr>
          <w:rFonts w:ascii="Times New Roman" w:hAnsi="Times New Roman"/>
          <w:i/>
          <w:iCs/>
          <w:lang w:val="en-US"/>
        </w:rPr>
        <w:t>Cetrariaericetorum</w:t>
      </w:r>
      <w:r w:rsidRPr="0039682C">
        <w:rPr>
          <w:rFonts w:ascii="Times New Roman" w:hAnsi="Times New Roman"/>
          <w:lang w:val="en-US"/>
        </w:rPr>
        <w:t>Opiz</w:t>
      </w:r>
      <w:r w:rsidRPr="0039682C">
        <w:rPr>
          <w:rFonts w:ascii="Times New Roman" w:hAnsi="Times New Roman"/>
        </w:rPr>
        <w:t xml:space="preserve"> – Единичная находка </w:t>
      </w:r>
      <w:r w:rsidRPr="0039682C">
        <w:rPr>
          <w:rFonts w:ascii="Times New Roman" w:hAnsi="Times New Roman"/>
          <w:bCs/>
        </w:rPr>
        <w:t xml:space="preserve">30.06.2001, </w:t>
      </w:r>
      <w:r w:rsidRPr="0039682C">
        <w:rPr>
          <w:rFonts w:ascii="Times New Roman" w:hAnsi="Times New Roman"/>
        </w:rPr>
        <w:t xml:space="preserve">на </w:t>
      </w:r>
      <w:r w:rsidRPr="0039682C">
        <w:rPr>
          <w:rFonts w:ascii="Times New Roman" w:hAnsi="Times New Roman"/>
          <w:bCs/>
        </w:rPr>
        <w:t>северном плече горы Хомги-Нëл, в горная тундра, на почве</w:t>
      </w:r>
      <w:r w:rsidRPr="0039682C">
        <w:rPr>
          <w:rFonts w:ascii="Times New Roman" w:hAnsi="Times New Roman"/>
        </w:rPr>
        <w:t xml:space="preserve"> 3.Бореальный. Мультирегиональный.</w:t>
      </w:r>
    </w:p>
    <w:p w:rsidR="0039682C" w:rsidRPr="0039682C" w:rsidRDefault="0039682C" w:rsidP="0039682C">
      <w:pPr>
        <w:keepLines/>
        <w:numPr>
          <w:ilvl w:val="0"/>
          <w:numId w:val="1"/>
        </w:numPr>
        <w:tabs>
          <w:tab w:val="num" w:pos="567"/>
          <w:tab w:val="num" w:pos="993"/>
        </w:tabs>
        <w:spacing w:after="120" w:line="240" w:lineRule="auto"/>
        <w:ind w:left="720"/>
        <w:jc w:val="both"/>
        <w:rPr>
          <w:rFonts w:ascii="Times New Roman" w:hAnsi="Times New Roman"/>
        </w:rPr>
      </w:pPr>
      <w:r w:rsidRPr="0039682C">
        <w:rPr>
          <w:rFonts w:ascii="Times New Roman" w:hAnsi="Times New Roman"/>
          <w:i/>
          <w:iCs/>
          <w:lang w:val="en-US"/>
        </w:rPr>
        <w:t>Cetrariaislandica</w:t>
      </w:r>
      <w:r w:rsidRPr="0039682C">
        <w:rPr>
          <w:rFonts w:ascii="Times New Roman" w:hAnsi="Times New Roman"/>
        </w:rPr>
        <w:t xml:space="preserve"> (</w:t>
      </w:r>
      <w:r w:rsidRPr="0039682C">
        <w:rPr>
          <w:rFonts w:ascii="Times New Roman" w:hAnsi="Times New Roman"/>
          <w:lang w:val="en-US"/>
        </w:rPr>
        <w:t>L</w:t>
      </w:r>
      <w:r w:rsidRPr="0039682C">
        <w:rPr>
          <w:rFonts w:ascii="Times New Roman" w:hAnsi="Times New Roman"/>
        </w:rPr>
        <w:t xml:space="preserve">.) </w:t>
      </w:r>
      <w:r w:rsidRPr="0039682C">
        <w:rPr>
          <w:rFonts w:ascii="Times New Roman" w:hAnsi="Times New Roman"/>
          <w:lang w:val="en-US"/>
        </w:rPr>
        <w:t>Ach</w:t>
      </w:r>
      <w:r w:rsidRPr="0039682C">
        <w:rPr>
          <w:rFonts w:ascii="Times New Roman" w:hAnsi="Times New Roman"/>
        </w:rPr>
        <w:t>. – Очень часто, в тундрах, редколесьях, на болотах, на почве, в составе дерновин лишайников на камнях курумников, редко на основаниях стволов берез и можжевельников. 1, 2, 3, 4</w:t>
      </w:r>
      <w:r w:rsidRPr="0039682C">
        <w:rPr>
          <w:rFonts w:ascii="Times New Roman" w:hAnsi="Times New Roman"/>
          <w:b/>
          <w:bCs/>
        </w:rPr>
        <w:t xml:space="preserve">. </w:t>
      </w:r>
      <w:r w:rsidRPr="0039682C">
        <w:rPr>
          <w:rFonts w:ascii="Times New Roman" w:hAnsi="Times New Roman"/>
        </w:rPr>
        <w:t xml:space="preserve">Бореальный. Мультирегиональный.  </w:t>
      </w:r>
    </w:p>
    <w:p w:rsidR="0039682C" w:rsidRPr="0039682C" w:rsidRDefault="0039682C" w:rsidP="0039682C">
      <w:pPr>
        <w:keepLines/>
        <w:numPr>
          <w:ilvl w:val="0"/>
          <w:numId w:val="1"/>
        </w:numPr>
        <w:tabs>
          <w:tab w:val="num" w:pos="567"/>
          <w:tab w:val="num" w:pos="993"/>
        </w:tabs>
        <w:spacing w:after="120" w:line="240" w:lineRule="auto"/>
        <w:ind w:left="720"/>
        <w:jc w:val="both"/>
        <w:rPr>
          <w:rFonts w:ascii="Times New Roman" w:hAnsi="Times New Roman"/>
        </w:rPr>
      </w:pPr>
      <w:r w:rsidRPr="0039682C">
        <w:rPr>
          <w:rFonts w:ascii="Times New Roman" w:hAnsi="Times New Roman"/>
          <w:i/>
          <w:iCs/>
          <w:lang w:val="en-US"/>
        </w:rPr>
        <w:t>Cetrarianigricans</w:t>
      </w:r>
      <w:r w:rsidRPr="0039682C">
        <w:rPr>
          <w:rFonts w:ascii="Times New Roman" w:hAnsi="Times New Roman"/>
          <w:lang w:val="en-US"/>
        </w:rPr>
        <w:t>Nyl</w:t>
      </w:r>
      <w:r w:rsidRPr="0039682C">
        <w:rPr>
          <w:rFonts w:ascii="Times New Roman" w:hAnsi="Times New Roman"/>
        </w:rPr>
        <w:t>. – Нечасто, в тундрах и редколесьях, на камнях курумников. 2, 3. Полярно-высокогорный. Голарктический.</w:t>
      </w:r>
    </w:p>
    <w:p w:rsidR="0039682C" w:rsidRPr="0039682C" w:rsidRDefault="0039682C" w:rsidP="0039682C">
      <w:pPr>
        <w:keepLines/>
        <w:numPr>
          <w:ilvl w:val="0"/>
          <w:numId w:val="1"/>
        </w:numPr>
        <w:tabs>
          <w:tab w:val="num" w:pos="567"/>
          <w:tab w:val="num" w:pos="993"/>
          <w:tab w:val="left" w:pos="3270"/>
          <w:tab w:val="left" w:pos="4707"/>
          <w:tab w:val="left" w:pos="6144"/>
        </w:tabs>
        <w:autoSpaceDE w:val="0"/>
        <w:autoSpaceDN w:val="0"/>
        <w:adjustRightInd w:val="0"/>
        <w:spacing w:after="120" w:line="240" w:lineRule="auto"/>
        <w:ind w:left="720"/>
        <w:jc w:val="both"/>
        <w:rPr>
          <w:rFonts w:ascii="Times New Roman" w:hAnsi="Times New Roman"/>
        </w:rPr>
      </w:pPr>
      <w:r w:rsidRPr="0039682C">
        <w:rPr>
          <w:rFonts w:ascii="Times New Roman" w:hAnsi="Times New Roman"/>
          <w:i/>
          <w:iCs/>
          <w:lang w:val="en-US"/>
        </w:rPr>
        <w:t>Cetrariaodontella</w:t>
      </w:r>
      <w:r w:rsidRPr="0039682C">
        <w:rPr>
          <w:rFonts w:ascii="Times New Roman" w:hAnsi="Times New Roman"/>
        </w:rPr>
        <w:tab/>
        <w:t>(</w:t>
      </w:r>
      <w:r w:rsidRPr="0039682C">
        <w:rPr>
          <w:rFonts w:ascii="Times New Roman" w:hAnsi="Times New Roman"/>
          <w:lang w:val="en-US"/>
        </w:rPr>
        <w:t>Ach</w:t>
      </w:r>
      <w:r w:rsidRPr="0039682C">
        <w:rPr>
          <w:rFonts w:ascii="Times New Roman" w:hAnsi="Times New Roman"/>
        </w:rPr>
        <w:t xml:space="preserve">.) </w:t>
      </w:r>
      <w:r w:rsidRPr="0039682C">
        <w:rPr>
          <w:rFonts w:ascii="Times New Roman" w:hAnsi="Times New Roman"/>
          <w:lang w:val="en-US"/>
        </w:rPr>
        <w:t>Ach</w:t>
      </w:r>
      <w:r w:rsidRPr="0039682C">
        <w:rPr>
          <w:rFonts w:ascii="Times New Roman" w:hAnsi="Times New Roman"/>
        </w:rPr>
        <w:t>.</w:t>
      </w:r>
      <w:r w:rsidRPr="0039682C">
        <w:rPr>
          <w:rFonts w:ascii="Times New Roman" w:hAnsi="Times New Roman"/>
        </w:rPr>
        <w:tab/>
        <w:t>Очень часто, на силикатных скалах и курумниках, каменистой почве, иногда на древесине. 1, 2, 3, 4. Полярно-высокогорный. Евразиатско-американский.</w:t>
      </w:r>
    </w:p>
    <w:p w:rsidR="0039682C" w:rsidRPr="0039682C" w:rsidRDefault="0039682C" w:rsidP="0039682C">
      <w:pPr>
        <w:keepLines/>
        <w:numPr>
          <w:ilvl w:val="0"/>
          <w:numId w:val="1"/>
        </w:numPr>
        <w:tabs>
          <w:tab w:val="num" w:pos="567"/>
          <w:tab w:val="num" w:pos="993"/>
        </w:tabs>
        <w:spacing w:after="120" w:line="240" w:lineRule="auto"/>
        <w:ind w:left="720"/>
        <w:jc w:val="both"/>
        <w:rPr>
          <w:rFonts w:ascii="Times New Roman" w:hAnsi="Times New Roman"/>
        </w:rPr>
      </w:pPr>
      <w:r w:rsidRPr="0039682C">
        <w:rPr>
          <w:rFonts w:ascii="Times New Roman" w:hAnsi="Times New Roman"/>
          <w:i/>
          <w:iCs/>
          <w:lang w:val="en-US"/>
        </w:rPr>
        <w:t>Cetrariasepincola</w:t>
      </w:r>
      <w:r w:rsidRPr="0039682C">
        <w:rPr>
          <w:rFonts w:ascii="Times New Roman" w:hAnsi="Times New Roman"/>
        </w:rPr>
        <w:t xml:space="preserve"> (</w:t>
      </w:r>
      <w:r w:rsidRPr="0039682C">
        <w:rPr>
          <w:rFonts w:ascii="Times New Roman" w:hAnsi="Times New Roman"/>
          <w:lang w:val="en-US"/>
        </w:rPr>
        <w:t>Ehrh</w:t>
      </w:r>
      <w:r w:rsidRPr="0039682C">
        <w:rPr>
          <w:rFonts w:ascii="Times New Roman" w:hAnsi="Times New Roman"/>
        </w:rPr>
        <w:t xml:space="preserve">.) </w:t>
      </w:r>
      <w:r w:rsidRPr="0039682C">
        <w:rPr>
          <w:rFonts w:ascii="Times New Roman" w:hAnsi="Times New Roman"/>
          <w:lang w:val="en-US"/>
        </w:rPr>
        <w:t>Ach</w:t>
      </w:r>
      <w:r w:rsidRPr="0039682C">
        <w:rPr>
          <w:rFonts w:ascii="Times New Roman" w:hAnsi="Times New Roman"/>
        </w:rPr>
        <w:t xml:space="preserve">. – Часто, на ветвях, реже на стволах хвойных, березы, </w:t>
      </w:r>
      <w:r w:rsidRPr="0039682C">
        <w:rPr>
          <w:rFonts w:ascii="Times New Roman" w:hAnsi="Times New Roman"/>
          <w:i/>
          <w:lang w:val="en-US"/>
        </w:rPr>
        <w:t>Betulanana</w:t>
      </w:r>
      <w:r w:rsidRPr="0039682C">
        <w:rPr>
          <w:rFonts w:ascii="Times New Roman" w:hAnsi="Times New Roman"/>
        </w:rPr>
        <w:t xml:space="preserve">, багульника. 1, 2, 3. Бореальный. Мультирегиональный.  </w:t>
      </w:r>
    </w:p>
    <w:p w:rsidR="0039682C" w:rsidRPr="0039682C" w:rsidRDefault="0039682C" w:rsidP="0039682C">
      <w:pPr>
        <w:keepLines/>
        <w:numPr>
          <w:ilvl w:val="0"/>
          <w:numId w:val="1"/>
        </w:numPr>
        <w:tabs>
          <w:tab w:val="num" w:pos="567"/>
          <w:tab w:val="num" w:pos="993"/>
        </w:tabs>
        <w:spacing w:after="120" w:line="240" w:lineRule="auto"/>
        <w:ind w:left="720"/>
        <w:jc w:val="both"/>
        <w:rPr>
          <w:rFonts w:ascii="Times New Roman" w:hAnsi="Times New Roman"/>
        </w:rPr>
      </w:pPr>
      <w:r w:rsidRPr="0039682C">
        <w:rPr>
          <w:rFonts w:ascii="Times New Roman" w:hAnsi="Times New Roman"/>
          <w:i/>
          <w:iCs/>
          <w:lang w:val="en-US"/>
        </w:rPr>
        <w:t>Cetrariellacommixta</w:t>
      </w:r>
      <w:r w:rsidRPr="0039682C">
        <w:rPr>
          <w:rFonts w:ascii="Times New Roman" w:hAnsi="Times New Roman"/>
        </w:rPr>
        <w:t xml:space="preserve"> (</w:t>
      </w:r>
      <w:r w:rsidRPr="0039682C">
        <w:rPr>
          <w:rFonts w:ascii="Times New Roman" w:hAnsi="Times New Roman"/>
          <w:lang w:val="en-US"/>
        </w:rPr>
        <w:t>Nyl</w:t>
      </w:r>
      <w:r w:rsidRPr="0039682C">
        <w:rPr>
          <w:rFonts w:ascii="Times New Roman" w:hAnsi="Times New Roman"/>
        </w:rPr>
        <w:t xml:space="preserve">.) </w:t>
      </w:r>
      <w:r w:rsidRPr="0039682C">
        <w:rPr>
          <w:rFonts w:ascii="Times New Roman" w:hAnsi="Times New Roman"/>
          <w:lang w:val="en-US"/>
        </w:rPr>
        <w:t>K</w:t>
      </w:r>
      <w:r w:rsidRPr="0039682C">
        <w:rPr>
          <w:rFonts w:ascii="Times New Roman" w:hAnsi="Times New Roman"/>
        </w:rPr>
        <w:t>ä</w:t>
      </w:r>
      <w:r w:rsidRPr="0039682C">
        <w:rPr>
          <w:rFonts w:ascii="Times New Roman" w:hAnsi="Times New Roman"/>
          <w:lang w:val="en-US"/>
        </w:rPr>
        <w:t>rnefelt</w:t>
      </w:r>
      <w:r w:rsidRPr="0039682C">
        <w:rPr>
          <w:rFonts w:ascii="Times New Roman" w:hAnsi="Times New Roman"/>
        </w:rPr>
        <w:t xml:space="preserve"> et </w:t>
      </w:r>
      <w:r w:rsidRPr="0039682C">
        <w:rPr>
          <w:rFonts w:ascii="Times New Roman" w:hAnsi="Times New Roman"/>
          <w:lang w:val="en-US"/>
        </w:rPr>
        <w:t>A</w:t>
      </w:r>
      <w:r w:rsidRPr="0039682C">
        <w:rPr>
          <w:rFonts w:ascii="Times New Roman" w:hAnsi="Times New Roman"/>
        </w:rPr>
        <w:t xml:space="preserve">. </w:t>
      </w:r>
      <w:r w:rsidRPr="0039682C">
        <w:rPr>
          <w:rFonts w:ascii="Times New Roman" w:hAnsi="Times New Roman"/>
          <w:lang w:val="en-US"/>
        </w:rPr>
        <w:t>Thell</w:t>
      </w:r>
      <w:r w:rsidRPr="0039682C">
        <w:rPr>
          <w:rFonts w:ascii="Times New Roman" w:hAnsi="Times New Roman"/>
        </w:rPr>
        <w:t xml:space="preserve"> – Нечасто, на камнях курумников. 2, 3, 4.Полярно-высокогорный. Евразиатско-Американский.</w:t>
      </w:r>
    </w:p>
    <w:p w:rsidR="0039682C" w:rsidRPr="0039682C" w:rsidRDefault="0039682C" w:rsidP="0039682C">
      <w:pPr>
        <w:keepLines/>
        <w:numPr>
          <w:ilvl w:val="0"/>
          <w:numId w:val="1"/>
        </w:numPr>
        <w:tabs>
          <w:tab w:val="num" w:pos="567"/>
          <w:tab w:val="num" w:pos="993"/>
        </w:tabs>
        <w:spacing w:after="120" w:line="240" w:lineRule="auto"/>
        <w:ind w:left="720"/>
        <w:jc w:val="both"/>
        <w:rPr>
          <w:rFonts w:ascii="Times New Roman" w:hAnsi="Times New Roman"/>
        </w:rPr>
      </w:pPr>
      <w:r w:rsidRPr="0039682C">
        <w:rPr>
          <w:rFonts w:ascii="Times New Roman" w:hAnsi="Times New Roman"/>
          <w:i/>
          <w:iCs/>
          <w:lang w:val="it-IT"/>
        </w:rPr>
        <w:t>Cetrariella delisei</w:t>
      </w:r>
      <w:r w:rsidRPr="0039682C">
        <w:rPr>
          <w:rFonts w:ascii="Times New Roman" w:hAnsi="Times New Roman"/>
          <w:lang w:val="it-IT"/>
        </w:rPr>
        <w:t xml:space="preserve"> (Bory ex Schaer.) </w:t>
      </w:r>
      <w:r w:rsidRPr="0039682C">
        <w:rPr>
          <w:rFonts w:ascii="Times New Roman" w:hAnsi="Times New Roman"/>
          <w:lang w:val="en-US"/>
        </w:rPr>
        <w:t>K</w:t>
      </w:r>
      <w:r w:rsidRPr="0039682C">
        <w:rPr>
          <w:rFonts w:ascii="Times New Roman" w:hAnsi="Times New Roman"/>
        </w:rPr>
        <w:t>ä</w:t>
      </w:r>
      <w:r w:rsidRPr="0039682C">
        <w:rPr>
          <w:rFonts w:ascii="Times New Roman" w:hAnsi="Times New Roman"/>
          <w:lang w:val="en-US"/>
        </w:rPr>
        <w:t>rnefeltetThell</w:t>
      </w:r>
      <w:r w:rsidRPr="0039682C">
        <w:rPr>
          <w:rFonts w:ascii="Times New Roman" w:hAnsi="Times New Roman"/>
        </w:rPr>
        <w:t xml:space="preserve"> – Нечасто, в тундрах на почве. 3, 4.  Полярно-высокогорный. Мультирегиональный.</w:t>
      </w:r>
    </w:p>
    <w:p w:rsidR="0039682C" w:rsidRPr="0039682C" w:rsidRDefault="0039682C" w:rsidP="0039682C">
      <w:pPr>
        <w:keepLines/>
        <w:numPr>
          <w:ilvl w:val="0"/>
          <w:numId w:val="1"/>
        </w:numPr>
        <w:tabs>
          <w:tab w:val="num" w:pos="567"/>
          <w:tab w:val="num" w:pos="993"/>
        </w:tabs>
        <w:spacing w:after="120" w:line="240" w:lineRule="auto"/>
        <w:ind w:left="720"/>
        <w:jc w:val="both"/>
        <w:rPr>
          <w:rFonts w:ascii="Times New Roman" w:hAnsi="Times New Roman"/>
        </w:rPr>
      </w:pPr>
      <w:r w:rsidRPr="0039682C">
        <w:rPr>
          <w:rFonts w:ascii="Times New Roman" w:hAnsi="Times New Roman"/>
          <w:bCs/>
          <w:i/>
          <w:lang w:val="en-US"/>
        </w:rPr>
        <w:t xml:space="preserve">Cetrelia olivetorum </w:t>
      </w:r>
      <w:r w:rsidRPr="0039682C">
        <w:rPr>
          <w:rFonts w:ascii="Times New Roman" w:hAnsi="Times New Roman"/>
          <w:bCs/>
          <w:lang w:val="en-US"/>
        </w:rPr>
        <w:t>(Nyl.) W.L.Culb. et C.F.Culb. [</w:t>
      </w:r>
      <w:r w:rsidRPr="0039682C">
        <w:rPr>
          <w:rFonts w:ascii="Times New Roman" w:hAnsi="Times New Roman"/>
          <w:i/>
          <w:iCs/>
          <w:lang w:val="en-US"/>
        </w:rPr>
        <w:t>Cetrelia cetrarioides</w:t>
      </w:r>
      <w:r w:rsidRPr="0039682C">
        <w:rPr>
          <w:rFonts w:ascii="Times New Roman" w:hAnsi="Times New Roman"/>
          <w:lang w:val="en-US"/>
        </w:rPr>
        <w:t xml:space="preserve"> (Delise ex Duby) W. L. Culb. et C. F. Culb.]  </w:t>
      </w:r>
      <w:r w:rsidRPr="0039682C">
        <w:rPr>
          <w:rFonts w:ascii="Times New Roman" w:hAnsi="Times New Roman"/>
        </w:rPr>
        <w:t>– Единичное местонахождение на южном склоне хр. Курыксар, в нижней части подгольцового пояса, где встречается довольно часто на стволах старых рябин. 1, 2. Неморальный. Голарктический.</w:t>
      </w:r>
    </w:p>
    <w:p w:rsidR="0039682C" w:rsidRPr="0039682C" w:rsidRDefault="0039682C" w:rsidP="0039682C">
      <w:pPr>
        <w:keepLines/>
        <w:numPr>
          <w:ilvl w:val="0"/>
          <w:numId w:val="1"/>
        </w:numPr>
        <w:tabs>
          <w:tab w:val="num" w:pos="567"/>
          <w:tab w:val="num" w:pos="993"/>
          <w:tab w:val="left" w:pos="3270"/>
          <w:tab w:val="left" w:pos="4707"/>
          <w:tab w:val="left" w:pos="6144"/>
        </w:tabs>
        <w:autoSpaceDE w:val="0"/>
        <w:autoSpaceDN w:val="0"/>
        <w:adjustRightInd w:val="0"/>
        <w:spacing w:after="120" w:line="240" w:lineRule="auto"/>
        <w:ind w:left="720"/>
        <w:jc w:val="both"/>
        <w:rPr>
          <w:rFonts w:ascii="Times New Roman" w:hAnsi="Times New Roman"/>
        </w:rPr>
      </w:pPr>
      <w:r w:rsidRPr="0039682C">
        <w:rPr>
          <w:rFonts w:ascii="Times New Roman" w:hAnsi="Times New Roman"/>
          <w:i/>
          <w:iCs/>
          <w:lang w:val="en-US"/>
        </w:rPr>
        <w:t>Chaenothecabrachipoda</w:t>
      </w:r>
      <w:r w:rsidRPr="0039682C">
        <w:rPr>
          <w:rFonts w:ascii="Times New Roman" w:hAnsi="Times New Roman"/>
        </w:rPr>
        <w:t xml:space="preserve"> (</w:t>
      </w:r>
      <w:r w:rsidRPr="0039682C">
        <w:rPr>
          <w:rFonts w:ascii="Times New Roman" w:hAnsi="Times New Roman"/>
          <w:lang w:val="en-US"/>
        </w:rPr>
        <w:t>Ach</w:t>
      </w:r>
      <w:r w:rsidRPr="0039682C">
        <w:rPr>
          <w:rFonts w:ascii="Times New Roman" w:hAnsi="Times New Roman"/>
        </w:rPr>
        <w:t xml:space="preserve">.) </w:t>
      </w:r>
      <w:r w:rsidRPr="0039682C">
        <w:rPr>
          <w:rFonts w:ascii="Times New Roman" w:hAnsi="Times New Roman"/>
          <w:lang w:val="en-US"/>
        </w:rPr>
        <w:t>Tibell</w:t>
      </w:r>
      <w:r w:rsidRPr="0039682C">
        <w:rPr>
          <w:rFonts w:ascii="Times New Roman" w:hAnsi="Times New Roman"/>
        </w:rPr>
        <w:t xml:space="preserve"> – Единичная находка, </w:t>
      </w:r>
      <w:r w:rsidRPr="0039682C">
        <w:rPr>
          <w:rFonts w:ascii="Times New Roman" w:hAnsi="Times New Roman"/>
          <w:bCs/>
        </w:rPr>
        <w:t>26.06.2001</w:t>
      </w:r>
      <w:r w:rsidRPr="0039682C">
        <w:rPr>
          <w:rFonts w:ascii="Times New Roman" w:hAnsi="Times New Roman"/>
        </w:rPr>
        <w:t xml:space="preserve">, в долине р. Малая Мойва, в ельнике, на древесине ели. 1. Бореальный. Голарктический. </w:t>
      </w:r>
    </w:p>
    <w:p w:rsidR="0039682C" w:rsidRPr="0039682C" w:rsidRDefault="0039682C" w:rsidP="0039682C">
      <w:pPr>
        <w:keepLines/>
        <w:numPr>
          <w:ilvl w:val="0"/>
          <w:numId w:val="1"/>
        </w:numPr>
        <w:tabs>
          <w:tab w:val="num" w:pos="567"/>
          <w:tab w:val="num" w:pos="993"/>
        </w:tabs>
        <w:spacing w:after="120" w:line="240" w:lineRule="auto"/>
        <w:ind w:left="720"/>
        <w:jc w:val="both"/>
        <w:rPr>
          <w:rFonts w:ascii="Times New Roman" w:hAnsi="Times New Roman"/>
          <w:lang w:val="en-US"/>
        </w:rPr>
      </w:pPr>
      <w:r w:rsidRPr="0039682C">
        <w:rPr>
          <w:rFonts w:ascii="Times New Roman" w:hAnsi="Times New Roman"/>
          <w:i/>
          <w:iCs/>
          <w:lang w:val="en-US"/>
        </w:rPr>
        <w:lastRenderedPageBreak/>
        <w:t>Chaenothecabrunneola</w:t>
      </w:r>
      <w:r w:rsidRPr="0039682C">
        <w:rPr>
          <w:rFonts w:ascii="Times New Roman" w:hAnsi="Times New Roman"/>
        </w:rPr>
        <w:t xml:space="preserve"> (</w:t>
      </w:r>
      <w:r w:rsidRPr="0039682C">
        <w:rPr>
          <w:rFonts w:ascii="Times New Roman" w:hAnsi="Times New Roman"/>
          <w:lang w:val="en-US"/>
        </w:rPr>
        <w:t>Ach</w:t>
      </w:r>
      <w:r w:rsidRPr="0039682C">
        <w:rPr>
          <w:rFonts w:ascii="Times New Roman" w:hAnsi="Times New Roman"/>
        </w:rPr>
        <w:t xml:space="preserve">.) </w:t>
      </w:r>
      <w:r w:rsidRPr="0039682C">
        <w:rPr>
          <w:rFonts w:ascii="Times New Roman" w:hAnsi="Times New Roman"/>
          <w:lang w:val="en-US"/>
        </w:rPr>
        <w:t>M</w:t>
      </w:r>
      <w:r w:rsidRPr="0039682C">
        <w:rPr>
          <w:rFonts w:ascii="Times New Roman" w:hAnsi="Times New Roman"/>
        </w:rPr>
        <w:t>ü</w:t>
      </w:r>
      <w:r w:rsidRPr="0039682C">
        <w:rPr>
          <w:rFonts w:ascii="Times New Roman" w:hAnsi="Times New Roman"/>
          <w:lang w:val="en-US"/>
        </w:rPr>
        <w:t>ll</w:t>
      </w:r>
      <w:r w:rsidRPr="0039682C">
        <w:rPr>
          <w:rFonts w:ascii="Times New Roman" w:hAnsi="Times New Roman"/>
        </w:rPr>
        <w:t xml:space="preserve">. </w:t>
      </w:r>
      <w:r w:rsidRPr="0039682C">
        <w:rPr>
          <w:rFonts w:ascii="Times New Roman" w:hAnsi="Times New Roman"/>
          <w:lang w:val="en-US"/>
        </w:rPr>
        <w:t>Arg</w:t>
      </w:r>
      <w:r w:rsidRPr="0039682C">
        <w:rPr>
          <w:rFonts w:ascii="Times New Roman" w:hAnsi="Times New Roman"/>
        </w:rPr>
        <w:t>. – Единичная находка, 07.07.2001, в долине р. Мойва, на гнилом еловом пне. 1. Бореальный. Мультирегиональный</w:t>
      </w:r>
      <w:r w:rsidRPr="0039682C">
        <w:rPr>
          <w:rFonts w:ascii="Times New Roman" w:hAnsi="Times New Roman"/>
          <w:lang w:val="en-US"/>
        </w:rPr>
        <w:t xml:space="preserve">. </w:t>
      </w:r>
    </w:p>
    <w:p w:rsidR="0039682C" w:rsidRPr="0039682C" w:rsidRDefault="0039682C" w:rsidP="0039682C">
      <w:pPr>
        <w:keepLines/>
        <w:numPr>
          <w:ilvl w:val="0"/>
          <w:numId w:val="1"/>
        </w:numPr>
        <w:tabs>
          <w:tab w:val="num" w:pos="567"/>
          <w:tab w:val="num" w:pos="993"/>
        </w:tabs>
        <w:spacing w:after="120" w:line="240" w:lineRule="auto"/>
        <w:ind w:left="720"/>
        <w:jc w:val="both"/>
        <w:rPr>
          <w:rFonts w:ascii="Times New Roman" w:hAnsi="Times New Roman"/>
        </w:rPr>
      </w:pPr>
      <w:r w:rsidRPr="0039682C">
        <w:rPr>
          <w:rFonts w:ascii="Times New Roman" w:hAnsi="Times New Roman"/>
          <w:i/>
          <w:iCs/>
          <w:lang w:val="en-US"/>
        </w:rPr>
        <w:t xml:space="preserve">Chaenotheca chrysocephala </w:t>
      </w:r>
      <w:r w:rsidRPr="0039682C">
        <w:rPr>
          <w:rFonts w:ascii="Times New Roman" w:hAnsi="Times New Roman"/>
          <w:lang w:val="en-US"/>
        </w:rPr>
        <w:t>(Turner ex Ach.) Th. Fr</w:t>
      </w:r>
      <w:r w:rsidRPr="0039682C">
        <w:rPr>
          <w:rFonts w:ascii="Times New Roman" w:hAnsi="Times New Roman"/>
        </w:rPr>
        <w:t>. – Нечасто, в долинах рек, на основаниях стволов ели и пихты. 1.Бореальный. Мультирегиональный.</w:t>
      </w:r>
    </w:p>
    <w:p w:rsidR="0039682C" w:rsidRPr="0039682C" w:rsidRDefault="0039682C" w:rsidP="0039682C">
      <w:pPr>
        <w:keepLines/>
        <w:numPr>
          <w:ilvl w:val="0"/>
          <w:numId w:val="1"/>
        </w:numPr>
        <w:tabs>
          <w:tab w:val="num" w:pos="567"/>
          <w:tab w:val="num" w:pos="993"/>
        </w:tabs>
        <w:spacing w:after="120" w:line="240" w:lineRule="auto"/>
        <w:ind w:left="720"/>
        <w:jc w:val="both"/>
        <w:rPr>
          <w:rFonts w:ascii="Times New Roman" w:hAnsi="Times New Roman"/>
        </w:rPr>
      </w:pPr>
      <w:r w:rsidRPr="0039682C">
        <w:rPr>
          <w:rFonts w:ascii="Times New Roman" w:hAnsi="Times New Roman"/>
          <w:i/>
          <w:iCs/>
          <w:lang w:val="en-US"/>
        </w:rPr>
        <w:t>Chaenothecaferruginea</w:t>
      </w:r>
      <w:r w:rsidRPr="0039682C">
        <w:rPr>
          <w:rFonts w:ascii="Times New Roman" w:hAnsi="Times New Roman"/>
          <w:iCs/>
        </w:rPr>
        <w:t xml:space="preserve">(Turner ex Sm.) Mig. – Часто, в долинах рек, на покровных тканях, реже </w:t>
      </w:r>
      <w:r w:rsidRPr="0039682C">
        <w:rPr>
          <w:rFonts w:ascii="Times New Roman" w:hAnsi="Times New Roman"/>
        </w:rPr>
        <w:t xml:space="preserve">на </w:t>
      </w:r>
      <w:r w:rsidRPr="0039682C">
        <w:rPr>
          <w:rFonts w:ascii="Times New Roman" w:hAnsi="Times New Roman"/>
          <w:iCs/>
        </w:rPr>
        <w:t>древесине стволов и ветвей елей и пихт. 1. Бореальный. Мультирегиональный.</w:t>
      </w:r>
    </w:p>
    <w:p w:rsidR="0039682C" w:rsidRPr="0039682C" w:rsidRDefault="0039682C" w:rsidP="0039682C">
      <w:pPr>
        <w:keepLines/>
        <w:numPr>
          <w:ilvl w:val="0"/>
          <w:numId w:val="1"/>
        </w:numPr>
        <w:tabs>
          <w:tab w:val="num" w:pos="567"/>
          <w:tab w:val="num" w:pos="993"/>
        </w:tabs>
        <w:spacing w:after="120" w:line="240" w:lineRule="auto"/>
        <w:ind w:left="720"/>
        <w:jc w:val="both"/>
        <w:rPr>
          <w:rFonts w:ascii="Times New Roman" w:hAnsi="Times New Roman"/>
        </w:rPr>
      </w:pPr>
      <w:r w:rsidRPr="0039682C">
        <w:rPr>
          <w:rFonts w:ascii="Times New Roman" w:hAnsi="Times New Roman"/>
          <w:i/>
          <w:iCs/>
          <w:lang w:val="en-US"/>
        </w:rPr>
        <w:t>Chaenothecafurfuracea</w:t>
      </w:r>
      <w:r w:rsidRPr="0039682C">
        <w:rPr>
          <w:rFonts w:ascii="Times New Roman" w:hAnsi="Times New Roman"/>
        </w:rPr>
        <w:t>(</w:t>
      </w:r>
      <w:r w:rsidRPr="0039682C">
        <w:rPr>
          <w:rFonts w:ascii="Times New Roman" w:hAnsi="Times New Roman"/>
          <w:lang w:val="en-US"/>
        </w:rPr>
        <w:t>L</w:t>
      </w:r>
      <w:r w:rsidRPr="0039682C">
        <w:rPr>
          <w:rFonts w:ascii="Times New Roman" w:hAnsi="Times New Roman"/>
        </w:rPr>
        <w:t xml:space="preserve">.) </w:t>
      </w:r>
      <w:r w:rsidRPr="0039682C">
        <w:rPr>
          <w:rFonts w:ascii="Times New Roman" w:hAnsi="Times New Roman"/>
          <w:lang w:val="en-US"/>
        </w:rPr>
        <w:t>Tibell</w:t>
      </w:r>
      <w:r w:rsidRPr="0039682C">
        <w:rPr>
          <w:rFonts w:ascii="Times New Roman" w:hAnsi="Times New Roman"/>
        </w:rPr>
        <w:t xml:space="preserve"> – Нечасто, в долинах рек, на основаниях стволов ели и пихты. 1.Бореальный. Мультирегиональный.</w:t>
      </w:r>
    </w:p>
    <w:p w:rsidR="0039682C" w:rsidRPr="0039682C" w:rsidRDefault="0039682C" w:rsidP="0039682C">
      <w:pPr>
        <w:keepLines/>
        <w:numPr>
          <w:ilvl w:val="0"/>
          <w:numId w:val="1"/>
        </w:numPr>
        <w:tabs>
          <w:tab w:val="num" w:pos="567"/>
          <w:tab w:val="num" w:pos="993"/>
        </w:tabs>
        <w:spacing w:after="120" w:line="240" w:lineRule="auto"/>
        <w:ind w:left="720"/>
        <w:jc w:val="both"/>
        <w:rPr>
          <w:rFonts w:ascii="Times New Roman" w:hAnsi="Times New Roman"/>
        </w:rPr>
      </w:pPr>
      <w:r w:rsidRPr="0039682C">
        <w:rPr>
          <w:rFonts w:ascii="Times New Roman" w:hAnsi="Times New Roman"/>
          <w:i/>
          <w:iCs/>
          <w:lang w:val="en-US"/>
        </w:rPr>
        <w:t>Chaenothecagracillima</w:t>
      </w:r>
      <w:r w:rsidRPr="0039682C">
        <w:rPr>
          <w:rFonts w:ascii="Times New Roman" w:hAnsi="Times New Roman"/>
        </w:rPr>
        <w:t xml:space="preserve"> (</w:t>
      </w:r>
      <w:r w:rsidRPr="0039682C">
        <w:rPr>
          <w:rFonts w:ascii="Times New Roman" w:hAnsi="Times New Roman"/>
          <w:lang w:val="en-US"/>
        </w:rPr>
        <w:t>Vain</w:t>
      </w:r>
      <w:r w:rsidRPr="0039682C">
        <w:rPr>
          <w:rFonts w:ascii="Times New Roman" w:hAnsi="Times New Roman"/>
        </w:rPr>
        <w:t xml:space="preserve">.) </w:t>
      </w:r>
      <w:r w:rsidRPr="0039682C">
        <w:rPr>
          <w:rFonts w:ascii="Times New Roman" w:hAnsi="Times New Roman"/>
          <w:lang w:val="en-US"/>
        </w:rPr>
        <w:t>Tibell</w:t>
      </w:r>
      <w:r w:rsidRPr="0039682C">
        <w:rPr>
          <w:rFonts w:ascii="Times New Roman" w:hAnsi="Times New Roman"/>
        </w:rPr>
        <w:t xml:space="preserve"> – Единичная находка, 29.06.2001, в долине ручья Молебный, на гнилой древесине ели. 1. Монтанный. Голарктический.</w:t>
      </w:r>
    </w:p>
    <w:p w:rsidR="0039682C" w:rsidRPr="0039682C" w:rsidRDefault="0039682C" w:rsidP="0039682C">
      <w:pPr>
        <w:keepLines/>
        <w:numPr>
          <w:ilvl w:val="0"/>
          <w:numId w:val="1"/>
        </w:numPr>
        <w:tabs>
          <w:tab w:val="num" w:pos="567"/>
          <w:tab w:val="num" w:pos="993"/>
        </w:tabs>
        <w:spacing w:after="120" w:line="240" w:lineRule="auto"/>
        <w:ind w:left="720"/>
        <w:jc w:val="both"/>
        <w:rPr>
          <w:rFonts w:ascii="Times New Roman" w:hAnsi="Times New Roman"/>
        </w:rPr>
      </w:pPr>
      <w:r w:rsidRPr="0039682C">
        <w:rPr>
          <w:rFonts w:ascii="Times New Roman" w:hAnsi="Times New Roman"/>
          <w:i/>
          <w:iCs/>
          <w:lang w:val="en-US"/>
        </w:rPr>
        <w:t>Chaenothecatrichialis</w:t>
      </w:r>
      <w:r w:rsidRPr="0039682C">
        <w:rPr>
          <w:rFonts w:ascii="Times New Roman" w:hAnsi="Times New Roman"/>
        </w:rPr>
        <w:t xml:space="preserve"> (</w:t>
      </w:r>
      <w:r w:rsidRPr="0039682C">
        <w:rPr>
          <w:rFonts w:ascii="Times New Roman" w:hAnsi="Times New Roman"/>
          <w:lang w:val="en-US"/>
        </w:rPr>
        <w:t>Ach</w:t>
      </w:r>
      <w:r w:rsidRPr="0039682C">
        <w:rPr>
          <w:rFonts w:ascii="Times New Roman" w:hAnsi="Times New Roman"/>
        </w:rPr>
        <w:t xml:space="preserve">.) </w:t>
      </w:r>
      <w:r w:rsidRPr="0039682C">
        <w:rPr>
          <w:rFonts w:ascii="Times New Roman" w:hAnsi="Times New Roman"/>
          <w:lang w:val="en-US"/>
        </w:rPr>
        <w:t>Th</w:t>
      </w:r>
      <w:r w:rsidRPr="0039682C">
        <w:rPr>
          <w:rFonts w:ascii="Times New Roman" w:hAnsi="Times New Roman"/>
        </w:rPr>
        <w:t xml:space="preserve">. </w:t>
      </w:r>
      <w:r w:rsidRPr="0039682C">
        <w:rPr>
          <w:rFonts w:ascii="Times New Roman" w:hAnsi="Times New Roman"/>
          <w:lang w:val="en-US"/>
        </w:rPr>
        <w:t>Fr</w:t>
      </w:r>
      <w:r w:rsidRPr="0039682C">
        <w:rPr>
          <w:rFonts w:ascii="Times New Roman" w:hAnsi="Times New Roman"/>
        </w:rPr>
        <w:t>. – Нечасто, в тайге и редколесь</w:t>
      </w:r>
      <w:r w:rsidRPr="0039682C">
        <w:rPr>
          <w:rFonts w:ascii="Times New Roman" w:hAnsi="Times New Roman"/>
          <w:i/>
        </w:rPr>
        <w:t>ях</w:t>
      </w:r>
      <w:r w:rsidRPr="0039682C">
        <w:rPr>
          <w:rFonts w:ascii="Times New Roman" w:hAnsi="Times New Roman"/>
        </w:rPr>
        <w:t xml:space="preserve">, на покровных тканях ив, гнилой древесине. 1, 2. Бореальный. Мультирегиональный. </w:t>
      </w:r>
    </w:p>
    <w:p w:rsidR="0039682C" w:rsidRPr="0039682C" w:rsidRDefault="0039682C" w:rsidP="0039682C">
      <w:pPr>
        <w:keepLines/>
        <w:numPr>
          <w:ilvl w:val="0"/>
          <w:numId w:val="1"/>
        </w:numPr>
        <w:tabs>
          <w:tab w:val="num" w:pos="567"/>
          <w:tab w:val="num" w:pos="993"/>
          <w:tab w:val="left" w:pos="3270"/>
          <w:tab w:val="left" w:pos="4707"/>
          <w:tab w:val="left" w:pos="6144"/>
        </w:tabs>
        <w:autoSpaceDE w:val="0"/>
        <w:autoSpaceDN w:val="0"/>
        <w:adjustRightInd w:val="0"/>
        <w:spacing w:after="120" w:line="240" w:lineRule="auto"/>
        <w:ind w:left="720"/>
        <w:jc w:val="both"/>
        <w:rPr>
          <w:rFonts w:ascii="Times New Roman" w:hAnsi="Times New Roman"/>
        </w:rPr>
      </w:pPr>
      <w:r w:rsidRPr="0039682C">
        <w:rPr>
          <w:rFonts w:ascii="Times New Roman" w:hAnsi="Times New Roman"/>
          <w:i/>
          <w:iCs/>
          <w:lang w:val="en-US"/>
        </w:rPr>
        <w:t>Chaenothecopsisviridialba</w:t>
      </w:r>
      <w:r w:rsidRPr="0039682C">
        <w:rPr>
          <w:rFonts w:ascii="Times New Roman" w:hAnsi="Times New Roman"/>
        </w:rPr>
        <w:t xml:space="preserve"> (</w:t>
      </w:r>
      <w:r w:rsidRPr="0039682C">
        <w:rPr>
          <w:rFonts w:ascii="Times New Roman" w:hAnsi="Times New Roman"/>
          <w:lang w:val="en-US"/>
        </w:rPr>
        <w:t>Kremp</w:t>
      </w:r>
      <w:r w:rsidRPr="0039682C">
        <w:rPr>
          <w:rFonts w:ascii="Times New Roman" w:hAnsi="Times New Roman"/>
        </w:rPr>
        <w:t>.) A. F. W. Schmidt – Единичная находка, 10.07.2001, в долине р. Вишера, на корке ели.  1.   Бореальный. Мультирегиональный.</w:t>
      </w:r>
    </w:p>
    <w:p w:rsidR="0039682C" w:rsidRPr="0039682C" w:rsidRDefault="0039682C" w:rsidP="0039682C">
      <w:pPr>
        <w:keepLines/>
        <w:numPr>
          <w:ilvl w:val="0"/>
          <w:numId w:val="1"/>
        </w:numPr>
        <w:tabs>
          <w:tab w:val="num" w:pos="567"/>
          <w:tab w:val="num" w:pos="993"/>
        </w:tabs>
        <w:spacing w:after="120" w:line="240" w:lineRule="auto"/>
        <w:ind w:left="720"/>
        <w:jc w:val="both"/>
        <w:rPr>
          <w:rFonts w:ascii="Times New Roman" w:hAnsi="Times New Roman"/>
        </w:rPr>
      </w:pPr>
      <w:r w:rsidRPr="0039682C">
        <w:rPr>
          <w:rFonts w:ascii="Times New Roman" w:hAnsi="Times New Roman"/>
          <w:i/>
          <w:iCs/>
          <w:lang w:val="en-US"/>
        </w:rPr>
        <w:t>Chrysothrixchlorina</w:t>
      </w:r>
      <w:r w:rsidRPr="0039682C">
        <w:rPr>
          <w:rFonts w:ascii="Times New Roman" w:hAnsi="Times New Roman"/>
        </w:rPr>
        <w:t xml:space="preserve"> (</w:t>
      </w:r>
      <w:r w:rsidRPr="0039682C">
        <w:rPr>
          <w:rFonts w:ascii="Times New Roman" w:hAnsi="Times New Roman"/>
          <w:lang w:val="en-US"/>
        </w:rPr>
        <w:t>Ach</w:t>
      </w:r>
      <w:r w:rsidRPr="0039682C">
        <w:rPr>
          <w:rFonts w:ascii="Times New Roman" w:hAnsi="Times New Roman"/>
        </w:rPr>
        <w:t xml:space="preserve">.) </w:t>
      </w:r>
      <w:r w:rsidRPr="0039682C">
        <w:rPr>
          <w:rFonts w:ascii="Times New Roman" w:hAnsi="Times New Roman"/>
          <w:lang w:val="en-US"/>
        </w:rPr>
        <w:t>J</w:t>
      </w:r>
      <w:r w:rsidRPr="0039682C">
        <w:rPr>
          <w:rFonts w:ascii="Times New Roman" w:hAnsi="Times New Roman"/>
        </w:rPr>
        <w:t xml:space="preserve">. </w:t>
      </w:r>
      <w:r w:rsidRPr="0039682C">
        <w:rPr>
          <w:rFonts w:ascii="Times New Roman" w:hAnsi="Times New Roman"/>
          <w:lang w:val="en-US"/>
        </w:rPr>
        <w:t>R</w:t>
      </w:r>
      <w:r w:rsidRPr="0039682C">
        <w:rPr>
          <w:rFonts w:ascii="Times New Roman" w:hAnsi="Times New Roman"/>
        </w:rPr>
        <w:t xml:space="preserve">. </w:t>
      </w:r>
      <w:r w:rsidRPr="0039682C">
        <w:rPr>
          <w:rFonts w:ascii="Times New Roman" w:hAnsi="Times New Roman"/>
          <w:lang w:val="en-US"/>
        </w:rPr>
        <w:t>Laundon</w:t>
      </w:r>
      <w:r w:rsidRPr="0039682C">
        <w:rPr>
          <w:rFonts w:ascii="Times New Roman" w:hAnsi="Times New Roman"/>
        </w:rPr>
        <w:t xml:space="preserve"> – Часто, на скалах, в затененных и очень влажных местах, иногда на нижней, нависающей поверхности камней курумников. 1, 2, 3.Монтанный. Мультирегиональный.</w:t>
      </w:r>
    </w:p>
    <w:p w:rsidR="0039682C" w:rsidRPr="0039682C" w:rsidRDefault="0039682C" w:rsidP="0039682C">
      <w:pPr>
        <w:keepLines/>
        <w:numPr>
          <w:ilvl w:val="0"/>
          <w:numId w:val="1"/>
        </w:numPr>
        <w:tabs>
          <w:tab w:val="num" w:pos="567"/>
          <w:tab w:val="num" w:pos="993"/>
        </w:tabs>
        <w:spacing w:after="120" w:line="240" w:lineRule="auto"/>
        <w:ind w:left="720"/>
        <w:jc w:val="both"/>
        <w:rPr>
          <w:rFonts w:ascii="Times New Roman" w:hAnsi="Times New Roman"/>
        </w:rPr>
      </w:pPr>
      <w:r w:rsidRPr="0039682C">
        <w:rPr>
          <w:rFonts w:ascii="Times New Roman" w:hAnsi="Times New Roman"/>
          <w:i/>
          <w:iCs/>
          <w:lang w:val="en-US"/>
        </w:rPr>
        <w:t>Cladoniaamaurocraea</w:t>
      </w:r>
      <w:r w:rsidRPr="0039682C">
        <w:rPr>
          <w:rFonts w:ascii="Times New Roman" w:hAnsi="Times New Roman"/>
        </w:rPr>
        <w:t xml:space="preserve"> (</w:t>
      </w:r>
      <w:r w:rsidRPr="0039682C">
        <w:rPr>
          <w:rFonts w:ascii="Times New Roman" w:hAnsi="Times New Roman"/>
          <w:lang w:val="en-US"/>
        </w:rPr>
        <w:t>Fl</w:t>
      </w:r>
      <w:r w:rsidRPr="0039682C">
        <w:rPr>
          <w:rFonts w:ascii="Times New Roman" w:hAnsi="Times New Roman"/>
        </w:rPr>
        <w:t>ö</w:t>
      </w:r>
      <w:r w:rsidRPr="0039682C">
        <w:rPr>
          <w:rFonts w:ascii="Times New Roman" w:hAnsi="Times New Roman"/>
          <w:lang w:val="en-US"/>
        </w:rPr>
        <w:t>rke</w:t>
      </w:r>
      <w:r w:rsidRPr="0039682C">
        <w:rPr>
          <w:rFonts w:ascii="Times New Roman" w:hAnsi="Times New Roman"/>
        </w:rPr>
        <w:t xml:space="preserve">) </w:t>
      </w:r>
      <w:r w:rsidRPr="0039682C">
        <w:rPr>
          <w:rFonts w:ascii="Times New Roman" w:hAnsi="Times New Roman"/>
          <w:lang w:val="en-US"/>
        </w:rPr>
        <w:t>Schaer</w:t>
      </w:r>
      <w:r w:rsidRPr="0039682C">
        <w:rPr>
          <w:rFonts w:ascii="Times New Roman" w:hAnsi="Times New Roman"/>
        </w:rPr>
        <w:t>. – Часто, на почве в тундрах, редколесьях, образует собственные дерновины на камнях курумников, реже на гнилой древесине. 1, 2, 3, 4.Бореальный.Мультирегиональный</w:t>
      </w:r>
      <w:r w:rsidRPr="0039682C">
        <w:rPr>
          <w:rFonts w:ascii="Times New Roman" w:hAnsi="Times New Roman"/>
          <w:bCs/>
        </w:rPr>
        <w:t>.</w:t>
      </w:r>
    </w:p>
    <w:p w:rsidR="0039682C" w:rsidRPr="0039682C" w:rsidRDefault="0039682C" w:rsidP="0039682C">
      <w:pPr>
        <w:keepLines/>
        <w:numPr>
          <w:ilvl w:val="0"/>
          <w:numId w:val="1"/>
        </w:numPr>
        <w:tabs>
          <w:tab w:val="num" w:pos="567"/>
          <w:tab w:val="num" w:pos="993"/>
          <w:tab w:val="left" w:pos="3828"/>
          <w:tab w:val="left" w:pos="6144"/>
        </w:tabs>
        <w:autoSpaceDE w:val="0"/>
        <w:autoSpaceDN w:val="0"/>
        <w:adjustRightInd w:val="0"/>
        <w:spacing w:after="120" w:line="240" w:lineRule="auto"/>
        <w:ind w:left="720"/>
        <w:jc w:val="both"/>
        <w:rPr>
          <w:rFonts w:ascii="Times New Roman" w:hAnsi="Times New Roman"/>
        </w:rPr>
      </w:pPr>
      <w:r w:rsidRPr="0039682C">
        <w:rPr>
          <w:rFonts w:ascii="Times New Roman" w:hAnsi="Times New Roman"/>
          <w:i/>
          <w:iCs/>
          <w:lang w:val="en-US"/>
        </w:rPr>
        <w:t>Cladoniaarbuscula</w:t>
      </w:r>
      <w:r w:rsidRPr="0039682C">
        <w:rPr>
          <w:rFonts w:ascii="Times New Roman" w:hAnsi="Times New Roman"/>
        </w:rPr>
        <w:t xml:space="preserve"> (</w:t>
      </w:r>
      <w:r w:rsidRPr="0039682C">
        <w:rPr>
          <w:rFonts w:ascii="Times New Roman" w:hAnsi="Times New Roman"/>
          <w:lang w:val="en-US"/>
        </w:rPr>
        <w:t>Wallr</w:t>
      </w:r>
      <w:r w:rsidRPr="0039682C">
        <w:rPr>
          <w:rFonts w:ascii="Times New Roman" w:hAnsi="Times New Roman"/>
        </w:rPr>
        <w:t xml:space="preserve">.) </w:t>
      </w:r>
      <w:r w:rsidRPr="0039682C">
        <w:rPr>
          <w:rFonts w:ascii="Times New Roman" w:hAnsi="Times New Roman"/>
          <w:lang w:val="en-US"/>
        </w:rPr>
        <w:t>Flot</w:t>
      </w:r>
      <w:r w:rsidRPr="0039682C">
        <w:rPr>
          <w:rFonts w:ascii="Times New Roman" w:hAnsi="Times New Roman"/>
        </w:rPr>
        <w:t>. – Очень часто, повсеместно, на почве, среди мхов. 1, 2, 3, 4.Бореальный.  Мультирегиональный.</w:t>
      </w:r>
    </w:p>
    <w:p w:rsidR="0039682C" w:rsidRPr="0039682C" w:rsidRDefault="0039682C" w:rsidP="0039682C">
      <w:pPr>
        <w:keepLines/>
        <w:numPr>
          <w:ilvl w:val="0"/>
          <w:numId w:val="1"/>
        </w:numPr>
        <w:tabs>
          <w:tab w:val="num" w:pos="567"/>
          <w:tab w:val="num" w:pos="993"/>
          <w:tab w:val="left" w:pos="3270"/>
          <w:tab w:val="left" w:pos="4707"/>
          <w:tab w:val="left" w:pos="6144"/>
        </w:tabs>
        <w:autoSpaceDE w:val="0"/>
        <w:autoSpaceDN w:val="0"/>
        <w:adjustRightInd w:val="0"/>
        <w:spacing w:after="120" w:line="240" w:lineRule="auto"/>
        <w:ind w:left="720"/>
        <w:jc w:val="both"/>
        <w:rPr>
          <w:rFonts w:ascii="Times New Roman" w:hAnsi="Times New Roman"/>
        </w:rPr>
      </w:pPr>
      <w:r w:rsidRPr="0039682C">
        <w:rPr>
          <w:rFonts w:ascii="Times New Roman" w:hAnsi="Times New Roman"/>
          <w:i/>
          <w:iCs/>
          <w:lang w:val="en-US"/>
        </w:rPr>
        <w:t>Cladoniabacilliformis</w:t>
      </w:r>
      <w:r w:rsidRPr="0039682C">
        <w:rPr>
          <w:rFonts w:ascii="Times New Roman" w:hAnsi="Times New Roman"/>
        </w:rPr>
        <w:t xml:space="preserve"> (</w:t>
      </w:r>
      <w:r w:rsidRPr="0039682C">
        <w:rPr>
          <w:rFonts w:ascii="Times New Roman" w:hAnsi="Times New Roman"/>
          <w:lang w:val="en-US"/>
        </w:rPr>
        <w:t>Nyl</w:t>
      </w:r>
      <w:r w:rsidRPr="0039682C">
        <w:rPr>
          <w:rFonts w:ascii="Times New Roman" w:hAnsi="Times New Roman"/>
        </w:rPr>
        <w:t xml:space="preserve">.) </w:t>
      </w:r>
      <w:r w:rsidRPr="0039682C">
        <w:rPr>
          <w:rFonts w:ascii="Times New Roman" w:hAnsi="Times New Roman"/>
          <w:lang w:val="en-US"/>
        </w:rPr>
        <w:t>Gl</w:t>
      </w:r>
      <w:r w:rsidRPr="0039682C">
        <w:rPr>
          <w:rFonts w:ascii="Times New Roman" w:hAnsi="Times New Roman"/>
        </w:rPr>
        <w:t>ü</w:t>
      </w:r>
      <w:r w:rsidRPr="0039682C">
        <w:rPr>
          <w:rFonts w:ascii="Times New Roman" w:hAnsi="Times New Roman"/>
          <w:lang w:val="en-US"/>
        </w:rPr>
        <w:t>ck</w:t>
      </w:r>
      <w:r w:rsidRPr="0039682C">
        <w:rPr>
          <w:rFonts w:ascii="Times New Roman" w:hAnsi="Times New Roman"/>
        </w:rPr>
        <w:t xml:space="preserve"> – Нечасто, в долинах рек, в редколесьях, на гнилой древесине, основаниях стволов. 1, 2. Бореальный. Мультирегиональный. </w:t>
      </w:r>
    </w:p>
    <w:p w:rsidR="0039682C" w:rsidRPr="0039682C" w:rsidRDefault="0039682C" w:rsidP="0039682C">
      <w:pPr>
        <w:keepLines/>
        <w:numPr>
          <w:ilvl w:val="0"/>
          <w:numId w:val="1"/>
        </w:numPr>
        <w:tabs>
          <w:tab w:val="num" w:pos="567"/>
          <w:tab w:val="num" w:pos="993"/>
        </w:tabs>
        <w:spacing w:after="120" w:line="240" w:lineRule="auto"/>
        <w:ind w:left="720"/>
        <w:jc w:val="both"/>
        <w:rPr>
          <w:rFonts w:ascii="Times New Roman" w:hAnsi="Times New Roman"/>
        </w:rPr>
      </w:pPr>
      <w:r w:rsidRPr="0039682C">
        <w:rPr>
          <w:rFonts w:ascii="Times New Roman" w:hAnsi="Times New Roman"/>
          <w:i/>
          <w:iCs/>
          <w:lang w:val="en-US"/>
        </w:rPr>
        <w:t>Cladoniabellidiflora</w:t>
      </w:r>
      <w:r w:rsidRPr="0039682C">
        <w:rPr>
          <w:rFonts w:ascii="Times New Roman" w:hAnsi="Times New Roman"/>
        </w:rPr>
        <w:t xml:space="preserve"> (</w:t>
      </w:r>
      <w:r w:rsidRPr="0039682C">
        <w:rPr>
          <w:rFonts w:ascii="Times New Roman" w:hAnsi="Times New Roman"/>
          <w:lang w:val="en-US"/>
        </w:rPr>
        <w:t>Ach</w:t>
      </w:r>
      <w:r w:rsidRPr="0039682C">
        <w:rPr>
          <w:rFonts w:ascii="Times New Roman" w:hAnsi="Times New Roman"/>
        </w:rPr>
        <w:t xml:space="preserve">.) </w:t>
      </w:r>
      <w:r w:rsidRPr="0039682C">
        <w:rPr>
          <w:rFonts w:ascii="Times New Roman" w:hAnsi="Times New Roman"/>
          <w:lang w:val="en-US"/>
        </w:rPr>
        <w:t>Schaer</w:t>
      </w:r>
      <w:r w:rsidRPr="0039682C">
        <w:rPr>
          <w:rFonts w:ascii="Times New Roman" w:hAnsi="Times New Roman"/>
        </w:rPr>
        <w:t xml:space="preserve">. – Нечасто, в тундрах и редколесьях, на почве, в лишайниковых дерновинах на камнях курумников, среди мхов. 2, 3. Полярно-высокогорный. Мультирегиональный.  </w:t>
      </w:r>
    </w:p>
    <w:p w:rsidR="0039682C" w:rsidRPr="0039682C" w:rsidRDefault="0039682C" w:rsidP="0039682C">
      <w:pPr>
        <w:keepLines/>
        <w:numPr>
          <w:ilvl w:val="0"/>
          <w:numId w:val="1"/>
        </w:numPr>
        <w:tabs>
          <w:tab w:val="num" w:pos="567"/>
          <w:tab w:val="num" w:pos="993"/>
        </w:tabs>
        <w:spacing w:after="120" w:line="240" w:lineRule="auto"/>
        <w:ind w:left="720"/>
        <w:jc w:val="both"/>
        <w:rPr>
          <w:rFonts w:ascii="Times New Roman" w:hAnsi="Times New Roman"/>
        </w:rPr>
      </w:pPr>
      <w:r w:rsidRPr="0039682C">
        <w:rPr>
          <w:rFonts w:ascii="Times New Roman" w:hAnsi="Times New Roman"/>
          <w:i/>
          <w:iCs/>
          <w:lang w:val="en-US"/>
        </w:rPr>
        <w:t>Cladoniaborealis</w:t>
      </w:r>
      <w:r w:rsidRPr="0039682C">
        <w:rPr>
          <w:rFonts w:ascii="Times New Roman" w:hAnsi="Times New Roman"/>
          <w:lang w:val="en-US"/>
        </w:rPr>
        <w:t>S</w:t>
      </w:r>
      <w:r w:rsidRPr="0039682C">
        <w:rPr>
          <w:rFonts w:ascii="Times New Roman" w:hAnsi="Times New Roman"/>
        </w:rPr>
        <w:t xml:space="preserve">. </w:t>
      </w:r>
      <w:r w:rsidRPr="0039682C">
        <w:rPr>
          <w:rFonts w:ascii="Times New Roman" w:hAnsi="Times New Roman"/>
          <w:lang w:val="en-US"/>
        </w:rPr>
        <w:t>Stenroos</w:t>
      </w:r>
      <w:r w:rsidRPr="0039682C">
        <w:rPr>
          <w:rFonts w:ascii="Times New Roman" w:hAnsi="Times New Roman"/>
        </w:rPr>
        <w:t xml:space="preserve"> – Единичная находка 07.07.2001, на хр. Муравьиный Камень, в тундре, на почве.  3. Бореальный. Мультирегиональный.</w:t>
      </w:r>
    </w:p>
    <w:p w:rsidR="0039682C" w:rsidRPr="0039682C" w:rsidRDefault="0039682C" w:rsidP="0039682C">
      <w:pPr>
        <w:keepLines/>
        <w:numPr>
          <w:ilvl w:val="0"/>
          <w:numId w:val="1"/>
        </w:numPr>
        <w:tabs>
          <w:tab w:val="num" w:pos="567"/>
          <w:tab w:val="num" w:pos="993"/>
        </w:tabs>
        <w:spacing w:after="120" w:line="240" w:lineRule="auto"/>
        <w:ind w:left="720"/>
        <w:jc w:val="both"/>
        <w:rPr>
          <w:rFonts w:ascii="Times New Roman" w:hAnsi="Times New Roman"/>
        </w:rPr>
      </w:pPr>
      <w:r w:rsidRPr="0039682C">
        <w:rPr>
          <w:rFonts w:ascii="Times New Roman" w:hAnsi="Times New Roman"/>
          <w:i/>
          <w:iCs/>
          <w:lang w:val="en-US"/>
        </w:rPr>
        <w:t>Cladoniabotrytes</w:t>
      </w:r>
      <w:r w:rsidRPr="0039682C">
        <w:rPr>
          <w:rFonts w:ascii="Times New Roman" w:hAnsi="Times New Roman"/>
        </w:rPr>
        <w:t>(</w:t>
      </w:r>
      <w:r w:rsidRPr="0039682C">
        <w:rPr>
          <w:rFonts w:ascii="Times New Roman" w:hAnsi="Times New Roman"/>
          <w:lang w:val="en-US"/>
        </w:rPr>
        <w:t>K</w:t>
      </w:r>
      <w:r w:rsidRPr="0039682C">
        <w:rPr>
          <w:rFonts w:ascii="Times New Roman" w:hAnsi="Times New Roman"/>
        </w:rPr>
        <w:t xml:space="preserve">. </w:t>
      </w:r>
      <w:r w:rsidRPr="0039682C">
        <w:rPr>
          <w:rFonts w:ascii="Times New Roman" w:hAnsi="Times New Roman"/>
          <w:lang w:val="en-US"/>
        </w:rPr>
        <w:t>G</w:t>
      </w:r>
      <w:r w:rsidRPr="0039682C">
        <w:rPr>
          <w:rFonts w:ascii="Times New Roman" w:hAnsi="Times New Roman"/>
        </w:rPr>
        <w:t xml:space="preserve">. </w:t>
      </w:r>
      <w:r w:rsidRPr="0039682C">
        <w:rPr>
          <w:rFonts w:ascii="Times New Roman" w:hAnsi="Times New Roman"/>
          <w:lang w:val="en-US"/>
        </w:rPr>
        <w:t>Hagen</w:t>
      </w:r>
      <w:r w:rsidRPr="0039682C">
        <w:rPr>
          <w:rFonts w:ascii="Times New Roman" w:hAnsi="Times New Roman"/>
        </w:rPr>
        <w:t xml:space="preserve">) </w:t>
      </w:r>
      <w:r w:rsidRPr="0039682C">
        <w:rPr>
          <w:rFonts w:ascii="Times New Roman" w:hAnsi="Times New Roman"/>
          <w:lang w:val="en-US"/>
        </w:rPr>
        <w:t>Willd</w:t>
      </w:r>
      <w:r w:rsidRPr="0039682C">
        <w:rPr>
          <w:rFonts w:ascii="Times New Roman" w:hAnsi="Times New Roman"/>
        </w:rPr>
        <w:t xml:space="preserve">. – Нечасто, в тайге, редколесьях, на гнилой древесине, на основаниях стволов деревьев. 1, 2.Бореальный.  Голарктический.  </w:t>
      </w:r>
    </w:p>
    <w:p w:rsidR="0039682C" w:rsidRPr="0039682C" w:rsidRDefault="0039682C" w:rsidP="0039682C">
      <w:pPr>
        <w:keepLines/>
        <w:numPr>
          <w:ilvl w:val="0"/>
          <w:numId w:val="1"/>
        </w:numPr>
        <w:tabs>
          <w:tab w:val="num" w:pos="567"/>
          <w:tab w:val="num" w:pos="993"/>
        </w:tabs>
        <w:spacing w:after="120" w:line="240" w:lineRule="auto"/>
        <w:ind w:left="720"/>
        <w:jc w:val="both"/>
        <w:rPr>
          <w:rFonts w:ascii="Times New Roman" w:hAnsi="Times New Roman"/>
        </w:rPr>
      </w:pPr>
      <w:r w:rsidRPr="0039682C">
        <w:rPr>
          <w:rFonts w:ascii="Times New Roman" w:hAnsi="Times New Roman"/>
          <w:i/>
          <w:iCs/>
          <w:lang w:val="en-US"/>
        </w:rPr>
        <w:t>Cladonia carneola</w:t>
      </w:r>
      <w:r w:rsidRPr="0039682C">
        <w:rPr>
          <w:rFonts w:ascii="Times New Roman" w:hAnsi="Times New Roman"/>
          <w:lang w:val="en-US"/>
        </w:rPr>
        <w:t xml:space="preserve"> (Fr.) Fr. – </w:t>
      </w:r>
      <w:r w:rsidRPr="0039682C">
        <w:rPr>
          <w:rFonts w:ascii="Times New Roman" w:hAnsi="Times New Roman"/>
        </w:rPr>
        <w:t>Редко</w:t>
      </w:r>
      <w:r w:rsidRPr="0039682C">
        <w:rPr>
          <w:rFonts w:ascii="Times New Roman" w:hAnsi="Times New Roman"/>
          <w:lang w:val="en-US"/>
        </w:rPr>
        <w:t xml:space="preserve">. </w:t>
      </w:r>
      <w:r w:rsidRPr="0039682C">
        <w:rPr>
          <w:rFonts w:ascii="Times New Roman" w:hAnsi="Times New Roman"/>
        </w:rPr>
        <w:t xml:space="preserve">В </w:t>
      </w:r>
      <w:r w:rsidRPr="0039682C">
        <w:rPr>
          <w:rFonts w:ascii="Times New Roman" w:hAnsi="Times New Roman"/>
          <w:bCs/>
        </w:rPr>
        <w:t>редколесье на восточном склоне хребта Муравьиный Камень, на почве; в долина р. М. Мойва, кордон Мойва, на коре березы</w:t>
      </w:r>
      <w:r w:rsidRPr="0039682C">
        <w:rPr>
          <w:rFonts w:ascii="Times New Roman" w:hAnsi="Times New Roman"/>
        </w:rPr>
        <w:t>. 2.Бореальный. Мультирегиональный.</w:t>
      </w:r>
    </w:p>
    <w:p w:rsidR="0039682C" w:rsidRPr="0039682C" w:rsidRDefault="0039682C" w:rsidP="0039682C">
      <w:pPr>
        <w:keepLines/>
        <w:numPr>
          <w:ilvl w:val="0"/>
          <w:numId w:val="1"/>
        </w:numPr>
        <w:tabs>
          <w:tab w:val="num" w:pos="567"/>
          <w:tab w:val="num" w:pos="993"/>
        </w:tabs>
        <w:spacing w:after="120" w:line="240" w:lineRule="auto"/>
        <w:ind w:left="720"/>
        <w:jc w:val="both"/>
        <w:rPr>
          <w:rFonts w:ascii="Times New Roman" w:hAnsi="Times New Roman"/>
        </w:rPr>
      </w:pPr>
      <w:r w:rsidRPr="0039682C">
        <w:rPr>
          <w:rFonts w:ascii="Times New Roman" w:hAnsi="Times New Roman"/>
          <w:i/>
          <w:iCs/>
          <w:lang w:val="en-US"/>
        </w:rPr>
        <w:t>Cladoniacenotea</w:t>
      </w:r>
      <w:r w:rsidRPr="0039682C">
        <w:rPr>
          <w:rFonts w:ascii="Times New Roman" w:hAnsi="Times New Roman"/>
        </w:rPr>
        <w:t xml:space="preserve"> (</w:t>
      </w:r>
      <w:r w:rsidRPr="0039682C">
        <w:rPr>
          <w:rFonts w:ascii="Times New Roman" w:hAnsi="Times New Roman"/>
          <w:lang w:val="en-US"/>
        </w:rPr>
        <w:t>Ach</w:t>
      </w:r>
      <w:r w:rsidRPr="0039682C">
        <w:rPr>
          <w:rFonts w:ascii="Times New Roman" w:hAnsi="Times New Roman"/>
        </w:rPr>
        <w:t xml:space="preserve">.) </w:t>
      </w:r>
      <w:r w:rsidRPr="0039682C">
        <w:rPr>
          <w:rFonts w:ascii="Times New Roman" w:hAnsi="Times New Roman"/>
          <w:lang w:val="en-US"/>
        </w:rPr>
        <w:t>Schaer</w:t>
      </w:r>
      <w:r w:rsidRPr="0039682C">
        <w:rPr>
          <w:rFonts w:ascii="Times New Roman" w:hAnsi="Times New Roman"/>
        </w:rPr>
        <w:t>. – Часто, в тайге и редколесьях, на гнилой древесине, основаниях стволов деревьев, реже на почве. 1, 2.Бореальный. Мультирегиональный.</w:t>
      </w:r>
    </w:p>
    <w:p w:rsidR="0039682C" w:rsidRPr="0039682C" w:rsidRDefault="0039682C" w:rsidP="0039682C">
      <w:pPr>
        <w:keepLines/>
        <w:numPr>
          <w:ilvl w:val="0"/>
          <w:numId w:val="1"/>
        </w:numPr>
        <w:tabs>
          <w:tab w:val="num" w:pos="567"/>
          <w:tab w:val="num" w:pos="993"/>
        </w:tabs>
        <w:spacing w:after="120" w:line="240" w:lineRule="auto"/>
        <w:ind w:left="720"/>
        <w:jc w:val="both"/>
        <w:rPr>
          <w:rFonts w:ascii="Times New Roman" w:hAnsi="Times New Roman"/>
        </w:rPr>
      </w:pPr>
      <w:r w:rsidRPr="0039682C">
        <w:rPr>
          <w:rFonts w:ascii="Times New Roman" w:hAnsi="Times New Roman"/>
          <w:i/>
          <w:iCs/>
          <w:lang w:val="en-US"/>
        </w:rPr>
        <w:t>Cladoniacervicornis</w:t>
      </w:r>
      <w:r w:rsidRPr="0039682C">
        <w:rPr>
          <w:rFonts w:ascii="Times New Roman" w:hAnsi="Times New Roman"/>
        </w:rPr>
        <w:t xml:space="preserve"> (</w:t>
      </w:r>
      <w:r w:rsidRPr="0039682C">
        <w:rPr>
          <w:rFonts w:ascii="Times New Roman" w:hAnsi="Times New Roman"/>
          <w:lang w:val="en-US"/>
        </w:rPr>
        <w:t>Ach</w:t>
      </w:r>
      <w:r w:rsidRPr="0039682C">
        <w:rPr>
          <w:rFonts w:ascii="Times New Roman" w:hAnsi="Times New Roman"/>
        </w:rPr>
        <w:t xml:space="preserve">.) </w:t>
      </w:r>
      <w:r w:rsidRPr="0039682C">
        <w:rPr>
          <w:rFonts w:ascii="Times New Roman" w:hAnsi="Times New Roman"/>
          <w:lang w:val="en-US"/>
        </w:rPr>
        <w:t>Flot</w:t>
      </w:r>
      <w:r w:rsidRPr="0039682C">
        <w:rPr>
          <w:rFonts w:ascii="Times New Roman" w:hAnsi="Times New Roman"/>
        </w:rPr>
        <w:t>. – Нечасто, на почве в редколесьях. 2.Бореальный. Мультирегиональный.</w:t>
      </w:r>
    </w:p>
    <w:p w:rsidR="0039682C" w:rsidRPr="0039682C" w:rsidRDefault="0039682C" w:rsidP="0039682C">
      <w:pPr>
        <w:keepLines/>
        <w:numPr>
          <w:ilvl w:val="0"/>
          <w:numId w:val="1"/>
        </w:numPr>
        <w:tabs>
          <w:tab w:val="num" w:pos="567"/>
          <w:tab w:val="num" w:pos="993"/>
        </w:tabs>
        <w:spacing w:after="120" w:line="240" w:lineRule="auto"/>
        <w:ind w:left="720"/>
        <w:jc w:val="both"/>
        <w:rPr>
          <w:rFonts w:ascii="Times New Roman" w:hAnsi="Times New Roman"/>
        </w:rPr>
      </w:pPr>
      <w:r w:rsidRPr="0039682C">
        <w:rPr>
          <w:rFonts w:ascii="Times New Roman" w:hAnsi="Times New Roman"/>
          <w:i/>
          <w:iCs/>
          <w:lang w:val="it-IT"/>
        </w:rPr>
        <w:t>Cladonia chlorophaea</w:t>
      </w:r>
      <w:r w:rsidRPr="0039682C">
        <w:rPr>
          <w:rFonts w:ascii="Times New Roman" w:hAnsi="Times New Roman"/>
          <w:lang w:val="it-IT"/>
        </w:rPr>
        <w:t xml:space="preserve"> (Flörke ex Sommerf.) </w:t>
      </w:r>
      <w:r w:rsidRPr="0039682C">
        <w:rPr>
          <w:rFonts w:ascii="Times New Roman" w:hAnsi="Times New Roman"/>
          <w:lang w:val="en-US"/>
        </w:rPr>
        <w:t>Spreng</w:t>
      </w:r>
      <w:r w:rsidRPr="0039682C">
        <w:rPr>
          <w:rFonts w:ascii="Times New Roman" w:hAnsi="Times New Roman"/>
        </w:rPr>
        <w:t>. – Нечасто, на почве, в составе лишайниковых дерновин на камнях курумников, среди мхов, реже на гнилой древесине. 1, 2, 3.Бореальный. Мультирегиональный.</w:t>
      </w:r>
    </w:p>
    <w:p w:rsidR="0039682C" w:rsidRPr="0039682C" w:rsidRDefault="0039682C" w:rsidP="0039682C">
      <w:pPr>
        <w:keepLines/>
        <w:numPr>
          <w:ilvl w:val="0"/>
          <w:numId w:val="1"/>
        </w:numPr>
        <w:tabs>
          <w:tab w:val="num" w:pos="567"/>
          <w:tab w:val="num" w:pos="993"/>
        </w:tabs>
        <w:spacing w:after="120" w:line="240" w:lineRule="auto"/>
        <w:ind w:left="720"/>
        <w:jc w:val="both"/>
        <w:rPr>
          <w:rFonts w:ascii="Times New Roman" w:hAnsi="Times New Roman"/>
        </w:rPr>
      </w:pPr>
      <w:r w:rsidRPr="0039682C">
        <w:rPr>
          <w:rFonts w:ascii="Times New Roman" w:hAnsi="Times New Roman"/>
          <w:i/>
          <w:iCs/>
          <w:lang w:val="en-US"/>
        </w:rPr>
        <w:t>Cladoniaconiocraea</w:t>
      </w:r>
      <w:r w:rsidRPr="0039682C">
        <w:rPr>
          <w:rFonts w:ascii="Times New Roman" w:hAnsi="Times New Roman"/>
        </w:rPr>
        <w:t xml:space="preserve"> (</w:t>
      </w:r>
      <w:r w:rsidRPr="0039682C">
        <w:rPr>
          <w:rFonts w:ascii="Times New Roman" w:hAnsi="Times New Roman"/>
          <w:lang w:val="en-US"/>
        </w:rPr>
        <w:t>Fl</w:t>
      </w:r>
      <w:r w:rsidRPr="0039682C">
        <w:rPr>
          <w:rFonts w:ascii="Times New Roman" w:hAnsi="Times New Roman"/>
        </w:rPr>
        <w:t>ö</w:t>
      </w:r>
      <w:r w:rsidRPr="0039682C">
        <w:rPr>
          <w:rFonts w:ascii="Times New Roman" w:hAnsi="Times New Roman"/>
          <w:lang w:val="en-US"/>
        </w:rPr>
        <w:t>rke</w:t>
      </w:r>
      <w:r w:rsidRPr="0039682C">
        <w:rPr>
          <w:rFonts w:ascii="Times New Roman" w:hAnsi="Times New Roman"/>
        </w:rPr>
        <w:t xml:space="preserve">) </w:t>
      </w:r>
      <w:r w:rsidRPr="0039682C">
        <w:rPr>
          <w:rFonts w:ascii="Times New Roman" w:hAnsi="Times New Roman"/>
          <w:lang w:val="en-US"/>
        </w:rPr>
        <w:t>Spreng</w:t>
      </w:r>
      <w:r w:rsidRPr="0039682C">
        <w:rPr>
          <w:rFonts w:ascii="Times New Roman" w:hAnsi="Times New Roman"/>
        </w:rPr>
        <w:t>. – Нечасто, на гнилой древесине, среди мхов. 1, 2.Бореальный. Мультирегиональный.</w:t>
      </w:r>
    </w:p>
    <w:p w:rsidR="0039682C" w:rsidRPr="0039682C" w:rsidRDefault="0039682C" w:rsidP="0039682C">
      <w:pPr>
        <w:keepLines/>
        <w:numPr>
          <w:ilvl w:val="0"/>
          <w:numId w:val="1"/>
        </w:numPr>
        <w:tabs>
          <w:tab w:val="num" w:pos="567"/>
          <w:tab w:val="num" w:pos="993"/>
        </w:tabs>
        <w:spacing w:after="120" w:line="240" w:lineRule="auto"/>
        <w:ind w:left="720"/>
        <w:jc w:val="both"/>
        <w:rPr>
          <w:rFonts w:ascii="Times New Roman" w:hAnsi="Times New Roman"/>
        </w:rPr>
      </w:pPr>
      <w:r w:rsidRPr="0039682C">
        <w:rPr>
          <w:rFonts w:ascii="Times New Roman" w:hAnsi="Times New Roman"/>
          <w:i/>
          <w:iCs/>
          <w:lang w:val="en-US"/>
        </w:rPr>
        <w:t>Cladoniacornuta</w:t>
      </w:r>
      <w:r w:rsidRPr="0039682C">
        <w:rPr>
          <w:rFonts w:ascii="Times New Roman" w:hAnsi="Times New Roman"/>
        </w:rPr>
        <w:t xml:space="preserve"> (</w:t>
      </w:r>
      <w:r w:rsidRPr="0039682C">
        <w:rPr>
          <w:rFonts w:ascii="Times New Roman" w:hAnsi="Times New Roman"/>
          <w:lang w:val="en-US"/>
        </w:rPr>
        <w:t>L</w:t>
      </w:r>
      <w:r w:rsidRPr="0039682C">
        <w:rPr>
          <w:rFonts w:ascii="Times New Roman" w:hAnsi="Times New Roman"/>
        </w:rPr>
        <w:t xml:space="preserve">.) </w:t>
      </w:r>
      <w:r w:rsidRPr="0039682C">
        <w:rPr>
          <w:rFonts w:ascii="Times New Roman" w:hAnsi="Times New Roman"/>
          <w:lang w:val="en-US"/>
        </w:rPr>
        <w:t>Hoffm</w:t>
      </w:r>
      <w:r w:rsidRPr="0039682C">
        <w:rPr>
          <w:rFonts w:ascii="Times New Roman" w:hAnsi="Times New Roman"/>
        </w:rPr>
        <w:t>. – Нечасто, на почве, на гнилой древесине. 1, 2, 3.Бореальный. Мультирегиональный.</w:t>
      </w:r>
    </w:p>
    <w:p w:rsidR="0039682C" w:rsidRPr="0039682C" w:rsidRDefault="0039682C" w:rsidP="0039682C">
      <w:pPr>
        <w:keepLines/>
        <w:numPr>
          <w:ilvl w:val="0"/>
          <w:numId w:val="1"/>
        </w:numPr>
        <w:tabs>
          <w:tab w:val="num" w:pos="567"/>
          <w:tab w:val="num" w:pos="993"/>
        </w:tabs>
        <w:spacing w:after="120" w:line="240" w:lineRule="auto"/>
        <w:ind w:left="720"/>
        <w:jc w:val="both"/>
        <w:rPr>
          <w:rFonts w:ascii="Times New Roman" w:hAnsi="Times New Roman"/>
        </w:rPr>
      </w:pPr>
      <w:r w:rsidRPr="0039682C">
        <w:rPr>
          <w:rFonts w:ascii="Times New Roman" w:hAnsi="Times New Roman"/>
          <w:i/>
          <w:iCs/>
          <w:lang w:val="en-US"/>
        </w:rPr>
        <w:t>Cladoniacrispata</w:t>
      </w:r>
      <w:r w:rsidRPr="0039682C">
        <w:rPr>
          <w:rFonts w:ascii="Times New Roman" w:hAnsi="Times New Roman"/>
        </w:rPr>
        <w:t xml:space="preserve"> (</w:t>
      </w:r>
      <w:r w:rsidRPr="0039682C">
        <w:rPr>
          <w:rFonts w:ascii="Times New Roman" w:hAnsi="Times New Roman"/>
          <w:lang w:val="en-US"/>
        </w:rPr>
        <w:t>Ach</w:t>
      </w:r>
      <w:r w:rsidRPr="0039682C">
        <w:rPr>
          <w:rFonts w:ascii="Times New Roman" w:hAnsi="Times New Roman"/>
        </w:rPr>
        <w:t xml:space="preserve">.) </w:t>
      </w:r>
      <w:r w:rsidRPr="0039682C">
        <w:rPr>
          <w:rFonts w:ascii="Times New Roman" w:hAnsi="Times New Roman"/>
          <w:lang w:val="en-US"/>
        </w:rPr>
        <w:t>Flot</w:t>
      </w:r>
      <w:r w:rsidRPr="0039682C">
        <w:rPr>
          <w:rFonts w:ascii="Times New Roman" w:hAnsi="Times New Roman"/>
        </w:rPr>
        <w:t>. – Нечасто, на гнилой древесине, основаниях деревьев, реже на почве. 1, 2.Бореальный. Мультирегиональный.</w:t>
      </w:r>
    </w:p>
    <w:p w:rsidR="0039682C" w:rsidRPr="0039682C" w:rsidRDefault="0039682C" w:rsidP="0039682C">
      <w:pPr>
        <w:keepLines/>
        <w:numPr>
          <w:ilvl w:val="0"/>
          <w:numId w:val="1"/>
        </w:numPr>
        <w:tabs>
          <w:tab w:val="num" w:pos="567"/>
          <w:tab w:val="num" w:pos="993"/>
        </w:tabs>
        <w:spacing w:after="120" w:line="240" w:lineRule="auto"/>
        <w:ind w:left="720"/>
        <w:jc w:val="both"/>
        <w:rPr>
          <w:rFonts w:ascii="Times New Roman" w:hAnsi="Times New Roman"/>
        </w:rPr>
      </w:pPr>
      <w:r w:rsidRPr="0039682C">
        <w:rPr>
          <w:rFonts w:ascii="Times New Roman" w:hAnsi="Times New Roman"/>
          <w:i/>
          <w:iCs/>
          <w:lang w:val="en-US"/>
        </w:rPr>
        <w:lastRenderedPageBreak/>
        <w:t>Cladoniadeformis</w:t>
      </w:r>
      <w:r w:rsidRPr="0039682C">
        <w:rPr>
          <w:rFonts w:ascii="Times New Roman" w:hAnsi="Times New Roman"/>
        </w:rPr>
        <w:t>(</w:t>
      </w:r>
      <w:r w:rsidRPr="0039682C">
        <w:rPr>
          <w:rFonts w:ascii="Times New Roman" w:hAnsi="Times New Roman"/>
          <w:lang w:val="en-US"/>
        </w:rPr>
        <w:t>L</w:t>
      </w:r>
      <w:r w:rsidRPr="0039682C">
        <w:rPr>
          <w:rFonts w:ascii="Times New Roman" w:hAnsi="Times New Roman"/>
        </w:rPr>
        <w:t xml:space="preserve">.) </w:t>
      </w:r>
      <w:r w:rsidRPr="0039682C">
        <w:rPr>
          <w:rFonts w:ascii="Times New Roman" w:hAnsi="Times New Roman"/>
          <w:lang w:val="en-US"/>
        </w:rPr>
        <w:t>Hoffm</w:t>
      </w:r>
      <w:r w:rsidRPr="0039682C">
        <w:rPr>
          <w:rFonts w:ascii="Times New Roman" w:hAnsi="Times New Roman"/>
        </w:rPr>
        <w:t>. – Часто, на гнилой древесине, на основаниях стволов деревьев, на почве. 1, 2, 3.Бореальный.Мультирегиональный</w:t>
      </w:r>
      <w:r w:rsidRPr="0039682C">
        <w:rPr>
          <w:rFonts w:ascii="Times New Roman" w:hAnsi="Times New Roman"/>
          <w:b/>
          <w:bCs/>
        </w:rPr>
        <w:t>.</w:t>
      </w:r>
    </w:p>
    <w:p w:rsidR="0039682C" w:rsidRPr="0039682C" w:rsidRDefault="0039682C" w:rsidP="0039682C">
      <w:pPr>
        <w:keepLines/>
        <w:numPr>
          <w:ilvl w:val="0"/>
          <w:numId w:val="1"/>
        </w:numPr>
        <w:tabs>
          <w:tab w:val="num" w:pos="567"/>
          <w:tab w:val="num" w:pos="993"/>
        </w:tabs>
        <w:spacing w:after="120" w:line="240" w:lineRule="auto"/>
        <w:ind w:left="720"/>
        <w:jc w:val="both"/>
        <w:rPr>
          <w:rFonts w:ascii="Times New Roman" w:hAnsi="Times New Roman"/>
        </w:rPr>
      </w:pPr>
      <w:r w:rsidRPr="0039682C">
        <w:rPr>
          <w:rFonts w:ascii="Times New Roman" w:hAnsi="Times New Roman"/>
          <w:i/>
          <w:iCs/>
          <w:lang w:val="en-US"/>
        </w:rPr>
        <w:t>Cladoniadigitata</w:t>
      </w:r>
      <w:r w:rsidRPr="0039682C">
        <w:rPr>
          <w:rFonts w:ascii="Times New Roman" w:hAnsi="Times New Roman"/>
        </w:rPr>
        <w:t xml:space="preserve"> (</w:t>
      </w:r>
      <w:r w:rsidRPr="0039682C">
        <w:rPr>
          <w:rFonts w:ascii="Times New Roman" w:hAnsi="Times New Roman"/>
          <w:lang w:val="en-US"/>
        </w:rPr>
        <w:t>L</w:t>
      </w:r>
      <w:r w:rsidRPr="0039682C">
        <w:rPr>
          <w:rFonts w:ascii="Times New Roman" w:hAnsi="Times New Roman"/>
        </w:rPr>
        <w:t xml:space="preserve">.) </w:t>
      </w:r>
      <w:r w:rsidRPr="0039682C">
        <w:rPr>
          <w:rFonts w:ascii="Times New Roman" w:hAnsi="Times New Roman"/>
          <w:lang w:val="en-US"/>
        </w:rPr>
        <w:t>Hoffm</w:t>
      </w:r>
      <w:r w:rsidRPr="0039682C">
        <w:rPr>
          <w:rFonts w:ascii="Times New Roman" w:hAnsi="Times New Roman"/>
        </w:rPr>
        <w:t xml:space="preserve">. – Часто, на почве, гнилой древесине, основаниях стволов деревьев, в лишайниковых дерновинах на камнях курумников. 1, 2, 3, 4.Бореальный. Мультирегиональный.  </w:t>
      </w:r>
    </w:p>
    <w:p w:rsidR="0039682C" w:rsidRPr="0039682C" w:rsidRDefault="0039682C" w:rsidP="0039682C">
      <w:pPr>
        <w:keepLines/>
        <w:numPr>
          <w:ilvl w:val="0"/>
          <w:numId w:val="1"/>
        </w:numPr>
        <w:tabs>
          <w:tab w:val="num" w:pos="567"/>
          <w:tab w:val="num" w:pos="993"/>
        </w:tabs>
        <w:spacing w:after="120" w:line="240" w:lineRule="auto"/>
        <w:ind w:left="720"/>
        <w:jc w:val="both"/>
        <w:rPr>
          <w:rFonts w:ascii="Times New Roman" w:hAnsi="Times New Roman"/>
        </w:rPr>
      </w:pPr>
      <w:r w:rsidRPr="0039682C">
        <w:rPr>
          <w:rFonts w:ascii="Times New Roman" w:hAnsi="Times New Roman"/>
          <w:i/>
          <w:iCs/>
          <w:lang w:val="en-US"/>
        </w:rPr>
        <w:t>Cladoniaecmocyna</w:t>
      </w:r>
      <w:r w:rsidRPr="0039682C">
        <w:rPr>
          <w:rFonts w:ascii="Times New Roman" w:hAnsi="Times New Roman"/>
          <w:lang w:val="en-US"/>
        </w:rPr>
        <w:t>Leight</w:t>
      </w:r>
      <w:r w:rsidRPr="0039682C">
        <w:rPr>
          <w:rFonts w:ascii="Times New Roman" w:hAnsi="Times New Roman"/>
        </w:rPr>
        <w:t>. – Редко, в тундрах на почве. 3. Полярно-высокогорный. Мультирегиональный.</w:t>
      </w:r>
    </w:p>
    <w:p w:rsidR="0039682C" w:rsidRPr="0039682C" w:rsidRDefault="0039682C" w:rsidP="0039682C">
      <w:pPr>
        <w:keepLines/>
        <w:numPr>
          <w:ilvl w:val="0"/>
          <w:numId w:val="1"/>
        </w:numPr>
        <w:tabs>
          <w:tab w:val="num" w:pos="567"/>
          <w:tab w:val="num" w:pos="993"/>
        </w:tabs>
        <w:spacing w:after="120" w:line="240" w:lineRule="auto"/>
        <w:ind w:left="720"/>
        <w:jc w:val="both"/>
        <w:rPr>
          <w:rFonts w:ascii="Times New Roman" w:hAnsi="Times New Roman"/>
          <w:lang w:val="en-US"/>
        </w:rPr>
      </w:pPr>
      <w:r w:rsidRPr="0039682C">
        <w:rPr>
          <w:rFonts w:ascii="Times New Roman" w:hAnsi="Times New Roman"/>
          <w:i/>
          <w:iCs/>
          <w:lang w:val="en-US"/>
        </w:rPr>
        <w:t>Cladoniafimbriata</w:t>
      </w:r>
      <w:r w:rsidRPr="0039682C">
        <w:rPr>
          <w:rFonts w:ascii="Times New Roman" w:hAnsi="Times New Roman"/>
        </w:rPr>
        <w:t xml:space="preserve"> (</w:t>
      </w:r>
      <w:r w:rsidRPr="0039682C">
        <w:rPr>
          <w:rFonts w:ascii="Times New Roman" w:hAnsi="Times New Roman"/>
          <w:lang w:val="en-US"/>
        </w:rPr>
        <w:t>L</w:t>
      </w:r>
      <w:r w:rsidRPr="0039682C">
        <w:rPr>
          <w:rFonts w:ascii="Times New Roman" w:hAnsi="Times New Roman"/>
        </w:rPr>
        <w:t xml:space="preserve">.) </w:t>
      </w:r>
      <w:r w:rsidRPr="0039682C">
        <w:rPr>
          <w:rFonts w:ascii="Times New Roman" w:hAnsi="Times New Roman"/>
          <w:lang w:val="en-US"/>
        </w:rPr>
        <w:t>Fr</w:t>
      </w:r>
      <w:r w:rsidRPr="0039682C">
        <w:rPr>
          <w:rFonts w:ascii="Times New Roman" w:hAnsi="Times New Roman"/>
        </w:rPr>
        <w:t xml:space="preserve">. – Часто, на гнилой древесине, основаниях стволов деревьев, реже на почве. 1, 2, 3.Бореальный. Мультирегиональный.  </w:t>
      </w:r>
    </w:p>
    <w:p w:rsidR="0039682C" w:rsidRPr="0039682C" w:rsidRDefault="0039682C" w:rsidP="0039682C">
      <w:pPr>
        <w:keepLines/>
        <w:numPr>
          <w:ilvl w:val="0"/>
          <w:numId w:val="1"/>
        </w:numPr>
        <w:tabs>
          <w:tab w:val="num" w:pos="567"/>
          <w:tab w:val="num" w:pos="993"/>
          <w:tab w:val="left" w:pos="3270"/>
          <w:tab w:val="left" w:pos="4707"/>
          <w:tab w:val="left" w:pos="6144"/>
        </w:tabs>
        <w:autoSpaceDE w:val="0"/>
        <w:autoSpaceDN w:val="0"/>
        <w:adjustRightInd w:val="0"/>
        <w:spacing w:after="120" w:line="240" w:lineRule="auto"/>
        <w:ind w:left="720"/>
        <w:jc w:val="both"/>
        <w:rPr>
          <w:rFonts w:ascii="Times New Roman" w:hAnsi="Times New Roman"/>
        </w:rPr>
      </w:pPr>
      <w:r w:rsidRPr="0039682C">
        <w:rPr>
          <w:rFonts w:ascii="Times New Roman" w:hAnsi="Times New Roman"/>
          <w:i/>
          <w:iCs/>
          <w:lang w:val="en-US"/>
        </w:rPr>
        <w:t>Cladoniafurcata</w:t>
      </w:r>
      <w:r w:rsidRPr="0039682C">
        <w:rPr>
          <w:rFonts w:ascii="Times New Roman" w:hAnsi="Times New Roman"/>
        </w:rPr>
        <w:t xml:space="preserve"> (</w:t>
      </w:r>
      <w:r w:rsidRPr="0039682C">
        <w:rPr>
          <w:rFonts w:ascii="Times New Roman" w:hAnsi="Times New Roman"/>
          <w:lang w:val="en-US"/>
        </w:rPr>
        <w:t>Huds</w:t>
      </w:r>
      <w:r w:rsidRPr="0039682C">
        <w:rPr>
          <w:rFonts w:ascii="Times New Roman" w:hAnsi="Times New Roman"/>
        </w:rPr>
        <w:t xml:space="preserve">.) </w:t>
      </w:r>
      <w:r w:rsidRPr="0039682C">
        <w:rPr>
          <w:rFonts w:ascii="Times New Roman" w:hAnsi="Times New Roman"/>
          <w:lang w:val="en-US"/>
        </w:rPr>
        <w:t>Schrad</w:t>
      </w:r>
      <w:r w:rsidRPr="0039682C">
        <w:rPr>
          <w:rFonts w:ascii="Times New Roman" w:hAnsi="Times New Roman"/>
        </w:rPr>
        <w:t xml:space="preserve">. – Единичная находка, 26.06.1995, в долине р. Лыпья, во вторичном березняке, на почве. 1. Бореальный. Мультирегиональный. </w:t>
      </w:r>
    </w:p>
    <w:p w:rsidR="0039682C" w:rsidRPr="0039682C" w:rsidRDefault="0039682C" w:rsidP="0039682C">
      <w:pPr>
        <w:keepLines/>
        <w:numPr>
          <w:ilvl w:val="0"/>
          <w:numId w:val="1"/>
        </w:numPr>
        <w:tabs>
          <w:tab w:val="num" w:pos="567"/>
          <w:tab w:val="num" w:pos="993"/>
        </w:tabs>
        <w:spacing w:after="120" w:line="240" w:lineRule="auto"/>
        <w:ind w:left="720"/>
        <w:jc w:val="both"/>
        <w:rPr>
          <w:rFonts w:ascii="Times New Roman" w:hAnsi="Times New Roman"/>
        </w:rPr>
      </w:pPr>
      <w:r w:rsidRPr="0039682C">
        <w:rPr>
          <w:rFonts w:ascii="Times New Roman" w:hAnsi="Times New Roman"/>
          <w:i/>
          <w:iCs/>
          <w:lang w:val="en-US"/>
        </w:rPr>
        <w:t>Cladoniagracilis</w:t>
      </w:r>
      <w:r w:rsidRPr="0039682C">
        <w:rPr>
          <w:rFonts w:ascii="Times New Roman" w:hAnsi="Times New Roman"/>
        </w:rPr>
        <w:t xml:space="preserve"> (</w:t>
      </w:r>
      <w:r w:rsidRPr="0039682C">
        <w:rPr>
          <w:rFonts w:ascii="Times New Roman" w:hAnsi="Times New Roman"/>
          <w:lang w:val="en-US"/>
        </w:rPr>
        <w:t>L</w:t>
      </w:r>
      <w:r w:rsidRPr="0039682C">
        <w:rPr>
          <w:rFonts w:ascii="Times New Roman" w:hAnsi="Times New Roman"/>
        </w:rPr>
        <w:t xml:space="preserve">.) </w:t>
      </w:r>
      <w:r w:rsidRPr="0039682C">
        <w:rPr>
          <w:rFonts w:ascii="Times New Roman" w:hAnsi="Times New Roman"/>
          <w:lang w:val="en-US"/>
        </w:rPr>
        <w:t>Willd</w:t>
      </w:r>
      <w:r w:rsidRPr="0039682C">
        <w:rPr>
          <w:rFonts w:ascii="Times New Roman" w:hAnsi="Times New Roman"/>
        </w:rPr>
        <w:t xml:space="preserve">. – Часто, в тайге, тундре, на гнилой древесине, почве, иногда образует собственные дерновины на камнях курумников. 1, 2, 3, 4.Бореальный. Мультирегиональный.  </w:t>
      </w:r>
    </w:p>
    <w:p w:rsidR="0039682C" w:rsidRPr="0039682C" w:rsidRDefault="0039682C" w:rsidP="0039682C">
      <w:pPr>
        <w:keepLines/>
        <w:numPr>
          <w:ilvl w:val="0"/>
          <w:numId w:val="1"/>
        </w:numPr>
        <w:tabs>
          <w:tab w:val="num" w:pos="567"/>
          <w:tab w:val="num" w:pos="993"/>
        </w:tabs>
        <w:spacing w:after="120" w:line="240" w:lineRule="auto"/>
        <w:ind w:left="720"/>
        <w:jc w:val="both"/>
        <w:rPr>
          <w:rFonts w:ascii="Times New Roman" w:hAnsi="Times New Roman"/>
        </w:rPr>
      </w:pPr>
      <w:r w:rsidRPr="0039682C">
        <w:rPr>
          <w:rFonts w:ascii="Times New Roman" w:hAnsi="Times New Roman"/>
          <w:i/>
          <w:iCs/>
          <w:lang w:val="en-US"/>
        </w:rPr>
        <w:t>Cladoniamacilenta</w:t>
      </w:r>
      <w:r w:rsidRPr="0039682C">
        <w:rPr>
          <w:rFonts w:ascii="Times New Roman" w:hAnsi="Times New Roman"/>
          <w:lang w:val="en-US"/>
        </w:rPr>
        <w:t>Hoffm</w:t>
      </w:r>
      <w:r w:rsidRPr="0039682C">
        <w:rPr>
          <w:rFonts w:ascii="Times New Roman" w:hAnsi="Times New Roman"/>
        </w:rPr>
        <w:t>. – Нечасто, в тайге, на гнилой древесине, обработанной древесине. 1.Бореальный. Мультирегиональный.</w:t>
      </w:r>
    </w:p>
    <w:p w:rsidR="0039682C" w:rsidRPr="0039682C" w:rsidRDefault="0039682C" w:rsidP="0039682C">
      <w:pPr>
        <w:keepLines/>
        <w:numPr>
          <w:ilvl w:val="0"/>
          <w:numId w:val="1"/>
        </w:numPr>
        <w:tabs>
          <w:tab w:val="num" w:pos="567"/>
          <w:tab w:val="num" w:pos="993"/>
        </w:tabs>
        <w:spacing w:after="120" w:line="240" w:lineRule="auto"/>
        <w:ind w:left="720"/>
        <w:jc w:val="both"/>
        <w:rPr>
          <w:rFonts w:ascii="Times New Roman" w:hAnsi="Times New Roman"/>
        </w:rPr>
      </w:pPr>
      <w:r w:rsidRPr="0039682C">
        <w:rPr>
          <w:rFonts w:ascii="Times New Roman" w:hAnsi="Times New Roman"/>
          <w:i/>
          <w:iCs/>
          <w:lang w:val="en-US"/>
        </w:rPr>
        <w:t>Cladoniamacroceras</w:t>
      </w:r>
      <w:r w:rsidRPr="0039682C">
        <w:rPr>
          <w:rFonts w:ascii="Times New Roman" w:hAnsi="Times New Roman"/>
        </w:rPr>
        <w:t xml:space="preserve"> (</w:t>
      </w:r>
      <w:r w:rsidRPr="0039682C">
        <w:rPr>
          <w:rFonts w:ascii="Times New Roman" w:hAnsi="Times New Roman"/>
          <w:lang w:val="en-US"/>
        </w:rPr>
        <w:t>Delise</w:t>
      </w:r>
      <w:r w:rsidRPr="0039682C">
        <w:rPr>
          <w:rFonts w:ascii="Times New Roman" w:hAnsi="Times New Roman"/>
        </w:rPr>
        <w:t xml:space="preserve">) </w:t>
      </w:r>
      <w:r w:rsidRPr="0039682C">
        <w:rPr>
          <w:rFonts w:ascii="Times New Roman" w:hAnsi="Times New Roman"/>
          <w:lang w:val="en-US"/>
        </w:rPr>
        <w:t>Hav</w:t>
      </w:r>
      <w:r w:rsidRPr="0039682C">
        <w:rPr>
          <w:rFonts w:ascii="Times New Roman" w:hAnsi="Times New Roman"/>
        </w:rPr>
        <w:t>. – Нечасто, на почве, среди мхов, в лишайниковых дерновинах на камнях курумников. 1, 2, 3, 4. Полярно-высокогорный. Мультирегиональный.</w:t>
      </w:r>
    </w:p>
    <w:p w:rsidR="0039682C" w:rsidRPr="0039682C" w:rsidRDefault="0039682C" w:rsidP="0039682C">
      <w:pPr>
        <w:keepLines/>
        <w:numPr>
          <w:ilvl w:val="0"/>
          <w:numId w:val="1"/>
        </w:numPr>
        <w:tabs>
          <w:tab w:val="num" w:pos="567"/>
          <w:tab w:val="num" w:pos="993"/>
        </w:tabs>
        <w:spacing w:after="120" w:line="240" w:lineRule="auto"/>
        <w:ind w:left="720"/>
        <w:jc w:val="both"/>
        <w:rPr>
          <w:rFonts w:ascii="Times New Roman" w:hAnsi="Times New Roman"/>
          <w:snapToGrid w:val="0"/>
        </w:rPr>
      </w:pPr>
      <w:r w:rsidRPr="0039682C">
        <w:rPr>
          <w:rFonts w:ascii="Times New Roman" w:hAnsi="Times New Roman"/>
          <w:i/>
          <w:iCs/>
          <w:lang w:val="en-US"/>
        </w:rPr>
        <w:t>Cladoniamacrophylla</w:t>
      </w:r>
      <w:r w:rsidRPr="0039682C">
        <w:rPr>
          <w:rFonts w:ascii="Times New Roman" w:hAnsi="Times New Roman"/>
        </w:rPr>
        <w:t xml:space="preserve"> (</w:t>
      </w:r>
      <w:r w:rsidRPr="0039682C">
        <w:rPr>
          <w:rFonts w:ascii="Times New Roman" w:hAnsi="Times New Roman"/>
          <w:lang w:val="en-US"/>
        </w:rPr>
        <w:t>Schaer</w:t>
      </w:r>
      <w:r w:rsidRPr="0039682C">
        <w:rPr>
          <w:rFonts w:ascii="Times New Roman" w:hAnsi="Times New Roman"/>
        </w:rPr>
        <w:t xml:space="preserve">.) </w:t>
      </w:r>
      <w:r w:rsidRPr="0039682C">
        <w:rPr>
          <w:rFonts w:ascii="Times New Roman" w:hAnsi="Times New Roman"/>
          <w:lang w:val="en-US"/>
        </w:rPr>
        <w:t>Stenh</w:t>
      </w:r>
      <w:r w:rsidRPr="0039682C">
        <w:rPr>
          <w:rFonts w:ascii="Times New Roman" w:hAnsi="Times New Roman"/>
        </w:rPr>
        <w:t>. – Нечасто, на почве, в лишайниковых дерновинах на камнях курумников. 1, 2, 3. Полярно-высокогорный. Голарктический.</w:t>
      </w:r>
    </w:p>
    <w:p w:rsidR="0039682C" w:rsidRPr="0039682C" w:rsidRDefault="0039682C" w:rsidP="0039682C">
      <w:pPr>
        <w:keepLines/>
        <w:numPr>
          <w:ilvl w:val="0"/>
          <w:numId w:val="1"/>
        </w:numPr>
        <w:tabs>
          <w:tab w:val="num" w:pos="567"/>
          <w:tab w:val="num" w:pos="993"/>
        </w:tabs>
        <w:spacing w:after="120" w:line="240" w:lineRule="auto"/>
        <w:ind w:left="720"/>
        <w:jc w:val="both"/>
        <w:rPr>
          <w:rFonts w:ascii="Times New Roman" w:hAnsi="Times New Roman"/>
          <w:snapToGrid w:val="0"/>
        </w:rPr>
      </w:pPr>
      <w:r w:rsidRPr="0039682C">
        <w:rPr>
          <w:rFonts w:ascii="Times New Roman" w:hAnsi="Times New Roman"/>
          <w:i/>
          <w:iCs/>
          <w:snapToGrid w:val="0"/>
          <w:lang w:val="en-US"/>
        </w:rPr>
        <w:t>Cladoniametacorallifera</w:t>
      </w:r>
      <w:r w:rsidRPr="0039682C">
        <w:rPr>
          <w:rFonts w:ascii="Times New Roman" w:hAnsi="Times New Roman"/>
          <w:snapToGrid w:val="0"/>
          <w:lang w:val="en-US"/>
        </w:rPr>
        <w:t>Asahina</w:t>
      </w:r>
      <w:r w:rsidRPr="0039682C">
        <w:rPr>
          <w:rFonts w:ascii="Times New Roman" w:hAnsi="Times New Roman"/>
          <w:snapToGrid w:val="0"/>
        </w:rPr>
        <w:t xml:space="preserve"> – Единичная находка, 23.06.1995,  на вершинном платно хр. Курыксар, в горной тундре, на почве.  </w:t>
      </w:r>
      <w:r w:rsidRPr="0039682C">
        <w:rPr>
          <w:rFonts w:ascii="Times New Roman" w:hAnsi="Times New Roman"/>
        </w:rPr>
        <w:t xml:space="preserve">3. </w:t>
      </w:r>
      <w:r w:rsidRPr="0039682C">
        <w:rPr>
          <w:rFonts w:ascii="Times New Roman" w:hAnsi="Times New Roman"/>
          <w:snapToGrid w:val="0"/>
        </w:rPr>
        <w:t xml:space="preserve"> Монтанный. Голарктический. </w:t>
      </w:r>
    </w:p>
    <w:p w:rsidR="0039682C" w:rsidRPr="0039682C" w:rsidRDefault="0039682C" w:rsidP="0039682C">
      <w:pPr>
        <w:keepLines/>
        <w:numPr>
          <w:ilvl w:val="0"/>
          <w:numId w:val="1"/>
        </w:numPr>
        <w:tabs>
          <w:tab w:val="num" w:pos="567"/>
          <w:tab w:val="num" w:pos="993"/>
        </w:tabs>
        <w:spacing w:after="120" w:line="240" w:lineRule="auto"/>
        <w:ind w:left="720"/>
        <w:jc w:val="both"/>
        <w:rPr>
          <w:rFonts w:ascii="Times New Roman" w:hAnsi="Times New Roman"/>
        </w:rPr>
      </w:pPr>
      <w:r w:rsidRPr="0039682C">
        <w:rPr>
          <w:rFonts w:ascii="Times New Roman" w:hAnsi="Times New Roman"/>
          <w:i/>
          <w:iCs/>
          <w:lang w:val="en-US"/>
        </w:rPr>
        <w:t>Cladoniaochrochlora</w:t>
      </w:r>
      <w:r w:rsidRPr="0039682C">
        <w:rPr>
          <w:rFonts w:ascii="Times New Roman" w:hAnsi="Times New Roman"/>
          <w:lang w:val="en-US"/>
        </w:rPr>
        <w:t>Fl</w:t>
      </w:r>
      <w:r w:rsidRPr="0039682C">
        <w:rPr>
          <w:rFonts w:ascii="Times New Roman" w:hAnsi="Times New Roman"/>
        </w:rPr>
        <w:t>ö</w:t>
      </w:r>
      <w:r w:rsidRPr="0039682C">
        <w:rPr>
          <w:rFonts w:ascii="Times New Roman" w:hAnsi="Times New Roman"/>
          <w:lang w:val="en-US"/>
        </w:rPr>
        <w:t>rke</w:t>
      </w:r>
      <w:r w:rsidRPr="0039682C">
        <w:rPr>
          <w:rFonts w:ascii="Times New Roman" w:hAnsi="Times New Roman"/>
        </w:rPr>
        <w:t xml:space="preserve"> – Единичная находка, 12.07.1995, в долине р. Вишера, на основании ствола березы. 2. Бореальный. Мультирегиональный.</w:t>
      </w:r>
    </w:p>
    <w:p w:rsidR="0039682C" w:rsidRPr="0039682C" w:rsidRDefault="0039682C" w:rsidP="0039682C">
      <w:pPr>
        <w:keepLines/>
        <w:numPr>
          <w:ilvl w:val="0"/>
          <w:numId w:val="1"/>
        </w:numPr>
        <w:tabs>
          <w:tab w:val="num" w:pos="567"/>
          <w:tab w:val="num" w:pos="993"/>
        </w:tabs>
        <w:spacing w:after="120" w:line="240" w:lineRule="auto"/>
        <w:ind w:left="720"/>
        <w:jc w:val="both"/>
        <w:rPr>
          <w:rFonts w:ascii="Times New Roman" w:hAnsi="Times New Roman"/>
        </w:rPr>
      </w:pPr>
      <w:r w:rsidRPr="0039682C">
        <w:rPr>
          <w:rFonts w:ascii="Times New Roman" w:hAnsi="Times New Roman"/>
          <w:i/>
          <w:iCs/>
          <w:lang w:val="en-US"/>
        </w:rPr>
        <w:t>Cladoniaphyllophora</w:t>
      </w:r>
      <w:r w:rsidRPr="0039682C">
        <w:rPr>
          <w:rFonts w:ascii="Times New Roman" w:hAnsi="Times New Roman"/>
          <w:lang w:val="en-US"/>
        </w:rPr>
        <w:t>Hoffm</w:t>
      </w:r>
      <w:r w:rsidRPr="0039682C">
        <w:rPr>
          <w:rFonts w:ascii="Times New Roman" w:hAnsi="Times New Roman"/>
        </w:rPr>
        <w:t xml:space="preserve">. – Нечасто, на почве, среди мхов. 1, 2.Бореальный. Мультирегиональный.  </w:t>
      </w:r>
    </w:p>
    <w:p w:rsidR="0039682C" w:rsidRPr="0039682C" w:rsidRDefault="0039682C" w:rsidP="0039682C">
      <w:pPr>
        <w:keepLines/>
        <w:numPr>
          <w:ilvl w:val="0"/>
          <w:numId w:val="1"/>
        </w:numPr>
        <w:tabs>
          <w:tab w:val="num" w:pos="567"/>
          <w:tab w:val="num" w:pos="993"/>
        </w:tabs>
        <w:spacing w:after="120" w:line="240" w:lineRule="auto"/>
        <w:ind w:left="720"/>
        <w:jc w:val="both"/>
        <w:rPr>
          <w:rFonts w:ascii="Times New Roman" w:hAnsi="Times New Roman"/>
        </w:rPr>
      </w:pPr>
      <w:r w:rsidRPr="0039682C">
        <w:rPr>
          <w:rFonts w:ascii="Times New Roman" w:hAnsi="Times New Roman"/>
          <w:i/>
          <w:iCs/>
          <w:lang w:val="en-US"/>
        </w:rPr>
        <w:t>Cladoniapleurota</w:t>
      </w:r>
      <w:r w:rsidRPr="0039682C">
        <w:rPr>
          <w:rFonts w:ascii="Times New Roman" w:hAnsi="Times New Roman"/>
        </w:rPr>
        <w:t>(</w:t>
      </w:r>
      <w:r w:rsidRPr="0039682C">
        <w:rPr>
          <w:rFonts w:ascii="Times New Roman" w:hAnsi="Times New Roman"/>
          <w:lang w:val="en-US"/>
        </w:rPr>
        <w:t>Fl</w:t>
      </w:r>
      <w:r w:rsidRPr="0039682C">
        <w:rPr>
          <w:rFonts w:ascii="Times New Roman" w:hAnsi="Times New Roman"/>
        </w:rPr>
        <w:t>ö</w:t>
      </w:r>
      <w:r w:rsidRPr="0039682C">
        <w:rPr>
          <w:rFonts w:ascii="Times New Roman" w:hAnsi="Times New Roman"/>
          <w:lang w:val="en-US"/>
        </w:rPr>
        <w:t>rke</w:t>
      </w:r>
      <w:r w:rsidRPr="0039682C">
        <w:rPr>
          <w:rFonts w:ascii="Times New Roman" w:hAnsi="Times New Roman"/>
        </w:rPr>
        <w:t xml:space="preserve">) </w:t>
      </w:r>
      <w:r w:rsidRPr="0039682C">
        <w:rPr>
          <w:rFonts w:ascii="Times New Roman" w:hAnsi="Times New Roman"/>
          <w:lang w:val="en-US"/>
        </w:rPr>
        <w:t>Schaer</w:t>
      </w:r>
      <w:r w:rsidRPr="0039682C">
        <w:rPr>
          <w:rFonts w:ascii="Times New Roman" w:hAnsi="Times New Roman"/>
        </w:rPr>
        <w:t>. – Часто, на почве, гнилой древесине, основаниях стволов деревьев, среди эпилитных мхов. 1, 2, 3.Бореальный. Мультирегиональный.</w:t>
      </w:r>
    </w:p>
    <w:p w:rsidR="0039682C" w:rsidRPr="0039682C" w:rsidRDefault="0039682C" w:rsidP="0039682C">
      <w:pPr>
        <w:keepLines/>
        <w:numPr>
          <w:ilvl w:val="0"/>
          <w:numId w:val="1"/>
        </w:numPr>
        <w:tabs>
          <w:tab w:val="num" w:pos="567"/>
          <w:tab w:val="num" w:pos="993"/>
        </w:tabs>
        <w:spacing w:after="120" w:line="240" w:lineRule="auto"/>
        <w:ind w:left="720"/>
        <w:jc w:val="both"/>
        <w:rPr>
          <w:rFonts w:ascii="Times New Roman" w:hAnsi="Times New Roman"/>
        </w:rPr>
      </w:pPr>
      <w:r w:rsidRPr="0039682C">
        <w:rPr>
          <w:rFonts w:ascii="Times New Roman" w:hAnsi="Times New Roman"/>
          <w:i/>
          <w:iCs/>
          <w:lang w:val="en-US"/>
        </w:rPr>
        <w:t>Cladoniapocillum</w:t>
      </w:r>
      <w:r w:rsidRPr="0039682C">
        <w:rPr>
          <w:rFonts w:ascii="Times New Roman" w:hAnsi="Times New Roman"/>
        </w:rPr>
        <w:t>(</w:t>
      </w:r>
      <w:r w:rsidRPr="0039682C">
        <w:rPr>
          <w:rFonts w:ascii="Times New Roman" w:hAnsi="Times New Roman"/>
          <w:lang w:val="en-US"/>
        </w:rPr>
        <w:t>Ach</w:t>
      </w:r>
      <w:r w:rsidRPr="0039682C">
        <w:rPr>
          <w:rFonts w:ascii="Times New Roman" w:hAnsi="Times New Roman"/>
        </w:rPr>
        <w:t xml:space="preserve">.) </w:t>
      </w:r>
      <w:r w:rsidRPr="0039682C">
        <w:rPr>
          <w:rFonts w:ascii="Times New Roman" w:hAnsi="Times New Roman"/>
          <w:lang w:val="en-US"/>
        </w:rPr>
        <w:t>Grognot</w:t>
      </w:r>
      <w:r w:rsidRPr="0039682C">
        <w:rPr>
          <w:rFonts w:ascii="Times New Roman" w:hAnsi="Times New Roman"/>
        </w:rPr>
        <w:t xml:space="preserve"> – Нечасто в тундрах, на почве и меж камней курумника. 2, 3.  Бореальный. Мультирегиональный. </w:t>
      </w:r>
    </w:p>
    <w:p w:rsidR="0039682C" w:rsidRPr="0039682C" w:rsidRDefault="0039682C" w:rsidP="0039682C">
      <w:pPr>
        <w:keepLines/>
        <w:numPr>
          <w:ilvl w:val="0"/>
          <w:numId w:val="1"/>
        </w:numPr>
        <w:tabs>
          <w:tab w:val="num" w:pos="567"/>
          <w:tab w:val="num" w:pos="993"/>
        </w:tabs>
        <w:spacing w:after="120" w:line="240" w:lineRule="auto"/>
        <w:ind w:left="720"/>
        <w:jc w:val="both"/>
        <w:rPr>
          <w:rFonts w:ascii="Times New Roman" w:hAnsi="Times New Roman"/>
        </w:rPr>
      </w:pPr>
      <w:r w:rsidRPr="0039682C">
        <w:rPr>
          <w:rFonts w:ascii="Times New Roman" w:hAnsi="Times New Roman"/>
          <w:i/>
          <w:iCs/>
          <w:lang w:val="en-US"/>
        </w:rPr>
        <w:t>Cladoniapyxidata</w:t>
      </w:r>
      <w:r w:rsidRPr="0039682C">
        <w:rPr>
          <w:rFonts w:ascii="Times New Roman" w:hAnsi="Times New Roman"/>
        </w:rPr>
        <w:t xml:space="preserve"> (</w:t>
      </w:r>
      <w:r w:rsidRPr="0039682C">
        <w:rPr>
          <w:rFonts w:ascii="Times New Roman" w:hAnsi="Times New Roman"/>
          <w:lang w:val="en-US"/>
        </w:rPr>
        <w:t>L</w:t>
      </w:r>
      <w:r w:rsidRPr="0039682C">
        <w:rPr>
          <w:rFonts w:ascii="Times New Roman" w:hAnsi="Times New Roman"/>
        </w:rPr>
        <w:t xml:space="preserve">.) </w:t>
      </w:r>
      <w:r w:rsidRPr="0039682C">
        <w:rPr>
          <w:rFonts w:ascii="Times New Roman" w:hAnsi="Times New Roman"/>
          <w:lang w:val="en-US"/>
        </w:rPr>
        <w:t>Hoffm</w:t>
      </w:r>
      <w:r w:rsidRPr="0039682C">
        <w:rPr>
          <w:rFonts w:ascii="Times New Roman" w:hAnsi="Times New Roman"/>
        </w:rPr>
        <w:t>. – Часто, на почве, среди мхов, реже на гнилой древесине. 1, 2, 3.Бореальный. Мультирегиональный.</w:t>
      </w:r>
    </w:p>
    <w:p w:rsidR="0039682C" w:rsidRPr="0039682C" w:rsidRDefault="0039682C" w:rsidP="0039682C">
      <w:pPr>
        <w:keepLines/>
        <w:numPr>
          <w:ilvl w:val="0"/>
          <w:numId w:val="1"/>
        </w:numPr>
        <w:tabs>
          <w:tab w:val="num" w:pos="567"/>
          <w:tab w:val="num" w:pos="993"/>
        </w:tabs>
        <w:spacing w:after="120" w:line="240" w:lineRule="auto"/>
        <w:ind w:left="720"/>
        <w:jc w:val="both"/>
        <w:rPr>
          <w:rFonts w:ascii="Times New Roman" w:hAnsi="Times New Roman"/>
        </w:rPr>
      </w:pPr>
      <w:r w:rsidRPr="0039682C">
        <w:rPr>
          <w:rFonts w:ascii="Times New Roman" w:hAnsi="Times New Roman"/>
          <w:i/>
          <w:iCs/>
          <w:lang w:val="en-US"/>
        </w:rPr>
        <w:t>Cladoniarangiferina</w:t>
      </w:r>
      <w:r w:rsidRPr="0039682C">
        <w:rPr>
          <w:rFonts w:ascii="Times New Roman" w:hAnsi="Times New Roman"/>
        </w:rPr>
        <w:t xml:space="preserve"> (</w:t>
      </w:r>
      <w:r w:rsidRPr="0039682C">
        <w:rPr>
          <w:rFonts w:ascii="Times New Roman" w:hAnsi="Times New Roman"/>
          <w:lang w:val="en-US"/>
        </w:rPr>
        <w:t>L</w:t>
      </w:r>
      <w:r w:rsidRPr="0039682C">
        <w:rPr>
          <w:rFonts w:ascii="Times New Roman" w:hAnsi="Times New Roman"/>
        </w:rPr>
        <w:t xml:space="preserve">.) </w:t>
      </w:r>
      <w:r w:rsidRPr="0039682C">
        <w:rPr>
          <w:rFonts w:ascii="Times New Roman" w:hAnsi="Times New Roman"/>
          <w:lang w:val="en-US"/>
        </w:rPr>
        <w:t>F</w:t>
      </w:r>
      <w:r w:rsidRPr="0039682C">
        <w:rPr>
          <w:rFonts w:ascii="Times New Roman" w:hAnsi="Times New Roman"/>
        </w:rPr>
        <w:t xml:space="preserve">. </w:t>
      </w:r>
      <w:r w:rsidRPr="0039682C">
        <w:rPr>
          <w:rFonts w:ascii="Times New Roman" w:hAnsi="Times New Roman"/>
          <w:lang w:val="en-US"/>
        </w:rPr>
        <w:t>H</w:t>
      </w:r>
      <w:r w:rsidRPr="0039682C">
        <w:rPr>
          <w:rFonts w:ascii="Times New Roman" w:hAnsi="Times New Roman"/>
        </w:rPr>
        <w:t xml:space="preserve">. </w:t>
      </w:r>
      <w:r w:rsidRPr="0039682C">
        <w:rPr>
          <w:rFonts w:ascii="Times New Roman" w:hAnsi="Times New Roman"/>
          <w:lang w:val="en-US"/>
        </w:rPr>
        <w:t>Wigg</w:t>
      </w:r>
      <w:r w:rsidRPr="0039682C">
        <w:rPr>
          <w:rFonts w:ascii="Times New Roman" w:hAnsi="Times New Roman"/>
        </w:rPr>
        <w:t xml:space="preserve">. – Очень часто, на почве, среди мхов, иногда образует собственные дерновины на камнях курумников, изредка растет среди эпиксильных мхов. 1, 2, 3, 4.Бореальный. Мультирегиональный.  </w:t>
      </w:r>
    </w:p>
    <w:p w:rsidR="0039682C" w:rsidRPr="0039682C" w:rsidRDefault="0039682C" w:rsidP="0039682C">
      <w:pPr>
        <w:keepLines/>
        <w:numPr>
          <w:ilvl w:val="0"/>
          <w:numId w:val="1"/>
        </w:numPr>
        <w:tabs>
          <w:tab w:val="num" w:pos="567"/>
          <w:tab w:val="num" w:pos="993"/>
        </w:tabs>
        <w:spacing w:after="120" w:line="240" w:lineRule="auto"/>
        <w:ind w:left="720"/>
        <w:jc w:val="both"/>
        <w:rPr>
          <w:rFonts w:ascii="Times New Roman" w:hAnsi="Times New Roman"/>
        </w:rPr>
      </w:pPr>
      <w:r w:rsidRPr="0039682C">
        <w:rPr>
          <w:rFonts w:ascii="Times New Roman" w:hAnsi="Times New Roman"/>
          <w:i/>
          <w:iCs/>
          <w:lang w:val="en-US"/>
        </w:rPr>
        <w:t>Cladoniasquamosa</w:t>
      </w:r>
      <w:r w:rsidRPr="0039682C">
        <w:rPr>
          <w:rFonts w:ascii="Times New Roman" w:hAnsi="Times New Roman"/>
          <w:lang w:val="en-US"/>
        </w:rPr>
        <w:t>Hoffm</w:t>
      </w:r>
      <w:r w:rsidRPr="0039682C">
        <w:rPr>
          <w:rFonts w:ascii="Times New Roman" w:hAnsi="Times New Roman"/>
        </w:rPr>
        <w:t>. – Нечасто, на гнилой древесине, основаниях стволов деревьев, реже на почве. 1, 2.Бореальный. Мультирегиональный.</w:t>
      </w:r>
    </w:p>
    <w:p w:rsidR="0039682C" w:rsidRPr="0039682C" w:rsidRDefault="0039682C" w:rsidP="0039682C">
      <w:pPr>
        <w:keepLines/>
        <w:numPr>
          <w:ilvl w:val="0"/>
          <w:numId w:val="1"/>
        </w:numPr>
        <w:tabs>
          <w:tab w:val="num" w:pos="567"/>
          <w:tab w:val="num" w:pos="993"/>
        </w:tabs>
        <w:spacing w:after="120" w:line="240" w:lineRule="auto"/>
        <w:ind w:left="720"/>
        <w:jc w:val="both"/>
        <w:rPr>
          <w:rFonts w:ascii="Times New Roman" w:hAnsi="Times New Roman"/>
        </w:rPr>
      </w:pPr>
      <w:r w:rsidRPr="0039682C">
        <w:rPr>
          <w:rFonts w:ascii="Times New Roman" w:hAnsi="Times New Roman"/>
          <w:i/>
          <w:iCs/>
          <w:lang w:val="en-US"/>
        </w:rPr>
        <w:t>Cladoniastellaris</w:t>
      </w:r>
      <w:r w:rsidRPr="0039682C">
        <w:rPr>
          <w:rFonts w:ascii="Times New Roman" w:hAnsi="Times New Roman"/>
        </w:rPr>
        <w:t xml:space="preserve"> (</w:t>
      </w:r>
      <w:r w:rsidRPr="0039682C">
        <w:rPr>
          <w:rFonts w:ascii="Times New Roman" w:hAnsi="Times New Roman"/>
          <w:lang w:val="en-US"/>
        </w:rPr>
        <w:t>Opiz</w:t>
      </w:r>
      <w:r w:rsidRPr="0039682C">
        <w:rPr>
          <w:rFonts w:ascii="Times New Roman" w:hAnsi="Times New Roman"/>
        </w:rPr>
        <w:t xml:space="preserve">) </w:t>
      </w:r>
      <w:r w:rsidRPr="0039682C">
        <w:rPr>
          <w:rFonts w:ascii="Times New Roman" w:hAnsi="Times New Roman"/>
          <w:lang w:val="en-US"/>
        </w:rPr>
        <w:t>Pouzar</w:t>
      </w:r>
      <w:r w:rsidRPr="0039682C">
        <w:rPr>
          <w:rFonts w:ascii="Times New Roman" w:hAnsi="Times New Roman"/>
        </w:rPr>
        <w:t xml:space="preserve"> et </w:t>
      </w:r>
      <w:r w:rsidRPr="0039682C">
        <w:rPr>
          <w:rFonts w:ascii="Times New Roman" w:hAnsi="Times New Roman"/>
          <w:lang w:val="en-US"/>
        </w:rPr>
        <w:t>V</w:t>
      </w:r>
      <w:r w:rsidRPr="0039682C">
        <w:rPr>
          <w:rFonts w:ascii="Times New Roman" w:hAnsi="Times New Roman"/>
        </w:rPr>
        <w:t>ĕ</w:t>
      </w:r>
      <w:r w:rsidRPr="0039682C">
        <w:rPr>
          <w:rFonts w:ascii="Times New Roman" w:hAnsi="Times New Roman"/>
          <w:lang w:val="en-US"/>
        </w:rPr>
        <w:t>zda</w:t>
      </w:r>
      <w:r w:rsidRPr="0039682C">
        <w:rPr>
          <w:rFonts w:ascii="Times New Roman" w:hAnsi="Times New Roman"/>
        </w:rPr>
        <w:t xml:space="preserve"> – Очень часто, на почве, в лишайниковых дерновинах на камнях курумников. 1, 2, 3, 4.Бореальный. Мультирегиональный.  </w:t>
      </w:r>
    </w:p>
    <w:p w:rsidR="0039682C" w:rsidRPr="0039682C" w:rsidRDefault="0039682C" w:rsidP="0039682C">
      <w:pPr>
        <w:keepLines/>
        <w:numPr>
          <w:ilvl w:val="0"/>
          <w:numId w:val="1"/>
        </w:numPr>
        <w:tabs>
          <w:tab w:val="num" w:pos="567"/>
          <w:tab w:val="num" w:pos="993"/>
        </w:tabs>
        <w:spacing w:after="120" w:line="240" w:lineRule="auto"/>
        <w:ind w:left="720"/>
        <w:jc w:val="both"/>
        <w:rPr>
          <w:rFonts w:ascii="Times New Roman" w:hAnsi="Times New Roman"/>
        </w:rPr>
      </w:pPr>
      <w:r w:rsidRPr="0039682C">
        <w:rPr>
          <w:rFonts w:ascii="Times New Roman" w:hAnsi="Times New Roman"/>
          <w:i/>
          <w:iCs/>
          <w:lang w:val="en-US"/>
        </w:rPr>
        <w:t>Cladoniastygia</w:t>
      </w:r>
      <w:r w:rsidRPr="0039682C">
        <w:rPr>
          <w:rFonts w:ascii="Times New Roman" w:hAnsi="Times New Roman"/>
        </w:rPr>
        <w:t xml:space="preserve"> (</w:t>
      </w:r>
      <w:r w:rsidRPr="0039682C">
        <w:rPr>
          <w:rFonts w:ascii="Times New Roman" w:hAnsi="Times New Roman"/>
          <w:lang w:val="en-US"/>
        </w:rPr>
        <w:t>Fr</w:t>
      </w:r>
      <w:r w:rsidRPr="0039682C">
        <w:rPr>
          <w:rFonts w:ascii="Times New Roman" w:hAnsi="Times New Roman"/>
        </w:rPr>
        <w:t xml:space="preserve">.) </w:t>
      </w:r>
      <w:r w:rsidRPr="0039682C">
        <w:rPr>
          <w:rFonts w:ascii="Times New Roman" w:hAnsi="Times New Roman"/>
          <w:lang w:val="en-US"/>
        </w:rPr>
        <w:t>Ruoss</w:t>
      </w:r>
      <w:r w:rsidRPr="0039682C">
        <w:rPr>
          <w:rFonts w:ascii="Times New Roman" w:hAnsi="Times New Roman"/>
        </w:rPr>
        <w:t xml:space="preserve"> – Нечасто в редколесьях и горных тундрах на почве, мелкоземе. 2, 3. Полярно-высокогорный. Голарктический.</w:t>
      </w:r>
    </w:p>
    <w:p w:rsidR="0039682C" w:rsidRPr="0039682C" w:rsidRDefault="0039682C" w:rsidP="0039682C">
      <w:pPr>
        <w:keepLines/>
        <w:numPr>
          <w:ilvl w:val="0"/>
          <w:numId w:val="1"/>
        </w:numPr>
        <w:tabs>
          <w:tab w:val="num" w:pos="567"/>
          <w:tab w:val="num" w:pos="993"/>
        </w:tabs>
        <w:spacing w:after="120" w:line="240" w:lineRule="auto"/>
        <w:ind w:left="720"/>
        <w:jc w:val="both"/>
        <w:rPr>
          <w:rFonts w:ascii="Times New Roman" w:hAnsi="Times New Roman"/>
        </w:rPr>
      </w:pPr>
      <w:r w:rsidRPr="0039682C">
        <w:rPr>
          <w:rFonts w:ascii="Times New Roman" w:hAnsi="Times New Roman"/>
          <w:i/>
          <w:iCs/>
          <w:lang w:val="en-US"/>
        </w:rPr>
        <w:t>Cladoniasubfurcata</w:t>
      </w:r>
      <w:r w:rsidRPr="0039682C">
        <w:rPr>
          <w:rFonts w:ascii="Times New Roman" w:hAnsi="Times New Roman"/>
        </w:rPr>
        <w:t xml:space="preserve"> (</w:t>
      </w:r>
      <w:r w:rsidRPr="0039682C">
        <w:rPr>
          <w:rFonts w:ascii="Times New Roman" w:hAnsi="Times New Roman"/>
          <w:lang w:val="en-US"/>
        </w:rPr>
        <w:t>Nyl</w:t>
      </w:r>
      <w:r w:rsidRPr="0039682C">
        <w:rPr>
          <w:rFonts w:ascii="Times New Roman" w:hAnsi="Times New Roman"/>
        </w:rPr>
        <w:t xml:space="preserve">.) </w:t>
      </w:r>
      <w:r w:rsidRPr="0039682C">
        <w:rPr>
          <w:rFonts w:ascii="Times New Roman" w:hAnsi="Times New Roman"/>
          <w:lang w:val="en-US"/>
        </w:rPr>
        <w:t>Arnold</w:t>
      </w:r>
      <w:r w:rsidRPr="0039682C">
        <w:rPr>
          <w:rFonts w:ascii="Times New Roman" w:hAnsi="Times New Roman"/>
        </w:rPr>
        <w:t xml:space="preserve"> – Единичная находка, 22.07.1999, на восточном склоне г. Хусь-Ойка, в лишайниково-моховой тундре. На почве. 3. Бореальный. Голарктический.</w:t>
      </w:r>
    </w:p>
    <w:p w:rsidR="0039682C" w:rsidRPr="0039682C" w:rsidRDefault="0039682C" w:rsidP="0039682C">
      <w:pPr>
        <w:keepLines/>
        <w:numPr>
          <w:ilvl w:val="0"/>
          <w:numId w:val="1"/>
        </w:numPr>
        <w:tabs>
          <w:tab w:val="num" w:pos="567"/>
          <w:tab w:val="num" w:pos="993"/>
        </w:tabs>
        <w:spacing w:after="120" w:line="240" w:lineRule="auto"/>
        <w:ind w:left="720"/>
        <w:jc w:val="both"/>
        <w:rPr>
          <w:rFonts w:ascii="Times New Roman" w:hAnsi="Times New Roman"/>
        </w:rPr>
      </w:pPr>
      <w:r w:rsidRPr="0039682C">
        <w:rPr>
          <w:rFonts w:ascii="Times New Roman" w:hAnsi="Times New Roman"/>
          <w:i/>
          <w:iCs/>
          <w:lang w:val="en-US"/>
        </w:rPr>
        <w:t>Cladoniasulphurina</w:t>
      </w:r>
      <w:r w:rsidRPr="0039682C">
        <w:rPr>
          <w:rFonts w:ascii="Times New Roman" w:hAnsi="Times New Roman"/>
        </w:rPr>
        <w:t xml:space="preserve"> (</w:t>
      </w:r>
      <w:r w:rsidRPr="0039682C">
        <w:rPr>
          <w:rFonts w:ascii="Times New Roman" w:hAnsi="Times New Roman"/>
          <w:lang w:val="en-US"/>
        </w:rPr>
        <w:t>Michx</w:t>
      </w:r>
      <w:r w:rsidRPr="0039682C">
        <w:rPr>
          <w:rFonts w:ascii="Times New Roman" w:hAnsi="Times New Roman"/>
        </w:rPr>
        <w:t xml:space="preserve">.) </w:t>
      </w:r>
      <w:r w:rsidRPr="0039682C">
        <w:rPr>
          <w:rFonts w:ascii="Times New Roman" w:hAnsi="Times New Roman"/>
          <w:lang w:val="en-US"/>
        </w:rPr>
        <w:t>Fr</w:t>
      </w:r>
      <w:r w:rsidRPr="0039682C">
        <w:rPr>
          <w:rFonts w:ascii="Times New Roman" w:hAnsi="Times New Roman"/>
        </w:rPr>
        <w:t>. – Часто, на почве, среди напочвенных мхов, на гнилой древесине, в основаниях деревьев, реже среди эпилитных мхов. 1, 2, 3. Бореальный. Мультирегиональный.</w:t>
      </w:r>
    </w:p>
    <w:p w:rsidR="0039682C" w:rsidRPr="0039682C" w:rsidRDefault="0039682C" w:rsidP="0039682C">
      <w:pPr>
        <w:keepLines/>
        <w:numPr>
          <w:ilvl w:val="0"/>
          <w:numId w:val="1"/>
        </w:numPr>
        <w:tabs>
          <w:tab w:val="num" w:pos="567"/>
          <w:tab w:val="num" w:pos="993"/>
        </w:tabs>
        <w:spacing w:after="120" w:line="240" w:lineRule="auto"/>
        <w:ind w:left="720"/>
        <w:jc w:val="both"/>
        <w:rPr>
          <w:rFonts w:ascii="Times New Roman" w:hAnsi="Times New Roman"/>
        </w:rPr>
      </w:pPr>
      <w:r w:rsidRPr="0039682C">
        <w:rPr>
          <w:rFonts w:ascii="Times New Roman" w:hAnsi="Times New Roman"/>
          <w:i/>
          <w:iCs/>
          <w:lang w:val="en-US"/>
        </w:rPr>
        <w:t>Cladoniauncialis</w:t>
      </w:r>
      <w:r w:rsidRPr="0039682C">
        <w:rPr>
          <w:rFonts w:ascii="Times New Roman" w:hAnsi="Times New Roman"/>
        </w:rPr>
        <w:t xml:space="preserve"> (</w:t>
      </w:r>
      <w:r w:rsidRPr="0039682C">
        <w:rPr>
          <w:rFonts w:ascii="Times New Roman" w:hAnsi="Times New Roman"/>
          <w:lang w:val="en-US"/>
        </w:rPr>
        <w:t>L</w:t>
      </w:r>
      <w:r w:rsidRPr="0039682C">
        <w:rPr>
          <w:rFonts w:ascii="Times New Roman" w:hAnsi="Times New Roman"/>
        </w:rPr>
        <w:t xml:space="preserve">.) </w:t>
      </w:r>
      <w:r w:rsidRPr="0039682C">
        <w:rPr>
          <w:rFonts w:ascii="Times New Roman" w:hAnsi="Times New Roman"/>
          <w:lang w:val="en-US"/>
        </w:rPr>
        <w:t>F</w:t>
      </w:r>
      <w:r w:rsidRPr="0039682C">
        <w:rPr>
          <w:rFonts w:ascii="Times New Roman" w:hAnsi="Times New Roman"/>
        </w:rPr>
        <w:t xml:space="preserve">. </w:t>
      </w:r>
      <w:r w:rsidRPr="0039682C">
        <w:rPr>
          <w:rFonts w:ascii="Times New Roman" w:hAnsi="Times New Roman"/>
          <w:lang w:val="en-US"/>
        </w:rPr>
        <w:t>H</w:t>
      </w:r>
      <w:r w:rsidRPr="0039682C">
        <w:rPr>
          <w:rFonts w:ascii="Times New Roman" w:hAnsi="Times New Roman"/>
        </w:rPr>
        <w:t xml:space="preserve">. </w:t>
      </w:r>
      <w:r w:rsidRPr="0039682C">
        <w:rPr>
          <w:rFonts w:ascii="Times New Roman" w:hAnsi="Times New Roman"/>
          <w:lang w:val="en-US"/>
        </w:rPr>
        <w:t>Wigg</w:t>
      </w:r>
      <w:r w:rsidRPr="0039682C">
        <w:rPr>
          <w:rFonts w:ascii="Times New Roman" w:hAnsi="Times New Roman"/>
        </w:rPr>
        <w:t xml:space="preserve">. – Часто, на почве, среди напочвенных и эпилитных мхов, образует дерновины на камнях курумников. 1, 2, 3, 4.Бореальный. Мультирегиональный.   </w:t>
      </w:r>
    </w:p>
    <w:p w:rsidR="0039682C" w:rsidRPr="0039682C" w:rsidRDefault="0039682C" w:rsidP="0039682C">
      <w:pPr>
        <w:keepLines/>
        <w:numPr>
          <w:ilvl w:val="0"/>
          <w:numId w:val="1"/>
        </w:numPr>
        <w:tabs>
          <w:tab w:val="num" w:pos="567"/>
          <w:tab w:val="num" w:pos="993"/>
        </w:tabs>
        <w:spacing w:after="120" w:line="240" w:lineRule="auto"/>
        <w:ind w:left="720"/>
        <w:jc w:val="both"/>
        <w:rPr>
          <w:rFonts w:ascii="Times New Roman" w:hAnsi="Times New Roman"/>
        </w:rPr>
      </w:pPr>
      <w:r w:rsidRPr="0039682C">
        <w:rPr>
          <w:rFonts w:ascii="Times New Roman" w:hAnsi="Times New Roman"/>
          <w:i/>
          <w:iCs/>
          <w:lang w:val="en-US"/>
        </w:rPr>
        <w:lastRenderedPageBreak/>
        <w:t>Collema flaccidum</w:t>
      </w:r>
      <w:r w:rsidRPr="0039682C">
        <w:rPr>
          <w:rFonts w:ascii="Times New Roman" w:hAnsi="Times New Roman"/>
          <w:lang w:val="en-US"/>
        </w:rPr>
        <w:t xml:space="preserve"> (Ach.) Ach. – </w:t>
      </w:r>
      <w:r w:rsidRPr="0039682C">
        <w:rPr>
          <w:rFonts w:ascii="Times New Roman" w:hAnsi="Times New Roman"/>
        </w:rPr>
        <w:t>Редко</w:t>
      </w:r>
      <w:r w:rsidRPr="0039682C">
        <w:rPr>
          <w:rFonts w:ascii="Times New Roman" w:hAnsi="Times New Roman"/>
          <w:lang w:val="en-US"/>
        </w:rPr>
        <w:t xml:space="preserve">. </w:t>
      </w:r>
      <w:r w:rsidRPr="0039682C">
        <w:rPr>
          <w:rFonts w:ascii="Times New Roman" w:hAnsi="Times New Roman"/>
        </w:rPr>
        <w:t xml:space="preserve">На западном склоне хребта Чувальский камень, на скалах; в долине р. Лыпья, на обнажениях известняков. 1, 3.Монтанный. Мультирегиональный.  </w:t>
      </w:r>
    </w:p>
    <w:p w:rsidR="0039682C" w:rsidRPr="0039682C" w:rsidRDefault="0039682C" w:rsidP="0039682C">
      <w:pPr>
        <w:keepLines/>
        <w:numPr>
          <w:ilvl w:val="0"/>
          <w:numId w:val="1"/>
        </w:numPr>
        <w:tabs>
          <w:tab w:val="num" w:pos="567"/>
          <w:tab w:val="num" w:pos="993"/>
        </w:tabs>
        <w:spacing w:after="120" w:line="240" w:lineRule="auto"/>
        <w:ind w:left="720"/>
        <w:jc w:val="both"/>
        <w:rPr>
          <w:rFonts w:ascii="Times New Roman" w:hAnsi="Times New Roman"/>
        </w:rPr>
      </w:pPr>
      <w:r w:rsidRPr="0039682C">
        <w:rPr>
          <w:rFonts w:ascii="Times New Roman" w:hAnsi="Times New Roman"/>
          <w:i/>
          <w:iCs/>
          <w:lang w:val="en-US"/>
        </w:rPr>
        <w:t>Dendriscostictawrightii</w:t>
      </w:r>
      <w:r w:rsidRPr="0039682C">
        <w:rPr>
          <w:rFonts w:ascii="Times New Roman" w:hAnsi="Times New Roman"/>
          <w:i/>
          <w:iCs/>
        </w:rPr>
        <w:t>(</w:t>
      </w:r>
      <w:r w:rsidRPr="0039682C">
        <w:rPr>
          <w:rFonts w:ascii="Times New Roman" w:hAnsi="Times New Roman"/>
          <w:i/>
          <w:iCs/>
          <w:lang w:val="en-US"/>
        </w:rPr>
        <w:t>Tuck</w:t>
      </w:r>
      <w:r w:rsidRPr="0039682C">
        <w:rPr>
          <w:rFonts w:ascii="Times New Roman" w:hAnsi="Times New Roman"/>
          <w:i/>
          <w:iCs/>
        </w:rPr>
        <w:t xml:space="preserve">.) </w:t>
      </w:r>
      <w:r w:rsidRPr="0039682C">
        <w:rPr>
          <w:rFonts w:ascii="Times New Roman" w:hAnsi="Times New Roman"/>
          <w:i/>
          <w:iCs/>
          <w:lang w:val="en-US"/>
        </w:rPr>
        <w:t>B</w:t>
      </w:r>
      <w:r w:rsidRPr="0039682C">
        <w:rPr>
          <w:rFonts w:ascii="Times New Roman" w:hAnsi="Times New Roman"/>
          <w:i/>
          <w:iCs/>
        </w:rPr>
        <w:t xml:space="preserve">. </w:t>
      </w:r>
      <w:r w:rsidRPr="0039682C">
        <w:rPr>
          <w:rFonts w:ascii="Times New Roman" w:hAnsi="Times New Roman"/>
          <w:i/>
          <w:iCs/>
          <w:lang w:val="en-US"/>
        </w:rPr>
        <w:t>MoncadaetL</w:t>
      </w:r>
      <w:r w:rsidRPr="0039682C">
        <w:rPr>
          <w:rFonts w:ascii="Times New Roman" w:hAnsi="Times New Roman"/>
          <w:i/>
          <w:iCs/>
        </w:rPr>
        <w:t>ü</w:t>
      </w:r>
      <w:r w:rsidRPr="0039682C">
        <w:rPr>
          <w:rFonts w:ascii="Times New Roman" w:hAnsi="Times New Roman"/>
          <w:i/>
          <w:iCs/>
          <w:lang w:val="en-US"/>
        </w:rPr>
        <w:t>cking</w:t>
      </w:r>
      <w:r w:rsidRPr="0039682C">
        <w:rPr>
          <w:rFonts w:ascii="Times New Roman" w:hAnsi="Times New Roman"/>
          <w:iCs/>
        </w:rPr>
        <w:t>[</w:t>
      </w:r>
      <w:r w:rsidRPr="0039682C">
        <w:rPr>
          <w:rFonts w:ascii="Times New Roman" w:hAnsi="Times New Roman"/>
          <w:i/>
          <w:iCs/>
        </w:rPr>
        <w:t>Stictawrightii</w:t>
      </w:r>
      <w:r w:rsidRPr="0039682C">
        <w:rPr>
          <w:rFonts w:ascii="Times New Roman" w:hAnsi="Times New Roman"/>
          <w:iCs/>
        </w:rPr>
        <w:t>Tuck.]</w:t>
      </w:r>
      <w:r w:rsidRPr="0039682C">
        <w:rPr>
          <w:rFonts w:ascii="Times New Roman" w:hAnsi="Times New Roman"/>
          <w:i/>
          <w:iCs/>
        </w:rPr>
        <w:t xml:space="preserve"> – </w:t>
      </w:r>
      <w:r w:rsidRPr="0039682C">
        <w:rPr>
          <w:rFonts w:ascii="Times New Roman" w:hAnsi="Times New Roman"/>
        </w:rPr>
        <w:t xml:space="preserve">Единичное местонахождение, на юго-восточном склоне г. Курыксар, на стволах старых рябин. 1.Неморальный. Евразиатский.  </w:t>
      </w:r>
    </w:p>
    <w:p w:rsidR="0039682C" w:rsidRPr="0039682C" w:rsidRDefault="0039682C" w:rsidP="0039682C">
      <w:pPr>
        <w:keepLines/>
        <w:numPr>
          <w:ilvl w:val="0"/>
          <w:numId w:val="1"/>
        </w:numPr>
        <w:tabs>
          <w:tab w:val="num" w:pos="567"/>
          <w:tab w:val="num" w:pos="993"/>
        </w:tabs>
        <w:spacing w:after="120" w:line="240" w:lineRule="auto"/>
        <w:ind w:left="720"/>
        <w:jc w:val="both"/>
        <w:rPr>
          <w:rFonts w:ascii="Times New Roman" w:hAnsi="Times New Roman"/>
          <w:i/>
          <w:iCs/>
        </w:rPr>
      </w:pPr>
      <w:r w:rsidRPr="0039682C">
        <w:rPr>
          <w:rFonts w:ascii="Times New Roman" w:hAnsi="Times New Roman"/>
          <w:i/>
          <w:iCs/>
          <w:lang w:val="en-US"/>
        </w:rPr>
        <w:t>Dermatocarponarnoldianum</w:t>
      </w:r>
      <w:r w:rsidRPr="0039682C">
        <w:rPr>
          <w:rFonts w:ascii="Times New Roman" w:hAnsi="Times New Roman"/>
          <w:lang w:val="en-US"/>
        </w:rPr>
        <w:t>Degel</w:t>
      </w:r>
      <w:r w:rsidRPr="0039682C">
        <w:rPr>
          <w:rFonts w:ascii="Times New Roman" w:hAnsi="Times New Roman"/>
        </w:rPr>
        <w:t xml:space="preserve">. – Единичное местонахождение в пойме р. Мойва, на выступающих из воды силикатных береговых гальках. 1.Монтанный. Евразиатско-Американский.   </w:t>
      </w:r>
    </w:p>
    <w:p w:rsidR="0039682C" w:rsidRPr="0039682C" w:rsidRDefault="0039682C" w:rsidP="0039682C">
      <w:pPr>
        <w:keepLines/>
        <w:numPr>
          <w:ilvl w:val="0"/>
          <w:numId w:val="1"/>
        </w:numPr>
        <w:tabs>
          <w:tab w:val="num" w:pos="567"/>
          <w:tab w:val="num" w:pos="993"/>
        </w:tabs>
        <w:spacing w:after="120" w:line="240" w:lineRule="auto"/>
        <w:ind w:left="720"/>
        <w:jc w:val="both"/>
        <w:rPr>
          <w:rFonts w:ascii="Times New Roman" w:hAnsi="Times New Roman"/>
          <w:b/>
          <w:bCs/>
        </w:rPr>
      </w:pPr>
      <w:r w:rsidRPr="0039682C">
        <w:rPr>
          <w:rFonts w:ascii="Times New Roman" w:hAnsi="Times New Roman"/>
          <w:i/>
          <w:iCs/>
          <w:lang w:val="en-US"/>
        </w:rPr>
        <w:t>Dermatocarponintestiniforme</w:t>
      </w:r>
      <w:r w:rsidRPr="0039682C">
        <w:rPr>
          <w:rFonts w:ascii="Times New Roman" w:hAnsi="Times New Roman"/>
        </w:rPr>
        <w:t xml:space="preserve"> (</w:t>
      </w:r>
      <w:r w:rsidRPr="0039682C">
        <w:rPr>
          <w:rFonts w:ascii="Times New Roman" w:hAnsi="Times New Roman"/>
          <w:lang w:val="en-US"/>
        </w:rPr>
        <w:t>K</w:t>
      </w:r>
      <w:r w:rsidRPr="0039682C">
        <w:rPr>
          <w:rFonts w:ascii="Times New Roman" w:hAnsi="Times New Roman"/>
        </w:rPr>
        <w:t>ö</w:t>
      </w:r>
      <w:r w:rsidRPr="0039682C">
        <w:rPr>
          <w:rFonts w:ascii="Times New Roman" w:hAnsi="Times New Roman"/>
          <w:lang w:val="en-US"/>
        </w:rPr>
        <w:t>rb</w:t>
      </w:r>
      <w:r w:rsidRPr="0039682C">
        <w:rPr>
          <w:rFonts w:ascii="Times New Roman" w:hAnsi="Times New Roman"/>
        </w:rPr>
        <w:t xml:space="preserve">.) </w:t>
      </w:r>
      <w:r w:rsidRPr="0039682C">
        <w:rPr>
          <w:rFonts w:ascii="Times New Roman" w:hAnsi="Times New Roman"/>
          <w:lang w:val="en-US"/>
        </w:rPr>
        <w:t>Hasse</w:t>
      </w:r>
      <w:r w:rsidRPr="0039682C">
        <w:rPr>
          <w:rFonts w:ascii="Times New Roman" w:hAnsi="Times New Roman"/>
        </w:rPr>
        <w:t xml:space="preserve">. – Единичное местонахождение на останцах хр. Курыксар. 3.   Монтанный. Голарктический.   </w:t>
      </w:r>
    </w:p>
    <w:p w:rsidR="0039682C" w:rsidRPr="0039682C" w:rsidRDefault="0039682C" w:rsidP="0039682C">
      <w:pPr>
        <w:keepLines/>
        <w:numPr>
          <w:ilvl w:val="0"/>
          <w:numId w:val="1"/>
        </w:numPr>
        <w:tabs>
          <w:tab w:val="num" w:pos="567"/>
          <w:tab w:val="num" w:pos="993"/>
        </w:tabs>
        <w:spacing w:after="120" w:line="240" w:lineRule="auto"/>
        <w:ind w:left="720"/>
        <w:jc w:val="both"/>
        <w:rPr>
          <w:rFonts w:ascii="Times New Roman" w:hAnsi="Times New Roman"/>
          <w:b/>
          <w:bCs/>
        </w:rPr>
      </w:pPr>
      <w:r w:rsidRPr="0039682C">
        <w:rPr>
          <w:rFonts w:ascii="Times New Roman" w:hAnsi="Times New Roman"/>
          <w:i/>
          <w:iCs/>
          <w:lang w:val="en-US"/>
        </w:rPr>
        <w:t>Dermatocarponminiatum</w:t>
      </w:r>
      <w:r w:rsidRPr="0039682C">
        <w:rPr>
          <w:rFonts w:ascii="Times New Roman" w:hAnsi="Times New Roman"/>
        </w:rPr>
        <w:t xml:space="preserve"> (</w:t>
      </w:r>
      <w:r w:rsidRPr="0039682C">
        <w:rPr>
          <w:rFonts w:ascii="Times New Roman" w:hAnsi="Times New Roman"/>
          <w:lang w:val="en-US"/>
        </w:rPr>
        <w:t>L</w:t>
      </w:r>
      <w:r w:rsidRPr="0039682C">
        <w:rPr>
          <w:rFonts w:ascii="Times New Roman" w:hAnsi="Times New Roman"/>
        </w:rPr>
        <w:t xml:space="preserve">.) </w:t>
      </w:r>
      <w:r w:rsidRPr="0039682C">
        <w:rPr>
          <w:rFonts w:ascii="Times New Roman" w:hAnsi="Times New Roman"/>
          <w:lang w:val="en-US"/>
        </w:rPr>
        <w:t>W</w:t>
      </w:r>
      <w:r w:rsidRPr="0039682C">
        <w:rPr>
          <w:rFonts w:ascii="Times New Roman" w:hAnsi="Times New Roman"/>
        </w:rPr>
        <w:t xml:space="preserve">. </w:t>
      </w:r>
      <w:r w:rsidRPr="0039682C">
        <w:rPr>
          <w:rFonts w:ascii="Times New Roman" w:hAnsi="Times New Roman"/>
          <w:lang w:val="en-US"/>
        </w:rPr>
        <w:t>Mann</w:t>
      </w:r>
      <w:r w:rsidRPr="0039682C">
        <w:rPr>
          <w:rFonts w:ascii="Times New Roman" w:hAnsi="Times New Roman"/>
        </w:rPr>
        <w:t xml:space="preserve"> – Нечасто в долинах рек, на береговых карбонатных скалах. 1. Монтанный. Голарктический.</w:t>
      </w:r>
      <w:r w:rsidRPr="0039682C">
        <w:rPr>
          <w:rFonts w:ascii="Times New Roman" w:hAnsi="Times New Roman"/>
        </w:rPr>
        <w:br/>
      </w:r>
      <w:r w:rsidRPr="0039682C">
        <w:rPr>
          <w:rFonts w:ascii="Times New Roman" w:hAnsi="Times New Roman"/>
          <w:i/>
          <w:iCs/>
          <w:lang w:val="en-US"/>
        </w:rPr>
        <w:t>Dermatocarponminiatum</w:t>
      </w:r>
      <w:r w:rsidRPr="0039682C">
        <w:rPr>
          <w:rFonts w:ascii="Times New Roman" w:hAnsi="Times New Roman"/>
          <w:lang w:val="en-US"/>
        </w:rPr>
        <w:t>var</w:t>
      </w:r>
      <w:r w:rsidRPr="0039682C">
        <w:rPr>
          <w:rFonts w:ascii="Times New Roman" w:hAnsi="Times New Roman"/>
        </w:rPr>
        <w:t xml:space="preserve">. </w:t>
      </w:r>
      <w:r w:rsidRPr="0039682C">
        <w:rPr>
          <w:rFonts w:ascii="Times New Roman" w:hAnsi="Times New Roman"/>
          <w:i/>
          <w:iCs/>
          <w:lang w:val="en-US"/>
        </w:rPr>
        <w:t>complicatum</w:t>
      </w:r>
      <w:r w:rsidRPr="0039682C">
        <w:rPr>
          <w:rFonts w:ascii="Times New Roman" w:hAnsi="Times New Roman"/>
        </w:rPr>
        <w:t>(</w:t>
      </w:r>
      <w:r w:rsidRPr="0039682C">
        <w:rPr>
          <w:rFonts w:ascii="Times New Roman" w:hAnsi="Times New Roman"/>
          <w:lang w:val="en-US"/>
        </w:rPr>
        <w:t>Lightf</w:t>
      </w:r>
      <w:r w:rsidRPr="0039682C">
        <w:rPr>
          <w:rFonts w:ascii="Times New Roman" w:hAnsi="Times New Roman"/>
        </w:rPr>
        <w:t xml:space="preserve">.) </w:t>
      </w:r>
      <w:r w:rsidRPr="0039682C">
        <w:rPr>
          <w:rFonts w:ascii="Times New Roman" w:hAnsi="Times New Roman"/>
          <w:lang w:val="en-US"/>
        </w:rPr>
        <w:t>Th</w:t>
      </w:r>
      <w:r w:rsidRPr="0039682C">
        <w:rPr>
          <w:rFonts w:ascii="Times New Roman" w:hAnsi="Times New Roman"/>
        </w:rPr>
        <w:t xml:space="preserve">. </w:t>
      </w:r>
      <w:r w:rsidRPr="0039682C">
        <w:rPr>
          <w:rFonts w:ascii="Times New Roman" w:hAnsi="Times New Roman"/>
          <w:lang w:val="en-US"/>
        </w:rPr>
        <w:t>Fr</w:t>
      </w:r>
      <w:r w:rsidRPr="0039682C">
        <w:rPr>
          <w:rFonts w:ascii="Times New Roman" w:hAnsi="Times New Roman"/>
        </w:rPr>
        <w:t>. -Нечасто в долинах рек, на береговых карбонатных скалах. 1.</w:t>
      </w:r>
    </w:p>
    <w:p w:rsidR="0039682C" w:rsidRPr="0039682C" w:rsidRDefault="0039682C" w:rsidP="0039682C">
      <w:pPr>
        <w:keepLines/>
        <w:numPr>
          <w:ilvl w:val="0"/>
          <w:numId w:val="1"/>
        </w:numPr>
        <w:tabs>
          <w:tab w:val="num" w:pos="567"/>
          <w:tab w:val="num" w:pos="993"/>
        </w:tabs>
        <w:spacing w:after="120" w:line="240" w:lineRule="auto"/>
        <w:ind w:left="720"/>
        <w:jc w:val="both"/>
        <w:rPr>
          <w:rFonts w:ascii="Times New Roman" w:hAnsi="Times New Roman"/>
          <w:lang w:val="en-US"/>
        </w:rPr>
      </w:pPr>
      <w:r w:rsidRPr="0039682C">
        <w:rPr>
          <w:rFonts w:ascii="Times New Roman" w:hAnsi="Times New Roman"/>
          <w:i/>
          <w:iCs/>
          <w:lang w:val="en-US"/>
        </w:rPr>
        <w:t>Diploschistesscruposus</w:t>
      </w:r>
      <w:r w:rsidRPr="0039682C">
        <w:rPr>
          <w:rFonts w:ascii="Times New Roman" w:hAnsi="Times New Roman"/>
        </w:rPr>
        <w:t xml:space="preserve"> (</w:t>
      </w:r>
      <w:r w:rsidRPr="0039682C">
        <w:rPr>
          <w:rFonts w:ascii="Times New Roman" w:hAnsi="Times New Roman"/>
          <w:lang w:val="en-US"/>
        </w:rPr>
        <w:t>Schreb</w:t>
      </w:r>
      <w:r w:rsidRPr="0039682C">
        <w:rPr>
          <w:rFonts w:ascii="Times New Roman" w:hAnsi="Times New Roman"/>
        </w:rPr>
        <w:t xml:space="preserve">.) </w:t>
      </w:r>
      <w:r w:rsidRPr="0039682C">
        <w:rPr>
          <w:rFonts w:ascii="Times New Roman" w:hAnsi="Times New Roman"/>
          <w:lang w:val="en-US"/>
        </w:rPr>
        <w:t>Norman</w:t>
      </w:r>
      <w:r w:rsidRPr="0039682C">
        <w:rPr>
          <w:rFonts w:ascii="Times New Roman" w:hAnsi="Times New Roman"/>
        </w:rPr>
        <w:t xml:space="preserve"> – Нечасто, на береговых скальных обнажениях и на останцах в горах. 1, 2, 3.Монтанный. Мультирегиональный.  </w:t>
      </w:r>
    </w:p>
    <w:p w:rsidR="0039682C" w:rsidRPr="0039682C" w:rsidRDefault="0039682C" w:rsidP="0039682C">
      <w:pPr>
        <w:keepLines/>
        <w:numPr>
          <w:ilvl w:val="0"/>
          <w:numId w:val="1"/>
        </w:numPr>
        <w:tabs>
          <w:tab w:val="num" w:pos="567"/>
          <w:tab w:val="num" w:pos="993"/>
        </w:tabs>
        <w:spacing w:after="120" w:line="240" w:lineRule="auto"/>
        <w:ind w:left="720"/>
        <w:jc w:val="both"/>
        <w:rPr>
          <w:rFonts w:ascii="Times New Roman" w:hAnsi="Times New Roman"/>
        </w:rPr>
      </w:pPr>
      <w:r w:rsidRPr="0039682C">
        <w:rPr>
          <w:rFonts w:ascii="Times New Roman" w:hAnsi="Times New Roman"/>
          <w:i/>
          <w:iCs/>
          <w:lang w:val="en-US"/>
        </w:rPr>
        <w:t>Endocarponpulvinatum</w:t>
      </w:r>
      <w:r w:rsidRPr="0039682C">
        <w:rPr>
          <w:rFonts w:ascii="Times New Roman" w:hAnsi="Times New Roman"/>
          <w:iCs/>
          <w:lang w:val="en-US"/>
        </w:rPr>
        <w:t>Th</w:t>
      </w:r>
      <w:r w:rsidRPr="0039682C">
        <w:rPr>
          <w:rFonts w:ascii="Times New Roman" w:hAnsi="Times New Roman"/>
          <w:iCs/>
        </w:rPr>
        <w:t xml:space="preserve">. </w:t>
      </w:r>
      <w:r w:rsidRPr="0039682C">
        <w:rPr>
          <w:rFonts w:ascii="Times New Roman" w:hAnsi="Times New Roman"/>
          <w:iCs/>
          <w:lang w:val="en-US"/>
        </w:rPr>
        <w:t>Fr</w:t>
      </w:r>
      <w:r w:rsidRPr="0039682C">
        <w:rPr>
          <w:rFonts w:ascii="Times New Roman" w:hAnsi="Times New Roman"/>
          <w:iCs/>
        </w:rPr>
        <w:t xml:space="preserve">. – Единичная находка, 09.08.2003, на восточном склоне хр. Курыксар, на останцах, на силикатной горной породе. 3.   Полярно-высокогорный. Голарктический. </w:t>
      </w:r>
    </w:p>
    <w:p w:rsidR="0039682C" w:rsidRPr="0039682C" w:rsidRDefault="0039682C" w:rsidP="0039682C">
      <w:pPr>
        <w:keepLines/>
        <w:numPr>
          <w:ilvl w:val="0"/>
          <w:numId w:val="1"/>
        </w:numPr>
        <w:tabs>
          <w:tab w:val="num" w:pos="567"/>
          <w:tab w:val="num" w:pos="993"/>
        </w:tabs>
        <w:spacing w:after="120" w:line="240" w:lineRule="auto"/>
        <w:ind w:left="720"/>
        <w:jc w:val="both"/>
        <w:rPr>
          <w:rFonts w:ascii="Times New Roman" w:hAnsi="Times New Roman"/>
        </w:rPr>
      </w:pPr>
      <w:r w:rsidRPr="0039682C">
        <w:rPr>
          <w:rFonts w:ascii="Times New Roman" w:hAnsi="Times New Roman"/>
          <w:i/>
          <w:iCs/>
          <w:lang w:val="en-US"/>
        </w:rPr>
        <w:t>Everniadivaricata</w:t>
      </w:r>
      <w:r w:rsidRPr="0039682C">
        <w:rPr>
          <w:rFonts w:ascii="Times New Roman" w:hAnsi="Times New Roman"/>
        </w:rPr>
        <w:t xml:space="preserve"> (</w:t>
      </w:r>
      <w:r w:rsidRPr="0039682C">
        <w:rPr>
          <w:rFonts w:ascii="Times New Roman" w:hAnsi="Times New Roman"/>
          <w:lang w:val="en-US"/>
        </w:rPr>
        <w:t>L</w:t>
      </w:r>
      <w:r w:rsidRPr="0039682C">
        <w:rPr>
          <w:rFonts w:ascii="Times New Roman" w:hAnsi="Times New Roman"/>
        </w:rPr>
        <w:t xml:space="preserve">.) </w:t>
      </w:r>
      <w:r w:rsidRPr="0039682C">
        <w:rPr>
          <w:rFonts w:ascii="Times New Roman" w:hAnsi="Times New Roman"/>
          <w:lang w:val="en-US"/>
        </w:rPr>
        <w:t>Ach</w:t>
      </w:r>
      <w:r w:rsidRPr="0039682C">
        <w:rPr>
          <w:rFonts w:ascii="Times New Roman" w:hAnsi="Times New Roman"/>
        </w:rPr>
        <w:t>. – Часто, в тайге, на стволах и ветвях хвойных и березы, реже в редколесьях. 1, 2, 3. Бореальный. Евразиатско-американский.</w:t>
      </w:r>
    </w:p>
    <w:p w:rsidR="0039682C" w:rsidRPr="0039682C" w:rsidRDefault="0039682C" w:rsidP="0039682C">
      <w:pPr>
        <w:keepLines/>
        <w:numPr>
          <w:ilvl w:val="0"/>
          <w:numId w:val="1"/>
        </w:numPr>
        <w:tabs>
          <w:tab w:val="num" w:pos="567"/>
          <w:tab w:val="num" w:pos="993"/>
        </w:tabs>
        <w:spacing w:after="120" w:line="240" w:lineRule="auto"/>
        <w:ind w:left="720"/>
        <w:jc w:val="both"/>
        <w:rPr>
          <w:rFonts w:ascii="Times New Roman" w:hAnsi="Times New Roman"/>
        </w:rPr>
      </w:pPr>
      <w:r w:rsidRPr="0039682C">
        <w:rPr>
          <w:rFonts w:ascii="Times New Roman" w:hAnsi="Times New Roman"/>
          <w:i/>
          <w:iCs/>
          <w:lang w:val="en-US"/>
        </w:rPr>
        <w:t>Everniamesomorpha</w:t>
      </w:r>
      <w:r w:rsidRPr="0039682C">
        <w:rPr>
          <w:rFonts w:ascii="Times New Roman" w:hAnsi="Times New Roman"/>
          <w:lang w:val="en-US"/>
        </w:rPr>
        <w:t>Nyl</w:t>
      </w:r>
      <w:r w:rsidRPr="0039682C">
        <w:rPr>
          <w:rFonts w:ascii="Times New Roman" w:hAnsi="Times New Roman"/>
        </w:rPr>
        <w:t>. – Очень часто, в тайге и редколесьях, довольно часто в тундрах, на стволах и ветвях хвойных и березы, реже на иве и черемухе. 1, 2, 3.Бореальный. Голарктический.</w:t>
      </w:r>
    </w:p>
    <w:p w:rsidR="0039682C" w:rsidRPr="0039682C" w:rsidRDefault="0039682C" w:rsidP="0039682C">
      <w:pPr>
        <w:keepLines/>
        <w:numPr>
          <w:ilvl w:val="0"/>
          <w:numId w:val="1"/>
        </w:numPr>
        <w:tabs>
          <w:tab w:val="num" w:pos="567"/>
          <w:tab w:val="num" w:pos="993"/>
          <w:tab w:val="left" w:pos="3270"/>
          <w:tab w:val="left" w:pos="4707"/>
          <w:tab w:val="left" w:pos="6144"/>
        </w:tabs>
        <w:autoSpaceDE w:val="0"/>
        <w:autoSpaceDN w:val="0"/>
        <w:adjustRightInd w:val="0"/>
        <w:spacing w:after="120" w:line="240" w:lineRule="auto"/>
        <w:ind w:left="720"/>
        <w:jc w:val="both"/>
        <w:rPr>
          <w:rFonts w:ascii="Times New Roman" w:hAnsi="Times New Roman"/>
        </w:rPr>
      </w:pPr>
      <w:r w:rsidRPr="0039682C">
        <w:rPr>
          <w:rFonts w:ascii="Times New Roman" w:hAnsi="Times New Roman"/>
          <w:i/>
          <w:iCs/>
          <w:lang w:val="en-US"/>
        </w:rPr>
        <w:t>Fellhaneraboutellei</w:t>
      </w:r>
      <w:r w:rsidRPr="0039682C">
        <w:rPr>
          <w:rFonts w:ascii="Times New Roman" w:hAnsi="Times New Roman"/>
        </w:rPr>
        <w:t>(</w:t>
      </w:r>
      <w:r w:rsidRPr="0039682C">
        <w:rPr>
          <w:rFonts w:ascii="Times New Roman" w:hAnsi="Times New Roman"/>
          <w:lang w:val="en-US"/>
        </w:rPr>
        <w:t>Desm</w:t>
      </w:r>
      <w:r w:rsidRPr="0039682C">
        <w:rPr>
          <w:rFonts w:ascii="Times New Roman" w:hAnsi="Times New Roman"/>
        </w:rPr>
        <w:t xml:space="preserve">.) </w:t>
      </w:r>
      <w:r w:rsidRPr="0039682C">
        <w:rPr>
          <w:rFonts w:ascii="Times New Roman" w:hAnsi="Times New Roman"/>
          <w:lang w:val="en-US"/>
        </w:rPr>
        <w:t>V</w:t>
      </w:r>
      <w:r w:rsidRPr="0039682C">
        <w:rPr>
          <w:rFonts w:ascii="Times New Roman" w:hAnsi="Times New Roman"/>
        </w:rPr>
        <w:t>ě</w:t>
      </w:r>
      <w:r w:rsidRPr="0039682C">
        <w:rPr>
          <w:rFonts w:ascii="Times New Roman" w:hAnsi="Times New Roman"/>
          <w:lang w:val="en-US"/>
        </w:rPr>
        <w:t>zda</w:t>
      </w:r>
      <w:r w:rsidRPr="0039682C">
        <w:rPr>
          <w:rFonts w:ascii="Times New Roman" w:hAnsi="Times New Roman"/>
        </w:rPr>
        <w:t xml:space="preserve"> – Единичная находка, 21.06.1999, в долине р. Малая Мойва, в ельнике, на тонкой веточке ели. 1.   Бореальный. Мультирегиональный.   </w:t>
      </w:r>
    </w:p>
    <w:p w:rsidR="0039682C" w:rsidRPr="0039682C" w:rsidRDefault="0039682C" w:rsidP="0039682C">
      <w:pPr>
        <w:keepLines/>
        <w:numPr>
          <w:ilvl w:val="0"/>
          <w:numId w:val="1"/>
        </w:numPr>
        <w:tabs>
          <w:tab w:val="num" w:pos="567"/>
          <w:tab w:val="num" w:pos="993"/>
        </w:tabs>
        <w:spacing w:after="120" w:line="240" w:lineRule="auto"/>
        <w:ind w:left="720"/>
        <w:jc w:val="both"/>
        <w:rPr>
          <w:rFonts w:ascii="Times New Roman" w:hAnsi="Times New Roman"/>
        </w:rPr>
      </w:pPr>
      <w:r w:rsidRPr="0039682C">
        <w:rPr>
          <w:rFonts w:ascii="Times New Roman" w:hAnsi="Times New Roman"/>
          <w:i/>
          <w:iCs/>
          <w:lang w:val="en-US"/>
        </w:rPr>
        <w:t>Flavocetrariacucullata</w:t>
      </w:r>
      <w:r w:rsidRPr="0039682C">
        <w:rPr>
          <w:rFonts w:ascii="Times New Roman" w:hAnsi="Times New Roman"/>
        </w:rPr>
        <w:t xml:space="preserve"> (</w:t>
      </w:r>
      <w:r w:rsidRPr="0039682C">
        <w:rPr>
          <w:rFonts w:ascii="Times New Roman" w:hAnsi="Times New Roman"/>
          <w:lang w:val="en-US"/>
        </w:rPr>
        <w:t>Bellardi</w:t>
      </w:r>
      <w:r w:rsidRPr="0039682C">
        <w:rPr>
          <w:rFonts w:ascii="Times New Roman" w:hAnsi="Times New Roman"/>
        </w:rPr>
        <w:t xml:space="preserve">) </w:t>
      </w:r>
      <w:r w:rsidRPr="0039682C">
        <w:rPr>
          <w:rFonts w:ascii="Times New Roman" w:hAnsi="Times New Roman"/>
          <w:lang w:val="en-US"/>
        </w:rPr>
        <w:t>K</w:t>
      </w:r>
      <w:r w:rsidRPr="0039682C">
        <w:rPr>
          <w:rFonts w:ascii="Times New Roman" w:hAnsi="Times New Roman"/>
        </w:rPr>
        <w:t>ä</w:t>
      </w:r>
      <w:r w:rsidRPr="0039682C">
        <w:rPr>
          <w:rFonts w:ascii="Times New Roman" w:hAnsi="Times New Roman"/>
          <w:lang w:val="en-US"/>
        </w:rPr>
        <w:t>rnefeltetThell</w:t>
      </w:r>
      <w:r w:rsidRPr="0039682C">
        <w:rPr>
          <w:rFonts w:ascii="Times New Roman" w:hAnsi="Times New Roman"/>
        </w:rPr>
        <w:t xml:space="preserve"> – Часто, в тундрах на всех хребтах, реже в редколесьях и на болотах, на почве, иногда на основаниях стволов деревьев, в составе лишайниковых дерновин на камне. 1, 2, 3, 4.Полярно-высокогорный. Голарктический.  </w:t>
      </w:r>
    </w:p>
    <w:p w:rsidR="0039682C" w:rsidRPr="0039682C" w:rsidRDefault="0039682C" w:rsidP="0039682C">
      <w:pPr>
        <w:keepLines/>
        <w:numPr>
          <w:ilvl w:val="0"/>
          <w:numId w:val="1"/>
        </w:numPr>
        <w:tabs>
          <w:tab w:val="num" w:pos="567"/>
          <w:tab w:val="num" w:pos="993"/>
        </w:tabs>
        <w:spacing w:after="120" w:line="240" w:lineRule="auto"/>
        <w:ind w:left="720"/>
        <w:jc w:val="both"/>
        <w:rPr>
          <w:rFonts w:ascii="Times New Roman" w:hAnsi="Times New Roman"/>
        </w:rPr>
      </w:pPr>
      <w:r w:rsidRPr="0039682C">
        <w:rPr>
          <w:rFonts w:ascii="Times New Roman" w:hAnsi="Times New Roman"/>
          <w:i/>
          <w:iCs/>
          <w:lang w:val="en-US"/>
        </w:rPr>
        <w:t>Flavocetrarianivalis</w:t>
      </w:r>
      <w:r w:rsidRPr="0039682C">
        <w:rPr>
          <w:rFonts w:ascii="Times New Roman" w:hAnsi="Times New Roman"/>
        </w:rPr>
        <w:t xml:space="preserve"> (</w:t>
      </w:r>
      <w:r w:rsidRPr="0039682C">
        <w:rPr>
          <w:rFonts w:ascii="Times New Roman" w:hAnsi="Times New Roman"/>
          <w:lang w:val="en-US"/>
        </w:rPr>
        <w:t>L</w:t>
      </w:r>
      <w:r w:rsidRPr="0039682C">
        <w:rPr>
          <w:rFonts w:ascii="Times New Roman" w:hAnsi="Times New Roman"/>
        </w:rPr>
        <w:t xml:space="preserve">.) </w:t>
      </w:r>
      <w:r w:rsidRPr="0039682C">
        <w:rPr>
          <w:rFonts w:ascii="Times New Roman" w:hAnsi="Times New Roman"/>
          <w:lang w:val="en-US"/>
        </w:rPr>
        <w:t>K</w:t>
      </w:r>
      <w:r w:rsidRPr="0039682C">
        <w:rPr>
          <w:rFonts w:ascii="Times New Roman" w:hAnsi="Times New Roman"/>
        </w:rPr>
        <w:t>ä</w:t>
      </w:r>
      <w:r w:rsidRPr="0039682C">
        <w:rPr>
          <w:rFonts w:ascii="Times New Roman" w:hAnsi="Times New Roman"/>
          <w:lang w:val="en-US"/>
        </w:rPr>
        <w:t>rnefeltetThell</w:t>
      </w:r>
      <w:r w:rsidRPr="0039682C">
        <w:rPr>
          <w:rFonts w:ascii="Times New Roman" w:hAnsi="Times New Roman"/>
        </w:rPr>
        <w:t xml:space="preserve"> – Часто, в тундрах на всех хребтах, реже в редколесьях и на болотах, на почве, иногда на основаниях стволов деревьев, в составе лишайниковых дерновин на камне. 1, 2, 3, 4.Полярно-высокогорный. Голарктический.  </w:t>
      </w:r>
    </w:p>
    <w:p w:rsidR="0039682C" w:rsidRPr="0039682C" w:rsidRDefault="0039682C" w:rsidP="0039682C">
      <w:pPr>
        <w:keepLines/>
        <w:numPr>
          <w:ilvl w:val="0"/>
          <w:numId w:val="1"/>
        </w:numPr>
        <w:tabs>
          <w:tab w:val="num" w:pos="567"/>
          <w:tab w:val="num" w:pos="993"/>
        </w:tabs>
        <w:spacing w:after="120" w:line="240" w:lineRule="auto"/>
        <w:ind w:left="720"/>
        <w:jc w:val="both"/>
        <w:rPr>
          <w:rFonts w:ascii="Times New Roman" w:hAnsi="Times New Roman"/>
        </w:rPr>
      </w:pPr>
      <w:r w:rsidRPr="0039682C">
        <w:rPr>
          <w:rFonts w:ascii="Times New Roman" w:hAnsi="Times New Roman"/>
          <w:i/>
        </w:rPr>
        <w:t>Fuscidea austera</w:t>
      </w:r>
      <w:r w:rsidRPr="0039682C">
        <w:rPr>
          <w:rFonts w:ascii="Times New Roman" w:hAnsi="Times New Roman"/>
        </w:rPr>
        <w:t xml:space="preserve"> (Nyl.) P. James Единичная находка 12.08.2009, на хр. Чувальский камень. Скалы на западном склоне в </w:t>
      </w:r>
      <w:smartTag w:uri="urn:schemas-microsoft-com:office:smarttags" w:element="metricconverter">
        <w:smartTagPr>
          <w:attr w:name="ProductID" w:val="500 метров"/>
        </w:smartTagPr>
        <w:r w:rsidRPr="0039682C">
          <w:rPr>
            <w:rFonts w:ascii="Times New Roman" w:hAnsi="Times New Roman"/>
          </w:rPr>
          <w:t>500 метров</w:t>
        </w:r>
      </w:smartTag>
      <w:r w:rsidRPr="0039682C">
        <w:rPr>
          <w:rFonts w:ascii="Times New Roman" w:hAnsi="Times New Roman"/>
        </w:rPr>
        <w:t xml:space="preserve"> к югу от останца "Восьмерка". 2.  Монтанный. Мультирегиональный.</w:t>
      </w:r>
    </w:p>
    <w:p w:rsidR="0039682C" w:rsidRPr="0039682C" w:rsidRDefault="0039682C" w:rsidP="0039682C">
      <w:pPr>
        <w:keepLines/>
        <w:numPr>
          <w:ilvl w:val="0"/>
          <w:numId w:val="1"/>
        </w:numPr>
        <w:tabs>
          <w:tab w:val="num" w:pos="567"/>
          <w:tab w:val="num" w:pos="993"/>
        </w:tabs>
        <w:spacing w:after="120" w:line="240" w:lineRule="auto"/>
        <w:ind w:left="720"/>
        <w:jc w:val="both"/>
        <w:rPr>
          <w:rFonts w:ascii="Times New Roman" w:hAnsi="Times New Roman"/>
        </w:rPr>
      </w:pPr>
      <w:r w:rsidRPr="0039682C">
        <w:rPr>
          <w:rFonts w:ascii="Times New Roman" w:hAnsi="Times New Roman"/>
          <w:i/>
          <w:iCs/>
          <w:lang w:val="en-US"/>
        </w:rPr>
        <w:t>Fuscideakochiana</w:t>
      </w:r>
      <w:r w:rsidRPr="0039682C">
        <w:rPr>
          <w:rFonts w:ascii="Times New Roman" w:hAnsi="Times New Roman"/>
        </w:rPr>
        <w:t xml:space="preserve"> (</w:t>
      </w:r>
      <w:r w:rsidRPr="0039682C">
        <w:rPr>
          <w:rFonts w:ascii="Times New Roman" w:hAnsi="Times New Roman"/>
          <w:lang w:val="en-US"/>
        </w:rPr>
        <w:t>Hepp</w:t>
      </w:r>
      <w:r w:rsidRPr="0039682C">
        <w:rPr>
          <w:rFonts w:ascii="Times New Roman" w:hAnsi="Times New Roman"/>
        </w:rPr>
        <w:t xml:space="preserve">) </w:t>
      </w:r>
      <w:r w:rsidRPr="0039682C">
        <w:rPr>
          <w:rFonts w:ascii="Times New Roman" w:hAnsi="Times New Roman"/>
          <w:lang w:val="en-US"/>
        </w:rPr>
        <w:t>V</w:t>
      </w:r>
      <w:r w:rsidRPr="0039682C">
        <w:rPr>
          <w:rFonts w:ascii="Times New Roman" w:hAnsi="Times New Roman"/>
        </w:rPr>
        <w:t xml:space="preserve">. </w:t>
      </w:r>
      <w:r w:rsidRPr="0039682C">
        <w:rPr>
          <w:rFonts w:ascii="Times New Roman" w:hAnsi="Times New Roman"/>
          <w:lang w:val="en-US"/>
        </w:rPr>
        <w:t>WirthetV</w:t>
      </w:r>
      <w:r w:rsidRPr="0039682C">
        <w:rPr>
          <w:rFonts w:ascii="Times New Roman" w:hAnsi="Times New Roman"/>
        </w:rPr>
        <w:t>ĕ</w:t>
      </w:r>
      <w:r w:rsidRPr="0039682C">
        <w:rPr>
          <w:rFonts w:ascii="Times New Roman" w:hAnsi="Times New Roman"/>
          <w:lang w:val="en-US"/>
        </w:rPr>
        <w:t>zda</w:t>
      </w:r>
      <w:r w:rsidRPr="0039682C">
        <w:rPr>
          <w:rFonts w:ascii="Times New Roman" w:hAnsi="Times New Roman"/>
        </w:rPr>
        <w:t xml:space="preserve"> – Единичное местонахождение на хр. Ольховочный, на останцах из ультрабазитов. 2.Монтанный. Евразиатско-Американский.</w:t>
      </w:r>
    </w:p>
    <w:p w:rsidR="0039682C" w:rsidRPr="0039682C" w:rsidRDefault="0039682C" w:rsidP="0039682C">
      <w:pPr>
        <w:keepLines/>
        <w:numPr>
          <w:ilvl w:val="0"/>
          <w:numId w:val="1"/>
        </w:numPr>
        <w:tabs>
          <w:tab w:val="num" w:pos="567"/>
          <w:tab w:val="num" w:pos="993"/>
        </w:tabs>
        <w:spacing w:after="120" w:line="240" w:lineRule="auto"/>
        <w:ind w:left="720"/>
        <w:jc w:val="both"/>
        <w:rPr>
          <w:rFonts w:ascii="Times New Roman" w:hAnsi="Times New Roman"/>
        </w:rPr>
      </w:pPr>
      <w:r w:rsidRPr="0039682C">
        <w:rPr>
          <w:rFonts w:ascii="Times New Roman" w:hAnsi="Times New Roman"/>
          <w:i/>
          <w:iCs/>
          <w:lang w:val="en-US"/>
        </w:rPr>
        <w:t>Fuscideamollis</w:t>
      </w:r>
      <w:r w:rsidRPr="0039682C">
        <w:rPr>
          <w:rFonts w:ascii="Times New Roman" w:hAnsi="Times New Roman"/>
        </w:rPr>
        <w:t xml:space="preserve"> (</w:t>
      </w:r>
      <w:r w:rsidRPr="0039682C">
        <w:rPr>
          <w:rFonts w:ascii="Times New Roman" w:hAnsi="Times New Roman"/>
          <w:lang w:val="en-US"/>
        </w:rPr>
        <w:t>Wahlenb</w:t>
      </w:r>
      <w:r w:rsidRPr="0039682C">
        <w:rPr>
          <w:rFonts w:ascii="Times New Roman" w:hAnsi="Times New Roman"/>
        </w:rPr>
        <w:t xml:space="preserve">.) </w:t>
      </w:r>
      <w:r w:rsidRPr="0039682C">
        <w:rPr>
          <w:rFonts w:ascii="Times New Roman" w:hAnsi="Times New Roman"/>
          <w:lang w:val="en-US"/>
        </w:rPr>
        <w:t>V</w:t>
      </w:r>
      <w:r w:rsidRPr="0039682C">
        <w:rPr>
          <w:rFonts w:ascii="Times New Roman" w:hAnsi="Times New Roman"/>
        </w:rPr>
        <w:t xml:space="preserve">. </w:t>
      </w:r>
      <w:r w:rsidRPr="0039682C">
        <w:rPr>
          <w:rFonts w:ascii="Times New Roman" w:hAnsi="Times New Roman"/>
          <w:lang w:val="en-US"/>
        </w:rPr>
        <w:t>Wirth</w:t>
      </w:r>
      <w:r w:rsidRPr="0039682C">
        <w:rPr>
          <w:rFonts w:ascii="Times New Roman" w:hAnsi="Times New Roman"/>
        </w:rPr>
        <w:t xml:space="preserve"> et </w:t>
      </w:r>
      <w:r w:rsidRPr="0039682C">
        <w:rPr>
          <w:rFonts w:ascii="Times New Roman" w:hAnsi="Times New Roman"/>
          <w:lang w:val="en-US"/>
        </w:rPr>
        <w:t>V</w:t>
      </w:r>
      <w:r w:rsidRPr="0039682C">
        <w:rPr>
          <w:rFonts w:ascii="Times New Roman" w:hAnsi="Times New Roman"/>
        </w:rPr>
        <w:t>ĕ</w:t>
      </w:r>
      <w:r w:rsidRPr="0039682C">
        <w:rPr>
          <w:rFonts w:ascii="Times New Roman" w:hAnsi="Times New Roman"/>
          <w:lang w:val="en-US"/>
        </w:rPr>
        <w:t>zda</w:t>
      </w:r>
      <w:r w:rsidRPr="0039682C">
        <w:rPr>
          <w:rFonts w:ascii="Times New Roman" w:hAnsi="Times New Roman"/>
        </w:rPr>
        <w:t xml:space="preserve"> – Редко, на хр. Ольховочный, на северном склоне массива г. Ишерим и на вершине г. Саклаим-Сори-Чахль, на останцах силикатных пород и на курумниках.  2, 4. Полярно-высокогорный. Голарктический.</w:t>
      </w:r>
    </w:p>
    <w:p w:rsidR="0039682C" w:rsidRPr="0039682C" w:rsidRDefault="0039682C" w:rsidP="0039682C">
      <w:pPr>
        <w:keepLines/>
        <w:numPr>
          <w:ilvl w:val="0"/>
          <w:numId w:val="1"/>
        </w:numPr>
        <w:tabs>
          <w:tab w:val="num" w:pos="567"/>
          <w:tab w:val="num" w:pos="993"/>
          <w:tab w:val="left" w:pos="3270"/>
          <w:tab w:val="left" w:pos="4707"/>
          <w:tab w:val="left" w:pos="6144"/>
        </w:tabs>
        <w:autoSpaceDE w:val="0"/>
        <w:autoSpaceDN w:val="0"/>
        <w:adjustRightInd w:val="0"/>
        <w:spacing w:after="120" w:line="240" w:lineRule="auto"/>
        <w:ind w:left="720"/>
        <w:jc w:val="both"/>
        <w:rPr>
          <w:rFonts w:ascii="Times New Roman" w:hAnsi="Times New Roman"/>
        </w:rPr>
      </w:pPr>
      <w:r w:rsidRPr="0039682C">
        <w:rPr>
          <w:rFonts w:ascii="Times New Roman" w:hAnsi="Times New Roman"/>
          <w:i/>
          <w:iCs/>
          <w:lang w:val="en-US"/>
        </w:rPr>
        <w:t>Gowardianigricans</w:t>
      </w:r>
      <w:r w:rsidRPr="0039682C">
        <w:rPr>
          <w:rFonts w:ascii="Times New Roman" w:hAnsi="Times New Roman"/>
        </w:rPr>
        <w:t>(</w:t>
      </w:r>
      <w:r w:rsidRPr="0039682C">
        <w:rPr>
          <w:rFonts w:ascii="Times New Roman" w:hAnsi="Times New Roman"/>
          <w:lang w:val="en-US"/>
        </w:rPr>
        <w:t>Ach</w:t>
      </w:r>
      <w:r w:rsidRPr="0039682C">
        <w:rPr>
          <w:rFonts w:ascii="Times New Roman" w:hAnsi="Times New Roman"/>
        </w:rPr>
        <w:t xml:space="preserve">.) </w:t>
      </w:r>
      <w:r w:rsidRPr="0039682C">
        <w:rPr>
          <w:rFonts w:ascii="Times New Roman" w:hAnsi="Times New Roman"/>
          <w:lang w:val="en-US"/>
        </w:rPr>
        <w:t>Halonen</w:t>
      </w:r>
      <w:r w:rsidRPr="0039682C">
        <w:rPr>
          <w:rFonts w:ascii="Times New Roman" w:hAnsi="Times New Roman"/>
        </w:rPr>
        <w:t xml:space="preserve"> – Редко, на высоких хребтах в горных тундрах и гольцовых пустынях, на почве. 3. Полярно-высокогорный. Мультирегиональный.</w:t>
      </w:r>
    </w:p>
    <w:p w:rsidR="0039682C" w:rsidRPr="0039682C" w:rsidRDefault="0039682C" w:rsidP="0039682C">
      <w:pPr>
        <w:keepLines/>
        <w:numPr>
          <w:ilvl w:val="0"/>
          <w:numId w:val="1"/>
        </w:numPr>
        <w:tabs>
          <w:tab w:val="num" w:pos="567"/>
          <w:tab w:val="num" w:pos="993"/>
        </w:tabs>
        <w:spacing w:after="120" w:line="240" w:lineRule="auto"/>
        <w:ind w:left="720"/>
        <w:jc w:val="both"/>
        <w:rPr>
          <w:rFonts w:ascii="Times New Roman" w:hAnsi="Times New Roman"/>
        </w:rPr>
      </w:pPr>
      <w:r w:rsidRPr="0039682C">
        <w:rPr>
          <w:rFonts w:ascii="Times New Roman" w:hAnsi="Times New Roman"/>
          <w:i/>
          <w:iCs/>
          <w:lang w:val="en-US"/>
        </w:rPr>
        <w:t>Gyalectajenensis</w:t>
      </w:r>
      <w:r w:rsidRPr="0039682C">
        <w:rPr>
          <w:rFonts w:ascii="Times New Roman" w:hAnsi="Times New Roman"/>
        </w:rPr>
        <w:t xml:space="preserve"> (</w:t>
      </w:r>
      <w:r w:rsidRPr="0039682C">
        <w:rPr>
          <w:rFonts w:ascii="Times New Roman" w:hAnsi="Times New Roman"/>
          <w:lang w:val="en-US"/>
        </w:rPr>
        <w:t>Batsch</w:t>
      </w:r>
      <w:r w:rsidRPr="0039682C">
        <w:rPr>
          <w:rFonts w:ascii="Times New Roman" w:hAnsi="Times New Roman"/>
        </w:rPr>
        <w:t xml:space="preserve">) </w:t>
      </w:r>
      <w:r w:rsidRPr="0039682C">
        <w:rPr>
          <w:rFonts w:ascii="Times New Roman" w:hAnsi="Times New Roman"/>
          <w:lang w:val="en-US"/>
        </w:rPr>
        <w:t>Zahlbr</w:t>
      </w:r>
      <w:r w:rsidRPr="0039682C">
        <w:rPr>
          <w:rFonts w:ascii="Times New Roman" w:hAnsi="Times New Roman"/>
        </w:rPr>
        <w:t>. – Единичная находка 10.07.2001, в долине р. Лыпья, на известняковых скалах в темнохвойном лесу, на известняке. 1. Монтанный. Мультирегиональный.</w:t>
      </w:r>
    </w:p>
    <w:p w:rsidR="0039682C" w:rsidRPr="0039682C" w:rsidRDefault="0039682C" w:rsidP="0039682C">
      <w:pPr>
        <w:keepLines/>
        <w:numPr>
          <w:ilvl w:val="0"/>
          <w:numId w:val="1"/>
        </w:numPr>
        <w:tabs>
          <w:tab w:val="num" w:pos="567"/>
          <w:tab w:val="num" w:pos="993"/>
        </w:tabs>
        <w:spacing w:after="120" w:line="240" w:lineRule="auto"/>
        <w:ind w:left="720"/>
        <w:jc w:val="both"/>
        <w:rPr>
          <w:rFonts w:ascii="Times New Roman" w:hAnsi="Times New Roman"/>
        </w:rPr>
      </w:pPr>
      <w:r w:rsidRPr="0039682C">
        <w:rPr>
          <w:rFonts w:ascii="Times New Roman" w:hAnsi="Times New Roman"/>
          <w:i/>
          <w:iCs/>
          <w:lang w:val="en-US"/>
        </w:rPr>
        <w:t>Gyalolechia flavovirescens</w:t>
      </w:r>
      <w:r w:rsidRPr="0039682C">
        <w:rPr>
          <w:rFonts w:ascii="Times New Roman" w:hAnsi="Times New Roman"/>
          <w:iCs/>
          <w:lang w:val="en-US"/>
        </w:rPr>
        <w:t>(Wulfen) Søchting et al.</w:t>
      </w:r>
      <w:r w:rsidRPr="00BE4BAD">
        <w:rPr>
          <w:rFonts w:ascii="Times New Roman" w:hAnsi="Times New Roman"/>
          <w:lang w:val="en-US"/>
        </w:rPr>
        <w:t xml:space="preserve">– </w:t>
      </w:r>
      <w:r w:rsidRPr="0039682C">
        <w:rPr>
          <w:rFonts w:ascii="Times New Roman" w:hAnsi="Times New Roman"/>
          <w:snapToGrid w:val="0"/>
        </w:rPr>
        <w:t xml:space="preserve">Единичная, </w:t>
      </w:r>
      <w:r w:rsidRPr="0039682C">
        <w:rPr>
          <w:rFonts w:ascii="Times New Roman" w:hAnsi="Times New Roman"/>
        </w:rPr>
        <w:t xml:space="preserve">08.07.2001, </w:t>
      </w:r>
      <w:r w:rsidRPr="0039682C">
        <w:rPr>
          <w:rFonts w:ascii="Times New Roman" w:hAnsi="Times New Roman"/>
          <w:snapToGrid w:val="0"/>
        </w:rPr>
        <w:t>находка в долине р. Мойва, на силикатной скале.1</w:t>
      </w:r>
      <w:r w:rsidRPr="0039682C">
        <w:rPr>
          <w:rFonts w:ascii="Times New Roman" w:hAnsi="Times New Roman"/>
        </w:rPr>
        <w:t xml:space="preserve">. Мультизональный. Мультирегиональный.  </w:t>
      </w:r>
    </w:p>
    <w:p w:rsidR="0039682C" w:rsidRPr="0039682C" w:rsidRDefault="0039682C" w:rsidP="0039682C">
      <w:pPr>
        <w:keepLines/>
        <w:numPr>
          <w:ilvl w:val="0"/>
          <w:numId w:val="1"/>
        </w:numPr>
        <w:tabs>
          <w:tab w:val="num" w:pos="567"/>
          <w:tab w:val="num" w:pos="993"/>
        </w:tabs>
        <w:spacing w:after="120" w:line="240" w:lineRule="auto"/>
        <w:ind w:left="720"/>
        <w:jc w:val="both"/>
        <w:rPr>
          <w:rFonts w:ascii="Times New Roman" w:hAnsi="Times New Roman"/>
        </w:rPr>
      </w:pPr>
      <w:r w:rsidRPr="0039682C">
        <w:rPr>
          <w:rFonts w:ascii="Times New Roman" w:hAnsi="Times New Roman"/>
          <w:i/>
          <w:iCs/>
          <w:lang w:val="en-US"/>
        </w:rPr>
        <w:t>Heterodermiaspeciosa</w:t>
      </w:r>
      <w:r w:rsidRPr="0039682C">
        <w:rPr>
          <w:rFonts w:ascii="Times New Roman" w:hAnsi="Times New Roman"/>
        </w:rPr>
        <w:t xml:space="preserve"> (</w:t>
      </w:r>
      <w:r w:rsidRPr="0039682C">
        <w:rPr>
          <w:rFonts w:ascii="Times New Roman" w:hAnsi="Times New Roman"/>
          <w:lang w:val="en-US"/>
        </w:rPr>
        <w:t>Wulfen</w:t>
      </w:r>
      <w:r w:rsidRPr="0039682C">
        <w:rPr>
          <w:rFonts w:ascii="Times New Roman" w:hAnsi="Times New Roman"/>
        </w:rPr>
        <w:t xml:space="preserve">) </w:t>
      </w:r>
      <w:r w:rsidRPr="0039682C">
        <w:rPr>
          <w:rFonts w:ascii="Times New Roman" w:hAnsi="Times New Roman"/>
          <w:lang w:val="en-US"/>
        </w:rPr>
        <w:t>Trevis</w:t>
      </w:r>
      <w:r w:rsidRPr="0039682C">
        <w:rPr>
          <w:rFonts w:ascii="Times New Roman" w:hAnsi="Times New Roman"/>
        </w:rPr>
        <w:t>. – Единичное местонахождение на южном склоне хр. Курыксар, в верхней части горнолесного пояса и в нижней части подгольцового пояса, на стволах старых рябин. 1, 2.Неморальный. Мультирегиональный.</w:t>
      </w:r>
    </w:p>
    <w:p w:rsidR="0039682C" w:rsidRPr="0039682C" w:rsidRDefault="0039682C" w:rsidP="0039682C">
      <w:pPr>
        <w:keepLines/>
        <w:numPr>
          <w:ilvl w:val="0"/>
          <w:numId w:val="1"/>
        </w:numPr>
        <w:tabs>
          <w:tab w:val="num" w:pos="567"/>
          <w:tab w:val="num" w:pos="993"/>
        </w:tabs>
        <w:spacing w:after="120" w:line="240" w:lineRule="auto"/>
        <w:ind w:left="720"/>
        <w:jc w:val="both"/>
        <w:rPr>
          <w:rFonts w:ascii="Times New Roman" w:hAnsi="Times New Roman"/>
        </w:rPr>
      </w:pPr>
      <w:r w:rsidRPr="0039682C">
        <w:rPr>
          <w:rFonts w:ascii="Times New Roman" w:hAnsi="Times New Roman"/>
          <w:i/>
          <w:iCs/>
          <w:lang w:val="en-US"/>
        </w:rPr>
        <w:lastRenderedPageBreak/>
        <w:t>Hypocenomycescalaris</w:t>
      </w:r>
      <w:r w:rsidRPr="0039682C">
        <w:rPr>
          <w:rFonts w:ascii="Times New Roman" w:hAnsi="Times New Roman"/>
        </w:rPr>
        <w:t xml:space="preserve"> (</w:t>
      </w:r>
      <w:r w:rsidRPr="0039682C">
        <w:rPr>
          <w:rFonts w:ascii="Times New Roman" w:hAnsi="Times New Roman"/>
          <w:lang w:val="en-US"/>
        </w:rPr>
        <w:t>Ach</w:t>
      </w:r>
      <w:r w:rsidRPr="0039682C">
        <w:rPr>
          <w:rFonts w:ascii="Times New Roman" w:hAnsi="Times New Roman"/>
        </w:rPr>
        <w:t xml:space="preserve">.) </w:t>
      </w:r>
      <w:r w:rsidRPr="0039682C">
        <w:rPr>
          <w:rFonts w:ascii="Times New Roman" w:hAnsi="Times New Roman"/>
          <w:lang w:val="en-US"/>
        </w:rPr>
        <w:t>M</w:t>
      </w:r>
      <w:r w:rsidRPr="0039682C">
        <w:rPr>
          <w:rFonts w:ascii="Times New Roman" w:hAnsi="Times New Roman"/>
        </w:rPr>
        <w:t xml:space="preserve">. </w:t>
      </w:r>
      <w:r w:rsidRPr="0039682C">
        <w:rPr>
          <w:rFonts w:ascii="Times New Roman" w:hAnsi="Times New Roman"/>
          <w:lang w:val="en-US"/>
        </w:rPr>
        <w:t>Choisy</w:t>
      </w:r>
      <w:r w:rsidRPr="0039682C">
        <w:rPr>
          <w:rFonts w:ascii="Times New Roman" w:hAnsi="Times New Roman"/>
        </w:rPr>
        <w:t xml:space="preserve"> – Часто, на корке и древесине сосны обыкновенной, лиственницы и сосны сибирской. 1, 2.Бореальный. Евразиатско-американский.</w:t>
      </w:r>
    </w:p>
    <w:p w:rsidR="0039682C" w:rsidRPr="0039682C" w:rsidRDefault="0039682C" w:rsidP="0039682C">
      <w:pPr>
        <w:keepLines/>
        <w:numPr>
          <w:ilvl w:val="0"/>
          <w:numId w:val="1"/>
        </w:numPr>
        <w:tabs>
          <w:tab w:val="num" w:pos="567"/>
          <w:tab w:val="num" w:pos="993"/>
        </w:tabs>
        <w:spacing w:after="120" w:line="240" w:lineRule="auto"/>
        <w:ind w:left="720"/>
        <w:jc w:val="both"/>
        <w:rPr>
          <w:rFonts w:ascii="Times New Roman" w:hAnsi="Times New Roman"/>
        </w:rPr>
      </w:pPr>
      <w:r w:rsidRPr="0039682C">
        <w:rPr>
          <w:rFonts w:ascii="Times New Roman" w:hAnsi="Times New Roman"/>
          <w:i/>
          <w:iCs/>
          <w:lang w:val="en-US"/>
        </w:rPr>
        <w:t>Hypogymniaausterodes</w:t>
      </w:r>
      <w:r w:rsidRPr="0039682C">
        <w:rPr>
          <w:rFonts w:ascii="Times New Roman" w:hAnsi="Times New Roman"/>
        </w:rPr>
        <w:t xml:space="preserve"> (</w:t>
      </w:r>
      <w:r w:rsidRPr="0039682C">
        <w:rPr>
          <w:rFonts w:ascii="Times New Roman" w:hAnsi="Times New Roman"/>
          <w:lang w:val="en-US"/>
        </w:rPr>
        <w:t>Nyl</w:t>
      </w:r>
      <w:r w:rsidRPr="0039682C">
        <w:rPr>
          <w:rFonts w:ascii="Times New Roman" w:hAnsi="Times New Roman"/>
        </w:rPr>
        <w:t xml:space="preserve">.) </w:t>
      </w:r>
      <w:r w:rsidRPr="0039682C">
        <w:rPr>
          <w:rFonts w:ascii="Times New Roman" w:hAnsi="Times New Roman"/>
          <w:lang w:val="en-US"/>
        </w:rPr>
        <w:t>R</w:t>
      </w:r>
      <w:r w:rsidRPr="0039682C">
        <w:rPr>
          <w:rFonts w:ascii="Times New Roman" w:hAnsi="Times New Roman"/>
        </w:rPr>
        <w:t>ä</w:t>
      </w:r>
      <w:r w:rsidRPr="0039682C">
        <w:rPr>
          <w:rFonts w:ascii="Times New Roman" w:hAnsi="Times New Roman"/>
          <w:lang w:val="en-US"/>
        </w:rPr>
        <w:t>s</w:t>
      </w:r>
      <w:r w:rsidRPr="0039682C">
        <w:rPr>
          <w:rFonts w:ascii="Times New Roman" w:hAnsi="Times New Roman"/>
        </w:rPr>
        <w:t>ä</w:t>
      </w:r>
      <w:r w:rsidRPr="0039682C">
        <w:rPr>
          <w:rFonts w:ascii="Times New Roman" w:hAnsi="Times New Roman"/>
          <w:lang w:val="en-US"/>
        </w:rPr>
        <w:t>nen</w:t>
      </w:r>
      <w:r w:rsidRPr="0039682C">
        <w:rPr>
          <w:rFonts w:ascii="Times New Roman" w:hAnsi="Times New Roman"/>
        </w:rPr>
        <w:t xml:space="preserve"> – Редко, на покровных тканях березы, ели, изредка на карбонатных породах. 1, 2. Бореальный. Евразиатско-американский.</w:t>
      </w:r>
    </w:p>
    <w:p w:rsidR="0039682C" w:rsidRPr="0039682C" w:rsidRDefault="0039682C" w:rsidP="0039682C">
      <w:pPr>
        <w:keepLines/>
        <w:numPr>
          <w:ilvl w:val="0"/>
          <w:numId w:val="1"/>
        </w:numPr>
        <w:tabs>
          <w:tab w:val="num" w:pos="567"/>
          <w:tab w:val="num" w:pos="993"/>
        </w:tabs>
        <w:spacing w:after="120" w:line="240" w:lineRule="auto"/>
        <w:ind w:left="720"/>
        <w:jc w:val="both"/>
        <w:rPr>
          <w:rFonts w:ascii="Times New Roman" w:hAnsi="Times New Roman"/>
        </w:rPr>
      </w:pPr>
      <w:r w:rsidRPr="0039682C">
        <w:rPr>
          <w:rFonts w:ascii="Times New Roman" w:hAnsi="Times New Roman"/>
          <w:i/>
          <w:iCs/>
          <w:lang w:val="en-US"/>
        </w:rPr>
        <w:t>Hypogymniabitteri</w:t>
      </w:r>
      <w:r w:rsidRPr="0039682C">
        <w:rPr>
          <w:rFonts w:ascii="Times New Roman" w:hAnsi="Times New Roman"/>
        </w:rPr>
        <w:t xml:space="preserve"> (</w:t>
      </w:r>
      <w:r w:rsidRPr="0039682C">
        <w:rPr>
          <w:rFonts w:ascii="Times New Roman" w:hAnsi="Times New Roman"/>
          <w:lang w:val="en-US"/>
        </w:rPr>
        <w:t>Lynge</w:t>
      </w:r>
      <w:r w:rsidRPr="0039682C">
        <w:rPr>
          <w:rFonts w:ascii="Times New Roman" w:hAnsi="Times New Roman"/>
        </w:rPr>
        <w:t xml:space="preserve">) </w:t>
      </w:r>
      <w:r w:rsidRPr="0039682C">
        <w:rPr>
          <w:rFonts w:ascii="Times New Roman" w:hAnsi="Times New Roman"/>
          <w:lang w:val="en-US"/>
        </w:rPr>
        <w:t>Ahti</w:t>
      </w:r>
      <w:r w:rsidRPr="0039682C">
        <w:rPr>
          <w:rFonts w:ascii="Times New Roman" w:hAnsi="Times New Roman"/>
        </w:rPr>
        <w:t xml:space="preserve"> – Нечасто, в основном во влажных местообитаниях – в долинах рек и на болотах, на покровных тканях березы, реже хвойных. 1, 2, 3.Бореальный. Евразиатско-американский.</w:t>
      </w:r>
    </w:p>
    <w:p w:rsidR="0039682C" w:rsidRPr="0039682C" w:rsidRDefault="0039682C" w:rsidP="0039682C">
      <w:pPr>
        <w:keepLines/>
        <w:numPr>
          <w:ilvl w:val="0"/>
          <w:numId w:val="1"/>
        </w:numPr>
        <w:tabs>
          <w:tab w:val="num" w:pos="567"/>
          <w:tab w:val="num" w:pos="993"/>
        </w:tabs>
        <w:spacing w:after="120" w:line="240" w:lineRule="auto"/>
        <w:ind w:left="720"/>
        <w:jc w:val="both"/>
        <w:rPr>
          <w:rFonts w:ascii="Times New Roman" w:hAnsi="Times New Roman"/>
        </w:rPr>
      </w:pPr>
      <w:r w:rsidRPr="0039682C">
        <w:rPr>
          <w:rFonts w:ascii="Times New Roman" w:hAnsi="Times New Roman"/>
          <w:i/>
          <w:iCs/>
          <w:lang w:val="en-US"/>
        </w:rPr>
        <w:t>Hypogymniaphysodes</w:t>
      </w:r>
      <w:r w:rsidRPr="0039682C">
        <w:rPr>
          <w:rFonts w:ascii="Times New Roman" w:hAnsi="Times New Roman"/>
        </w:rPr>
        <w:t>(</w:t>
      </w:r>
      <w:r w:rsidRPr="0039682C">
        <w:rPr>
          <w:rFonts w:ascii="Times New Roman" w:hAnsi="Times New Roman"/>
          <w:lang w:val="en-US"/>
        </w:rPr>
        <w:t>L</w:t>
      </w:r>
      <w:r w:rsidRPr="0039682C">
        <w:rPr>
          <w:rFonts w:ascii="Times New Roman" w:hAnsi="Times New Roman"/>
        </w:rPr>
        <w:t xml:space="preserve">.) </w:t>
      </w:r>
      <w:r w:rsidRPr="0039682C">
        <w:rPr>
          <w:rFonts w:ascii="Times New Roman" w:hAnsi="Times New Roman"/>
          <w:lang w:val="en-US"/>
        </w:rPr>
        <w:t>Nyl</w:t>
      </w:r>
      <w:r w:rsidRPr="0039682C">
        <w:rPr>
          <w:rFonts w:ascii="Times New Roman" w:hAnsi="Times New Roman"/>
        </w:rPr>
        <w:t xml:space="preserve">. – Очень часто, повсеместно, на всех древесных субстратах, на гнилой древесине, изредка на эпилитных мхах. 1, 2, 3, 4.Бореальный. Мультирегиональный.  </w:t>
      </w:r>
    </w:p>
    <w:p w:rsidR="0039682C" w:rsidRPr="0039682C" w:rsidRDefault="0039682C" w:rsidP="0039682C">
      <w:pPr>
        <w:keepLines/>
        <w:numPr>
          <w:ilvl w:val="0"/>
          <w:numId w:val="1"/>
        </w:numPr>
        <w:tabs>
          <w:tab w:val="num" w:pos="567"/>
          <w:tab w:val="num" w:pos="993"/>
        </w:tabs>
        <w:spacing w:after="120" w:line="240" w:lineRule="auto"/>
        <w:ind w:left="720"/>
        <w:jc w:val="both"/>
        <w:rPr>
          <w:rFonts w:ascii="Times New Roman" w:hAnsi="Times New Roman"/>
        </w:rPr>
      </w:pPr>
      <w:r w:rsidRPr="0039682C">
        <w:rPr>
          <w:rFonts w:ascii="Times New Roman" w:hAnsi="Times New Roman"/>
          <w:i/>
          <w:iCs/>
          <w:lang w:val="en-US"/>
        </w:rPr>
        <w:t>Hypogymniatubulosa</w:t>
      </w:r>
      <w:r w:rsidRPr="0039682C">
        <w:rPr>
          <w:rFonts w:ascii="Times New Roman" w:hAnsi="Times New Roman"/>
        </w:rPr>
        <w:t xml:space="preserve"> (</w:t>
      </w:r>
      <w:r w:rsidRPr="0039682C">
        <w:rPr>
          <w:rFonts w:ascii="Times New Roman" w:hAnsi="Times New Roman"/>
          <w:lang w:val="en-US"/>
        </w:rPr>
        <w:t>Schaer</w:t>
      </w:r>
      <w:r w:rsidRPr="0039682C">
        <w:rPr>
          <w:rFonts w:ascii="Times New Roman" w:hAnsi="Times New Roman"/>
        </w:rPr>
        <w:t xml:space="preserve">.) </w:t>
      </w:r>
      <w:r w:rsidRPr="0039682C">
        <w:rPr>
          <w:rFonts w:ascii="Times New Roman" w:hAnsi="Times New Roman"/>
          <w:lang w:val="en-US"/>
        </w:rPr>
        <w:t>Hav</w:t>
      </w:r>
      <w:r w:rsidRPr="0039682C">
        <w:rPr>
          <w:rFonts w:ascii="Times New Roman" w:hAnsi="Times New Roman"/>
        </w:rPr>
        <w:t>. – Часто, на покровных тканях стволов ветвей хвойных и березы, реже на других лиственных породах. 1, 2, 3.Бореальный. Голарктический.</w:t>
      </w:r>
    </w:p>
    <w:p w:rsidR="0039682C" w:rsidRPr="0039682C" w:rsidRDefault="0039682C" w:rsidP="0039682C">
      <w:pPr>
        <w:keepLines/>
        <w:numPr>
          <w:ilvl w:val="0"/>
          <w:numId w:val="1"/>
        </w:numPr>
        <w:tabs>
          <w:tab w:val="num" w:pos="567"/>
          <w:tab w:val="num" w:pos="993"/>
        </w:tabs>
        <w:spacing w:after="120" w:line="240" w:lineRule="auto"/>
        <w:ind w:left="720"/>
        <w:jc w:val="both"/>
        <w:rPr>
          <w:rFonts w:ascii="Times New Roman" w:hAnsi="Times New Roman"/>
        </w:rPr>
      </w:pPr>
      <w:r w:rsidRPr="0039682C">
        <w:rPr>
          <w:rFonts w:ascii="Times New Roman" w:hAnsi="Times New Roman"/>
          <w:i/>
          <w:iCs/>
          <w:lang w:val="en-US"/>
        </w:rPr>
        <w:t>Hypogymniavittata</w:t>
      </w:r>
      <w:r w:rsidRPr="0039682C">
        <w:rPr>
          <w:rFonts w:ascii="Times New Roman" w:hAnsi="Times New Roman"/>
        </w:rPr>
        <w:t xml:space="preserve"> (</w:t>
      </w:r>
      <w:r w:rsidRPr="0039682C">
        <w:rPr>
          <w:rFonts w:ascii="Times New Roman" w:hAnsi="Times New Roman"/>
          <w:lang w:val="en-US"/>
        </w:rPr>
        <w:t>Ach</w:t>
      </w:r>
      <w:r w:rsidRPr="0039682C">
        <w:rPr>
          <w:rFonts w:ascii="Times New Roman" w:hAnsi="Times New Roman"/>
        </w:rPr>
        <w:t xml:space="preserve">.) </w:t>
      </w:r>
      <w:r w:rsidRPr="0039682C">
        <w:rPr>
          <w:rFonts w:ascii="Times New Roman" w:hAnsi="Times New Roman"/>
          <w:lang w:val="en-US"/>
        </w:rPr>
        <w:t>Parrique</w:t>
      </w:r>
      <w:r w:rsidRPr="0039682C">
        <w:rPr>
          <w:rFonts w:ascii="Times New Roman" w:hAnsi="Times New Roman"/>
        </w:rPr>
        <w:t xml:space="preserve"> – Нечасто, на покровных тканях стволов и ветвей хвойных и березы, реже на других лиственных породах. 1, 2, 3. Монтанный. Мультирегиональный.</w:t>
      </w:r>
    </w:p>
    <w:p w:rsidR="0039682C" w:rsidRPr="0039682C" w:rsidRDefault="0039682C" w:rsidP="0039682C">
      <w:pPr>
        <w:keepLines/>
        <w:numPr>
          <w:ilvl w:val="0"/>
          <w:numId w:val="1"/>
        </w:numPr>
        <w:tabs>
          <w:tab w:val="num" w:pos="567"/>
          <w:tab w:val="num" w:pos="993"/>
        </w:tabs>
        <w:spacing w:after="120" w:line="240" w:lineRule="auto"/>
        <w:ind w:left="720"/>
        <w:jc w:val="both"/>
        <w:rPr>
          <w:rFonts w:ascii="Times New Roman" w:hAnsi="Times New Roman"/>
        </w:rPr>
      </w:pPr>
      <w:r w:rsidRPr="0039682C">
        <w:rPr>
          <w:rFonts w:ascii="Times New Roman" w:hAnsi="Times New Roman"/>
          <w:i/>
          <w:iCs/>
          <w:lang w:val="en-US"/>
        </w:rPr>
        <w:t>Icmadophilaericetorum</w:t>
      </w:r>
      <w:r w:rsidRPr="0039682C">
        <w:rPr>
          <w:rFonts w:ascii="Times New Roman" w:hAnsi="Times New Roman"/>
        </w:rPr>
        <w:t xml:space="preserve"> (</w:t>
      </w:r>
      <w:r w:rsidRPr="0039682C">
        <w:rPr>
          <w:rFonts w:ascii="Times New Roman" w:hAnsi="Times New Roman"/>
          <w:lang w:val="en-US"/>
        </w:rPr>
        <w:t>L</w:t>
      </w:r>
      <w:r w:rsidRPr="0039682C">
        <w:rPr>
          <w:rFonts w:ascii="Times New Roman" w:hAnsi="Times New Roman"/>
        </w:rPr>
        <w:t xml:space="preserve">.) </w:t>
      </w:r>
      <w:r w:rsidRPr="0039682C">
        <w:rPr>
          <w:rFonts w:ascii="Times New Roman" w:hAnsi="Times New Roman"/>
          <w:lang w:val="en-US"/>
        </w:rPr>
        <w:t>Zahlbr</w:t>
      </w:r>
      <w:r w:rsidRPr="0039682C">
        <w:rPr>
          <w:rFonts w:ascii="Times New Roman" w:hAnsi="Times New Roman"/>
        </w:rPr>
        <w:t xml:space="preserve">. – Часто, во влажных местообитаниях, на гнилой древесине, на почве, на мхах. 1, 2.Бореальный. Мультирегиональный.  </w:t>
      </w:r>
    </w:p>
    <w:p w:rsidR="0039682C" w:rsidRPr="0039682C" w:rsidRDefault="0039682C" w:rsidP="0039682C">
      <w:pPr>
        <w:keepLines/>
        <w:numPr>
          <w:ilvl w:val="0"/>
          <w:numId w:val="1"/>
        </w:numPr>
        <w:tabs>
          <w:tab w:val="num" w:pos="567"/>
          <w:tab w:val="num" w:pos="993"/>
          <w:tab w:val="left" w:pos="3270"/>
          <w:tab w:val="left" w:pos="4707"/>
          <w:tab w:val="left" w:pos="6144"/>
        </w:tabs>
        <w:autoSpaceDE w:val="0"/>
        <w:autoSpaceDN w:val="0"/>
        <w:adjustRightInd w:val="0"/>
        <w:spacing w:after="120" w:line="240" w:lineRule="auto"/>
        <w:ind w:left="720"/>
        <w:jc w:val="both"/>
        <w:rPr>
          <w:rFonts w:ascii="Times New Roman" w:hAnsi="Times New Roman"/>
        </w:rPr>
      </w:pPr>
      <w:r w:rsidRPr="0039682C">
        <w:rPr>
          <w:rFonts w:ascii="Times New Roman" w:hAnsi="Times New Roman"/>
          <w:i/>
          <w:iCs/>
          <w:lang w:val="en-US"/>
        </w:rPr>
        <w:t>Immersariacupreoatra</w:t>
      </w:r>
      <w:r w:rsidRPr="0039682C">
        <w:rPr>
          <w:rFonts w:ascii="Times New Roman" w:hAnsi="Times New Roman"/>
        </w:rPr>
        <w:t xml:space="preserve"> (</w:t>
      </w:r>
      <w:r w:rsidRPr="0039682C">
        <w:rPr>
          <w:rFonts w:ascii="Times New Roman" w:hAnsi="Times New Roman"/>
          <w:lang w:val="en-US"/>
        </w:rPr>
        <w:t>Ach</w:t>
      </w:r>
      <w:r w:rsidRPr="0039682C">
        <w:rPr>
          <w:rFonts w:ascii="Times New Roman" w:hAnsi="Times New Roman"/>
        </w:rPr>
        <w:t xml:space="preserve">.) </w:t>
      </w:r>
      <w:r w:rsidRPr="0039682C">
        <w:rPr>
          <w:rFonts w:ascii="Times New Roman" w:hAnsi="Times New Roman"/>
          <w:lang w:val="en-US"/>
        </w:rPr>
        <w:t>Calat</w:t>
      </w:r>
      <w:r w:rsidRPr="0039682C">
        <w:rPr>
          <w:rFonts w:ascii="Times New Roman" w:hAnsi="Times New Roman"/>
        </w:rPr>
        <w:t xml:space="preserve">. et </w:t>
      </w:r>
      <w:r w:rsidRPr="0039682C">
        <w:rPr>
          <w:rFonts w:ascii="Times New Roman" w:hAnsi="Times New Roman"/>
          <w:lang w:val="en-US"/>
        </w:rPr>
        <w:t>Rambold</w:t>
      </w:r>
      <w:r w:rsidRPr="0039682C">
        <w:rPr>
          <w:rFonts w:ascii="Times New Roman" w:hAnsi="Times New Roman"/>
        </w:rPr>
        <w:t xml:space="preserve"> – Единичная находка, 03.07.2001, в долине р. Большая Мойва, на силикатной скале, на камне. 1. Монтанный. Евразиатский.</w:t>
      </w:r>
    </w:p>
    <w:p w:rsidR="0039682C" w:rsidRPr="0039682C" w:rsidRDefault="0039682C" w:rsidP="0039682C">
      <w:pPr>
        <w:keepLines/>
        <w:numPr>
          <w:ilvl w:val="0"/>
          <w:numId w:val="1"/>
        </w:numPr>
        <w:tabs>
          <w:tab w:val="num" w:pos="567"/>
          <w:tab w:val="num" w:pos="993"/>
        </w:tabs>
        <w:spacing w:after="120" w:line="240" w:lineRule="auto"/>
        <w:ind w:left="720"/>
        <w:jc w:val="both"/>
        <w:rPr>
          <w:rFonts w:ascii="Times New Roman" w:hAnsi="Times New Roman"/>
        </w:rPr>
      </w:pPr>
      <w:r w:rsidRPr="0039682C">
        <w:rPr>
          <w:rFonts w:ascii="Times New Roman" w:hAnsi="Times New Roman"/>
          <w:i/>
          <w:iCs/>
          <w:lang w:val="en-US"/>
        </w:rPr>
        <w:t>Imshaugiaaleurites</w:t>
      </w:r>
      <w:r w:rsidRPr="0039682C">
        <w:rPr>
          <w:rFonts w:ascii="Times New Roman" w:hAnsi="Times New Roman"/>
        </w:rPr>
        <w:t xml:space="preserve"> (</w:t>
      </w:r>
      <w:r w:rsidRPr="0039682C">
        <w:rPr>
          <w:rFonts w:ascii="Times New Roman" w:hAnsi="Times New Roman"/>
          <w:lang w:val="en-US"/>
        </w:rPr>
        <w:t>Ach</w:t>
      </w:r>
      <w:r w:rsidRPr="0039682C">
        <w:rPr>
          <w:rFonts w:ascii="Times New Roman" w:hAnsi="Times New Roman"/>
        </w:rPr>
        <w:t xml:space="preserve">.) </w:t>
      </w:r>
      <w:r w:rsidRPr="0039682C">
        <w:rPr>
          <w:rFonts w:ascii="Times New Roman" w:hAnsi="Times New Roman"/>
          <w:lang w:val="en-US"/>
        </w:rPr>
        <w:t>S</w:t>
      </w:r>
      <w:r w:rsidRPr="0039682C">
        <w:rPr>
          <w:rFonts w:ascii="Times New Roman" w:hAnsi="Times New Roman"/>
        </w:rPr>
        <w:t xml:space="preserve">. </w:t>
      </w:r>
      <w:r w:rsidRPr="0039682C">
        <w:rPr>
          <w:rFonts w:ascii="Times New Roman" w:hAnsi="Times New Roman"/>
          <w:lang w:val="en-US"/>
        </w:rPr>
        <w:t>L</w:t>
      </w:r>
      <w:r w:rsidRPr="0039682C">
        <w:rPr>
          <w:rFonts w:ascii="Times New Roman" w:hAnsi="Times New Roman"/>
        </w:rPr>
        <w:t xml:space="preserve">. </w:t>
      </w:r>
      <w:r w:rsidRPr="0039682C">
        <w:rPr>
          <w:rFonts w:ascii="Times New Roman" w:hAnsi="Times New Roman"/>
          <w:lang w:val="en-US"/>
        </w:rPr>
        <w:t>F</w:t>
      </w:r>
      <w:r w:rsidRPr="0039682C">
        <w:rPr>
          <w:rFonts w:ascii="Times New Roman" w:hAnsi="Times New Roman"/>
        </w:rPr>
        <w:t xml:space="preserve">. </w:t>
      </w:r>
      <w:r w:rsidRPr="0039682C">
        <w:rPr>
          <w:rFonts w:ascii="Times New Roman" w:hAnsi="Times New Roman"/>
          <w:lang w:val="en-US"/>
        </w:rPr>
        <w:t>Mey</w:t>
      </w:r>
      <w:r w:rsidRPr="0039682C">
        <w:rPr>
          <w:rFonts w:ascii="Times New Roman" w:hAnsi="Times New Roman"/>
        </w:rPr>
        <w:t>. – Редко, в тайге, на корке сосны сибирской. 1, 2.Бореальный. Евразиатско-Американский.</w:t>
      </w:r>
    </w:p>
    <w:p w:rsidR="0039682C" w:rsidRPr="0039682C" w:rsidRDefault="0039682C" w:rsidP="0039682C">
      <w:pPr>
        <w:keepLines/>
        <w:numPr>
          <w:ilvl w:val="0"/>
          <w:numId w:val="1"/>
        </w:numPr>
        <w:tabs>
          <w:tab w:val="num" w:pos="567"/>
          <w:tab w:val="num" w:pos="993"/>
        </w:tabs>
        <w:spacing w:after="120" w:line="240" w:lineRule="auto"/>
        <w:ind w:left="720"/>
        <w:jc w:val="both"/>
        <w:rPr>
          <w:rFonts w:ascii="Times New Roman" w:hAnsi="Times New Roman"/>
        </w:rPr>
      </w:pPr>
      <w:r w:rsidRPr="0039682C">
        <w:rPr>
          <w:rFonts w:ascii="Times New Roman" w:hAnsi="Times New Roman"/>
          <w:i/>
          <w:iCs/>
          <w:lang w:val="en-US"/>
        </w:rPr>
        <w:t>Ionaspislacustris</w:t>
      </w:r>
      <w:r w:rsidRPr="0039682C">
        <w:rPr>
          <w:rFonts w:ascii="Times New Roman" w:hAnsi="Times New Roman"/>
          <w:iCs/>
        </w:rPr>
        <w:t>(</w:t>
      </w:r>
      <w:r w:rsidRPr="0039682C">
        <w:rPr>
          <w:rFonts w:ascii="Times New Roman" w:hAnsi="Times New Roman"/>
          <w:iCs/>
          <w:lang w:val="en-US"/>
        </w:rPr>
        <w:t>With</w:t>
      </w:r>
      <w:r w:rsidRPr="0039682C">
        <w:rPr>
          <w:rFonts w:ascii="Times New Roman" w:hAnsi="Times New Roman"/>
          <w:iCs/>
        </w:rPr>
        <w:t xml:space="preserve">.) </w:t>
      </w:r>
      <w:r w:rsidRPr="0039682C">
        <w:rPr>
          <w:rFonts w:ascii="Times New Roman" w:hAnsi="Times New Roman"/>
          <w:iCs/>
          <w:lang w:val="en-US"/>
        </w:rPr>
        <w:t>Lutzoni</w:t>
      </w:r>
      <w:r w:rsidRPr="0039682C">
        <w:rPr>
          <w:rFonts w:ascii="Times New Roman" w:hAnsi="Times New Roman"/>
        </w:rPr>
        <w:t xml:space="preserve"> – Единичная находка, 26.06.2001, в пойме р. Большая Мойва, на береговых силикатных гальках, периодически затопляемых водой. 1.   Монтанный. Евразиатско-Американский.</w:t>
      </w:r>
    </w:p>
    <w:p w:rsidR="0039682C" w:rsidRPr="0039682C" w:rsidRDefault="0039682C" w:rsidP="0039682C">
      <w:pPr>
        <w:keepLines/>
        <w:numPr>
          <w:ilvl w:val="0"/>
          <w:numId w:val="1"/>
        </w:numPr>
        <w:tabs>
          <w:tab w:val="num" w:pos="567"/>
          <w:tab w:val="num" w:pos="993"/>
          <w:tab w:val="left" w:pos="3270"/>
          <w:tab w:val="left" w:pos="4707"/>
          <w:tab w:val="left" w:pos="6144"/>
        </w:tabs>
        <w:autoSpaceDE w:val="0"/>
        <w:autoSpaceDN w:val="0"/>
        <w:adjustRightInd w:val="0"/>
        <w:spacing w:after="120" w:line="240" w:lineRule="auto"/>
        <w:ind w:left="720"/>
        <w:jc w:val="both"/>
        <w:rPr>
          <w:rFonts w:ascii="Times New Roman" w:hAnsi="Times New Roman"/>
        </w:rPr>
      </w:pPr>
      <w:r w:rsidRPr="0039682C">
        <w:rPr>
          <w:rFonts w:ascii="Times New Roman" w:hAnsi="Times New Roman"/>
          <w:i/>
          <w:iCs/>
          <w:lang w:val="en-US"/>
        </w:rPr>
        <w:t>Ionaspisodora</w:t>
      </w:r>
      <w:r w:rsidRPr="0039682C">
        <w:rPr>
          <w:rFonts w:ascii="Times New Roman" w:hAnsi="Times New Roman"/>
        </w:rPr>
        <w:t xml:space="preserve"> (</w:t>
      </w:r>
      <w:r w:rsidRPr="0039682C">
        <w:rPr>
          <w:rFonts w:ascii="Times New Roman" w:hAnsi="Times New Roman"/>
          <w:lang w:val="en-US"/>
        </w:rPr>
        <w:t>Ach</w:t>
      </w:r>
      <w:r w:rsidRPr="0039682C">
        <w:rPr>
          <w:rFonts w:ascii="Times New Roman" w:hAnsi="Times New Roman"/>
        </w:rPr>
        <w:t xml:space="preserve">.) </w:t>
      </w:r>
      <w:r w:rsidRPr="0039682C">
        <w:rPr>
          <w:rFonts w:ascii="Times New Roman" w:hAnsi="Times New Roman"/>
          <w:lang w:val="en-US"/>
        </w:rPr>
        <w:t>Th</w:t>
      </w:r>
      <w:r w:rsidRPr="0039682C">
        <w:rPr>
          <w:rFonts w:ascii="Times New Roman" w:hAnsi="Times New Roman"/>
        </w:rPr>
        <w:t xml:space="preserve">. </w:t>
      </w:r>
      <w:r w:rsidRPr="0039682C">
        <w:rPr>
          <w:rFonts w:ascii="Times New Roman" w:hAnsi="Times New Roman"/>
          <w:lang w:val="en-US"/>
        </w:rPr>
        <w:t>Fr</w:t>
      </w:r>
      <w:r w:rsidRPr="0039682C">
        <w:rPr>
          <w:rFonts w:ascii="Times New Roman" w:hAnsi="Times New Roman"/>
        </w:rPr>
        <w:t xml:space="preserve">. </w:t>
      </w:r>
      <w:r w:rsidRPr="0039682C">
        <w:rPr>
          <w:rFonts w:ascii="Times New Roman" w:hAnsi="Times New Roman"/>
          <w:lang w:val="en-US"/>
        </w:rPr>
        <w:t>exStein</w:t>
      </w:r>
      <w:r w:rsidRPr="0039682C">
        <w:rPr>
          <w:rFonts w:ascii="Times New Roman" w:hAnsi="Times New Roman"/>
        </w:rPr>
        <w:t xml:space="preserve"> – Единичная находка, 22.07.1999, на восточном склоне горы Хусь-Ойка, на курумнике в редколесье, на кварцитопесчанике. 2. олярно-высокогорный. Евразиатско-американский.   </w:t>
      </w:r>
    </w:p>
    <w:p w:rsidR="0039682C" w:rsidRPr="0039682C" w:rsidRDefault="0039682C" w:rsidP="0039682C">
      <w:pPr>
        <w:keepLines/>
        <w:numPr>
          <w:ilvl w:val="0"/>
          <w:numId w:val="1"/>
        </w:numPr>
        <w:tabs>
          <w:tab w:val="num" w:pos="567"/>
          <w:tab w:val="num" w:pos="993"/>
        </w:tabs>
        <w:spacing w:after="120" w:line="240" w:lineRule="auto"/>
        <w:ind w:left="720"/>
        <w:jc w:val="both"/>
        <w:rPr>
          <w:rFonts w:ascii="Times New Roman" w:hAnsi="Times New Roman"/>
        </w:rPr>
      </w:pPr>
      <w:r w:rsidRPr="0039682C">
        <w:rPr>
          <w:rFonts w:ascii="Times New Roman" w:hAnsi="Times New Roman"/>
          <w:i/>
          <w:iCs/>
          <w:lang w:val="en-US"/>
        </w:rPr>
        <w:t>Japewiasubaurifera</w:t>
      </w:r>
      <w:r w:rsidRPr="0039682C">
        <w:rPr>
          <w:rFonts w:ascii="Times New Roman" w:hAnsi="Times New Roman"/>
          <w:lang w:val="en-US"/>
        </w:rPr>
        <w:t>Muhr</w:t>
      </w:r>
      <w:r w:rsidRPr="0039682C">
        <w:rPr>
          <w:rFonts w:ascii="Times New Roman" w:hAnsi="Times New Roman"/>
        </w:rPr>
        <w:t xml:space="preserve"> et </w:t>
      </w:r>
      <w:r w:rsidRPr="0039682C">
        <w:rPr>
          <w:rFonts w:ascii="Times New Roman" w:hAnsi="Times New Roman"/>
          <w:lang w:val="en-US"/>
        </w:rPr>
        <w:t>T</w:t>
      </w:r>
      <w:r w:rsidRPr="0039682C">
        <w:rPr>
          <w:rFonts w:ascii="Times New Roman" w:hAnsi="Times New Roman"/>
        </w:rPr>
        <w:t>ø</w:t>
      </w:r>
      <w:r w:rsidRPr="0039682C">
        <w:rPr>
          <w:rFonts w:ascii="Times New Roman" w:hAnsi="Times New Roman"/>
          <w:lang w:val="en-US"/>
        </w:rPr>
        <w:t>nsberg</w:t>
      </w:r>
      <w:r w:rsidRPr="0039682C">
        <w:rPr>
          <w:rFonts w:ascii="Times New Roman" w:hAnsi="Times New Roman"/>
        </w:rPr>
        <w:t xml:space="preserve"> – Нечасто, в тайге и редколесьях, на корке сосны сибирской и лиственницы. 1, 2. Бореальный. Евразиатско-Американский.</w:t>
      </w:r>
    </w:p>
    <w:p w:rsidR="0039682C" w:rsidRPr="0039682C" w:rsidRDefault="0039682C" w:rsidP="0039682C">
      <w:pPr>
        <w:keepLines/>
        <w:numPr>
          <w:ilvl w:val="0"/>
          <w:numId w:val="1"/>
        </w:numPr>
        <w:tabs>
          <w:tab w:val="num" w:pos="567"/>
          <w:tab w:val="num" w:pos="993"/>
        </w:tabs>
        <w:spacing w:after="120" w:line="240" w:lineRule="auto"/>
        <w:ind w:left="720"/>
        <w:jc w:val="both"/>
        <w:rPr>
          <w:rFonts w:ascii="Times New Roman" w:hAnsi="Times New Roman"/>
        </w:rPr>
      </w:pPr>
      <w:r w:rsidRPr="0039682C">
        <w:rPr>
          <w:rFonts w:ascii="Times New Roman" w:hAnsi="Times New Roman"/>
          <w:i/>
          <w:iCs/>
          <w:lang w:val="en-US"/>
        </w:rPr>
        <w:t>Japewiatorno</w:t>
      </w:r>
      <w:r w:rsidRPr="0039682C">
        <w:rPr>
          <w:rFonts w:ascii="Times New Roman" w:hAnsi="Times New Roman"/>
          <w:i/>
          <w:iCs/>
        </w:rPr>
        <w:t>ë</w:t>
      </w:r>
      <w:r w:rsidRPr="0039682C">
        <w:rPr>
          <w:rFonts w:ascii="Times New Roman" w:hAnsi="Times New Roman"/>
          <w:i/>
          <w:iCs/>
          <w:lang w:val="en-US"/>
        </w:rPr>
        <w:t>nsis</w:t>
      </w:r>
      <w:r w:rsidRPr="0039682C">
        <w:rPr>
          <w:rFonts w:ascii="Times New Roman" w:hAnsi="Times New Roman"/>
        </w:rPr>
        <w:t>(</w:t>
      </w:r>
      <w:r w:rsidRPr="0039682C">
        <w:rPr>
          <w:rFonts w:ascii="Times New Roman" w:hAnsi="Times New Roman"/>
          <w:lang w:val="en-US"/>
        </w:rPr>
        <w:t>Nyl</w:t>
      </w:r>
      <w:r w:rsidRPr="0039682C">
        <w:rPr>
          <w:rFonts w:ascii="Times New Roman" w:hAnsi="Times New Roman"/>
        </w:rPr>
        <w:t xml:space="preserve">.) </w:t>
      </w:r>
      <w:r w:rsidRPr="0039682C">
        <w:rPr>
          <w:rFonts w:ascii="Times New Roman" w:hAnsi="Times New Roman"/>
          <w:lang w:val="en-US"/>
        </w:rPr>
        <w:t>T</w:t>
      </w:r>
      <w:r w:rsidRPr="0039682C">
        <w:rPr>
          <w:rFonts w:ascii="Times New Roman" w:hAnsi="Times New Roman"/>
        </w:rPr>
        <w:t>ø</w:t>
      </w:r>
      <w:r w:rsidRPr="0039682C">
        <w:rPr>
          <w:rFonts w:ascii="Times New Roman" w:hAnsi="Times New Roman"/>
          <w:lang w:val="en-US"/>
        </w:rPr>
        <w:t>nsberg</w:t>
      </w:r>
      <w:r w:rsidRPr="0039682C">
        <w:rPr>
          <w:rFonts w:ascii="Times New Roman" w:hAnsi="Times New Roman"/>
        </w:rPr>
        <w:t xml:space="preserve"> – Нечасто в долинах рек, в редколесьях, на ветвях елей, пихт. 1, 2. Бореальный. Мультирегиональный. </w:t>
      </w:r>
    </w:p>
    <w:p w:rsidR="0039682C" w:rsidRPr="0039682C" w:rsidRDefault="0039682C" w:rsidP="0039682C">
      <w:pPr>
        <w:keepLines/>
        <w:numPr>
          <w:ilvl w:val="0"/>
          <w:numId w:val="1"/>
        </w:numPr>
        <w:tabs>
          <w:tab w:val="num" w:pos="567"/>
          <w:tab w:val="num" w:pos="993"/>
        </w:tabs>
        <w:spacing w:after="120" w:line="240" w:lineRule="auto"/>
        <w:ind w:left="720"/>
        <w:jc w:val="both"/>
        <w:rPr>
          <w:rFonts w:ascii="Times New Roman" w:hAnsi="Times New Roman"/>
        </w:rPr>
      </w:pPr>
      <w:r w:rsidRPr="0039682C">
        <w:rPr>
          <w:rFonts w:ascii="Times New Roman" w:hAnsi="Times New Roman"/>
          <w:i/>
          <w:iCs/>
          <w:lang w:val="en-US"/>
        </w:rPr>
        <w:t>Lasalliapapulosa</w:t>
      </w:r>
      <w:r w:rsidRPr="0039682C">
        <w:rPr>
          <w:rFonts w:ascii="Times New Roman" w:hAnsi="Times New Roman"/>
        </w:rPr>
        <w:t>(</w:t>
      </w:r>
      <w:r w:rsidRPr="0039682C">
        <w:rPr>
          <w:rFonts w:ascii="Times New Roman" w:hAnsi="Times New Roman"/>
          <w:lang w:val="en-US"/>
        </w:rPr>
        <w:t>Ach</w:t>
      </w:r>
      <w:r w:rsidRPr="0039682C">
        <w:rPr>
          <w:rFonts w:ascii="Times New Roman" w:hAnsi="Times New Roman"/>
        </w:rPr>
        <w:t xml:space="preserve">.) </w:t>
      </w:r>
      <w:r w:rsidRPr="0039682C">
        <w:rPr>
          <w:rFonts w:ascii="Times New Roman" w:hAnsi="Times New Roman"/>
          <w:lang w:val="en-US"/>
        </w:rPr>
        <w:t>Llano</w:t>
      </w:r>
      <w:r w:rsidRPr="0039682C">
        <w:rPr>
          <w:rFonts w:ascii="Times New Roman" w:hAnsi="Times New Roman"/>
        </w:rPr>
        <w:t xml:space="preserve"> – Редко в горных тундрах, на силикатных останцах и камнях курумников. 2, 3.Монтанный. Голарктический.  </w:t>
      </w:r>
    </w:p>
    <w:p w:rsidR="0039682C" w:rsidRPr="0039682C" w:rsidRDefault="0039682C" w:rsidP="0039682C">
      <w:pPr>
        <w:keepLines/>
        <w:numPr>
          <w:ilvl w:val="0"/>
          <w:numId w:val="1"/>
        </w:numPr>
        <w:tabs>
          <w:tab w:val="num" w:pos="567"/>
          <w:tab w:val="num" w:pos="993"/>
        </w:tabs>
        <w:spacing w:after="120" w:line="240" w:lineRule="auto"/>
        <w:ind w:left="720"/>
        <w:jc w:val="both"/>
        <w:rPr>
          <w:rFonts w:ascii="Times New Roman" w:hAnsi="Times New Roman"/>
        </w:rPr>
      </w:pPr>
      <w:r w:rsidRPr="0039682C">
        <w:rPr>
          <w:rFonts w:ascii="Times New Roman" w:hAnsi="Times New Roman"/>
          <w:i/>
        </w:rPr>
        <w:t>Lasallia pennsylvanica</w:t>
      </w:r>
      <w:r w:rsidRPr="0039682C">
        <w:rPr>
          <w:rFonts w:ascii="Times New Roman" w:hAnsi="Times New Roman"/>
        </w:rPr>
        <w:t xml:space="preserve"> (Hoffm.) Llano – Нечасто на скальных останцах и курумниках. 2,3. Полярно-высокогорный. Евразиатско-Американский.</w:t>
      </w:r>
    </w:p>
    <w:p w:rsidR="0039682C" w:rsidRPr="0039682C" w:rsidRDefault="0039682C" w:rsidP="0039682C">
      <w:pPr>
        <w:keepLines/>
        <w:numPr>
          <w:ilvl w:val="0"/>
          <w:numId w:val="1"/>
        </w:numPr>
        <w:tabs>
          <w:tab w:val="num" w:pos="567"/>
          <w:tab w:val="num" w:pos="993"/>
        </w:tabs>
        <w:spacing w:after="120" w:line="240" w:lineRule="auto"/>
        <w:ind w:left="720"/>
        <w:jc w:val="both"/>
        <w:rPr>
          <w:rFonts w:ascii="Times New Roman" w:hAnsi="Times New Roman"/>
        </w:rPr>
      </w:pPr>
      <w:r w:rsidRPr="0039682C">
        <w:rPr>
          <w:rFonts w:ascii="Times New Roman" w:hAnsi="Times New Roman"/>
          <w:i/>
          <w:iCs/>
          <w:lang w:val="en-US"/>
        </w:rPr>
        <w:t>Lasalliarossica</w:t>
      </w:r>
      <w:r w:rsidRPr="0039682C">
        <w:rPr>
          <w:rFonts w:ascii="Times New Roman" w:hAnsi="Times New Roman"/>
          <w:lang w:val="en-US"/>
        </w:rPr>
        <w:t>Dombr</w:t>
      </w:r>
      <w:r w:rsidRPr="0039682C">
        <w:rPr>
          <w:rFonts w:ascii="Times New Roman" w:hAnsi="Times New Roman"/>
        </w:rPr>
        <w:t>. – Нечасто, на камнях курумников, 2, 3, 4.Монтанный. Евразиатский.</w:t>
      </w:r>
    </w:p>
    <w:p w:rsidR="0039682C" w:rsidRPr="0039682C" w:rsidRDefault="0039682C" w:rsidP="0039682C">
      <w:pPr>
        <w:keepLines/>
        <w:numPr>
          <w:ilvl w:val="0"/>
          <w:numId w:val="1"/>
        </w:numPr>
        <w:tabs>
          <w:tab w:val="num" w:pos="567"/>
          <w:tab w:val="num" w:pos="993"/>
        </w:tabs>
        <w:spacing w:after="120" w:line="240" w:lineRule="auto"/>
        <w:ind w:left="720"/>
        <w:jc w:val="both"/>
        <w:rPr>
          <w:rFonts w:ascii="Times New Roman" w:hAnsi="Times New Roman"/>
        </w:rPr>
      </w:pPr>
      <w:r w:rsidRPr="0039682C">
        <w:rPr>
          <w:rFonts w:ascii="Times New Roman" w:hAnsi="Times New Roman"/>
          <w:bCs/>
          <w:i/>
          <w:lang w:val="en-US"/>
        </w:rPr>
        <w:t xml:space="preserve">Lathagrium cristatum </w:t>
      </w:r>
      <w:r w:rsidRPr="0039682C">
        <w:rPr>
          <w:rFonts w:ascii="Times New Roman" w:hAnsi="Times New Roman"/>
          <w:bCs/>
          <w:lang w:val="en-US"/>
        </w:rPr>
        <w:t xml:space="preserve">(L.) Otálora et al. </w:t>
      </w:r>
      <w:r w:rsidRPr="0039682C">
        <w:rPr>
          <w:rFonts w:ascii="Times New Roman" w:hAnsi="Times New Roman"/>
          <w:bCs/>
        </w:rPr>
        <w:t>[</w:t>
      </w:r>
      <w:r w:rsidRPr="0039682C">
        <w:rPr>
          <w:rFonts w:ascii="Times New Roman" w:hAnsi="Times New Roman"/>
          <w:i/>
          <w:iCs/>
          <w:lang w:val="en-US"/>
        </w:rPr>
        <w:t>Collemacristatum</w:t>
      </w:r>
      <w:r w:rsidRPr="0039682C">
        <w:rPr>
          <w:rFonts w:ascii="Times New Roman" w:hAnsi="Times New Roman"/>
        </w:rPr>
        <w:t xml:space="preserve"> (</w:t>
      </w:r>
      <w:r w:rsidRPr="0039682C">
        <w:rPr>
          <w:rFonts w:ascii="Times New Roman" w:hAnsi="Times New Roman"/>
          <w:lang w:val="en-US"/>
        </w:rPr>
        <w:t>L</w:t>
      </w:r>
      <w:r w:rsidRPr="0039682C">
        <w:rPr>
          <w:rFonts w:ascii="Times New Roman" w:hAnsi="Times New Roman"/>
        </w:rPr>
        <w:t xml:space="preserve">.) </w:t>
      </w:r>
      <w:r w:rsidRPr="0039682C">
        <w:rPr>
          <w:rFonts w:ascii="Times New Roman" w:hAnsi="Times New Roman"/>
          <w:lang w:val="en-US"/>
        </w:rPr>
        <w:t>WeberexF</w:t>
      </w:r>
      <w:r w:rsidRPr="0039682C">
        <w:rPr>
          <w:rFonts w:ascii="Times New Roman" w:hAnsi="Times New Roman"/>
        </w:rPr>
        <w:t xml:space="preserve">. </w:t>
      </w:r>
      <w:r w:rsidRPr="0039682C">
        <w:rPr>
          <w:rFonts w:ascii="Times New Roman" w:hAnsi="Times New Roman"/>
          <w:lang w:val="en-US"/>
        </w:rPr>
        <w:t>H</w:t>
      </w:r>
      <w:r w:rsidRPr="0039682C">
        <w:rPr>
          <w:rFonts w:ascii="Times New Roman" w:hAnsi="Times New Roman"/>
        </w:rPr>
        <w:t xml:space="preserve">. </w:t>
      </w:r>
      <w:r w:rsidRPr="0039682C">
        <w:rPr>
          <w:rFonts w:ascii="Times New Roman" w:hAnsi="Times New Roman"/>
          <w:lang w:val="en-US"/>
        </w:rPr>
        <w:t>Wigg</w:t>
      </w:r>
      <w:r w:rsidRPr="0039682C">
        <w:rPr>
          <w:rFonts w:ascii="Times New Roman" w:hAnsi="Times New Roman"/>
        </w:rPr>
        <w:t>.</w:t>
      </w:r>
      <w:r w:rsidRPr="0039682C">
        <w:rPr>
          <w:rFonts w:ascii="Times New Roman" w:hAnsi="Times New Roman"/>
          <w:bCs/>
        </w:rPr>
        <w:t>]</w:t>
      </w:r>
      <w:r w:rsidRPr="0039682C">
        <w:rPr>
          <w:rFonts w:ascii="Times New Roman" w:hAnsi="Times New Roman"/>
        </w:rPr>
        <w:t xml:space="preserve"> – Редко, в долинах рек, на береговых обнажениях известняков. 1.Аридный. Голарктический.</w:t>
      </w:r>
    </w:p>
    <w:p w:rsidR="0039682C" w:rsidRPr="0039682C" w:rsidRDefault="0039682C" w:rsidP="0039682C">
      <w:pPr>
        <w:keepLines/>
        <w:numPr>
          <w:ilvl w:val="0"/>
          <w:numId w:val="1"/>
        </w:numPr>
        <w:tabs>
          <w:tab w:val="num" w:pos="567"/>
          <w:tab w:val="num" w:pos="993"/>
        </w:tabs>
        <w:spacing w:after="120" w:line="240" w:lineRule="auto"/>
        <w:ind w:left="720"/>
        <w:jc w:val="both"/>
        <w:rPr>
          <w:rFonts w:ascii="Times New Roman" w:hAnsi="Times New Roman"/>
        </w:rPr>
      </w:pPr>
      <w:r w:rsidRPr="0039682C">
        <w:rPr>
          <w:rFonts w:ascii="Times New Roman" w:hAnsi="Times New Roman"/>
          <w:bCs/>
          <w:i/>
          <w:lang w:val="en-US"/>
        </w:rPr>
        <w:t xml:space="preserve">Lathagrium fuscovirens </w:t>
      </w:r>
      <w:r w:rsidRPr="0039682C">
        <w:rPr>
          <w:rFonts w:ascii="Times New Roman" w:hAnsi="Times New Roman"/>
          <w:bCs/>
          <w:lang w:val="en-US"/>
        </w:rPr>
        <w:t xml:space="preserve">(With.) Otálora et al. </w:t>
      </w:r>
      <w:r w:rsidRPr="0039682C">
        <w:rPr>
          <w:rFonts w:ascii="Times New Roman" w:hAnsi="Times New Roman"/>
          <w:bCs/>
        </w:rPr>
        <w:t>[</w:t>
      </w:r>
      <w:r w:rsidRPr="0039682C">
        <w:rPr>
          <w:rFonts w:ascii="Times New Roman" w:hAnsi="Times New Roman"/>
          <w:i/>
          <w:iCs/>
          <w:lang w:val="en-US"/>
        </w:rPr>
        <w:t>Collemafuscovirens</w:t>
      </w:r>
      <w:r w:rsidRPr="0039682C">
        <w:rPr>
          <w:rFonts w:ascii="Times New Roman" w:hAnsi="Times New Roman"/>
        </w:rPr>
        <w:t xml:space="preserve"> (</w:t>
      </w:r>
      <w:r w:rsidRPr="0039682C">
        <w:rPr>
          <w:rFonts w:ascii="Times New Roman" w:hAnsi="Times New Roman"/>
          <w:lang w:val="en-US"/>
        </w:rPr>
        <w:t>With</w:t>
      </w:r>
      <w:r w:rsidRPr="0039682C">
        <w:rPr>
          <w:rFonts w:ascii="Times New Roman" w:hAnsi="Times New Roman"/>
        </w:rPr>
        <w:t xml:space="preserve">.) </w:t>
      </w:r>
      <w:r w:rsidRPr="0039682C">
        <w:rPr>
          <w:rFonts w:ascii="Times New Roman" w:hAnsi="Times New Roman"/>
          <w:lang w:val="en-US"/>
        </w:rPr>
        <w:t>J</w:t>
      </w:r>
      <w:r w:rsidRPr="0039682C">
        <w:rPr>
          <w:rFonts w:ascii="Times New Roman" w:hAnsi="Times New Roman"/>
        </w:rPr>
        <w:t xml:space="preserve">. </w:t>
      </w:r>
      <w:r w:rsidRPr="0039682C">
        <w:rPr>
          <w:rFonts w:ascii="Times New Roman" w:hAnsi="Times New Roman"/>
          <w:lang w:val="en-US"/>
        </w:rPr>
        <w:t>R</w:t>
      </w:r>
      <w:r w:rsidRPr="0039682C">
        <w:rPr>
          <w:rFonts w:ascii="Times New Roman" w:hAnsi="Times New Roman"/>
        </w:rPr>
        <w:t xml:space="preserve">. </w:t>
      </w:r>
      <w:r w:rsidRPr="0039682C">
        <w:rPr>
          <w:rFonts w:ascii="Times New Roman" w:hAnsi="Times New Roman"/>
          <w:lang w:val="en-US"/>
        </w:rPr>
        <w:t>Laundon</w:t>
      </w:r>
      <w:r w:rsidRPr="0039682C">
        <w:rPr>
          <w:rFonts w:ascii="Times New Roman" w:hAnsi="Times New Roman"/>
          <w:bCs/>
        </w:rPr>
        <w:t>].</w:t>
      </w:r>
      <w:r w:rsidRPr="0039682C">
        <w:rPr>
          <w:rFonts w:ascii="Times New Roman" w:hAnsi="Times New Roman"/>
        </w:rPr>
        <w:t xml:space="preserve"> – Редко, в долинах рек на береговых обнажениях известняков. 1.Монтанный. Голарктический.</w:t>
      </w:r>
    </w:p>
    <w:p w:rsidR="0039682C" w:rsidRPr="0039682C" w:rsidRDefault="0039682C" w:rsidP="0039682C">
      <w:pPr>
        <w:keepLines/>
        <w:numPr>
          <w:ilvl w:val="0"/>
          <w:numId w:val="1"/>
        </w:numPr>
        <w:tabs>
          <w:tab w:val="num" w:pos="567"/>
          <w:tab w:val="num" w:pos="993"/>
        </w:tabs>
        <w:spacing w:after="120" w:line="240" w:lineRule="auto"/>
        <w:ind w:left="720"/>
        <w:jc w:val="both"/>
        <w:rPr>
          <w:rFonts w:ascii="Times New Roman" w:hAnsi="Times New Roman"/>
        </w:rPr>
      </w:pPr>
      <w:r w:rsidRPr="0039682C">
        <w:rPr>
          <w:rFonts w:ascii="Times New Roman" w:hAnsi="Times New Roman"/>
          <w:i/>
          <w:iCs/>
          <w:lang w:val="en-US"/>
        </w:rPr>
        <w:t>Lecaniacyrtella</w:t>
      </w:r>
      <w:r w:rsidRPr="0039682C">
        <w:rPr>
          <w:rFonts w:ascii="Times New Roman" w:hAnsi="Times New Roman"/>
        </w:rPr>
        <w:t xml:space="preserve"> (</w:t>
      </w:r>
      <w:r w:rsidRPr="0039682C">
        <w:rPr>
          <w:rFonts w:ascii="Times New Roman" w:hAnsi="Times New Roman"/>
          <w:lang w:val="en-US"/>
        </w:rPr>
        <w:t>Ach</w:t>
      </w:r>
      <w:r w:rsidRPr="0039682C">
        <w:rPr>
          <w:rFonts w:ascii="Times New Roman" w:hAnsi="Times New Roman"/>
        </w:rPr>
        <w:t xml:space="preserve">.) </w:t>
      </w:r>
      <w:r w:rsidRPr="0039682C">
        <w:rPr>
          <w:rFonts w:ascii="Times New Roman" w:hAnsi="Times New Roman"/>
          <w:lang w:val="en-US"/>
        </w:rPr>
        <w:t>Th</w:t>
      </w:r>
      <w:r w:rsidRPr="0039682C">
        <w:rPr>
          <w:rFonts w:ascii="Times New Roman" w:hAnsi="Times New Roman"/>
        </w:rPr>
        <w:t xml:space="preserve">. </w:t>
      </w:r>
      <w:r w:rsidRPr="0039682C">
        <w:rPr>
          <w:rFonts w:ascii="Times New Roman" w:hAnsi="Times New Roman"/>
          <w:lang w:val="en-US"/>
        </w:rPr>
        <w:t>Fr</w:t>
      </w:r>
      <w:r w:rsidRPr="0039682C">
        <w:rPr>
          <w:rFonts w:ascii="Times New Roman" w:hAnsi="Times New Roman"/>
        </w:rPr>
        <w:t>. – Единичное местонахождение, 04.07.1999, в д</w:t>
      </w:r>
      <w:r w:rsidRPr="0039682C">
        <w:rPr>
          <w:rFonts w:ascii="Times New Roman" w:hAnsi="Times New Roman"/>
          <w:snapToGrid w:val="0"/>
        </w:rPr>
        <w:t xml:space="preserve">олине р. Лыпья, на стволе осины. </w:t>
      </w:r>
      <w:r w:rsidRPr="0039682C">
        <w:rPr>
          <w:rFonts w:ascii="Times New Roman" w:hAnsi="Times New Roman"/>
        </w:rPr>
        <w:t>1.Бореальный. Мультирегиональный.</w:t>
      </w:r>
    </w:p>
    <w:p w:rsidR="0039682C" w:rsidRPr="0039682C" w:rsidRDefault="0039682C" w:rsidP="0039682C">
      <w:pPr>
        <w:keepLines/>
        <w:numPr>
          <w:ilvl w:val="0"/>
          <w:numId w:val="1"/>
        </w:numPr>
        <w:tabs>
          <w:tab w:val="num" w:pos="567"/>
          <w:tab w:val="num" w:pos="993"/>
        </w:tabs>
        <w:spacing w:after="120" w:line="240" w:lineRule="auto"/>
        <w:ind w:left="720"/>
        <w:jc w:val="both"/>
        <w:rPr>
          <w:rFonts w:ascii="Times New Roman" w:hAnsi="Times New Roman"/>
        </w:rPr>
      </w:pPr>
      <w:r w:rsidRPr="0039682C">
        <w:rPr>
          <w:rFonts w:ascii="Times New Roman" w:hAnsi="Times New Roman"/>
          <w:i/>
          <w:iCs/>
          <w:lang w:val="it-IT"/>
        </w:rPr>
        <w:t>Lecanora albellula</w:t>
      </w:r>
      <w:r w:rsidRPr="0039682C">
        <w:rPr>
          <w:rFonts w:ascii="Times New Roman" w:hAnsi="Times New Roman"/>
          <w:lang w:val="it-IT"/>
        </w:rPr>
        <w:t xml:space="preserve"> (Nyl.) Th. Fr.  </w:t>
      </w:r>
      <w:r w:rsidRPr="0039682C">
        <w:rPr>
          <w:rFonts w:ascii="Times New Roman" w:hAnsi="Times New Roman"/>
        </w:rPr>
        <w:t>– Нечасто, на древесине хвойных, реже на корке. Бореальный. Голарктический. 1, 2.</w:t>
      </w:r>
    </w:p>
    <w:p w:rsidR="0039682C" w:rsidRPr="0039682C" w:rsidRDefault="0039682C" w:rsidP="0039682C">
      <w:pPr>
        <w:keepLines/>
        <w:numPr>
          <w:ilvl w:val="0"/>
          <w:numId w:val="1"/>
        </w:numPr>
        <w:tabs>
          <w:tab w:val="num" w:pos="567"/>
          <w:tab w:val="num" w:pos="993"/>
          <w:tab w:val="left" w:pos="3270"/>
          <w:tab w:val="left" w:pos="4707"/>
          <w:tab w:val="left" w:pos="6144"/>
        </w:tabs>
        <w:autoSpaceDE w:val="0"/>
        <w:autoSpaceDN w:val="0"/>
        <w:adjustRightInd w:val="0"/>
        <w:spacing w:after="120" w:line="240" w:lineRule="auto"/>
        <w:ind w:left="720"/>
        <w:jc w:val="both"/>
        <w:rPr>
          <w:rFonts w:ascii="Times New Roman" w:hAnsi="Times New Roman"/>
        </w:rPr>
      </w:pPr>
      <w:r w:rsidRPr="0039682C">
        <w:rPr>
          <w:rFonts w:ascii="Times New Roman" w:hAnsi="Times New Roman"/>
          <w:i/>
          <w:iCs/>
          <w:lang w:val="en-US"/>
        </w:rPr>
        <w:t>Lecanoraargopholis</w:t>
      </w:r>
      <w:r w:rsidRPr="0039682C">
        <w:rPr>
          <w:rFonts w:ascii="Times New Roman" w:hAnsi="Times New Roman"/>
          <w:b/>
          <w:bCs/>
        </w:rPr>
        <w:t xml:space="preserve"> (</w:t>
      </w:r>
      <w:r w:rsidRPr="0039682C">
        <w:rPr>
          <w:rFonts w:ascii="Times New Roman" w:hAnsi="Times New Roman"/>
          <w:lang w:val="en-US"/>
        </w:rPr>
        <w:t>Ach</w:t>
      </w:r>
      <w:r w:rsidRPr="0039682C">
        <w:rPr>
          <w:rFonts w:ascii="Times New Roman" w:hAnsi="Times New Roman"/>
        </w:rPr>
        <w:t xml:space="preserve">.) </w:t>
      </w:r>
      <w:r w:rsidRPr="0039682C">
        <w:rPr>
          <w:rFonts w:ascii="Times New Roman" w:hAnsi="Times New Roman"/>
          <w:lang w:val="en-US"/>
        </w:rPr>
        <w:t>Ach</w:t>
      </w:r>
      <w:r w:rsidRPr="0039682C">
        <w:rPr>
          <w:rFonts w:ascii="Times New Roman" w:hAnsi="Times New Roman"/>
        </w:rPr>
        <w:t xml:space="preserve">. – Единичная находка, 12.07.2001, на южной оконечности хр. Курыксар, в редколесье, на камне курумника. 2.   Бореальный. Голарктический. </w:t>
      </w:r>
    </w:p>
    <w:p w:rsidR="0039682C" w:rsidRPr="0039682C" w:rsidRDefault="0039682C" w:rsidP="0039682C">
      <w:pPr>
        <w:keepLines/>
        <w:numPr>
          <w:ilvl w:val="0"/>
          <w:numId w:val="1"/>
        </w:numPr>
        <w:tabs>
          <w:tab w:val="num" w:pos="567"/>
          <w:tab w:val="num" w:pos="993"/>
        </w:tabs>
        <w:spacing w:after="120" w:line="240" w:lineRule="auto"/>
        <w:ind w:left="720"/>
        <w:jc w:val="both"/>
        <w:rPr>
          <w:rFonts w:ascii="Times New Roman" w:hAnsi="Times New Roman"/>
        </w:rPr>
      </w:pPr>
      <w:r w:rsidRPr="0039682C">
        <w:rPr>
          <w:rFonts w:ascii="Times New Roman" w:hAnsi="Times New Roman"/>
          <w:i/>
          <w:iCs/>
          <w:lang w:val="en-US"/>
        </w:rPr>
        <w:t>Lecanorabicincta</w:t>
      </w:r>
      <w:r w:rsidRPr="0039682C">
        <w:rPr>
          <w:rFonts w:ascii="Times New Roman" w:hAnsi="Times New Roman"/>
          <w:iCs/>
          <w:lang w:val="en-US"/>
        </w:rPr>
        <w:t>Ramond</w:t>
      </w:r>
      <w:r w:rsidRPr="0039682C">
        <w:rPr>
          <w:rFonts w:ascii="Times New Roman" w:hAnsi="Times New Roman"/>
          <w:iCs/>
        </w:rPr>
        <w:t xml:space="preserve"> – Единичная находка, 09.07.2001, в долине р. Вишера, на береговой карбонатной скале. 1. Монтанный. Мультирегиональный.</w:t>
      </w:r>
    </w:p>
    <w:p w:rsidR="0039682C" w:rsidRPr="0039682C" w:rsidRDefault="0039682C" w:rsidP="0039682C">
      <w:pPr>
        <w:keepLines/>
        <w:numPr>
          <w:ilvl w:val="0"/>
          <w:numId w:val="1"/>
        </w:numPr>
        <w:tabs>
          <w:tab w:val="num" w:pos="567"/>
          <w:tab w:val="num" w:pos="993"/>
        </w:tabs>
        <w:spacing w:after="120" w:line="240" w:lineRule="auto"/>
        <w:ind w:left="720"/>
        <w:jc w:val="both"/>
        <w:rPr>
          <w:rFonts w:ascii="Times New Roman" w:hAnsi="Times New Roman"/>
        </w:rPr>
      </w:pPr>
      <w:r w:rsidRPr="0039682C">
        <w:rPr>
          <w:rFonts w:ascii="Times New Roman" w:hAnsi="Times New Roman"/>
          <w:i/>
          <w:iCs/>
          <w:lang w:val="en-US"/>
        </w:rPr>
        <w:lastRenderedPageBreak/>
        <w:t>Lecanoracampestris</w:t>
      </w:r>
      <w:r w:rsidRPr="0039682C">
        <w:rPr>
          <w:rFonts w:ascii="Times New Roman" w:hAnsi="Times New Roman"/>
        </w:rPr>
        <w:t xml:space="preserve"> (</w:t>
      </w:r>
      <w:r w:rsidRPr="0039682C">
        <w:rPr>
          <w:rFonts w:ascii="Times New Roman" w:hAnsi="Times New Roman"/>
          <w:lang w:val="en-US"/>
        </w:rPr>
        <w:t>Schaer</w:t>
      </w:r>
      <w:r w:rsidRPr="0039682C">
        <w:rPr>
          <w:rFonts w:ascii="Times New Roman" w:hAnsi="Times New Roman"/>
        </w:rPr>
        <w:t xml:space="preserve">.) </w:t>
      </w:r>
      <w:r w:rsidRPr="0039682C">
        <w:rPr>
          <w:rFonts w:ascii="Times New Roman" w:hAnsi="Times New Roman"/>
          <w:lang w:val="en-US"/>
        </w:rPr>
        <w:t>Hue</w:t>
      </w:r>
      <w:r w:rsidRPr="0039682C">
        <w:rPr>
          <w:rFonts w:ascii="Times New Roman" w:hAnsi="Times New Roman"/>
        </w:rPr>
        <w:t xml:space="preserve"> – Единичное </w:t>
      </w:r>
      <w:r w:rsidRPr="0039682C">
        <w:rPr>
          <w:rFonts w:ascii="Times New Roman" w:hAnsi="Times New Roman"/>
          <w:snapToGrid w:val="0"/>
        </w:rPr>
        <w:t xml:space="preserve">местонахождение, 24.06.1995, на хр. Курыксар, на камнях курумников. </w:t>
      </w:r>
      <w:r w:rsidRPr="0039682C">
        <w:rPr>
          <w:rFonts w:ascii="Times New Roman" w:hAnsi="Times New Roman"/>
        </w:rPr>
        <w:t>2.Монтанный. Голарктический.</w:t>
      </w:r>
    </w:p>
    <w:p w:rsidR="0039682C" w:rsidRPr="0039682C" w:rsidRDefault="0039682C" w:rsidP="0039682C">
      <w:pPr>
        <w:keepLines/>
        <w:numPr>
          <w:ilvl w:val="0"/>
          <w:numId w:val="1"/>
        </w:numPr>
        <w:tabs>
          <w:tab w:val="num" w:pos="567"/>
          <w:tab w:val="num" w:pos="993"/>
        </w:tabs>
        <w:spacing w:after="120" w:line="240" w:lineRule="auto"/>
        <w:ind w:left="720"/>
        <w:jc w:val="both"/>
        <w:rPr>
          <w:rFonts w:ascii="Times New Roman" w:hAnsi="Times New Roman"/>
        </w:rPr>
      </w:pPr>
      <w:r w:rsidRPr="0039682C">
        <w:rPr>
          <w:rFonts w:ascii="Times New Roman" w:hAnsi="Times New Roman"/>
          <w:i/>
          <w:iCs/>
          <w:lang w:val="en-US"/>
        </w:rPr>
        <w:t>Lecanoracenisia</w:t>
      </w:r>
      <w:r w:rsidRPr="0039682C">
        <w:rPr>
          <w:rFonts w:ascii="Times New Roman" w:hAnsi="Times New Roman"/>
          <w:lang w:val="en-US"/>
        </w:rPr>
        <w:t>Ach</w:t>
      </w:r>
      <w:r w:rsidRPr="0039682C">
        <w:rPr>
          <w:rFonts w:ascii="Times New Roman" w:hAnsi="Times New Roman"/>
        </w:rPr>
        <w:t>. – Едниничная находка, 12.07.2001, на южной оконечности хребта Курыксар, на останцах в горной тундре. 1, 2.Монтанный. Голарктический.</w:t>
      </w:r>
    </w:p>
    <w:p w:rsidR="0039682C" w:rsidRPr="0039682C" w:rsidRDefault="0039682C" w:rsidP="0039682C">
      <w:pPr>
        <w:keepLines/>
        <w:numPr>
          <w:ilvl w:val="0"/>
          <w:numId w:val="1"/>
        </w:numPr>
        <w:tabs>
          <w:tab w:val="num" w:pos="567"/>
          <w:tab w:val="num" w:pos="993"/>
        </w:tabs>
        <w:spacing w:after="120" w:line="240" w:lineRule="auto"/>
        <w:ind w:left="720"/>
        <w:jc w:val="both"/>
        <w:rPr>
          <w:rFonts w:ascii="Times New Roman" w:hAnsi="Times New Roman"/>
        </w:rPr>
      </w:pPr>
      <w:r w:rsidRPr="0039682C">
        <w:rPr>
          <w:rFonts w:ascii="Times New Roman" w:hAnsi="Times New Roman"/>
          <w:i/>
          <w:iCs/>
          <w:lang w:val="en-US"/>
        </w:rPr>
        <w:t>Lecanorachlarotera</w:t>
      </w:r>
      <w:r w:rsidRPr="0039682C">
        <w:rPr>
          <w:rFonts w:ascii="Times New Roman" w:hAnsi="Times New Roman"/>
          <w:lang w:val="en-US"/>
        </w:rPr>
        <w:t>Nyl</w:t>
      </w:r>
      <w:r w:rsidRPr="0039682C">
        <w:rPr>
          <w:rFonts w:ascii="Times New Roman" w:hAnsi="Times New Roman"/>
        </w:rPr>
        <w:t>. – Нечасто, в долинах рек, на покровных тканях рябин, реже берез.  1.Неморальный. Мультирегиональный.</w:t>
      </w:r>
    </w:p>
    <w:p w:rsidR="0039682C" w:rsidRPr="0039682C" w:rsidRDefault="0039682C" w:rsidP="0039682C">
      <w:pPr>
        <w:keepLines/>
        <w:numPr>
          <w:ilvl w:val="0"/>
          <w:numId w:val="1"/>
        </w:numPr>
        <w:tabs>
          <w:tab w:val="num" w:pos="567"/>
          <w:tab w:val="num" w:pos="993"/>
        </w:tabs>
        <w:spacing w:after="120" w:line="240" w:lineRule="auto"/>
        <w:ind w:left="720"/>
        <w:jc w:val="both"/>
        <w:rPr>
          <w:rFonts w:ascii="Times New Roman" w:hAnsi="Times New Roman"/>
        </w:rPr>
      </w:pPr>
      <w:r w:rsidRPr="0039682C">
        <w:rPr>
          <w:rFonts w:ascii="Times New Roman" w:hAnsi="Times New Roman"/>
          <w:i/>
          <w:iCs/>
          <w:lang w:val="en-US"/>
        </w:rPr>
        <w:t>Lecanoradispersa</w:t>
      </w:r>
      <w:r w:rsidRPr="0039682C">
        <w:rPr>
          <w:rFonts w:ascii="Times New Roman" w:hAnsi="Times New Roman"/>
        </w:rPr>
        <w:t xml:space="preserve"> (</w:t>
      </w:r>
      <w:r w:rsidRPr="0039682C">
        <w:rPr>
          <w:rFonts w:ascii="Times New Roman" w:hAnsi="Times New Roman"/>
          <w:lang w:val="en-US"/>
        </w:rPr>
        <w:t>Pers</w:t>
      </w:r>
      <w:r w:rsidRPr="0039682C">
        <w:rPr>
          <w:rFonts w:ascii="Times New Roman" w:hAnsi="Times New Roman"/>
        </w:rPr>
        <w:t xml:space="preserve">.) </w:t>
      </w:r>
      <w:r w:rsidRPr="0039682C">
        <w:rPr>
          <w:rFonts w:ascii="Times New Roman" w:hAnsi="Times New Roman"/>
          <w:lang w:val="en-US"/>
        </w:rPr>
        <w:t>Sommerf</w:t>
      </w:r>
      <w:r w:rsidRPr="0039682C">
        <w:rPr>
          <w:rFonts w:ascii="Times New Roman" w:hAnsi="Times New Roman"/>
        </w:rPr>
        <w:t>. – Нечасто, на камнях курумников, на останцах. 2, 3.Мультизональный</w:t>
      </w:r>
      <w:r w:rsidRPr="0039682C">
        <w:rPr>
          <w:rFonts w:ascii="Times New Roman" w:hAnsi="Times New Roman"/>
          <w:b/>
          <w:bCs/>
        </w:rPr>
        <w:t xml:space="preserve">. </w:t>
      </w:r>
      <w:r w:rsidRPr="0039682C">
        <w:rPr>
          <w:rFonts w:ascii="Times New Roman" w:hAnsi="Times New Roman"/>
          <w:bCs/>
        </w:rPr>
        <w:t>Мультирегиональный.</w:t>
      </w:r>
    </w:p>
    <w:p w:rsidR="0039682C" w:rsidRPr="0039682C" w:rsidRDefault="0039682C" w:rsidP="0039682C">
      <w:pPr>
        <w:keepLines/>
        <w:numPr>
          <w:ilvl w:val="0"/>
          <w:numId w:val="1"/>
        </w:numPr>
        <w:tabs>
          <w:tab w:val="num" w:pos="567"/>
          <w:tab w:val="num" w:pos="993"/>
          <w:tab w:val="left" w:pos="3270"/>
          <w:tab w:val="left" w:pos="4707"/>
          <w:tab w:val="left" w:pos="6144"/>
        </w:tabs>
        <w:autoSpaceDE w:val="0"/>
        <w:autoSpaceDN w:val="0"/>
        <w:adjustRightInd w:val="0"/>
        <w:spacing w:after="120" w:line="240" w:lineRule="auto"/>
        <w:ind w:left="720"/>
        <w:jc w:val="both"/>
        <w:rPr>
          <w:rFonts w:ascii="Times New Roman" w:hAnsi="Times New Roman"/>
        </w:rPr>
      </w:pPr>
      <w:r w:rsidRPr="0039682C">
        <w:rPr>
          <w:rFonts w:ascii="Times New Roman" w:hAnsi="Times New Roman"/>
          <w:i/>
          <w:iCs/>
          <w:lang w:val="en-US"/>
        </w:rPr>
        <w:t>Lecanorafrustulosa</w:t>
      </w:r>
      <w:r w:rsidRPr="0039682C">
        <w:rPr>
          <w:rFonts w:ascii="Times New Roman" w:hAnsi="Times New Roman"/>
        </w:rPr>
        <w:tab/>
        <w:t>(</w:t>
      </w:r>
      <w:r w:rsidRPr="0039682C">
        <w:rPr>
          <w:rFonts w:ascii="Times New Roman" w:hAnsi="Times New Roman"/>
          <w:lang w:val="en-US"/>
        </w:rPr>
        <w:t>Dicks</w:t>
      </w:r>
      <w:r w:rsidRPr="0039682C">
        <w:rPr>
          <w:rFonts w:ascii="Times New Roman" w:hAnsi="Times New Roman"/>
        </w:rPr>
        <w:t xml:space="preserve">.) </w:t>
      </w:r>
      <w:r w:rsidRPr="0039682C">
        <w:rPr>
          <w:rFonts w:ascii="Times New Roman" w:hAnsi="Times New Roman"/>
          <w:lang w:val="en-US"/>
        </w:rPr>
        <w:t>Ach</w:t>
      </w:r>
      <w:r w:rsidRPr="0039682C">
        <w:rPr>
          <w:rFonts w:ascii="Times New Roman" w:hAnsi="Times New Roman"/>
        </w:rPr>
        <w:t>. - Нечасто, в редколесьях на камнях курумников и скалах. 2. Аридный. Мультирегиональный.</w:t>
      </w:r>
    </w:p>
    <w:p w:rsidR="0039682C" w:rsidRPr="0039682C" w:rsidRDefault="0039682C" w:rsidP="0039682C">
      <w:pPr>
        <w:keepLines/>
        <w:numPr>
          <w:ilvl w:val="0"/>
          <w:numId w:val="1"/>
        </w:numPr>
        <w:tabs>
          <w:tab w:val="num" w:pos="567"/>
          <w:tab w:val="num" w:pos="993"/>
        </w:tabs>
        <w:spacing w:after="120" w:line="240" w:lineRule="auto"/>
        <w:ind w:left="720"/>
        <w:jc w:val="both"/>
        <w:rPr>
          <w:rFonts w:ascii="Times New Roman" w:hAnsi="Times New Roman"/>
        </w:rPr>
      </w:pPr>
      <w:r w:rsidRPr="0039682C">
        <w:rPr>
          <w:rFonts w:ascii="Times New Roman" w:hAnsi="Times New Roman"/>
          <w:i/>
          <w:iCs/>
          <w:lang w:val="en-US"/>
        </w:rPr>
        <w:t>Lecanorafuscescens</w:t>
      </w:r>
      <w:r w:rsidRPr="0039682C">
        <w:rPr>
          <w:rFonts w:ascii="Times New Roman" w:hAnsi="Times New Roman"/>
        </w:rPr>
        <w:t xml:space="preserve"> (</w:t>
      </w:r>
      <w:r w:rsidRPr="0039682C">
        <w:rPr>
          <w:rFonts w:ascii="Times New Roman" w:hAnsi="Times New Roman"/>
          <w:lang w:val="en-US"/>
        </w:rPr>
        <w:t>Sommerf</w:t>
      </w:r>
      <w:r w:rsidRPr="0039682C">
        <w:rPr>
          <w:rFonts w:ascii="Times New Roman" w:hAnsi="Times New Roman"/>
        </w:rPr>
        <w:t xml:space="preserve">.) </w:t>
      </w:r>
      <w:r w:rsidRPr="0039682C">
        <w:rPr>
          <w:rFonts w:ascii="Times New Roman" w:hAnsi="Times New Roman"/>
          <w:lang w:val="en-US"/>
        </w:rPr>
        <w:t>Nyl</w:t>
      </w:r>
      <w:r w:rsidRPr="0039682C">
        <w:rPr>
          <w:rFonts w:ascii="Times New Roman" w:hAnsi="Times New Roman"/>
        </w:rPr>
        <w:t xml:space="preserve">. – Нечасто, обычно на покровных тканях пихты, реже ели. 1, 2.  Бореальный. Евразиатско-Американский.  </w:t>
      </w:r>
    </w:p>
    <w:p w:rsidR="0039682C" w:rsidRPr="0039682C" w:rsidRDefault="0039682C" w:rsidP="0039682C">
      <w:pPr>
        <w:keepLines/>
        <w:numPr>
          <w:ilvl w:val="0"/>
          <w:numId w:val="1"/>
        </w:numPr>
        <w:tabs>
          <w:tab w:val="num" w:pos="567"/>
          <w:tab w:val="num" w:pos="993"/>
          <w:tab w:val="left" w:pos="3270"/>
          <w:tab w:val="left" w:pos="4707"/>
          <w:tab w:val="left" w:pos="6144"/>
        </w:tabs>
        <w:autoSpaceDE w:val="0"/>
        <w:autoSpaceDN w:val="0"/>
        <w:adjustRightInd w:val="0"/>
        <w:spacing w:after="120" w:line="240" w:lineRule="auto"/>
        <w:ind w:left="720"/>
        <w:jc w:val="both"/>
        <w:rPr>
          <w:rFonts w:ascii="Times New Roman" w:hAnsi="Times New Roman"/>
        </w:rPr>
      </w:pPr>
      <w:r w:rsidRPr="0039682C">
        <w:rPr>
          <w:rFonts w:ascii="Times New Roman" w:hAnsi="Times New Roman"/>
          <w:i/>
          <w:iCs/>
          <w:lang w:val="en-US"/>
        </w:rPr>
        <w:t>Lecanorahypopta</w:t>
      </w:r>
      <w:r w:rsidRPr="0039682C">
        <w:rPr>
          <w:rFonts w:ascii="Times New Roman" w:hAnsi="Times New Roman"/>
          <w:b/>
          <w:bCs/>
        </w:rPr>
        <w:tab/>
      </w:r>
      <w:r w:rsidRPr="0039682C">
        <w:rPr>
          <w:rFonts w:ascii="Times New Roman" w:hAnsi="Times New Roman"/>
        </w:rPr>
        <w:t>(</w:t>
      </w:r>
      <w:r w:rsidRPr="0039682C">
        <w:rPr>
          <w:rFonts w:ascii="Times New Roman" w:hAnsi="Times New Roman"/>
          <w:lang w:val="en-US"/>
        </w:rPr>
        <w:t>Ach</w:t>
      </w:r>
      <w:r w:rsidRPr="0039682C">
        <w:rPr>
          <w:rFonts w:ascii="Times New Roman" w:hAnsi="Times New Roman"/>
        </w:rPr>
        <w:t xml:space="preserve">.) </w:t>
      </w:r>
      <w:r w:rsidRPr="0039682C">
        <w:rPr>
          <w:rFonts w:ascii="Times New Roman" w:hAnsi="Times New Roman"/>
          <w:lang w:val="en-US"/>
        </w:rPr>
        <w:t>Vain</w:t>
      </w:r>
      <w:r w:rsidRPr="0039682C">
        <w:rPr>
          <w:rFonts w:ascii="Times New Roman" w:hAnsi="Times New Roman"/>
        </w:rPr>
        <w:t xml:space="preserve">. – Единичная находка, 07.07.2001, в редколесье на хр. Тулымский Камень, на корке сосны сибирской. </w:t>
      </w:r>
      <w:r w:rsidRPr="0039682C">
        <w:rPr>
          <w:rFonts w:ascii="Times New Roman" w:hAnsi="Times New Roman"/>
          <w:lang w:val="en-US"/>
        </w:rPr>
        <w:t>2</w:t>
      </w:r>
      <w:r w:rsidRPr="0039682C">
        <w:rPr>
          <w:rFonts w:ascii="Times New Roman" w:hAnsi="Times New Roman"/>
        </w:rPr>
        <w:t xml:space="preserve">. Бореальный. Евразиатско-Американский. </w:t>
      </w:r>
    </w:p>
    <w:p w:rsidR="0039682C" w:rsidRPr="0039682C" w:rsidRDefault="0039682C" w:rsidP="0039682C">
      <w:pPr>
        <w:keepLines/>
        <w:numPr>
          <w:ilvl w:val="0"/>
          <w:numId w:val="1"/>
        </w:numPr>
        <w:tabs>
          <w:tab w:val="num" w:pos="567"/>
          <w:tab w:val="num" w:pos="993"/>
        </w:tabs>
        <w:spacing w:after="120" w:line="240" w:lineRule="auto"/>
        <w:ind w:left="720"/>
        <w:jc w:val="both"/>
        <w:rPr>
          <w:rFonts w:ascii="Times New Roman" w:hAnsi="Times New Roman"/>
        </w:rPr>
      </w:pPr>
      <w:r w:rsidRPr="0039682C">
        <w:rPr>
          <w:rFonts w:ascii="Times New Roman" w:hAnsi="Times New Roman"/>
          <w:i/>
          <w:iCs/>
          <w:lang w:val="en-US"/>
        </w:rPr>
        <w:t>Lecanoraintricata</w:t>
      </w:r>
      <w:r w:rsidRPr="0039682C">
        <w:rPr>
          <w:rFonts w:ascii="Times New Roman" w:hAnsi="Times New Roman"/>
        </w:rPr>
        <w:t xml:space="preserve"> (</w:t>
      </w:r>
      <w:r w:rsidRPr="0039682C">
        <w:rPr>
          <w:rFonts w:ascii="Times New Roman" w:hAnsi="Times New Roman"/>
          <w:lang w:val="en-US"/>
        </w:rPr>
        <w:t>Ach</w:t>
      </w:r>
      <w:r w:rsidRPr="0039682C">
        <w:rPr>
          <w:rFonts w:ascii="Times New Roman" w:hAnsi="Times New Roman"/>
        </w:rPr>
        <w:t xml:space="preserve">.) </w:t>
      </w:r>
      <w:r w:rsidRPr="0039682C">
        <w:rPr>
          <w:rFonts w:ascii="Times New Roman" w:hAnsi="Times New Roman"/>
          <w:lang w:val="en-US"/>
        </w:rPr>
        <w:t>Ach</w:t>
      </w:r>
      <w:r w:rsidRPr="0039682C">
        <w:rPr>
          <w:rFonts w:ascii="Times New Roman" w:hAnsi="Times New Roman"/>
        </w:rPr>
        <w:t>. – Очень часто, на останцах и камнях курумников. 1, 2, 3, 4.Полярно-высокогорный. Мультирегиональный.</w:t>
      </w:r>
    </w:p>
    <w:p w:rsidR="0039682C" w:rsidRPr="0039682C" w:rsidRDefault="0039682C" w:rsidP="0039682C">
      <w:pPr>
        <w:keepLines/>
        <w:numPr>
          <w:ilvl w:val="0"/>
          <w:numId w:val="1"/>
        </w:numPr>
        <w:tabs>
          <w:tab w:val="num" w:pos="567"/>
          <w:tab w:val="num" w:pos="993"/>
        </w:tabs>
        <w:spacing w:after="120" w:line="240" w:lineRule="auto"/>
        <w:ind w:left="720"/>
        <w:jc w:val="both"/>
        <w:rPr>
          <w:rFonts w:ascii="Times New Roman" w:hAnsi="Times New Roman"/>
        </w:rPr>
      </w:pPr>
      <w:r w:rsidRPr="0039682C">
        <w:rPr>
          <w:rFonts w:ascii="Times New Roman" w:hAnsi="Times New Roman"/>
          <w:i/>
          <w:iCs/>
          <w:lang w:val="it-IT"/>
        </w:rPr>
        <w:t>Lecanorapolytropa</w:t>
      </w:r>
      <w:r w:rsidRPr="0039682C">
        <w:rPr>
          <w:rFonts w:ascii="Times New Roman" w:hAnsi="Times New Roman"/>
        </w:rPr>
        <w:t xml:space="preserve"> (</w:t>
      </w:r>
      <w:r w:rsidRPr="0039682C">
        <w:rPr>
          <w:rFonts w:ascii="Times New Roman" w:hAnsi="Times New Roman"/>
          <w:lang w:val="it-IT"/>
        </w:rPr>
        <w:t>Hoffm</w:t>
      </w:r>
      <w:r w:rsidRPr="0039682C">
        <w:rPr>
          <w:rFonts w:ascii="Times New Roman" w:hAnsi="Times New Roman"/>
        </w:rPr>
        <w:t xml:space="preserve">.) </w:t>
      </w:r>
      <w:r w:rsidRPr="0039682C">
        <w:rPr>
          <w:rFonts w:ascii="Times New Roman" w:hAnsi="Times New Roman"/>
          <w:lang w:val="en-US"/>
        </w:rPr>
        <w:t>Rabenh</w:t>
      </w:r>
      <w:r w:rsidRPr="0039682C">
        <w:rPr>
          <w:rFonts w:ascii="Times New Roman" w:hAnsi="Times New Roman"/>
        </w:rPr>
        <w:t>. – Очень часто, на останцах и камнях курумников. 1, 2, 3, 4.</w:t>
      </w:r>
      <w:r w:rsidRPr="0039682C">
        <w:rPr>
          <w:rFonts w:ascii="Times New Roman" w:hAnsi="Times New Roman"/>
          <w:bCs/>
        </w:rPr>
        <w:t xml:space="preserve">Бореальный. </w:t>
      </w:r>
      <w:r w:rsidRPr="0039682C">
        <w:rPr>
          <w:rFonts w:ascii="Times New Roman" w:hAnsi="Times New Roman"/>
        </w:rPr>
        <w:t xml:space="preserve">Мультирегиональный.  </w:t>
      </w:r>
    </w:p>
    <w:p w:rsidR="0039682C" w:rsidRPr="0039682C" w:rsidRDefault="0039682C" w:rsidP="0039682C">
      <w:pPr>
        <w:keepLines/>
        <w:numPr>
          <w:ilvl w:val="0"/>
          <w:numId w:val="1"/>
        </w:numPr>
        <w:tabs>
          <w:tab w:val="num" w:pos="567"/>
          <w:tab w:val="num" w:pos="993"/>
        </w:tabs>
        <w:spacing w:after="120" w:line="240" w:lineRule="auto"/>
        <w:ind w:left="720"/>
        <w:jc w:val="both"/>
        <w:rPr>
          <w:rFonts w:ascii="Times New Roman" w:hAnsi="Times New Roman"/>
        </w:rPr>
      </w:pPr>
      <w:r w:rsidRPr="0039682C">
        <w:rPr>
          <w:rFonts w:ascii="Times New Roman" w:hAnsi="Times New Roman"/>
          <w:i/>
          <w:iCs/>
          <w:lang w:val="en-US"/>
        </w:rPr>
        <w:t>Lecanorapulicaris</w:t>
      </w:r>
      <w:r w:rsidRPr="0039682C">
        <w:rPr>
          <w:rFonts w:ascii="Times New Roman" w:hAnsi="Times New Roman"/>
        </w:rPr>
        <w:t xml:space="preserve"> (</w:t>
      </w:r>
      <w:r w:rsidRPr="0039682C">
        <w:rPr>
          <w:rFonts w:ascii="Times New Roman" w:hAnsi="Times New Roman"/>
          <w:lang w:val="en-US"/>
        </w:rPr>
        <w:t>Pers</w:t>
      </w:r>
      <w:r w:rsidRPr="0039682C">
        <w:rPr>
          <w:rFonts w:ascii="Times New Roman" w:hAnsi="Times New Roman"/>
        </w:rPr>
        <w:t xml:space="preserve">.) </w:t>
      </w:r>
      <w:r w:rsidRPr="0039682C">
        <w:rPr>
          <w:rFonts w:ascii="Times New Roman" w:hAnsi="Times New Roman"/>
          <w:lang w:val="en-US"/>
        </w:rPr>
        <w:t>Ach</w:t>
      </w:r>
      <w:r w:rsidRPr="0039682C">
        <w:rPr>
          <w:rFonts w:ascii="Times New Roman" w:hAnsi="Times New Roman"/>
        </w:rPr>
        <w:t>. – Очень часто, на покровных тканях всех древесных пород. 1, 2, 3.Бореальный. Мультирегиональный.</w:t>
      </w:r>
    </w:p>
    <w:p w:rsidR="0039682C" w:rsidRPr="0039682C" w:rsidRDefault="0039682C" w:rsidP="0039682C">
      <w:pPr>
        <w:keepLines/>
        <w:numPr>
          <w:ilvl w:val="0"/>
          <w:numId w:val="1"/>
        </w:numPr>
        <w:tabs>
          <w:tab w:val="num" w:pos="567"/>
          <w:tab w:val="num" w:pos="993"/>
        </w:tabs>
        <w:spacing w:after="120" w:line="240" w:lineRule="auto"/>
        <w:ind w:left="720"/>
        <w:jc w:val="both"/>
        <w:rPr>
          <w:rFonts w:ascii="Times New Roman" w:hAnsi="Times New Roman"/>
        </w:rPr>
      </w:pPr>
      <w:r w:rsidRPr="0039682C">
        <w:rPr>
          <w:rFonts w:ascii="Times New Roman" w:hAnsi="Times New Roman"/>
          <w:i/>
          <w:iCs/>
          <w:lang w:val="en-US"/>
        </w:rPr>
        <w:t>Lecanorarupicola</w:t>
      </w:r>
      <w:r w:rsidRPr="0039682C">
        <w:rPr>
          <w:rFonts w:ascii="Times New Roman" w:hAnsi="Times New Roman"/>
        </w:rPr>
        <w:t xml:space="preserve"> (</w:t>
      </w:r>
      <w:r w:rsidRPr="0039682C">
        <w:rPr>
          <w:rFonts w:ascii="Times New Roman" w:hAnsi="Times New Roman"/>
          <w:lang w:val="en-US"/>
        </w:rPr>
        <w:t>L</w:t>
      </w:r>
      <w:r w:rsidRPr="0039682C">
        <w:rPr>
          <w:rFonts w:ascii="Times New Roman" w:hAnsi="Times New Roman"/>
        </w:rPr>
        <w:t xml:space="preserve">.) </w:t>
      </w:r>
      <w:r w:rsidRPr="0039682C">
        <w:rPr>
          <w:rFonts w:ascii="Times New Roman" w:hAnsi="Times New Roman"/>
          <w:lang w:val="en-US"/>
        </w:rPr>
        <w:t>Zahlbr</w:t>
      </w:r>
      <w:r w:rsidRPr="0039682C">
        <w:rPr>
          <w:rFonts w:ascii="Times New Roman" w:hAnsi="Times New Roman"/>
        </w:rPr>
        <w:t>. – Единичная находка, 05.07.2001, в долине р. Вишера, на береговой скале. 1. Монтанный. Мультирегиональный.</w:t>
      </w:r>
    </w:p>
    <w:p w:rsidR="0039682C" w:rsidRPr="0039682C" w:rsidRDefault="0039682C" w:rsidP="0039682C">
      <w:pPr>
        <w:keepLines/>
        <w:numPr>
          <w:ilvl w:val="0"/>
          <w:numId w:val="1"/>
        </w:numPr>
        <w:tabs>
          <w:tab w:val="num" w:pos="567"/>
          <w:tab w:val="num" w:pos="993"/>
        </w:tabs>
        <w:spacing w:after="120" w:line="240" w:lineRule="auto"/>
        <w:ind w:left="720"/>
        <w:jc w:val="both"/>
        <w:rPr>
          <w:rFonts w:ascii="Times New Roman" w:hAnsi="Times New Roman"/>
        </w:rPr>
      </w:pPr>
      <w:r w:rsidRPr="0039682C">
        <w:rPr>
          <w:rFonts w:ascii="Times New Roman" w:hAnsi="Times New Roman"/>
          <w:bCs/>
          <w:i/>
          <w:lang w:val="en-US"/>
        </w:rPr>
        <w:t xml:space="preserve">Lecanora saxicola </w:t>
      </w:r>
      <w:r w:rsidRPr="0039682C">
        <w:rPr>
          <w:rFonts w:ascii="Times New Roman" w:hAnsi="Times New Roman"/>
          <w:bCs/>
          <w:lang w:val="en-US"/>
        </w:rPr>
        <w:t>(Pollich) Ach.[</w:t>
      </w:r>
      <w:r w:rsidRPr="0039682C">
        <w:rPr>
          <w:rFonts w:ascii="Times New Roman" w:hAnsi="Times New Roman"/>
          <w:bCs/>
          <w:i/>
          <w:lang w:val="en-US"/>
        </w:rPr>
        <w:t>Lecanora muralis</w:t>
      </w:r>
      <w:r w:rsidRPr="0039682C">
        <w:rPr>
          <w:rFonts w:ascii="Times New Roman" w:hAnsi="Times New Roman"/>
          <w:lang w:val="en-US"/>
        </w:rPr>
        <w:t>(Schreb.) Rabenh</w:t>
      </w:r>
      <w:r w:rsidRPr="0039682C">
        <w:rPr>
          <w:rFonts w:ascii="Times New Roman" w:hAnsi="Times New Roman"/>
        </w:rPr>
        <w:t>.] – Единичная находка, 27.08.2002, в долине р. Вишера, на береговой карбонатной скале.  1. Бореальный. Мультирегиональный.</w:t>
      </w:r>
    </w:p>
    <w:p w:rsidR="0039682C" w:rsidRPr="0039682C" w:rsidRDefault="0039682C" w:rsidP="0039682C">
      <w:pPr>
        <w:keepLines/>
        <w:numPr>
          <w:ilvl w:val="0"/>
          <w:numId w:val="1"/>
        </w:numPr>
        <w:tabs>
          <w:tab w:val="num" w:pos="567"/>
          <w:tab w:val="num" w:pos="993"/>
        </w:tabs>
        <w:spacing w:after="120" w:line="240" w:lineRule="auto"/>
        <w:ind w:left="720"/>
        <w:jc w:val="both"/>
        <w:rPr>
          <w:rFonts w:ascii="Times New Roman" w:hAnsi="Times New Roman"/>
        </w:rPr>
      </w:pPr>
      <w:r w:rsidRPr="0039682C">
        <w:rPr>
          <w:rFonts w:ascii="Times New Roman" w:hAnsi="Times New Roman"/>
          <w:i/>
        </w:rPr>
        <w:t>Lecanora swartzii</w:t>
      </w:r>
      <w:r w:rsidRPr="0039682C">
        <w:rPr>
          <w:rFonts w:ascii="Times New Roman" w:hAnsi="Times New Roman"/>
        </w:rPr>
        <w:t xml:space="preserve"> (</w:t>
      </w:r>
      <w:r w:rsidRPr="0039682C">
        <w:rPr>
          <w:rFonts w:ascii="Times New Roman" w:hAnsi="Times New Roman"/>
          <w:lang w:val="en-US"/>
        </w:rPr>
        <w:t>Ach</w:t>
      </w:r>
      <w:r w:rsidRPr="0039682C">
        <w:rPr>
          <w:rFonts w:ascii="Times New Roman" w:hAnsi="Times New Roman"/>
        </w:rPr>
        <w:t xml:space="preserve">.) </w:t>
      </w:r>
      <w:r w:rsidRPr="0039682C">
        <w:rPr>
          <w:rFonts w:ascii="Times New Roman" w:hAnsi="Times New Roman"/>
          <w:lang w:val="en-US"/>
        </w:rPr>
        <w:t>Ach</w:t>
      </w:r>
      <w:r w:rsidRPr="0039682C">
        <w:rPr>
          <w:rFonts w:ascii="Times New Roman" w:hAnsi="Times New Roman"/>
        </w:rPr>
        <w:t xml:space="preserve">. – Единичная находка 09.08.2009, на западном отроге хр. Чувальский камень. На скалах вершинного гребня. 3. Монтанный. Мультирегиональный. </w:t>
      </w:r>
    </w:p>
    <w:p w:rsidR="0039682C" w:rsidRPr="0039682C" w:rsidRDefault="0039682C" w:rsidP="0039682C">
      <w:pPr>
        <w:keepLines/>
        <w:numPr>
          <w:ilvl w:val="0"/>
          <w:numId w:val="1"/>
        </w:numPr>
        <w:tabs>
          <w:tab w:val="num" w:pos="567"/>
          <w:tab w:val="num" w:pos="993"/>
        </w:tabs>
        <w:spacing w:after="120" w:line="240" w:lineRule="auto"/>
        <w:ind w:left="720"/>
        <w:jc w:val="both"/>
        <w:rPr>
          <w:rFonts w:ascii="Times New Roman" w:hAnsi="Times New Roman"/>
        </w:rPr>
      </w:pPr>
      <w:r w:rsidRPr="0039682C">
        <w:rPr>
          <w:rFonts w:ascii="Times New Roman" w:hAnsi="Times New Roman"/>
          <w:i/>
          <w:iCs/>
          <w:lang w:val="en-US"/>
        </w:rPr>
        <w:t>Lecanorasymmicta</w:t>
      </w:r>
      <w:r w:rsidRPr="0039682C">
        <w:rPr>
          <w:rFonts w:ascii="Times New Roman" w:hAnsi="Times New Roman"/>
        </w:rPr>
        <w:t>(</w:t>
      </w:r>
      <w:r w:rsidRPr="0039682C">
        <w:rPr>
          <w:rFonts w:ascii="Times New Roman" w:hAnsi="Times New Roman"/>
          <w:lang w:val="en-US"/>
        </w:rPr>
        <w:t>Ach</w:t>
      </w:r>
      <w:r w:rsidRPr="0039682C">
        <w:rPr>
          <w:rFonts w:ascii="Times New Roman" w:hAnsi="Times New Roman"/>
        </w:rPr>
        <w:t xml:space="preserve">.) </w:t>
      </w:r>
      <w:r w:rsidRPr="0039682C">
        <w:rPr>
          <w:rFonts w:ascii="Times New Roman" w:hAnsi="Times New Roman"/>
          <w:lang w:val="en-US"/>
        </w:rPr>
        <w:t>Ach</w:t>
      </w:r>
      <w:r w:rsidRPr="0039682C">
        <w:rPr>
          <w:rFonts w:ascii="Times New Roman" w:hAnsi="Times New Roman"/>
        </w:rPr>
        <w:t>. – Часто, в горнолесном, нечасто в подгольцовом, изредка в горно-тундровом поясах, на покровных тканях ив, осины, березы. 1, 2, 3.Бореальный. Мультирегиональный.</w:t>
      </w:r>
    </w:p>
    <w:p w:rsidR="0039682C" w:rsidRPr="0039682C" w:rsidRDefault="0039682C" w:rsidP="0039682C">
      <w:pPr>
        <w:keepLines/>
        <w:numPr>
          <w:ilvl w:val="0"/>
          <w:numId w:val="1"/>
        </w:numPr>
        <w:tabs>
          <w:tab w:val="num" w:pos="567"/>
          <w:tab w:val="num" w:pos="993"/>
        </w:tabs>
        <w:spacing w:after="120" w:line="240" w:lineRule="auto"/>
        <w:ind w:left="720"/>
        <w:jc w:val="both"/>
        <w:rPr>
          <w:rFonts w:ascii="Times New Roman" w:hAnsi="Times New Roman"/>
        </w:rPr>
      </w:pPr>
      <w:r w:rsidRPr="0039682C">
        <w:rPr>
          <w:rFonts w:ascii="Times New Roman" w:hAnsi="Times New Roman"/>
          <w:i/>
          <w:iCs/>
          <w:lang w:val="en-US"/>
        </w:rPr>
        <w:t>Lecideaalbofuscescens</w:t>
      </w:r>
      <w:r w:rsidRPr="0039682C">
        <w:rPr>
          <w:rFonts w:ascii="Times New Roman" w:hAnsi="Times New Roman"/>
          <w:lang w:val="en-US"/>
        </w:rPr>
        <w:t>Nyl</w:t>
      </w:r>
      <w:r w:rsidRPr="0039682C">
        <w:rPr>
          <w:rFonts w:ascii="Times New Roman" w:hAnsi="Times New Roman"/>
        </w:rPr>
        <w:t>.– Единичная находка, 21.06.1999, в долине р. Малая Мойва, на перидерме пихты. 1. Бореальный. Евразиатско-Американский.</w:t>
      </w:r>
    </w:p>
    <w:p w:rsidR="0039682C" w:rsidRPr="0039682C" w:rsidRDefault="0039682C" w:rsidP="0039682C">
      <w:pPr>
        <w:keepLines/>
        <w:numPr>
          <w:ilvl w:val="0"/>
          <w:numId w:val="1"/>
        </w:numPr>
        <w:tabs>
          <w:tab w:val="num" w:pos="567"/>
          <w:tab w:val="num" w:pos="993"/>
        </w:tabs>
        <w:spacing w:after="120" w:line="240" w:lineRule="auto"/>
        <w:ind w:left="720"/>
        <w:jc w:val="both"/>
        <w:rPr>
          <w:rFonts w:ascii="Times New Roman" w:hAnsi="Times New Roman"/>
        </w:rPr>
      </w:pPr>
      <w:r w:rsidRPr="0039682C">
        <w:rPr>
          <w:rFonts w:ascii="Times New Roman" w:hAnsi="Times New Roman"/>
          <w:i/>
        </w:rPr>
        <w:t>Lecidea confluens</w:t>
      </w:r>
      <w:r w:rsidRPr="0039682C">
        <w:rPr>
          <w:rFonts w:ascii="Times New Roman" w:hAnsi="Times New Roman"/>
        </w:rPr>
        <w:t xml:space="preserve"> (Weber) Ach. – Единичная находка на хр. Чувальский камень, на скалах на вершине горы Зыряновка. 3. Монтанный. Евразиатско-Американский.</w:t>
      </w:r>
    </w:p>
    <w:p w:rsidR="0039682C" w:rsidRPr="0039682C" w:rsidRDefault="0039682C" w:rsidP="0039682C">
      <w:pPr>
        <w:keepLines/>
        <w:numPr>
          <w:ilvl w:val="0"/>
          <w:numId w:val="1"/>
        </w:numPr>
        <w:tabs>
          <w:tab w:val="num" w:pos="567"/>
          <w:tab w:val="num" w:pos="993"/>
        </w:tabs>
        <w:spacing w:after="120" w:line="240" w:lineRule="auto"/>
        <w:ind w:left="720"/>
        <w:jc w:val="both"/>
        <w:rPr>
          <w:rFonts w:ascii="Times New Roman" w:hAnsi="Times New Roman"/>
        </w:rPr>
      </w:pPr>
      <w:r w:rsidRPr="0039682C">
        <w:rPr>
          <w:rFonts w:ascii="Times New Roman" w:hAnsi="Times New Roman"/>
          <w:i/>
          <w:iCs/>
          <w:lang w:val="en-US"/>
        </w:rPr>
        <w:t>Lecideaerythrophaea</w:t>
      </w:r>
      <w:r w:rsidRPr="0039682C">
        <w:rPr>
          <w:rFonts w:ascii="Times New Roman" w:hAnsi="Times New Roman"/>
          <w:iCs/>
          <w:lang w:val="en-US"/>
        </w:rPr>
        <w:t>Fl</w:t>
      </w:r>
      <w:r w:rsidRPr="0039682C">
        <w:rPr>
          <w:rFonts w:ascii="Times New Roman" w:hAnsi="Times New Roman"/>
          <w:iCs/>
        </w:rPr>
        <w:t>ö</w:t>
      </w:r>
      <w:r w:rsidRPr="0039682C">
        <w:rPr>
          <w:rFonts w:ascii="Times New Roman" w:hAnsi="Times New Roman"/>
          <w:iCs/>
          <w:lang w:val="en-US"/>
        </w:rPr>
        <w:t>rkeexSommerf</w:t>
      </w:r>
      <w:r w:rsidRPr="0039682C">
        <w:rPr>
          <w:rFonts w:ascii="Times New Roman" w:hAnsi="Times New Roman"/>
          <w:iCs/>
        </w:rPr>
        <w:t>. – Единичная находка, 13.07 2001, в долине р. Вишера, в смешанном пойменном лесу, на перидерме осины. 1. Бореальный. Мультирегиональный.</w:t>
      </w:r>
    </w:p>
    <w:p w:rsidR="0039682C" w:rsidRPr="0039682C" w:rsidRDefault="0039682C" w:rsidP="0039682C">
      <w:pPr>
        <w:keepLines/>
        <w:numPr>
          <w:ilvl w:val="0"/>
          <w:numId w:val="1"/>
        </w:numPr>
        <w:tabs>
          <w:tab w:val="num" w:pos="567"/>
          <w:tab w:val="num" w:pos="993"/>
        </w:tabs>
        <w:spacing w:after="120" w:line="240" w:lineRule="auto"/>
        <w:ind w:left="720"/>
        <w:jc w:val="both"/>
        <w:rPr>
          <w:rFonts w:ascii="Times New Roman" w:hAnsi="Times New Roman"/>
        </w:rPr>
      </w:pPr>
      <w:r w:rsidRPr="0039682C">
        <w:rPr>
          <w:rFonts w:ascii="Times New Roman" w:hAnsi="Times New Roman"/>
          <w:i/>
          <w:iCs/>
          <w:lang w:val="en-US"/>
        </w:rPr>
        <w:t>Lecidealapicida</w:t>
      </w:r>
      <w:r w:rsidRPr="0039682C">
        <w:rPr>
          <w:rFonts w:ascii="Times New Roman" w:hAnsi="Times New Roman"/>
        </w:rPr>
        <w:t xml:space="preserve"> (</w:t>
      </w:r>
      <w:r w:rsidRPr="0039682C">
        <w:rPr>
          <w:rFonts w:ascii="Times New Roman" w:hAnsi="Times New Roman"/>
          <w:lang w:val="en-US"/>
        </w:rPr>
        <w:t>Ach</w:t>
      </w:r>
      <w:r w:rsidRPr="0039682C">
        <w:rPr>
          <w:rFonts w:ascii="Times New Roman" w:hAnsi="Times New Roman"/>
        </w:rPr>
        <w:t xml:space="preserve">.) </w:t>
      </w:r>
      <w:r w:rsidRPr="0039682C">
        <w:rPr>
          <w:rFonts w:ascii="Times New Roman" w:hAnsi="Times New Roman"/>
          <w:lang w:val="en-US"/>
        </w:rPr>
        <w:t>Ach</w:t>
      </w:r>
      <w:r w:rsidRPr="0039682C">
        <w:rPr>
          <w:rFonts w:ascii="Times New Roman" w:hAnsi="Times New Roman"/>
        </w:rPr>
        <w:t xml:space="preserve">. – Нечасто, на останцах силикатных пород в редколесьях. 2.Полярно-высокогорный. Мультирегиональный.  </w:t>
      </w:r>
    </w:p>
    <w:p w:rsidR="0039682C" w:rsidRPr="0039682C" w:rsidRDefault="0039682C" w:rsidP="0039682C">
      <w:pPr>
        <w:keepLines/>
        <w:numPr>
          <w:ilvl w:val="0"/>
          <w:numId w:val="1"/>
        </w:numPr>
        <w:tabs>
          <w:tab w:val="num" w:pos="567"/>
          <w:tab w:val="num" w:pos="993"/>
        </w:tabs>
        <w:spacing w:after="120" w:line="240" w:lineRule="auto"/>
        <w:ind w:left="720"/>
        <w:jc w:val="both"/>
        <w:rPr>
          <w:rFonts w:ascii="Times New Roman" w:hAnsi="Times New Roman"/>
        </w:rPr>
      </w:pPr>
      <w:r w:rsidRPr="0039682C">
        <w:rPr>
          <w:rFonts w:ascii="Times New Roman" w:hAnsi="Times New Roman"/>
          <w:i/>
          <w:iCs/>
          <w:lang w:val="en-US"/>
        </w:rPr>
        <w:t>Lecidealithophila</w:t>
      </w:r>
      <w:r w:rsidRPr="0039682C">
        <w:rPr>
          <w:rFonts w:ascii="Times New Roman" w:hAnsi="Times New Roman"/>
        </w:rPr>
        <w:t xml:space="preserve"> (</w:t>
      </w:r>
      <w:r w:rsidRPr="0039682C">
        <w:rPr>
          <w:rFonts w:ascii="Times New Roman" w:hAnsi="Times New Roman"/>
          <w:lang w:val="en-US"/>
        </w:rPr>
        <w:t>Ach</w:t>
      </w:r>
      <w:r w:rsidRPr="0039682C">
        <w:rPr>
          <w:rFonts w:ascii="Times New Roman" w:hAnsi="Times New Roman"/>
        </w:rPr>
        <w:t xml:space="preserve">.) </w:t>
      </w:r>
      <w:r w:rsidRPr="0039682C">
        <w:rPr>
          <w:rFonts w:ascii="Times New Roman" w:hAnsi="Times New Roman"/>
          <w:lang w:val="en-US"/>
        </w:rPr>
        <w:t>Ach</w:t>
      </w:r>
      <w:r w:rsidRPr="0039682C">
        <w:rPr>
          <w:rFonts w:ascii="Times New Roman" w:hAnsi="Times New Roman"/>
        </w:rPr>
        <w:t>. – Редко в долинах рек и редколесьях, на силикатных скалах и камнях курумников. 1, 2.Полярно-высокогорный. Мультирегиональный.</w:t>
      </w:r>
    </w:p>
    <w:p w:rsidR="0039682C" w:rsidRPr="0039682C" w:rsidRDefault="0039682C" w:rsidP="0039682C">
      <w:pPr>
        <w:keepLines/>
        <w:numPr>
          <w:ilvl w:val="0"/>
          <w:numId w:val="1"/>
        </w:numPr>
        <w:tabs>
          <w:tab w:val="num" w:pos="567"/>
          <w:tab w:val="num" w:pos="993"/>
          <w:tab w:val="left" w:pos="3270"/>
          <w:tab w:val="left" w:pos="4707"/>
          <w:tab w:val="left" w:pos="6144"/>
        </w:tabs>
        <w:autoSpaceDE w:val="0"/>
        <w:autoSpaceDN w:val="0"/>
        <w:adjustRightInd w:val="0"/>
        <w:spacing w:after="120" w:line="240" w:lineRule="auto"/>
        <w:ind w:left="720"/>
        <w:jc w:val="both"/>
        <w:rPr>
          <w:rFonts w:ascii="Times New Roman" w:hAnsi="Times New Roman"/>
        </w:rPr>
      </w:pPr>
      <w:r w:rsidRPr="0039682C">
        <w:rPr>
          <w:rFonts w:ascii="Times New Roman" w:hAnsi="Times New Roman"/>
          <w:i/>
          <w:iCs/>
          <w:lang w:val="en-US"/>
        </w:rPr>
        <w:t>Lecidella anomaloides</w:t>
      </w:r>
      <w:r w:rsidRPr="0039682C">
        <w:rPr>
          <w:rFonts w:ascii="Times New Roman" w:hAnsi="Times New Roman"/>
          <w:lang w:val="en-US"/>
        </w:rPr>
        <w:t xml:space="preserve"> (A. Massal.) Hertel et H. Kilias – </w:t>
      </w:r>
      <w:r w:rsidRPr="0039682C">
        <w:rPr>
          <w:rFonts w:ascii="Times New Roman" w:hAnsi="Times New Roman"/>
        </w:rPr>
        <w:t>Единичнаянаходка</w:t>
      </w:r>
      <w:r w:rsidRPr="0039682C">
        <w:rPr>
          <w:rFonts w:ascii="Times New Roman" w:hAnsi="Times New Roman"/>
          <w:lang w:val="en-US"/>
        </w:rPr>
        <w:t xml:space="preserve">, 01.07.2001, </w:t>
      </w:r>
      <w:r w:rsidRPr="0039682C">
        <w:rPr>
          <w:rFonts w:ascii="Times New Roman" w:hAnsi="Times New Roman"/>
        </w:rPr>
        <w:t>нахр</w:t>
      </w:r>
      <w:r w:rsidRPr="0039682C">
        <w:rPr>
          <w:rFonts w:ascii="Times New Roman" w:hAnsi="Times New Roman"/>
          <w:lang w:val="en-US"/>
        </w:rPr>
        <w:t xml:space="preserve">. </w:t>
      </w:r>
      <w:r w:rsidRPr="0039682C">
        <w:rPr>
          <w:rFonts w:ascii="Times New Roman" w:hAnsi="Times New Roman"/>
        </w:rPr>
        <w:t xml:space="preserve">Лиственничный Камень, в горной тундре, на камне курумника.  3.  Монтанный. Мультирегиональный.   </w:t>
      </w:r>
    </w:p>
    <w:p w:rsidR="0039682C" w:rsidRPr="0039682C" w:rsidRDefault="0039682C" w:rsidP="0039682C">
      <w:pPr>
        <w:keepLines/>
        <w:numPr>
          <w:ilvl w:val="0"/>
          <w:numId w:val="1"/>
        </w:numPr>
        <w:tabs>
          <w:tab w:val="num" w:pos="567"/>
          <w:tab w:val="num" w:pos="993"/>
        </w:tabs>
        <w:spacing w:after="120" w:line="240" w:lineRule="auto"/>
        <w:ind w:left="720"/>
        <w:jc w:val="both"/>
        <w:rPr>
          <w:rFonts w:ascii="Times New Roman" w:hAnsi="Times New Roman"/>
        </w:rPr>
      </w:pPr>
      <w:r w:rsidRPr="0039682C">
        <w:rPr>
          <w:rFonts w:ascii="Times New Roman" w:hAnsi="Times New Roman"/>
          <w:i/>
          <w:iCs/>
          <w:lang w:val="en-US"/>
        </w:rPr>
        <w:t>Lecidellascabra</w:t>
      </w:r>
      <w:r w:rsidRPr="0039682C">
        <w:rPr>
          <w:rFonts w:ascii="Times New Roman" w:hAnsi="Times New Roman"/>
        </w:rPr>
        <w:t xml:space="preserve"> (</w:t>
      </w:r>
      <w:r w:rsidRPr="0039682C">
        <w:rPr>
          <w:rFonts w:ascii="Times New Roman" w:hAnsi="Times New Roman"/>
          <w:lang w:val="en-US"/>
        </w:rPr>
        <w:t>Taylor</w:t>
      </w:r>
      <w:r w:rsidRPr="0039682C">
        <w:rPr>
          <w:rFonts w:ascii="Times New Roman" w:hAnsi="Times New Roman"/>
        </w:rPr>
        <w:t xml:space="preserve">) </w:t>
      </w:r>
      <w:r w:rsidRPr="0039682C">
        <w:rPr>
          <w:rFonts w:ascii="Times New Roman" w:hAnsi="Times New Roman"/>
          <w:lang w:val="en-US"/>
        </w:rPr>
        <w:t>HerteletLeukert</w:t>
      </w:r>
      <w:r w:rsidRPr="0039682C">
        <w:rPr>
          <w:rFonts w:ascii="Times New Roman" w:hAnsi="Times New Roman"/>
        </w:rPr>
        <w:t xml:space="preserve"> – Часто, в горных тундрах, реже в тайге, на камнях курумников, в некоторых местообитаниях встречается с высоким обилием. 1, 2, 3, 4. Монтанный. Евразиатско-Американский.   </w:t>
      </w:r>
    </w:p>
    <w:p w:rsidR="0039682C" w:rsidRPr="0039682C" w:rsidRDefault="0039682C" w:rsidP="0039682C">
      <w:pPr>
        <w:keepLines/>
        <w:numPr>
          <w:ilvl w:val="0"/>
          <w:numId w:val="1"/>
        </w:numPr>
        <w:tabs>
          <w:tab w:val="num" w:pos="567"/>
          <w:tab w:val="num" w:pos="993"/>
        </w:tabs>
        <w:spacing w:after="120" w:line="240" w:lineRule="auto"/>
        <w:ind w:left="720"/>
        <w:jc w:val="both"/>
        <w:rPr>
          <w:rFonts w:ascii="Times New Roman" w:hAnsi="Times New Roman"/>
        </w:rPr>
      </w:pPr>
      <w:r w:rsidRPr="0039682C">
        <w:rPr>
          <w:rFonts w:ascii="Times New Roman" w:hAnsi="Times New Roman"/>
          <w:i/>
        </w:rPr>
        <w:lastRenderedPageBreak/>
        <w:t>Lecidella stigmatea</w:t>
      </w:r>
      <w:r w:rsidRPr="0039682C">
        <w:rPr>
          <w:rFonts w:ascii="Times New Roman" w:hAnsi="Times New Roman"/>
        </w:rPr>
        <w:t xml:space="preserve"> (Ach.) Hertel </w:t>
      </w:r>
      <w:r w:rsidRPr="0039682C">
        <w:rPr>
          <w:rFonts w:ascii="Times New Roman" w:hAnsi="Times New Roman"/>
          <w:lang w:val="en-US"/>
        </w:rPr>
        <w:t>et</w:t>
      </w:r>
      <w:r w:rsidRPr="0039682C">
        <w:rPr>
          <w:rFonts w:ascii="Times New Roman" w:hAnsi="Times New Roman"/>
        </w:rPr>
        <w:t xml:space="preserve"> Leuckert – Единичная находка, 12.08.2009, на хр. Чувальский камень. Скалы на вершине горы Зыряновка. Мультизональный. 3. Мультирегиональный.</w:t>
      </w:r>
    </w:p>
    <w:p w:rsidR="0039682C" w:rsidRPr="0039682C" w:rsidRDefault="0039682C" w:rsidP="0039682C">
      <w:pPr>
        <w:keepLines/>
        <w:numPr>
          <w:ilvl w:val="0"/>
          <w:numId w:val="1"/>
        </w:numPr>
        <w:tabs>
          <w:tab w:val="num" w:pos="567"/>
          <w:tab w:val="num" w:pos="993"/>
        </w:tabs>
        <w:spacing w:after="120" w:line="240" w:lineRule="auto"/>
        <w:ind w:left="720"/>
        <w:jc w:val="both"/>
        <w:rPr>
          <w:rFonts w:ascii="Times New Roman" w:hAnsi="Times New Roman"/>
          <w:lang w:val="en-US"/>
        </w:rPr>
      </w:pPr>
      <w:r w:rsidRPr="0039682C">
        <w:rPr>
          <w:rFonts w:ascii="Times New Roman" w:hAnsi="Times New Roman"/>
          <w:i/>
          <w:iCs/>
          <w:lang w:val="en-US"/>
        </w:rPr>
        <w:t>Lecidomademissum</w:t>
      </w:r>
      <w:r w:rsidRPr="0039682C">
        <w:rPr>
          <w:rFonts w:ascii="Times New Roman" w:hAnsi="Times New Roman"/>
          <w:iCs/>
        </w:rPr>
        <w:t>(</w:t>
      </w:r>
      <w:r w:rsidRPr="0039682C">
        <w:rPr>
          <w:rFonts w:ascii="Times New Roman" w:hAnsi="Times New Roman"/>
          <w:iCs/>
          <w:lang w:val="en-US"/>
        </w:rPr>
        <w:t>Rutstr</w:t>
      </w:r>
      <w:r w:rsidRPr="0039682C">
        <w:rPr>
          <w:rFonts w:ascii="Times New Roman" w:hAnsi="Times New Roman"/>
          <w:iCs/>
        </w:rPr>
        <w:t xml:space="preserve">.) </w:t>
      </w:r>
      <w:r w:rsidRPr="0039682C">
        <w:rPr>
          <w:rFonts w:ascii="Times New Roman" w:hAnsi="Times New Roman"/>
          <w:iCs/>
          <w:lang w:val="en-US"/>
        </w:rPr>
        <w:t>Gotth</w:t>
      </w:r>
      <w:r w:rsidRPr="0039682C">
        <w:rPr>
          <w:rFonts w:ascii="Times New Roman" w:hAnsi="Times New Roman"/>
          <w:iCs/>
        </w:rPr>
        <w:t xml:space="preserve">. </w:t>
      </w:r>
      <w:r w:rsidRPr="0039682C">
        <w:rPr>
          <w:rFonts w:ascii="Times New Roman" w:hAnsi="Times New Roman"/>
          <w:iCs/>
          <w:lang w:val="en-US"/>
        </w:rPr>
        <w:t>Schneid</w:t>
      </w:r>
      <w:r w:rsidRPr="0039682C">
        <w:rPr>
          <w:rFonts w:ascii="Times New Roman" w:hAnsi="Times New Roman"/>
          <w:iCs/>
        </w:rPr>
        <w:t xml:space="preserve">. </w:t>
      </w:r>
      <w:r w:rsidRPr="0039682C">
        <w:rPr>
          <w:rFonts w:ascii="Times New Roman" w:hAnsi="Times New Roman"/>
          <w:iCs/>
          <w:lang w:val="en-US"/>
        </w:rPr>
        <w:t>etHertel</w:t>
      </w:r>
      <w:r w:rsidRPr="0039682C">
        <w:rPr>
          <w:rFonts w:ascii="Times New Roman" w:hAnsi="Times New Roman"/>
          <w:iCs/>
        </w:rPr>
        <w:t xml:space="preserve"> – Нечасто в горных тундрах, на почве. 3. Полярно-высокогорный. Голарктический</w:t>
      </w:r>
      <w:r w:rsidRPr="0039682C">
        <w:rPr>
          <w:rFonts w:ascii="Times New Roman" w:hAnsi="Times New Roman"/>
          <w:iCs/>
          <w:lang w:val="en-US"/>
        </w:rPr>
        <w:t>.</w:t>
      </w:r>
    </w:p>
    <w:p w:rsidR="0039682C" w:rsidRPr="0039682C" w:rsidRDefault="0039682C" w:rsidP="0039682C">
      <w:pPr>
        <w:keepLines/>
        <w:numPr>
          <w:ilvl w:val="0"/>
          <w:numId w:val="1"/>
        </w:numPr>
        <w:tabs>
          <w:tab w:val="num" w:pos="567"/>
          <w:tab w:val="num" w:pos="993"/>
        </w:tabs>
        <w:spacing w:after="120" w:line="240" w:lineRule="auto"/>
        <w:ind w:left="720"/>
        <w:jc w:val="both"/>
        <w:rPr>
          <w:rFonts w:ascii="Times New Roman" w:hAnsi="Times New Roman"/>
        </w:rPr>
      </w:pPr>
      <w:r w:rsidRPr="0039682C">
        <w:rPr>
          <w:rFonts w:ascii="Times New Roman" w:hAnsi="Times New Roman"/>
          <w:i/>
          <w:iCs/>
          <w:lang w:val="en-US"/>
        </w:rPr>
        <w:t>Leptogiumsaturninum</w:t>
      </w:r>
      <w:r w:rsidRPr="0039682C">
        <w:rPr>
          <w:rFonts w:ascii="Times New Roman" w:hAnsi="Times New Roman"/>
        </w:rPr>
        <w:t xml:space="preserve"> (</w:t>
      </w:r>
      <w:r w:rsidRPr="0039682C">
        <w:rPr>
          <w:rFonts w:ascii="Times New Roman" w:hAnsi="Times New Roman"/>
          <w:lang w:val="en-US"/>
        </w:rPr>
        <w:t>Dicks</w:t>
      </w:r>
      <w:r w:rsidRPr="0039682C">
        <w:rPr>
          <w:rFonts w:ascii="Times New Roman" w:hAnsi="Times New Roman"/>
        </w:rPr>
        <w:t xml:space="preserve">.) </w:t>
      </w:r>
      <w:r w:rsidRPr="0039682C">
        <w:rPr>
          <w:rFonts w:ascii="Times New Roman" w:hAnsi="Times New Roman"/>
          <w:lang w:val="en-US"/>
        </w:rPr>
        <w:t>Nyl</w:t>
      </w:r>
      <w:r w:rsidRPr="0039682C">
        <w:rPr>
          <w:rFonts w:ascii="Times New Roman" w:hAnsi="Times New Roman"/>
        </w:rPr>
        <w:t>. – Нечасто, в долинах рек, на стволах осин. 1.Бореальный. Мультирегиональный.</w:t>
      </w:r>
    </w:p>
    <w:p w:rsidR="0039682C" w:rsidRPr="0039682C" w:rsidRDefault="0039682C" w:rsidP="0039682C">
      <w:pPr>
        <w:keepLines/>
        <w:numPr>
          <w:ilvl w:val="0"/>
          <w:numId w:val="1"/>
        </w:numPr>
        <w:tabs>
          <w:tab w:val="num" w:pos="567"/>
          <w:tab w:val="num" w:pos="993"/>
          <w:tab w:val="left" w:pos="3270"/>
          <w:tab w:val="left" w:pos="4707"/>
          <w:tab w:val="left" w:pos="6144"/>
        </w:tabs>
        <w:autoSpaceDE w:val="0"/>
        <w:autoSpaceDN w:val="0"/>
        <w:adjustRightInd w:val="0"/>
        <w:spacing w:after="120" w:line="240" w:lineRule="auto"/>
        <w:ind w:left="720"/>
        <w:jc w:val="both"/>
        <w:rPr>
          <w:rFonts w:ascii="Times New Roman" w:hAnsi="Times New Roman"/>
        </w:rPr>
      </w:pPr>
      <w:r w:rsidRPr="0039682C">
        <w:rPr>
          <w:rFonts w:ascii="Times New Roman" w:hAnsi="Times New Roman"/>
          <w:i/>
          <w:lang w:val="en-US"/>
        </w:rPr>
        <w:t>Leptorhaphisatomaria</w:t>
      </w:r>
      <w:r w:rsidRPr="0039682C">
        <w:rPr>
          <w:rFonts w:ascii="Times New Roman" w:hAnsi="Times New Roman"/>
        </w:rPr>
        <w:t>(</w:t>
      </w:r>
      <w:r w:rsidRPr="0039682C">
        <w:rPr>
          <w:rFonts w:ascii="Times New Roman" w:hAnsi="Times New Roman"/>
          <w:lang w:val="en-US"/>
        </w:rPr>
        <w:t>Ach</w:t>
      </w:r>
      <w:r w:rsidRPr="0039682C">
        <w:rPr>
          <w:rFonts w:ascii="Times New Roman" w:hAnsi="Times New Roman"/>
        </w:rPr>
        <w:t xml:space="preserve">.) </w:t>
      </w:r>
      <w:r w:rsidRPr="0039682C">
        <w:rPr>
          <w:rFonts w:ascii="Times New Roman" w:hAnsi="Times New Roman"/>
          <w:lang w:val="en-US"/>
        </w:rPr>
        <w:t>Szatala</w:t>
      </w:r>
      <w:r w:rsidRPr="0039682C">
        <w:rPr>
          <w:rFonts w:ascii="Times New Roman" w:hAnsi="Times New Roman"/>
        </w:rPr>
        <w:t xml:space="preserve"> – Единичная находка, 9.07.1995 в долине р. Лыпья, в березняке высокотравном, на коре березы. 1. Бореальный. Голарктический.</w:t>
      </w:r>
    </w:p>
    <w:p w:rsidR="0039682C" w:rsidRPr="0039682C" w:rsidRDefault="0039682C" w:rsidP="0039682C">
      <w:pPr>
        <w:keepLines/>
        <w:numPr>
          <w:ilvl w:val="0"/>
          <w:numId w:val="1"/>
        </w:numPr>
        <w:tabs>
          <w:tab w:val="num" w:pos="567"/>
          <w:tab w:val="num" w:pos="993"/>
        </w:tabs>
        <w:spacing w:after="120" w:line="240" w:lineRule="auto"/>
        <w:ind w:left="720"/>
        <w:jc w:val="both"/>
        <w:rPr>
          <w:rFonts w:ascii="Times New Roman" w:hAnsi="Times New Roman"/>
        </w:rPr>
      </w:pPr>
      <w:r w:rsidRPr="0039682C">
        <w:rPr>
          <w:rFonts w:ascii="Times New Roman" w:hAnsi="Times New Roman"/>
          <w:i/>
          <w:lang w:val="en-US"/>
        </w:rPr>
        <w:t>Lichenomphalia hudsoniana</w:t>
      </w:r>
      <w:r w:rsidRPr="0039682C">
        <w:rPr>
          <w:rFonts w:ascii="Times New Roman" w:hAnsi="Times New Roman"/>
          <w:lang w:val="en-US"/>
        </w:rPr>
        <w:t xml:space="preserve"> (H. S. Jenn.) </w:t>
      </w:r>
      <w:r w:rsidRPr="0039682C">
        <w:rPr>
          <w:rFonts w:ascii="Times New Roman" w:hAnsi="Times New Roman"/>
          <w:lang w:val="de-DE"/>
        </w:rPr>
        <w:t>Redhead</w:t>
      </w:r>
      <w:r w:rsidRPr="0039682C">
        <w:rPr>
          <w:rFonts w:ascii="Times New Roman" w:hAnsi="Times New Roman"/>
        </w:rPr>
        <w:t xml:space="preserve"> et </w:t>
      </w:r>
      <w:r w:rsidRPr="0039682C">
        <w:rPr>
          <w:rFonts w:ascii="Times New Roman" w:hAnsi="Times New Roman"/>
          <w:lang w:val="de-DE"/>
        </w:rPr>
        <w:t>al</w:t>
      </w:r>
      <w:r w:rsidRPr="0039682C">
        <w:rPr>
          <w:rFonts w:ascii="Times New Roman" w:hAnsi="Times New Roman"/>
        </w:rPr>
        <w:t>. – Единичная находка, 09.08.2009 на западном отроге хр. Чувальский камень в березовом редколесье крупнопапоротниково-зеленомошном, на скальном останце. 2. Монтанный. Евразиатско-Американский.</w:t>
      </w:r>
    </w:p>
    <w:p w:rsidR="0039682C" w:rsidRPr="0039682C" w:rsidRDefault="0039682C" w:rsidP="0039682C">
      <w:pPr>
        <w:keepLines/>
        <w:numPr>
          <w:ilvl w:val="0"/>
          <w:numId w:val="1"/>
        </w:numPr>
        <w:tabs>
          <w:tab w:val="num" w:pos="567"/>
          <w:tab w:val="num" w:pos="993"/>
        </w:tabs>
        <w:spacing w:after="120" w:line="240" w:lineRule="auto"/>
        <w:ind w:left="720"/>
        <w:jc w:val="both"/>
        <w:rPr>
          <w:rFonts w:ascii="Times New Roman" w:hAnsi="Times New Roman"/>
        </w:rPr>
      </w:pPr>
      <w:r w:rsidRPr="0039682C">
        <w:rPr>
          <w:rFonts w:ascii="Times New Roman" w:hAnsi="Times New Roman"/>
          <w:i/>
          <w:iCs/>
          <w:lang w:val="en-US"/>
        </w:rPr>
        <w:t>Lobariapulmonaria</w:t>
      </w:r>
      <w:r w:rsidRPr="0039682C">
        <w:rPr>
          <w:rFonts w:ascii="Times New Roman" w:hAnsi="Times New Roman"/>
        </w:rPr>
        <w:t xml:space="preserve"> (</w:t>
      </w:r>
      <w:r w:rsidRPr="0039682C">
        <w:rPr>
          <w:rFonts w:ascii="Times New Roman" w:hAnsi="Times New Roman"/>
          <w:lang w:val="en-US"/>
        </w:rPr>
        <w:t>L</w:t>
      </w:r>
      <w:r w:rsidRPr="0039682C">
        <w:rPr>
          <w:rFonts w:ascii="Times New Roman" w:hAnsi="Times New Roman"/>
        </w:rPr>
        <w:t xml:space="preserve">.) </w:t>
      </w:r>
      <w:r w:rsidRPr="0039682C">
        <w:rPr>
          <w:rFonts w:ascii="Times New Roman" w:hAnsi="Times New Roman"/>
          <w:lang w:val="en-US"/>
        </w:rPr>
        <w:t>Hoffm</w:t>
      </w:r>
      <w:r w:rsidRPr="0039682C">
        <w:rPr>
          <w:rFonts w:ascii="Times New Roman" w:hAnsi="Times New Roman"/>
        </w:rPr>
        <w:t xml:space="preserve">. – Часто, в долинах рек, редколесьях, в основном на стволах рябин, реже на ивах, осине, очень редко на пихте, на карбонат-содержащих скалах. 1, 2.Неморальный. Мультирегиональный.  </w:t>
      </w:r>
    </w:p>
    <w:p w:rsidR="0039682C" w:rsidRPr="0039682C" w:rsidRDefault="0039682C" w:rsidP="0039682C">
      <w:pPr>
        <w:keepLines/>
        <w:numPr>
          <w:ilvl w:val="0"/>
          <w:numId w:val="1"/>
        </w:numPr>
        <w:tabs>
          <w:tab w:val="num" w:pos="567"/>
          <w:tab w:val="num" w:pos="993"/>
        </w:tabs>
        <w:spacing w:after="120" w:line="240" w:lineRule="auto"/>
        <w:ind w:left="720"/>
        <w:jc w:val="both"/>
        <w:rPr>
          <w:rFonts w:ascii="Times New Roman" w:hAnsi="Times New Roman"/>
        </w:rPr>
      </w:pPr>
      <w:r w:rsidRPr="0039682C">
        <w:rPr>
          <w:rFonts w:ascii="Times New Roman" w:hAnsi="Times New Roman"/>
          <w:i/>
          <w:iCs/>
          <w:lang w:val="en-US"/>
        </w:rPr>
        <w:t>Lobariascrobiculata</w:t>
      </w:r>
      <w:r w:rsidRPr="0039682C">
        <w:rPr>
          <w:rFonts w:ascii="Times New Roman" w:hAnsi="Times New Roman"/>
        </w:rPr>
        <w:t xml:space="preserve"> (</w:t>
      </w:r>
      <w:r w:rsidRPr="0039682C">
        <w:rPr>
          <w:rFonts w:ascii="Times New Roman" w:hAnsi="Times New Roman"/>
          <w:lang w:val="en-US"/>
        </w:rPr>
        <w:t>Scop</w:t>
      </w:r>
      <w:r w:rsidRPr="0039682C">
        <w:rPr>
          <w:rFonts w:ascii="Times New Roman" w:hAnsi="Times New Roman"/>
        </w:rPr>
        <w:t xml:space="preserve">.) </w:t>
      </w:r>
      <w:r w:rsidRPr="0039682C">
        <w:rPr>
          <w:rFonts w:ascii="Times New Roman" w:hAnsi="Times New Roman"/>
          <w:lang w:val="en-US"/>
        </w:rPr>
        <w:t>DC</w:t>
      </w:r>
      <w:r w:rsidRPr="0039682C">
        <w:rPr>
          <w:rFonts w:ascii="Times New Roman" w:hAnsi="Times New Roman"/>
        </w:rPr>
        <w:t>. – Нечасто, в долинах рек, на стволах рябин, осин, редко на скалах. 1, 2.Монтанный. Мультирегиональный.</w:t>
      </w:r>
    </w:p>
    <w:p w:rsidR="0039682C" w:rsidRPr="0039682C" w:rsidRDefault="0039682C" w:rsidP="0039682C">
      <w:pPr>
        <w:keepLines/>
        <w:numPr>
          <w:ilvl w:val="0"/>
          <w:numId w:val="1"/>
        </w:numPr>
        <w:tabs>
          <w:tab w:val="num" w:pos="567"/>
          <w:tab w:val="num" w:pos="993"/>
        </w:tabs>
        <w:spacing w:after="120" w:line="240" w:lineRule="auto"/>
        <w:ind w:left="720"/>
        <w:jc w:val="both"/>
        <w:rPr>
          <w:rFonts w:ascii="Times New Roman" w:hAnsi="Times New Roman"/>
        </w:rPr>
      </w:pPr>
      <w:r w:rsidRPr="0039682C">
        <w:rPr>
          <w:rFonts w:ascii="Times New Roman" w:hAnsi="Times New Roman"/>
          <w:i/>
          <w:iCs/>
          <w:lang w:val="en-US"/>
        </w:rPr>
        <w:t>Lopadiumcoralloideum</w:t>
      </w:r>
      <w:r w:rsidRPr="0039682C">
        <w:rPr>
          <w:rFonts w:ascii="Times New Roman" w:hAnsi="Times New Roman"/>
        </w:rPr>
        <w:t xml:space="preserve"> (</w:t>
      </w:r>
      <w:r w:rsidRPr="0039682C">
        <w:rPr>
          <w:rFonts w:ascii="Times New Roman" w:hAnsi="Times New Roman"/>
          <w:lang w:val="en-US"/>
        </w:rPr>
        <w:t>Nyl</w:t>
      </w:r>
      <w:r w:rsidRPr="0039682C">
        <w:rPr>
          <w:rFonts w:ascii="Times New Roman" w:hAnsi="Times New Roman"/>
        </w:rPr>
        <w:t xml:space="preserve">.) </w:t>
      </w:r>
      <w:r w:rsidRPr="0039682C">
        <w:rPr>
          <w:rFonts w:ascii="Times New Roman" w:hAnsi="Times New Roman"/>
          <w:lang w:val="en-US"/>
        </w:rPr>
        <w:t>Lynge</w:t>
      </w:r>
      <w:r w:rsidRPr="0039682C">
        <w:rPr>
          <w:rFonts w:ascii="Times New Roman" w:hAnsi="Times New Roman"/>
        </w:rPr>
        <w:t xml:space="preserve"> – Единичная находка, 7.07.2001, в долине р. Мойва, на замшелом стволе березы. 1. Полярно-высокогорный. Голарктический.   </w:t>
      </w:r>
    </w:p>
    <w:p w:rsidR="0039682C" w:rsidRPr="0039682C" w:rsidRDefault="0039682C" w:rsidP="0039682C">
      <w:pPr>
        <w:keepLines/>
        <w:numPr>
          <w:ilvl w:val="0"/>
          <w:numId w:val="1"/>
        </w:numPr>
        <w:tabs>
          <w:tab w:val="num" w:pos="567"/>
          <w:tab w:val="num" w:pos="993"/>
        </w:tabs>
        <w:spacing w:after="120" w:line="240" w:lineRule="auto"/>
        <w:ind w:left="720"/>
        <w:jc w:val="both"/>
        <w:rPr>
          <w:rFonts w:ascii="Times New Roman" w:hAnsi="Times New Roman"/>
        </w:rPr>
      </w:pPr>
      <w:r w:rsidRPr="0039682C">
        <w:rPr>
          <w:rFonts w:ascii="Times New Roman" w:hAnsi="Times New Roman"/>
          <w:i/>
          <w:iCs/>
          <w:lang w:val="en-US"/>
        </w:rPr>
        <w:t>Loxosporaelatina</w:t>
      </w:r>
      <w:r w:rsidRPr="0039682C">
        <w:rPr>
          <w:rFonts w:ascii="Times New Roman" w:hAnsi="Times New Roman"/>
        </w:rPr>
        <w:t xml:space="preserve"> (</w:t>
      </w:r>
      <w:r w:rsidRPr="0039682C">
        <w:rPr>
          <w:rFonts w:ascii="Times New Roman" w:hAnsi="Times New Roman"/>
          <w:lang w:val="en-US"/>
        </w:rPr>
        <w:t>Ach</w:t>
      </w:r>
      <w:r w:rsidRPr="0039682C">
        <w:rPr>
          <w:rFonts w:ascii="Times New Roman" w:hAnsi="Times New Roman"/>
        </w:rPr>
        <w:t xml:space="preserve">.) </w:t>
      </w:r>
      <w:r w:rsidRPr="0039682C">
        <w:rPr>
          <w:rFonts w:ascii="Times New Roman" w:hAnsi="Times New Roman"/>
          <w:lang w:val="en-US"/>
        </w:rPr>
        <w:t>A</w:t>
      </w:r>
      <w:r w:rsidRPr="0039682C">
        <w:rPr>
          <w:rFonts w:ascii="Times New Roman" w:hAnsi="Times New Roman"/>
        </w:rPr>
        <w:t xml:space="preserve">. </w:t>
      </w:r>
      <w:r w:rsidRPr="0039682C">
        <w:rPr>
          <w:rFonts w:ascii="Times New Roman" w:hAnsi="Times New Roman"/>
          <w:lang w:val="en-US"/>
        </w:rPr>
        <w:t>Massal</w:t>
      </w:r>
      <w:r w:rsidRPr="0039682C">
        <w:rPr>
          <w:rFonts w:ascii="Times New Roman" w:hAnsi="Times New Roman"/>
        </w:rPr>
        <w:t>. – Редко, в тайге и редколесьях, на покровных тканях ели и пихты. 1, 2.Неморальный. Мультирегиональный.</w:t>
      </w:r>
    </w:p>
    <w:p w:rsidR="0039682C" w:rsidRPr="0039682C" w:rsidRDefault="0039682C" w:rsidP="0039682C">
      <w:pPr>
        <w:keepLines/>
        <w:numPr>
          <w:ilvl w:val="0"/>
          <w:numId w:val="1"/>
        </w:numPr>
        <w:tabs>
          <w:tab w:val="num" w:pos="567"/>
          <w:tab w:val="num" w:pos="993"/>
        </w:tabs>
        <w:spacing w:after="120" w:line="240" w:lineRule="auto"/>
        <w:ind w:left="720"/>
        <w:jc w:val="both"/>
        <w:rPr>
          <w:rFonts w:ascii="Times New Roman" w:hAnsi="Times New Roman"/>
        </w:rPr>
      </w:pPr>
      <w:r w:rsidRPr="0039682C">
        <w:rPr>
          <w:rFonts w:ascii="Times New Roman" w:hAnsi="Times New Roman"/>
          <w:i/>
          <w:iCs/>
          <w:lang w:val="en-US"/>
        </w:rPr>
        <w:t>Megasporaverrucosa</w:t>
      </w:r>
      <w:r w:rsidRPr="0039682C">
        <w:rPr>
          <w:rFonts w:ascii="Times New Roman" w:hAnsi="Times New Roman"/>
        </w:rPr>
        <w:t xml:space="preserve"> (</w:t>
      </w:r>
      <w:r w:rsidRPr="0039682C">
        <w:rPr>
          <w:rFonts w:ascii="Times New Roman" w:hAnsi="Times New Roman"/>
          <w:lang w:val="en-US"/>
        </w:rPr>
        <w:t>Ach</w:t>
      </w:r>
      <w:r w:rsidRPr="0039682C">
        <w:rPr>
          <w:rFonts w:ascii="Times New Roman" w:hAnsi="Times New Roman"/>
        </w:rPr>
        <w:t xml:space="preserve">.) </w:t>
      </w:r>
      <w:r w:rsidRPr="0039682C">
        <w:rPr>
          <w:rFonts w:ascii="Times New Roman" w:hAnsi="Times New Roman"/>
          <w:lang w:val="en-US"/>
        </w:rPr>
        <w:t>HafellneretV</w:t>
      </w:r>
      <w:r w:rsidRPr="0039682C">
        <w:rPr>
          <w:rFonts w:ascii="Times New Roman" w:hAnsi="Times New Roman"/>
        </w:rPr>
        <w:t xml:space="preserve">. </w:t>
      </w:r>
      <w:r w:rsidRPr="0039682C">
        <w:rPr>
          <w:rFonts w:ascii="Times New Roman" w:hAnsi="Times New Roman"/>
          <w:lang w:val="en-US"/>
        </w:rPr>
        <w:t>Wirth</w:t>
      </w:r>
      <w:r w:rsidRPr="0039682C">
        <w:rPr>
          <w:rFonts w:ascii="Times New Roman" w:hAnsi="Times New Roman"/>
        </w:rPr>
        <w:t xml:space="preserve"> – Единичная находка, 30.07.2001, на скальных останцах на перемычке между хребтами Чувальский Камень и Лиственничный. На эпилитных мхах, на эпилитных мхах. 3.   Полярно-высокогорный.Голарктический.  </w:t>
      </w:r>
    </w:p>
    <w:p w:rsidR="0039682C" w:rsidRPr="0039682C" w:rsidRDefault="0039682C" w:rsidP="0039682C">
      <w:pPr>
        <w:keepLines/>
        <w:numPr>
          <w:ilvl w:val="0"/>
          <w:numId w:val="1"/>
        </w:numPr>
        <w:tabs>
          <w:tab w:val="num" w:pos="567"/>
          <w:tab w:val="num" w:pos="993"/>
        </w:tabs>
        <w:spacing w:after="120" w:line="240" w:lineRule="auto"/>
        <w:ind w:left="720"/>
        <w:jc w:val="both"/>
        <w:rPr>
          <w:rFonts w:ascii="Times New Roman" w:hAnsi="Times New Roman"/>
          <w:lang w:val="en-US"/>
        </w:rPr>
      </w:pPr>
      <w:r w:rsidRPr="0039682C">
        <w:rPr>
          <w:rFonts w:ascii="Times New Roman" w:hAnsi="Times New Roman"/>
          <w:i/>
          <w:iCs/>
          <w:lang w:val="en-US"/>
        </w:rPr>
        <w:t>Melaneliahepatizon</w:t>
      </w:r>
      <w:r w:rsidRPr="0039682C">
        <w:rPr>
          <w:rFonts w:ascii="Times New Roman" w:hAnsi="Times New Roman"/>
        </w:rPr>
        <w:t xml:space="preserve"> (</w:t>
      </w:r>
      <w:r w:rsidRPr="0039682C">
        <w:rPr>
          <w:rFonts w:ascii="Times New Roman" w:hAnsi="Times New Roman"/>
          <w:lang w:val="en-US"/>
        </w:rPr>
        <w:t>Ach</w:t>
      </w:r>
      <w:r w:rsidRPr="0039682C">
        <w:rPr>
          <w:rFonts w:ascii="Times New Roman" w:hAnsi="Times New Roman"/>
        </w:rPr>
        <w:t xml:space="preserve">.) </w:t>
      </w:r>
      <w:r w:rsidRPr="0039682C">
        <w:rPr>
          <w:rFonts w:ascii="Times New Roman" w:hAnsi="Times New Roman"/>
          <w:lang w:val="en-US"/>
        </w:rPr>
        <w:t>Thell</w:t>
      </w:r>
      <w:r w:rsidRPr="0039682C">
        <w:rPr>
          <w:rFonts w:ascii="Times New Roman" w:hAnsi="Times New Roman"/>
        </w:rPr>
        <w:t xml:space="preserve"> – Часто, в тундрах, редколесьях, на камнях курумников и силикатных останцах. 2, 3, 4.Полярно-высокогорный. Голарктический</w:t>
      </w:r>
      <w:r w:rsidRPr="0039682C">
        <w:rPr>
          <w:rFonts w:ascii="Times New Roman" w:hAnsi="Times New Roman"/>
          <w:lang w:val="en-US"/>
        </w:rPr>
        <w:t>.</w:t>
      </w:r>
    </w:p>
    <w:p w:rsidR="0039682C" w:rsidRPr="0039682C" w:rsidRDefault="0039682C" w:rsidP="0039682C">
      <w:pPr>
        <w:keepLines/>
        <w:numPr>
          <w:ilvl w:val="0"/>
          <w:numId w:val="1"/>
        </w:numPr>
        <w:tabs>
          <w:tab w:val="num" w:pos="567"/>
          <w:tab w:val="num" w:pos="993"/>
        </w:tabs>
        <w:spacing w:after="120" w:line="240" w:lineRule="auto"/>
        <w:ind w:left="720"/>
        <w:jc w:val="both"/>
        <w:rPr>
          <w:rFonts w:ascii="Times New Roman" w:hAnsi="Times New Roman"/>
        </w:rPr>
      </w:pPr>
      <w:r w:rsidRPr="0039682C">
        <w:rPr>
          <w:rFonts w:ascii="Times New Roman" w:hAnsi="Times New Roman"/>
          <w:i/>
          <w:iCs/>
          <w:lang w:val="en-US"/>
        </w:rPr>
        <w:t>Melaneliastygia</w:t>
      </w:r>
      <w:r w:rsidRPr="0039682C">
        <w:rPr>
          <w:rFonts w:ascii="Times New Roman" w:hAnsi="Times New Roman"/>
        </w:rPr>
        <w:t xml:space="preserve"> (</w:t>
      </w:r>
      <w:r w:rsidRPr="0039682C">
        <w:rPr>
          <w:rFonts w:ascii="Times New Roman" w:hAnsi="Times New Roman"/>
          <w:lang w:val="en-US"/>
        </w:rPr>
        <w:t>L</w:t>
      </w:r>
      <w:r w:rsidRPr="0039682C">
        <w:rPr>
          <w:rFonts w:ascii="Times New Roman" w:hAnsi="Times New Roman"/>
        </w:rPr>
        <w:t xml:space="preserve">.) </w:t>
      </w:r>
      <w:r w:rsidRPr="0039682C">
        <w:rPr>
          <w:rFonts w:ascii="Times New Roman" w:hAnsi="Times New Roman"/>
          <w:lang w:val="en-US"/>
        </w:rPr>
        <w:t>Essl</w:t>
      </w:r>
      <w:r w:rsidRPr="0039682C">
        <w:rPr>
          <w:rFonts w:ascii="Times New Roman" w:hAnsi="Times New Roman"/>
        </w:rPr>
        <w:t xml:space="preserve">. – Очень часто, на камнях курумников и силикатных останцах. 1, 2, 3, 4.Полярно-высокогорный. Голарктический.  </w:t>
      </w:r>
    </w:p>
    <w:p w:rsidR="0039682C" w:rsidRPr="0039682C" w:rsidRDefault="0039682C" w:rsidP="0039682C">
      <w:pPr>
        <w:keepLines/>
        <w:numPr>
          <w:ilvl w:val="0"/>
          <w:numId w:val="1"/>
        </w:numPr>
        <w:tabs>
          <w:tab w:val="num" w:pos="567"/>
          <w:tab w:val="num" w:pos="993"/>
        </w:tabs>
        <w:spacing w:after="120" w:line="240" w:lineRule="auto"/>
        <w:ind w:left="720"/>
        <w:jc w:val="both"/>
        <w:rPr>
          <w:rFonts w:ascii="Times New Roman" w:hAnsi="Times New Roman"/>
        </w:rPr>
      </w:pPr>
      <w:r w:rsidRPr="0039682C">
        <w:rPr>
          <w:rFonts w:ascii="Times New Roman" w:hAnsi="Times New Roman"/>
          <w:i/>
          <w:iCs/>
          <w:lang w:val="en-US"/>
        </w:rPr>
        <w:t>Melanohaleaexasperata</w:t>
      </w:r>
      <w:r w:rsidRPr="0039682C">
        <w:rPr>
          <w:rFonts w:ascii="Times New Roman" w:hAnsi="Times New Roman"/>
        </w:rPr>
        <w:t xml:space="preserve"> (</w:t>
      </w:r>
      <w:r w:rsidRPr="0039682C">
        <w:rPr>
          <w:rFonts w:ascii="Times New Roman" w:hAnsi="Times New Roman"/>
          <w:lang w:val="en-US"/>
        </w:rPr>
        <w:t>DeNot</w:t>
      </w:r>
      <w:r w:rsidRPr="0039682C">
        <w:rPr>
          <w:rFonts w:ascii="Times New Roman" w:hAnsi="Times New Roman"/>
        </w:rPr>
        <w:t xml:space="preserve">.) </w:t>
      </w:r>
      <w:r w:rsidRPr="0039682C">
        <w:rPr>
          <w:rFonts w:ascii="Times New Roman" w:hAnsi="Times New Roman"/>
          <w:lang w:val="en-US"/>
        </w:rPr>
        <w:t>O</w:t>
      </w:r>
      <w:r w:rsidRPr="0039682C">
        <w:rPr>
          <w:rFonts w:ascii="Times New Roman" w:hAnsi="Times New Roman"/>
        </w:rPr>
        <w:t xml:space="preserve">. </w:t>
      </w:r>
      <w:r w:rsidRPr="0039682C">
        <w:rPr>
          <w:rFonts w:ascii="Times New Roman" w:hAnsi="Times New Roman"/>
          <w:lang w:val="en-US"/>
        </w:rPr>
        <w:t>Blanco</w:t>
      </w:r>
      <w:r w:rsidRPr="0039682C">
        <w:rPr>
          <w:rFonts w:ascii="Times New Roman" w:hAnsi="Times New Roman"/>
        </w:rPr>
        <w:t xml:space="preserve"> et </w:t>
      </w:r>
      <w:r w:rsidRPr="0039682C">
        <w:rPr>
          <w:rFonts w:ascii="Times New Roman" w:hAnsi="Times New Roman"/>
          <w:lang w:val="en-US"/>
        </w:rPr>
        <w:t>al</w:t>
      </w:r>
      <w:r w:rsidRPr="0039682C">
        <w:rPr>
          <w:rFonts w:ascii="Times New Roman" w:hAnsi="Times New Roman"/>
        </w:rPr>
        <w:t>. – Нечасто, в долинах рек, редко в редколесьях, на стволах ив и осины, 1, 2.Неморальный. Голарктический.</w:t>
      </w:r>
    </w:p>
    <w:p w:rsidR="0039682C" w:rsidRPr="0039682C" w:rsidRDefault="0039682C" w:rsidP="0039682C">
      <w:pPr>
        <w:keepLines/>
        <w:numPr>
          <w:ilvl w:val="0"/>
          <w:numId w:val="1"/>
        </w:numPr>
        <w:tabs>
          <w:tab w:val="num" w:pos="567"/>
          <w:tab w:val="num" w:pos="993"/>
        </w:tabs>
        <w:spacing w:after="120" w:line="240" w:lineRule="auto"/>
        <w:ind w:left="720"/>
        <w:jc w:val="both"/>
        <w:rPr>
          <w:rFonts w:ascii="Times New Roman" w:hAnsi="Times New Roman"/>
        </w:rPr>
      </w:pPr>
      <w:r w:rsidRPr="0039682C">
        <w:rPr>
          <w:rFonts w:ascii="Times New Roman" w:hAnsi="Times New Roman"/>
          <w:i/>
          <w:iCs/>
          <w:lang w:val="en-US"/>
        </w:rPr>
        <w:t>Melanohaleaexasperatula</w:t>
      </w:r>
      <w:r w:rsidRPr="0039682C">
        <w:rPr>
          <w:rFonts w:ascii="Times New Roman" w:hAnsi="Times New Roman"/>
        </w:rPr>
        <w:t xml:space="preserve"> (</w:t>
      </w:r>
      <w:r w:rsidRPr="0039682C">
        <w:rPr>
          <w:rFonts w:ascii="Times New Roman" w:hAnsi="Times New Roman"/>
          <w:lang w:val="en-US"/>
        </w:rPr>
        <w:t>Nyl</w:t>
      </w:r>
      <w:r w:rsidRPr="0039682C">
        <w:rPr>
          <w:rFonts w:ascii="Times New Roman" w:hAnsi="Times New Roman"/>
        </w:rPr>
        <w:t xml:space="preserve">.) </w:t>
      </w:r>
      <w:r w:rsidRPr="0039682C">
        <w:rPr>
          <w:rFonts w:ascii="Times New Roman" w:hAnsi="Times New Roman"/>
          <w:lang w:val="en-US"/>
        </w:rPr>
        <w:t>O</w:t>
      </w:r>
      <w:r w:rsidRPr="0039682C">
        <w:rPr>
          <w:rFonts w:ascii="Times New Roman" w:hAnsi="Times New Roman"/>
        </w:rPr>
        <w:t xml:space="preserve">. </w:t>
      </w:r>
      <w:r w:rsidRPr="0039682C">
        <w:rPr>
          <w:rFonts w:ascii="Times New Roman" w:hAnsi="Times New Roman"/>
          <w:lang w:val="en-US"/>
        </w:rPr>
        <w:t>Blanco</w:t>
      </w:r>
      <w:r w:rsidRPr="0039682C">
        <w:rPr>
          <w:rFonts w:ascii="Times New Roman" w:hAnsi="Times New Roman"/>
        </w:rPr>
        <w:t xml:space="preserve"> et </w:t>
      </w:r>
      <w:r w:rsidRPr="0039682C">
        <w:rPr>
          <w:rFonts w:ascii="Times New Roman" w:hAnsi="Times New Roman"/>
          <w:lang w:val="en-US"/>
        </w:rPr>
        <w:t>al</w:t>
      </w:r>
      <w:r w:rsidRPr="0039682C">
        <w:rPr>
          <w:rFonts w:ascii="Times New Roman" w:hAnsi="Times New Roman"/>
        </w:rPr>
        <w:t>. – Нечасто, в долинах рек, редко в редколесьях, на стволах ив и осины, 1, 2.Бореальный. Голарктический.</w:t>
      </w:r>
    </w:p>
    <w:p w:rsidR="0039682C" w:rsidRPr="0039682C" w:rsidRDefault="0039682C" w:rsidP="0039682C">
      <w:pPr>
        <w:keepLines/>
        <w:numPr>
          <w:ilvl w:val="0"/>
          <w:numId w:val="1"/>
        </w:numPr>
        <w:tabs>
          <w:tab w:val="num" w:pos="567"/>
          <w:tab w:val="num" w:pos="993"/>
        </w:tabs>
        <w:spacing w:after="120" w:line="240" w:lineRule="auto"/>
        <w:ind w:left="720"/>
        <w:jc w:val="both"/>
        <w:rPr>
          <w:rFonts w:ascii="Times New Roman" w:hAnsi="Times New Roman"/>
        </w:rPr>
      </w:pPr>
      <w:r w:rsidRPr="0039682C">
        <w:rPr>
          <w:rFonts w:ascii="Times New Roman" w:hAnsi="Times New Roman"/>
          <w:i/>
          <w:iCs/>
          <w:lang w:val="en-US"/>
        </w:rPr>
        <w:t>Melanohaleaolivacea</w:t>
      </w:r>
      <w:r w:rsidRPr="0039682C">
        <w:rPr>
          <w:rFonts w:ascii="Times New Roman" w:hAnsi="Times New Roman"/>
        </w:rPr>
        <w:t xml:space="preserve"> (</w:t>
      </w:r>
      <w:r w:rsidRPr="0039682C">
        <w:rPr>
          <w:rFonts w:ascii="Times New Roman" w:hAnsi="Times New Roman"/>
          <w:lang w:val="en-US"/>
        </w:rPr>
        <w:t>L</w:t>
      </w:r>
      <w:r w:rsidRPr="0039682C">
        <w:rPr>
          <w:rFonts w:ascii="Times New Roman" w:hAnsi="Times New Roman"/>
        </w:rPr>
        <w:t xml:space="preserve">.) </w:t>
      </w:r>
      <w:r w:rsidRPr="0039682C">
        <w:rPr>
          <w:rFonts w:ascii="Times New Roman" w:hAnsi="Times New Roman"/>
          <w:lang w:val="en-US"/>
        </w:rPr>
        <w:t>O</w:t>
      </w:r>
      <w:r w:rsidRPr="0039682C">
        <w:rPr>
          <w:rFonts w:ascii="Times New Roman" w:hAnsi="Times New Roman"/>
        </w:rPr>
        <w:t xml:space="preserve">. </w:t>
      </w:r>
      <w:r w:rsidRPr="0039682C">
        <w:rPr>
          <w:rFonts w:ascii="Times New Roman" w:hAnsi="Times New Roman"/>
          <w:lang w:val="en-US"/>
        </w:rPr>
        <w:t>Blanco</w:t>
      </w:r>
      <w:r w:rsidRPr="0039682C">
        <w:rPr>
          <w:rFonts w:ascii="Times New Roman" w:hAnsi="Times New Roman"/>
        </w:rPr>
        <w:t xml:space="preserve"> et </w:t>
      </w:r>
      <w:r w:rsidRPr="0039682C">
        <w:rPr>
          <w:rFonts w:ascii="Times New Roman" w:hAnsi="Times New Roman"/>
          <w:lang w:val="en-US"/>
        </w:rPr>
        <w:t>al</w:t>
      </w:r>
      <w:r w:rsidRPr="0039682C">
        <w:rPr>
          <w:rFonts w:ascii="Times New Roman" w:hAnsi="Times New Roman"/>
        </w:rPr>
        <w:t xml:space="preserve">. – Очень часто, на стволах и ветвях березы, реже на пихте, ели, ивах и осине. 1, 2, 3. Бореальный. Мультирегиональный.  </w:t>
      </w:r>
    </w:p>
    <w:p w:rsidR="0039682C" w:rsidRPr="0039682C" w:rsidRDefault="0039682C" w:rsidP="0039682C">
      <w:pPr>
        <w:keepLines/>
        <w:numPr>
          <w:ilvl w:val="0"/>
          <w:numId w:val="1"/>
        </w:numPr>
        <w:tabs>
          <w:tab w:val="num" w:pos="567"/>
          <w:tab w:val="num" w:pos="993"/>
        </w:tabs>
        <w:spacing w:after="120" w:line="240" w:lineRule="auto"/>
        <w:ind w:left="720"/>
        <w:jc w:val="both"/>
        <w:rPr>
          <w:rFonts w:ascii="Times New Roman" w:hAnsi="Times New Roman"/>
        </w:rPr>
      </w:pPr>
      <w:r w:rsidRPr="0039682C">
        <w:rPr>
          <w:rFonts w:ascii="Times New Roman" w:hAnsi="Times New Roman"/>
          <w:i/>
          <w:iCs/>
          <w:lang w:val="en-US"/>
        </w:rPr>
        <w:t>Melanohaleaseptentrionalis</w:t>
      </w:r>
      <w:r w:rsidRPr="0039682C">
        <w:rPr>
          <w:rFonts w:ascii="Times New Roman" w:hAnsi="Times New Roman"/>
        </w:rPr>
        <w:t xml:space="preserve"> (</w:t>
      </w:r>
      <w:r w:rsidRPr="0039682C">
        <w:rPr>
          <w:rFonts w:ascii="Times New Roman" w:hAnsi="Times New Roman"/>
          <w:lang w:val="en-US"/>
        </w:rPr>
        <w:t>Lynge</w:t>
      </w:r>
      <w:r w:rsidRPr="0039682C">
        <w:rPr>
          <w:rFonts w:ascii="Times New Roman" w:hAnsi="Times New Roman"/>
        </w:rPr>
        <w:t xml:space="preserve">) </w:t>
      </w:r>
      <w:r w:rsidRPr="0039682C">
        <w:rPr>
          <w:rFonts w:ascii="Times New Roman" w:hAnsi="Times New Roman"/>
          <w:lang w:val="en-US"/>
        </w:rPr>
        <w:t>O</w:t>
      </w:r>
      <w:r w:rsidRPr="0039682C">
        <w:rPr>
          <w:rFonts w:ascii="Times New Roman" w:hAnsi="Times New Roman"/>
        </w:rPr>
        <w:t xml:space="preserve">. </w:t>
      </w:r>
      <w:r w:rsidRPr="0039682C">
        <w:rPr>
          <w:rFonts w:ascii="Times New Roman" w:hAnsi="Times New Roman"/>
          <w:lang w:val="en-US"/>
        </w:rPr>
        <w:t>Blanco</w:t>
      </w:r>
      <w:r w:rsidRPr="0039682C">
        <w:rPr>
          <w:rFonts w:ascii="Times New Roman" w:hAnsi="Times New Roman"/>
        </w:rPr>
        <w:t xml:space="preserve"> et </w:t>
      </w:r>
      <w:r w:rsidRPr="0039682C">
        <w:rPr>
          <w:rFonts w:ascii="Times New Roman" w:hAnsi="Times New Roman"/>
          <w:lang w:val="en-US"/>
        </w:rPr>
        <w:t>al</w:t>
      </w:r>
      <w:r w:rsidRPr="0039682C">
        <w:rPr>
          <w:rFonts w:ascii="Times New Roman" w:hAnsi="Times New Roman"/>
        </w:rPr>
        <w:t>. – Часто, на стволах и ветвях березы, пихты, ели, осины, ив. 1, 2, 3. Бореальный. Голарктический.</w:t>
      </w:r>
    </w:p>
    <w:p w:rsidR="0039682C" w:rsidRPr="0039682C" w:rsidRDefault="0039682C" w:rsidP="0039682C">
      <w:pPr>
        <w:keepLines/>
        <w:numPr>
          <w:ilvl w:val="0"/>
          <w:numId w:val="1"/>
        </w:numPr>
        <w:tabs>
          <w:tab w:val="num" w:pos="567"/>
          <w:tab w:val="num" w:pos="993"/>
        </w:tabs>
        <w:spacing w:after="120" w:line="240" w:lineRule="auto"/>
        <w:ind w:left="720"/>
        <w:jc w:val="both"/>
        <w:rPr>
          <w:rFonts w:ascii="Times New Roman" w:hAnsi="Times New Roman"/>
        </w:rPr>
      </w:pPr>
      <w:r w:rsidRPr="0039682C">
        <w:rPr>
          <w:rFonts w:ascii="Times New Roman" w:hAnsi="Times New Roman"/>
          <w:i/>
          <w:iCs/>
          <w:lang w:val="en-US"/>
        </w:rPr>
        <w:t>Miriquidicacomplanata</w:t>
      </w:r>
      <w:r w:rsidRPr="0039682C">
        <w:rPr>
          <w:rFonts w:ascii="Times New Roman" w:hAnsi="Times New Roman"/>
        </w:rPr>
        <w:t xml:space="preserve"> (</w:t>
      </w:r>
      <w:r w:rsidRPr="0039682C">
        <w:rPr>
          <w:rFonts w:ascii="Times New Roman" w:hAnsi="Times New Roman"/>
          <w:lang w:val="en-US"/>
        </w:rPr>
        <w:t>K</w:t>
      </w:r>
      <w:r w:rsidRPr="0039682C">
        <w:rPr>
          <w:rFonts w:ascii="Times New Roman" w:hAnsi="Times New Roman"/>
        </w:rPr>
        <w:t>ö</w:t>
      </w:r>
      <w:r w:rsidRPr="0039682C">
        <w:rPr>
          <w:rFonts w:ascii="Times New Roman" w:hAnsi="Times New Roman"/>
          <w:lang w:val="en-US"/>
        </w:rPr>
        <w:t>rb</w:t>
      </w:r>
      <w:r w:rsidRPr="0039682C">
        <w:rPr>
          <w:rFonts w:ascii="Times New Roman" w:hAnsi="Times New Roman"/>
        </w:rPr>
        <w:t xml:space="preserve">.) </w:t>
      </w:r>
      <w:r w:rsidRPr="0039682C">
        <w:rPr>
          <w:rFonts w:ascii="Times New Roman" w:hAnsi="Times New Roman"/>
          <w:lang w:val="en-US"/>
        </w:rPr>
        <w:t>HerteletRambold</w:t>
      </w:r>
      <w:r w:rsidRPr="0039682C">
        <w:rPr>
          <w:rFonts w:ascii="Times New Roman" w:hAnsi="Times New Roman"/>
        </w:rPr>
        <w:t xml:space="preserve"> – Единичное местонахождение на западном склоне хр. Молебный Камень, на камнях курумника. 2.Монтанный. Евразиатско-Американский.  </w:t>
      </w:r>
    </w:p>
    <w:p w:rsidR="0039682C" w:rsidRPr="0039682C" w:rsidRDefault="0039682C" w:rsidP="0039682C">
      <w:pPr>
        <w:keepLines/>
        <w:numPr>
          <w:ilvl w:val="0"/>
          <w:numId w:val="1"/>
        </w:numPr>
        <w:tabs>
          <w:tab w:val="num" w:pos="567"/>
          <w:tab w:val="num" w:pos="993"/>
        </w:tabs>
        <w:spacing w:after="120" w:line="240" w:lineRule="auto"/>
        <w:ind w:left="720"/>
        <w:jc w:val="both"/>
        <w:rPr>
          <w:rFonts w:ascii="Times New Roman" w:hAnsi="Times New Roman"/>
        </w:rPr>
      </w:pPr>
      <w:r w:rsidRPr="0039682C">
        <w:rPr>
          <w:rFonts w:ascii="Times New Roman" w:hAnsi="Times New Roman"/>
          <w:i/>
          <w:iCs/>
          <w:lang w:val="en-US"/>
        </w:rPr>
        <w:t>Miriquidicagriseoatra</w:t>
      </w:r>
      <w:r w:rsidRPr="0039682C">
        <w:rPr>
          <w:rFonts w:ascii="Times New Roman" w:hAnsi="Times New Roman"/>
        </w:rPr>
        <w:t xml:space="preserve"> (</w:t>
      </w:r>
      <w:r w:rsidRPr="0039682C">
        <w:rPr>
          <w:rFonts w:ascii="Times New Roman" w:hAnsi="Times New Roman"/>
          <w:lang w:val="en-US"/>
        </w:rPr>
        <w:t>Flot</w:t>
      </w:r>
      <w:r w:rsidRPr="0039682C">
        <w:rPr>
          <w:rFonts w:ascii="Times New Roman" w:hAnsi="Times New Roman"/>
        </w:rPr>
        <w:t xml:space="preserve">.) </w:t>
      </w:r>
      <w:r w:rsidRPr="0039682C">
        <w:rPr>
          <w:rFonts w:ascii="Times New Roman" w:hAnsi="Times New Roman"/>
          <w:lang w:val="en-US"/>
        </w:rPr>
        <w:t>HerteletRambold</w:t>
      </w:r>
      <w:r w:rsidRPr="0039682C">
        <w:rPr>
          <w:rFonts w:ascii="Times New Roman" w:hAnsi="Times New Roman"/>
        </w:rPr>
        <w:t xml:space="preserve"> – Редко, на южной вершине хр. Муравьиный Камень и на г. южном отроге г. Саклаим-Сори-Чахль, в тундре, на камне курумника. 3.Монтанный. Евразиатско-Американский.</w:t>
      </w:r>
    </w:p>
    <w:p w:rsidR="0039682C" w:rsidRPr="0039682C" w:rsidRDefault="0039682C" w:rsidP="0039682C">
      <w:pPr>
        <w:keepLines/>
        <w:numPr>
          <w:ilvl w:val="0"/>
          <w:numId w:val="1"/>
        </w:numPr>
        <w:tabs>
          <w:tab w:val="num" w:pos="567"/>
          <w:tab w:val="num" w:pos="993"/>
        </w:tabs>
        <w:spacing w:after="120" w:line="240" w:lineRule="auto"/>
        <w:ind w:left="720"/>
        <w:jc w:val="both"/>
        <w:rPr>
          <w:rFonts w:ascii="Times New Roman" w:hAnsi="Times New Roman"/>
        </w:rPr>
      </w:pPr>
      <w:r w:rsidRPr="0039682C">
        <w:rPr>
          <w:rFonts w:ascii="Times New Roman" w:hAnsi="Times New Roman"/>
          <w:i/>
          <w:iCs/>
          <w:lang w:val="en-US"/>
        </w:rPr>
        <w:t>Miriquidicanigroleprosa</w:t>
      </w:r>
      <w:r w:rsidRPr="0039682C">
        <w:rPr>
          <w:rFonts w:ascii="Times New Roman" w:hAnsi="Times New Roman"/>
          <w:iCs/>
        </w:rPr>
        <w:t>(</w:t>
      </w:r>
      <w:r w:rsidRPr="0039682C">
        <w:rPr>
          <w:rFonts w:ascii="Times New Roman" w:hAnsi="Times New Roman"/>
          <w:iCs/>
          <w:lang w:val="en-US"/>
        </w:rPr>
        <w:t>Vain</w:t>
      </w:r>
      <w:r w:rsidRPr="0039682C">
        <w:rPr>
          <w:rFonts w:ascii="Times New Roman" w:hAnsi="Times New Roman"/>
          <w:iCs/>
        </w:rPr>
        <w:t xml:space="preserve">.)  </w:t>
      </w:r>
      <w:r w:rsidRPr="0039682C">
        <w:rPr>
          <w:rFonts w:ascii="Times New Roman" w:hAnsi="Times New Roman"/>
          <w:iCs/>
          <w:lang w:val="en-US"/>
        </w:rPr>
        <w:t>HerteletRambold</w:t>
      </w:r>
      <w:r w:rsidRPr="0039682C">
        <w:rPr>
          <w:rFonts w:ascii="Times New Roman" w:hAnsi="Times New Roman"/>
          <w:iCs/>
        </w:rPr>
        <w:t xml:space="preserve"> – Нечасто на останцах и курумниках из силикатных пород в горных тундрах и редколесьях. 2, 3. Полярно-высокогорный. Голарктический.</w:t>
      </w:r>
    </w:p>
    <w:p w:rsidR="0039682C" w:rsidRPr="0039682C" w:rsidRDefault="0039682C" w:rsidP="0039682C">
      <w:pPr>
        <w:keepLines/>
        <w:numPr>
          <w:ilvl w:val="0"/>
          <w:numId w:val="1"/>
        </w:numPr>
        <w:tabs>
          <w:tab w:val="num" w:pos="567"/>
          <w:tab w:val="num" w:pos="993"/>
        </w:tabs>
        <w:spacing w:after="120" w:line="240" w:lineRule="auto"/>
        <w:ind w:left="720"/>
        <w:jc w:val="both"/>
        <w:rPr>
          <w:rFonts w:ascii="Times New Roman" w:hAnsi="Times New Roman"/>
        </w:rPr>
      </w:pPr>
      <w:r w:rsidRPr="0039682C">
        <w:rPr>
          <w:rFonts w:ascii="Times New Roman" w:hAnsi="Times New Roman"/>
          <w:bCs/>
          <w:i/>
          <w:lang w:val="en-US"/>
        </w:rPr>
        <w:t xml:space="preserve">Montanelia panniformis </w:t>
      </w:r>
      <w:r w:rsidRPr="0039682C">
        <w:rPr>
          <w:rFonts w:ascii="Times New Roman" w:hAnsi="Times New Roman"/>
          <w:bCs/>
          <w:lang w:val="en-US"/>
        </w:rPr>
        <w:t xml:space="preserve">(Nyl.) Divakar et al. </w:t>
      </w:r>
      <w:r w:rsidRPr="0039682C">
        <w:rPr>
          <w:rFonts w:ascii="Times New Roman" w:hAnsi="Times New Roman"/>
          <w:bCs/>
        </w:rPr>
        <w:t>[</w:t>
      </w:r>
      <w:r w:rsidRPr="0039682C">
        <w:rPr>
          <w:rFonts w:ascii="Times New Roman" w:hAnsi="Times New Roman"/>
          <w:i/>
          <w:iCs/>
          <w:lang w:val="en-US"/>
        </w:rPr>
        <w:t>Melaneliapanniformis</w:t>
      </w:r>
      <w:r w:rsidRPr="0039682C">
        <w:rPr>
          <w:rFonts w:ascii="Times New Roman" w:hAnsi="Times New Roman"/>
        </w:rPr>
        <w:t xml:space="preserve"> (</w:t>
      </w:r>
      <w:r w:rsidRPr="0039682C">
        <w:rPr>
          <w:rFonts w:ascii="Times New Roman" w:hAnsi="Times New Roman"/>
          <w:lang w:val="en-US"/>
        </w:rPr>
        <w:t>Nyl</w:t>
      </w:r>
      <w:r w:rsidRPr="0039682C">
        <w:rPr>
          <w:rFonts w:ascii="Times New Roman" w:hAnsi="Times New Roman"/>
        </w:rPr>
        <w:t xml:space="preserve">.) </w:t>
      </w:r>
      <w:r w:rsidRPr="0039682C">
        <w:rPr>
          <w:rFonts w:ascii="Times New Roman" w:hAnsi="Times New Roman"/>
          <w:lang w:val="en-US"/>
        </w:rPr>
        <w:t>Essl</w:t>
      </w:r>
      <w:r w:rsidRPr="0039682C">
        <w:rPr>
          <w:rFonts w:ascii="Times New Roman" w:hAnsi="Times New Roman"/>
        </w:rPr>
        <w:t>.] – Очень часто, на камнях курумников и на силикатных останцах. 1, 2, 3, 4.Полярно-высокогорный. Голарктический.</w:t>
      </w:r>
    </w:p>
    <w:p w:rsidR="0039682C" w:rsidRPr="0039682C" w:rsidRDefault="0039682C" w:rsidP="0039682C">
      <w:pPr>
        <w:keepLines/>
        <w:numPr>
          <w:ilvl w:val="0"/>
          <w:numId w:val="1"/>
        </w:numPr>
        <w:tabs>
          <w:tab w:val="num" w:pos="567"/>
          <w:tab w:val="num" w:pos="993"/>
        </w:tabs>
        <w:spacing w:after="120" w:line="240" w:lineRule="auto"/>
        <w:ind w:left="720"/>
        <w:jc w:val="both"/>
        <w:rPr>
          <w:rFonts w:ascii="Times New Roman" w:hAnsi="Times New Roman"/>
        </w:rPr>
      </w:pPr>
      <w:r w:rsidRPr="0039682C">
        <w:rPr>
          <w:rFonts w:ascii="Times New Roman" w:hAnsi="Times New Roman"/>
          <w:bCs/>
          <w:i/>
          <w:lang w:val="en-US"/>
        </w:rPr>
        <w:lastRenderedPageBreak/>
        <w:t xml:space="preserve">Montanelia sorediata </w:t>
      </w:r>
      <w:r w:rsidRPr="0039682C">
        <w:rPr>
          <w:rFonts w:ascii="Times New Roman" w:hAnsi="Times New Roman"/>
          <w:bCs/>
          <w:lang w:val="en-US"/>
        </w:rPr>
        <w:t xml:space="preserve">(Ach.) Divakar et al. </w:t>
      </w:r>
      <w:r w:rsidRPr="0039682C">
        <w:rPr>
          <w:rFonts w:ascii="Times New Roman" w:hAnsi="Times New Roman"/>
          <w:bCs/>
        </w:rPr>
        <w:t>[</w:t>
      </w:r>
      <w:r w:rsidRPr="0039682C">
        <w:rPr>
          <w:rFonts w:ascii="Times New Roman" w:hAnsi="Times New Roman"/>
          <w:i/>
          <w:iCs/>
          <w:lang w:val="en-US"/>
        </w:rPr>
        <w:t>Melaneliasorediata</w:t>
      </w:r>
      <w:r w:rsidRPr="0039682C">
        <w:rPr>
          <w:rFonts w:ascii="Times New Roman" w:hAnsi="Times New Roman"/>
        </w:rPr>
        <w:t xml:space="preserve"> (</w:t>
      </w:r>
      <w:r w:rsidRPr="0039682C">
        <w:rPr>
          <w:rFonts w:ascii="Times New Roman" w:hAnsi="Times New Roman"/>
          <w:lang w:val="en-US"/>
        </w:rPr>
        <w:t>Ach</w:t>
      </w:r>
      <w:r w:rsidRPr="0039682C">
        <w:rPr>
          <w:rFonts w:ascii="Times New Roman" w:hAnsi="Times New Roman"/>
        </w:rPr>
        <w:t xml:space="preserve">.) </w:t>
      </w:r>
      <w:r w:rsidRPr="0039682C">
        <w:rPr>
          <w:rFonts w:ascii="Times New Roman" w:hAnsi="Times New Roman"/>
          <w:lang w:val="en-US"/>
        </w:rPr>
        <w:t>Goward</w:t>
      </w:r>
      <w:r w:rsidRPr="0039682C">
        <w:rPr>
          <w:rFonts w:ascii="Times New Roman" w:hAnsi="Times New Roman"/>
        </w:rPr>
        <w:t xml:space="preserve"> et </w:t>
      </w:r>
      <w:r w:rsidRPr="0039682C">
        <w:rPr>
          <w:rFonts w:ascii="Times New Roman" w:hAnsi="Times New Roman"/>
          <w:lang w:val="en-US"/>
        </w:rPr>
        <w:t>Ahti</w:t>
      </w:r>
      <w:r w:rsidRPr="0039682C">
        <w:rPr>
          <w:rFonts w:ascii="Times New Roman" w:hAnsi="Times New Roman"/>
        </w:rPr>
        <w:t>] – Нечасто, на береговых скальных обнажениях в долинах рек, на останцах в горах. 1, 2, 3. Монтанный. Голарктический.</w:t>
      </w:r>
    </w:p>
    <w:p w:rsidR="0039682C" w:rsidRPr="0039682C" w:rsidRDefault="0039682C" w:rsidP="0039682C">
      <w:pPr>
        <w:keepLines/>
        <w:numPr>
          <w:ilvl w:val="0"/>
          <w:numId w:val="1"/>
        </w:numPr>
        <w:tabs>
          <w:tab w:val="num" w:pos="567"/>
          <w:tab w:val="num" w:pos="993"/>
        </w:tabs>
        <w:spacing w:after="120" w:line="240" w:lineRule="auto"/>
        <w:ind w:left="720"/>
        <w:jc w:val="both"/>
        <w:rPr>
          <w:rFonts w:ascii="Times New Roman" w:hAnsi="Times New Roman"/>
        </w:rPr>
      </w:pPr>
      <w:r w:rsidRPr="0039682C">
        <w:rPr>
          <w:rFonts w:ascii="Times New Roman" w:hAnsi="Times New Roman"/>
          <w:i/>
          <w:iCs/>
          <w:lang w:val="en-US"/>
        </w:rPr>
        <w:t>Mycobilimbiacarneoalbida</w:t>
      </w:r>
      <w:r w:rsidRPr="0039682C">
        <w:rPr>
          <w:rFonts w:ascii="Times New Roman" w:hAnsi="Times New Roman"/>
        </w:rPr>
        <w:t xml:space="preserve"> (</w:t>
      </w:r>
      <w:r w:rsidRPr="0039682C">
        <w:rPr>
          <w:rFonts w:ascii="Times New Roman" w:hAnsi="Times New Roman"/>
          <w:lang w:val="en-US"/>
        </w:rPr>
        <w:t>M</w:t>
      </w:r>
      <w:r w:rsidRPr="0039682C">
        <w:rPr>
          <w:rFonts w:ascii="Times New Roman" w:hAnsi="Times New Roman"/>
        </w:rPr>
        <w:t>ü</w:t>
      </w:r>
      <w:r w:rsidRPr="0039682C">
        <w:rPr>
          <w:rFonts w:ascii="Times New Roman" w:hAnsi="Times New Roman"/>
          <w:lang w:val="en-US"/>
        </w:rPr>
        <w:t>ll</w:t>
      </w:r>
      <w:r w:rsidRPr="0039682C">
        <w:rPr>
          <w:rFonts w:ascii="Times New Roman" w:hAnsi="Times New Roman"/>
        </w:rPr>
        <w:t xml:space="preserve">. </w:t>
      </w:r>
      <w:r w:rsidRPr="0039682C">
        <w:rPr>
          <w:rFonts w:ascii="Times New Roman" w:hAnsi="Times New Roman"/>
          <w:lang w:val="en-US"/>
        </w:rPr>
        <w:t>Arg</w:t>
      </w:r>
      <w:r w:rsidRPr="0039682C">
        <w:rPr>
          <w:rFonts w:ascii="Times New Roman" w:hAnsi="Times New Roman"/>
        </w:rPr>
        <w:t xml:space="preserve">.) </w:t>
      </w:r>
      <w:r w:rsidRPr="0039682C">
        <w:rPr>
          <w:rFonts w:ascii="Times New Roman" w:hAnsi="Times New Roman"/>
          <w:lang w:val="en-US"/>
        </w:rPr>
        <w:t>S</w:t>
      </w:r>
      <w:r w:rsidRPr="0039682C">
        <w:rPr>
          <w:rFonts w:ascii="Times New Roman" w:hAnsi="Times New Roman"/>
        </w:rPr>
        <w:t xml:space="preserve">. </w:t>
      </w:r>
      <w:r w:rsidRPr="0039682C">
        <w:rPr>
          <w:rFonts w:ascii="Times New Roman" w:hAnsi="Times New Roman"/>
          <w:lang w:val="en-US"/>
        </w:rPr>
        <w:t>Ekman</w:t>
      </w:r>
      <w:r w:rsidRPr="0039682C">
        <w:rPr>
          <w:rFonts w:ascii="Times New Roman" w:hAnsi="Times New Roman"/>
        </w:rPr>
        <w:t xml:space="preserve"> et </w:t>
      </w:r>
      <w:r w:rsidRPr="0039682C">
        <w:rPr>
          <w:rFonts w:ascii="Times New Roman" w:hAnsi="Times New Roman"/>
          <w:lang w:val="en-US"/>
        </w:rPr>
        <w:t>Printzen</w:t>
      </w:r>
      <w:r w:rsidRPr="0039682C">
        <w:rPr>
          <w:rFonts w:ascii="Times New Roman" w:hAnsi="Times New Roman"/>
        </w:rPr>
        <w:t xml:space="preserve"> – Часто, на древесине и покровных тканях лиственных, реже хвойных пород, на эпифитных мхах. 1, 2.  Бореальный. Мультирегиональный.</w:t>
      </w:r>
    </w:p>
    <w:p w:rsidR="0039682C" w:rsidRPr="0039682C" w:rsidRDefault="0039682C" w:rsidP="0039682C">
      <w:pPr>
        <w:keepLines/>
        <w:numPr>
          <w:ilvl w:val="0"/>
          <w:numId w:val="1"/>
        </w:numPr>
        <w:tabs>
          <w:tab w:val="num" w:pos="567"/>
          <w:tab w:val="num" w:pos="993"/>
        </w:tabs>
        <w:spacing w:after="120" w:line="240" w:lineRule="auto"/>
        <w:ind w:left="720"/>
        <w:jc w:val="both"/>
        <w:rPr>
          <w:rFonts w:ascii="Times New Roman" w:hAnsi="Times New Roman"/>
          <w:lang w:val="en-US"/>
        </w:rPr>
      </w:pPr>
      <w:r w:rsidRPr="0039682C">
        <w:rPr>
          <w:rFonts w:ascii="Times New Roman" w:hAnsi="Times New Roman"/>
          <w:i/>
          <w:iCs/>
          <w:lang w:val="en-US"/>
        </w:rPr>
        <w:t>Mycoblastussanguinarius</w:t>
      </w:r>
      <w:r w:rsidRPr="0039682C">
        <w:rPr>
          <w:rFonts w:ascii="Times New Roman" w:hAnsi="Times New Roman"/>
        </w:rPr>
        <w:t xml:space="preserve"> (</w:t>
      </w:r>
      <w:r w:rsidRPr="0039682C">
        <w:rPr>
          <w:rFonts w:ascii="Times New Roman" w:hAnsi="Times New Roman"/>
          <w:lang w:val="en-US"/>
        </w:rPr>
        <w:t>L</w:t>
      </w:r>
      <w:r w:rsidRPr="0039682C">
        <w:rPr>
          <w:rFonts w:ascii="Times New Roman" w:hAnsi="Times New Roman"/>
        </w:rPr>
        <w:t xml:space="preserve">.) </w:t>
      </w:r>
      <w:r w:rsidRPr="0039682C">
        <w:rPr>
          <w:rFonts w:ascii="Times New Roman" w:hAnsi="Times New Roman"/>
          <w:lang w:val="en-US"/>
        </w:rPr>
        <w:t>Norman</w:t>
      </w:r>
      <w:r w:rsidRPr="0039682C">
        <w:rPr>
          <w:rFonts w:ascii="Times New Roman" w:hAnsi="Times New Roman"/>
        </w:rPr>
        <w:t xml:space="preserve"> – Очень часто, на покровных тканях березы и хвойных, реже на ивах, осине, гнилой древесине. 1, 2, 3. Бореальный. Голарктический.   </w:t>
      </w:r>
    </w:p>
    <w:p w:rsidR="0039682C" w:rsidRPr="0039682C" w:rsidRDefault="0039682C" w:rsidP="0039682C">
      <w:pPr>
        <w:keepLines/>
        <w:numPr>
          <w:ilvl w:val="0"/>
          <w:numId w:val="1"/>
        </w:numPr>
        <w:tabs>
          <w:tab w:val="num" w:pos="567"/>
          <w:tab w:val="num" w:pos="993"/>
        </w:tabs>
        <w:spacing w:after="120" w:line="240" w:lineRule="auto"/>
        <w:ind w:left="720"/>
        <w:jc w:val="both"/>
        <w:rPr>
          <w:rFonts w:ascii="Times New Roman" w:hAnsi="Times New Roman"/>
        </w:rPr>
      </w:pPr>
      <w:r w:rsidRPr="0039682C">
        <w:rPr>
          <w:rFonts w:ascii="Times New Roman" w:hAnsi="Times New Roman"/>
          <w:i/>
          <w:iCs/>
          <w:lang w:val="en-US"/>
        </w:rPr>
        <w:t>Mycocalicium subtile</w:t>
      </w:r>
      <w:r w:rsidRPr="0039682C">
        <w:rPr>
          <w:rFonts w:ascii="Times New Roman" w:hAnsi="Times New Roman"/>
          <w:lang w:val="en-US"/>
        </w:rPr>
        <w:t xml:space="preserve"> (Pers.) Szatala – </w:t>
      </w:r>
      <w:r w:rsidRPr="0039682C">
        <w:rPr>
          <w:rFonts w:ascii="Times New Roman" w:hAnsi="Times New Roman"/>
        </w:rPr>
        <w:t>Нечастонасухой</w:t>
      </w:r>
      <w:r w:rsidRPr="0039682C">
        <w:rPr>
          <w:rFonts w:ascii="Times New Roman" w:hAnsi="Times New Roman"/>
          <w:lang w:val="en-US"/>
        </w:rPr>
        <w:t xml:space="preserve">, </w:t>
      </w:r>
      <w:r w:rsidRPr="0039682C">
        <w:rPr>
          <w:rFonts w:ascii="Times New Roman" w:hAnsi="Times New Roman"/>
        </w:rPr>
        <w:t>обнаженнойдревесинехвойных</w:t>
      </w:r>
      <w:r w:rsidRPr="0039682C">
        <w:rPr>
          <w:rFonts w:ascii="Times New Roman" w:hAnsi="Times New Roman"/>
          <w:lang w:val="en-US"/>
        </w:rPr>
        <w:t xml:space="preserve">. </w:t>
      </w:r>
      <w:r w:rsidRPr="0039682C">
        <w:rPr>
          <w:rFonts w:ascii="Times New Roman" w:hAnsi="Times New Roman"/>
        </w:rPr>
        <w:t xml:space="preserve">1.   Бореальный. Мультирегиональный.  </w:t>
      </w:r>
    </w:p>
    <w:p w:rsidR="0039682C" w:rsidRPr="0039682C" w:rsidRDefault="0039682C" w:rsidP="0039682C">
      <w:pPr>
        <w:keepLines/>
        <w:numPr>
          <w:ilvl w:val="0"/>
          <w:numId w:val="1"/>
        </w:numPr>
        <w:tabs>
          <w:tab w:val="num" w:pos="567"/>
          <w:tab w:val="num" w:pos="993"/>
        </w:tabs>
        <w:spacing w:after="120" w:line="240" w:lineRule="auto"/>
        <w:ind w:left="720"/>
        <w:jc w:val="both"/>
        <w:rPr>
          <w:rFonts w:ascii="Times New Roman" w:hAnsi="Times New Roman"/>
        </w:rPr>
      </w:pPr>
      <w:r w:rsidRPr="0039682C">
        <w:rPr>
          <w:rFonts w:ascii="Times New Roman" w:hAnsi="Times New Roman"/>
          <w:i/>
          <w:iCs/>
          <w:lang w:val="en-US"/>
        </w:rPr>
        <w:t>Nephromaarcticum</w:t>
      </w:r>
      <w:r w:rsidRPr="0039682C">
        <w:rPr>
          <w:rFonts w:ascii="Times New Roman" w:hAnsi="Times New Roman"/>
        </w:rPr>
        <w:t xml:space="preserve"> (</w:t>
      </w:r>
      <w:r w:rsidRPr="0039682C">
        <w:rPr>
          <w:rFonts w:ascii="Times New Roman" w:hAnsi="Times New Roman"/>
          <w:lang w:val="en-US"/>
        </w:rPr>
        <w:t>L</w:t>
      </w:r>
      <w:r w:rsidRPr="0039682C">
        <w:rPr>
          <w:rFonts w:ascii="Times New Roman" w:hAnsi="Times New Roman"/>
        </w:rPr>
        <w:t xml:space="preserve">.) </w:t>
      </w:r>
      <w:r w:rsidRPr="0039682C">
        <w:rPr>
          <w:rFonts w:ascii="Times New Roman" w:hAnsi="Times New Roman"/>
          <w:lang w:val="en-US"/>
        </w:rPr>
        <w:t>Torss</w:t>
      </w:r>
      <w:r w:rsidRPr="0039682C">
        <w:rPr>
          <w:rFonts w:ascii="Times New Roman" w:hAnsi="Times New Roman"/>
        </w:rPr>
        <w:t xml:space="preserve">. – Нечасто, на почве, среди напочвенныхмхов. 1, 2, 3, 4.Полярно-высокогорный. Голарктический.  </w:t>
      </w:r>
    </w:p>
    <w:p w:rsidR="0039682C" w:rsidRPr="0039682C" w:rsidRDefault="0039682C" w:rsidP="0039682C">
      <w:pPr>
        <w:keepLines/>
        <w:numPr>
          <w:ilvl w:val="0"/>
          <w:numId w:val="1"/>
        </w:numPr>
        <w:tabs>
          <w:tab w:val="num" w:pos="567"/>
          <w:tab w:val="num" w:pos="993"/>
        </w:tabs>
        <w:spacing w:after="120" w:line="240" w:lineRule="auto"/>
        <w:ind w:left="720"/>
        <w:jc w:val="both"/>
        <w:rPr>
          <w:rFonts w:ascii="Times New Roman" w:hAnsi="Times New Roman"/>
        </w:rPr>
      </w:pPr>
      <w:r w:rsidRPr="0039682C">
        <w:rPr>
          <w:rFonts w:ascii="Times New Roman" w:hAnsi="Times New Roman"/>
          <w:i/>
          <w:iCs/>
          <w:lang w:val="en-US"/>
        </w:rPr>
        <w:t>Nephromabellum</w:t>
      </w:r>
      <w:r w:rsidRPr="0039682C">
        <w:rPr>
          <w:rFonts w:ascii="Times New Roman" w:hAnsi="Times New Roman"/>
        </w:rPr>
        <w:t xml:space="preserve"> (</w:t>
      </w:r>
      <w:r w:rsidRPr="0039682C">
        <w:rPr>
          <w:rFonts w:ascii="Times New Roman" w:hAnsi="Times New Roman"/>
          <w:lang w:val="en-US"/>
        </w:rPr>
        <w:t>Spreng</w:t>
      </w:r>
      <w:r w:rsidRPr="0039682C">
        <w:rPr>
          <w:rFonts w:ascii="Times New Roman" w:hAnsi="Times New Roman"/>
        </w:rPr>
        <w:t xml:space="preserve">.) </w:t>
      </w:r>
      <w:r w:rsidRPr="0039682C">
        <w:rPr>
          <w:rFonts w:ascii="Times New Roman" w:hAnsi="Times New Roman"/>
          <w:lang w:val="en-US"/>
        </w:rPr>
        <w:t>Tuck</w:t>
      </w:r>
      <w:r w:rsidRPr="0039682C">
        <w:rPr>
          <w:rFonts w:ascii="Times New Roman" w:hAnsi="Times New Roman"/>
        </w:rPr>
        <w:t>. – Нечасто, в долинах, на стволах ив, осины, на мхах. 1. Бореальный. Голарктический.</w:t>
      </w:r>
    </w:p>
    <w:p w:rsidR="0039682C" w:rsidRPr="0039682C" w:rsidRDefault="0039682C" w:rsidP="0039682C">
      <w:pPr>
        <w:keepLines/>
        <w:numPr>
          <w:ilvl w:val="0"/>
          <w:numId w:val="1"/>
        </w:numPr>
        <w:tabs>
          <w:tab w:val="num" w:pos="567"/>
          <w:tab w:val="num" w:pos="993"/>
        </w:tabs>
        <w:spacing w:after="120" w:line="240" w:lineRule="auto"/>
        <w:ind w:left="720"/>
        <w:jc w:val="both"/>
        <w:rPr>
          <w:rFonts w:ascii="Times New Roman" w:hAnsi="Times New Roman"/>
        </w:rPr>
      </w:pPr>
      <w:r w:rsidRPr="0039682C">
        <w:rPr>
          <w:rFonts w:ascii="Times New Roman" w:hAnsi="Times New Roman"/>
          <w:i/>
          <w:iCs/>
          <w:lang w:val="en-US"/>
        </w:rPr>
        <w:t>Nephromahelveticum</w:t>
      </w:r>
      <w:r w:rsidRPr="0039682C">
        <w:rPr>
          <w:rFonts w:ascii="Times New Roman" w:hAnsi="Times New Roman"/>
          <w:iCs/>
          <w:lang w:val="en-US"/>
        </w:rPr>
        <w:t>Ach</w:t>
      </w:r>
      <w:r w:rsidRPr="0039682C">
        <w:rPr>
          <w:rFonts w:ascii="Times New Roman" w:hAnsi="Times New Roman"/>
          <w:iCs/>
        </w:rPr>
        <w:t xml:space="preserve">. </w:t>
      </w:r>
      <w:r w:rsidRPr="0039682C">
        <w:rPr>
          <w:rFonts w:ascii="Times New Roman" w:hAnsi="Times New Roman"/>
        </w:rPr>
        <w:t>– Единичная находка, 08.08.2003, на южной оконечности хребта Курыксар, в елово-пихтовом лесу с прмесью осины. На коре осины. 1.Неморальный.   Бореальный. Мультирегиональный.</w:t>
      </w:r>
    </w:p>
    <w:p w:rsidR="0039682C" w:rsidRPr="0039682C" w:rsidRDefault="0039682C" w:rsidP="0039682C">
      <w:pPr>
        <w:keepLines/>
        <w:numPr>
          <w:ilvl w:val="0"/>
          <w:numId w:val="1"/>
        </w:numPr>
        <w:tabs>
          <w:tab w:val="num" w:pos="567"/>
          <w:tab w:val="num" w:pos="993"/>
        </w:tabs>
        <w:spacing w:after="120" w:line="240" w:lineRule="auto"/>
        <w:ind w:left="720"/>
        <w:jc w:val="both"/>
        <w:rPr>
          <w:rFonts w:ascii="Times New Roman" w:hAnsi="Times New Roman"/>
        </w:rPr>
      </w:pPr>
      <w:r w:rsidRPr="0039682C">
        <w:rPr>
          <w:rFonts w:ascii="Times New Roman" w:hAnsi="Times New Roman"/>
          <w:i/>
          <w:iCs/>
          <w:lang w:val="en-US"/>
        </w:rPr>
        <w:t>Nephromaparile</w:t>
      </w:r>
      <w:r w:rsidRPr="0039682C">
        <w:rPr>
          <w:rFonts w:ascii="Times New Roman" w:hAnsi="Times New Roman"/>
        </w:rPr>
        <w:t xml:space="preserve"> (</w:t>
      </w:r>
      <w:r w:rsidRPr="0039682C">
        <w:rPr>
          <w:rFonts w:ascii="Times New Roman" w:hAnsi="Times New Roman"/>
          <w:lang w:val="en-US"/>
        </w:rPr>
        <w:t>Ach</w:t>
      </w:r>
      <w:r w:rsidRPr="0039682C">
        <w:rPr>
          <w:rFonts w:ascii="Times New Roman" w:hAnsi="Times New Roman"/>
        </w:rPr>
        <w:t xml:space="preserve">.) </w:t>
      </w:r>
      <w:r w:rsidRPr="0039682C">
        <w:rPr>
          <w:rFonts w:ascii="Times New Roman" w:hAnsi="Times New Roman"/>
          <w:lang w:val="en-US"/>
        </w:rPr>
        <w:t>Ach</w:t>
      </w:r>
      <w:r w:rsidRPr="0039682C">
        <w:rPr>
          <w:rFonts w:ascii="Times New Roman" w:hAnsi="Times New Roman"/>
        </w:rPr>
        <w:t xml:space="preserve">. – Часто, особенно в долинах рек, на стволах лиственных пород, реже на пихте, на эпифитных и эпилитных мхах. 1, 2.Бореальный. Мультирегиональный.  </w:t>
      </w:r>
    </w:p>
    <w:p w:rsidR="0039682C" w:rsidRPr="0039682C" w:rsidRDefault="0039682C" w:rsidP="0039682C">
      <w:pPr>
        <w:keepLines/>
        <w:numPr>
          <w:ilvl w:val="0"/>
          <w:numId w:val="1"/>
        </w:numPr>
        <w:tabs>
          <w:tab w:val="num" w:pos="567"/>
          <w:tab w:val="num" w:pos="993"/>
        </w:tabs>
        <w:spacing w:after="120" w:line="240" w:lineRule="auto"/>
        <w:ind w:left="720"/>
        <w:jc w:val="both"/>
        <w:rPr>
          <w:rFonts w:ascii="Times New Roman" w:hAnsi="Times New Roman"/>
          <w:lang w:val="en-US"/>
        </w:rPr>
      </w:pPr>
      <w:r w:rsidRPr="0039682C">
        <w:rPr>
          <w:rFonts w:ascii="Times New Roman" w:hAnsi="Times New Roman"/>
          <w:i/>
          <w:iCs/>
          <w:lang w:val="en-US"/>
        </w:rPr>
        <w:t>Nephromaresupinatum</w:t>
      </w:r>
      <w:r w:rsidRPr="0039682C">
        <w:rPr>
          <w:rFonts w:ascii="Times New Roman" w:hAnsi="Times New Roman"/>
        </w:rPr>
        <w:t xml:space="preserve"> (</w:t>
      </w:r>
      <w:r w:rsidRPr="0039682C">
        <w:rPr>
          <w:rFonts w:ascii="Times New Roman" w:hAnsi="Times New Roman"/>
          <w:lang w:val="en-US"/>
        </w:rPr>
        <w:t>L</w:t>
      </w:r>
      <w:r w:rsidRPr="0039682C">
        <w:rPr>
          <w:rFonts w:ascii="Times New Roman" w:hAnsi="Times New Roman"/>
        </w:rPr>
        <w:t xml:space="preserve">.) </w:t>
      </w:r>
      <w:r w:rsidRPr="0039682C">
        <w:rPr>
          <w:rFonts w:ascii="Times New Roman" w:hAnsi="Times New Roman"/>
          <w:lang w:val="en-US"/>
        </w:rPr>
        <w:t>Ach</w:t>
      </w:r>
      <w:r w:rsidRPr="0039682C">
        <w:rPr>
          <w:rFonts w:ascii="Times New Roman" w:hAnsi="Times New Roman"/>
        </w:rPr>
        <w:t>. – Часто, особенно в долинах рек, на стволах лиственных пород, реже на пихте. 1, 2. Бореальный. Мультирегиональный.</w:t>
      </w:r>
    </w:p>
    <w:p w:rsidR="0039682C" w:rsidRPr="0039682C" w:rsidRDefault="0039682C" w:rsidP="0039682C">
      <w:pPr>
        <w:keepLines/>
        <w:numPr>
          <w:ilvl w:val="0"/>
          <w:numId w:val="1"/>
        </w:numPr>
        <w:tabs>
          <w:tab w:val="num" w:pos="567"/>
          <w:tab w:val="num" w:pos="993"/>
        </w:tabs>
        <w:spacing w:after="120" w:line="240" w:lineRule="auto"/>
        <w:ind w:left="720"/>
        <w:jc w:val="both"/>
        <w:rPr>
          <w:rFonts w:ascii="Times New Roman" w:hAnsi="Times New Roman"/>
        </w:rPr>
      </w:pPr>
      <w:r w:rsidRPr="0039682C">
        <w:rPr>
          <w:rFonts w:ascii="Times New Roman" w:hAnsi="Times New Roman"/>
          <w:i/>
          <w:iCs/>
          <w:lang w:val="en-US"/>
        </w:rPr>
        <w:t>Nephromopsislaureri</w:t>
      </w:r>
      <w:r w:rsidRPr="0039682C">
        <w:rPr>
          <w:rFonts w:ascii="Times New Roman" w:hAnsi="Times New Roman"/>
        </w:rPr>
        <w:t xml:space="preserve"> (</w:t>
      </w:r>
      <w:r w:rsidRPr="0039682C">
        <w:rPr>
          <w:rFonts w:ascii="Times New Roman" w:hAnsi="Times New Roman"/>
          <w:lang w:val="en-US"/>
        </w:rPr>
        <w:t>Kremp</w:t>
      </w:r>
      <w:r w:rsidRPr="0039682C">
        <w:rPr>
          <w:rFonts w:ascii="Times New Roman" w:hAnsi="Times New Roman"/>
        </w:rPr>
        <w:t xml:space="preserve">.) </w:t>
      </w:r>
      <w:r w:rsidRPr="0039682C">
        <w:rPr>
          <w:rFonts w:ascii="Times New Roman" w:hAnsi="Times New Roman"/>
          <w:lang w:val="en-US"/>
        </w:rPr>
        <w:t>Kurok</w:t>
      </w:r>
      <w:r w:rsidRPr="0039682C">
        <w:rPr>
          <w:rFonts w:ascii="Times New Roman" w:hAnsi="Times New Roman"/>
        </w:rPr>
        <w:t xml:space="preserve">. – Нечасто, в долинах рек, на верховых залесенных болотах, в основном на березе, редко на ели, рябине. 1, 2.Монтанный. Евразиатско-южноамериканский. </w:t>
      </w:r>
    </w:p>
    <w:p w:rsidR="0039682C" w:rsidRPr="0039682C" w:rsidRDefault="0039682C" w:rsidP="0039682C">
      <w:pPr>
        <w:keepLines/>
        <w:numPr>
          <w:ilvl w:val="0"/>
          <w:numId w:val="1"/>
        </w:numPr>
        <w:tabs>
          <w:tab w:val="num" w:pos="567"/>
          <w:tab w:val="num" w:pos="993"/>
        </w:tabs>
        <w:spacing w:after="120" w:line="240" w:lineRule="auto"/>
        <w:ind w:left="720"/>
        <w:jc w:val="both"/>
        <w:rPr>
          <w:rFonts w:ascii="Times New Roman" w:hAnsi="Times New Roman"/>
        </w:rPr>
      </w:pPr>
      <w:r w:rsidRPr="0039682C">
        <w:rPr>
          <w:rFonts w:ascii="Times New Roman" w:hAnsi="Times New Roman"/>
          <w:i/>
          <w:lang w:val="en-US"/>
        </w:rPr>
        <w:t>Ochrolechiaandrogyna</w:t>
      </w:r>
      <w:r w:rsidRPr="0039682C">
        <w:rPr>
          <w:rFonts w:ascii="Times New Roman" w:hAnsi="Times New Roman"/>
        </w:rPr>
        <w:t xml:space="preserve"> (</w:t>
      </w:r>
      <w:r w:rsidRPr="0039682C">
        <w:rPr>
          <w:rFonts w:ascii="Times New Roman" w:hAnsi="Times New Roman"/>
          <w:lang w:val="en-US"/>
        </w:rPr>
        <w:t>Hoffm</w:t>
      </w:r>
      <w:r w:rsidRPr="0039682C">
        <w:rPr>
          <w:rFonts w:ascii="Times New Roman" w:hAnsi="Times New Roman"/>
        </w:rPr>
        <w:t xml:space="preserve">.) </w:t>
      </w:r>
      <w:r w:rsidRPr="0039682C">
        <w:rPr>
          <w:rFonts w:ascii="Times New Roman" w:hAnsi="Times New Roman"/>
          <w:lang w:val="en-US"/>
        </w:rPr>
        <w:t>Arnold</w:t>
      </w:r>
      <w:r w:rsidRPr="0039682C">
        <w:rPr>
          <w:rFonts w:ascii="Times New Roman" w:hAnsi="Times New Roman"/>
        </w:rPr>
        <w:t xml:space="preserve"> – Единичная находка, 06.07.1999, на западном склоне хр. Тулымский камень, в долине р. Таборная, в основании ствола лиственницы. 2. Монтанный. Евразиатско-Американский.</w:t>
      </w:r>
    </w:p>
    <w:p w:rsidR="0039682C" w:rsidRPr="0039682C" w:rsidRDefault="0039682C" w:rsidP="0039682C">
      <w:pPr>
        <w:keepLines/>
        <w:numPr>
          <w:ilvl w:val="0"/>
          <w:numId w:val="1"/>
        </w:numPr>
        <w:tabs>
          <w:tab w:val="num" w:pos="567"/>
          <w:tab w:val="num" w:pos="993"/>
        </w:tabs>
        <w:spacing w:after="120" w:line="240" w:lineRule="auto"/>
        <w:ind w:left="720"/>
        <w:jc w:val="both"/>
        <w:rPr>
          <w:rFonts w:ascii="Times New Roman" w:hAnsi="Times New Roman"/>
        </w:rPr>
      </w:pPr>
      <w:r w:rsidRPr="0039682C">
        <w:rPr>
          <w:rFonts w:ascii="Times New Roman" w:hAnsi="Times New Roman"/>
          <w:i/>
          <w:iCs/>
          <w:lang w:val="en-US"/>
        </w:rPr>
        <w:t>Ophioparmaventosa</w:t>
      </w:r>
      <w:r w:rsidRPr="0039682C">
        <w:rPr>
          <w:rFonts w:ascii="Times New Roman" w:hAnsi="Times New Roman"/>
        </w:rPr>
        <w:t xml:space="preserve"> (</w:t>
      </w:r>
      <w:r w:rsidRPr="0039682C">
        <w:rPr>
          <w:rFonts w:ascii="Times New Roman" w:hAnsi="Times New Roman"/>
          <w:lang w:val="en-US"/>
        </w:rPr>
        <w:t>L</w:t>
      </w:r>
      <w:r w:rsidRPr="0039682C">
        <w:rPr>
          <w:rFonts w:ascii="Times New Roman" w:hAnsi="Times New Roman"/>
        </w:rPr>
        <w:t xml:space="preserve">.) </w:t>
      </w:r>
      <w:r w:rsidRPr="0039682C">
        <w:rPr>
          <w:rFonts w:ascii="Times New Roman" w:hAnsi="Times New Roman"/>
          <w:lang w:val="en-US"/>
        </w:rPr>
        <w:t>Norman</w:t>
      </w:r>
      <w:r w:rsidRPr="0039682C">
        <w:rPr>
          <w:rFonts w:ascii="Times New Roman" w:hAnsi="Times New Roman"/>
        </w:rPr>
        <w:t xml:space="preserve"> – Часто, на камнях курумников, реже на силикатных останцах. 2, 3, 4. Полярно-высокогорный. Мультирегиональный.   </w:t>
      </w:r>
    </w:p>
    <w:p w:rsidR="0039682C" w:rsidRPr="0039682C" w:rsidRDefault="0039682C" w:rsidP="0039682C">
      <w:pPr>
        <w:keepLines/>
        <w:numPr>
          <w:ilvl w:val="0"/>
          <w:numId w:val="1"/>
        </w:numPr>
        <w:tabs>
          <w:tab w:val="num" w:pos="567"/>
          <w:tab w:val="num" w:pos="993"/>
        </w:tabs>
        <w:spacing w:after="120" w:line="240" w:lineRule="auto"/>
        <w:ind w:left="720"/>
        <w:jc w:val="both"/>
        <w:rPr>
          <w:rFonts w:ascii="Times New Roman" w:hAnsi="Times New Roman"/>
        </w:rPr>
      </w:pPr>
      <w:r w:rsidRPr="0039682C">
        <w:rPr>
          <w:rFonts w:ascii="Times New Roman" w:hAnsi="Times New Roman"/>
          <w:i/>
          <w:iCs/>
          <w:lang w:val="en-US"/>
        </w:rPr>
        <w:t>Pannariaconoplea</w:t>
      </w:r>
      <w:r w:rsidRPr="0039682C">
        <w:rPr>
          <w:rFonts w:ascii="Times New Roman" w:hAnsi="Times New Roman"/>
        </w:rPr>
        <w:t xml:space="preserve"> (</w:t>
      </w:r>
      <w:r w:rsidRPr="0039682C">
        <w:rPr>
          <w:rFonts w:ascii="Times New Roman" w:hAnsi="Times New Roman"/>
          <w:lang w:val="en-US"/>
        </w:rPr>
        <w:t>Ach</w:t>
      </w:r>
      <w:r w:rsidRPr="0039682C">
        <w:rPr>
          <w:rFonts w:ascii="Times New Roman" w:hAnsi="Times New Roman"/>
        </w:rPr>
        <w:t xml:space="preserve">.) </w:t>
      </w:r>
      <w:r w:rsidRPr="0039682C">
        <w:rPr>
          <w:rFonts w:ascii="Times New Roman" w:hAnsi="Times New Roman"/>
          <w:lang w:val="en-US"/>
        </w:rPr>
        <w:t>Bory</w:t>
      </w:r>
      <w:r w:rsidRPr="0039682C">
        <w:rPr>
          <w:rFonts w:ascii="Times New Roman" w:hAnsi="Times New Roman"/>
        </w:rPr>
        <w:t xml:space="preserve"> – Единичная находка, 17.07.1995, в долине р. Вишера, в </w:t>
      </w:r>
      <w:smartTag w:uri="urn:schemas-microsoft-com:office:smarttags" w:element="metricconverter">
        <w:smartTagPr>
          <w:attr w:name="ProductID" w:val="10 км"/>
        </w:smartTagPr>
        <w:r w:rsidRPr="0039682C">
          <w:rPr>
            <w:rFonts w:ascii="Times New Roman" w:hAnsi="Times New Roman"/>
          </w:rPr>
          <w:t>10 км</w:t>
        </w:r>
      </w:smartTag>
      <w:r w:rsidRPr="0039682C">
        <w:rPr>
          <w:rFonts w:ascii="Times New Roman" w:hAnsi="Times New Roman"/>
        </w:rPr>
        <w:t xml:space="preserve"> выше устья р. Лыпья, на известняковых скалах в лесу. 1. Неморальный. Мультирегиональный. </w:t>
      </w:r>
    </w:p>
    <w:p w:rsidR="0039682C" w:rsidRPr="0039682C" w:rsidRDefault="0039682C" w:rsidP="0039682C">
      <w:pPr>
        <w:keepLines/>
        <w:numPr>
          <w:ilvl w:val="0"/>
          <w:numId w:val="1"/>
        </w:numPr>
        <w:tabs>
          <w:tab w:val="num" w:pos="567"/>
          <w:tab w:val="num" w:pos="993"/>
        </w:tabs>
        <w:spacing w:after="120" w:line="240" w:lineRule="auto"/>
        <w:ind w:left="720"/>
        <w:jc w:val="both"/>
        <w:rPr>
          <w:rFonts w:ascii="Times New Roman" w:hAnsi="Times New Roman"/>
        </w:rPr>
      </w:pPr>
      <w:r w:rsidRPr="0039682C">
        <w:rPr>
          <w:rFonts w:ascii="Times New Roman" w:hAnsi="Times New Roman"/>
          <w:i/>
          <w:iCs/>
          <w:lang w:val="en-US"/>
        </w:rPr>
        <w:t>Parmeliaomphalodes</w:t>
      </w:r>
      <w:r w:rsidRPr="0039682C">
        <w:rPr>
          <w:rFonts w:ascii="Times New Roman" w:hAnsi="Times New Roman"/>
        </w:rPr>
        <w:t xml:space="preserve"> (</w:t>
      </w:r>
      <w:r w:rsidRPr="0039682C">
        <w:rPr>
          <w:rFonts w:ascii="Times New Roman" w:hAnsi="Times New Roman"/>
          <w:lang w:val="en-US"/>
        </w:rPr>
        <w:t>L</w:t>
      </w:r>
      <w:r w:rsidRPr="0039682C">
        <w:rPr>
          <w:rFonts w:ascii="Times New Roman" w:hAnsi="Times New Roman"/>
        </w:rPr>
        <w:t xml:space="preserve">.) </w:t>
      </w:r>
      <w:r w:rsidRPr="0039682C">
        <w:rPr>
          <w:rFonts w:ascii="Times New Roman" w:hAnsi="Times New Roman"/>
          <w:lang w:val="en-US"/>
        </w:rPr>
        <w:t>Ach</w:t>
      </w:r>
      <w:r w:rsidRPr="0039682C">
        <w:rPr>
          <w:rFonts w:ascii="Times New Roman" w:hAnsi="Times New Roman"/>
        </w:rPr>
        <w:t>. – Часто, на камнях курумников, на силикатных останцах, иногда на почве и на гнилой древесине. 1, 2, 3, 4. Полярно-высокогорный. Мультирегиональный.</w:t>
      </w:r>
    </w:p>
    <w:p w:rsidR="0039682C" w:rsidRPr="0039682C" w:rsidRDefault="0039682C" w:rsidP="0039682C">
      <w:pPr>
        <w:keepLines/>
        <w:numPr>
          <w:ilvl w:val="0"/>
          <w:numId w:val="1"/>
        </w:numPr>
        <w:tabs>
          <w:tab w:val="num" w:pos="567"/>
          <w:tab w:val="num" w:pos="993"/>
        </w:tabs>
        <w:spacing w:after="120" w:line="240" w:lineRule="auto"/>
        <w:ind w:left="720"/>
        <w:jc w:val="both"/>
        <w:rPr>
          <w:rFonts w:ascii="Times New Roman" w:hAnsi="Times New Roman"/>
        </w:rPr>
      </w:pPr>
      <w:r w:rsidRPr="0039682C">
        <w:rPr>
          <w:rFonts w:ascii="Times New Roman" w:hAnsi="Times New Roman"/>
          <w:i/>
          <w:iCs/>
          <w:lang w:val="en-US"/>
        </w:rPr>
        <w:t>Parmeliasaxatilis</w:t>
      </w:r>
      <w:r w:rsidRPr="0039682C">
        <w:rPr>
          <w:rFonts w:ascii="Times New Roman" w:hAnsi="Times New Roman"/>
        </w:rPr>
        <w:t xml:space="preserve"> (</w:t>
      </w:r>
      <w:r w:rsidRPr="0039682C">
        <w:rPr>
          <w:rFonts w:ascii="Times New Roman" w:hAnsi="Times New Roman"/>
          <w:lang w:val="en-US"/>
        </w:rPr>
        <w:t>L</w:t>
      </w:r>
      <w:r w:rsidRPr="0039682C">
        <w:rPr>
          <w:rFonts w:ascii="Times New Roman" w:hAnsi="Times New Roman"/>
        </w:rPr>
        <w:t xml:space="preserve">.) </w:t>
      </w:r>
      <w:r w:rsidRPr="0039682C">
        <w:rPr>
          <w:rFonts w:ascii="Times New Roman" w:hAnsi="Times New Roman"/>
          <w:lang w:val="en-US"/>
        </w:rPr>
        <w:t>Ach</w:t>
      </w:r>
      <w:r w:rsidRPr="0039682C">
        <w:rPr>
          <w:rFonts w:ascii="Times New Roman" w:hAnsi="Times New Roman"/>
        </w:rPr>
        <w:t xml:space="preserve">. – Очень часто, на камнях курумников, на силикатных останцах, иногда на почве и на гнилой древесине. 1, 2, 3, 4. Полярно-высокогорный. Мультирегиональный.  </w:t>
      </w:r>
    </w:p>
    <w:p w:rsidR="0039682C" w:rsidRPr="0039682C" w:rsidRDefault="0039682C" w:rsidP="0039682C">
      <w:pPr>
        <w:keepLines/>
        <w:numPr>
          <w:ilvl w:val="0"/>
          <w:numId w:val="1"/>
        </w:numPr>
        <w:tabs>
          <w:tab w:val="num" w:pos="567"/>
          <w:tab w:val="num" w:pos="993"/>
        </w:tabs>
        <w:spacing w:after="120" w:line="240" w:lineRule="auto"/>
        <w:ind w:left="720"/>
        <w:jc w:val="both"/>
        <w:rPr>
          <w:rFonts w:ascii="Times New Roman" w:hAnsi="Times New Roman"/>
        </w:rPr>
      </w:pPr>
      <w:r w:rsidRPr="0039682C">
        <w:rPr>
          <w:rFonts w:ascii="Times New Roman" w:hAnsi="Times New Roman"/>
          <w:i/>
          <w:iCs/>
          <w:lang w:val="en-US"/>
        </w:rPr>
        <w:t>Parmeliasulcata</w:t>
      </w:r>
      <w:r w:rsidRPr="0039682C">
        <w:rPr>
          <w:rFonts w:ascii="Times New Roman" w:hAnsi="Times New Roman"/>
          <w:lang w:val="en-US"/>
        </w:rPr>
        <w:t>Taylor</w:t>
      </w:r>
      <w:r w:rsidRPr="0039682C">
        <w:rPr>
          <w:rFonts w:ascii="Times New Roman" w:hAnsi="Times New Roman"/>
        </w:rPr>
        <w:t xml:space="preserve"> – Очень часто, на всех древесных субстратах, на гнилой древесине, редко на эпилитных мхах. 1, 2, 3, 4.Мультизональный. Мультирегиональный.</w:t>
      </w:r>
    </w:p>
    <w:p w:rsidR="0039682C" w:rsidRPr="0039682C" w:rsidRDefault="0039682C" w:rsidP="0039682C">
      <w:pPr>
        <w:keepLines/>
        <w:numPr>
          <w:ilvl w:val="0"/>
          <w:numId w:val="1"/>
        </w:numPr>
        <w:tabs>
          <w:tab w:val="num" w:pos="567"/>
          <w:tab w:val="num" w:pos="993"/>
        </w:tabs>
        <w:spacing w:after="120" w:line="240" w:lineRule="auto"/>
        <w:ind w:left="720"/>
        <w:jc w:val="both"/>
        <w:rPr>
          <w:rFonts w:ascii="Times New Roman" w:hAnsi="Times New Roman"/>
        </w:rPr>
      </w:pPr>
      <w:r w:rsidRPr="0039682C">
        <w:rPr>
          <w:rFonts w:ascii="Times New Roman" w:hAnsi="Times New Roman"/>
          <w:i/>
          <w:iCs/>
          <w:lang w:val="en-US"/>
        </w:rPr>
        <w:t>Parmeliellatriptophylla</w:t>
      </w:r>
      <w:r w:rsidRPr="0039682C">
        <w:rPr>
          <w:rFonts w:ascii="Times New Roman" w:hAnsi="Times New Roman"/>
        </w:rPr>
        <w:t>(</w:t>
      </w:r>
      <w:r w:rsidRPr="0039682C">
        <w:rPr>
          <w:rFonts w:ascii="Times New Roman" w:hAnsi="Times New Roman"/>
          <w:lang w:val="en-US"/>
        </w:rPr>
        <w:t>Ach</w:t>
      </w:r>
      <w:r w:rsidRPr="0039682C">
        <w:rPr>
          <w:rFonts w:ascii="Times New Roman" w:hAnsi="Times New Roman"/>
        </w:rPr>
        <w:t xml:space="preserve">.) </w:t>
      </w:r>
      <w:r w:rsidRPr="0039682C">
        <w:rPr>
          <w:rFonts w:ascii="Times New Roman" w:hAnsi="Times New Roman"/>
          <w:lang w:val="en-US"/>
        </w:rPr>
        <w:t>M</w:t>
      </w:r>
      <w:r w:rsidRPr="0039682C">
        <w:rPr>
          <w:rFonts w:ascii="Times New Roman" w:hAnsi="Times New Roman"/>
        </w:rPr>
        <w:t>ü</w:t>
      </w:r>
      <w:r w:rsidRPr="0039682C">
        <w:rPr>
          <w:rFonts w:ascii="Times New Roman" w:hAnsi="Times New Roman"/>
          <w:lang w:val="en-US"/>
        </w:rPr>
        <w:t>ll</w:t>
      </w:r>
      <w:r w:rsidRPr="0039682C">
        <w:rPr>
          <w:rFonts w:ascii="Times New Roman" w:hAnsi="Times New Roman"/>
        </w:rPr>
        <w:t xml:space="preserve">. </w:t>
      </w:r>
      <w:r w:rsidRPr="0039682C">
        <w:rPr>
          <w:rFonts w:ascii="Times New Roman" w:hAnsi="Times New Roman"/>
          <w:lang w:val="en-US"/>
        </w:rPr>
        <w:t>Arg</w:t>
      </w:r>
      <w:r w:rsidRPr="0039682C">
        <w:rPr>
          <w:rFonts w:ascii="Times New Roman" w:hAnsi="Times New Roman"/>
        </w:rPr>
        <w:t xml:space="preserve">. – Единичная находка, 1.07.2001, долина р. Мойва, на силикатных береговых скалах.  1.  Монтанный. Голарктический. </w:t>
      </w:r>
    </w:p>
    <w:p w:rsidR="0039682C" w:rsidRPr="0039682C" w:rsidRDefault="0039682C" w:rsidP="0039682C">
      <w:pPr>
        <w:keepLines/>
        <w:numPr>
          <w:ilvl w:val="0"/>
          <w:numId w:val="1"/>
        </w:numPr>
        <w:tabs>
          <w:tab w:val="num" w:pos="567"/>
          <w:tab w:val="num" w:pos="993"/>
        </w:tabs>
        <w:spacing w:after="120" w:line="240" w:lineRule="auto"/>
        <w:ind w:left="720"/>
        <w:jc w:val="both"/>
        <w:rPr>
          <w:rFonts w:ascii="Times New Roman" w:hAnsi="Times New Roman"/>
          <w:lang w:val="en-US"/>
        </w:rPr>
      </w:pPr>
      <w:r w:rsidRPr="0039682C">
        <w:rPr>
          <w:rFonts w:ascii="Times New Roman" w:hAnsi="Times New Roman"/>
          <w:i/>
          <w:iCs/>
          <w:lang w:val="en-US"/>
        </w:rPr>
        <w:t>Parmeliopsisambigua</w:t>
      </w:r>
      <w:r w:rsidRPr="0039682C">
        <w:rPr>
          <w:rFonts w:ascii="Times New Roman" w:hAnsi="Times New Roman"/>
        </w:rPr>
        <w:t xml:space="preserve"> (</w:t>
      </w:r>
      <w:r w:rsidRPr="0039682C">
        <w:rPr>
          <w:rFonts w:ascii="Times New Roman" w:hAnsi="Times New Roman"/>
          <w:lang w:val="en-US"/>
        </w:rPr>
        <w:t>Wulfen</w:t>
      </w:r>
      <w:r w:rsidRPr="0039682C">
        <w:rPr>
          <w:rFonts w:ascii="Times New Roman" w:hAnsi="Times New Roman"/>
        </w:rPr>
        <w:t xml:space="preserve">) </w:t>
      </w:r>
      <w:r w:rsidRPr="0039682C">
        <w:rPr>
          <w:rFonts w:ascii="Times New Roman" w:hAnsi="Times New Roman"/>
          <w:lang w:val="en-US"/>
        </w:rPr>
        <w:t>Nyl</w:t>
      </w:r>
      <w:r w:rsidRPr="0039682C">
        <w:rPr>
          <w:rFonts w:ascii="Times New Roman" w:hAnsi="Times New Roman"/>
        </w:rPr>
        <w:t xml:space="preserve">. – Очень часто, на всех древесных субстратах, на гнилой и обработанной древесине. 1, 2, 3, 4.Бореальный. Голарктический.  </w:t>
      </w:r>
    </w:p>
    <w:p w:rsidR="0039682C" w:rsidRPr="0039682C" w:rsidRDefault="0039682C" w:rsidP="0039682C">
      <w:pPr>
        <w:keepLines/>
        <w:numPr>
          <w:ilvl w:val="0"/>
          <w:numId w:val="1"/>
        </w:numPr>
        <w:tabs>
          <w:tab w:val="num" w:pos="567"/>
          <w:tab w:val="num" w:pos="993"/>
        </w:tabs>
        <w:spacing w:after="120" w:line="240" w:lineRule="auto"/>
        <w:ind w:left="720"/>
        <w:jc w:val="both"/>
        <w:rPr>
          <w:rFonts w:ascii="Times New Roman" w:hAnsi="Times New Roman"/>
        </w:rPr>
      </w:pPr>
      <w:r w:rsidRPr="0039682C">
        <w:rPr>
          <w:rFonts w:ascii="Times New Roman" w:hAnsi="Times New Roman"/>
          <w:i/>
          <w:iCs/>
          <w:lang w:val="en-US"/>
        </w:rPr>
        <w:t>Parmeliopsishyperopta</w:t>
      </w:r>
      <w:r w:rsidRPr="0039682C">
        <w:rPr>
          <w:rFonts w:ascii="Times New Roman" w:hAnsi="Times New Roman"/>
        </w:rPr>
        <w:t xml:space="preserve"> (</w:t>
      </w:r>
      <w:r w:rsidRPr="0039682C">
        <w:rPr>
          <w:rFonts w:ascii="Times New Roman" w:hAnsi="Times New Roman"/>
          <w:lang w:val="en-US"/>
        </w:rPr>
        <w:t>Ach</w:t>
      </w:r>
      <w:r w:rsidRPr="0039682C">
        <w:rPr>
          <w:rFonts w:ascii="Times New Roman" w:hAnsi="Times New Roman"/>
        </w:rPr>
        <w:t xml:space="preserve">.) </w:t>
      </w:r>
      <w:r w:rsidRPr="0039682C">
        <w:rPr>
          <w:rFonts w:ascii="Times New Roman" w:hAnsi="Times New Roman"/>
          <w:lang w:val="en-US"/>
        </w:rPr>
        <w:t>Arnold</w:t>
      </w:r>
      <w:r w:rsidRPr="0039682C">
        <w:rPr>
          <w:rFonts w:ascii="Times New Roman" w:hAnsi="Times New Roman"/>
        </w:rPr>
        <w:t xml:space="preserve"> – Очень часто, на всех древесных субстратах, на гнилой и обработанной древесине. 1, 2, 3, 4.Бореальный. Голарктический.</w:t>
      </w:r>
    </w:p>
    <w:p w:rsidR="0039682C" w:rsidRPr="0039682C" w:rsidRDefault="0039682C" w:rsidP="0039682C">
      <w:pPr>
        <w:keepLines/>
        <w:numPr>
          <w:ilvl w:val="0"/>
          <w:numId w:val="1"/>
        </w:numPr>
        <w:tabs>
          <w:tab w:val="num" w:pos="567"/>
          <w:tab w:val="num" w:pos="993"/>
        </w:tabs>
        <w:spacing w:after="120" w:line="240" w:lineRule="auto"/>
        <w:ind w:left="720"/>
        <w:jc w:val="both"/>
        <w:rPr>
          <w:rFonts w:ascii="Times New Roman" w:hAnsi="Times New Roman"/>
          <w:lang w:val="en-US"/>
        </w:rPr>
      </w:pPr>
      <w:r w:rsidRPr="0039682C">
        <w:rPr>
          <w:rFonts w:ascii="Times New Roman" w:hAnsi="Times New Roman"/>
          <w:i/>
          <w:iCs/>
          <w:lang w:val="en-US"/>
        </w:rPr>
        <w:t>Peltigeraaphthosa</w:t>
      </w:r>
      <w:r w:rsidRPr="0039682C">
        <w:rPr>
          <w:rFonts w:ascii="Times New Roman" w:hAnsi="Times New Roman"/>
        </w:rPr>
        <w:t xml:space="preserve"> (</w:t>
      </w:r>
      <w:r w:rsidRPr="0039682C">
        <w:rPr>
          <w:rFonts w:ascii="Times New Roman" w:hAnsi="Times New Roman"/>
          <w:lang w:val="en-US"/>
        </w:rPr>
        <w:t>L</w:t>
      </w:r>
      <w:r w:rsidRPr="0039682C">
        <w:rPr>
          <w:rFonts w:ascii="Times New Roman" w:hAnsi="Times New Roman"/>
        </w:rPr>
        <w:t xml:space="preserve">.) </w:t>
      </w:r>
      <w:r w:rsidRPr="0039682C">
        <w:rPr>
          <w:rFonts w:ascii="Times New Roman" w:hAnsi="Times New Roman"/>
          <w:lang w:val="en-US"/>
        </w:rPr>
        <w:t>Willd</w:t>
      </w:r>
      <w:r w:rsidRPr="0039682C">
        <w:rPr>
          <w:rFonts w:ascii="Times New Roman" w:hAnsi="Times New Roman"/>
        </w:rPr>
        <w:t xml:space="preserve">. – Часто, в тайге, особенно в долинах рек, реже в редколесьях, на почве, поверх мхов. 1, 2. Бореальный. Мультирегиональный.  </w:t>
      </w:r>
    </w:p>
    <w:p w:rsidR="0039682C" w:rsidRPr="0039682C" w:rsidRDefault="0039682C" w:rsidP="0039682C">
      <w:pPr>
        <w:keepLines/>
        <w:numPr>
          <w:ilvl w:val="0"/>
          <w:numId w:val="1"/>
        </w:numPr>
        <w:tabs>
          <w:tab w:val="num" w:pos="567"/>
          <w:tab w:val="num" w:pos="993"/>
        </w:tabs>
        <w:spacing w:after="120" w:line="240" w:lineRule="auto"/>
        <w:ind w:left="720"/>
        <w:jc w:val="both"/>
        <w:rPr>
          <w:rFonts w:ascii="Times New Roman" w:hAnsi="Times New Roman"/>
          <w:lang w:val="en-US"/>
        </w:rPr>
      </w:pPr>
      <w:r w:rsidRPr="0039682C">
        <w:rPr>
          <w:rFonts w:ascii="Times New Roman" w:hAnsi="Times New Roman"/>
          <w:i/>
          <w:iCs/>
          <w:lang w:val="en-US"/>
        </w:rPr>
        <w:t>Peltigeracanina</w:t>
      </w:r>
      <w:r w:rsidRPr="0039682C">
        <w:rPr>
          <w:rFonts w:ascii="Times New Roman" w:hAnsi="Times New Roman"/>
        </w:rPr>
        <w:t xml:space="preserve"> (</w:t>
      </w:r>
      <w:r w:rsidRPr="0039682C">
        <w:rPr>
          <w:rFonts w:ascii="Times New Roman" w:hAnsi="Times New Roman"/>
          <w:lang w:val="en-US"/>
        </w:rPr>
        <w:t>L</w:t>
      </w:r>
      <w:r w:rsidRPr="0039682C">
        <w:rPr>
          <w:rFonts w:ascii="Times New Roman" w:hAnsi="Times New Roman"/>
        </w:rPr>
        <w:t xml:space="preserve">.) </w:t>
      </w:r>
      <w:r w:rsidRPr="0039682C">
        <w:rPr>
          <w:rFonts w:ascii="Times New Roman" w:hAnsi="Times New Roman"/>
          <w:lang w:val="en-US"/>
        </w:rPr>
        <w:t>Willd</w:t>
      </w:r>
      <w:r w:rsidRPr="0039682C">
        <w:rPr>
          <w:rFonts w:ascii="Times New Roman" w:hAnsi="Times New Roman"/>
        </w:rPr>
        <w:t xml:space="preserve">. – Часто, в тайге, особенно в долинах рек, на почве, поверх мхов. 1, 2.Мультизональный. Мультирегиональный.  </w:t>
      </w:r>
    </w:p>
    <w:p w:rsidR="0039682C" w:rsidRPr="0039682C" w:rsidRDefault="0039682C" w:rsidP="0039682C">
      <w:pPr>
        <w:keepLines/>
        <w:numPr>
          <w:ilvl w:val="0"/>
          <w:numId w:val="1"/>
        </w:numPr>
        <w:tabs>
          <w:tab w:val="num" w:pos="567"/>
          <w:tab w:val="num" w:pos="993"/>
        </w:tabs>
        <w:spacing w:after="120" w:line="240" w:lineRule="auto"/>
        <w:ind w:left="720"/>
        <w:jc w:val="both"/>
        <w:rPr>
          <w:rFonts w:ascii="Times New Roman" w:hAnsi="Times New Roman"/>
        </w:rPr>
      </w:pPr>
      <w:r w:rsidRPr="0039682C">
        <w:rPr>
          <w:rFonts w:ascii="Times New Roman" w:hAnsi="Times New Roman"/>
          <w:i/>
          <w:iCs/>
          <w:lang w:val="en-US"/>
        </w:rPr>
        <w:lastRenderedPageBreak/>
        <w:t>Peltigeracollina</w:t>
      </w:r>
      <w:r w:rsidRPr="0039682C">
        <w:rPr>
          <w:rFonts w:ascii="Times New Roman" w:hAnsi="Times New Roman"/>
        </w:rPr>
        <w:t>(</w:t>
      </w:r>
      <w:r w:rsidRPr="0039682C">
        <w:rPr>
          <w:rFonts w:ascii="Times New Roman" w:hAnsi="Times New Roman"/>
          <w:lang w:val="en-US"/>
        </w:rPr>
        <w:t>Ach</w:t>
      </w:r>
      <w:r w:rsidRPr="0039682C">
        <w:rPr>
          <w:rFonts w:ascii="Times New Roman" w:hAnsi="Times New Roman"/>
        </w:rPr>
        <w:t xml:space="preserve">.) </w:t>
      </w:r>
      <w:r w:rsidRPr="0039682C">
        <w:rPr>
          <w:rFonts w:ascii="Times New Roman" w:hAnsi="Times New Roman"/>
          <w:lang w:val="en-US"/>
        </w:rPr>
        <w:t>Schrad</w:t>
      </w:r>
      <w:r w:rsidRPr="0039682C">
        <w:rPr>
          <w:rFonts w:ascii="Times New Roman" w:hAnsi="Times New Roman"/>
        </w:rPr>
        <w:t>. – Единичная находка, 13.07.2001, в долине р. Вишера, на стволе осины. 1.Монтанный. Мультирегиональный.</w:t>
      </w:r>
    </w:p>
    <w:p w:rsidR="0039682C" w:rsidRPr="0039682C" w:rsidRDefault="0039682C" w:rsidP="0039682C">
      <w:pPr>
        <w:keepLines/>
        <w:numPr>
          <w:ilvl w:val="0"/>
          <w:numId w:val="1"/>
        </w:numPr>
        <w:tabs>
          <w:tab w:val="num" w:pos="567"/>
          <w:tab w:val="num" w:pos="993"/>
          <w:tab w:val="left" w:pos="3270"/>
          <w:tab w:val="left" w:pos="4707"/>
          <w:tab w:val="left" w:pos="6144"/>
        </w:tabs>
        <w:autoSpaceDE w:val="0"/>
        <w:autoSpaceDN w:val="0"/>
        <w:adjustRightInd w:val="0"/>
        <w:spacing w:after="120" w:line="240" w:lineRule="auto"/>
        <w:ind w:left="720"/>
        <w:jc w:val="both"/>
        <w:rPr>
          <w:rFonts w:ascii="Times New Roman" w:hAnsi="Times New Roman"/>
        </w:rPr>
      </w:pPr>
      <w:r w:rsidRPr="0039682C">
        <w:rPr>
          <w:rFonts w:ascii="Times New Roman" w:hAnsi="Times New Roman"/>
          <w:i/>
          <w:iCs/>
          <w:lang w:val="en-US"/>
        </w:rPr>
        <w:t>Peltigeradegenii</w:t>
      </w:r>
      <w:r w:rsidRPr="0039682C">
        <w:rPr>
          <w:rFonts w:ascii="Times New Roman" w:hAnsi="Times New Roman"/>
          <w:lang w:val="en-US"/>
        </w:rPr>
        <w:t>Gyeln</w:t>
      </w:r>
      <w:r w:rsidRPr="0039682C">
        <w:rPr>
          <w:rFonts w:ascii="Times New Roman" w:hAnsi="Times New Roman"/>
        </w:rPr>
        <w:t xml:space="preserve">. – Единичная находка, 02.07.2001, в долине р. Вишера, на почве среди мхов.  1. Монтанный. Мультирегиональный.  </w:t>
      </w:r>
    </w:p>
    <w:p w:rsidR="0039682C" w:rsidRPr="0039682C" w:rsidRDefault="0039682C" w:rsidP="0039682C">
      <w:pPr>
        <w:keepLines/>
        <w:numPr>
          <w:ilvl w:val="0"/>
          <w:numId w:val="1"/>
        </w:numPr>
        <w:tabs>
          <w:tab w:val="num" w:pos="567"/>
          <w:tab w:val="num" w:pos="993"/>
        </w:tabs>
        <w:spacing w:after="120" w:line="240" w:lineRule="auto"/>
        <w:ind w:left="720"/>
        <w:jc w:val="both"/>
        <w:rPr>
          <w:rFonts w:ascii="Times New Roman" w:hAnsi="Times New Roman"/>
        </w:rPr>
      </w:pPr>
      <w:r w:rsidRPr="0039682C">
        <w:rPr>
          <w:rFonts w:ascii="Times New Roman" w:hAnsi="Times New Roman"/>
          <w:i/>
          <w:iCs/>
          <w:lang w:val="en-US"/>
        </w:rPr>
        <w:t>Peltigeradidactyla</w:t>
      </w:r>
      <w:r w:rsidRPr="0039682C">
        <w:rPr>
          <w:rFonts w:ascii="Times New Roman" w:hAnsi="Times New Roman"/>
        </w:rPr>
        <w:t xml:space="preserve"> (</w:t>
      </w:r>
      <w:r w:rsidRPr="0039682C">
        <w:rPr>
          <w:rFonts w:ascii="Times New Roman" w:hAnsi="Times New Roman"/>
          <w:lang w:val="en-US"/>
        </w:rPr>
        <w:t>With</w:t>
      </w:r>
      <w:r w:rsidRPr="0039682C">
        <w:rPr>
          <w:rFonts w:ascii="Times New Roman" w:hAnsi="Times New Roman"/>
        </w:rPr>
        <w:t xml:space="preserve">.) </w:t>
      </w:r>
      <w:r w:rsidRPr="0039682C">
        <w:rPr>
          <w:rFonts w:ascii="Times New Roman" w:hAnsi="Times New Roman"/>
          <w:lang w:val="en-US"/>
        </w:rPr>
        <w:t>J</w:t>
      </w:r>
      <w:r w:rsidRPr="0039682C">
        <w:rPr>
          <w:rFonts w:ascii="Times New Roman" w:hAnsi="Times New Roman"/>
        </w:rPr>
        <w:t xml:space="preserve">. </w:t>
      </w:r>
      <w:r w:rsidRPr="0039682C">
        <w:rPr>
          <w:rFonts w:ascii="Times New Roman" w:hAnsi="Times New Roman"/>
          <w:lang w:val="en-US"/>
        </w:rPr>
        <w:t>R</w:t>
      </w:r>
      <w:r w:rsidRPr="0039682C">
        <w:rPr>
          <w:rFonts w:ascii="Times New Roman" w:hAnsi="Times New Roman"/>
        </w:rPr>
        <w:t xml:space="preserve">. </w:t>
      </w:r>
      <w:r w:rsidRPr="0039682C">
        <w:rPr>
          <w:rFonts w:ascii="Times New Roman" w:hAnsi="Times New Roman"/>
          <w:lang w:val="en-US"/>
        </w:rPr>
        <w:t>Laundon</w:t>
      </w:r>
      <w:r w:rsidRPr="0039682C">
        <w:rPr>
          <w:rFonts w:ascii="Times New Roman" w:hAnsi="Times New Roman"/>
        </w:rPr>
        <w:t xml:space="preserve"> – Часто, особенно в долинах рек, реже в редколесьях. 1, 2. Бореальный. Мультирегиональный.</w:t>
      </w:r>
    </w:p>
    <w:p w:rsidR="0039682C" w:rsidRPr="0039682C" w:rsidRDefault="0039682C" w:rsidP="0039682C">
      <w:pPr>
        <w:keepLines/>
        <w:numPr>
          <w:ilvl w:val="0"/>
          <w:numId w:val="1"/>
        </w:numPr>
        <w:tabs>
          <w:tab w:val="num" w:pos="567"/>
          <w:tab w:val="num" w:pos="993"/>
        </w:tabs>
        <w:spacing w:after="120" w:line="240" w:lineRule="auto"/>
        <w:ind w:left="720"/>
        <w:jc w:val="both"/>
        <w:rPr>
          <w:rFonts w:ascii="Times New Roman" w:hAnsi="Times New Roman"/>
        </w:rPr>
      </w:pPr>
      <w:r w:rsidRPr="0039682C">
        <w:rPr>
          <w:rFonts w:ascii="Times New Roman" w:hAnsi="Times New Roman"/>
          <w:i/>
          <w:iCs/>
          <w:lang w:val="en-US"/>
        </w:rPr>
        <w:t>Peltigeraelisabethae</w:t>
      </w:r>
      <w:r w:rsidRPr="0039682C">
        <w:rPr>
          <w:rFonts w:ascii="Times New Roman" w:hAnsi="Times New Roman"/>
          <w:lang w:val="en-US"/>
        </w:rPr>
        <w:t>Gyeln</w:t>
      </w:r>
      <w:r w:rsidRPr="0039682C">
        <w:rPr>
          <w:rFonts w:ascii="Times New Roman" w:hAnsi="Times New Roman"/>
        </w:rPr>
        <w:t xml:space="preserve">. – Нечасто, в долинах рек, на почве, возле скал, редко в редколесьях. 1, 2. Бореальный. Евразиатско-Американский.  </w:t>
      </w:r>
    </w:p>
    <w:p w:rsidR="0039682C" w:rsidRPr="0039682C" w:rsidRDefault="0039682C" w:rsidP="0039682C">
      <w:pPr>
        <w:keepLines/>
        <w:numPr>
          <w:ilvl w:val="0"/>
          <w:numId w:val="1"/>
        </w:numPr>
        <w:tabs>
          <w:tab w:val="num" w:pos="567"/>
          <w:tab w:val="num" w:pos="993"/>
        </w:tabs>
        <w:spacing w:after="120" w:line="240" w:lineRule="auto"/>
        <w:ind w:left="720"/>
        <w:jc w:val="both"/>
        <w:rPr>
          <w:rFonts w:ascii="Times New Roman" w:hAnsi="Times New Roman"/>
        </w:rPr>
      </w:pPr>
      <w:r w:rsidRPr="0039682C">
        <w:rPr>
          <w:rFonts w:ascii="Times New Roman" w:hAnsi="Times New Roman"/>
          <w:i/>
          <w:iCs/>
          <w:lang w:val="en-US"/>
        </w:rPr>
        <w:t>Peltigerahorizontalis</w:t>
      </w:r>
      <w:r w:rsidRPr="0039682C">
        <w:rPr>
          <w:rFonts w:ascii="Times New Roman" w:hAnsi="Times New Roman"/>
        </w:rPr>
        <w:t xml:space="preserve"> (</w:t>
      </w:r>
      <w:r w:rsidRPr="0039682C">
        <w:rPr>
          <w:rFonts w:ascii="Times New Roman" w:hAnsi="Times New Roman"/>
          <w:lang w:val="en-US"/>
        </w:rPr>
        <w:t>Huds</w:t>
      </w:r>
      <w:r w:rsidRPr="0039682C">
        <w:rPr>
          <w:rFonts w:ascii="Times New Roman" w:hAnsi="Times New Roman"/>
        </w:rPr>
        <w:t xml:space="preserve">.) </w:t>
      </w:r>
      <w:r w:rsidRPr="0039682C">
        <w:rPr>
          <w:rFonts w:ascii="Times New Roman" w:hAnsi="Times New Roman"/>
          <w:lang w:val="en-US"/>
        </w:rPr>
        <w:t>Baumg</w:t>
      </w:r>
      <w:r w:rsidRPr="0039682C">
        <w:rPr>
          <w:rFonts w:ascii="Times New Roman" w:hAnsi="Times New Roman"/>
        </w:rPr>
        <w:t>. – Единичная находка, 09.07.2001, в долине р. Вишера, возле скального выхода карбонатов, на почве поверх мхов. 1.Бореальный. Мультирегиональный.</w:t>
      </w:r>
    </w:p>
    <w:p w:rsidR="0039682C" w:rsidRPr="0039682C" w:rsidRDefault="0039682C" w:rsidP="0039682C">
      <w:pPr>
        <w:keepLines/>
        <w:numPr>
          <w:ilvl w:val="0"/>
          <w:numId w:val="1"/>
        </w:numPr>
        <w:tabs>
          <w:tab w:val="num" w:pos="567"/>
          <w:tab w:val="num" w:pos="993"/>
        </w:tabs>
        <w:spacing w:after="120" w:line="240" w:lineRule="auto"/>
        <w:ind w:left="720"/>
        <w:jc w:val="both"/>
        <w:rPr>
          <w:rFonts w:ascii="Times New Roman" w:hAnsi="Times New Roman"/>
        </w:rPr>
      </w:pPr>
      <w:r w:rsidRPr="0039682C">
        <w:rPr>
          <w:rFonts w:ascii="Times New Roman" w:hAnsi="Times New Roman"/>
          <w:i/>
          <w:iCs/>
          <w:lang w:val="fi-FI"/>
        </w:rPr>
        <w:t>Peltigera lepidophora</w:t>
      </w:r>
      <w:r w:rsidRPr="0039682C">
        <w:rPr>
          <w:rFonts w:ascii="Times New Roman" w:hAnsi="Times New Roman"/>
          <w:lang w:val="fi-FI"/>
        </w:rPr>
        <w:t xml:space="preserve"> (Nyl. ex Vain.) </w:t>
      </w:r>
      <w:r w:rsidRPr="0039682C">
        <w:rPr>
          <w:rFonts w:ascii="Times New Roman" w:hAnsi="Times New Roman"/>
          <w:lang w:val="en-US"/>
        </w:rPr>
        <w:t>Bitter</w:t>
      </w:r>
      <w:r w:rsidRPr="0039682C">
        <w:rPr>
          <w:rFonts w:ascii="Times New Roman" w:hAnsi="Times New Roman"/>
        </w:rPr>
        <w:t xml:space="preserve"> – Нечасто, в тайге, особенно в долинах рек, на почве, поверх эпилитных мхов. 1. Бореальный. Мультирегиональный.</w:t>
      </w:r>
    </w:p>
    <w:p w:rsidR="0039682C" w:rsidRPr="0039682C" w:rsidRDefault="0039682C" w:rsidP="0039682C">
      <w:pPr>
        <w:keepLines/>
        <w:numPr>
          <w:ilvl w:val="0"/>
          <w:numId w:val="1"/>
        </w:numPr>
        <w:tabs>
          <w:tab w:val="num" w:pos="567"/>
          <w:tab w:val="num" w:pos="993"/>
        </w:tabs>
        <w:spacing w:after="120" w:line="240" w:lineRule="auto"/>
        <w:ind w:left="720"/>
        <w:jc w:val="both"/>
        <w:rPr>
          <w:rFonts w:ascii="Times New Roman" w:hAnsi="Times New Roman"/>
        </w:rPr>
      </w:pPr>
      <w:r w:rsidRPr="0039682C">
        <w:rPr>
          <w:rFonts w:ascii="Times New Roman" w:hAnsi="Times New Roman"/>
          <w:i/>
          <w:iCs/>
          <w:lang w:val="en-US"/>
        </w:rPr>
        <w:t>Peltigeraleucophlebia</w:t>
      </w:r>
      <w:r w:rsidRPr="0039682C">
        <w:rPr>
          <w:rFonts w:ascii="Times New Roman" w:hAnsi="Times New Roman"/>
        </w:rPr>
        <w:t xml:space="preserve"> (</w:t>
      </w:r>
      <w:r w:rsidRPr="0039682C">
        <w:rPr>
          <w:rFonts w:ascii="Times New Roman" w:hAnsi="Times New Roman"/>
          <w:lang w:val="en-US"/>
        </w:rPr>
        <w:t>Nyl</w:t>
      </w:r>
      <w:r w:rsidRPr="0039682C">
        <w:rPr>
          <w:rFonts w:ascii="Times New Roman" w:hAnsi="Times New Roman"/>
        </w:rPr>
        <w:t xml:space="preserve">.) </w:t>
      </w:r>
      <w:r w:rsidRPr="0039682C">
        <w:rPr>
          <w:rFonts w:ascii="Times New Roman" w:hAnsi="Times New Roman"/>
          <w:lang w:val="en-US"/>
        </w:rPr>
        <w:t>Gyeln</w:t>
      </w:r>
      <w:r w:rsidRPr="0039682C">
        <w:rPr>
          <w:rFonts w:ascii="Times New Roman" w:hAnsi="Times New Roman"/>
        </w:rPr>
        <w:t xml:space="preserve">. – Часто, в тайге, особенно в долинах рек, реже в редколесьях, на почве, поверх эпилитных мхов.  1, 2.Бореальный. Голарктический. </w:t>
      </w:r>
    </w:p>
    <w:p w:rsidR="0039682C" w:rsidRPr="0039682C" w:rsidRDefault="0039682C" w:rsidP="0039682C">
      <w:pPr>
        <w:keepLines/>
        <w:numPr>
          <w:ilvl w:val="0"/>
          <w:numId w:val="1"/>
        </w:numPr>
        <w:tabs>
          <w:tab w:val="num" w:pos="567"/>
          <w:tab w:val="num" w:pos="993"/>
        </w:tabs>
        <w:spacing w:after="120" w:line="240" w:lineRule="auto"/>
        <w:ind w:left="720"/>
        <w:jc w:val="both"/>
        <w:rPr>
          <w:rFonts w:ascii="Times New Roman" w:hAnsi="Times New Roman"/>
          <w:lang w:val="en-US"/>
        </w:rPr>
      </w:pPr>
      <w:r w:rsidRPr="0039682C">
        <w:rPr>
          <w:rFonts w:ascii="Times New Roman" w:hAnsi="Times New Roman"/>
          <w:i/>
          <w:iCs/>
          <w:lang w:val="en-US"/>
        </w:rPr>
        <w:t>Peltigeramalacea</w:t>
      </w:r>
      <w:r w:rsidRPr="0039682C">
        <w:rPr>
          <w:rFonts w:ascii="Times New Roman" w:hAnsi="Times New Roman"/>
        </w:rPr>
        <w:t xml:space="preserve"> (</w:t>
      </w:r>
      <w:r w:rsidRPr="0039682C">
        <w:rPr>
          <w:rFonts w:ascii="Times New Roman" w:hAnsi="Times New Roman"/>
          <w:lang w:val="en-US"/>
        </w:rPr>
        <w:t>Ach</w:t>
      </w:r>
      <w:r w:rsidRPr="0039682C">
        <w:rPr>
          <w:rFonts w:ascii="Times New Roman" w:hAnsi="Times New Roman"/>
        </w:rPr>
        <w:t xml:space="preserve">.) </w:t>
      </w:r>
      <w:r w:rsidRPr="0039682C">
        <w:rPr>
          <w:rFonts w:ascii="Times New Roman" w:hAnsi="Times New Roman"/>
          <w:lang w:val="en-US"/>
        </w:rPr>
        <w:t>Funk</w:t>
      </w:r>
      <w:r w:rsidRPr="0039682C">
        <w:rPr>
          <w:rFonts w:ascii="Times New Roman" w:hAnsi="Times New Roman"/>
        </w:rPr>
        <w:t xml:space="preserve"> – Нечасто, на почве, поверх мхов. 1, 2, 3.Бореальный. Мультирегиональный.  </w:t>
      </w:r>
    </w:p>
    <w:p w:rsidR="0039682C" w:rsidRPr="00BE4BAD" w:rsidRDefault="0039682C" w:rsidP="0039682C">
      <w:pPr>
        <w:keepLines/>
        <w:numPr>
          <w:ilvl w:val="0"/>
          <w:numId w:val="1"/>
        </w:numPr>
        <w:tabs>
          <w:tab w:val="num" w:pos="567"/>
          <w:tab w:val="num" w:pos="993"/>
        </w:tabs>
        <w:spacing w:after="120" w:line="240" w:lineRule="auto"/>
        <w:ind w:left="720"/>
        <w:jc w:val="both"/>
        <w:rPr>
          <w:rFonts w:ascii="Times New Roman" w:hAnsi="Times New Roman"/>
          <w:lang w:val="en-US"/>
        </w:rPr>
      </w:pPr>
      <w:r w:rsidRPr="0039682C">
        <w:rPr>
          <w:rFonts w:ascii="Times New Roman" w:hAnsi="Times New Roman"/>
          <w:i/>
          <w:iCs/>
          <w:lang w:val="en-US"/>
        </w:rPr>
        <w:t xml:space="preserve">Peltigera neopolydactyla </w:t>
      </w:r>
      <w:r w:rsidRPr="0039682C">
        <w:rPr>
          <w:rFonts w:ascii="Times New Roman" w:hAnsi="Times New Roman"/>
          <w:lang w:val="en-US"/>
        </w:rPr>
        <w:t xml:space="preserve">(Gyeln.) Gyeln. – </w:t>
      </w:r>
      <w:r w:rsidRPr="0039682C">
        <w:rPr>
          <w:rFonts w:ascii="Times New Roman" w:hAnsi="Times New Roman"/>
        </w:rPr>
        <w:t>Часто</w:t>
      </w:r>
      <w:r w:rsidRPr="0039682C">
        <w:rPr>
          <w:rFonts w:ascii="Times New Roman" w:hAnsi="Times New Roman"/>
          <w:lang w:val="en-US"/>
        </w:rPr>
        <w:t xml:space="preserve">, </w:t>
      </w:r>
      <w:r w:rsidRPr="0039682C">
        <w:rPr>
          <w:rFonts w:ascii="Times New Roman" w:hAnsi="Times New Roman"/>
        </w:rPr>
        <w:t>вдолинахрек</w:t>
      </w:r>
      <w:r w:rsidRPr="0039682C">
        <w:rPr>
          <w:rFonts w:ascii="Times New Roman" w:hAnsi="Times New Roman"/>
          <w:lang w:val="en-US"/>
        </w:rPr>
        <w:t xml:space="preserve">, </w:t>
      </w:r>
      <w:r w:rsidRPr="0039682C">
        <w:rPr>
          <w:rFonts w:ascii="Times New Roman" w:hAnsi="Times New Roman"/>
        </w:rPr>
        <w:t>напочвеинапочвенных</w:t>
      </w:r>
      <w:r w:rsidRPr="0039682C">
        <w:rPr>
          <w:rFonts w:ascii="Times New Roman" w:hAnsi="Times New Roman"/>
          <w:lang w:val="en-US"/>
        </w:rPr>
        <w:t>.</w:t>
      </w:r>
      <w:r w:rsidRPr="0039682C">
        <w:rPr>
          <w:rFonts w:ascii="Times New Roman" w:hAnsi="Times New Roman"/>
        </w:rPr>
        <w:t>мхах</w:t>
      </w:r>
      <w:r w:rsidRPr="0039682C">
        <w:rPr>
          <w:rFonts w:ascii="Times New Roman" w:hAnsi="Times New Roman"/>
          <w:lang w:val="en-US"/>
        </w:rPr>
        <w:t xml:space="preserve">. </w:t>
      </w:r>
      <w:r w:rsidRPr="00BE4BAD">
        <w:rPr>
          <w:rFonts w:ascii="Times New Roman" w:hAnsi="Times New Roman"/>
          <w:lang w:val="en-US"/>
        </w:rPr>
        <w:t>1, 2.</w:t>
      </w:r>
      <w:r w:rsidRPr="0039682C">
        <w:rPr>
          <w:rFonts w:ascii="Times New Roman" w:hAnsi="Times New Roman"/>
        </w:rPr>
        <w:t>Бореальный</w:t>
      </w:r>
      <w:r w:rsidRPr="00BE4BAD">
        <w:rPr>
          <w:rFonts w:ascii="Times New Roman" w:hAnsi="Times New Roman"/>
          <w:lang w:val="en-US"/>
        </w:rPr>
        <w:t xml:space="preserve">. </w:t>
      </w:r>
      <w:r w:rsidRPr="0039682C">
        <w:rPr>
          <w:rFonts w:ascii="Times New Roman" w:hAnsi="Times New Roman"/>
        </w:rPr>
        <w:t>Мультирегиональный</w:t>
      </w:r>
      <w:r w:rsidRPr="00BE4BAD">
        <w:rPr>
          <w:rFonts w:ascii="Times New Roman" w:hAnsi="Times New Roman"/>
          <w:lang w:val="en-US"/>
        </w:rPr>
        <w:t>.</w:t>
      </w:r>
    </w:p>
    <w:p w:rsidR="0039682C" w:rsidRPr="0039682C" w:rsidRDefault="0039682C" w:rsidP="0039682C">
      <w:pPr>
        <w:keepLines/>
        <w:numPr>
          <w:ilvl w:val="0"/>
          <w:numId w:val="1"/>
        </w:numPr>
        <w:tabs>
          <w:tab w:val="num" w:pos="567"/>
          <w:tab w:val="num" w:pos="993"/>
        </w:tabs>
        <w:spacing w:after="120" w:line="240" w:lineRule="auto"/>
        <w:ind w:left="720"/>
        <w:jc w:val="both"/>
        <w:rPr>
          <w:rFonts w:ascii="Times New Roman" w:hAnsi="Times New Roman"/>
        </w:rPr>
      </w:pPr>
      <w:r w:rsidRPr="0039682C">
        <w:rPr>
          <w:rFonts w:ascii="Times New Roman" w:hAnsi="Times New Roman"/>
          <w:i/>
          <w:iCs/>
          <w:lang w:val="en-US"/>
        </w:rPr>
        <w:t>Peltigerapolydactylon</w:t>
      </w:r>
      <w:r w:rsidRPr="0039682C">
        <w:rPr>
          <w:rFonts w:ascii="Times New Roman" w:hAnsi="Times New Roman"/>
        </w:rPr>
        <w:t xml:space="preserve"> (</w:t>
      </w:r>
      <w:r w:rsidRPr="0039682C">
        <w:rPr>
          <w:rFonts w:ascii="Times New Roman" w:hAnsi="Times New Roman"/>
          <w:lang w:val="en-US"/>
        </w:rPr>
        <w:t>Neck</w:t>
      </w:r>
      <w:r w:rsidRPr="0039682C">
        <w:rPr>
          <w:rFonts w:ascii="Times New Roman" w:hAnsi="Times New Roman"/>
        </w:rPr>
        <w:t xml:space="preserve">.) </w:t>
      </w:r>
      <w:r w:rsidRPr="0039682C">
        <w:rPr>
          <w:rFonts w:ascii="Times New Roman" w:hAnsi="Times New Roman"/>
          <w:lang w:val="en-US"/>
        </w:rPr>
        <w:t>Hoffm</w:t>
      </w:r>
      <w:r w:rsidRPr="0039682C">
        <w:rPr>
          <w:rFonts w:ascii="Times New Roman" w:hAnsi="Times New Roman"/>
        </w:rPr>
        <w:t>. – Нечасто, в долинах рек на почве и мхах. 1.Бореальный. Мультирегиональный.</w:t>
      </w:r>
    </w:p>
    <w:p w:rsidR="0039682C" w:rsidRPr="0039682C" w:rsidRDefault="0039682C" w:rsidP="0039682C">
      <w:pPr>
        <w:keepLines/>
        <w:numPr>
          <w:ilvl w:val="0"/>
          <w:numId w:val="1"/>
        </w:numPr>
        <w:tabs>
          <w:tab w:val="num" w:pos="567"/>
          <w:tab w:val="num" w:pos="993"/>
        </w:tabs>
        <w:spacing w:after="120" w:line="240" w:lineRule="auto"/>
        <w:ind w:left="720"/>
        <w:jc w:val="both"/>
        <w:rPr>
          <w:rFonts w:ascii="Times New Roman" w:hAnsi="Times New Roman"/>
        </w:rPr>
      </w:pPr>
      <w:r w:rsidRPr="0039682C">
        <w:rPr>
          <w:rFonts w:ascii="Times New Roman" w:hAnsi="Times New Roman"/>
          <w:i/>
          <w:iCs/>
          <w:lang w:val="de-DE"/>
        </w:rPr>
        <w:t>Peltigera praetextata</w:t>
      </w:r>
      <w:r w:rsidRPr="0039682C">
        <w:rPr>
          <w:rFonts w:ascii="Times New Roman" w:hAnsi="Times New Roman"/>
          <w:lang w:val="de-DE"/>
        </w:rPr>
        <w:t xml:space="preserve"> (Flörke ex Sommerf.) </w:t>
      </w:r>
      <w:r w:rsidRPr="0039682C">
        <w:rPr>
          <w:rFonts w:ascii="Times New Roman" w:hAnsi="Times New Roman"/>
          <w:lang w:val="en-US"/>
        </w:rPr>
        <w:t>Zopf</w:t>
      </w:r>
      <w:r w:rsidRPr="0039682C">
        <w:rPr>
          <w:rFonts w:ascii="Times New Roman" w:hAnsi="Times New Roman"/>
        </w:rPr>
        <w:t>. – Нечасто, в долинах рек, на почве, основаниях деревьев, на эпилитных мхах. 1, 2. Бореальный. Мультирегиональный.</w:t>
      </w:r>
    </w:p>
    <w:p w:rsidR="0039682C" w:rsidRPr="0039682C" w:rsidRDefault="0039682C" w:rsidP="0039682C">
      <w:pPr>
        <w:keepLines/>
        <w:numPr>
          <w:ilvl w:val="0"/>
          <w:numId w:val="1"/>
        </w:numPr>
        <w:tabs>
          <w:tab w:val="num" w:pos="567"/>
          <w:tab w:val="num" w:pos="993"/>
        </w:tabs>
        <w:spacing w:after="120" w:line="240" w:lineRule="auto"/>
        <w:ind w:left="720"/>
        <w:jc w:val="both"/>
        <w:rPr>
          <w:rFonts w:ascii="Times New Roman" w:hAnsi="Times New Roman"/>
        </w:rPr>
      </w:pPr>
      <w:r w:rsidRPr="0039682C">
        <w:rPr>
          <w:rFonts w:ascii="Times New Roman" w:hAnsi="Times New Roman"/>
          <w:i/>
          <w:iCs/>
          <w:lang w:val="en-US"/>
        </w:rPr>
        <w:t>Peltigerarufescens</w:t>
      </w:r>
      <w:r w:rsidRPr="0039682C">
        <w:rPr>
          <w:rFonts w:ascii="Times New Roman" w:hAnsi="Times New Roman"/>
        </w:rPr>
        <w:t>(</w:t>
      </w:r>
      <w:r w:rsidRPr="0039682C">
        <w:rPr>
          <w:rFonts w:ascii="Times New Roman" w:hAnsi="Times New Roman"/>
          <w:lang w:val="en-US"/>
        </w:rPr>
        <w:t>Weiss</w:t>
      </w:r>
      <w:r w:rsidRPr="0039682C">
        <w:rPr>
          <w:rFonts w:ascii="Times New Roman" w:hAnsi="Times New Roman"/>
        </w:rPr>
        <w:t xml:space="preserve">) </w:t>
      </w:r>
      <w:r w:rsidRPr="0039682C">
        <w:rPr>
          <w:rFonts w:ascii="Times New Roman" w:hAnsi="Times New Roman"/>
          <w:lang w:val="en-US"/>
        </w:rPr>
        <w:t>Humb</w:t>
      </w:r>
      <w:r w:rsidRPr="0039682C">
        <w:rPr>
          <w:rFonts w:ascii="Times New Roman" w:hAnsi="Times New Roman"/>
        </w:rPr>
        <w:t>. – Часто, на почве, на эпилитных мхах. 1, 2, 3. Мультизональный. Мультирегиональный.</w:t>
      </w:r>
    </w:p>
    <w:p w:rsidR="0039682C" w:rsidRPr="0039682C" w:rsidRDefault="0039682C" w:rsidP="0039682C">
      <w:pPr>
        <w:keepLines/>
        <w:numPr>
          <w:ilvl w:val="0"/>
          <w:numId w:val="1"/>
        </w:numPr>
        <w:tabs>
          <w:tab w:val="num" w:pos="567"/>
          <w:tab w:val="num" w:pos="993"/>
        </w:tabs>
        <w:spacing w:after="120" w:line="240" w:lineRule="auto"/>
        <w:ind w:left="720"/>
        <w:jc w:val="both"/>
        <w:rPr>
          <w:rFonts w:ascii="Times New Roman" w:hAnsi="Times New Roman"/>
        </w:rPr>
      </w:pPr>
      <w:r w:rsidRPr="0039682C">
        <w:rPr>
          <w:rFonts w:ascii="Times New Roman" w:hAnsi="Times New Roman"/>
          <w:i/>
          <w:iCs/>
          <w:lang w:val="en-US"/>
        </w:rPr>
        <w:t>Peltigerascabrosa</w:t>
      </w:r>
      <w:r w:rsidRPr="0039682C">
        <w:rPr>
          <w:rFonts w:ascii="Times New Roman" w:hAnsi="Times New Roman"/>
          <w:lang w:val="en-US"/>
        </w:rPr>
        <w:t>Th</w:t>
      </w:r>
      <w:r w:rsidRPr="0039682C">
        <w:rPr>
          <w:rFonts w:ascii="Times New Roman" w:hAnsi="Times New Roman"/>
        </w:rPr>
        <w:t xml:space="preserve">. </w:t>
      </w:r>
      <w:r w:rsidRPr="0039682C">
        <w:rPr>
          <w:rFonts w:ascii="Times New Roman" w:hAnsi="Times New Roman"/>
          <w:lang w:val="en-US"/>
        </w:rPr>
        <w:t>Fr</w:t>
      </w:r>
      <w:r w:rsidRPr="0039682C">
        <w:rPr>
          <w:rFonts w:ascii="Times New Roman" w:hAnsi="Times New Roman"/>
        </w:rPr>
        <w:t>. – Нечасто, на почве, эпилитных мхах. 1, 2, 3.Полярно-высокогорный. Мультрегиональный.</w:t>
      </w:r>
    </w:p>
    <w:p w:rsidR="0039682C" w:rsidRPr="0039682C" w:rsidRDefault="0039682C" w:rsidP="0039682C">
      <w:pPr>
        <w:keepLines/>
        <w:numPr>
          <w:ilvl w:val="0"/>
          <w:numId w:val="1"/>
        </w:numPr>
        <w:tabs>
          <w:tab w:val="num" w:pos="567"/>
          <w:tab w:val="num" w:pos="993"/>
        </w:tabs>
        <w:spacing w:after="120" w:line="240" w:lineRule="auto"/>
        <w:ind w:left="720"/>
        <w:jc w:val="both"/>
        <w:rPr>
          <w:rFonts w:ascii="Times New Roman" w:hAnsi="Times New Roman"/>
        </w:rPr>
      </w:pPr>
      <w:r w:rsidRPr="0039682C">
        <w:rPr>
          <w:rFonts w:ascii="Times New Roman" w:hAnsi="Times New Roman"/>
          <w:i/>
          <w:iCs/>
          <w:lang w:val="en-US"/>
        </w:rPr>
        <w:t>Peltigeravenosa</w:t>
      </w:r>
      <w:r w:rsidRPr="0039682C">
        <w:rPr>
          <w:rFonts w:ascii="Times New Roman" w:hAnsi="Times New Roman"/>
        </w:rPr>
        <w:t xml:space="preserve"> (</w:t>
      </w:r>
      <w:r w:rsidRPr="0039682C">
        <w:rPr>
          <w:rFonts w:ascii="Times New Roman" w:hAnsi="Times New Roman"/>
          <w:lang w:val="en-US"/>
        </w:rPr>
        <w:t>L</w:t>
      </w:r>
      <w:r w:rsidRPr="0039682C">
        <w:rPr>
          <w:rFonts w:ascii="Times New Roman" w:hAnsi="Times New Roman"/>
        </w:rPr>
        <w:t xml:space="preserve">.) Hoffm. – Нечасто, в долинах рек и в редколесьях, на прослойках гумуса, на почве, на эпилитных мхах. 1, 2, 3. Бореальный. Голарктический.  </w:t>
      </w:r>
    </w:p>
    <w:p w:rsidR="0039682C" w:rsidRPr="0039682C" w:rsidRDefault="0039682C" w:rsidP="0039682C">
      <w:pPr>
        <w:keepLines/>
        <w:numPr>
          <w:ilvl w:val="0"/>
          <w:numId w:val="1"/>
        </w:numPr>
        <w:tabs>
          <w:tab w:val="num" w:pos="567"/>
          <w:tab w:val="num" w:pos="993"/>
          <w:tab w:val="left" w:pos="3270"/>
          <w:tab w:val="left" w:pos="4707"/>
          <w:tab w:val="left" w:pos="6144"/>
        </w:tabs>
        <w:autoSpaceDE w:val="0"/>
        <w:autoSpaceDN w:val="0"/>
        <w:adjustRightInd w:val="0"/>
        <w:spacing w:after="120" w:line="240" w:lineRule="auto"/>
        <w:ind w:left="720"/>
        <w:jc w:val="both"/>
        <w:rPr>
          <w:rFonts w:ascii="Times New Roman" w:hAnsi="Times New Roman"/>
        </w:rPr>
      </w:pPr>
      <w:r w:rsidRPr="0039682C">
        <w:rPr>
          <w:rFonts w:ascii="Times New Roman" w:hAnsi="Times New Roman"/>
          <w:i/>
          <w:iCs/>
          <w:lang w:val="en-US"/>
        </w:rPr>
        <w:t>Pertusariaalbescens</w:t>
      </w:r>
      <w:r w:rsidRPr="0039682C">
        <w:rPr>
          <w:rFonts w:ascii="Times New Roman" w:hAnsi="Times New Roman"/>
        </w:rPr>
        <w:t xml:space="preserve"> (</w:t>
      </w:r>
      <w:r w:rsidRPr="0039682C">
        <w:rPr>
          <w:rFonts w:ascii="Times New Roman" w:hAnsi="Times New Roman"/>
          <w:lang w:val="en-US"/>
        </w:rPr>
        <w:t>Huds</w:t>
      </w:r>
      <w:r w:rsidRPr="0039682C">
        <w:rPr>
          <w:rFonts w:ascii="Times New Roman" w:hAnsi="Times New Roman"/>
        </w:rPr>
        <w:t xml:space="preserve">.) </w:t>
      </w:r>
      <w:r w:rsidRPr="0039682C">
        <w:rPr>
          <w:rFonts w:ascii="Times New Roman" w:hAnsi="Times New Roman"/>
          <w:lang w:val="en-US"/>
        </w:rPr>
        <w:t>M</w:t>
      </w:r>
      <w:r w:rsidRPr="0039682C">
        <w:rPr>
          <w:rFonts w:ascii="Times New Roman" w:hAnsi="Times New Roman"/>
        </w:rPr>
        <w:t xml:space="preserve">. </w:t>
      </w:r>
      <w:r w:rsidRPr="0039682C">
        <w:rPr>
          <w:rFonts w:ascii="Times New Roman" w:hAnsi="Times New Roman"/>
          <w:lang w:val="en-US"/>
        </w:rPr>
        <w:t>ChoisyetWerner</w:t>
      </w:r>
      <w:r w:rsidRPr="0039682C">
        <w:rPr>
          <w:rFonts w:ascii="Times New Roman" w:hAnsi="Times New Roman"/>
        </w:rPr>
        <w:t xml:space="preserve"> – Редко, в долинах рек и нижней части редколесья, на покровных тканях ивы и ели. 1, 2. Неморальный. Мультирегиональный.</w:t>
      </w:r>
    </w:p>
    <w:p w:rsidR="0039682C" w:rsidRPr="0039682C" w:rsidRDefault="0039682C" w:rsidP="0039682C">
      <w:pPr>
        <w:keepLines/>
        <w:numPr>
          <w:ilvl w:val="0"/>
          <w:numId w:val="1"/>
        </w:numPr>
        <w:tabs>
          <w:tab w:val="num" w:pos="567"/>
          <w:tab w:val="num" w:pos="993"/>
        </w:tabs>
        <w:spacing w:after="120" w:line="240" w:lineRule="auto"/>
        <w:ind w:left="720"/>
        <w:jc w:val="both"/>
        <w:rPr>
          <w:rFonts w:ascii="Times New Roman" w:hAnsi="Times New Roman"/>
        </w:rPr>
      </w:pPr>
      <w:r w:rsidRPr="0039682C">
        <w:rPr>
          <w:rFonts w:ascii="Times New Roman" w:hAnsi="Times New Roman"/>
          <w:i/>
          <w:iCs/>
          <w:lang w:val="en-US"/>
        </w:rPr>
        <w:t>Pertusariaamara</w:t>
      </w:r>
      <w:r w:rsidRPr="0039682C">
        <w:rPr>
          <w:rFonts w:ascii="Times New Roman" w:hAnsi="Times New Roman"/>
        </w:rPr>
        <w:t xml:space="preserve"> (</w:t>
      </w:r>
      <w:r w:rsidRPr="0039682C">
        <w:rPr>
          <w:rFonts w:ascii="Times New Roman" w:hAnsi="Times New Roman"/>
          <w:lang w:val="en-US"/>
        </w:rPr>
        <w:t>Ach</w:t>
      </w:r>
      <w:r w:rsidRPr="0039682C">
        <w:rPr>
          <w:rFonts w:ascii="Times New Roman" w:hAnsi="Times New Roman"/>
        </w:rPr>
        <w:t xml:space="preserve">.) </w:t>
      </w:r>
      <w:r w:rsidRPr="0039682C">
        <w:rPr>
          <w:rFonts w:ascii="Times New Roman" w:hAnsi="Times New Roman"/>
          <w:lang w:val="en-US"/>
        </w:rPr>
        <w:t>Nyl</w:t>
      </w:r>
      <w:r w:rsidRPr="0039682C">
        <w:rPr>
          <w:rFonts w:ascii="Times New Roman" w:hAnsi="Times New Roman"/>
        </w:rPr>
        <w:t xml:space="preserve">. – Часто, на пихте и лиственных деревьях, реже на ели. 1, 2. Неморальный. Голарктический.  </w:t>
      </w:r>
    </w:p>
    <w:p w:rsidR="0039682C" w:rsidRPr="0039682C" w:rsidRDefault="0039682C" w:rsidP="0039682C">
      <w:pPr>
        <w:keepLines/>
        <w:numPr>
          <w:ilvl w:val="0"/>
          <w:numId w:val="1"/>
        </w:numPr>
        <w:tabs>
          <w:tab w:val="num" w:pos="567"/>
          <w:tab w:val="num" w:pos="993"/>
          <w:tab w:val="left" w:pos="3270"/>
          <w:tab w:val="left" w:pos="4707"/>
          <w:tab w:val="left" w:pos="6144"/>
        </w:tabs>
        <w:autoSpaceDE w:val="0"/>
        <w:autoSpaceDN w:val="0"/>
        <w:adjustRightInd w:val="0"/>
        <w:spacing w:after="120" w:line="240" w:lineRule="auto"/>
        <w:ind w:left="720"/>
        <w:jc w:val="both"/>
        <w:rPr>
          <w:rFonts w:ascii="Times New Roman" w:hAnsi="Times New Roman"/>
        </w:rPr>
      </w:pPr>
      <w:r w:rsidRPr="0039682C">
        <w:rPr>
          <w:rFonts w:ascii="Times New Roman" w:hAnsi="Times New Roman"/>
          <w:i/>
          <w:iCs/>
          <w:lang w:val="en-US"/>
        </w:rPr>
        <w:t>Pertusariaconstricta</w:t>
      </w:r>
      <w:r w:rsidRPr="0039682C">
        <w:rPr>
          <w:rFonts w:ascii="Times New Roman" w:hAnsi="Times New Roman"/>
          <w:lang w:val="en-US"/>
        </w:rPr>
        <w:t>Erichsen</w:t>
      </w:r>
      <w:r w:rsidRPr="0039682C">
        <w:rPr>
          <w:rFonts w:ascii="Times New Roman" w:hAnsi="Times New Roman"/>
        </w:rPr>
        <w:t xml:space="preserve"> – Единичная находка, 30.06.1995, в долине р. Сухая Лыпья, на стволе ивы. 1. Монтанный. Евразиатский.   </w:t>
      </w:r>
    </w:p>
    <w:p w:rsidR="0039682C" w:rsidRPr="0039682C" w:rsidRDefault="0039682C" w:rsidP="0039682C">
      <w:pPr>
        <w:keepLines/>
        <w:numPr>
          <w:ilvl w:val="0"/>
          <w:numId w:val="1"/>
        </w:numPr>
        <w:tabs>
          <w:tab w:val="num" w:pos="567"/>
          <w:tab w:val="num" w:pos="993"/>
        </w:tabs>
        <w:spacing w:after="120" w:line="240" w:lineRule="auto"/>
        <w:ind w:left="720"/>
        <w:jc w:val="both"/>
        <w:rPr>
          <w:rFonts w:ascii="Times New Roman" w:hAnsi="Times New Roman"/>
        </w:rPr>
      </w:pPr>
      <w:r w:rsidRPr="0039682C">
        <w:rPr>
          <w:rFonts w:ascii="Times New Roman" w:hAnsi="Times New Roman"/>
          <w:i/>
          <w:iCs/>
          <w:lang w:val="en-US"/>
        </w:rPr>
        <w:t>Pertusariadactylina</w:t>
      </w:r>
      <w:r w:rsidRPr="0039682C">
        <w:rPr>
          <w:rFonts w:ascii="Times New Roman" w:hAnsi="Times New Roman"/>
        </w:rPr>
        <w:t xml:space="preserve"> (</w:t>
      </w:r>
      <w:r w:rsidRPr="0039682C">
        <w:rPr>
          <w:rFonts w:ascii="Times New Roman" w:hAnsi="Times New Roman"/>
          <w:lang w:val="en-US"/>
        </w:rPr>
        <w:t>Ach</w:t>
      </w:r>
      <w:r w:rsidRPr="0039682C">
        <w:rPr>
          <w:rFonts w:ascii="Times New Roman" w:hAnsi="Times New Roman"/>
        </w:rPr>
        <w:t xml:space="preserve">.) </w:t>
      </w:r>
      <w:r w:rsidRPr="0039682C">
        <w:rPr>
          <w:rFonts w:ascii="Times New Roman" w:hAnsi="Times New Roman"/>
          <w:lang w:val="en-US"/>
        </w:rPr>
        <w:t>Nyl</w:t>
      </w:r>
      <w:r w:rsidRPr="0039682C">
        <w:rPr>
          <w:rFonts w:ascii="Times New Roman" w:hAnsi="Times New Roman"/>
        </w:rPr>
        <w:t>. – Единичная находка, 08.07.1999, на южном склоне горного массива Ишерим, на основании ствола можжевельника. 3. Полярно-высокогорный. Мультирегиональный.</w:t>
      </w:r>
    </w:p>
    <w:p w:rsidR="0039682C" w:rsidRPr="0039682C" w:rsidRDefault="0039682C" w:rsidP="0039682C">
      <w:pPr>
        <w:keepLines/>
        <w:numPr>
          <w:ilvl w:val="0"/>
          <w:numId w:val="1"/>
        </w:numPr>
        <w:tabs>
          <w:tab w:val="num" w:pos="567"/>
          <w:tab w:val="num" w:pos="993"/>
        </w:tabs>
        <w:spacing w:after="120" w:line="240" w:lineRule="auto"/>
        <w:ind w:left="720"/>
        <w:jc w:val="both"/>
        <w:rPr>
          <w:rFonts w:ascii="Times New Roman" w:hAnsi="Times New Roman"/>
        </w:rPr>
      </w:pPr>
      <w:r w:rsidRPr="0039682C">
        <w:rPr>
          <w:rFonts w:ascii="Times New Roman" w:hAnsi="Times New Roman"/>
          <w:i/>
          <w:iCs/>
          <w:lang w:val="en-US"/>
        </w:rPr>
        <w:t>Pertusariaophthalmiza</w:t>
      </w:r>
      <w:r w:rsidRPr="0039682C">
        <w:rPr>
          <w:rFonts w:ascii="Times New Roman" w:hAnsi="Times New Roman"/>
        </w:rPr>
        <w:t xml:space="preserve"> (</w:t>
      </w:r>
      <w:r w:rsidRPr="0039682C">
        <w:rPr>
          <w:rFonts w:ascii="Times New Roman" w:hAnsi="Times New Roman"/>
          <w:lang w:val="en-US"/>
        </w:rPr>
        <w:t>Nyl</w:t>
      </w:r>
      <w:r w:rsidRPr="0039682C">
        <w:rPr>
          <w:rFonts w:ascii="Times New Roman" w:hAnsi="Times New Roman"/>
        </w:rPr>
        <w:t xml:space="preserve">.) </w:t>
      </w:r>
      <w:r w:rsidRPr="0039682C">
        <w:rPr>
          <w:rFonts w:ascii="Times New Roman" w:hAnsi="Times New Roman"/>
          <w:lang w:val="en-US"/>
        </w:rPr>
        <w:t>Nyl</w:t>
      </w:r>
      <w:r w:rsidRPr="0039682C">
        <w:rPr>
          <w:rFonts w:ascii="Times New Roman" w:hAnsi="Times New Roman"/>
        </w:rPr>
        <w:t>. – Часто, в долинах и поймах рек, редколесьях, редко в тундре, на ивах, пихте. 1, 2, 3.Бореальный. Голарктический.</w:t>
      </w:r>
    </w:p>
    <w:p w:rsidR="0039682C" w:rsidRPr="0039682C" w:rsidRDefault="0039682C" w:rsidP="0039682C">
      <w:pPr>
        <w:keepLines/>
        <w:numPr>
          <w:ilvl w:val="0"/>
          <w:numId w:val="1"/>
        </w:numPr>
        <w:tabs>
          <w:tab w:val="num" w:pos="567"/>
          <w:tab w:val="num" w:pos="993"/>
          <w:tab w:val="left" w:pos="3270"/>
          <w:tab w:val="left" w:pos="4707"/>
          <w:tab w:val="left" w:pos="6144"/>
        </w:tabs>
        <w:autoSpaceDE w:val="0"/>
        <w:autoSpaceDN w:val="0"/>
        <w:adjustRightInd w:val="0"/>
        <w:spacing w:after="120" w:line="240" w:lineRule="auto"/>
        <w:ind w:left="720"/>
        <w:jc w:val="both"/>
        <w:rPr>
          <w:rFonts w:ascii="Times New Roman" w:hAnsi="Times New Roman"/>
        </w:rPr>
      </w:pPr>
      <w:r w:rsidRPr="0039682C">
        <w:rPr>
          <w:rFonts w:ascii="Times New Roman" w:hAnsi="Times New Roman"/>
          <w:i/>
          <w:iCs/>
          <w:lang w:val="en-US"/>
        </w:rPr>
        <w:t>Pertusariapseudocorallina</w:t>
      </w:r>
      <w:r w:rsidRPr="0039682C">
        <w:rPr>
          <w:rFonts w:ascii="Times New Roman" w:hAnsi="Times New Roman"/>
        </w:rPr>
        <w:t xml:space="preserve"> (</w:t>
      </w:r>
      <w:r w:rsidRPr="0039682C">
        <w:rPr>
          <w:rFonts w:ascii="Times New Roman" w:hAnsi="Times New Roman"/>
          <w:lang w:val="en-US"/>
        </w:rPr>
        <w:t>Lilj</w:t>
      </w:r>
      <w:r w:rsidRPr="0039682C">
        <w:rPr>
          <w:rFonts w:ascii="Times New Roman" w:hAnsi="Times New Roman"/>
        </w:rPr>
        <w:t xml:space="preserve">.) </w:t>
      </w:r>
      <w:r w:rsidRPr="0039682C">
        <w:rPr>
          <w:rFonts w:ascii="Times New Roman" w:hAnsi="Times New Roman"/>
          <w:lang w:val="en-US"/>
        </w:rPr>
        <w:t>Arnold</w:t>
      </w:r>
      <w:r w:rsidRPr="0039682C">
        <w:rPr>
          <w:rFonts w:ascii="Times New Roman" w:hAnsi="Times New Roman"/>
        </w:rPr>
        <w:t xml:space="preserve"> – Единичная находка, 03.07.2001, в долине р. Большая Мойва, на береговой скале, на камне.  1.   Монтанный. Голарктический.   </w:t>
      </w:r>
    </w:p>
    <w:p w:rsidR="0039682C" w:rsidRPr="0039682C" w:rsidRDefault="0039682C" w:rsidP="0039682C">
      <w:pPr>
        <w:keepLines/>
        <w:numPr>
          <w:ilvl w:val="0"/>
          <w:numId w:val="1"/>
        </w:numPr>
        <w:tabs>
          <w:tab w:val="num" w:pos="567"/>
          <w:tab w:val="num" w:pos="993"/>
          <w:tab w:val="left" w:pos="3270"/>
          <w:tab w:val="left" w:pos="4707"/>
          <w:tab w:val="left" w:pos="6144"/>
        </w:tabs>
        <w:autoSpaceDE w:val="0"/>
        <w:autoSpaceDN w:val="0"/>
        <w:adjustRightInd w:val="0"/>
        <w:spacing w:after="120" w:line="240" w:lineRule="auto"/>
        <w:ind w:left="720"/>
        <w:jc w:val="both"/>
        <w:rPr>
          <w:rFonts w:ascii="Times New Roman" w:hAnsi="Times New Roman"/>
        </w:rPr>
      </w:pPr>
      <w:r w:rsidRPr="0039682C">
        <w:rPr>
          <w:rFonts w:ascii="Times New Roman" w:hAnsi="Times New Roman"/>
          <w:i/>
          <w:iCs/>
          <w:lang w:val="en-US"/>
        </w:rPr>
        <w:t>Pertusariarupestris</w:t>
      </w:r>
      <w:r w:rsidRPr="0039682C">
        <w:rPr>
          <w:rFonts w:ascii="Times New Roman" w:hAnsi="Times New Roman"/>
        </w:rPr>
        <w:t xml:space="preserve"> (</w:t>
      </w:r>
      <w:r w:rsidRPr="0039682C">
        <w:rPr>
          <w:rFonts w:ascii="Times New Roman" w:hAnsi="Times New Roman"/>
          <w:lang w:val="en-US"/>
        </w:rPr>
        <w:t>DC</w:t>
      </w:r>
      <w:r w:rsidRPr="0039682C">
        <w:rPr>
          <w:rFonts w:ascii="Times New Roman" w:hAnsi="Times New Roman"/>
        </w:rPr>
        <w:t xml:space="preserve">.) </w:t>
      </w:r>
      <w:r w:rsidRPr="0039682C">
        <w:rPr>
          <w:rFonts w:ascii="Times New Roman" w:hAnsi="Times New Roman"/>
          <w:lang w:val="en-US"/>
        </w:rPr>
        <w:t>Schaer</w:t>
      </w:r>
      <w:r w:rsidRPr="0039682C">
        <w:rPr>
          <w:rFonts w:ascii="Times New Roman" w:hAnsi="Times New Roman"/>
        </w:rPr>
        <w:t>. – Единичная находка, 24.06.1995, в тундре на хр. Курыксар, на камне курумника.   3. Монтанный. Голарктический.</w:t>
      </w:r>
    </w:p>
    <w:p w:rsidR="0039682C" w:rsidRPr="0039682C" w:rsidRDefault="0039682C" w:rsidP="0039682C">
      <w:pPr>
        <w:keepLines/>
        <w:numPr>
          <w:ilvl w:val="0"/>
          <w:numId w:val="1"/>
        </w:numPr>
        <w:tabs>
          <w:tab w:val="num" w:pos="567"/>
          <w:tab w:val="num" w:pos="993"/>
        </w:tabs>
        <w:spacing w:after="120" w:line="240" w:lineRule="auto"/>
        <w:ind w:left="720"/>
        <w:jc w:val="both"/>
        <w:rPr>
          <w:rFonts w:ascii="Times New Roman" w:hAnsi="Times New Roman"/>
        </w:rPr>
      </w:pPr>
      <w:r w:rsidRPr="0039682C">
        <w:rPr>
          <w:rFonts w:ascii="Times New Roman" w:hAnsi="Times New Roman"/>
          <w:i/>
          <w:iCs/>
          <w:lang w:val="en-US"/>
        </w:rPr>
        <w:t>Pertusariasolitaria</w:t>
      </w:r>
      <w:r w:rsidRPr="0039682C">
        <w:rPr>
          <w:rFonts w:ascii="Times New Roman" w:hAnsi="Times New Roman"/>
          <w:lang w:val="en-US"/>
        </w:rPr>
        <w:t>H</w:t>
      </w:r>
      <w:r w:rsidRPr="0039682C">
        <w:rPr>
          <w:rFonts w:ascii="Times New Roman" w:hAnsi="Times New Roman"/>
        </w:rPr>
        <w:t xml:space="preserve">. </w:t>
      </w:r>
      <w:r w:rsidRPr="0039682C">
        <w:rPr>
          <w:rFonts w:ascii="Times New Roman" w:hAnsi="Times New Roman"/>
          <w:lang w:val="en-US"/>
        </w:rPr>
        <w:t>Magn</w:t>
      </w:r>
      <w:r w:rsidRPr="0039682C">
        <w:rPr>
          <w:rFonts w:ascii="Times New Roman" w:hAnsi="Times New Roman"/>
        </w:rPr>
        <w:t xml:space="preserve">. – Часто, в тундрах, редколесьях, на камнях курумников. 2, 3.Полярно-высокогорный. Евразиатский.  </w:t>
      </w:r>
    </w:p>
    <w:p w:rsidR="0039682C" w:rsidRPr="0039682C" w:rsidRDefault="0039682C" w:rsidP="0039682C">
      <w:pPr>
        <w:keepLines/>
        <w:numPr>
          <w:ilvl w:val="0"/>
          <w:numId w:val="1"/>
        </w:numPr>
        <w:tabs>
          <w:tab w:val="num" w:pos="567"/>
          <w:tab w:val="num" w:pos="993"/>
        </w:tabs>
        <w:spacing w:after="120" w:line="240" w:lineRule="auto"/>
        <w:ind w:left="720"/>
        <w:jc w:val="both"/>
        <w:rPr>
          <w:rFonts w:ascii="Times New Roman" w:hAnsi="Times New Roman"/>
        </w:rPr>
      </w:pPr>
      <w:r w:rsidRPr="0039682C">
        <w:rPr>
          <w:rFonts w:ascii="Times New Roman" w:hAnsi="Times New Roman"/>
          <w:i/>
          <w:iCs/>
          <w:lang w:val="en-US"/>
        </w:rPr>
        <w:t>Phaeophysciaciliata</w:t>
      </w:r>
      <w:r w:rsidRPr="0039682C">
        <w:rPr>
          <w:rFonts w:ascii="Times New Roman" w:hAnsi="Times New Roman"/>
        </w:rPr>
        <w:t xml:space="preserve"> (</w:t>
      </w:r>
      <w:r w:rsidRPr="0039682C">
        <w:rPr>
          <w:rFonts w:ascii="Times New Roman" w:hAnsi="Times New Roman"/>
          <w:lang w:val="en-US"/>
        </w:rPr>
        <w:t>Hoffm</w:t>
      </w:r>
      <w:r w:rsidRPr="0039682C">
        <w:rPr>
          <w:rFonts w:ascii="Times New Roman" w:hAnsi="Times New Roman"/>
        </w:rPr>
        <w:t xml:space="preserve">.) </w:t>
      </w:r>
      <w:r w:rsidRPr="0039682C">
        <w:rPr>
          <w:rFonts w:ascii="Times New Roman" w:hAnsi="Times New Roman"/>
          <w:lang w:val="en-US"/>
        </w:rPr>
        <w:t>Moberg</w:t>
      </w:r>
      <w:r w:rsidRPr="0039682C">
        <w:rPr>
          <w:rFonts w:ascii="Times New Roman" w:hAnsi="Times New Roman"/>
        </w:rPr>
        <w:t xml:space="preserve"> – Часто, в долинах рек, редко в редколесьях, на стволах осины, реже ив. 1, 2. Неморальный. Мультирегиональный.  </w:t>
      </w:r>
    </w:p>
    <w:p w:rsidR="0039682C" w:rsidRPr="0039682C" w:rsidRDefault="0039682C" w:rsidP="0039682C">
      <w:pPr>
        <w:keepLines/>
        <w:numPr>
          <w:ilvl w:val="0"/>
          <w:numId w:val="1"/>
        </w:numPr>
        <w:tabs>
          <w:tab w:val="num" w:pos="567"/>
          <w:tab w:val="num" w:pos="993"/>
          <w:tab w:val="left" w:pos="3270"/>
          <w:tab w:val="left" w:pos="4707"/>
          <w:tab w:val="left" w:pos="6144"/>
        </w:tabs>
        <w:autoSpaceDE w:val="0"/>
        <w:autoSpaceDN w:val="0"/>
        <w:adjustRightInd w:val="0"/>
        <w:spacing w:after="120" w:line="240" w:lineRule="auto"/>
        <w:ind w:left="720"/>
        <w:jc w:val="both"/>
        <w:rPr>
          <w:rFonts w:ascii="Times New Roman" w:hAnsi="Times New Roman"/>
        </w:rPr>
      </w:pPr>
      <w:r w:rsidRPr="0039682C">
        <w:rPr>
          <w:rFonts w:ascii="Times New Roman" w:hAnsi="Times New Roman"/>
          <w:i/>
          <w:iCs/>
          <w:lang w:val="it-IT"/>
        </w:rPr>
        <w:lastRenderedPageBreak/>
        <w:t>Phaeophyscia constipata</w:t>
      </w:r>
      <w:r w:rsidRPr="0039682C">
        <w:rPr>
          <w:rFonts w:ascii="Times New Roman" w:hAnsi="Times New Roman"/>
          <w:lang w:val="it-IT"/>
        </w:rPr>
        <w:t xml:space="preserve"> (Norrl. et Nyl.) </w:t>
      </w:r>
      <w:r w:rsidRPr="0039682C">
        <w:rPr>
          <w:rFonts w:ascii="Times New Roman" w:hAnsi="Times New Roman"/>
          <w:lang w:val="en-US"/>
        </w:rPr>
        <w:t>Moberg</w:t>
      </w:r>
      <w:r w:rsidRPr="0039682C">
        <w:rPr>
          <w:rFonts w:ascii="Times New Roman" w:hAnsi="Times New Roman"/>
        </w:rPr>
        <w:t xml:space="preserve"> – Редко, на хребтах Вишерский Камень и Мунин-Тумп, на останцах в редколесье и тундре.  2, 3. Полярно-высокогорный. Голарктический. </w:t>
      </w:r>
    </w:p>
    <w:p w:rsidR="0039682C" w:rsidRPr="0039682C" w:rsidRDefault="0039682C" w:rsidP="0039682C">
      <w:pPr>
        <w:keepLines/>
        <w:numPr>
          <w:ilvl w:val="0"/>
          <w:numId w:val="1"/>
        </w:numPr>
        <w:tabs>
          <w:tab w:val="num" w:pos="567"/>
          <w:tab w:val="num" w:pos="993"/>
          <w:tab w:val="left" w:pos="3270"/>
          <w:tab w:val="left" w:pos="4707"/>
          <w:tab w:val="left" w:pos="6144"/>
        </w:tabs>
        <w:autoSpaceDE w:val="0"/>
        <w:autoSpaceDN w:val="0"/>
        <w:adjustRightInd w:val="0"/>
        <w:spacing w:after="120" w:line="240" w:lineRule="auto"/>
        <w:ind w:left="720"/>
        <w:jc w:val="both"/>
        <w:rPr>
          <w:rFonts w:ascii="Times New Roman" w:hAnsi="Times New Roman"/>
        </w:rPr>
      </w:pPr>
      <w:r w:rsidRPr="0039682C">
        <w:rPr>
          <w:rFonts w:ascii="Times New Roman" w:hAnsi="Times New Roman"/>
          <w:i/>
        </w:rPr>
        <w:t>Phaeophyscia kairamoi</w:t>
      </w:r>
      <w:r w:rsidRPr="0039682C">
        <w:rPr>
          <w:rFonts w:ascii="Times New Roman" w:hAnsi="Times New Roman"/>
        </w:rPr>
        <w:t xml:space="preserve"> (Vain.) Moberg – Единичная находка, 25.05.2010 в долине р. Курыксарка, на скалах в лесу в долине левого истока, на эпилитных мхах. 1. Мультирегиональный. Евразиатско-Американский.</w:t>
      </w:r>
    </w:p>
    <w:p w:rsidR="0039682C" w:rsidRPr="0039682C" w:rsidRDefault="0039682C" w:rsidP="0039682C">
      <w:pPr>
        <w:keepLines/>
        <w:numPr>
          <w:ilvl w:val="0"/>
          <w:numId w:val="1"/>
        </w:numPr>
        <w:tabs>
          <w:tab w:val="num" w:pos="567"/>
          <w:tab w:val="num" w:pos="993"/>
        </w:tabs>
        <w:spacing w:after="120" w:line="240" w:lineRule="auto"/>
        <w:ind w:left="720"/>
        <w:jc w:val="both"/>
        <w:rPr>
          <w:rFonts w:ascii="Times New Roman" w:hAnsi="Times New Roman"/>
        </w:rPr>
      </w:pPr>
      <w:r w:rsidRPr="0039682C">
        <w:rPr>
          <w:rFonts w:ascii="Times New Roman" w:hAnsi="Times New Roman"/>
          <w:i/>
          <w:iCs/>
          <w:lang w:val="en-US"/>
        </w:rPr>
        <w:t>Phaeophysciaorbicularis</w:t>
      </w:r>
      <w:r w:rsidRPr="0039682C">
        <w:rPr>
          <w:rFonts w:ascii="Times New Roman" w:hAnsi="Times New Roman"/>
        </w:rPr>
        <w:t>(</w:t>
      </w:r>
      <w:r w:rsidRPr="0039682C">
        <w:rPr>
          <w:rFonts w:ascii="Times New Roman" w:hAnsi="Times New Roman"/>
          <w:lang w:val="en-US"/>
        </w:rPr>
        <w:t>Neck</w:t>
      </w:r>
      <w:r w:rsidRPr="0039682C">
        <w:rPr>
          <w:rFonts w:ascii="Times New Roman" w:hAnsi="Times New Roman"/>
        </w:rPr>
        <w:t xml:space="preserve">.) </w:t>
      </w:r>
      <w:r w:rsidRPr="0039682C">
        <w:rPr>
          <w:rFonts w:ascii="Times New Roman" w:hAnsi="Times New Roman"/>
          <w:lang w:val="en-US"/>
        </w:rPr>
        <w:t>Moberg</w:t>
      </w:r>
      <w:r w:rsidRPr="0039682C">
        <w:rPr>
          <w:rFonts w:ascii="Times New Roman" w:hAnsi="Times New Roman"/>
        </w:rPr>
        <w:t xml:space="preserve"> – Нечасто, в долинах рек, на карбонатных скалах 1.Неморальный. Мультирегиональный.</w:t>
      </w:r>
    </w:p>
    <w:p w:rsidR="0039682C" w:rsidRPr="0039682C" w:rsidRDefault="0039682C" w:rsidP="0039682C">
      <w:pPr>
        <w:keepLines/>
        <w:numPr>
          <w:ilvl w:val="0"/>
          <w:numId w:val="1"/>
        </w:numPr>
        <w:tabs>
          <w:tab w:val="num" w:pos="567"/>
          <w:tab w:val="num" w:pos="993"/>
        </w:tabs>
        <w:spacing w:after="120" w:line="240" w:lineRule="auto"/>
        <w:ind w:left="720"/>
        <w:jc w:val="both"/>
        <w:rPr>
          <w:rFonts w:ascii="Times New Roman" w:hAnsi="Times New Roman"/>
        </w:rPr>
      </w:pPr>
      <w:r w:rsidRPr="0039682C">
        <w:rPr>
          <w:rFonts w:ascii="Times New Roman" w:hAnsi="Times New Roman"/>
          <w:i/>
          <w:iCs/>
          <w:lang w:val="en-US"/>
        </w:rPr>
        <w:t>Phaeophysciasciastra</w:t>
      </w:r>
      <w:r w:rsidRPr="0039682C">
        <w:rPr>
          <w:rFonts w:ascii="Times New Roman" w:hAnsi="Times New Roman"/>
        </w:rPr>
        <w:t>(</w:t>
      </w:r>
      <w:r w:rsidRPr="0039682C">
        <w:rPr>
          <w:rFonts w:ascii="Times New Roman" w:hAnsi="Times New Roman"/>
          <w:lang w:val="en-US"/>
        </w:rPr>
        <w:t>Ach</w:t>
      </w:r>
      <w:r w:rsidRPr="0039682C">
        <w:rPr>
          <w:rFonts w:ascii="Times New Roman" w:hAnsi="Times New Roman"/>
        </w:rPr>
        <w:t xml:space="preserve">.) </w:t>
      </w:r>
      <w:r w:rsidRPr="0039682C">
        <w:rPr>
          <w:rFonts w:ascii="Times New Roman" w:hAnsi="Times New Roman"/>
          <w:lang w:val="en-US"/>
        </w:rPr>
        <w:t>Moberg</w:t>
      </w:r>
      <w:r w:rsidRPr="0039682C">
        <w:rPr>
          <w:rFonts w:ascii="Times New Roman" w:hAnsi="Times New Roman"/>
        </w:rPr>
        <w:t xml:space="preserve"> – Нечасто, в долинах рек, на карбонатных скалах. 1.Полярно-высокогорный. Голарктический.</w:t>
      </w:r>
    </w:p>
    <w:p w:rsidR="0039682C" w:rsidRPr="0039682C" w:rsidRDefault="0039682C" w:rsidP="0039682C">
      <w:pPr>
        <w:keepLines/>
        <w:numPr>
          <w:ilvl w:val="0"/>
          <w:numId w:val="1"/>
        </w:numPr>
        <w:tabs>
          <w:tab w:val="num" w:pos="567"/>
          <w:tab w:val="num" w:pos="993"/>
        </w:tabs>
        <w:spacing w:after="120" w:line="240" w:lineRule="auto"/>
        <w:ind w:left="720"/>
        <w:jc w:val="both"/>
        <w:rPr>
          <w:rFonts w:ascii="Times New Roman" w:hAnsi="Times New Roman"/>
        </w:rPr>
      </w:pPr>
      <w:r w:rsidRPr="0039682C">
        <w:rPr>
          <w:rFonts w:ascii="Times New Roman" w:hAnsi="Times New Roman"/>
          <w:i/>
          <w:iCs/>
          <w:lang w:val="en-US"/>
        </w:rPr>
        <w:t>Phlyctisargena</w:t>
      </w:r>
      <w:r w:rsidRPr="0039682C">
        <w:rPr>
          <w:rFonts w:ascii="Times New Roman" w:hAnsi="Times New Roman"/>
        </w:rPr>
        <w:t>(</w:t>
      </w:r>
      <w:r w:rsidRPr="0039682C">
        <w:rPr>
          <w:rFonts w:ascii="Times New Roman" w:hAnsi="Times New Roman"/>
          <w:lang w:val="en-US"/>
        </w:rPr>
        <w:t>Spreng</w:t>
      </w:r>
      <w:r w:rsidRPr="0039682C">
        <w:rPr>
          <w:rFonts w:ascii="Times New Roman" w:hAnsi="Times New Roman"/>
        </w:rPr>
        <w:t xml:space="preserve">.) </w:t>
      </w:r>
      <w:r w:rsidRPr="0039682C">
        <w:rPr>
          <w:rFonts w:ascii="Times New Roman" w:hAnsi="Times New Roman"/>
          <w:lang w:val="en-US"/>
        </w:rPr>
        <w:t>Flot</w:t>
      </w:r>
      <w:r w:rsidRPr="0039682C">
        <w:rPr>
          <w:rFonts w:ascii="Times New Roman" w:hAnsi="Times New Roman"/>
        </w:rPr>
        <w:t>. – Редко, на восточном склоне хр. Курыксар и в долине р. Вишера, на стволах рябины и осины. 1, 2. Неморальный. Мультирегиональный.</w:t>
      </w:r>
    </w:p>
    <w:p w:rsidR="0039682C" w:rsidRPr="0039682C" w:rsidRDefault="0039682C" w:rsidP="0039682C">
      <w:pPr>
        <w:keepLines/>
        <w:numPr>
          <w:ilvl w:val="0"/>
          <w:numId w:val="1"/>
        </w:numPr>
        <w:tabs>
          <w:tab w:val="num" w:pos="567"/>
          <w:tab w:val="num" w:pos="993"/>
        </w:tabs>
        <w:spacing w:after="120" w:line="240" w:lineRule="auto"/>
        <w:ind w:left="720"/>
        <w:jc w:val="both"/>
        <w:rPr>
          <w:rFonts w:ascii="Times New Roman" w:hAnsi="Times New Roman"/>
        </w:rPr>
      </w:pPr>
      <w:r w:rsidRPr="0039682C">
        <w:rPr>
          <w:rFonts w:ascii="Times New Roman" w:hAnsi="Times New Roman"/>
          <w:i/>
          <w:iCs/>
          <w:lang w:val="en-US"/>
        </w:rPr>
        <w:t>Physciaadscendens</w:t>
      </w:r>
      <w:r w:rsidRPr="0039682C">
        <w:rPr>
          <w:rFonts w:ascii="Times New Roman" w:hAnsi="Times New Roman"/>
        </w:rPr>
        <w:t xml:space="preserve"> (</w:t>
      </w:r>
      <w:r w:rsidRPr="0039682C">
        <w:rPr>
          <w:rFonts w:ascii="Times New Roman" w:hAnsi="Times New Roman"/>
          <w:lang w:val="en-US"/>
        </w:rPr>
        <w:t>Fr</w:t>
      </w:r>
      <w:r w:rsidRPr="0039682C">
        <w:rPr>
          <w:rFonts w:ascii="Times New Roman" w:hAnsi="Times New Roman"/>
        </w:rPr>
        <w:t xml:space="preserve">.) </w:t>
      </w:r>
      <w:r w:rsidRPr="0039682C">
        <w:rPr>
          <w:rFonts w:ascii="Times New Roman" w:hAnsi="Times New Roman"/>
          <w:lang w:val="en-US"/>
        </w:rPr>
        <w:t>H</w:t>
      </w:r>
      <w:r w:rsidRPr="0039682C">
        <w:rPr>
          <w:rFonts w:ascii="Times New Roman" w:hAnsi="Times New Roman"/>
        </w:rPr>
        <w:t xml:space="preserve">. </w:t>
      </w:r>
      <w:r w:rsidRPr="0039682C">
        <w:rPr>
          <w:rFonts w:ascii="Times New Roman" w:hAnsi="Times New Roman"/>
          <w:lang w:val="en-US"/>
        </w:rPr>
        <w:t>Olivier</w:t>
      </w:r>
      <w:r w:rsidRPr="0039682C">
        <w:rPr>
          <w:rFonts w:ascii="Times New Roman" w:hAnsi="Times New Roman"/>
        </w:rPr>
        <w:t xml:space="preserve"> – Нечасто, в долинах рек, на стволах осины, ив. 1.Неморальный.Мультирегиональный.</w:t>
      </w:r>
    </w:p>
    <w:p w:rsidR="0039682C" w:rsidRPr="0039682C" w:rsidRDefault="0039682C" w:rsidP="0039682C">
      <w:pPr>
        <w:keepLines/>
        <w:numPr>
          <w:ilvl w:val="0"/>
          <w:numId w:val="1"/>
        </w:numPr>
        <w:tabs>
          <w:tab w:val="num" w:pos="567"/>
          <w:tab w:val="num" w:pos="993"/>
        </w:tabs>
        <w:spacing w:after="120" w:line="240" w:lineRule="auto"/>
        <w:ind w:left="720"/>
        <w:jc w:val="both"/>
        <w:rPr>
          <w:rFonts w:ascii="Times New Roman" w:hAnsi="Times New Roman"/>
        </w:rPr>
      </w:pPr>
      <w:r w:rsidRPr="0039682C">
        <w:rPr>
          <w:rFonts w:ascii="Times New Roman" w:hAnsi="Times New Roman"/>
          <w:i/>
          <w:iCs/>
          <w:lang w:val="fi-FI"/>
        </w:rPr>
        <w:t>Physcia aipolia</w:t>
      </w:r>
      <w:r w:rsidRPr="0039682C">
        <w:rPr>
          <w:rFonts w:ascii="Times New Roman" w:hAnsi="Times New Roman"/>
          <w:lang w:val="fi-FI"/>
        </w:rPr>
        <w:t xml:space="preserve"> (Ehrh. ex Humb.) </w:t>
      </w:r>
      <w:r w:rsidRPr="0039682C">
        <w:rPr>
          <w:rFonts w:ascii="Times New Roman" w:hAnsi="Times New Roman"/>
          <w:lang w:val="en-US"/>
        </w:rPr>
        <w:t>F</w:t>
      </w:r>
      <w:r w:rsidRPr="0039682C">
        <w:rPr>
          <w:rFonts w:ascii="Times New Roman" w:hAnsi="Times New Roman"/>
        </w:rPr>
        <w:t>ü</w:t>
      </w:r>
      <w:r w:rsidRPr="0039682C">
        <w:rPr>
          <w:rFonts w:ascii="Times New Roman" w:hAnsi="Times New Roman"/>
          <w:lang w:val="en-US"/>
        </w:rPr>
        <w:t>rnr</w:t>
      </w:r>
      <w:r w:rsidRPr="0039682C">
        <w:rPr>
          <w:rFonts w:ascii="Times New Roman" w:hAnsi="Times New Roman"/>
        </w:rPr>
        <w:t>. – Часто, в долинах рек, на осине, ивах, редко на березе. 1, 2.Неморальный. Мультирегиональный.</w:t>
      </w:r>
    </w:p>
    <w:p w:rsidR="0039682C" w:rsidRPr="0039682C" w:rsidRDefault="0039682C" w:rsidP="0039682C">
      <w:pPr>
        <w:keepLines/>
        <w:numPr>
          <w:ilvl w:val="0"/>
          <w:numId w:val="1"/>
        </w:numPr>
        <w:tabs>
          <w:tab w:val="num" w:pos="567"/>
          <w:tab w:val="num" w:pos="993"/>
        </w:tabs>
        <w:spacing w:after="120" w:line="240" w:lineRule="auto"/>
        <w:ind w:left="720"/>
        <w:jc w:val="both"/>
        <w:rPr>
          <w:rFonts w:ascii="Times New Roman" w:hAnsi="Times New Roman"/>
        </w:rPr>
      </w:pPr>
      <w:r w:rsidRPr="0039682C">
        <w:rPr>
          <w:rFonts w:ascii="Times New Roman" w:hAnsi="Times New Roman"/>
          <w:i/>
          <w:iCs/>
          <w:lang w:val="en-US"/>
        </w:rPr>
        <w:t>Physciacaesia</w:t>
      </w:r>
      <w:r w:rsidRPr="0039682C">
        <w:rPr>
          <w:rFonts w:ascii="Times New Roman" w:hAnsi="Times New Roman"/>
        </w:rPr>
        <w:t xml:space="preserve"> (</w:t>
      </w:r>
      <w:r w:rsidRPr="0039682C">
        <w:rPr>
          <w:rFonts w:ascii="Times New Roman" w:hAnsi="Times New Roman"/>
          <w:lang w:val="en-US"/>
        </w:rPr>
        <w:t>Hoffm</w:t>
      </w:r>
      <w:r w:rsidRPr="0039682C">
        <w:rPr>
          <w:rFonts w:ascii="Times New Roman" w:hAnsi="Times New Roman"/>
        </w:rPr>
        <w:t xml:space="preserve">.) </w:t>
      </w:r>
      <w:r w:rsidRPr="0039682C">
        <w:rPr>
          <w:rFonts w:ascii="Times New Roman" w:hAnsi="Times New Roman"/>
          <w:lang w:val="en-US"/>
        </w:rPr>
        <w:t>F</w:t>
      </w:r>
      <w:r w:rsidRPr="0039682C">
        <w:rPr>
          <w:rFonts w:ascii="Times New Roman" w:hAnsi="Times New Roman"/>
        </w:rPr>
        <w:t>ü</w:t>
      </w:r>
      <w:r w:rsidRPr="0039682C">
        <w:rPr>
          <w:rFonts w:ascii="Times New Roman" w:hAnsi="Times New Roman"/>
          <w:lang w:val="en-US"/>
        </w:rPr>
        <w:t>rnr</w:t>
      </w:r>
      <w:r w:rsidRPr="0039682C">
        <w:rPr>
          <w:rFonts w:ascii="Times New Roman" w:hAnsi="Times New Roman"/>
        </w:rPr>
        <w:t xml:space="preserve">. – Нечасто, в долинах рек, на карбонатных скалах. 1, 2.Мультизональный. Мультирегиональный.  </w:t>
      </w:r>
    </w:p>
    <w:p w:rsidR="0039682C" w:rsidRPr="0039682C" w:rsidRDefault="0039682C" w:rsidP="0039682C">
      <w:pPr>
        <w:keepLines/>
        <w:numPr>
          <w:ilvl w:val="0"/>
          <w:numId w:val="1"/>
        </w:numPr>
        <w:tabs>
          <w:tab w:val="num" w:pos="567"/>
          <w:tab w:val="num" w:pos="993"/>
        </w:tabs>
        <w:spacing w:after="120" w:line="240" w:lineRule="auto"/>
        <w:ind w:left="720"/>
        <w:jc w:val="both"/>
        <w:rPr>
          <w:rFonts w:ascii="Times New Roman" w:hAnsi="Times New Roman"/>
        </w:rPr>
      </w:pPr>
      <w:r w:rsidRPr="0039682C">
        <w:rPr>
          <w:rFonts w:ascii="Times New Roman" w:hAnsi="Times New Roman"/>
          <w:i/>
          <w:iCs/>
          <w:lang w:val="en-US"/>
        </w:rPr>
        <w:t>Physciadubia</w:t>
      </w:r>
      <w:r w:rsidRPr="0039682C">
        <w:rPr>
          <w:rFonts w:ascii="Times New Roman" w:hAnsi="Times New Roman"/>
        </w:rPr>
        <w:t>(</w:t>
      </w:r>
      <w:r w:rsidRPr="0039682C">
        <w:rPr>
          <w:rFonts w:ascii="Times New Roman" w:hAnsi="Times New Roman"/>
          <w:lang w:val="en-US"/>
        </w:rPr>
        <w:t>Hoffm</w:t>
      </w:r>
      <w:r w:rsidRPr="0039682C">
        <w:rPr>
          <w:rFonts w:ascii="Times New Roman" w:hAnsi="Times New Roman"/>
        </w:rPr>
        <w:t xml:space="preserve">.) </w:t>
      </w:r>
      <w:r w:rsidRPr="0039682C">
        <w:rPr>
          <w:rFonts w:ascii="Times New Roman" w:hAnsi="Times New Roman"/>
          <w:lang w:val="en-US"/>
        </w:rPr>
        <w:t>Lettau</w:t>
      </w:r>
      <w:r w:rsidRPr="0039682C">
        <w:rPr>
          <w:rFonts w:ascii="Times New Roman" w:hAnsi="Times New Roman"/>
        </w:rPr>
        <w:t xml:space="preserve"> – Нечасто, в долинах рек, на береговых обнажениях. 1, 2.Мультизональный. Мультирегиональный.</w:t>
      </w:r>
    </w:p>
    <w:p w:rsidR="0039682C" w:rsidRPr="0039682C" w:rsidRDefault="0039682C" w:rsidP="0039682C">
      <w:pPr>
        <w:keepLines/>
        <w:numPr>
          <w:ilvl w:val="0"/>
          <w:numId w:val="1"/>
        </w:numPr>
        <w:tabs>
          <w:tab w:val="num" w:pos="567"/>
          <w:tab w:val="num" w:pos="993"/>
        </w:tabs>
        <w:spacing w:after="120" w:line="240" w:lineRule="auto"/>
        <w:ind w:left="720"/>
        <w:jc w:val="both"/>
        <w:rPr>
          <w:rFonts w:ascii="Times New Roman" w:hAnsi="Times New Roman"/>
          <w:lang w:val="en-US"/>
        </w:rPr>
      </w:pPr>
      <w:r w:rsidRPr="0039682C">
        <w:rPr>
          <w:rFonts w:ascii="Times New Roman" w:hAnsi="Times New Roman"/>
          <w:i/>
          <w:iCs/>
          <w:lang w:val="en-US"/>
        </w:rPr>
        <w:t>Physciastellaris</w:t>
      </w:r>
      <w:r w:rsidRPr="0039682C">
        <w:rPr>
          <w:rFonts w:ascii="Times New Roman" w:hAnsi="Times New Roman"/>
        </w:rPr>
        <w:t xml:space="preserve"> (</w:t>
      </w:r>
      <w:r w:rsidRPr="0039682C">
        <w:rPr>
          <w:rFonts w:ascii="Times New Roman" w:hAnsi="Times New Roman"/>
          <w:lang w:val="en-US"/>
        </w:rPr>
        <w:t>L</w:t>
      </w:r>
      <w:r w:rsidRPr="0039682C">
        <w:rPr>
          <w:rFonts w:ascii="Times New Roman" w:hAnsi="Times New Roman"/>
        </w:rPr>
        <w:t xml:space="preserve">.) </w:t>
      </w:r>
      <w:r w:rsidRPr="0039682C">
        <w:rPr>
          <w:rFonts w:ascii="Times New Roman" w:hAnsi="Times New Roman"/>
          <w:lang w:val="en-US"/>
        </w:rPr>
        <w:t>Nyl</w:t>
      </w:r>
      <w:r w:rsidRPr="0039682C">
        <w:rPr>
          <w:rFonts w:ascii="Times New Roman" w:hAnsi="Times New Roman"/>
        </w:rPr>
        <w:t xml:space="preserve">. – Часто, в долинах рек, на осине, ивах, редко на березе. 1, 2.Неморальный. Мультирегиональный.  </w:t>
      </w:r>
    </w:p>
    <w:p w:rsidR="0039682C" w:rsidRPr="0039682C" w:rsidRDefault="0039682C" w:rsidP="0039682C">
      <w:pPr>
        <w:keepLines/>
        <w:numPr>
          <w:ilvl w:val="0"/>
          <w:numId w:val="1"/>
        </w:numPr>
        <w:tabs>
          <w:tab w:val="num" w:pos="567"/>
          <w:tab w:val="num" w:pos="993"/>
        </w:tabs>
        <w:spacing w:after="120" w:line="240" w:lineRule="auto"/>
        <w:ind w:left="720"/>
        <w:jc w:val="both"/>
        <w:rPr>
          <w:rFonts w:ascii="Times New Roman" w:hAnsi="Times New Roman"/>
        </w:rPr>
      </w:pPr>
      <w:r w:rsidRPr="0039682C">
        <w:rPr>
          <w:rFonts w:ascii="Times New Roman" w:hAnsi="Times New Roman"/>
          <w:i/>
          <w:iCs/>
          <w:lang w:val="en-US"/>
        </w:rPr>
        <w:t>Physconiadetersa</w:t>
      </w:r>
      <w:r w:rsidRPr="0039682C">
        <w:rPr>
          <w:rFonts w:ascii="Times New Roman" w:hAnsi="Times New Roman"/>
        </w:rPr>
        <w:t xml:space="preserve"> (</w:t>
      </w:r>
      <w:r w:rsidRPr="0039682C">
        <w:rPr>
          <w:rFonts w:ascii="Times New Roman" w:hAnsi="Times New Roman"/>
          <w:lang w:val="en-US"/>
        </w:rPr>
        <w:t>Nyl</w:t>
      </w:r>
      <w:r w:rsidRPr="0039682C">
        <w:rPr>
          <w:rFonts w:ascii="Times New Roman" w:hAnsi="Times New Roman"/>
        </w:rPr>
        <w:t xml:space="preserve">.) </w:t>
      </w:r>
      <w:r w:rsidRPr="0039682C">
        <w:rPr>
          <w:rFonts w:ascii="Times New Roman" w:hAnsi="Times New Roman"/>
          <w:lang w:val="en-US"/>
        </w:rPr>
        <w:t>Poelt</w:t>
      </w:r>
      <w:r w:rsidRPr="0039682C">
        <w:rPr>
          <w:rFonts w:ascii="Times New Roman" w:hAnsi="Times New Roman"/>
        </w:rPr>
        <w:t xml:space="preserve"> – Нечасто, в основном в долинах рек, на карбонатных обнажениях – на камне, редко на стволах рябины, эпилитных мхах. 1.Неморальный. Голарктический. </w:t>
      </w:r>
    </w:p>
    <w:p w:rsidR="0039682C" w:rsidRPr="0039682C" w:rsidRDefault="0039682C" w:rsidP="0039682C">
      <w:pPr>
        <w:keepLines/>
        <w:numPr>
          <w:ilvl w:val="0"/>
          <w:numId w:val="1"/>
        </w:numPr>
        <w:tabs>
          <w:tab w:val="num" w:pos="567"/>
          <w:tab w:val="num" w:pos="993"/>
        </w:tabs>
        <w:spacing w:after="120" w:line="240" w:lineRule="auto"/>
        <w:ind w:left="720"/>
        <w:jc w:val="both"/>
        <w:rPr>
          <w:rFonts w:ascii="Times New Roman" w:hAnsi="Times New Roman"/>
          <w:lang w:val="en-US"/>
        </w:rPr>
      </w:pPr>
      <w:r w:rsidRPr="0039682C">
        <w:rPr>
          <w:rFonts w:ascii="Times New Roman" w:hAnsi="Times New Roman"/>
          <w:i/>
          <w:iCs/>
          <w:lang w:val="en-US"/>
        </w:rPr>
        <w:t>Physconiadistorta</w:t>
      </w:r>
      <w:r w:rsidRPr="0039682C">
        <w:rPr>
          <w:rFonts w:ascii="Times New Roman" w:hAnsi="Times New Roman"/>
        </w:rPr>
        <w:t xml:space="preserve"> (</w:t>
      </w:r>
      <w:r w:rsidRPr="0039682C">
        <w:rPr>
          <w:rFonts w:ascii="Times New Roman" w:hAnsi="Times New Roman"/>
          <w:lang w:val="en-US"/>
        </w:rPr>
        <w:t>With</w:t>
      </w:r>
      <w:r w:rsidRPr="0039682C">
        <w:rPr>
          <w:rFonts w:ascii="Times New Roman" w:hAnsi="Times New Roman"/>
        </w:rPr>
        <w:t xml:space="preserve">.) </w:t>
      </w:r>
      <w:r w:rsidRPr="0039682C">
        <w:rPr>
          <w:rFonts w:ascii="Times New Roman" w:hAnsi="Times New Roman"/>
          <w:lang w:val="en-US"/>
        </w:rPr>
        <w:t>J</w:t>
      </w:r>
      <w:r w:rsidRPr="0039682C">
        <w:rPr>
          <w:rFonts w:ascii="Times New Roman" w:hAnsi="Times New Roman"/>
        </w:rPr>
        <w:t xml:space="preserve">. </w:t>
      </w:r>
      <w:r w:rsidRPr="0039682C">
        <w:rPr>
          <w:rFonts w:ascii="Times New Roman" w:hAnsi="Times New Roman"/>
          <w:lang w:val="en-US"/>
        </w:rPr>
        <w:t>R</w:t>
      </w:r>
      <w:r w:rsidRPr="0039682C">
        <w:rPr>
          <w:rFonts w:ascii="Times New Roman" w:hAnsi="Times New Roman"/>
        </w:rPr>
        <w:t xml:space="preserve">. </w:t>
      </w:r>
      <w:r w:rsidRPr="0039682C">
        <w:rPr>
          <w:rFonts w:ascii="Times New Roman" w:hAnsi="Times New Roman"/>
          <w:lang w:val="en-US"/>
        </w:rPr>
        <w:t>Laundon</w:t>
      </w:r>
      <w:r w:rsidRPr="0039682C">
        <w:rPr>
          <w:rFonts w:ascii="Times New Roman" w:hAnsi="Times New Roman"/>
        </w:rPr>
        <w:t xml:space="preserve"> – Нечасто, на стволах осин в поймах и припойменной части долин рек, одна находка на замшелом камне курумника в тундре. 1, 2, 3.Неморальный. Мультирегиональный.  </w:t>
      </w:r>
    </w:p>
    <w:p w:rsidR="0039682C" w:rsidRPr="00BE4BAD" w:rsidRDefault="0039682C" w:rsidP="0039682C">
      <w:pPr>
        <w:keepLines/>
        <w:numPr>
          <w:ilvl w:val="0"/>
          <w:numId w:val="1"/>
        </w:numPr>
        <w:tabs>
          <w:tab w:val="num" w:pos="567"/>
          <w:tab w:val="num" w:pos="993"/>
        </w:tabs>
        <w:spacing w:after="120" w:line="240" w:lineRule="auto"/>
        <w:ind w:left="720"/>
        <w:jc w:val="both"/>
        <w:rPr>
          <w:rFonts w:ascii="Times New Roman" w:hAnsi="Times New Roman"/>
          <w:lang w:val="en-US"/>
        </w:rPr>
      </w:pPr>
      <w:r w:rsidRPr="0039682C">
        <w:rPr>
          <w:rFonts w:ascii="Times New Roman" w:hAnsi="Times New Roman"/>
          <w:i/>
          <w:iCs/>
          <w:lang w:val="en-US"/>
        </w:rPr>
        <w:t>Physconia muscigena</w:t>
      </w:r>
      <w:r w:rsidRPr="0039682C">
        <w:rPr>
          <w:rFonts w:ascii="Times New Roman" w:hAnsi="Times New Roman"/>
          <w:lang w:val="en-US"/>
        </w:rPr>
        <w:t xml:space="preserve"> (Ach.) Poelt – </w:t>
      </w:r>
      <w:r w:rsidRPr="0039682C">
        <w:rPr>
          <w:rFonts w:ascii="Times New Roman" w:hAnsi="Times New Roman"/>
        </w:rPr>
        <w:t>Нечасто</w:t>
      </w:r>
      <w:r w:rsidRPr="0039682C">
        <w:rPr>
          <w:rFonts w:ascii="Times New Roman" w:hAnsi="Times New Roman"/>
          <w:lang w:val="en-US"/>
        </w:rPr>
        <w:t xml:space="preserve">, </w:t>
      </w:r>
      <w:r w:rsidRPr="0039682C">
        <w:rPr>
          <w:rFonts w:ascii="Times New Roman" w:hAnsi="Times New Roman"/>
        </w:rPr>
        <w:t>наэпилитныхмхахикамняхкурумников</w:t>
      </w:r>
      <w:r w:rsidRPr="0039682C">
        <w:rPr>
          <w:rFonts w:ascii="Times New Roman" w:hAnsi="Times New Roman"/>
          <w:lang w:val="en-US"/>
        </w:rPr>
        <w:t>, 1, 2, 3.</w:t>
      </w:r>
      <w:r w:rsidRPr="0039682C">
        <w:rPr>
          <w:rFonts w:ascii="Times New Roman" w:hAnsi="Times New Roman"/>
        </w:rPr>
        <w:t>Полярно</w:t>
      </w:r>
      <w:r w:rsidRPr="00BE4BAD">
        <w:rPr>
          <w:rFonts w:ascii="Times New Roman" w:hAnsi="Times New Roman"/>
          <w:lang w:val="en-US"/>
        </w:rPr>
        <w:t>-</w:t>
      </w:r>
      <w:r w:rsidRPr="0039682C">
        <w:rPr>
          <w:rFonts w:ascii="Times New Roman" w:hAnsi="Times New Roman"/>
        </w:rPr>
        <w:t>высокогорный</w:t>
      </w:r>
      <w:r w:rsidRPr="00BE4BAD">
        <w:rPr>
          <w:rFonts w:ascii="Times New Roman" w:hAnsi="Times New Roman"/>
          <w:lang w:val="en-US"/>
        </w:rPr>
        <w:t xml:space="preserve">. </w:t>
      </w:r>
      <w:r w:rsidRPr="0039682C">
        <w:rPr>
          <w:rFonts w:ascii="Times New Roman" w:hAnsi="Times New Roman"/>
        </w:rPr>
        <w:t>Мультирегиональный</w:t>
      </w:r>
      <w:r w:rsidRPr="00BE4BAD">
        <w:rPr>
          <w:rFonts w:ascii="Times New Roman" w:hAnsi="Times New Roman"/>
          <w:lang w:val="en-US"/>
        </w:rPr>
        <w:t xml:space="preserve">.  </w:t>
      </w:r>
    </w:p>
    <w:p w:rsidR="0039682C" w:rsidRPr="0039682C" w:rsidRDefault="0039682C" w:rsidP="0039682C">
      <w:pPr>
        <w:keepLines/>
        <w:numPr>
          <w:ilvl w:val="0"/>
          <w:numId w:val="1"/>
        </w:numPr>
        <w:tabs>
          <w:tab w:val="num" w:pos="567"/>
          <w:tab w:val="num" w:pos="993"/>
        </w:tabs>
        <w:spacing w:after="120" w:line="240" w:lineRule="auto"/>
        <w:ind w:left="720"/>
        <w:jc w:val="both"/>
        <w:rPr>
          <w:rFonts w:ascii="Times New Roman" w:hAnsi="Times New Roman"/>
        </w:rPr>
      </w:pPr>
      <w:r w:rsidRPr="0039682C">
        <w:rPr>
          <w:rFonts w:ascii="Times New Roman" w:hAnsi="Times New Roman"/>
          <w:i/>
          <w:iCs/>
          <w:lang w:val="en-US"/>
        </w:rPr>
        <w:t>Placynthielladasaea</w:t>
      </w:r>
      <w:r w:rsidRPr="00BE4BAD">
        <w:rPr>
          <w:rFonts w:ascii="Times New Roman" w:hAnsi="Times New Roman"/>
          <w:lang w:val="en-US"/>
        </w:rPr>
        <w:t xml:space="preserve"> (</w:t>
      </w:r>
      <w:r w:rsidRPr="0039682C">
        <w:rPr>
          <w:rFonts w:ascii="Times New Roman" w:hAnsi="Times New Roman"/>
          <w:lang w:val="en-US"/>
        </w:rPr>
        <w:t>Stirt</w:t>
      </w:r>
      <w:r w:rsidRPr="00BE4BAD">
        <w:rPr>
          <w:rFonts w:ascii="Times New Roman" w:hAnsi="Times New Roman"/>
          <w:lang w:val="en-US"/>
        </w:rPr>
        <w:t xml:space="preserve">.) </w:t>
      </w:r>
      <w:r w:rsidRPr="0039682C">
        <w:rPr>
          <w:rFonts w:ascii="Times New Roman" w:hAnsi="Times New Roman"/>
          <w:lang w:val="en-US"/>
        </w:rPr>
        <w:t>T</w:t>
      </w:r>
      <w:r w:rsidRPr="00BE4BAD">
        <w:rPr>
          <w:rFonts w:ascii="Times New Roman" w:hAnsi="Times New Roman"/>
          <w:lang w:val="en-US"/>
        </w:rPr>
        <w:t>ø</w:t>
      </w:r>
      <w:r w:rsidRPr="0039682C">
        <w:rPr>
          <w:rFonts w:ascii="Times New Roman" w:hAnsi="Times New Roman"/>
          <w:lang w:val="en-US"/>
        </w:rPr>
        <w:t>nsberg</w:t>
      </w:r>
      <w:r w:rsidRPr="00BE4BAD">
        <w:rPr>
          <w:rFonts w:ascii="Times New Roman" w:hAnsi="Times New Roman"/>
          <w:lang w:val="en-US"/>
        </w:rPr>
        <w:t xml:space="preserve"> – </w:t>
      </w:r>
      <w:r w:rsidRPr="0039682C">
        <w:rPr>
          <w:rFonts w:ascii="Times New Roman" w:hAnsi="Times New Roman"/>
        </w:rPr>
        <w:t>Нечасто</w:t>
      </w:r>
      <w:r w:rsidRPr="00BE4BAD">
        <w:rPr>
          <w:rFonts w:ascii="Times New Roman" w:hAnsi="Times New Roman"/>
          <w:lang w:val="en-US"/>
        </w:rPr>
        <w:t xml:space="preserve">, </w:t>
      </w:r>
      <w:r w:rsidRPr="0039682C">
        <w:rPr>
          <w:rFonts w:ascii="Times New Roman" w:hAnsi="Times New Roman"/>
        </w:rPr>
        <w:t>в</w:t>
      </w:r>
      <w:r w:rsidRPr="00BE4BAD">
        <w:rPr>
          <w:rFonts w:ascii="Times New Roman" w:hAnsi="Times New Roman"/>
          <w:lang w:val="en-US"/>
        </w:rPr>
        <w:t xml:space="preserve"> </w:t>
      </w:r>
      <w:r w:rsidRPr="0039682C">
        <w:rPr>
          <w:rFonts w:ascii="Times New Roman" w:hAnsi="Times New Roman"/>
        </w:rPr>
        <w:t>долинах</w:t>
      </w:r>
      <w:r w:rsidRPr="00BE4BAD">
        <w:rPr>
          <w:rFonts w:ascii="Times New Roman" w:hAnsi="Times New Roman"/>
          <w:lang w:val="en-US"/>
        </w:rPr>
        <w:t xml:space="preserve"> </w:t>
      </w:r>
      <w:r w:rsidRPr="0039682C">
        <w:rPr>
          <w:rFonts w:ascii="Times New Roman" w:hAnsi="Times New Roman"/>
        </w:rPr>
        <w:t>рек</w:t>
      </w:r>
      <w:r w:rsidRPr="00BE4BAD">
        <w:rPr>
          <w:rFonts w:ascii="Times New Roman" w:hAnsi="Times New Roman"/>
          <w:lang w:val="en-US"/>
        </w:rPr>
        <w:t xml:space="preserve"> </w:t>
      </w:r>
      <w:r w:rsidRPr="0039682C">
        <w:rPr>
          <w:rFonts w:ascii="Times New Roman" w:hAnsi="Times New Roman"/>
        </w:rPr>
        <w:t>и</w:t>
      </w:r>
      <w:r w:rsidRPr="00BE4BAD">
        <w:rPr>
          <w:rFonts w:ascii="Times New Roman" w:hAnsi="Times New Roman"/>
          <w:lang w:val="en-US"/>
        </w:rPr>
        <w:t xml:space="preserve"> </w:t>
      </w:r>
      <w:r w:rsidRPr="0039682C">
        <w:rPr>
          <w:rFonts w:ascii="Times New Roman" w:hAnsi="Times New Roman"/>
        </w:rPr>
        <w:t>редколесьях</w:t>
      </w:r>
      <w:r w:rsidRPr="00BE4BAD">
        <w:rPr>
          <w:rFonts w:ascii="Times New Roman" w:hAnsi="Times New Roman"/>
          <w:lang w:val="en-US"/>
        </w:rPr>
        <w:t xml:space="preserve">, </w:t>
      </w:r>
      <w:r w:rsidRPr="0039682C">
        <w:rPr>
          <w:rFonts w:ascii="Times New Roman" w:hAnsi="Times New Roman"/>
        </w:rPr>
        <w:t>на</w:t>
      </w:r>
      <w:r w:rsidRPr="00BE4BAD">
        <w:rPr>
          <w:rFonts w:ascii="Times New Roman" w:hAnsi="Times New Roman"/>
          <w:lang w:val="en-US"/>
        </w:rPr>
        <w:t xml:space="preserve"> </w:t>
      </w:r>
      <w:r w:rsidRPr="0039682C">
        <w:rPr>
          <w:rFonts w:ascii="Times New Roman" w:hAnsi="Times New Roman"/>
        </w:rPr>
        <w:t>сырой</w:t>
      </w:r>
      <w:r w:rsidRPr="00BE4BAD">
        <w:rPr>
          <w:rFonts w:ascii="Times New Roman" w:hAnsi="Times New Roman"/>
          <w:lang w:val="en-US"/>
        </w:rPr>
        <w:t xml:space="preserve"> </w:t>
      </w:r>
      <w:r w:rsidRPr="0039682C">
        <w:rPr>
          <w:rFonts w:ascii="Times New Roman" w:hAnsi="Times New Roman"/>
        </w:rPr>
        <w:t>гнилой</w:t>
      </w:r>
      <w:r w:rsidRPr="00BE4BAD">
        <w:rPr>
          <w:rFonts w:ascii="Times New Roman" w:hAnsi="Times New Roman"/>
          <w:lang w:val="en-US"/>
        </w:rPr>
        <w:t xml:space="preserve"> </w:t>
      </w:r>
      <w:r w:rsidRPr="0039682C">
        <w:rPr>
          <w:rFonts w:ascii="Times New Roman" w:hAnsi="Times New Roman"/>
        </w:rPr>
        <w:t>древесине</w:t>
      </w:r>
      <w:r w:rsidRPr="00BE4BAD">
        <w:rPr>
          <w:rFonts w:ascii="Times New Roman" w:hAnsi="Times New Roman"/>
          <w:lang w:val="en-US"/>
        </w:rPr>
        <w:t xml:space="preserve">.  </w:t>
      </w:r>
      <w:r w:rsidRPr="0039682C">
        <w:rPr>
          <w:rFonts w:ascii="Times New Roman" w:hAnsi="Times New Roman"/>
        </w:rPr>
        <w:t xml:space="preserve">1, 2. Бореальный. Евразиатско-Американский.   </w:t>
      </w:r>
    </w:p>
    <w:p w:rsidR="0039682C" w:rsidRPr="0039682C" w:rsidRDefault="0039682C" w:rsidP="0039682C">
      <w:pPr>
        <w:keepLines/>
        <w:numPr>
          <w:ilvl w:val="0"/>
          <w:numId w:val="1"/>
        </w:numPr>
        <w:tabs>
          <w:tab w:val="num" w:pos="567"/>
          <w:tab w:val="num" w:pos="993"/>
          <w:tab w:val="left" w:pos="3270"/>
          <w:tab w:val="left" w:pos="4707"/>
          <w:tab w:val="left" w:pos="6144"/>
        </w:tabs>
        <w:autoSpaceDE w:val="0"/>
        <w:autoSpaceDN w:val="0"/>
        <w:adjustRightInd w:val="0"/>
        <w:spacing w:after="120" w:line="240" w:lineRule="auto"/>
        <w:ind w:left="720"/>
        <w:jc w:val="both"/>
        <w:rPr>
          <w:rFonts w:ascii="Times New Roman" w:hAnsi="Times New Roman"/>
        </w:rPr>
      </w:pPr>
      <w:r w:rsidRPr="0039682C">
        <w:rPr>
          <w:rFonts w:ascii="Times New Roman" w:hAnsi="Times New Roman"/>
          <w:i/>
          <w:iCs/>
          <w:lang w:val="en-US"/>
        </w:rPr>
        <w:t>Placynthiellahyporhoda</w:t>
      </w:r>
      <w:r w:rsidRPr="0039682C">
        <w:rPr>
          <w:rFonts w:ascii="Times New Roman" w:hAnsi="Times New Roman"/>
        </w:rPr>
        <w:t>(</w:t>
      </w:r>
      <w:r w:rsidRPr="0039682C">
        <w:rPr>
          <w:rFonts w:ascii="Times New Roman" w:hAnsi="Times New Roman"/>
          <w:lang w:val="en-US"/>
        </w:rPr>
        <w:t>Th</w:t>
      </w:r>
      <w:r w:rsidRPr="0039682C">
        <w:rPr>
          <w:rFonts w:ascii="Times New Roman" w:hAnsi="Times New Roman"/>
        </w:rPr>
        <w:t xml:space="preserve">. </w:t>
      </w:r>
      <w:r w:rsidRPr="0039682C">
        <w:rPr>
          <w:rFonts w:ascii="Times New Roman" w:hAnsi="Times New Roman"/>
          <w:lang w:val="en-US"/>
        </w:rPr>
        <w:t>Fr</w:t>
      </w:r>
      <w:r w:rsidRPr="0039682C">
        <w:rPr>
          <w:rFonts w:ascii="Times New Roman" w:hAnsi="Times New Roman"/>
        </w:rPr>
        <w:t xml:space="preserve">.) </w:t>
      </w:r>
      <w:r w:rsidRPr="0039682C">
        <w:rPr>
          <w:rFonts w:ascii="Times New Roman" w:hAnsi="Times New Roman"/>
          <w:lang w:val="en-US"/>
        </w:rPr>
        <w:t>CoppinsetP</w:t>
      </w:r>
      <w:r w:rsidRPr="0039682C">
        <w:rPr>
          <w:rFonts w:ascii="Times New Roman" w:hAnsi="Times New Roman"/>
        </w:rPr>
        <w:t xml:space="preserve">. </w:t>
      </w:r>
      <w:r w:rsidRPr="0039682C">
        <w:rPr>
          <w:rFonts w:ascii="Times New Roman" w:hAnsi="Times New Roman"/>
          <w:lang w:val="en-US"/>
        </w:rPr>
        <w:t>James</w:t>
      </w:r>
      <w:r w:rsidRPr="0039682C">
        <w:rPr>
          <w:rFonts w:ascii="Times New Roman" w:hAnsi="Times New Roman"/>
        </w:rPr>
        <w:t xml:space="preserve"> – Единичная находка, 30.06.1995, в долине р. Лыпья, в пихтовом лесу на почве возле корней пихты.  1.   Бореальный. Евразиатско-Американский.   </w:t>
      </w:r>
    </w:p>
    <w:p w:rsidR="0039682C" w:rsidRPr="0039682C" w:rsidRDefault="0039682C" w:rsidP="0039682C">
      <w:pPr>
        <w:keepLines/>
        <w:numPr>
          <w:ilvl w:val="0"/>
          <w:numId w:val="1"/>
        </w:numPr>
        <w:tabs>
          <w:tab w:val="num" w:pos="567"/>
          <w:tab w:val="num" w:pos="993"/>
          <w:tab w:val="left" w:pos="3270"/>
          <w:tab w:val="left" w:pos="4707"/>
          <w:tab w:val="left" w:pos="6144"/>
        </w:tabs>
        <w:autoSpaceDE w:val="0"/>
        <w:autoSpaceDN w:val="0"/>
        <w:adjustRightInd w:val="0"/>
        <w:spacing w:after="120" w:line="240" w:lineRule="auto"/>
        <w:ind w:left="720"/>
        <w:jc w:val="both"/>
        <w:rPr>
          <w:rFonts w:ascii="Times New Roman" w:hAnsi="Times New Roman"/>
        </w:rPr>
      </w:pPr>
      <w:r w:rsidRPr="0039682C">
        <w:rPr>
          <w:rFonts w:ascii="Times New Roman" w:hAnsi="Times New Roman"/>
          <w:i/>
          <w:iCs/>
          <w:lang w:val="en-US"/>
        </w:rPr>
        <w:t>Placynthiellaicmalea</w:t>
      </w:r>
      <w:r w:rsidRPr="0039682C">
        <w:rPr>
          <w:rFonts w:ascii="Times New Roman" w:hAnsi="Times New Roman"/>
        </w:rPr>
        <w:t>(</w:t>
      </w:r>
      <w:r w:rsidRPr="0039682C">
        <w:rPr>
          <w:rFonts w:ascii="Times New Roman" w:hAnsi="Times New Roman"/>
          <w:lang w:val="en-US"/>
        </w:rPr>
        <w:t>Ach</w:t>
      </w:r>
      <w:r w:rsidRPr="0039682C">
        <w:rPr>
          <w:rFonts w:ascii="Times New Roman" w:hAnsi="Times New Roman"/>
        </w:rPr>
        <w:t xml:space="preserve">.) </w:t>
      </w:r>
      <w:r w:rsidRPr="0039682C">
        <w:rPr>
          <w:rFonts w:ascii="Times New Roman" w:hAnsi="Times New Roman"/>
          <w:lang w:val="en-US"/>
        </w:rPr>
        <w:t>CoppinsetP</w:t>
      </w:r>
      <w:r w:rsidRPr="0039682C">
        <w:rPr>
          <w:rFonts w:ascii="Times New Roman" w:hAnsi="Times New Roman"/>
        </w:rPr>
        <w:t xml:space="preserve">. </w:t>
      </w:r>
      <w:r w:rsidRPr="0039682C">
        <w:rPr>
          <w:rFonts w:ascii="Times New Roman" w:hAnsi="Times New Roman"/>
          <w:lang w:val="en-US"/>
        </w:rPr>
        <w:t>James</w:t>
      </w:r>
      <w:r w:rsidRPr="0039682C">
        <w:rPr>
          <w:rFonts w:ascii="Times New Roman" w:hAnsi="Times New Roman"/>
        </w:rPr>
        <w:t xml:space="preserve"> – Единичная находка, 23.06.1999 в долине р. М. Мойва, на курумнике в горной тайге, у избы «водопост», на гнилой древесине.  1.   Бореальный. Мультирегиональный.   </w:t>
      </w:r>
    </w:p>
    <w:p w:rsidR="0039682C" w:rsidRPr="0039682C" w:rsidRDefault="0039682C" w:rsidP="0039682C">
      <w:pPr>
        <w:keepLines/>
        <w:numPr>
          <w:ilvl w:val="0"/>
          <w:numId w:val="1"/>
        </w:numPr>
        <w:tabs>
          <w:tab w:val="num" w:pos="567"/>
          <w:tab w:val="num" w:pos="993"/>
          <w:tab w:val="left" w:pos="3270"/>
          <w:tab w:val="left" w:pos="4707"/>
          <w:tab w:val="left" w:pos="6144"/>
        </w:tabs>
        <w:autoSpaceDE w:val="0"/>
        <w:autoSpaceDN w:val="0"/>
        <w:adjustRightInd w:val="0"/>
        <w:spacing w:after="120" w:line="240" w:lineRule="auto"/>
        <w:ind w:left="720"/>
        <w:jc w:val="both"/>
        <w:rPr>
          <w:rFonts w:ascii="Times New Roman" w:hAnsi="Times New Roman"/>
        </w:rPr>
      </w:pPr>
      <w:r w:rsidRPr="0039682C">
        <w:rPr>
          <w:rFonts w:ascii="Times New Roman" w:hAnsi="Times New Roman"/>
          <w:i/>
          <w:iCs/>
          <w:lang w:val="en-US"/>
        </w:rPr>
        <w:t>Placynthiellaoligotropha</w:t>
      </w:r>
      <w:r w:rsidRPr="0039682C">
        <w:rPr>
          <w:rFonts w:ascii="Times New Roman" w:hAnsi="Times New Roman"/>
        </w:rPr>
        <w:t xml:space="preserve"> (</w:t>
      </w:r>
      <w:r w:rsidRPr="0039682C">
        <w:rPr>
          <w:rFonts w:ascii="Times New Roman" w:hAnsi="Times New Roman"/>
          <w:lang w:val="en-US"/>
        </w:rPr>
        <w:t>J</w:t>
      </w:r>
      <w:r w:rsidRPr="0039682C">
        <w:rPr>
          <w:rFonts w:ascii="Times New Roman" w:hAnsi="Times New Roman"/>
        </w:rPr>
        <w:t>.</w:t>
      </w:r>
      <w:r w:rsidRPr="0039682C">
        <w:rPr>
          <w:rFonts w:ascii="Times New Roman" w:hAnsi="Times New Roman"/>
          <w:lang w:val="en-US"/>
        </w:rPr>
        <w:t>R</w:t>
      </w:r>
      <w:r w:rsidRPr="0039682C">
        <w:rPr>
          <w:rFonts w:ascii="Times New Roman" w:hAnsi="Times New Roman"/>
        </w:rPr>
        <w:t xml:space="preserve">. </w:t>
      </w:r>
      <w:r w:rsidRPr="0039682C">
        <w:rPr>
          <w:rFonts w:ascii="Times New Roman" w:hAnsi="Times New Roman"/>
          <w:lang w:val="en-US"/>
        </w:rPr>
        <w:t>Laundon</w:t>
      </w:r>
      <w:r w:rsidRPr="0039682C">
        <w:rPr>
          <w:rFonts w:ascii="Times New Roman" w:hAnsi="Times New Roman"/>
        </w:rPr>
        <w:t xml:space="preserve">) </w:t>
      </w:r>
      <w:r w:rsidRPr="0039682C">
        <w:rPr>
          <w:rFonts w:ascii="Times New Roman" w:hAnsi="Times New Roman"/>
          <w:lang w:val="en-US"/>
        </w:rPr>
        <w:t>Coppins</w:t>
      </w:r>
      <w:r w:rsidRPr="0039682C">
        <w:rPr>
          <w:rFonts w:ascii="Times New Roman" w:hAnsi="Times New Roman"/>
        </w:rPr>
        <w:t xml:space="preserve"> et </w:t>
      </w:r>
      <w:r w:rsidRPr="0039682C">
        <w:rPr>
          <w:rFonts w:ascii="Times New Roman" w:hAnsi="Times New Roman"/>
          <w:lang w:val="en-US"/>
        </w:rPr>
        <w:t>P</w:t>
      </w:r>
      <w:r w:rsidRPr="0039682C">
        <w:rPr>
          <w:rFonts w:ascii="Times New Roman" w:hAnsi="Times New Roman"/>
        </w:rPr>
        <w:t xml:space="preserve">. </w:t>
      </w:r>
      <w:r w:rsidRPr="0039682C">
        <w:rPr>
          <w:rFonts w:ascii="Times New Roman" w:hAnsi="Times New Roman"/>
          <w:lang w:val="en-US"/>
        </w:rPr>
        <w:t>James</w:t>
      </w:r>
      <w:r w:rsidRPr="0039682C">
        <w:rPr>
          <w:rFonts w:ascii="Times New Roman" w:hAnsi="Times New Roman"/>
        </w:rPr>
        <w:t xml:space="preserve"> – Нечасто, на почве в редколесьях и тундрах. 2, 3. Бореальный. Голарктический.  </w:t>
      </w:r>
    </w:p>
    <w:p w:rsidR="0039682C" w:rsidRPr="0039682C" w:rsidRDefault="0039682C" w:rsidP="0039682C">
      <w:pPr>
        <w:keepLines/>
        <w:numPr>
          <w:ilvl w:val="0"/>
          <w:numId w:val="1"/>
        </w:numPr>
        <w:tabs>
          <w:tab w:val="num" w:pos="567"/>
          <w:tab w:val="num" w:pos="993"/>
        </w:tabs>
        <w:spacing w:after="120" w:line="240" w:lineRule="auto"/>
        <w:ind w:left="720"/>
        <w:jc w:val="both"/>
        <w:rPr>
          <w:rFonts w:ascii="Times New Roman" w:hAnsi="Times New Roman"/>
        </w:rPr>
      </w:pPr>
      <w:r w:rsidRPr="0039682C">
        <w:rPr>
          <w:rFonts w:ascii="Times New Roman" w:hAnsi="Times New Roman"/>
          <w:i/>
          <w:iCs/>
          <w:lang w:val="en-US"/>
        </w:rPr>
        <w:t>Placynthiellauliginosa</w:t>
      </w:r>
      <w:r w:rsidRPr="0039682C">
        <w:rPr>
          <w:rFonts w:ascii="Times New Roman" w:hAnsi="Times New Roman"/>
        </w:rPr>
        <w:t xml:space="preserve"> (</w:t>
      </w:r>
      <w:r w:rsidRPr="0039682C">
        <w:rPr>
          <w:rFonts w:ascii="Times New Roman" w:hAnsi="Times New Roman"/>
          <w:lang w:val="en-US"/>
        </w:rPr>
        <w:t>Schrad</w:t>
      </w:r>
      <w:r w:rsidRPr="0039682C">
        <w:rPr>
          <w:rFonts w:ascii="Times New Roman" w:hAnsi="Times New Roman"/>
        </w:rPr>
        <w:t xml:space="preserve">.) </w:t>
      </w:r>
      <w:r w:rsidRPr="0039682C">
        <w:rPr>
          <w:rFonts w:ascii="Times New Roman" w:hAnsi="Times New Roman"/>
          <w:lang w:val="en-US"/>
        </w:rPr>
        <w:t>Coppins</w:t>
      </w:r>
      <w:r w:rsidRPr="0039682C">
        <w:rPr>
          <w:rFonts w:ascii="Times New Roman" w:hAnsi="Times New Roman"/>
        </w:rPr>
        <w:t xml:space="preserve"> et </w:t>
      </w:r>
      <w:r w:rsidRPr="0039682C">
        <w:rPr>
          <w:rFonts w:ascii="Times New Roman" w:hAnsi="Times New Roman"/>
          <w:lang w:val="en-US"/>
        </w:rPr>
        <w:t>P</w:t>
      </w:r>
      <w:r w:rsidRPr="0039682C">
        <w:rPr>
          <w:rFonts w:ascii="Times New Roman" w:hAnsi="Times New Roman"/>
        </w:rPr>
        <w:t xml:space="preserve">. </w:t>
      </w:r>
      <w:r w:rsidRPr="0039682C">
        <w:rPr>
          <w:rFonts w:ascii="Times New Roman" w:hAnsi="Times New Roman"/>
          <w:lang w:val="en-US"/>
        </w:rPr>
        <w:t>James</w:t>
      </w:r>
      <w:r w:rsidRPr="0039682C">
        <w:rPr>
          <w:rFonts w:ascii="Times New Roman" w:hAnsi="Times New Roman"/>
        </w:rPr>
        <w:t xml:space="preserve"> – Нечасто, в долинах рек, около скальных выходов, курумников в лесу, на почве. 1, 2.Бореальный. Мультирегиональный.  </w:t>
      </w:r>
    </w:p>
    <w:p w:rsidR="0039682C" w:rsidRPr="0039682C" w:rsidRDefault="0039682C" w:rsidP="0039682C">
      <w:pPr>
        <w:keepLines/>
        <w:numPr>
          <w:ilvl w:val="0"/>
          <w:numId w:val="1"/>
        </w:numPr>
        <w:tabs>
          <w:tab w:val="num" w:pos="567"/>
          <w:tab w:val="num" w:pos="993"/>
        </w:tabs>
        <w:spacing w:after="120" w:line="240" w:lineRule="auto"/>
        <w:ind w:left="720"/>
        <w:jc w:val="both"/>
        <w:rPr>
          <w:rFonts w:ascii="Times New Roman" w:hAnsi="Times New Roman"/>
        </w:rPr>
      </w:pPr>
      <w:r w:rsidRPr="0039682C">
        <w:rPr>
          <w:rFonts w:ascii="Times New Roman" w:hAnsi="Times New Roman"/>
          <w:i/>
          <w:iCs/>
          <w:lang w:val="en-US"/>
        </w:rPr>
        <w:t>Placynthiumnigrum</w:t>
      </w:r>
      <w:r w:rsidRPr="0039682C">
        <w:rPr>
          <w:rFonts w:ascii="Times New Roman" w:hAnsi="Times New Roman"/>
        </w:rPr>
        <w:t xml:space="preserve"> (</w:t>
      </w:r>
      <w:r w:rsidRPr="0039682C">
        <w:rPr>
          <w:rFonts w:ascii="Times New Roman" w:hAnsi="Times New Roman"/>
          <w:lang w:val="en-US"/>
        </w:rPr>
        <w:t>Huds</w:t>
      </w:r>
      <w:r w:rsidRPr="0039682C">
        <w:rPr>
          <w:rFonts w:ascii="Times New Roman" w:hAnsi="Times New Roman"/>
        </w:rPr>
        <w:t xml:space="preserve">.) </w:t>
      </w:r>
      <w:r w:rsidRPr="0039682C">
        <w:rPr>
          <w:rFonts w:ascii="Times New Roman" w:hAnsi="Times New Roman"/>
          <w:lang w:val="en-US"/>
        </w:rPr>
        <w:t>Gray</w:t>
      </w:r>
      <w:r w:rsidRPr="0039682C">
        <w:rPr>
          <w:rFonts w:ascii="Times New Roman" w:hAnsi="Times New Roman"/>
        </w:rPr>
        <w:t xml:space="preserve"> – Нечасто, на береговых обнажениях известняков, в долинах рек Лыпья и Вишера. 1. Мультизональный. Мультирегиональный.</w:t>
      </w:r>
    </w:p>
    <w:p w:rsidR="0039682C" w:rsidRPr="0039682C" w:rsidRDefault="0039682C" w:rsidP="0039682C">
      <w:pPr>
        <w:keepLines/>
        <w:numPr>
          <w:ilvl w:val="0"/>
          <w:numId w:val="1"/>
        </w:numPr>
        <w:tabs>
          <w:tab w:val="num" w:pos="567"/>
          <w:tab w:val="num" w:pos="993"/>
        </w:tabs>
        <w:spacing w:after="120" w:line="240" w:lineRule="auto"/>
        <w:ind w:left="720"/>
        <w:jc w:val="both"/>
        <w:rPr>
          <w:rFonts w:ascii="Times New Roman" w:hAnsi="Times New Roman"/>
        </w:rPr>
      </w:pPr>
      <w:r w:rsidRPr="0039682C">
        <w:rPr>
          <w:rFonts w:ascii="Times New Roman" w:hAnsi="Times New Roman"/>
          <w:i/>
          <w:iCs/>
          <w:lang w:val="en-US"/>
        </w:rPr>
        <w:t>Platismatiaglauca</w:t>
      </w:r>
      <w:r w:rsidRPr="0039682C">
        <w:rPr>
          <w:rFonts w:ascii="Times New Roman" w:hAnsi="Times New Roman"/>
        </w:rPr>
        <w:t xml:space="preserve"> (</w:t>
      </w:r>
      <w:r w:rsidRPr="0039682C">
        <w:rPr>
          <w:rFonts w:ascii="Times New Roman" w:hAnsi="Times New Roman"/>
          <w:lang w:val="en-US"/>
        </w:rPr>
        <w:t>L</w:t>
      </w:r>
      <w:r w:rsidRPr="0039682C">
        <w:rPr>
          <w:rFonts w:ascii="Times New Roman" w:hAnsi="Times New Roman"/>
        </w:rPr>
        <w:t xml:space="preserve">.) </w:t>
      </w:r>
      <w:r w:rsidRPr="0039682C">
        <w:rPr>
          <w:rFonts w:ascii="Times New Roman" w:hAnsi="Times New Roman"/>
          <w:lang w:val="en-US"/>
        </w:rPr>
        <w:t>W</w:t>
      </w:r>
      <w:r w:rsidRPr="0039682C">
        <w:rPr>
          <w:rFonts w:ascii="Times New Roman" w:hAnsi="Times New Roman"/>
        </w:rPr>
        <w:t xml:space="preserve">. </w:t>
      </w:r>
      <w:r w:rsidRPr="0039682C">
        <w:rPr>
          <w:rFonts w:ascii="Times New Roman" w:hAnsi="Times New Roman"/>
          <w:lang w:val="en-US"/>
        </w:rPr>
        <w:t>L</w:t>
      </w:r>
      <w:r w:rsidRPr="0039682C">
        <w:rPr>
          <w:rFonts w:ascii="Times New Roman" w:hAnsi="Times New Roman"/>
        </w:rPr>
        <w:t xml:space="preserve">. </w:t>
      </w:r>
      <w:r w:rsidRPr="0039682C">
        <w:rPr>
          <w:rFonts w:ascii="Times New Roman" w:hAnsi="Times New Roman"/>
          <w:lang w:val="en-US"/>
        </w:rPr>
        <w:t>Culb</w:t>
      </w:r>
      <w:r w:rsidRPr="0039682C">
        <w:rPr>
          <w:rFonts w:ascii="Times New Roman" w:hAnsi="Times New Roman"/>
        </w:rPr>
        <w:t xml:space="preserve">. et </w:t>
      </w:r>
      <w:r w:rsidRPr="0039682C">
        <w:rPr>
          <w:rFonts w:ascii="Times New Roman" w:hAnsi="Times New Roman"/>
          <w:lang w:val="en-US"/>
        </w:rPr>
        <w:t>C</w:t>
      </w:r>
      <w:r w:rsidRPr="0039682C">
        <w:rPr>
          <w:rFonts w:ascii="Times New Roman" w:hAnsi="Times New Roman"/>
        </w:rPr>
        <w:t xml:space="preserve">. </w:t>
      </w:r>
      <w:r w:rsidRPr="0039682C">
        <w:rPr>
          <w:rFonts w:ascii="Times New Roman" w:hAnsi="Times New Roman"/>
          <w:lang w:val="en-US"/>
        </w:rPr>
        <w:t>F</w:t>
      </w:r>
      <w:r w:rsidRPr="0039682C">
        <w:rPr>
          <w:rFonts w:ascii="Times New Roman" w:hAnsi="Times New Roman"/>
        </w:rPr>
        <w:t xml:space="preserve">. </w:t>
      </w:r>
      <w:r w:rsidRPr="0039682C">
        <w:rPr>
          <w:rFonts w:ascii="Times New Roman" w:hAnsi="Times New Roman"/>
          <w:lang w:val="en-US"/>
        </w:rPr>
        <w:t>Culb</w:t>
      </w:r>
      <w:r w:rsidRPr="0039682C">
        <w:rPr>
          <w:rFonts w:ascii="Times New Roman" w:hAnsi="Times New Roman"/>
        </w:rPr>
        <w:t>. – Очень часто, на всевозможных древесных субстратах, особенно на хвойных и березе, реже на гнилой и обработанной древесине. 1, 2, 3. Бореальный.Мультирегиональный.</w:t>
      </w:r>
    </w:p>
    <w:p w:rsidR="0039682C" w:rsidRPr="0039682C" w:rsidRDefault="0039682C" w:rsidP="0039682C">
      <w:pPr>
        <w:keepLines/>
        <w:numPr>
          <w:ilvl w:val="0"/>
          <w:numId w:val="1"/>
        </w:numPr>
        <w:tabs>
          <w:tab w:val="num" w:pos="567"/>
          <w:tab w:val="num" w:pos="993"/>
        </w:tabs>
        <w:spacing w:after="120" w:line="240" w:lineRule="auto"/>
        <w:ind w:left="720"/>
        <w:jc w:val="both"/>
        <w:rPr>
          <w:rFonts w:ascii="Times New Roman" w:hAnsi="Times New Roman"/>
        </w:rPr>
      </w:pPr>
      <w:r w:rsidRPr="0039682C">
        <w:rPr>
          <w:rFonts w:ascii="Times New Roman" w:hAnsi="Times New Roman"/>
          <w:i/>
          <w:iCs/>
          <w:lang w:val="en-US"/>
        </w:rPr>
        <w:lastRenderedPageBreak/>
        <w:t>Polyblastiafuscoargillacea</w:t>
      </w:r>
      <w:r w:rsidRPr="0039682C">
        <w:rPr>
          <w:rFonts w:ascii="Times New Roman" w:hAnsi="Times New Roman"/>
          <w:lang w:val="en-US"/>
        </w:rPr>
        <w:t>Anzi</w:t>
      </w:r>
      <w:r w:rsidRPr="0039682C">
        <w:rPr>
          <w:rFonts w:ascii="Times New Roman" w:hAnsi="Times New Roman"/>
        </w:rPr>
        <w:t xml:space="preserve"> – Единичная находка 11.07.2001, на южной оконечности хребта Курыксар, на скальных останцах в горно-тундровом поясе. На силикатной горной породе, 1, 2. Полярно-высокогорный. Голарктический.   </w:t>
      </w:r>
    </w:p>
    <w:p w:rsidR="0039682C" w:rsidRPr="0039682C" w:rsidRDefault="0039682C" w:rsidP="0039682C">
      <w:pPr>
        <w:keepLines/>
        <w:numPr>
          <w:ilvl w:val="0"/>
          <w:numId w:val="1"/>
        </w:numPr>
        <w:tabs>
          <w:tab w:val="num" w:pos="567"/>
          <w:tab w:val="num" w:pos="993"/>
          <w:tab w:val="left" w:pos="3270"/>
          <w:tab w:val="left" w:pos="4707"/>
          <w:tab w:val="left" w:pos="6144"/>
        </w:tabs>
        <w:autoSpaceDE w:val="0"/>
        <w:autoSpaceDN w:val="0"/>
        <w:adjustRightInd w:val="0"/>
        <w:spacing w:after="120" w:line="240" w:lineRule="auto"/>
        <w:ind w:left="720"/>
        <w:jc w:val="both"/>
        <w:rPr>
          <w:rFonts w:ascii="Times New Roman" w:hAnsi="Times New Roman"/>
        </w:rPr>
      </w:pPr>
      <w:r w:rsidRPr="0039682C">
        <w:rPr>
          <w:rFonts w:ascii="Times New Roman" w:hAnsi="Times New Roman"/>
          <w:i/>
          <w:iCs/>
          <w:lang w:val="en-US"/>
        </w:rPr>
        <w:t>Porpidiacinereoatra</w:t>
      </w:r>
      <w:r w:rsidRPr="0039682C">
        <w:rPr>
          <w:rFonts w:ascii="Times New Roman" w:hAnsi="Times New Roman"/>
        </w:rPr>
        <w:t xml:space="preserve"> (</w:t>
      </w:r>
      <w:r w:rsidRPr="0039682C">
        <w:rPr>
          <w:rFonts w:ascii="Times New Roman" w:hAnsi="Times New Roman"/>
          <w:lang w:val="en-US"/>
        </w:rPr>
        <w:t>Ach</w:t>
      </w:r>
      <w:r w:rsidRPr="0039682C">
        <w:rPr>
          <w:rFonts w:ascii="Times New Roman" w:hAnsi="Times New Roman"/>
        </w:rPr>
        <w:t xml:space="preserve">.) </w:t>
      </w:r>
      <w:r w:rsidRPr="0039682C">
        <w:rPr>
          <w:rFonts w:ascii="Times New Roman" w:hAnsi="Times New Roman"/>
          <w:lang w:val="en-US"/>
        </w:rPr>
        <w:t>HerteletKnoph</w:t>
      </w:r>
      <w:r w:rsidRPr="0039682C">
        <w:rPr>
          <w:rFonts w:ascii="Times New Roman" w:hAnsi="Times New Roman"/>
        </w:rPr>
        <w:t xml:space="preserve"> – Единичная находка, 02.07.2001, в пойме р. Малая Мойва, на гальке не затопляемой водой. 1. Монтанный. Голарктический. </w:t>
      </w:r>
    </w:p>
    <w:p w:rsidR="0039682C" w:rsidRPr="0039682C" w:rsidRDefault="0039682C" w:rsidP="0039682C">
      <w:pPr>
        <w:keepLines/>
        <w:numPr>
          <w:ilvl w:val="0"/>
          <w:numId w:val="1"/>
        </w:numPr>
        <w:tabs>
          <w:tab w:val="num" w:pos="567"/>
          <w:tab w:val="num" w:pos="993"/>
          <w:tab w:val="left" w:pos="3270"/>
          <w:tab w:val="left" w:pos="4707"/>
          <w:tab w:val="left" w:pos="6144"/>
        </w:tabs>
        <w:autoSpaceDE w:val="0"/>
        <w:autoSpaceDN w:val="0"/>
        <w:adjustRightInd w:val="0"/>
        <w:spacing w:after="120" w:line="240" w:lineRule="auto"/>
        <w:ind w:left="720"/>
        <w:jc w:val="both"/>
        <w:rPr>
          <w:rFonts w:ascii="Times New Roman" w:hAnsi="Times New Roman"/>
        </w:rPr>
      </w:pPr>
      <w:r w:rsidRPr="0039682C">
        <w:rPr>
          <w:rFonts w:ascii="Times New Roman" w:hAnsi="Times New Roman"/>
          <w:i/>
          <w:iCs/>
          <w:lang w:val="en-US"/>
        </w:rPr>
        <w:t>Porpidiacrustulata</w:t>
      </w:r>
      <w:r w:rsidRPr="0039682C">
        <w:rPr>
          <w:rFonts w:ascii="Times New Roman" w:hAnsi="Times New Roman"/>
        </w:rPr>
        <w:t xml:space="preserve"> (</w:t>
      </w:r>
      <w:r w:rsidRPr="0039682C">
        <w:rPr>
          <w:rFonts w:ascii="Times New Roman" w:hAnsi="Times New Roman"/>
          <w:lang w:val="en-US"/>
        </w:rPr>
        <w:t>Ach</w:t>
      </w:r>
      <w:r w:rsidRPr="0039682C">
        <w:rPr>
          <w:rFonts w:ascii="Times New Roman" w:hAnsi="Times New Roman"/>
        </w:rPr>
        <w:t xml:space="preserve">.) </w:t>
      </w:r>
      <w:r w:rsidRPr="0039682C">
        <w:rPr>
          <w:rFonts w:ascii="Times New Roman" w:hAnsi="Times New Roman"/>
          <w:lang w:val="en-US"/>
        </w:rPr>
        <w:t>HerteletKnoph</w:t>
      </w:r>
      <w:r w:rsidRPr="0039682C">
        <w:rPr>
          <w:rFonts w:ascii="Times New Roman" w:hAnsi="Times New Roman"/>
        </w:rPr>
        <w:t xml:space="preserve"> – Очень часто, на камнях курумников, реже на скалах из силикатных пород. 1, 2, 3, 4. Полярно-высокогорный. Бореальный. Мультирегиональный.</w:t>
      </w:r>
    </w:p>
    <w:p w:rsidR="0039682C" w:rsidRPr="0039682C" w:rsidRDefault="0039682C" w:rsidP="0039682C">
      <w:pPr>
        <w:keepLines/>
        <w:numPr>
          <w:ilvl w:val="0"/>
          <w:numId w:val="1"/>
        </w:numPr>
        <w:tabs>
          <w:tab w:val="num" w:pos="567"/>
          <w:tab w:val="num" w:pos="993"/>
        </w:tabs>
        <w:spacing w:after="120" w:line="240" w:lineRule="auto"/>
        <w:ind w:left="720"/>
        <w:jc w:val="both"/>
        <w:rPr>
          <w:rFonts w:ascii="Times New Roman" w:hAnsi="Times New Roman"/>
        </w:rPr>
      </w:pPr>
      <w:r w:rsidRPr="0039682C">
        <w:rPr>
          <w:rFonts w:ascii="Times New Roman" w:hAnsi="Times New Roman"/>
          <w:i/>
          <w:iCs/>
          <w:lang w:val="en-US"/>
        </w:rPr>
        <w:t>Porpidiaflavicunda</w:t>
      </w:r>
      <w:r w:rsidRPr="0039682C">
        <w:rPr>
          <w:rFonts w:ascii="Times New Roman" w:hAnsi="Times New Roman"/>
        </w:rPr>
        <w:t xml:space="preserve"> (</w:t>
      </w:r>
      <w:r w:rsidRPr="0039682C">
        <w:rPr>
          <w:rFonts w:ascii="Times New Roman" w:hAnsi="Times New Roman"/>
          <w:lang w:val="en-US"/>
        </w:rPr>
        <w:t>Ach</w:t>
      </w:r>
      <w:r w:rsidRPr="0039682C">
        <w:rPr>
          <w:rFonts w:ascii="Times New Roman" w:hAnsi="Times New Roman"/>
        </w:rPr>
        <w:t xml:space="preserve">.) </w:t>
      </w:r>
      <w:r w:rsidRPr="0039682C">
        <w:rPr>
          <w:rFonts w:ascii="Times New Roman" w:hAnsi="Times New Roman"/>
          <w:lang w:val="en-US"/>
        </w:rPr>
        <w:t>Gowan</w:t>
      </w:r>
      <w:r w:rsidRPr="0039682C">
        <w:rPr>
          <w:rFonts w:ascii="Times New Roman" w:hAnsi="Times New Roman"/>
        </w:rPr>
        <w:t xml:space="preserve"> – Очень часто, на камнях курумников, силикатных скалах. 1, 2, 3, 4.Полярно-высокогорный. Мультирегиональный.  </w:t>
      </w:r>
    </w:p>
    <w:p w:rsidR="0039682C" w:rsidRPr="0039682C" w:rsidRDefault="0039682C" w:rsidP="0039682C">
      <w:pPr>
        <w:keepLines/>
        <w:numPr>
          <w:ilvl w:val="0"/>
          <w:numId w:val="1"/>
        </w:numPr>
        <w:tabs>
          <w:tab w:val="num" w:pos="567"/>
          <w:tab w:val="num" w:pos="993"/>
        </w:tabs>
        <w:spacing w:after="120" w:line="240" w:lineRule="auto"/>
        <w:ind w:left="720"/>
        <w:jc w:val="both"/>
        <w:rPr>
          <w:rFonts w:ascii="Times New Roman" w:hAnsi="Times New Roman"/>
        </w:rPr>
      </w:pPr>
      <w:r w:rsidRPr="0039682C">
        <w:rPr>
          <w:rFonts w:ascii="Times New Roman" w:hAnsi="Times New Roman"/>
          <w:i/>
          <w:iCs/>
          <w:lang w:val="en-US"/>
        </w:rPr>
        <w:t>Porpidiamacrocarpa</w:t>
      </w:r>
      <w:r w:rsidRPr="0039682C">
        <w:rPr>
          <w:rFonts w:ascii="Times New Roman" w:hAnsi="Times New Roman"/>
        </w:rPr>
        <w:t xml:space="preserve"> (</w:t>
      </w:r>
      <w:r w:rsidRPr="0039682C">
        <w:rPr>
          <w:rFonts w:ascii="Times New Roman" w:hAnsi="Times New Roman"/>
          <w:lang w:val="en-US"/>
        </w:rPr>
        <w:t>DC</w:t>
      </w:r>
      <w:r w:rsidRPr="0039682C">
        <w:rPr>
          <w:rFonts w:ascii="Times New Roman" w:hAnsi="Times New Roman"/>
        </w:rPr>
        <w:t xml:space="preserve">.) </w:t>
      </w:r>
      <w:r w:rsidRPr="0039682C">
        <w:rPr>
          <w:rFonts w:ascii="Times New Roman" w:hAnsi="Times New Roman"/>
          <w:lang w:val="en-US"/>
        </w:rPr>
        <w:t>HerteletA</w:t>
      </w:r>
      <w:r w:rsidRPr="0039682C">
        <w:rPr>
          <w:rFonts w:ascii="Times New Roman" w:hAnsi="Times New Roman"/>
        </w:rPr>
        <w:t xml:space="preserve">. </w:t>
      </w:r>
      <w:r w:rsidRPr="0039682C">
        <w:rPr>
          <w:rFonts w:ascii="Times New Roman" w:hAnsi="Times New Roman"/>
          <w:lang w:val="en-US"/>
        </w:rPr>
        <w:t>J</w:t>
      </w:r>
      <w:r w:rsidRPr="0039682C">
        <w:rPr>
          <w:rFonts w:ascii="Times New Roman" w:hAnsi="Times New Roman"/>
        </w:rPr>
        <w:t xml:space="preserve">. </w:t>
      </w:r>
      <w:r w:rsidRPr="0039682C">
        <w:rPr>
          <w:rFonts w:ascii="Times New Roman" w:hAnsi="Times New Roman"/>
          <w:lang w:val="en-US"/>
        </w:rPr>
        <w:t>Schwab</w:t>
      </w:r>
      <w:r w:rsidRPr="0039682C">
        <w:rPr>
          <w:rFonts w:ascii="Times New Roman" w:hAnsi="Times New Roman"/>
        </w:rPr>
        <w:t xml:space="preserve"> – Очень часто, на камнях курумников, силикатных скалах. 1, 2, 3, 4.Монтанный. </w:t>
      </w:r>
      <w:r w:rsidRPr="0039682C">
        <w:rPr>
          <w:rFonts w:ascii="Times New Roman" w:hAnsi="Times New Roman"/>
          <w:lang w:val="en-US"/>
        </w:rPr>
        <w:t>Мультирегиональный</w:t>
      </w:r>
      <w:r w:rsidRPr="0039682C">
        <w:rPr>
          <w:rFonts w:ascii="Times New Roman" w:hAnsi="Times New Roman"/>
        </w:rPr>
        <w:t xml:space="preserve">.  </w:t>
      </w:r>
    </w:p>
    <w:p w:rsidR="0039682C" w:rsidRPr="0039682C" w:rsidRDefault="0039682C" w:rsidP="0039682C">
      <w:pPr>
        <w:keepLines/>
        <w:numPr>
          <w:ilvl w:val="0"/>
          <w:numId w:val="1"/>
        </w:numPr>
        <w:tabs>
          <w:tab w:val="num" w:pos="567"/>
          <w:tab w:val="num" w:pos="993"/>
        </w:tabs>
        <w:spacing w:after="120" w:line="240" w:lineRule="auto"/>
        <w:ind w:left="720"/>
        <w:jc w:val="both"/>
        <w:rPr>
          <w:rFonts w:ascii="Times New Roman" w:hAnsi="Times New Roman"/>
        </w:rPr>
      </w:pPr>
      <w:r w:rsidRPr="0039682C">
        <w:rPr>
          <w:rFonts w:ascii="Times New Roman" w:hAnsi="Times New Roman"/>
          <w:i/>
          <w:iCs/>
          <w:lang w:val="en-US"/>
        </w:rPr>
        <w:t>Porpidiamelinodes</w:t>
      </w:r>
      <w:r w:rsidRPr="0039682C">
        <w:rPr>
          <w:rFonts w:ascii="Times New Roman" w:hAnsi="Times New Roman"/>
        </w:rPr>
        <w:t xml:space="preserve"> (</w:t>
      </w:r>
      <w:r w:rsidRPr="0039682C">
        <w:rPr>
          <w:rFonts w:ascii="Times New Roman" w:hAnsi="Times New Roman"/>
          <w:lang w:val="en-US"/>
        </w:rPr>
        <w:t>K</w:t>
      </w:r>
      <w:r w:rsidRPr="0039682C">
        <w:rPr>
          <w:rFonts w:ascii="Times New Roman" w:hAnsi="Times New Roman"/>
        </w:rPr>
        <w:t>ö</w:t>
      </w:r>
      <w:r w:rsidRPr="0039682C">
        <w:rPr>
          <w:rFonts w:ascii="Times New Roman" w:hAnsi="Times New Roman"/>
          <w:lang w:val="en-US"/>
        </w:rPr>
        <w:t>rb</w:t>
      </w:r>
      <w:r w:rsidRPr="0039682C">
        <w:rPr>
          <w:rFonts w:ascii="Times New Roman" w:hAnsi="Times New Roman"/>
        </w:rPr>
        <w:t xml:space="preserve">.) </w:t>
      </w:r>
      <w:r w:rsidRPr="0039682C">
        <w:rPr>
          <w:rFonts w:ascii="Times New Roman" w:hAnsi="Times New Roman"/>
          <w:lang w:val="en-US"/>
        </w:rPr>
        <w:t>GowanetAhti</w:t>
      </w:r>
      <w:r w:rsidRPr="0039682C">
        <w:rPr>
          <w:rFonts w:ascii="Times New Roman" w:hAnsi="Times New Roman"/>
        </w:rPr>
        <w:t xml:space="preserve"> – Единичная находка, 18.06.2001, в тундре на хр. Муравьиный Камень, на камне курумника. 3. Монтанный. Евразиатско-Американский.</w:t>
      </w:r>
    </w:p>
    <w:p w:rsidR="0039682C" w:rsidRPr="0039682C" w:rsidRDefault="0039682C" w:rsidP="0039682C">
      <w:pPr>
        <w:keepLines/>
        <w:numPr>
          <w:ilvl w:val="0"/>
          <w:numId w:val="1"/>
        </w:numPr>
        <w:tabs>
          <w:tab w:val="num" w:pos="567"/>
          <w:tab w:val="num" w:pos="993"/>
        </w:tabs>
        <w:spacing w:after="120" w:line="240" w:lineRule="auto"/>
        <w:ind w:left="720"/>
        <w:jc w:val="both"/>
        <w:rPr>
          <w:rFonts w:ascii="Times New Roman" w:hAnsi="Times New Roman"/>
        </w:rPr>
      </w:pPr>
      <w:r w:rsidRPr="0039682C">
        <w:rPr>
          <w:rFonts w:ascii="Times New Roman" w:hAnsi="Times New Roman"/>
          <w:i/>
          <w:iCs/>
          <w:lang w:val="en-US"/>
        </w:rPr>
        <w:t>Porpidiatuberculosa</w:t>
      </w:r>
      <w:r w:rsidRPr="0039682C">
        <w:rPr>
          <w:rFonts w:ascii="Times New Roman" w:hAnsi="Times New Roman"/>
        </w:rPr>
        <w:t xml:space="preserve"> (</w:t>
      </w:r>
      <w:r w:rsidRPr="0039682C">
        <w:rPr>
          <w:rFonts w:ascii="Times New Roman" w:hAnsi="Times New Roman"/>
          <w:lang w:val="en-US"/>
        </w:rPr>
        <w:t>Sm</w:t>
      </w:r>
      <w:r w:rsidRPr="0039682C">
        <w:rPr>
          <w:rFonts w:ascii="Times New Roman" w:hAnsi="Times New Roman"/>
        </w:rPr>
        <w:t xml:space="preserve">.) </w:t>
      </w:r>
      <w:r w:rsidRPr="0039682C">
        <w:rPr>
          <w:rFonts w:ascii="Times New Roman" w:hAnsi="Times New Roman"/>
          <w:lang w:val="en-US"/>
        </w:rPr>
        <w:t>HerteletKnoph</w:t>
      </w:r>
      <w:r w:rsidRPr="0039682C">
        <w:rPr>
          <w:rFonts w:ascii="Times New Roman" w:hAnsi="Times New Roman"/>
        </w:rPr>
        <w:t xml:space="preserve"> – Нечасто, в тундрах, на камнях курумников. 3, 4. Бореальный. Мультирегиональный.</w:t>
      </w:r>
    </w:p>
    <w:p w:rsidR="0039682C" w:rsidRPr="0039682C" w:rsidRDefault="0039682C" w:rsidP="0039682C">
      <w:pPr>
        <w:keepLines/>
        <w:numPr>
          <w:ilvl w:val="0"/>
          <w:numId w:val="1"/>
        </w:numPr>
        <w:tabs>
          <w:tab w:val="num" w:pos="567"/>
          <w:tab w:val="num" w:pos="993"/>
        </w:tabs>
        <w:spacing w:after="120" w:line="240" w:lineRule="auto"/>
        <w:ind w:left="720"/>
        <w:jc w:val="both"/>
        <w:rPr>
          <w:rFonts w:ascii="Times New Roman" w:hAnsi="Times New Roman"/>
        </w:rPr>
      </w:pPr>
      <w:r w:rsidRPr="0039682C">
        <w:rPr>
          <w:rFonts w:ascii="Times New Roman" w:hAnsi="Times New Roman"/>
          <w:i/>
          <w:iCs/>
          <w:lang w:val="en-US"/>
        </w:rPr>
        <w:t>Protoblasteniacalva</w:t>
      </w:r>
      <w:r w:rsidRPr="0039682C">
        <w:rPr>
          <w:rFonts w:ascii="Times New Roman" w:hAnsi="Times New Roman"/>
        </w:rPr>
        <w:t xml:space="preserve"> (</w:t>
      </w:r>
      <w:r w:rsidRPr="0039682C">
        <w:rPr>
          <w:rFonts w:ascii="Times New Roman" w:hAnsi="Times New Roman"/>
          <w:lang w:val="en-US"/>
        </w:rPr>
        <w:t>Dicks</w:t>
      </w:r>
      <w:r w:rsidRPr="0039682C">
        <w:rPr>
          <w:rFonts w:ascii="Times New Roman" w:hAnsi="Times New Roman"/>
        </w:rPr>
        <w:t xml:space="preserve">.) </w:t>
      </w:r>
      <w:r w:rsidRPr="0039682C">
        <w:rPr>
          <w:rFonts w:ascii="Times New Roman" w:hAnsi="Times New Roman"/>
          <w:lang w:val="en-US"/>
        </w:rPr>
        <w:t>Zahlbr</w:t>
      </w:r>
      <w:r w:rsidRPr="0039682C">
        <w:rPr>
          <w:rFonts w:ascii="Times New Roman" w:hAnsi="Times New Roman"/>
        </w:rPr>
        <w:t>. – Единичная находка, 11.07.2001, в пойме р. Вишера, на карбонатной скале. 1.</w:t>
      </w:r>
      <w:r w:rsidRPr="0039682C">
        <w:rPr>
          <w:rFonts w:ascii="Times New Roman" w:hAnsi="Times New Roman"/>
          <w:bCs/>
        </w:rPr>
        <w:t>Монтанный. Мультирегиональный.</w:t>
      </w:r>
    </w:p>
    <w:p w:rsidR="0039682C" w:rsidRPr="0039682C" w:rsidRDefault="0039682C" w:rsidP="0039682C">
      <w:pPr>
        <w:keepLines/>
        <w:numPr>
          <w:ilvl w:val="0"/>
          <w:numId w:val="1"/>
        </w:numPr>
        <w:tabs>
          <w:tab w:val="num" w:pos="567"/>
          <w:tab w:val="num" w:pos="993"/>
        </w:tabs>
        <w:spacing w:after="120" w:line="240" w:lineRule="auto"/>
        <w:ind w:left="720"/>
        <w:jc w:val="both"/>
        <w:rPr>
          <w:rFonts w:ascii="Times New Roman" w:hAnsi="Times New Roman"/>
          <w:lang w:val="en-US"/>
        </w:rPr>
      </w:pPr>
      <w:r w:rsidRPr="0039682C">
        <w:rPr>
          <w:rFonts w:ascii="Times New Roman" w:hAnsi="Times New Roman"/>
          <w:i/>
          <w:iCs/>
          <w:lang w:val="en-US"/>
        </w:rPr>
        <w:t>Protoblasteniarupestris</w:t>
      </w:r>
      <w:r w:rsidRPr="0039682C">
        <w:rPr>
          <w:rFonts w:ascii="Times New Roman" w:hAnsi="Times New Roman"/>
        </w:rPr>
        <w:t xml:space="preserve"> (</w:t>
      </w:r>
      <w:r w:rsidRPr="0039682C">
        <w:rPr>
          <w:rFonts w:ascii="Times New Roman" w:hAnsi="Times New Roman"/>
          <w:lang w:val="en-US"/>
        </w:rPr>
        <w:t>Scop</w:t>
      </w:r>
      <w:r w:rsidRPr="0039682C">
        <w:rPr>
          <w:rFonts w:ascii="Times New Roman" w:hAnsi="Times New Roman"/>
        </w:rPr>
        <w:t xml:space="preserve">.) </w:t>
      </w:r>
      <w:r w:rsidRPr="0039682C">
        <w:rPr>
          <w:rFonts w:ascii="Times New Roman" w:hAnsi="Times New Roman"/>
          <w:lang w:val="en-US"/>
        </w:rPr>
        <w:t>J</w:t>
      </w:r>
      <w:r w:rsidRPr="0039682C">
        <w:rPr>
          <w:rFonts w:ascii="Times New Roman" w:hAnsi="Times New Roman"/>
        </w:rPr>
        <w:t xml:space="preserve">. </w:t>
      </w:r>
      <w:r w:rsidRPr="0039682C">
        <w:rPr>
          <w:rFonts w:ascii="Times New Roman" w:hAnsi="Times New Roman"/>
          <w:lang w:val="en-US"/>
        </w:rPr>
        <w:t>Steiner</w:t>
      </w:r>
      <w:r w:rsidRPr="0039682C">
        <w:rPr>
          <w:rFonts w:ascii="Times New Roman" w:hAnsi="Times New Roman"/>
        </w:rPr>
        <w:t xml:space="preserve"> – Часто, на береговых обнажениях известняков. </w:t>
      </w:r>
      <w:r w:rsidRPr="0039682C">
        <w:rPr>
          <w:rFonts w:ascii="Times New Roman" w:hAnsi="Times New Roman"/>
          <w:lang w:val="en-US"/>
        </w:rPr>
        <w:t>1.</w:t>
      </w:r>
      <w:r w:rsidRPr="0039682C">
        <w:rPr>
          <w:rFonts w:ascii="Times New Roman" w:hAnsi="Times New Roman"/>
          <w:bCs/>
        </w:rPr>
        <w:t xml:space="preserve">Мультизональный. </w:t>
      </w:r>
      <w:r w:rsidRPr="0039682C">
        <w:rPr>
          <w:rFonts w:ascii="Times New Roman" w:hAnsi="Times New Roman"/>
        </w:rPr>
        <w:t xml:space="preserve">Мультирегиональный.   </w:t>
      </w:r>
    </w:p>
    <w:p w:rsidR="0039682C" w:rsidRPr="0039682C" w:rsidRDefault="0039682C" w:rsidP="0039682C">
      <w:pPr>
        <w:keepLines/>
        <w:numPr>
          <w:ilvl w:val="0"/>
          <w:numId w:val="1"/>
        </w:numPr>
        <w:tabs>
          <w:tab w:val="num" w:pos="567"/>
          <w:tab w:val="num" w:pos="993"/>
        </w:tabs>
        <w:spacing w:after="120" w:line="240" w:lineRule="auto"/>
        <w:ind w:left="720"/>
        <w:jc w:val="both"/>
        <w:rPr>
          <w:rFonts w:ascii="Times New Roman" w:hAnsi="Times New Roman"/>
        </w:rPr>
      </w:pPr>
      <w:r w:rsidRPr="0039682C">
        <w:rPr>
          <w:rFonts w:ascii="Times New Roman" w:hAnsi="Times New Roman"/>
          <w:i/>
          <w:iCs/>
          <w:lang w:val="en-US"/>
        </w:rPr>
        <w:t>Protopannariapezizoides</w:t>
      </w:r>
      <w:r w:rsidRPr="00BE4BAD">
        <w:rPr>
          <w:rFonts w:ascii="Times New Roman" w:hAnsi="Times New Roman"/>
          <w:lang w:val="en-US"/>
        </w:rPr>
        <w:t>(</w:t>
      </w:r>
      <w:r w:rsidRPr="0039682C">
        <w:rPr>
          <w:rFonts w:ascii="Times New Roman" w:hAnsi="Times New Roman"/>
          <w:lang w:val="en-US"/>
        </w:rPr>
        <w:t>Weber</w:t>
      </w:r>
      <w:r w:rsidRPr="00BE4BAD">
        <w:rPr>
          <w:rFonts w:ascii="Times New Roman" w:hAnsi="Times New Roman"/>
          <w:lang w:val="en-US"/>
        </w:rPr>
        <w:t xml:space="preserve">.) </w:t>
      </w:r>
      <w:r w:rsidRPr="0039682C">
        <w:rPr>
          <w:rFonts w:ascii="Times New Roman" w:hAnsi="Times New Roman"/>
          <w:lang w:val="en-US"/>
        </w:rPr>
        <w:t>P</w:t>
      </w:r>
      <w:r w:rsidRPr="00BE4BAD">
        <w:rPr>
          <w:rFonts w:ascii="Times New Roman" w:hAnsi="Times New Roman"/>
          <w:lang w:val="en-US"/>
        </w:rPr>
        <w:t xml:space="preserve">. </w:t>
      </w:r>
      <w:r w:rsidRPr="0039682C">
        <w:rPr>
          <w:rFonts w:ascii="Times New Roman" w:hAnsi="Times New Roman"/>
          <w:lang w:val="en-US"/>
        </w:rPr>
        <w:t>M</w:t>
      </w:r>
      <w:r w:rsidRPr="00BE4BAD">
        <w:rPr>
          <w:rFonts w:ascii="Times New Roman" w:hAnsi="Times New Roman"/>
          <w:lang w:val="en-US"/>
        </w:rPr>
        <w:t xml:space="preserve">. </w:t>
      </w:r>
      <w:r w:rsidRPr="0039682C">
        <w:rPr>
          <w:rFonts w:ascii="Times New Roman" w:hAnsi="Times New Roman"/>
          <w:lang w:val="en-US"/>
        </w:rPr>
        <w:t>J</w:t>
      </w:r>
      <w:r w:rsidRPr="00BE4BAD">
        <w:rPr>
          <w:rFonts w:ascii="Times New Roman" w:hAnsi="Times New Roman"/>
          <w:lang w:val="en-US"/>
        </w:rPr>
        <w:t>ø</w:t>
      </w:r>
      <w:r w:rsidRPr="0039682C">
        <w:rPr>
          <w:rFonts w:ascii="Times New Roman" w:hAnsi="Times New Roman"/>
          <w:lang w:val="en-US"/>
        </w:rPr>
        <w:t>rg</w:t>
      </w:r>
      <w:r w:rsidRPr="00BE4BAD">
        <w:rPr>
          <w:rFonts w:ascii="Times New Roman" w:hAnsi="Times New Roman"/>
          <w:lang w:val="en-US"/>
        </w:rPr>
        <w:t xml:space="preserve">. </w:t>
      </w:r>
      <w:r w:rsidRPr="0039682C">
        <w:rPr>
          <w:rFonts w:ascii="Times New Roman" w:hAnsi="Times New Roman"/>
          <w:lang w:val="en-US"/>
        </w:rPr>
        <w:t>etS</w:t>
      </w:r>
      <w:r w:rsidRPr="00BE4BAD">
        <w:rPr>
          <w:rFonts w:ascii="Times New Roman" w:hAnsi="Times New Roman"/>
          <w:lang w:val="en-US"/>
        </w:rPr>
        <w:t xml:space="preserve">. </w:t>
      </w:r>
      <w:r w:rsidRPr="0039682C">
        <w:rPr>
          <w:rFonts w:ascii="Times New Roman" w:hAnsi="Times New Roman"/>
          <w:lang w:val="en-US"/>
        </w:rPr>
        <w:t>Ekman</w:t>
      </w:r>
      <w:r w:rsidRPr="0039682C">
        <w:rPr>
          <w:rFonts w:ascii="Times New Roman" w:hAnsi="Times New Roman"/>
        </w:rPr>
        <w:t xml:space="preserve"> –</w:t>
      </w:r>
      <w:r w:rsidRPr="0039682C">
        <w:rPr>
          <w:rFonts w:ascii="Times New Roman" w:hAnsi="Times New Roman"/>
          <w:iCs/>
        </w:rPr>
        <w:t>Нечасто в долинах рек и в редколесьях, на мелкоземе,  редко на гнилой древесине.</w:t>
      </w:r>
      <w:r w:rsidRPr="0039682C">
        <w:rPr>
          <w:rFonts w:ascii="Times New Roman" w:hAnsi="Times New Roman"/>
        </w:rPr>
        <w:t xml:space="preserve"> 1, 2.Полярно-высокогорный. Голарктический.</w:t>
      </w:r>
    </w:p>
    <w:p w:rsidR="0039682C" w:rsidRPr="0039682C" w:rsidRDefault="0039682C" w:rsidP="0039682C">
      <w:pPr>
        <w:keepLines/>
        <w:numPr>
          <w:ilvl w:val="0"/>
          <w:numId w:val="1"/>
        </w:numPr>
        <w:tabs>
          <w:tab w:val="num" w:pos="567"/>
          <w:tab w:val="num" w:pos="993"/>
        </w:tabs>
        <w:spacing w:after="120" w:line="240" w:lineRule="auto"/>
        <w:ind w:left="720"/>
        <w:jc w:val="both"/>
        <w:rPr>
          <w:rFonts w:ascii="Times New Roman" w:hAnsi="Times New Roman"/>
        </w:rPr>
      </w:pPr>
      <w:r w:rsidRPr="0039682C">
        <w:rPr>
          <w:rFonts w:ascii="Times New Roman" w:hAnsi="Times New Roman"/>
          <w:i/>
          <w:iCs/>
          <w:lang w:val="en-US"/>
        </w:rPr>
        <w:t>Protoparmeliabadia</w:t>
      </w:r>
      <w:r w:rsidRPr="0039682C">
        <w:rPr>
          <w:rFonts w:ascii="Times New Roman" w:hAnsi="Times New Roman"/>
        </w:rPr>
        <w:t xml:space="preserve"> (</w:t>
      </w:r>
      <w:r w:rsidRPr="0039682C">
        <w:rPr>
          <w:rFonts w:ascii="Times New Roman" w:hAnsi="Times New Roman"/>
          <w:lang w:val="en-US"/>
        </w:rPr>
        <w:t>Hoffm</w:t>
      </w:r>
      <w:r w:rsidRPr="0039682C">
        <w:rPr>
          <w:rFonts w:ascii="Times New Roman" w:hAnsi="Times New Roman"/>
        </w:rPr>
        <w:t xml:space="preserve">.) </w:t>
      </w:r>
      <w:r w:rsidRPr="0039682C">
        <w:rPr>
          <w:rFonts w:ascii="Times New Roman" w:hAnsi="Times New Roman"/>
          <w:lang w:val="en-US"/>
        </w:rPr>
        <w:t>Hafellner</w:t>
      </w:r>
      <w:r w:rsidRPr="0039682C">
        <w:rPr>
          <w:rFonts w:ascii="Times New Roman" w:hAnsi="Times New Roman"/>
        </w:rPr>
        <w:t xml:space="preserve"> – Часто, в тундрах, редколесьях, на камнях курумников. 2, 3, 4.Полярно-высокогорный.  Мультирегиональный.</w:t>
      </w:r>
    </w:p>
    <w:p w:rsidR="0039682C" w:rsidRPr="0039682C" w:rsidRDefault="0039682C" w:rsidP="0039682C">
      <w:pPr>
        <w:keepLines/>
        <w:numPr>
          <w:ilvl w:val="0"/>
          <w:numId w:val="1"/>
        </w:numPr>
        <w:tabs>
          <w:tab w:val="num" w:pos="567"/>
          <w:tab w:val="num" w:pos="993"/>
        </w:tabs>
        <w:spacing w:after="120" w:line="240" w:lineRule="auto"/>
        <w:ind w:left="720"/>
        <w:jc w:val="both"/>
        <w:rPr>
          <w:rFonts w:ascii="Times New Roman" w:hAnsi="Times New Roman"/>
        </w:rPr>
      </w:pPr>
      <w:r w:rsidRPr="0039682C">
        <w:rPr>
          <w:rFonts w:ascii="Times New Roman" w:hAnsi="Times New Roman"/>
          <w:i/>
          <w:iCs/>
          <w:lang w:val="en-US"/>
        </w:rPr>
        <w:t>Pseudephebepubescens</w:t>
      </w:r>
      <w:r w:rsidRPr="0039682C">
        <w:rPr>
          <w:rFonts w:ascii="Times New Roman" w:hAnsi="Times New Roman"/>
        </w:rPr>
        <w:t xml:space="preserve"> (</w:t>
      </w:r>
      <w:r w:rsidRPr="0039682C">
        <w:rPr>
          <w:rFonts w:ascii="Times New Roman" w:hAnsi="Times New Roman"/>
          <w:lang w:val="en-US"/>
        </w:rPr>
        <w:t>L</w:t>
      </w:r>
      <w:r w:rsidRPr="0039682C">
        <w:rPr>
          <w:rFonts w:ascii="Times New Roman" w:hAnsi="Times New Roman"/>
        </w:rPr>
        <w:t xml:space="preserve">.) </w:t>
      </w:r>
      <w:r w:rsidRPr="0039682C">
        <w:rPr>
          <w:rFonts w:ascii="Times New Roman" w:hAnsi="Times New Roman"/>
          <w:lang w:val="en-US"/>
        </w:rPr>
        <w:t>M</w:t>
      </w:r>
      <w:r w:rsidRPr="0039682C">
        <w:rPr>
          <w:rFonts w:ascii="Times New Roman" w:hAnsi="Times New Roman"/>
        </w:rPr>
        <w:t xml:space="preserve">. </w:t>
      </w:r>
      <w:r w:rsidRPr="0039682C">
        <w:rPr>
          <w:rFonts w:ascii="Times New Roman" w:hAnsi="Times New Roman"/>
          <w:lang w:val="en-US"/>
        </w:rPr>
        <w:t>Choisy</w:t>
      </w:r>
      <w:r w:rsidRPr="0039682C">
        <w:rPr>
          <w:rFonts w:ascii="Times New Roman" w:hAnsi="Times New Roman"/>
        </w:rPr>
        <w:t xml:space="preserve"> – Нечасто, в тундрах и редколесьях, на камнях курумников. 2, 3, 4.Полярно-высокогорный. Мультирегиональный.</w:t>
      </w:r>
    </w:p>
    <w:p w:rsidR="0039682C" w:rsidRPr="0039682C" w:rsidRDefault="0039682C" w:rsidP="0039682C">
      <w:pPr>
        <w:keepLines/>
        <w:numPr>
          <w:ilvl w:val="0"/>
          <w:numId w:val="1"/>
        </w:numPr>
        <w:tabs>
          <w:tab w:val="num" w:pos="567"/>
          <w:tab w:val="num" w:pos="993"/>
        </w:tabs>
        <w:spacing w:after="120" w:line="240" w:lineRule="auto"/>
        <w:ind w:left="720"/>
        <w:jc w:val="both"/>
        <w:rPr>
          <w:rFonts w:ascii="Times New Roman" w:hAnsi="Times New Roman"/>
          <w:lang w:val="en-US"/>
        </w:rPr>
      </w:pPr>
      <w:r w:rsidRPr="0039682C">
        <w:rPr>
          <w:rFonts w:ascii="Times New Roman" w:hAnsi="Times New Roman"/>
          <w:i/>
          <w:iCs/>
          <w:lang w:val="en-US"/>
        </w:rPr>
        <w:t>Pseudeverniafurfuracea</w:t>
      </w:r>
      <w:r w:rsidRPr="0039682C">
        <w:rPr>
          <w:rFonts w:ascii="Times New Roman" w:hAnsi="Times New Roman"/>
        </w:rPr>
        <w:t xml:space="preserve"> (</w:t>
      </w:r>
      <w:r w:rsidRPr="0039682C">
        <w:rPr>
          <w:rFonts w:ascii="Times New Roman" w:hAnsi="Times New Roman"/>
          <w:lang w:val="en-US"/>
        </w:rPr>
        <w:t>L</w:t>
      </w:r>
      <w:r w:rsidRPr="0039682C">
        <w:rPr>
          <w:rFonts w:ascii="Times New Roman" w:hAnsi="Times New Roman"/>
        </w:rPr>
        <w:t xml:space="preserve">.) </w:t>
      </w:r>
      <w:r w:rsidRPr="0039682C">
        <w:rPr>
          <w:rFonts w:ascii="Times New Roman" w:hAnsi="Times New Roman"/>
          <w:lang w:val="en-US"/>
        </w:rPr>
        <w:t>Zopf</w:t>
      </w:r>
      <w:r w:rsidRPr="0039682C">
        <w:rPr>
          <w:rFonts w:ascii="Times New Roman" w:hAnsi="Times New Roman"/>
        </w:rPr>
        <w:t xml:space="preserve"> – Часто, в редколесьях, в тундрах, на хвойных и березе. 1, </w:t>
      </w:r>
      <w:r w:rsidRPr="0039682C">
        <w:rPr>
          <w:rFonts w:ascii="Times New Roman" w:hAnsi="Times New Roman"/>
          <w:lang w:val="en-US"/>
        </w:rPr>
        <w:t>2, 3.</w:t>
      </w:r>
      <w:r w:rsidRPr="0039682C">
        <w:rPr>
          <w:rFonts w:ascii="Times New Roman" w:hAnsi="Times New Roman"/>
        </w:rPr>
        <w:t>Бореальный</w:t>
      </w:r>
      <w:r w:rsidRPr="0039682C">
        <w:rPr>
          <w:rFonts w:ascii="Times New Roman" w:hAnsi="Times New Roman"/>
          <w:lang w:val="en-US"/>
        </w:rPr>
        <w:t>.</w:t>
      </w:r>
      <w:r w:rsidRPr="0039682C">
        <w:rPr>
          <w:rFonts w:ascii="Times New Roman" w:hAnsi="Times New Roman"/>
        </w:rPr>
        <w:t xml:space="preserve"> Мультирегиональный.</w:t>
      </w:r>
    </w:p>
    <w:p w:rsidR="0039682C" w:rsidRPr="0039682C" w:rsidRDefault="0039682C" w:rsidP="0039682C">
      <w:pPr>
        <w:keepLines/>
        <w:numPr>
          <w:ilvl w:val="0"/>
          <w:numId w:val="1"/>
        </w:numPr>
        <w:tabs>
          <w:tab w:val="num" w:pos="567"/>
          <w:tab w:val="num" w:pos="993"/>
        </w:tabs>
        <w:spacing w:after="120" w:line="240" w:lineRule="auto"/>
        <w:ind w:left="720"/>
        <w:jc w:val="both"/>
        <w:rPr>
          <w:rFonts w:ascii="Times New Roman" w:hAnsi="Times New Roman"/>
        </w:rPr>
      </w:pPr>
      <w:r w:rsidRPr="0039682C">
        <w:rPr>
          <w:rFonts w:ascii="Times New Roman" w:hAnsi="Times New Roman"/>
          <w:i/>
          <w:iCs/>
          <w:lang w:val="en-US"/>
        </w:rPr>
        <w:t>Psorarubiformis</w:t>
      </w:r>
      <w:r w:rsidRPr="0039682C">
        <w:rPr>
          <w:rFonts w:ascii="Times New Roman" w:hAnsi="Times New Roman"/>
          <w:iCs/>
        </w:rPr>
        <w:t>(</w:t>
      </w:r>
      <w:r w:rsidRPr="0039682C">
        <w:rPr>
          <w:rFonts w:ascii="Times New Roman" w:hAnsi="Times New Roman"/>
          <w:iCs/>
          <w:lang w:val="en-US"/>
        </w:rPr>
        <w:t>Ach</w:t>
      </w:r>
      <w:r w:rsidRPr="0039682C">
        <w:rPr>
          <w:rFonts w:ascii="Times New Roman" w:hAnsi="Times New Roman"/>
          <w:iCs/>
        </w:rPr>
        <w:t xml:space="preserve">.) </w:t>
      </w:r>
      <w:r w:rsidRPr="0039682C">
        <w:rPr>
          <w:rFonts w:ascii="Times New Roman" w:hAnsi="Times New Roman"/>
          <w:iCs/>
          <w:lang w:val="en-US"/>
        </w:rPr>
        <w:t>Hook</w:t>
      </w:r>
      <w:r w:rsidRPr="0039682C">
        <w:rPr>
          <w:rFonts w:ascii="Times New Roman" w:hAnsi="Times New Roman"/>
          <w:iCs/>
        </w:rPr>
        <w:t>.</w:t>
      </w:r>
      <w:r w:rsidRPr="0039682C">
        <w:rPr>
          <w:rFonts w:ascii="Times New Roman" w:hAnsi="Times New Roman"/>
        </w:rPr>
        <w:t xml:space="preserve"> – Нечасто, на останцах в редколесье и тундрах, на береговых карбонатных скалах. 1, 2, 3.Аридный. Мультирегиональный.</w:t>
      </w:r>
    </w:p>
    <w:p w:rsidR="0039682C" w:rsidRPr="0039682C" w:rsidRDefault="0039682C" w:rsidP="0039682C">
      <w:pPr>
        <w:keepLines/>
        <w:numPr>
          <w:ilvl w:val="0"/>
          <w:numId w:val="1"/>
        </w:numPr>
        <w:tabs>
          <w:tab w:val="num" w:pos="567"/>
          <w:tab w:val="num" w:pos="993"/>
        </w:tabs>
        <w:spacing w:after="120" w:line="240" w:lineRule="auto"/>
        <w:ind w:left="720"/>
        <w:jc w:val="both"/>
        <w:rPr>
          <w:rFonts w:ascii="Times New Roman" w:hAnsi="Times New Roman"/>
        </w:rPr>
      </w:pPr>
      <w:r w:rsidRPr="0039682C">
        <w:rPr>
          <w:rFonts w:ascii="Times New Roman" w:hAnsi="Times New Roman"/>
          <w:bCs/>
          <w:i/>
          <w:lang w:val="en-US"/>
        </w:rPr>
        <w:t xml:space="preserve">Pyrenodesmia variabilis </w:t>
      </w:r>
      <w:r w:rsidRPr="0039682C">
        <w:rPr>
          <w:rFonts w:ascii="Times New Roman" w:hAnsi="Times New Roman"/>
          <w:bCs/>
          <w:lang w:val="en-US"/>
        </w:rPr>
        <w:t>(Pers.) A.Massal. [</w:t>
      </w:r>
      <w:r w:rsidRPr="0039682C">
        <w:rPr>
          <w:rFonts w:ascii="Times New Roman" w:hAnsi="Times New Roman"/>
          <w:i/>
          <w:iCs/>
          <w:lang w:val="en-US"/>
        </w:rPr>
        <w:t xml:space="preserve">Caloplaca variabilis </w:t>
      </w:r>
      <w:r w:rsidRPr="0039682C">
        <w:rPr>
          <w:rFonts w:ascii="Times New Roman" w:hAnsi="Times New Roman"/>
          <w:lang w:val="en-US"/>
        </w:rPr>
        <w:t>(Pers.) M</w:t>
      </w:r>
      <w:r w:rsidRPr="0039682C">
        <w:rPr>
          <w:rFonts w:ascii="Times New Roman" w:hAnsi="Times New Roman"/>
        </w:rPr>
        <w:t>ü</w:t>
      </w:r>
      <w:r w:rsidRPr="0039682C">
        <w:rPr>
          <w:rFonts w:ascii="Times New Roman" w:hAnsi="Times New Roman"/>
          <w:lang w:val="en-US"/>
        </w:rPr>
        <w:t>ll</w:t>
      </w:r>
      <w:r w:rsidRPr="0039682C">
        <w:rPr>
          <w:rFonts w:ascii="Times New Roman" w:hAnsi="Times New Roman"/>
        </w:rPr>
        <w:t xml:space="preserve">. </w:t>
      </w:r>
      <w:r w:rsidRPr="0039682C">
        <w:rPr>
          <w:rFonts w:ascii="Times New Roman" w:hAnsi="Times New Roman"/>
          <w:lang w:val="en-US"/>
        </w:rPr>
        <w:t>Arg</w:t>
      </w:r>
      <w:r w:rsidRPr="0039682C">
        <w:rPr>
          <w:rFonts w:ascii="Times New Roman" w:hAnsi="Times New Roman"/>
        </w:rPr>
        <w:t>.</w:t>
      </w:r>
      <w:r w:rsidRPr="0039682C">
        <w:rPr>
          <w:rFonts w:ascii="Times New Roman" w:hAnsi="Times New Roman"/>
          <w:bCs/>
        </w:rPr>
        <w:t>]</w:t>
      </w:r>
      <w:r w:rsidRPr="0039682C">
        <w:rPr>
          <w:rFonts w:ascii="Times New Roman" w:hAnsi="Times New Roman"/>
        </w:rPr>
        <w:t xml:space="preserve">– Единично, </w:t>
      </w:r>
      <w:r w:rsidRPr="0039682C">
        <w:rPr>
          <w:rFonts w:ascii="Times New Roman" w:hAnsi="Times New Roman"/>
          <w:snapToGrid w:val="0"/>
        </w:rPr>
        <w:t>на хр. Курыксар, на останце силикатных пород, и в долине р. Вишера на карбонатных скалах. 1, 3</w:t>
      </w:r>
      <w:r w:rsidRPr="0039682C">
        <w:rPr>
          <w:rFonts w:ascii="Times New Roman" w:hAnsi="Times New Roman"/>
        </w:rPr>
        <w:t>. Монтанный. Мультирегиональный.</w:t>
      </w:r>
    </w:p>
    <w:p w:rsidR="0039682C" w:rsidRPr="0039682C" w:rsidRDefault="0039682C" w:rsidP="0039682C">
      <w:pPr>
        <w:keepLines/>
        <w:numPr>
          <w:ilvl w:val="0"/>
          <w:numId w:val="1"/>
        </w:numPr>
        <w:tabs>
          <w:tab w:val="num" w:pos="567"/>
          <w:tab w:val="num" w:pos="993"/>
        </w:tabs>
        <w:spacing w:after="120" w:line="240" w:lineRule="auto"/>
        <w:ind w:left="720"/>
        <w:jc w:val="both"/>
        <w:rPr>
          <w:rFonts w:ascii="Times New Roman" w:hAnsi="Times New Roman"/>
        </w:rPr>
      </w:pPr>
      <w:r w:rsidRPr="0039682C">
        <w:rPr>
          <w:rFonts w:ascii="Times New Roman" w:hAnsi="Times New Roman"/>
          <w:i/>
          <w:iCs/>
          <w:lang w:val="en-US"/>
        </w:rPr>
        <w:t>Ramalinadilacerata</w:t>
      </w:r>
      <w:r w:rsidRPr="0039682C">
        <w:rPr>
          <w:rFonts w:ascii="Times New Roman" w:hAnsi="Times New Roman"/>
        </w:rPr>
        <w:t xml:space="preserve"> (</w:t>
      </w:r>
      <w:r w:rsidRPr="0039682C">
        <w:rPr>
          <w:rFonts w:ascii="Times New Roman" w:hAnsi="Times New Roman"/>
          <w:lang w:val="en-US"/>
        </w:rPr>
        <w:t>Hoffm</w:t>
      </w:r>
      <w:r w:rsidRPr="0039682C">
        <w:rPr>
          <w:rFonts w:ascii="Times New Roman" w:hAnsi="Times New Roman"/>
        </w:rPr>
        <w:t xml:space="preserve">.) </w:t>
      </w:r>
      <w:r w:rsidRPr="0039682C">
        <w:rPr>
          <w:rFonts w:ascii="Times New Roman" w:hAnsi="Times New Roman"/>
          <w:lang w:val="en-US"/>
        </w:rPr>
        <w:t>Hoffm</w:t>
      </w:r>
      <w:r w:rsidRPr="0039682C">
        <w:rPr>
          <w:rFonts w:ascii="Times New Roman" w:hAnsi="Times New Roman"/>
        </w:rPr>
        <w:t xml:space="preserve">. – Часто, в долинах рек, на ивах, рябине, черемухе, березе, редко на хвойных деревьях. 1.Бореальный. Мультирегиональный.  </w:t>
      </w:r>
    </w:p>
    <w:p w:rsidR="0039682C" w:rsidRPr="0039682C" w:rsidRDefault="0039682C" w:rsidP="0039682C">
      <w:pPr>
        <w:keepLines/>
        <w:numPr>
          <w:ilvl w:val="0"/>
          <w:numId w:val="1"/>
        </w:numPr>
        <w:tabs>
          <w:tab w:val="num" w:pos="567"/>
          <w:tab w:val="num" w:pos="993"/>
        </w:tabs>
        <w:spacing w:after="120" w:line="240" w:lineRule="auto"/>
        <w:ind w:left="720"/>
        <w:jc w:val="both"/>
        <w:rPr>
          <w:rFonts w:ascii="Times New Roman" w:hAnsi="Times New Roman"/>
        </w:rPr>
      </w:pPr>
      <w:r w:rsidRPr="0039682C">
        <w:rPr>
          <w:rFonts w:ascii="Times New Roman" w:hAnsi="Times New Roman"/>
          <w:i/>
          <w:iCs/>
          <w:lang w:val="en-US"/>
        </w:rPr>
        <w:t>Ramalinafarinacea</w:t>
      </w:r>
      <w:r w:rsidRPr="0039682C">
        <w:rPr>
          <w:rFonts w:ascii="Times New Roman" w:hAnsi="Times New Roman"/>
        </w:rPr>
        <w:t xml:space="preserve"> (</w:t>
      </w:r>
      <w:r w:rsidRPr="0039682C">
        <w:rPr>
          <w:rFonts w:ascii="Times New Roman" w:hAnsi="Times New Roman"/>
          <w:lang w:val="en-US"/>
        </w:rPr>
        <w:t>L</w:t>
      </w:r>
      <w:r w:rsidRPr="0039682C">
        <w:rPr>
          <w:rFonts w:ascii="Times New Roman" w:hAnsi="Times New Roman"/>
        </w:rPr>
        <w:t xml:space="preserve">.) </w:t>
      </w:r>
      <w:r w:rsidRPr="0039682C">
        <w:rPr>
          <w:rFonts w:ascii="Times New Roman" w:hAnsi="Times New Roman"/>
          <w:lang w:val="en-US"/>
        </w:rPr>
        <w:t>Ach</w:t>
      </w:r>
      <w:r w:rsidRPr="0039682C">
        <w:rPr>
          <w:rFonts w:ascii="Times New Roman" w:hAnsi="Times New Roman"/>
        </w:rPr>
        <w:t>. – Часто, в долинах рек, на карбонатных скальных обнажениях. 1.Неморальный.Мультирегиональный.</w:t>
      </w:r>
    </w:p>
    <w:p w:rsidR="0039682C" w:rsidRPr="0039682C" w:rsidRDefault="0039682C" w:rsidP="0039682C">
      <w:pPr>
        <w:keepLines/>
        <w:numPr>
          <w:ilvl w:val="0"/>
          <w:numId w:val="1"/>
        </w:numPr>
        <w:tabs>
          <w:tab w:val="num" w:pos="567"/>
          <w:tab w:val="num" w:pos="993"/>
        </w:tabs>
        <w:spacing w:after="120" w:line="240" w:lineRule="auto"/>
        <w:ind w:left="720"/>
        <w:jc w:val="both"/>
        <w:rPr>
          <w:rFonts w:ascii="Times New Roman" w:hAnsi="Times New Roman"/>
        </w:rPr>
      </w:pPr>
      <w:r w:rsidRPr="0039682C">
        <w:rPr>
          <w:rFonts w:ascii="Times New Roman" w:hAnsi="Times New Roman"/>
          <w:i/>
          <w:iCs/>
          <w:lang w:val="en-US"/>
        </w:rPr>
        <w:t>Ramalinapollinaria</w:t>
      </w:r>
      <w:r w:rsidRPr="0039682C">
        <w:rPr>
          <w:rFonts w:ascii="Times New Roman" w:hAnsi="Times New Roman"/>
        </w:rPr>
        <w:t xml:space="preserve"> (</w:t>
      </w:r>
      <w:r w:rsidRPr="0039682C">
        <w:rPr>
          <w:rFonts w:ascii="Times New Roman" w:hAnsi="Times New Roman"/>
          <w:lang w:val="en-US"/>
        </w:rPr>
        <w:t>Westr</w:t>
      </w:r>
      <w:r w:rsidRPr="0039682C">
        <w:rPr>
          <w:rFonts w:ascii="Times New Roman" w:hAnsi="Times New Roman"/>
        </w:rPr>
        <w:t xml:space="preserve">.) </w:t>
      </w:r>
      <w:r w:rsidRPr="0039682C">
        <w:rPr>
          <w:rFonts w:ascii="Times New Roman" w:hAnsi="Times New Roman"/>
          <w:lang w:val="en-US"/>
        </w:rPr>
        <w:t>Ach</w:t>
      </w:r>
      <w:r w:rsidRPr="0039682C">
        <w:rPr>
          <w:rFonts w:ascii="Times New Roman" w:hAnsi="Times New Roman"/>
        </w:rPr>
        <w:t>. – Часто, в долинах рек, на скальных обнажениях.  2. Мультизональный. Мультирегиональный.</w:t>
      </w:r>
    </w:p>
    <w:p w:rsidR="0039682C" w:rsidRPr="0039682C" w:rsidRDefault="0039682C" w:rsidP="0039682C">
      <w:pPr>
        <w:keepLines/>
        <w:numPr>
          <w:ilvl w:val="0"/>
          <w:numId w:val="1"/>
        </w:numPr>
        <w:tabs>
          <w:tab w:val="num" w:pos="567"/>
          <w:tab w:val="num" w:pos="993"/>
        </w:tabs>
        <w:spacing w:after="120" w:line="240" w:lineRule="auto"/>
        <w:ind w:left="720"/>
        <w:jc w:val="both"/>
        <w:rPr>
          <w:rFonts w:ascii="Times New Roman" w:hAnsi="Times New Roman"/>
        </w:rPr>
      </w:pPr>
      <w:r w:rsidRPr="0039682C">
        <w:rPr>
          <w:rFonts w:ascii="Times New Roman" w:hAnsi="Times New Roman"/>
          <w:i/>
          <w:iCs/>
          <w:lang w:val="en-US"/>
        </w:rPr>
        <w:t>Ramalinasinensis</w:t>
      </w:r>
      <w:r w:rsidRPr="0039682C">
        <w:rPr>
          <w:rFonts w:ascii="Times New Roman" w:hAnsi="Times New Roman"/>
          <w:iCs/>
          <w:lang w:val="en-US"/>
        </w:rPr>
        <w:t>Jatta</w:t>
      </w:r>
      <w:r w:rsidRPr="0039682C">
        <w:rPr>
          <w:rFonts w:ascii="Times New Roman" w:hAnsi="Times New Roman"/>
        </w:rPr>
        <w:t>– Единичная находка, 07.08.2003, на юго-восточном склоне хр. Курыксар, на стволе осины. 1.</w:t>
      </w:r>
      <w:r w:rsidRPr="0039682C">
        <w:rPr>
          <w:rFonts w:ascii="Times New Roman" w:hAnsi="Times New Roman"/>
          <w:bCs/>
        </w:rPr>
        <w:t xml:space="preserve">  Неморальный. Голарктический.</w:t>
      </w:r>
    </w:p>
    <w:p w:rsidR="0039682C" w:rsidRPr="0039682C" w:rsidRDefault="0039682C" w:rsidP="0039682C">
      <w:pPr>
        <w:keepLines/>
        <w:numPr>
          <w:ilvl w:val="0"/>
          <w:numId w:val="1"/>
        </w:numPr>
        <w:tabs>
          <w:tab w:val="num" w:pos="567"/>
          <w:tab w:val="num" w:pos="993"/>
        </w:tabs>
        <w:spacing w:after="120" w:line="240" w:lineRule="auto"/>
        <w:ind w:left="720"/>
        <w:jc w:val="both"/>
        <w:rPr>
          <w:rFonts w:ascii="Times New Roman" w:hAnsi="Times New Roman"/>
        </w:rPr>
      </w:pPr>
      <w:r w:rsidRPr="0039682C">
        <w:rPr>
          <w:rFonts w:ascii="Times New Roman" w:hAnsi="Times New Roman"/>
          <w:i/>
          <w:iCs/>
          <w:lang w:val="en-US"/>
        </w:rPr>
        <w:t>Ramalinathrausta</w:t>
      </w:r>
      <w:r w:rsidRPr="0039682C">
        <w:rPr>
          <w:rFonts w:ascii="Times New Roman" w:hAnsi="Times New Roman"/>
        </w:rPr>
        <w:t xml:space="preserve"> (</w:t>
      </w:r>
      <w:r w:rsidRPr="0039682C">
        <w:rPr>
          <w:rFonts w:ascii="Times New Roman" w:hAnsi="Times New Roman"/>
          <w:lang w:val="en-US"/>
        </w:rPr>
        <w:t>Ach</w:t>
      </w:r>
      <w:r w:rsidRPr="0039682C">
        <w:rPr>
          <w:rFonts w:ascii="Times New Roman" w:hAnsi="Times New Roman"/>
        </w:rPr>
        <w:t xml:space="preserve">.) </w:t>
      </w:r>
      <w:r w:rsidRPr="0039682C">
        <w:rPr>
          <w:rFonts w:ascii="Times New Roman" w:hAnsi="Times New Roman"/>
          <w:lang w:val="en-US"/>
        </w:rPr>
        <w:t>Nyl</w:t>
      </w:r>
      <w:r w:rsidRPr="0039682C">
        <w:rPr>
          <w:rFonts w:ascii="Times New Roman" w:hAnsi="Times New Roman"/>
        </w:rPr>
        <w:t xml:space="preserve">. – Редко, на береговых карбонатных скалах и останцах в тундре среди эпилитных мхов, на ветвях ели. 1, 2, 3.   Бореальный. Голарктический. </w:t>
      </w:r>
    </w:p>
    <w:p w:rsidR="0039682C" w:rsidRPr="0039682C" w:rsidRDefault="0039682C" w:rsidP="0039682C">
      <w:pPr>
        <w:keepLines/>
        <w:numPr>
          <w:ilvl w:val="0"/>
          <w:numId w:val="1"/>
        </w:numPr>
        <w:tabs>
          <w:tab w:val="num" w:pos="567"/>
          <w:tab w:val="num" w:pos="993"/>
        </w:tabs>
        <w:spacing w:after="120" w:line="240" w:lineRule="auto"/>
        <w:ind w:left="720"/>
        <w:jc w:val="both"/>
        <w:rPr>
          <w:rFonts w:ascii="Times New Roman" w:hAnsi="Times New Roman"/>
        </w:rPr>
      </w:pPr>
      <w:r w:rsidRPr="0039682C">
        <w:rPr>
          <w:rFonts w:ascii="Times New Roman" w:hAnsi="Times New Roman"/>
          <w:i/>
          <w:iCs/>
          <w:lang w:val="en-US"/>
        </w:rPr>
        <w:t>Rhizocarponalpicola</w:t>
      </w:r>
      <w:r w:rsidRPr="0039682C">
        <w:rPr>
          <w:rFonts w:ascii="Times New Roman" w:hAnsi="Times New Roman"/>
        </w:rPr>
        <w:t xml:space="preserve"> (</w:t>
      </w:r>
      <w:r w:rsidRPr="0039682C">
        <w:rPr>
          <w:rFonts w:ascii="Times New Roman" w:hAnsi="Times New Roman"/>
          <w:lang w:val="en-US"/>
        </w:rPr>
        <w:t>Wahlenb</w:t>
      </w:r>
      <w:r w:rsidRPr="0039682C">
        <w:rPr>
          <w:rFonts w:ascii="Times New Roman" w:hAnsi="Times New Roman"/>
        </w:rPr>
        <w:t xml:space="preserve">.) </w:t>
      </w:r>
      <w:r w:rsidRPr="0039682C">
        <w:rPr>
          <w:rFonts w:ascii="Times New Roman" w:hAnsi="Times New Roman"/>
          <w:lang w:val="en-US"/>
        </w:rPr>
        <w:t>Rabenh</w:t>
      </w:r>
      <w:r w:rsidRPr="0039682C">
        <w:rPr>
          <w:rFonts w:ascii="Times New Roman" w:hAnsi="Times New Roman"/>
        </w:rPr>
        <w:t xml:space="preserve">. – Очень часто, повсеместно, на камнях курумников, на силикатных скалах. 1, 2, 3, 4. Полярно-высокогорный. Голарктический.  </w:t>
      </w:r>
    </w:p>
    <w:p w:rsidR="0039682C" w:rsidRPr="0039682C" w:rsidRDefault="0039682C" w:rsidP="0039682C">
      <w:pPr>
        <w:keepLines/>
        <w:numPr>
          <w:ilvl w:val="0"/>
          <w:numId w:val="1"/>
        </w:numPr>
        <w:tabs>
          <w:tab w:val="num" w:pos="567"/>
          <w:tab w:val="num" w:pos="993"/>
        </w:tabs>
        <w:spacing w:after="120" w:line="240" w:lineRule="auto"/>
        <w:ind w:left="720"/>
        <w:jc w:val="both"/>
        <w:rPr>
          <w:rFonts w:ascii="Times New Roman" w:hAnsi="Times New Roman"/>
        </w:rPr>
      </w:pPr>
      <w:r w:rsidRPr="0039682C">
        <w:rPr>
          <w:rFonts w:ascii="Times New Roman" w:hAnsi="Times New Roman"/>
          <w:i/>
          <w:iCs/>
          <w:lang w:val="de-DE"/>
        </w:rPr>
        <w:t>Rhizocarpon badioatrum</w:t>
      </w:r>
      <w:r w:rsidRPr="0039682C">
        <w:rPr>
          <w:rFonts w:ascii="Times New Roman" w:hAnsi="Times New Roman"/>
          <w:lang w:val="de-DE"/>
        </w:rPr>
        <w:t xml:space="preserve"> (Flörke ex Spreng.) </w:t>
      </w:r>
      <w:r w:rsidRPr="0039682C">
        <w:rPr>
          <w:rFonts w:ascii="Times New Roman" w:hAnsi="Times New Roman"/>
          <w:lang w:val="en-US"/>
        </w:rPr>
        <w:t>Th</w:t>
      </w:r>
      <w:r w:rsidRPr="0039682C">
        <w:rPr>
          <w:rFonts w:ascii="Times New Roman" w:hAnsi="Times New Roman"/>
        </w:rPr>
        <w:t xml:space="preserve">. </w:t>
      </w:r>
      <w:r w:rsidRPr="0039682C">
        <w:rPr>
          <w:rFonts w:ascii="Times New Roman" w:hAnsi="Times New Roman"/>
          <w:lang w:val="en-US"/>
        </w:rPr>
        <w:t>Fr</w:t>
      </w:r>
      <w:r w:rsidRPr="0039682C">
        <w:rPr>
          <w:rFonts w:ascii="Times New Roman" w:hAnsi="Times New Roman"/>
        </w:rPr>
        <w:t>. – Нечасто, на камнях курумников и силикатных останцах. 1, 2, 3.Полярно-высокогорный Мультирегиональный.</w:t>
      </w:r>
    </w:p>
    <w:p w:rsidR="0039682C" w:rsidRPr="0039682C" w:rsidRDefault="0039682C" w:rsidP="0039682C">
      <w:pPr>
        <w:keepLines/>
        <w:numPr>
          <w:ilvl w:val="0"/>
          <w:numId w:val="1"/>
        </w:numPr>
        <w:tabs>
          <w:tab w:val="num" w:pos="567"/>
          <w:tab w:val="num" w:pos="993"/>
        </w:tabs>
        <w:spacing w:after="120" w:line="240" w:lineRule="auto"/>
        <w:ind w:left="720"/>
        <w:jc w:val="both"/>
        <w:rPr>
          <w:rFonts w:ascii="Times New Roman" w:hAnsi="Times New Roman"/>
        </w:rPr>
      </w:pPr>
      <w:r w:rsidRPr="0039682C">
        <w:rPr>
          <w:rFonts w:ascii="Times New Roman" w:hAnsi="Times New Roman"/>
          <w:i/>
          <w:iCs/>
          <w:lang w:val="en-US"/>
        </w:rPr>
        <w:lastRenderedPageBreak/>
        <w:t>Rhizocarpongeminatum</w:t>
      </w:r>
      <w:r w:rsidRPr="0039682C">
        <w:rPr>
          <w:rFonts w:ascii="Times New Roman" w:hAnsi="Times New Roman"/>
          <w:lang w:val="en-US"/>
        </w:rPr>
        <w:t>K</w:t>
      </w:r>
      <w:r w:rsidRPr="0039682C">
        <w:rPr>
          <w:rFonts w:ascii="Times New Roman" w:hAnsi="Times New Roman"/>
        </w:rPr>
        <w:t>ö</w:t>
      </w:r>
      <w:r w:rsidRPr="0039682C">
        <w:rPr>
          <w:rFonts w:ascii="Times New Roman" w:hAnsi="Times New Roman"/>
          <w:lang w:val="en-US"/>
        </w:rPr>
        <w:t>rb</w:t>
      </w:r>
      <w:r w:rsidRPr="0039682C">
        <w:rPr>
          <w:rFonts w:ascii="Times New Roman" w:hAnsi="Times New Roman"/>
        </w:rPr>
        <w:t>. – Единичная находка, 12.07.2001, на хр. Курыксар, на силикатной скале в редколесье.  2.</w:t>
      </w:r>
      <w:r w:rsidRPr="0039682C">
        <w:rPr>
          <w:rFonts w:ascii="Times New Roman" w:hAnsi="Times New Roman"/>
          <w:bCs/>
        </w:rPr>
        <w:t xml:space="preserve">Полярно-высокогорный. </w:t>
      </w:r>
      <w:r w:rsidRPr="0039682C">
        <w:rPr>
          <w:rFonts w:ascii="Times New Roman" w:hAnsi="Times New Roman"/>
        </w:rPr>
        <w:t>Мультирегиональный.</w:t>
      </w:r>
    </w:p>
    <w:p w:rsidR="0039682C" w:rsidRPr="0039682C" w:rsidRDefault="0039682C" w:rsidP="0039682C">
      <w:pPr>
        <w:keepLines/>
        <w:numPr>
          <w:ilvl w:val="0"/>
          <w:numId w:val="1"/>
        </w:numPr>
        <w:tabs>
          <w:tab w:val="num" w:pos="567"/>
          <w:tab w:val="num" w:pos="993"/>
        </w:tabs>
        <w:spacing w:after="120" w:line="240" w:lineRule="auto"/>
        <w:ind w:left="720"/>
        <w:jc w:val="both"/>
        <w:rPr>
          <w:rFonts w:ascii="Times New Roman" w:hAnsi="Times New Roman"/>
        </w:rPr>
      </w:pPr>
      <w:r w:rsidRPr="0039682C">
        <w:rPr>
          <w:rFonts w:ascii="Times New Roman" w:hAnsi="Times New Roman"/>
          <w:i/>
          <w:iCs/>
          <w:lang w:val="en-US"/>
        </w:rPr>
        <w:t>Rhizocarpongeographicum</w:t>
      </w:r>
      <w:r w:rsidRPr="0039682C">
        <w:rPr>
          <w:rFonts w:ascii="Times New Roman" w:hAnsi="Times New Roman"/>
        </w:rPr>
        <w:t xml:space="preserve"> (</w:t>
      </w:r>
      <w:r w:rsidRPr="0039682C">
        <w:rPr>
          <w:rFonts w:ascii="Times New Roman" w:hAnsi="Times New Roman"/>
          <w:lang w:val="en-US"/>
        </w:rPr>
        <w:t>L</w:t>
      </w:r>
      <w:r w:rsidRPr="0039682C">
        <w:rPr>
          <w:rFonts w:ascii="Times New Roman" w:hAnsi="Times New Roman"/>
        </w:rPr>
        <w:t xml:space="preserve">.) </w:t>
      </w:r>
      <w:r w:rsidRPr="0039682C">
        <w:rPr>
          <w:rFonts w:ascii="Times New Roman" w:hAnsi="Times New Roman"/>
          <w:lang w:val="en-US"/>
        </w:rPr>
        <w:t>DC</w:t>
      </w:r>
      <w:r w:rsidRPr="0039682C">
        <w:rPr>
          <w:rFonts w:ascii="Times New Roman" w:hAnsi="Times New Roman"/>
        </w:rPr>
        <w:t xml:space="preserve">. – Часто, на камнях курумников, на силикатных останцах. 1, 2, 3, 4.Полярно-высокогорный. Мультирегиональный.  </w:t>
      </w:r>
    </w:p>
    <w:p w:rsidR="0039682C" w:rsidRPr="0039682C" w:rsidRDefault="0039682C" w:rsidP="0039682C">
      <w:pPr>
        <w:keepLines/>
        <w:numPr>
          <w:ilvl w:val="0"/>
          <w:numId w:val="1"/>
        </w:numPr>
        <w:tabs>
          <w:tab w:val="num" w:pos="567"/>
          <w:tab w:val="num" w:pos="993"/>
        </w:tabs>
        <w:spacing w:after="120" w:line="240" w:lineRule="auto"/>
        <w:ind w:left="720"/>
        <w:jc w:val="both"/>
        <w:rPr>
          <w:rFonts w:ascii="Times New Roman" w:hAnsi="Times New Roman"/>
        </w:rPr>
      </w:pPr>
      <w:r w:rsidRPr="0039682C">
        <w:rPr>
          <w:rFonts w:ascii="Times New Roman" w:hAnsi="Times New Roman"/>
          <w:i/>
          <w:iCs/>
          <w:lang w:val="de-DE"/>
        </w:rPr>
        <w:t xml:space="preserve">Rhizocarpon grande </w:t>
      </w:r>
      <w:r w:rsidRPr="0039682C">
        <w:rPr>
          <w:rFonts w:ascii="Times New Roman" w:hAnsi="Times New Roman"/>
          <w:lang w:val="de-DE"/>
        </w:rPr>
        <w:t xml:space="preserve">(Flörke ex Flot.) </w:t>
      </w:r>
      <w:r w:rsidRPr="0039682C">
        <w:rPr>
          <w:rFonts w:ascii="Times New Roman" w:hAnsi="Times New Roman"/>
          <w:lang w:val="en-US"/>
        </w:rPr>
        <w:t>Arnold</w:t>
      </w:r>
      <w:r w:rsidRPr="0039682C">
        <w:rPr>
          <w:rFonts w:ascii="Times New Roman" w:hAnsi="Times New Roman"/>
        </w:rPr>
        <w:t xml:space="preserve"> – Часто, на камнях курумников, на силикатных останцах. 1, 2, 3, 4.Бореальный.Мультирегиональный.</w:t>
      </w:r>
    </w:p>
    <w:p w:rsidR="0039682C" w:rsidRPr="0039682C" w:rsidRDefault="0039682C" w:rsidP="0039682C">
      <w:pPr>
        <w:keepLines/>
        <w:numPr>
          <w:ilvl w:val="0"/>
          <w:numId w:val="1"/>
        </w:numPr>
        <w:tabs>
          <w:tab w:val="num" w:pos="567"/>
          <w:tab w:val="num" w:pos="993"/>
        </w:tabs>
        <w:spacing w:after="120" w:line="240" w:lineRule="auto"/>
        <w:ind w:left="720"/>
        <w:jc w:val="both"/>
        <w:rPr>
          <w:rFonts w:ascii="Times New Roman" w:hAnsi="Times New Roman"/>
        </w:rPr>
      </w:pPr>
      <w:r w:rsidRPr="0039682C">
        <w:rPr>
          <w:rFonts w:ascii="Times New Roman" w:hAnsi="Times New Roman"/>
          <w:i/>
          <w:iCs/>
          <w:lang w:val="en-US"/>
        </w:rPr>
        <w:t>Rhizocarponhochstetteri</w:t>
      </w:r>
      <w:r w:rsidRPr="0039682C">
        <w:rPr>
          <w:rFonts w:ascii="Times New Roman" w:hAnsi="Times New Roman"/>
        </w:rPr>
        <w:t xml:space="preserve"> (</w:t>
      </w:r>
      <w:r w:rsidRPr="0039682C">
        <w:rPr>
          <w:rFonts w:ascii="Times New Roman" w:hAnsi="Times New Roman"/>
          <w:lang w:val="en-US"/>
        </w:rPr>
        <w:t>K</w:t>
      </w:r>
      <w:r w:rsidRPr="0039682C">
        <w:rPr>
          <w:rFonts w:ascii="Times New Roman" w:hAnsi="Times New Roman"/>
        </w:rPr>
        <w:t>ö</w:t>
      </w:r>
      <w:r w:rsidRPr="0039682C">
        <w:rPr>
          <w:rFonts w:ascii="Times New Roman" w:hAnsi="Times New Roman"/>
          <w:lang w:val="en-US"/>
        </w:rPr>
        <w:t>rb</w:t>
      </w:r>
      <w:r w:rsidRPr="0039682C">
        <w:rPr>
          <w:rFonts w:ascii="Times New Roman" w:hAnsi="Times New Roman"/>
        </w:rPr>
        <w:t xml:space="preserve">.) </w:t>
      </w:r>
      <w:r w:rsidRPr="0039682C">
        <w:rPr>
          <w:rFonts w:ascii="Times New Roman" w:hAnsi="Times New Roman"/>
          <w:lang w:val="en-US"/>
        </w:rPr>
        <w:t>Vain</w:t>
      </w:r>
      <w:r w:rsidRPr="0039682C">
        <w:rPr>
          <w:rFonts w:ascii="Times New Roman" w:hAnsi="Times New Roman"/>
        </w:rPr>
        <w:t>. – Часто, на камнях курумников, на силикатных останцах. 1, 2, 3, 4.Монтанный. Голарктический.</w:t>
      </w:r>
    </w:p>
    <w:p w:rsidR="0039682C" w:rsidRPr="0039682C" w:rsidRDefault="0039682C" w:rsidP="0039682C">
      <w:pPr>
        <w:keepLines/>
        <w:numPr>
          <w:ilvl w:val="0"/>
          <w:numId w:val="1"/>
        </w:numPr>
        <w:tabs>
          <w:tab w:val="num" w:pos="567"/>
          <w:tab w:val="num" w:pos="993"/>
        </w:tabs>
        <w:spacing w:after="120" w:line="240" w:lineRule="auto"/>
        <w:ind w:left="720"/>
        <w:jc w:val="both"/>
        <w:rPr>
          <w:rFonts w:ascii="Times New Roman" w:hAnsi="Times New Roman"/>
        </w:rPr>
      </w:pPr>
      <w:r w:rsidRPr="0039682C">
        <w:rPr>
          <w:rFonts w:ascii="Times New Roman" w:hAnsi="Times New Roman"/>
          <w:i/>
          <w:iCs/>
          <w:lang w:val="en-US"/>
        </w:rPr>
        <w:t>Rhizocarponreductum</w:t>
      </w:r>
      <w:r w:rsidRPr="0039682C">
        <w:rPr>
          <w:rFonts w:ascii="Times New Roman" w:hAnsi="Times New Roman"/>
          <w:lang w:val="en-US"/>
        </w:rPr>
        <w:t>Th</w:t>
      </w:r>
      <w:r w:rsidRPr="0039682C">
        <w:rPr>
          <w:rFonts w:ascii="Times New Roman" w:hAnsi="Times New Roman"/>
        </w:rPr>
        <w:t xml:space="preserve">. </w:t>
      </w:r>
      <w:r w:rsidRPr="0039682C">
        <w:rPr>
          <w:rFonts w:ascii="Times New Roman" w:hAnsi="Times New Roman"/>
          <w:lang w:val="en-US"/>
        </w:rPr>
        <w:t>Fr</w:t>
      </w:r>
      <w:r w:rsidRPr="0039682C">
        <w:rPr>
          <w:rFonts w:ascii="Times New Roman" w:hAnsi="Times New Roman"/>
        </w:rPr>
        <w:t>. – Часто, на камнях курумников, на силикатных останцах. 1, 2, 3.Бореальный. Мультирегиональный.</w:t>
      </w:r>
    </w:p>
    <w:p w:rsidR="0039682C" w:rsidRPr="0039682C" w:rsidRDefault="0039682C" w:rsidP="0039682C">
      <w:pPr>
        <w:keepLines/>
        <w:numPr>
          <w:ilvl w:val="0"/>
          <w:numId w:val="1"/>
        </w:numPr>
        <w:tabs>
          <w:tab w:val="num" w:pos="567"/>
          <w:tab w:val="num" w:pos="993"/>
        </w:tabs>
        <w:spacing w:after="120" w:line="240" w:lineRule="auto"/>
        <w:ind w:left="720"/>
        <w:jc w:val="both"/>
        <w:rPr>
          <w:rFonts w:ascii="Times New Roman" w:hAnsi="Times New Roman"/>
        </w:rPr>
      </w:pPr>
      <w:r w:rsidRPr="0039682C">
        <w:rPr>
          <w:rFonts w:ascii="Times New Roman" w:hAnsi="Times New Roman"/>
          <w:i/>
          <w:iCs/>
          <w:lang w:val="en-US"/>
        </w:rPr>
        <w:t xml:space="preserve">Rhizocarpon rubescens </w:t>
      </w:r>
      <w:r w:rsidRPr="0039682C">
        <w:rPr>
          <w:rFonts w:ascii="Times New Roman" w:hAnsi="Times New Roman"/>
          <w:iCs/>
          <w:lang w:val="en-US"/>
        </w:rPr>
        <w:t>Th. Fr. (=</w:t>
      </w:r>
      <w:r w:rsidRPr="0039682C">
        <w:rPr>
          <w:rFonts w:ascii="Times New Roman" w:hAnsi="Times New Roman"/>
          <w:i/>
          <w:iCs/>
          <w:lang w:val="en-US"/>
        </w:rPr>
        <w:t>Rhizocarpon plicatile</w:t>
      </w:r>
      <w:r w:rsidRPr="0039682C">
        <w:rPr>
          <w:rFonts w:ascii="Times New Roman" w:hAnsi="Times New Roman"/>
          <w:lang w:val="en-US"/>
        </w:rPr>
        <w:t xml:space="preserve"> (Leight.) A</w:t>
      </w:r>
      <w:r w:rsidRPr="0039682C">
        <w:rPr>
          <w:rFonts w:ascii="Times New Roman" w:hAnsi="Times New Roman"/>
        </w:rPr>
        <w:t xml:space="preserve">. </w:t>
      </w:r>
      <w:r w:rsidRPr="0039682C">
        <w:rPr>
          <w:rFonts w:ascii="Times New Roman" w:hAnsi="Times New Roman"/>
          <w:lang w:val="en-US"/>
        </w:rPr>
        <w:t>L</w:t>
      </w:r>
      <w:r w:rsidRPr="0039682C">
        <w:rPr>
          <w:rFonts w:ascii="Times New Roman" w:hAnsi="Times New Roman"/>
        </w:rPr>
        <w:t xml:space="preserve">. </w:t>
      </w:r>
      <w:r w:rsidRPr="0039682C">
        <w:rPr>
          <w:rFonts w:ascii="Times New Roman" w:hAnsi="Times New Roman"/>
          <w:lang w:val="en-US"/>
        </w:rPr>
        <w:t>Sm</w:t>
      </w:r>
      <w:r w:rsidRPr="0039682C">
        <w:rPr>
          <w:rFonts w:ascii="Times New Roman" w:hAnsi="Times New Roman"/>
        </w:rPr>
        <w:t>.) – Единичная находка, 18.07.1999, на вершине г. Саклаим-Сори-Чахль, на камне курумника.  4.</w:t>
      </w:r>
      <w:r w:rsidRPr="0039682C">
        <w:rPr>
          <w:rFonts w:ascii="Times New Roman" w:hAnsi="Times New Roman"/>
          <w:bCs/>
        </w:rPr>
        <w:t>Монтанный. Евразиатско-Американский.</w:t>
      </w:r>
    </w:p>
    <w:p w:rsidR="0039682C" w:rsidRPr="0039682C" w:rsidRDefault="0039682C" w:rsidP="0039682C">
      <w:pPr>
        <w:keepLines/>
        <w:numPr>
          <w:ilvl w:val="0"/>
          <w:numId w:val="1"/>
        </w:numPr>
        <w:tabs>
          <w:tab w:val="num" w:pos="567"/>
          <w:tab w:val="num" w:pos="993"/>
        </w:tabs>
        <w:spacing w:after="120" w:line="240" w:lineRule="auto"/>
        <w:ind w:left="720"/>
        <w:jc w:val="both"/>
        <w:rPr>
          <w:rFonts w:ascii="Times New Roman" w:hAnsi="Times New Roman"/>
        </w:rPr>
      </w:pPr>
      <w:r w:rsidRPr="0039682C">
        <w:rPr>
          <w:rFonts w:ascii="Times New Roman" w:hAnsi="Times New Roman"/>
          <w:i/>
          <w:iCs/>
          <w:lang w:val="en-US"/>
        </w:rPr>
        <w:t>Rhizocarponsubgeminatum</w:t>
      </w:r>
      <w:r w:rsidRPr="0039682C">
        <w:rPr>
          <w:rFonts w:ascii="Times New Roman" w:hAnsi="Times New Roman"/>
          <w:lang w:val="en-US"/>
        </w:rPr>
        <w:t>Eitner</w:t>
      </w:r>
      <w:r w:rsidRPr="0039682C">
        <w:rPr>
          <w:rFonts w:ascii="Times New Roman" w:hAnsi="Times New Roman"/>
        </w:rPr>
        <w:t xml:space="preserve"> – Нечасто, на камнях курумников, на силикатных останцах. 1, 2, 3.Полярно-высокогорный. Евразиатско-Американский.</w:t>
      </w:r>
    </w:p>
    <w:p w:rsidR="0039682C" w:rsidRPr="0039682C" w:rsidRDefault="0039682C" w:rsidP="0039682C">
      <w:pPr>
        <w:keepLines/>
        <w:numPr>
          <w:ilvl w:val="0"/>
          <w:numId w:val="1"/>
        </w:numPr>
        <w:tabs>
          <w:tab w:val="num" w:pos="567"/>
          <w:tab w:val="num" w:pos="993"/>
        </w:tabs>
        <w:spacing w:after="120" w:line="240" w:lineRule="auto"/>
        <w:ind w:left="720"/>
        <w:jc w:val="both"/>
        <w:rPr>
          <w:rFonts w:ascii="Times New Roman" w:hAnsi="Times New Roman"/>
          <w:snapToGrid w:val="0"/>
        </w:rPr>
      </w:pPr>
      <w:r w:rsidRPr="0039682C">
        <w:rPr>
          <w:rFonts w:ascii="Times New Roman" w:hAnsi="Times New Roman"/>
          <w:i/>
          <w:iCs/>
          <w:lang w:val="en-US"/>
        </w:rPr>
        <w:t>Rinodinaexigua</w:t>
      </w:r>
      <w:r w:rsidRPr="0039682C">
        <w:rPr>
          <w:rFonts w:ascii="Times New Roman" w:hAnsi="Times New Roman"/>
        </w:rPr>
        <w:t xml:space="preserve"> (</w:t>
      </w:r>
      <w:r w:rsidRPr="0039682C">
        <w:rPr>
          <w:rFonts w:ascii="Times New Roman" w:hAnsi="Times New Roman"/>
          <w:lang w:val="en-US"/>
        </w:rPr>
        <w:t>Ach</w:t>
      </w:r>
      <w:r w:rsidRPr="0039682C">
        <w:rPr>
          <w:rFonts w:ascii="Times New Roman" w:hAnsi="Times New Roman"/>
        </w:rPr>
        <w:t xml:space="preserve">.) </w:t>
      </w:r>
      <w:r w:rsidRPr="0039682C">
        <w:rPr>
          <w:rFonts w:ascii="Times New Roman" w:hAnsi="Times New Roman"/>
          <w:lang w:val="en-US"/>
        </w:rPr>
        <w:t>Gray</w:t>
      </w:r>
      <w:r w:rsidRPr="0039682C">
        <w:rPr>
          <w:rFonts w:ascii="Times New Roman" w:hAnsi="Times New Roman"/>
        </w:rPr>
        <w:t xml:space="preserve"> – Нечасто, в долинах рек, в редколесье, на осине, рябине, редко на пихте. 1, 2.Бореальный. Мультирегиональный.</w:t>
      </w:r>
    </w:p>
    <w:p w:rsidR="0039682C" w:rsidRPr="0039682C" w:rsidRDefault="0039682C" w:rsidP="0039682C">
      <w:pPr>
        <w:keepLines/>
        <w:numPr>
          <w:ilvl w:val="0"/>
          <w:numId w:val="1"/>
        </w:numPr>
        <w:tabs>
          <w:tab w:val="num" w:pos="567"/>
          <w:tab w:val="num" w:pos="993"/>
        </w:tabs>
        <w:spacing w:after="120" w:line="240" w:lineRule="auto"/>
        <w:ind w:left="720"/>
        <w:jc w:val="both"/>
        <w:rPr>
          <w:rFonts w:ascii="Times New Roman" w:hAnsi="Times New Roman"/>
          <w:snapToGrid w:val="0"/>
        </w:rPr>
      </w:pPr>
      <w:r w:rsidRPr="0039682C">
        <w:rPr>
          <w:rFonts w:ascii="Times New Roman" w:hAnsi="Times New Roman"/>
          <w:i/>
          <w:iCs/>
          <w:snapToGrid w:val="0"/>
          <w:lang w:val="en-US"/>
        </w:rPr>
        <w:t>Rinodinainterpolata</w:t>
      </w:r>
      <w:r w:rsidRPr="0039682C">
        <w:rPr>
          <w:rFonts w:ascii="Times New Roman" w:hAnsi="Times New Roman"/>
          <w:snapToGrid w:val="0"/>
        </w:rPr>
        <w:t xml:space="preserve"> (</w:t>
      </w:r>
      <w:r w:rsidRPr="0039682C">
        <w:rPr>
          <w:rFonts w:ascii="Times New Roman" w:hAnsi="Times New Roman"/>
          <w:snapToGrid w:val="0"/>
          <w:lang w:val="en-US"/>
        </w:rPr>
        <w:t>Stirt</w:t>
      </w:r>
      <w:r w:rsidRPr="0039682C">
        <w:rPr>
          <w:rFonts w:ascii="Times New Roman" w:hAnsi="Times New Roman"/>
          <w:snapToGrid w:val="0"/>
        </w:rPr>
        <w:t xml:space="preserve">.) </w:t>
      </w:r>
      <w:r w:rsidRPr="0039682C">
        <w:rPr>
          <w:rFonts w:ascii="Times New Roman" w:hAnsi="Times New Roman"/>
          <w:snapToGrid w:val="0"/>
          <w:lang w:val="en-US"/>
        </w:rPr>
        <w:t>Sheard</w:t>
      </w:r>
      <w:r w:rsidRPr="0039682C">
        <w:rPr>
          <w:rFonts w:ascii="Times New Roman" w:hAnsi="Times New Roman"/>
          <w:snapToGrid w:val="0"/>
        </w:rPr>
        <w:t xml:space="preserve"> – Единичное местонахождение, в долине р. Большая Мойва, на береговом обнажении силикатных пород. 1. </w:t>
      </w:r>
      <w:r w:rsidRPr="0039682C">
        <w:rPr>
          <w:rFonts w:ascii="Times New Roman" w:hAnsi="Times New Roman"/>
        </w:rPr>
        <w:t xml:space="preserve">   Монтанный. Голарктический.   </w:t>
      </w:r>
    </w:p>
    <w:p w:rsidR="0039682C" w:rsidRPr="0039682C" w:rsidRDefault="0039682C" w:rsidP="0039682C">
      <w:pPr>
        <w:keepLines/>
        <w:numPr>
          <w:ilvl w:val="0"/>
          <w:numId w:val="1"/>
        </w:numPr>
        <w:tabs>
          <w:tab w:val="num" w:pos="567"/>
          <w:tab w:val="num" w:pos="993"/>
        </w:tabs>
        <w:spacing w:after="120" w:line="240" w:lineRule="auto"/>
        <w:ind w:left="720"/>
        <w:jc w:val="both"/>
        <w:rPr>
          <w:rFonts w:ascii="Times New Roman" w:hAnsi="Times New Roman"/>
        </w:rPr>
      </w:pPr>
      <w:r w:rsidRPr="0039682C">
        <w:rPr>
          <w:rFonts w:ascii="Times New Roman" w:hAnsi="Times New Roman"/>
          <w:i/>
          <w:iCs/>
          <w:lang w:val="en-US"/>
        </w:rPr>
        <w:t>Rinodinasophodes</w:t>
      </w:r>
      <w:r w:rsidRPr="0039682C">
        <w:rPr>
          <w:rFonts w:ascii="Times New Roman" w:hAnsi="Times New Roman"/>
        </w:rPr>
        <w:t xml:space="preserve"> (</w:t>
      </w:r>
      <w:r w:rsidRPr="0039682C">
        <w:rPr>
          <w:rFonts w:ascii="Times New Roman" w:hAnsi="Times New Roman"/>
          <w:lang w:val="en-US"/>
        </w:rPr>
        <w:t>Ach</w:t>
      </w:r>
      <w:r w:rsidRPr="0039682C">
        <w:rPr>
          <w:rFonts w:ascii="Times New Roman" w:hAnsi="Times New Roman"/>
        </w:rPr>
        <w:t xml:space="preserve">.) </w:t>
      </w:r>
      <w:r w:rsidRPr="0039682C">
        <w:rPr>
          <w:rFonts w:ascii="Times New Roman" w:hAnsi="Times New Roman"/>
          <w:lang w:val="en-US"/>
        </w:rPr>
        <w:t>A</w:t>
      </w:r>
      <w:r w:rsidRPr="0039682C">
        <w:rPr>
          <w:rFonts w:ascii="Times New Roman" w:hAnsi="Times New Roman"/>
        </w:rPr>
        <w:t xml:space="preserve">. </w:t>
      </w:r>
      <w:r w:rsidRPr="0039682C">
        <w:rPr>
          <w:rFonts w:ascii="Times New Roman" w:hAnsi="Times New Roman"/>
          <w:lang w:val="en-US"/>
        </w:rPr>
        <w:t>Massal</w:t>
      </w:r>
      <w:r w:rsidRPr="0039682C">
        <w:rPr>
          <w:rFonts w:ascii="Times New Roman" w:hAnsi="Times New Roman"/>
        </w:rPr>
        <w:t>. – Нечасто, в долинах рек, на стволах ив. 1.Неморальный. Мультирегиональный.</w:t>
      </w:r>
    </w:p>
    <w:p w:rsidR="0039682C" w:rsidRPr="0039682C" w:rsidRDefault="0039682C" w:rsidP="0039682C">
      <w:pPr>
        <w:keepLines/>
        <w:numPr>
          <w:ilvl w:val="0"/>
          <w:numId w:val="1"/>
        </w:numPr>
        <w:tabs>
          <w:tab w:val="num" w:pos="567"/>
          <w:tab w:val="num" w:pos="993"/>
        </w:tabs>
        <w:spacing w:after="120" w:line="240" w:lineRule="auto"/>
        <w:ind w:left="720"/>
        <w:jc w:val="both"/>
        <w:rPr>
          <w:rFonts w:ascii="Times New Roman" w:hAnsi="Times New Roman"/>
          <w:snapToGrid w:val="0"/>
        </w:rPr>
      </w:pPr>
      <w:r w:rsidRPr="0039682C">
        <w:rPr>
          <w:rFonts w:ascii="Times New Roman" w:hAnsi="Times New Roman"/>
          <w:i/>
          <w:iCs/>
          <w:lang w:val="en-US"/>
        </w:rPr>
        <w:t>Ropalosporalugubris</w:t>
      </w:r>
      <w:r w:rsidRPr="0039682C">
        <w:rPr>
          <w:rFonts w:ascii="Times New Roman" w:hAnsi="Times New Roman"/>
        </w:rPr>
        <w:t xml:space="preserve"> (</w:t>
      </w:r>
      <w:r w:rsidRPr="0039682C">
        <w:rPr>
          <w:rFonts w:ascii="Times New Roman" w:hAnsi="Times New Roman"/>
          <w:lang w:val="en-US"/>
        </w:rPr>
        <w:t>Sommerf</w:t>
      </w:r>
      <w:r w:rsidRPr="0039682C">
        <w:rPr>
          <w:rFonts w:ascii="Times New Roman" w:hAnsi="Times New Roman"/>
        </w:rPr>
        <w:t xml:space="preserve">.) </w:t>
      </w:r>
      <w:r w:rsidRPr="0039682C">
        <w:rPr>
          <w:rFonts w:ascii="Times New Roman" w:hAnsi="Times New Roman"/>
          <w:lang w:val="en-US"/>
        </w:rPr>
        <w:t>Poelt</w:t>
      </w:r>
      <w:r w:rsidRPr="0039682C">
        <w:rPr>
          <w:rFonts w:ascii="Times New Roman" w:hAnsi="Times New Roman"/>
        </w:rPr>
        <w:t xml:space="preserve"> – Часто, в тундрах, редколесьях, на камнях курумников, силикатных останцах. 2, 3, 4. Полярно-высокогорный. Мультирегиональный.</w:t>
      </w:r>
    </w:p>
    <w:p w:rsidR="0039682C" w:rsidRPr="0039682C" w:rsidRDefault="0039682C" w:rsidP="0039682C">
      <w:pPr>
        <w:keepLines/>
        <w:numPr>
          <w:ilvl w:val="0"/>
          <w:numId w:val="1"/>
        </w:numPr>
        <w:tabs>
          <w:tab w:val="num" w:pos="567"/>
          <w:tab w:val="num" w:pos="993"/>
        </w:tabs>
        <w:spacing w:after="120" w:line="240" w:lineRule="auto"/>
        <w:ind w:left="720"/>
        <w:jc w:val="both"/>
        <w:rPr>
          <w:rFonts w:ascii="Times New Roman" w:hAnsi="Times New Roman"/>
        </w:rPr>
      </w:pPr>
      <w:r w:rsidRPr="0039682C">
        <w:rPr>
          <w:rFonts w:ascii="Times New Roman" w:hAnsi="Times New Roman"/>
          <w:i/>
          <w:iCs/>
          <w:lang w:val="en-US"/>
        </w:rPr>
        <w:t>Rusavskia elegans</w:t>
      </w:r>
      <w:r w:rsidRPr="0039682C">
        <w:rPr>
          <w:rFonts w:ascii="Times New Roman" w:hAnsi="Times New Roman"/>
          <w:lang w:val="en-US"/>
        </w:rPr>
        <w:t xml:space="preserve"> (Link.) S. Y. Kondr. et Kärnefelt [</w:t>
      </w:r>
      <w:r w:rsidRPr="0039682C">
        <w:rPr>
          <w:rFonts w:ascii="Times New Roman" w:hAnsi="Times New Roman"/>
          <w:i/>
          <w:iCs/>
          <w:lang w:val="en-US"/>
        </w:rPr>
        <w:t>Xanthoria elegans</w:t>
      </w:r>
      <w:r w:rsidRPr="0039682C">
        <w:rPr>
          <w:rFonts w:ascii="Times New Roman" w:hAnsi="Times New Roman"/>
          <w:lang w:val="en-US"/>
        </w:rPr>
        <w:t xml:space="preserve"> (Link.) Th. </w:t>
      </w:r>
      <w:r w:rsidRPr="0039682C">
        <w:rPr>
          <w:rFonts w:ascii="Times New Roman" w:hAnsi="Times New Roman"/>
        </w:rPr>
        <w:t xml:space="preserve">Fr.] – Нечасто, на останцах в редколесьях и тундрах. 1, 2, 3.Полярно-высокогорный. Мультирегиональный.  </w:t>
      </w:r>
    </w:p>
    <w:p w:rsidR="0039682C" w:rsidRPr="0039682C" w:rsidRDefault="0039682C" w:rsidP="0039682C">
      <w:pPr>
        <w:keepLines/>
        <w:numPr>
          <w:ilvl w:val="0"/>
          <w:numId w:val="1"/>
        </w:numPr>
        <w:tabs>
          <w:tab w:val="num" w:pos="567"/>
          <w:tab w:val="num" w:pos="993"/>
        </w:tabs>
        <w:spacing w:after="120" w:line="240" w:lineRule="auto"/>
        <w:ind w:left="720"/>
        <w:jc w:val="both"/>
        <w:rPr>
          <w:rFonts w:ascii="Times New Roman" w:hAnsi="Times New Roman"/>
        </w:rPr>
      </w:pPr>
      <w:r w:rsidRPr="0039682C">
        <w:rPr>
          <w:rFonts w:ascii="Times New Roman" w:hAnsi="Times New Roman"/>
          <w:i/>
          <w:iCs/>
          <w:lang w:val="it-IT"/>
        </w:rPr>
        <w:t>Rusavskia sorediata</w:t>
      </w:r>
      <w:r w:rsidRPr="0039682C">
        <w:rPr>
          <w:rFonts w:ascii="Times New Roman" w:hAnsi="Times New Roman"/>
          <w:lang w:val="it-IT"/>
        </w:rPr>
        <w:t xml:space="preserve"> (Vain.) S. Y. Kondr. </w:t>
      </w:r>
      <w:r w:rsidRPr="0039682C">
        <w:rPr>
          <w:rFonts w:ascii="Times New Roman" w:hAnsi="Times New Roman"/>
          <w:lang w:val="en-US"/>
        </w:rPr>
        <w:t>et Kärnefelt [</w:t>
      </w:r>
      <w:r w:rsidRPr="0039682C">
        <w:rPr>
          <w:rFonts w:ascii="Times New Roman" w:hAnsi="Times New Roman"/>
          <w:i/>
          <w:iCs/>
          <w:lang w:val="en-US"/>
        </w:rPr>
        <w:t>Xanthoria sorediata</w:t>
      </w:r>
      <w:r w:rsidRPr="0039682C">
        <w:rPr>
          <w:rFonts w:ascii="Times New Roman" w:hAnsi="Times New Roman"/>
          <w:lang w:val="en-US"/>
        </w:rPr>
        <w:t xml:space="preserve"> (Vain.) </w:t>
      </w:r>
      <w:r w:rsidRPr="0039682C">
        <w:rPr>
          <w:rFonts w:ascii="Times New Roman" w:hAnsi="Times New Roman"/>
        </w:rPr>
        <w:t>Poelt] – Нечасто, на береговых карбонатных скалах, на останцах в редколесьях и тундрах. 1, 2, 3. Полярно-высокогорный. Мультирегиональный.</w:t>
      </w:r>
    </w:p>
    <w:p w:rsidR="0039682C" w:rsidRPr="0039682C" w:rsidRDefault="0039682C" w:rsidP="0039682C">
      <w:pPr>
        <w:keepLines/>
        <w:numPr>
          <w:ilvl w:val="0"/>
          <w:numId w:val="1"/>
        </w:numPr>
        <w:tabs>
          <w:tab w:val="num" w:pos="567"/>
          <w:tab w:val="num" w:pos="993"/>
        </w:tabs>
        <w:spacing w:after="120" w:line="240" w:lineRule="auto"/>
        <w:ind w:left="720"/>
        <w:jc w:val="both"/>
        <w:rPr>
          <w:rFonts w:ascii="Times New Roman" w:hAnsi="Times New Roman"/>
          <w:snapToGrid w:val="0"/>
        </w:rPr>
      </w:pPr>
      <w:r w:rsidRPr="0039682C">
        <w:rPr>
          <w:rFonts w:ascii="Times New Roman" w:hAnsi="Times New Roman"/>
          <w:bCs/>
          <w:i/>
          <w:lang w:val="en-US"/>
        </w:rPr>
        <w:t>Sagediazonata</w:t>
      </w:r>
      <w:r w:rsidRPr="0039682C">
        <w:rPr>
          <w:rFonts w:ascii="Times New Roman" w:hAnsi="Times New Roman"/>
          <w:bCs/>
          <w:lang w:val="en-US"/>
        </w:rPr>
        <w:t>Ach</w:t>
      </w:r>
      <w:r w:rsidRPr="0039682C">
        <w:rPr>
          <w:rFonts w:ascii="Times New Roman" w:hAnsi="Times New Roman"/>
          <w:bCs/>
        </w:rPr>
        <w:t>. [</w:t>
      </w:r>
      <w:r w:rsidRPr="0039682C">
        <w:rPr>
          <w:rFonts w:ascii="Times New Roman" w:hAnsi="Times New Roman"/>
          <w:bCs/>
          <w:i/>
          <w:lang w:val="en-US"/>
        </w:rPr>
        <w:t>Aspiciliazonata</w:t>
      </w:r>
      <w:r w:rsidRPr="0039682C">
        <w:rPr>
          <w:rFonts w:ascii="Times New Roman" w:hAnsi="Times New Roman"/>
          <w:bCs/>
        </w:rPr>
        <w:t xml:space="preserve"> (</w:t>
      </w:r>
      <w:r w:rsidRPr="0039682C">
        <w:rPr>
          <w:rFonts w:ascii="Times New Roman" w:hAnsi="Times New Roman"/>
          <w:bCs/>
          <w:lang w:val="en-US"/>
        </w:rPr>
        <w:t>Ach</w:t>
      </w:r>
      <w:r w:rsidRPr="0039682C">
        <w:rPr>
          <w:rFonts w:ascii="Times New Roman" w:hAnsi="Times New Roman"/>
          <w:bCs/>
        </w:rPr>
        <w:t xml:space="preserve">.) </w:t>
      </w:r>
      <w:r w:rsidRPr="0039682C">
        <w:rPr>
          <w:rFonts w:ascii="Times New Roman" w:hAnsi="Times New Roman"/>
          <w:bCs/>
          <w:lang w:val="en-US"/>
        </w:rPr>
        <w:t>R</w:t>
      </w:r>
      <w:r w:rsidRPr="0039682C">
        <w:rPr>
          <w:rFonts w:ascii="Times New Roman" w:hAnsi="Times New Roman"/>
          <w:bCs/>
        </w:rPr>
        <w:t xml:space="preserve">. </w:t>
      </w:r>
      <w:r w:rsidRPr="0039682C">
        <w:rPr>
          <w:rFonts w:ascii="Times New Roman" w:hAnsi="Times New Roman"/>
          <w:bCs/>
          <w:lang w:val="en-US"/>
        </w:rPr>
        <w:t>Sant</w:t>
      </w:r>
      <w:r w:rsidRPr="0039682C">
        <w:rPr>
          <w:rFonts w:ascii="Times New Roman" w:hAnsi="Times New Roman"/>
          <w:bCs/>
        </w:rPr>
        <w:t>.]</w:t>
      </w:r>
      <w:r w:rsidRPr="0039682C">
        <w:rPr>
          <w:rFonts w:ascii="Times New Roman" w:hAnsi="Times New Roman"/>
          <w:snapToGrid w:val="0"/>
        </w:rPr>
        <w:t xml:space="preserve"> – </w:t>
      </w:r>
      <w:r w:rsidRPr="0039682C">
        <w:rPr>
          <w:rFonts w:ascii="Times New Roman" w:hAnsi="Times New Roman"/>
        </w:rPr>
        <w:t>Единичная находка,</w:t>
      </w:r>
      <w:r w:rsidRPr="0039682C">
        <w:rPr>
          <w:rFonts w:ascii="Times New Roman" w:hAnsi="Times New Roman"/>
          <w:snapToGrid w:val="0"/>
        </w:rPr>
        <w:t xml:space="preserve"> 09.07.2001, долина р. Вишера, на береговом обнажении силикатных пород. 1.</w:t>
      </w:r>
      <w:r w:rsidRPr="0039682C">
        <w:rPr>
          <w:rFonts w:ascii="Times New Roman" w:hAnsi="Times New Roman"/>
        </w:rPr>
        <w:t xml:space="preserve">Монтанный. Евразиатско-Американский.  </w:t>
      </w:r>
    </w:p>
    <w:p w:rsidR="0039682C" w:rsidRPr="0039682C" w:rsidRDefault="0039682C" w:rsidP="0039682C">
      <w:pPr>
        <w:keepLines/>
        <w:numPr>
          <w:ilvl w:val="0"/>
          <w:numId w:val="1"/>
        </w:numPr>
        <w:tabs>
          <w:tab w:val="num" w:pos="567"/>
          <w:tab w:val="num" w:pos="993"/>
        </w:tabs>
        <w:spacing w:after="120" w:line="240" w:lineRule="auto"/>
        <w:ind w:left="720"/>
        <w:jc w:val="both"/>
        <w:rPr>
          <w:rFonts w:ascii="Times New Roman" w:hAnsi="Times New Roman"/>
          <w:bCs/>
        </w:rPr>
      </w:pPr>
      <w:r w:rsidRPr="0039682C">
        <w:rPr>
          <w:rFonts w:ascii="Times New Roman" w:hAnsi="Times New Roman"/>
          <w:i/>
          <w:iCs/>
          <w:snapToGrid w:val="0"/>
          <w:lang w:val="en-US"/>
        </w:rPr>
        <w:t>Sagiolechiaprotuberans</w:t>
      </w:r>
      <w:r w:rsidRPr="0039682C">
        <w:rPr>
          <w:rFonts w:ascii="Times New Roman" w:hAnsi="Times New Roman"/>
          <w:snapToGrid w:val="0"/>
        </w:rPr>
        <w:t xml:space="preserve"> (</w:t>
      </w:r>
      <w:r w:rsidRPr="0039682C">
        <w:rPr>
          <w:rFonts w:ascii="Times New Roman" w:hAnsi="Times New Roman"/>
          <w:snapToGrid w:val="0"/>
          <w:lang w:val="en-US"/>
        </w:rPr>
        <w:t>Ach</w:t>
      </w:r>
      <w:r w:rsidRPr="0039682C">
        <w:rPr>
          <w:rFonts w:ascii="Times New Roman" w:hAnsi="Times New Roman"/>
          <w:snapToGrid w:val="0"/>
        </w:rPr>
        <w:t xml:space="preserve">.) </w:t>
      </w:r>
      <w:r w:rsidRPr="0039682C">
        <w:rPr>
          <w:rFonts w:ascii="Times New Roman" w:hAnsi="Times New Roman"/>
          <w:snapToGrid w:val="0"/>
          <w:lang w:val="en-US"/>
        </w:rPr>
        <w:t>A</w:t>
      </w:r>
      <w:r w:rsidRPr="0039682C">
        <w:rPr>
          <w:rFonts w:ascii="Times New Roman" w:hAnsi="Times New Roman"/>
          <w:snapToGrid w:val="0"/>
        </w:rPr>
        <w:t xml:space="preserve">. </w:t>
      </w:r>
      <w:r w:rsidRPr="0039682C">
        <w:rPr>
          <w:rFonts w:ascii="Times New Roman" w:hAnsi="Times New Roman"/>
          <w:snapToGrid w:val="0"/>
          <w:lang w:val="en-US"/>
        </w:rPr>
        <w:t>Massal</w:t>
      </w:r>
      <w:r w:rsidRPr="0039682C">
        <w:rPr>
          <w:rFonts w:ascii="Times New Roman" w:hAnsi="Times New Roman"/>
          <w:snapToGrid w:val="0"/>
        </w:rPr>
        <w:t xml:space="preserve">. – Редко, в долине р. Вишера, на береговых обнажениях карбонатных пород. 1. Монтанный. Голарктический. </w:t>
      </w:r>
    </w:p>
    <w:p w:rsidR="0039682C" w:rsidRPr="0039682C" w:rsidRDefault="0039682C" w:rsidP="0039682C">
      <w:pPr>
        <w:keepLines/>
        <w:numPr>
          <w:ilvl w:val="0"/>
          <w:numId w:val="1"/>
        </w:numPr>
        <w:tabs>
          <w:tab w:val="num" w:pos="567"/>
          <w:tab w:val="num" w:pos="993"/>
        </w:tabs>
        <w:spacing w:after="120" w:line="240" w:lineRule="auto"/>
        <w:ind w:left="720"/>
        <w:jc w:val="both"/>
        <w:rPr>
          <w:rFonts w:ascii="Times New Roman" w:hAnsi="Times New Roman"/>
          <w:bCs/>
        </w:rPr>
      </w:pPr>
      <w:r w:rsidRPr="0039682C">
        <w:rPr>
          <w:rFonts w:ascii="Times New Roman" w:hAnsi="Times New Roman"/>
          <w:i/>
          <w:iCs/>
          <w:lang w:val="en-US"/>
        </w:rPr>
        <w:t>Sarcogynekotiluotensis</w:t>
      </w:r>
      <w:r w:rsidRPr="0039682C">
        <w:rPr>
          <w:rFonts w:ascii="Times New Roman" w:hAnsi="Times New Roman"/>
          <w:lang w:val="en-US"/>
        </w:rPr>
        <w:t>Vain</w:t>
      </w:r>
      <w:r w:rsidRPr="0039682C">
        <w:rPr>
          <w:rFonts w:ascii="Times New Roman" w:hAnsi="Times New Roman"/>
        </w:rPr>
        <w:t xml:space="preserve">. – Единичная находка, 11.07.2001, в долине р. Вишера, на карбонатной скале.  1. Монтанный. Европейский. Впервые обнаружен образец со зрелыми сумками и спорами (Селиванов, Урбанавичюс, 2003).  </w:t>
      </w:r>
    </w:p>
    <w:p w:rsidR="0039682C" w:rsidRPr="0039682C" w:rsidRDefault="0039682C" w:rsidP="0039682C">
      <w:pPr>
        <w:keepLines/>
        <w:numPr>
          <w:ilvl w:val="0"/>
          <w:numId w:val="1"/>
        </w:numPr>
        <w:tabs>
          <w:tab w:val="num" w:pos="567"/>
          <w:tab w:val="num" w:pos="993"/>
        </w:tabs>
        <w:spacing w:after="120" w:line="240" w:lineRule="auto"/>
        <w:ind w:left="720"/>
        <w:jc w:val="both"/>
        <w:rPr>
          <w:rFonts w:ascii="Times New Roman" w:hAnsi="Times New Roman"/>
          <w:bCs/>
        </w:rPr>
      </w:pPr>
      <w:r w:rsidRPr="0039682C">
        <w:rPr>
          <w:rFonts w:ascii="Times New Roman" w:hAnsi="Times New Roman"/>
          <w:i/>
        </w:rPr>
        <w:t>Schaereria cinereorufa</w:t>
      </w:r>
      <w:r w:rsidRPr="0039682C">
        <w:rPr>
          <w:rFonts w:ascii="Times New Roman" w:hAnsi="Times New Roman"/>
        </w:rPr>
        <w:t xml:space="preserve"> (Schaer.) Th. Fr. – Единичная находка, 09.08.2009, на хр. Чувальский камень, скалы на западном склоне в </w:t>
      </w:r>
      <w:smartTag w:uri="urn:schemas-microsoft-com:office:smarttags" w:element="metricconverter">
        <w:smartTagPr>
          <w:attr w:name="ProductID" w:val="500 м"/>
        </w:smartTagPr>
        <w:r w:rsidRPr="0039682C">
          <w:rPr>
            <w:rFonts w:ascii="Times New Roman" w:hAnsi="Times New Roman"/>
          </w:rPr>
          <w:t>500 м</w:t>
        </w:r>
      </w:smartTag>
      <w:r w:rsidRPr="0039682C">
        <w:rPr>
          <w:rFonts w:ascii="Times New Roman" w:hAnsi="Times New Roman"/>
        </w:rPr>
        <w:t xml:space="preserve"> к югу от останца "Восьмерка", на скале. 3. Монтанный. Евразиатско-Американский.</w:t>
      </w:r>
    </w:p>
    <w:p w:rsidR="0039682C" w:rsidRPr="0039682C" w:rsidRDefault="0039682C" w:rsidP="0039682C">
      <w:pPr>
        <w:keepLines/>
        <w:numPr>
          <w:ilvl w:val="0"/>
          <w:numId w:val="1"/>
        </w:numPr>
        <w:tabs>
          <w:tab w:val="num" w:pos="567"/>
          <w:tab w:val="num" w:pos="993"/>
        </w:tabs>
        <w:spacing w:after="120" w:line="240" w:lineRule="auto"/>
        <w:ind w:left="720"/>
        <w:jc w:val="both"/>
        <w:rPr>
          <w:rFonts w:ascii="Times New Roman" w:hAnsi="Times New Roman"/>
        </w:rPr>
      </w:pPr>
      <w:r w:rsidRPr="0039682C">
        <w:rPr>
          <w:rFonts w:ascii="Times New Roman" w:hAnsi="Times New Roman"/>
          <w:i/>
          <w:iCs/>
          <w:lang w:val="it-IT"/>
        </w:rPr>
        <w:t>Scoliciosporum chlorococcum</w:t>
      </w:r>
      <w:r w:rsidRPr="0039682C">
        <w:rPr>
          <w:rFonts w:ascii="Times New Roman" w:hAnsi="Times New Roman"/>
          <w:lang w:val="it-IT"/>
        </w:rPr>
        <w:t xml:space="preserve"> (Graewe ex Stenh.) </w:t>
      </w:r>
      <w:r w:rsidRPr="0039682C">
        <w:rPr>
          <w:rFonts w:ascii="Times New Roman" w:hAnsi="Times New Roman"/>
          <w:lang w:val="en-US"/>
        </w:rPr>
        <w:t>V</w:t>
      </w:r>
      <w:r w:rsidRPr="0039682C">
        <w:rPr>
          <w:rFonts w:ascii="Times New Roman" w:hAnsi="Times New Roman"/>
        </w:rPr>
        <w:t>ĕ</w:t>
      </w:r>
      <w:r w:rsidRPr="0039682C">
        <w:rPr>
          <w:rFonts w:ascii="Times New Roman" w:hAnsi="Times New Roman"/>
          <w:lang w:val="en-US"/>
        </w:rPr>
        <w:t>zda</w:t>
      </w:r>
      <w:r w:rsidRPr="0039682C">
        <w:rPr>
          <w:rFonts w:ascii="Times New Roman" w:hAnsi="Times New Roman"/>
        </w:rPr>
        <w:t xml:space="preserve"> – Часто, в основном в долинах рек, на разнообразных древесных субстратах. 1.Бореальный. Мультирегиональный.</w:t>
      </w:r>
    </w:p>
    <w:p w:rsidR="0039682C" w:rsidRPr="0039682C" w:rsidRDefault="0039682C" w:rsidP="0039682C">
      <w:pPr>
        <w:keepLines/>
        <w:numPr>
          <w:ilvl w:val="0"/>
          <w:numId w:val="1"/>
        </w:numPr>
        <w:tabs>
          <w:tab w:val="num" w:pos="567"/>
          <w:tab w:val="num" w:pos="993"/>
        </w:tabs>
        <w:spacing w:after="120" w:line="240" w:lineRule="auto"/>
        <w:ind w:left="720"/>
        <w:jc w:val="both"/>
        <w:rPr>
          <w:rFonts w:ascii="Times New Roman" w:hAnsi="Times New Roman"/>
        </w:rPr>
      </w:pPr>
      <w:r w:rsidRPr="0039682C">
        <w:rPr>
          <w:rFonts w:ascii="Times New Roman" w:hAnsi="Times New Roman"/>
          <w:bCs/>
          <w:i/>
          <w:lang w:val="de-DE"/>
        </w:rPr>
        <w:t xml:space="preserve">Scytinium lichenoides </w:t>
      </w:r>
      <w:r w:rsidRPr="0039682C">
        <w:rPr>
          <w:rFonts w:ascii="Times New Roman" w:hAnsi="Times New Roman"/>
          <w:bCs/>
          <w:lang w:val="de-DE"/>
        </w:rPr>
        <w:t xml:space="preserve">(L.) Otálora et al. </w:t>
      </w:r>
      <w:r w:rsidRPr="0039682C">
        <w:rPr>
          <w:rFonts w:ascii="Times New Roman" w:hAnsi="Times New Roman"/>
          <w:noProof/>
          <w:lang w:val="de-DE"/>
        </w:rPr>
        <w:t>[</w:t>
      </w:r>
      <w:r w:rsidRPr="0039682C">
        <w:rPr>
          <w:rFonts w:ascii="Times New Roman" w:hAnsi="Times New Roman"/>
          <w:bCs/>
          <w:i/>
          <w:noProof/>
          <w:lang w:val="de-DE"/>
        </w:rPr>
        <w:t>Leptogium lichenoides</w:t>
      </w:r>
      <w:r w:rsidRPr="0039682C">
        <w:rPr>
          <w:rFonts w:ascii="Times New Roman" w:hAnsi="Times New Roman"/>
          <w:noProof/>
          <w:lang w:val="de-DE"/>
        </w:rPr>
        <w:t xml:space="preserve"> (L.) Zahlbr.; </w:t>
      </w:r>
      <w:r w:rsidRPr="0039682C">
        <w:rPr>
          <w:rFonts w:ascii="Times New Roman" w:hAnsi="Times New Roman"/>
          <w:i/>
          <w:noProof/>
          <w:lang w:val="de-DE"/>
        </w:rPr>
        <w:t>Leptogium lacerum</w:t>
      </w:r>
      <w:r w:rsidRPr="0039682C">
        <w:rPr>
          <w:rFonts w:ascii="Times New Roman" w:hAnsi="Times New Roman"/>
          <w:noProof/>
          <w:lang w:val="de-DE"/>
        </w:rPr>
        <w:t xml:space="preserve"> (Sw.) Th. </w:t>
      </w:r>
      <w:r w:rsidRPr="0039682C">
        <w:rPr>
          <w:rFonts w:ascii="Times New Roman" w:hAnsi="Times New Roman"/>
          <w:noProof/>
          <w:lang w:val="en-US"/>
        </w:rPr>
        <w:t>Fr</w:t>
      </w:r>
      <w:r w:rsidRPr="0039682C">
        <w:rPr>
          <w:rFonts w:ascii="Times New Roman" w:hAnsi="Times New Roman"/>
          <w:noProof/>
        </w:rPr>
        <w:t>.]</w:t>
      </w:r>
      <w:r w:rsidRPr="0039682C">
        <w:rPr>
          <w:rFonts w:ascii="Times New Roman" w:hAnsi="Times New Roman"/>
        </w:rPr>
        <w:t xml:space="preserve"> – Единичное местонахождение на вершинном плато хребта Курыксар, на останцах, на камне и отмерших мхах. 3.Монтанный. Мультирегиональный.  </w:t>
      </w:r>
    </w:p>
    <w:p w:rsidR="0039682C" w:rsidRPr="0039682C" w:rsidRDefault="0039682C" w:rsidP="0039682C">
      <w:pPr>
        <w:keepLines/>
        <w:numPr>
          <w:ilvl w:val="0"/>
          <w:numId w:val="1"/>
        </w:numPr>
        <w:tabs>
          <w:tab w:val="num" w:pos="567"/>
          <w:tab w:val="num" w:pos="993"/>
          <w:tab w:val="left" w:pos="3270"/>
          <w:tab w:val="left" w:pos="4707"/>
          <w:tab w:val="left" w:pos="6144"/>
        </w:tabs>
        <w:autoSpaceDE w:val="0"/>
        <w:autoSpaceDN w:val="0"/>
        <w:adjustRightInd w:val="0"/>
        <w:spacing w:after="120" w:line="240" w:lineRule="auto"/>
        <w:ind w:left="720"/>
        <w:jc w:val="both"/>
        <w:rPr>
          <w:rFonts w:ascii="Times New Roman" w:hAnsi="Times New Roman"/>
        </w:rPr>
      </w:pPr>
      <w:r w:rsidRPr="0039682C">
        <w:rPr>
          <w:rFonts w:ascii="Times New Roman" w:hAnsi="Times New Roman"/>
          <w:bCs/>
          <w:i/>
          <w:lang w:val="en-US"/>
        </w:rPr>
        <w:t xml:space="preserve">Scytinium subtile </w:t>
      </w:r>
      <w:r w:rsidRPr="0039682C">
        <w:rPr>
          <w:rFonts w:ascii="Times New Roman" w:hAnsi="Times New Roman"/>
          <w:bCs/>
          <w:lang w:val="en-US"/>
        </w:rPr>
        <w:t xml:space="preserve">(Schrad.) Otálora et al. </w:t>
      </w:r>
      <w:r w:rsidRPr="00BE4BAD">
        <w:rPr>
          <w:rFonts w:ascii="Times New Roman" w:hAnsi="Times New Roman"/>
          <w:bCs/>
          <w:lang w:val="en-US"/>
        </w:rPr>
        <w:t>[</w:t>
      </w:r>
      <w:r w:rsidRPr="0039682C">
        <w:rPr>
          <w:rFonts w:ascii="Times New Roman" w:hAnsi="Times New Roman"/>
          <w:bCs/>
          <w:i/>
          <w:lang w:val="en-US"/>
        </w:rPr>
        <w:t>Leptogiumsubtile</w:t>
      </w:r>
      <w:r w:rsidRPr="00BE4BAD">
        <w:rPr>
          <w:rFonts w:ascii="Times New Roman" w:hAnsi="Times New Roman"/>
          <w:lang w:val="en-US"/>
        </w:rPr>
        <w:t>(</w:t>
      </w:r>
      <w:r w:rsidRPr="0039682C">
        <w:rPr>
          <w:rFonts w:ascii="Times New Roman" w:hAnsi="Times New Roman"/>
          <w:lang w:val="en-US"/>
        </w:rPr>
        <w:t>Scharad</w:t>
      </w:r>
      <w:r w:rsidRPr="00BE4BAD">
        <w:rPr>
          <w:rFonts w:ascii="Times New Roman" w:hAnsi="Times New Roman"/>
          <w:lang w:val="en-US"/>
        </w:rPr>
        <w:t xml:space="preserve">.) </w:t>
      </w:r>
      <w:r w:rsidRPr="0039682C">
        <w:rPr>
          <w:rFonts w:ascii="Times New Roman" w:hAnsi="Times New Roman"/>
          <w:lang w:val="en-US"/>
        </w:rPr>
        <w:t>Torss</w:t>
      </w:r>
      <w:r w:rsidRPr="00BE4BAD">
        <w:rPr>
          <w:rFonts w:ascii="Times New Roman" w:hAnsi="Times New Roman"/>
          <w:lang w:val="en-US"/>
        </w:rPr>
        <w:t>.</w:t>
      </w:r>
      <w:r w:rsidRPr="00BE4BAD">
        <w:rPr>
          <w:rFonts w:ascii="Times New Roman" w:hAnsi="Times New Roman"/>
          <w:bCs/>
          <w:lang w:val="en-US"/>
        </w:rPr>
        <w:t>]</w:t>
      </w:r>
      <w:r w:rsidRPr="00BE4BAD">
        <w:rPr>
          <w:rFonts w:ascii="Times New Roman" w:hAnsi="Times New Roman"/>
          <w:lang w:val="en-US"/>
        </w:rPr>
        <w:t xml:space="preserve"> – </w:t>
      </w:r>
      <w:r w:rsidRPr="0039682C">
        <w:rPr>
          <w:rFonts w:ascii="Times New Roman" w:hAnsi="Times New Roman"/>
        </w:rPr>
        <w:t>Единичная</w:t>
      </w:r>
      <w:r w:rsidRPr="00BE4BAD">
        <w:rPr>
          <w:rFonts w:ascii="Times New Roman" w:hAnsi="Times New Roman"/>
          <w:lang w:val="en-US"/>
        </w:rPr>
        <w:t xml:space="preserve"> </w:t>
      </w:r>
      <w:r w:rsidRPr="0039682C">
        <w:rPr>
          <w:rFonts w:ascii="Times New Roman" w:hAnsi="Times New Roman"/>
        </w:rPr>
        <w:t>находка</w:t>
      </w:r>
      <w:r w:rsidRPr="00BE4BAD">
        <w:rPr>
          <w:rFonts w:ascii="Times New Roman" w:hAnsi="Times New Roman"/>
          <w:lang w:val="en-US"/>
        </w:rPr>
        <w:t xml:space="preserve">, 24.06.1995, </w:t>
      </w:r>
      <w:r w:rsidRPr="0039682C">
        <w:rPr>
          <w:rFonts w:ascii="Times New Roman" w:hAnsi="Times New Roman"/>
        </w:rPr>
        <w:t>на</w:t>
      </w:r>
      <w:r w:rsidRPr="00BE4BAD">
        <w:rPr>
          <w:rFonts w:ascii="Times New Roman" w:hAnsi="Times New Roman"/>
          <w:lang w:val="en-US"/>
        </w:rPr>
        <w:t xml:space="preserve"> </w:t>
      </w:r>
      <w:r w:rsidRPr="0039682C">
        <w:rPr>
          <w:rFonts w:ascii="Times New Roman" w:hAnsi="Times New Roman"/>
        </w:rPr>
        <w:t>хр</w:t>
      </w:r>
      <w:r w:rsidRPr="00BE4BAD">
        <w:rPr>
          <w:rFonts w:ascii="Times New Roman" w:hAnsi="Times New Roman"/>
          <w:lang w:val="en-US"/>
        </w:rPr>
        <w:t xml:space="preserve">. </w:t>
      </w:r>
      <w:r w:rsidRPr="0039682C">
        <w:rPr>
          <w:rFonts w:ascii="Times New Roman" w:hAnsi="Times New Roman"/>
        </w:rPr>
        <w:t xml:space="preserve">Курыксар, на камне. 3. Монтанный. Евразиатско-американский. </w:t>
      </w:r>
    </w:p>
    <w:p w:rsidR="0039682C" w:rsidRPr="0039682C" w:rsidRDefault="0039682C" w:rsidP="0039682C">
      <w:pPr>
        <w:keepLines/>
        <w:numPr>
          <w:ilvl w:val="0"/>
          <w:numId w:val="1"/>
        </w:numPr>
        <w:tabs>
          <w:tab w:val="num" w:pos="567"/>
          <w:tab w:val="num" w:pos="993"/>
        </w:tabs>
        <w:spacing w:after="120" w:line="240" w:lineRule="auto"/>
        <w:ind w:left="720"/>
        <w:jc w:val="both"/>
        <w:rPr>
          <w:rFonts w:ascii="Times New Roman" w:hAnsi="Times New Roman"/>
        </w:rPr>
      </w:pPr>
      <w:r w:rsidRPr="0039682C">
        <w:rPr>
          <w:rFonts w:ascii="Times New Roman" w:hAnsi="Times New Roman"/>
          <w:i/>
          <w:iCs/>
          <w:lang w:val="en-US"/>
        </w:rPr>
        <w:t>Solorinacrocea</w:t>
      </w:r>
      <w:r w:rsidRPr="0039682C">
        <w:rPr>
          <w:rFonts w:ascii="Times New Roman" w:hAnsi="Times New Roman"/>
        </w:rPr>
        <w:t xml:space="preserve"> (</w:t>
      </w:r>
      <w:r w:rsidRPr="0039682C">
        <w:rPr>
          <w:rFonts w:ascii="Times New Roman" w:hAnsi="Times New Roman"/>
          <w:lang w:val="en-US"/>
        </w:rPr>
        <w:t>L</w:t>
      </w:r>
      <w:r w:rsidRPr="0039682C">
        <w:rPr>
          <w:rFonts w:ascii="Times New Roman" w:hAnsi="Times New Roman"/>
        </w:rPr>
        <w:t xml:space="preserve">.) </w:t>
      </w:r>
      <w:r w:rsidRPr="0039682C">
        <w:rPr>
          <w:rFonts w:ascii="Times New Roman" w:hAnsi="Times New Roman"/>
          <w:lang w:val="en-US"/>
        </w:rPr>
        <w:t>Ach</w:t>
      </w:r>
      <w:r w:rsidRPr="0039682C">
        <w:rPr>
          <w:rFonts w:ascii="Times New Roman" w:hAnsi="Times New Roman"/>
        </w:rPr>
        <w:t xml:space="preserve">. – Единичное местонахождение, на вершине хр. Тулымский Камень, на глине, вымороженной из курумника. 4.Полярно-высокогорный. Мультирегиональный.  </w:t>
      </w:r>
    </w:p>
    <w:p w:rsidR="0039682C" w:rsidRPr="0039682C" w:rsidRDefault="0039682C" w:rsidP="0039682C">
      <w:pPr>
        <w:keepLines/>
        <w:numPr>
          <w:ilvl w:val="0"/>
          <w:numId w:val="1"/>
        </w:numPr>
        <w:tabs>
          <w:tab w:val="num" w:pos="567"/>
          <w:tab w:val="num" w:pos="993"/>
        </w:tabs>
        <w:spacing w:after="120" w:line="240" w:lineRule="auto"/>
        <w:ind w:left="720"/>
        <w:jc w:val="both"/>
        <w:rPr>
          <w:rFonts w:ascii="Times New Roman" w:hAnsi="Times New Roman"/>
        </w:rPr>
      </w:pPr>
      <w:r w:rsidRPr="0039682C">
        <w:rPr>
          <w:rFonts w:ascii="Times New Roman" w:hAnsi="Times New Roman"/>
          <w:i/>
          <w:iCs/>
          <w:lang w:val="en-US"/>
        </w:rPr>
        <w:lastRenderedPageBreak/>
        <w:t>Solorinasaccata</w:t>
      </w:r>
      <w:r w:rsidRPr="0039682C">
        <w:rPr>
          <w:rFonts w:ascii="Times New Roman" w:hAnsi="Times New Roman"/>
        </w:rPr>
        <w:t xml:space="preserve"> (</w:t>
      </w:r>
      <w:r w:rsidRPr="0039682C">
        <w:rPr>
          <w:rFonts w:ascii="Times New Roman" w:hAnsi="Times New Roman"/>
          <w:lang w:val="en-US"/>
        </w:rPr>
        <w:t>L</w:t>
      </w:r>
      <w:r w:rsidRPr="0039682C">
        <w:rPr>
          <w:rFonts w:ascii="Times New Roman" w:hAnsi="Times New Roman"/>
        </w:rPr>
        <w:t xml:space="preserve">.) </w:t>
      </w:r>
      <w:r w:rsidRPr="0039682C">
        <w:rPr>
          <w:rFonts w:ascii="Times New Roman" w:hAnsi="Times New Roman"/>
          <w:lang w:val="en-US"/>
        </w:rPr>
        <w:t>Ach</w:t>
      </w:r>
      <w:r w:rsidRPr="0039682C">
        <w:rPr>
          <w:rFonts w:ascii="Times New Roman" w:hAnsi="Times New Roman"/>
        </w:rPr>
        <w:t xml:space="preserve">. – Нечасто, в долинах рек, на почве, на карбонатных камнях. 1.Полярно-высокогорный. Мультирегиональный.  </w:t>
      </w:r>
    </w:p>
    <w:p w:rsidR="0039682C" w:rsidRPr="0039682C" w:rsidRDefault="0039682C" w:rsidP="0039682C">
      <w:pPr>
        <w:keepLines/>
        <w:numPr>
          <w:ilvl w:val="0"/>
          <w:numId w:val="1"/>
        </w:numPr>
        <w:tabs>
          <w:tab w:val="num" w:pos="567"/>
          <w:tab w:val="num" w:pos="993"/>
        </w:tabs>
        <w:spacing w:after="120" w:line="240" w:lineRule="auto"/>
        <w:ind w:left="720"/>
        <w:jc w:val="both"/>
        <w:rPr>
          <w:rFonts w:ascii="Times New Roman" w:hAnsi="Times New Roman"/>
        </w:rPr>
      </w:pPr>
      <w:r w:rsidRPr="0039682C">
        <w:rPr>
          <w:rFonts w:ascii="Times New Roman" w:hAnsi="Times New Roman"/>
          <w:i/>
          <w:iCs/>
          <w:lang w:val="en-US"/>
        </w:rPr>
        <w:t>Sphaerophorusfragilis</w:t>
      </w:r>
      <w:r w:rsidRPr="0039682C">
        <w:rPr>
          <w:rFonts w:ascii="Times New Roman" w:hAnsi="Times New Roman"/>
        </w:rPr>
        <w:t xml:space="preserve"> (</w:t>
      </w:r>
      <w:r w:rsidRPr="0039682C">
        <w:rPr>
          <w:rFonts w:ascii="Times New Roman" w:hAnsi="Times New Roman"/>
          <w:lang w:val="en-US"/>
        </w:rPr>
        <w:t>L</w:t>
      </w:r>
      <w:r w:rsidRPr="0039682C">
        <w:rPr>
          <w:rFonts w:ascii="Times New Roman" w:hAnsi="Times New Roman"/>
        </w:rPr>
        <w:t xml:space="preserve">.) </w:t>
      </w:r>
      <w:r w:rsidRPr="0039682C">
        <w:rPr>
          <w:rFonts w:ascii="Times New Roman" w:hAnsi="Times New Roman"/>
          <w:lang w:val="en-US"/>
        </w:rPr>
        <w:t>Pers</w:t>
      </w:r>
      <w:r w:rsidRPr="0039682C">
        <w:rPr>
          <w:rFonts w:ascii="Times New Roman" w:hAnsi="Times New Roman"/>
        </w:rPr>
        <w:t xml:space="preserve">. – Часто, в тундрах и редколесьях, на камнях курумников, среди эпилитных мхов. </w:t>
      </w:r>
      <w:r w:rsidRPr="0039682C">
        <w:rPr>
          <w:rFonts w:ascii="Times New Roman" w:hAnsi="Times New Roman"/>
          <w:lang w:val="en-US"/>
        </w:rPr>
        <w:t>2, 3, 4.</w:t>
      </w:r>
      <w:r w:rsidRPr="0039682C">
        <w:rPr>
          <w:rFonts w:ascii="Times New Roman" w:hAnsi="Times New Roman"/>
        </w:rPr>
        <w:t xml:space="preserve">Полярно-высокогорный. Мультирегиональный.  </w:t>
      </w:r>
    </w:p>
    <w:p w:rsidR="0039682C" w:rsidRPr="0039682C" w:rsidRDefault="0039682C" w:rsidP="0039682C">
      <w:pPr>
        <w:keepLines/>
        <w:numPr>
          <w:ilvl w:val="0"/>
          <w:numId w:val="1"/>
        </w:numPr>
        <w:tabs>
          <w:tab w:val="num" w:pos="567"/>
          <w:tab w:val="num" w:pos="993"/>
        </w:tabs>
        <w:spacing w:after="120" w:line="240" w:lineRule="auto"/>
        <w:ind w:left="720"/>
        <w:jc w:val="both"/>
        <w:rPr>
          <w:rFonts w:ascii="Times New Roman" w:hAnsi="Times New Roman"/>
          <w:lang w:val="en-US"/>
        </w:rPr>
      </w:pPr>
      <w:r w:rsidRPr="0039682C">
        <w:rPr>
          <w:rFonts w:ascii="Times New Roman" w:hAnsi="Times New Roman"/>
          <w:i/>
          <w:lang w:val="en-US"/>
        </w:rPr>
        <w:t>Sphaerophorusglobosus</w:t>
      </w:r>
      <w:r w:rsidRPr="0039682C">
        <w:rPr>
          <w:rFonts w:ascii="Times New Roman" w:hAnsi="Times New Roman"/>
        </w:rPr>
        <w:t xml:space="preserve"> (</w:t>
      </w:r>
      <w:r w:rsidRPr="0039682C">
        <w:rPr>
          <w:rFonts w:ascii="Times New Roman" w:hAnsi="Times New Roman"/>
          <w:lang w:val="en-US"/>
        </w:rPr>
        <w:t>Huds</w:t>
      </w:r>
      <w:r w:rsidRPr="0039682C">
        <w:rPr>
          <w:rFonts w:ascii="Times New Roman" w:hAnsi="Times New Roman"/>
        </w:rPr>
        <w:t xml:space="preserve">.) </w:t>
      </w:r>
      <w:r w:rsidRPr="0039682C">
        <w:rPr>
          <w:rFonts w:ascii="Times New Roman" w:hAnsi="Times New Roman"/>
          <w:lang w:val="en-US"/>
        </w:rPr>
        <w:t>Vain</w:t>
      </w:r>
      <w:r w:rsidRPr="0039682C">
        <w:rPr>
          <w:rFonts w:ascii="Times New Roman" w:hAnsi="Times New Roman"/>
        </w:rPr>
        <w:t>. [</w:t>
      </w:r>
      <w:r w:rsidRPr="0039682C">
        <w:rPr>
          <w:rFonts w:ascii="Times New Roman" w:hAnsi="Times New Roman"/>
          <w:i/>
          <w:lang w:val="en-US"/>
        </w:rPr>
        <w:t>Sphaerophoruscoralloides</w:t>
      </w:r>
      <w:r w:rsidRPr="0039682C">
        <w:rPr>
          <w:rFonts w:ascii="Times New Roman" w:hAnsi="Times New Roman"/>
          <w:lang w:val="en-US"/>
        </w:rPr>
        <w:t>Pers</w:t>
      </w:r>
      <w:r w:rsidRPr="0039682C">
        <w:rPr>
          <w:rFonts w:ascii="Times New Roman" w:hAnsi="Times New Roman"/>
        </w:rPr>
        <w:t xml:space="preserve">.] – Вершины Чувальского камня. По россыпям и на каменных глыбах, иногда на тощем слое суглинка. </w:t>
      </w:r>
      <w:r w:rsidRPr="0039682C">
        <w:rPr>
          <w:rFonts w:ascii="Times New Roman" w:hAnsi="Times New Roman"/>
          <w:lang w:val="en-US"/>
        </w:rPr>
        <w:t>(</w:t>
      </w:r>
      <w:r w:rsidRPr="0039682C">
        <w:rPr>
          <w:rFonts w:ascii="Times New Roman" w:hAnsi="Times New Roman"/>
        </w:rPr>
        <w:t>Крылов</w:t>
      </w:r>
      <w:r w:rsidRPr="0039682C">
        <w:rPr>
          <w:rFonts w:ascii="Times New Roman" w:hAnsi="Times New Roman"/>
          <w:lang w:val="en-US"/>
        </w:rPr>
        <w:t xml:space="preserve">, 1882; </w:t>
      </w:r>
      <w:r w:rsidRPr="0039682C">
        <w:rPr>
          <w:rFonts w:ascii="Times New Roman" w:hAnsi="Times New Roman"/>
        </w:rPr>
        <w:t>Окснер</w:t>
      </w:r>
      <w:r w:rsidRPr="0039682C">
        <w:rPr>
          <w:rFonts w:ascii="Times New Roman" w:hAnsi="Times New Roman"/>
          <w:lang w:val="en-US"/>
        </w:rPr>
        <w:t>, 1945).</w:t>
      </w:r>
    </w:p>
    <w:p w:rsidR="0039682C" w:rsidRPr="0039682C" w:rsidRDefault="0039682C" w:rsidP="0039682C">
      <w:pPr>
        <w:keepLines/>
        <w:numPr>
          <w:ilvl w:val="0"/>
          <w:numId w:val="1"/>
        </w:numPr>
        <w:tabs>
          <w:tab w:val="num" w:pos="567"/>
          <w:tab w:val="num" w:pos="993"/>
        </w:tabs>
        <w:spacing w:after="120" w:line="240" w:lineRule="auto"/>
        <w:ind w:left="720"/>
        <w:jc w:val="both"/>
        <w:rPr>
          <w:rFonts w:ascii="Times New Roman" w:hAnsi="Times New Roman"/>
        </w:rPr>
      </w:pPr>
      <w:r w:rsidRPr="0039682C">
        <w:rPr>
          <w:rFonts w:ascii="Times New Roman" w:hAnsi="Times New Roman"/>
          <w:i/>
          <w:iCs/>
          <w:lang w:val="en-US"/>
        </w:rPr>
        <w:t>Squamarinapachylepidea</w:t>
      </w:r>
      <w:r w:rsidRPr="0039682C">
        <w:rPr>
          <w:rFonts w:ascii="Times New Roman" w:hAnsi="Times New Roman"/>
        </w:rPr>
        <w:t xml:space="preserve"> (</w:t>
      </w:r>
      <w:r w:rsidRPr="0039682C">
        <w:rPr>
          <w:rFonts w:ascii="Times New Roman" w:hAnsi="Times New Roman"/>
          <w:lang w:val="en-US"/>
        </w:rPr>
        <w:t>Hellb</w:t>
      </w:r>
      <w:r w:rsidRPr="0039682C">
        <w:rPr>
          <w:rFonts w:ascii="Times New Roman" w:hAnsi="Times New Roman"/>
        </w:rPr>
        <w:t xml:space="preserve">.) </w:t>
      </w:r>
      <w:r w:rsidRPr="0039682C">
        <w:rPr>
          <w:rFonts w:ascii="Times New Roman" w:hAnsi="Times New Roman"/>
          <w:lang w:val="en-US"/>
        </w:rPr>
        <w:t>Poelt</w:t>
      </w:r>
      <w:r w:rsidRPr="0039682C">
        <w:rPr>
          <w:rFonts w:ascii="Times New Roman" w:hAnsi="Times New Roman"/>
        </w:rPr>
        <w:t xml:space="preserve"> – Единичная находка, 01.07.2001, в долине р. Вишера, на карбонатной скале в лесу. 1.   Голарктический.   </w:t>
      </w:r>
    </w:p>
    <w:p w:rsidR="0039682C" w:rsidRPr="0039682C" w:rsidRDefault="0039682C" w:rsidP="0039682C">
      <w:pPr>
        <w:keepLines/>
        <w:numPr>
          <w:ilvl w:val="0"/>
          <w:numId w:val="1"/>
        </w:numPr>
        <w:tabs>
          <w:tab w:val="num" w:pos="567"/>
          <w:tab w:val="num" w:pos="993"/>
          <w:tab w:val="left" w:pos="3270"/>
          <w:tab w:val="left" w:pos="4707"/>
          <w:tab w:val="left" w:pos="6144"/>
        </w:tabs>
        <w:autoSpaceDE w:val="0"/>
        <w:autoSpaceDN w:val="0"/>
        <w:adjustRightInd w:val="0"/>
        <w:spacing w:after="120" w:line="240" w:lineRule="auto"/>
        <w:ind w:left="720"/>
        <w:jc w:val="both"/>
        <w:rPr>
          <w:rFonts w:ascii="Times New Roman" w:hAnsi="Times New Roman"/>
          <w:bCs/>
        </w:rPr>
      </w:pPr>
      <w:r w:rsidRPr="0039682C">
        <w:rPr>
          <w:rFonts w:ascii="Times New Roman" w:hAnsi="Times New Roman"/>
          <w:i/>
          <w:iCs/>
          <w:lang w:val="en-US"/>
        </w:rPr>
        <w:t>Staurothelefissa</w:t>
      </w:r>
      <w:r w:rsidRPr="0039682C">
        <w:rPr>
          <w:rFonts w:ascii="Times New Roman" w:hAnsi="Times New Roman"/>
        </w:rPr>
        <w:t xml:space="preserve"> (</w:t>
      </w:r>
      <w:r w:rsidRPr="0039682C">
        <w:rPr>
          <w:rFonts w:ascii="Times New Roman" w:hAnsi="Times New Roman"/>
          <w:lang w:val="en-US"/>
        </w:rPr>
        <w:t>Taylor</w:t>
      </w:r>
      <w:r w:rsidRPr="0039682C">
        <w:rPr>
          <w:rFonts w:ascii="Times New Roman" w:hAnsi="Times New Roman"/>
        </w:rPr>
        <w:t xml:space="preserve">) </w:t>
      </w:r>
      <w:r w:rsidRPr="0039682C">
        <w:rPr>
          <w:rFonts w:ascii="Times New Roman" w:hAnsi="Times New Roman"/>
          <w:lang w:val="en-US"/>
        </w:rPr>
        <w:t>Zwackh</w:t>
      </w:r>
      <w:r w:rsidRPr="0039682C">
        <w:rPr>
          <w:rFonts w:ascii="Times New Roman" w:hAnsi="Times New Roman"/>
        </w:rPr>
        <w:t xml:space="preserve"> – Единичная находка, 26.06.2001, в пойме р. Б. Мойва, на камне. 1.   Монтанный. Мультирегиональный.   </w:t>
      </w:r>
    </w:p>
    <w:p w:rsidR="0039682C" w:rsidRPr="0039682C" w:rsidRDefault="0039682C" w:rsidP="0039682C">
      <w:pPr>
        <w:keepLines/>
        <w:numPr>
          <w:ilvl w:val="0"/>
          <w:numId w:val="1"/>
        </w:numPr>
        <w:tabs>
          <w:tab w:val="num" w:pos="567"/>
          <w:tab w:val="num" w:pos="993"/>
          <w:tab w:val="left" w:pos="3270"/>
          <w:tab w:val="left" w:pos="4707"/>
          <w:tab w:val="left" w:pos="6144"/>
        </w:tabs>
        <w:autoSpaceDE w:val="0"/>
        <w:autoSpaceDN w:val="0"/>
        <w:adjustRightInd w:val="0"/>
        <w:spacing w:after="120" w:line="240" w:lineRule="auto"/>
        <w:ind w:left="720"/>
        <w:jc w:val="both"/>
        <w:rPr>
          <w:rFonts w:ascii="Times New Roman" w:hAnsi="Times New Roman"/>
          <w:lang w:val="en-US"/>
        </w:rPr>
      </w:pPr>
      <w:r w:rsidRPr="0039682C">
        <w:rPr>
          <w:rFonts w:ascii="Times New Roman" w:hAnsi="Times New Roman"/>
          <w:i/>
          <w:iCs/>
          <w:lang w:val="en-US"/>
        </w:rPr>
        <w:t>Stereocauloncondensatum</w:t>
      </w:r>
      <w:r w:rsidRPr="0039682C">
        <w:rPr>
          <w:rFonts w:ascii="Times New Roman" w:hAnsi="Times New Roman"/>
          <w:lang w:val="en-US"/>
        </w:rPr>
        <w:t>Hoffm</w:t>
      </w:r>
      <w:r w:rsidRPr="0039682C">
        <w:rPr>
          <w:rFonts w:ascii="Times New Roman" w:hAnsi="Times New Roman"/>
        </w:rPr>
        <w:t xml:space="preserve">.  – Нечасто в редколесьях, на почве и в составе лишайниковых дерновин на камнях курумников. </w:t>
      </w:r>
      <w:r w:rsidRPr="0039682C">
        <w:rPr>
          <w:rFonts w:ascii="Times New Roman" w:hAnsi="Times New Roman"/>
          <w:lang w:val="en-US"/>
        </w:rPr>
        <w:t xml:space="preserve">2. </w:t>
      </w:r>
      <w:r w:rsidRPr="0039682C">
        <w:rPr>
          <w:rFonts w:ascii="Times New Roman" w:hAnsi="Times New Roman"/>
        </w:rPr>
        <w:t>Бореальный</w:t>
      </w:r>
      <w:r w:rsidRPr="0039682C">
        <w:rPr>
          <w:rFonts w:ascii="Times New Roman" w:hAnsi="Times New Roman"/>
          <w:lang w:val="en-US"/>
        </w:rPr>
        <w:t>.</w:t>
      </w:r>
      <w:r w:rsidRPr="0039682C">
        <w:rPr>
          <w:rFonts w:ascii="Times New Roman" w:hAnsi="Times New Roman"/>
        </w:rPr>
        <w:t xml:space="preserve"> Голарктический.</w:t>
      </w:r>
    </w:p>
    <w:p w:rsidR="0039682C" w:rsidRPr="0039682C" w:rsidRDefault="0039682C" w:rsidP="0039682C">
      <w:pPr>
        <w:keepLines/>
        <w:numPr>
          <w:ilvl w:val="0"/>
          <w:numId w:val="1"/>
        </w:numPr>
        <w:tabs>
          <w:tab w:val="num" w:pos="567"/>
          <w:tab w:val="num" w:pos="993"/>
        </w:tabs>
        <w:spacing w:after="120" w:line="240" w:lineRule="auto"/>
        <w:ind w:left="720"/>
        <w:jc w:val="both"/>
        <w:rPr>
          <w:rFonts w:ascii="Times New Roman" w:hAnsi="Times New Roman"/>
        </w:rPr>
      </w:pPr>
      <w:r w:rsidRPr="0039682C">
        <w:rPr>
          <w:rFonts w:ascii="Times New Roman" w:hAnsi="Times New Roman"/>
          <w:i/>
          <w:iCs/>
          <w:lang w:val="en-US"/>
        </w:rPr>
        <w:t>Stereocauloncumulatum</w:t>
      </w:r>
      <w:r w:rsidRPr="0039682C">
        <w:rPr>
          <w:rFonts w:ascii="Times New Roman" w:hAnsi="Times New Roman"/>
        </w:rPr>
        <w:t>(</w:t>
      </w:r>
      <w:r w:rsidRPr="0039682C">
        <w:rPr>
          <w:rFonts w:ascii="Times New Roman" w:hAnsi="Times New Roman"/>
          <w:lang w:val="en-US"/>
        </w:rPr>
        <w:t>Sommerf</w:t>
      </w:r>
      <w:r w:rsidRPr="0039682C">
        <w:rPr>
          <w:rFonts w:ascii="Times New Roman" w:hAnsi="Times New Roman"/>
        </w:rPr>
        <w:t xml:space="preserve">.) </w:t>
      </w:r>
      <w:r w:rsidRPr="0039682C">
        <w:rPr>
          <w:rFonts w:ascii="Times New Roman" w:hAnsi="Times New Roman"/>
          <w:lang w:val="en-US"/>
        </w:rPr>
        <w:t>Timdal</w:t>
      </w:r>
      <w:r w:rsidRPr="0039682C">
        <w:rPr>
          <w:rFonts w:ascii="Times New Roman" w:hAnsi="Times New Roman"/>
        </w:rPr>
        <w:t xml:space="preserve"> – Нечасто в горных тундрах, единично в долинах рек, на почве и мелкоземе. 2, 3, 4. Полярно-высокогорный. Мультирегиональный. </w:t>
      </w:r>
    </w:p>
    <w:p w:rsidR="0039682C" w:rsidRPr="0039682C" w:rsidRDefault="0039682C" w:rsidP="0039682C">
      <w:pPr>
        <w:keepLines/>
        <w:numPr>
          <w:ilvl w:val="0"/>
          <w:numId w:val="1"/>
        </w:numPr>
        <w:tabs>
          <w:tab w:val="num" w:pos="567"/>
          <w:tab w:val="num" w:pos="993"/>
        </w:tabs>
        <w:spacing w:after="120" w:line="240" w:lineRule="auto"/>
        <w:ind w:left="720"/>
        <w:jc w:val="both"/>
        <w:rPr>
          <w:rFonts w:ascii="Times New Roman" w:hAnsi="Times New Roman"/>
        </w:rPr>
      </w:pPr>
      <w:r w:rsidRPr="0039682C">
        <w:rPr>
          <w:rFonts w:ascii="Times New Roman" w:hAnsi="Times New Roman"/>
          <w:bCs/>
          <w:i/>
          <w:lang w:val="en-US"/>
        </w:rPr>
        <w:t>Stereocaulondactylophyllum</w:t>
      </w:r>
      <w:r w:rsidRPr="0039682C">
        <w:rPr>
          <w:rFonts w:ascii="Times New Roman" w:hAnsi="Times New Roman"/>
          <w:lang w:val="en-US"/>
        </w:rPr>
        <w:t>Fl</w:t>
      </w:r>
      <w:r w:rsidRPr="0039682C">
        <w:rPr>
          <w:rFonts w:ascii="Times New Roman" w:hAnsi="Times New Roman"/>
        </w:rPr>
        <w:t>ö</w:t>
      </w:r>
      <w:r w:rsidRPr="0039682C">
        <w:rPr>
          <w:rFonts w:ascii="Times New Roman" w:hAnsi="Times New Roman"/>
          <w:lang w:val="en-US"/>
        </w:rPr>
        <w:t>rke</w:t>
      </w:r>
      <w:r w:rsidRPr="0039682C">
        <w:rPr>
          <w:rFonts w:ascii="Times New Roman" w:hAnsi="Times New Roman"/>
        </w:rPr>
        <w:t xml:space="preserve"> [</w:t>
      </w:r>
      <w:r w:rsidRPr="0039682C">
        <w:rPr>
          <w:rFonts w:ascii="Times New Roman" w:hAnsi="Times New Roman"/>
          <w:i/>
          <w:iCs/>
          <w:lang w:val="la-Latn"/>
        </w:rPr>
        <w:t>Stereocaulon coralloides</w:t>
      </w:r>
      <w:r w:rsidRPr="0039682C">
        <w:rPr>
          <w:rFonts w:ascii="Times New Roman" w:hAnsi="Times New Roman"/>
          <w:lang w:val="la-Latn"/>
        </w:rPr>
        <w:t xml:space="preserve"> Fr.</w:t>
      </w:r>
      <w:r w:rsidRPr="0039682C">
        <w:rPr>
          <w:rFonts w:ascii="Times New Roman" w:hAnsi="Times New Roman"/>
        </w:rPr>
        <w:t>] – вершины Чувальского камня. По каменным глыбам и утесам. (Крылов, 1882).</w:t>
      </w:r>
    </w:p>
    <w:p w:rsidR="0039682C" w:rsidRPr="0039682C" w:rsidRDefault="0039682C" w:rsidP="0039682C">
      <w:pPr>
        <w:keepLines/>
        <w:numPr>
          <w:ilvl w:val="0"/>
          <w:numId w:val="1"/>
        </w:numPr>
        <w:tabs>
          <w:tab w:val="num" w:pos="567"/>
          <w:tab w:val="num" w:pos="993"/>
        </w:tabs>
        <w:spacing w:after="120" w:line="240" w:lineRule="auto"/>
        <w:ind w:left="720"/>
        <w:jc w:val="both"/>
        <w:rPr>
          <w:rFonts w:ascii="Times New Roman" w:hAnsi="Times New Roman"/>
        </w:rPr>
      </w:pPr>
      <w:r w:rsidRPr="0039682C">
        <w:rPr>
          <w:rFonts w:ascii="Times New Roman" w:hAnsi="Times New Roman"/>
          <w:i/>
          <w:iCs/>
          <w:lang w:val="en-US"/>
        </w:rPr>
        <w:t>Stereocaulonpaschale</w:t>
      </w:r>
      <w:r w:rsidRPr="0039682C">
        <w:rPr>
          <w:rFonts w:ascii="Times New Roman" w:hAnsi="Times New Roman"/>
        </w:rPr>
        <w:t xml:space="preserve"> (</w:t>
      </w:r>
      <w:r w:rsidRPr="0039682C">
        <w:rPr>
          <w:rFonts w:ascii="Times New Roman" w:hAnsi="Times New Roman"/>
          <w:lang w:val="en-US"/>
        </w:rPr>
        <w:t>L</w:t>
      </w:r>
      <w:r w:rsidRPr="0039682C">
        <w:rPr>
          <w:rFonts w:ascii="Times New Roman" w:hAnsi="Times New Roman"/>
        </w:rPr>
        <w:t xml:space="preserve">.) </w:t>
      </w:r>
      <w:r w:rsidRPr="0039682C">
        <w:rPr>
          <w:rFonts w:ascii="Times New Roman" w:hAnsi="Times New Roman"/>
          <w:lang w:val="en-US"/>
        </w:rPr>
        <w:t>Hoffm</w:t>
      </w:r>
      <w:r w:rsidRPr="0039682C">
        <w:rPr>
          <w:rFonts w:ascii="Times New Roman" w:hAnsi="Times New Roman"/>
        </w:rPr>
        <w:t xml:space="preserve">. – Часто, в редколесьях, тундрах, на почве, на камнях курумников. 2, 3, 4.Бореальный. Мультирегиональный.  </w:t>
      </w:r>
    </w:p>
    <w:p w:rsidR="0039682C" w:rsidRPr="0039682C" w:rsidRDefault="0039682C" w:rsidP="0039682C">
      <w:pPr>
        <w:keepLines/>
        <w:numPr>
          <w:ilvl w:val="0"/>
          <w:numId w:val="1"/>
        </w:numPr>
        <w:tabs>
          <w:tab w:val="num" w:pos="567"/>
          <w:tab w:val="num" w:pos="993"/>
        </w:tabs>
        <w:spacing w:after="120" w:line="240" w:lineRule="auto"/>
        <w:ind w:left="720"/>
        <w:jc w:val="both"/>
        <w:rPr>
          <w:rFonts w:ascii="Times New Roman" w:hAnsi="Times New Roman"/>
        </w:rPr>
      </w:pPr>
      <w:r w:rsidRPr="0039682C">
        <w:rPr>
          <w:rFonts w:ascii="Times New Roman" w:hAnsi="Times New Roman"/>
          <w:i/>
          <w:iCs/>
          <w:lang w:val="en-US"/>
        </w:rPr>
        <w:t>Stereocaulonsaxatile</w:t>
      </w:r>
      <w:r w:rsidRPr="0039682C">
        <w:rPr>
          <w:rFonts w:ascii="Times New Roman" w:hAnsi="Times New Roman"/>
          <w:lang w:val="en-US"/>
        </w:rPr>
        <w:t>H</w:t>
      </w:r>
      <w:r w:rsidRPr="0039682C">
        <w:rPr>
          <w:rFonts w:ascii="Times New Roman" w:hAnsi="Times New Roman"/>
        </w:rPr>
        <w:t xml:space="preserve">. </w:t>
      </w:r>
      <w:r w:rsidRPr="0039682C">
        <w:rPr>
          <w:rFonts w:ascii="Times New Roman" w:hAnsi="Times New Roman"/>
          <w:lang w:val="en-US"/>
        </w:rPr>
        <w:t>Magn</w:t>
      </w:r>
      <w:r w:rsidRPr="0039682C">
        <w:rPr>
          <w:rFonts w:ascii="Times New Roman" w:hAnsi="Times New Roman"/>
        </w:rPr>
        <w:t>. – Часто, в редколесьях, тундрах, на почве, на камнях курумников. 2, 3, 4.Монтанный. Евразиатско-Американский.</w:t>
      </w:r>
    </w:p>
    <w:p w:rsidR="0039682C" w:rsidRPr="0039682C" w:rsidRDefault="0039682C" w:rsidP="0039682C">
      <w:pPr>
        <w:keepLines/>
        <w:numPr>
          <w:ilvl w:val="0"/>
          <w:numId w:val="1"/>
        </w:numPr>
        <w:tabs>
          <w:tab w:val="num" w:pos="567"/>
          <w:tab w:val="num" w:pos="993"/>
        </w:tabs>
        <w:spacing w:after="120" w:line="240" w:lineRule="auto"/>
        <w:ind w:left="720"/>
        <w:jc w:val="both"/>
        <w:rPr>
          <w:rFonts w:ascii="Times New Roman" w:hAnsi="Times New Roman"/>
        </w:rPr>
      </w:pPr>
      <w:r w:rsidRPr="0039682C">
        <w:rPr>
          <w:rFonts w:ascii="Times New Roman" w:hAnsi="Times New Roman"/>
          <w:i/>
          <w:iCs/>
          <w:lang w:val="en-US"/>
        </w:rPr>
        <w:t>Stereocaulonsubcoralloides</w:t>
      </w:r>
      <w:r w:rsidRPr="0039682C">
        <w:rPr>
          <w:rFonts w:ascii="Times New Roman" w:hAnsi="Times New Roman"/>
        </w:rPr>
        <w:t>(</w:t>
      </w:r>
      <w:r w:rsidRPr="0039682C">
        <w:rPr>
          <w:rFonts w:ascii="Times New Roman" w:hAnsi="Times New Roman"/>
          <w:lang w:val="en-US"/>
        </w:rPr>
        <w:t>Nyl</w:t>
      </w:r>
      <w:r w:rsidRPr="0039682C">
        <w:rPr>
          <w:rFonts w:ascii="Times New Roman" w:hAnsi="Times New Roman"/>
        </w:rPr>
        <w:t xml:space="preserve">.) </w:t>
      </w:r>
      <w:r w:rsidRPr="0039682C">
        <w:rPr>
          <w:rFonts w:ascii="Times New Roman" w:hAnsi="Times New Roman"/>
          <w:lang w:val="en-US"/>
        </w:rPr>
        <w:t>Nyl</w:t>
      </w:r>
      <w:r w:rsidRPr="0039682C">
        <w:rPr>
          <w:rFonts w:ascii="Times New Roman" w:hAnsi="Times New Roman"/>
        </w:rPr>
        <w:t>. – Нечасто, в редколесьях, тундре, на камнях курумников, мелкоземе, почве. 2.Монтанный. Голарктический.</w:t>
      </w:r>
    </w:p>
    <w:p w:rsidR="0039682C" w:rsidRPr="0039682C" w:rsidRDefault="0039682C" w:rsidP="0039682C">
      <w:pPr>
        <w:keepLines/>
        <w:numPr>
          <w:ilvl w:val="0"/>
          <w:numId w:val="1"/>
        </w:numPr>
        <w:tabs>
          <w:tab w:val="num" w:pos="567"/>
          <w:tab w:val="num" w:pos="993"/>
        </w:tabs>
        <w:spacing w:after="120" w:line="240" w:lineRule="auto"/>
        <w:ind w:left="720"/>
        <w:jc w:val="both"/>
        <w:rPr>
          <w:rFonts w:ascii="Times New Roman" w:hAnsi="Times New Roman"/>
        </w:rPr>
      </w:pPr>
      <w:r w:rsidRPr="0039682C">
        <w:rPr>
          <w:rFonts w:ascii="Times New Roman" w:hAnsi="Times New Roman"/>
          <w:i/>
          <w:iCs/>
          <w:lang w:val="en-US"/>
        </w:rPr>
        <w:t>Stereocaulontomentosum</w:t>
      </w:r>
      <w:r w:rsidRPr="0039682C">
        <w:rPr>
          <w:rFonts w:ascii="Times New Roman" w:hAnsi="Times New Roman"/>
          <w:lang w:val="en-US"/>
        </w:rPr>
        <w:t>Fr</w:t>
      </w:r>
      <w:r w:rsidRPr="0039682C">
        <w:rPr>
          <w:rFonts w:ascii="Times New Roman" w:hAnsi="Times New Roman"/>
        </w:rPr>
        <w:t>. – Нечасто, в горно-лесном поясе, возле скальных обнажений, на камнях, почве. 1, 2.Бореальный. Мультирегиональный.</w:t>
      </w:r>
    </w:p>
    <w:p w:rsidR="0039682C" w:rsidRPr="0039682C" w:rsidRDefault="0039682C" w:rsidP="0039682C">
      <w:pPr>
        <w:keepLines/>
        <w:numPr>
          <w:ilvl w:val="0"/>
          <w:numId w:val="1"/>
        </w:numPr>
        <w:tabs>
          <w:tab w:val="num" w:pos="567"/>
          <w:tab w:val="num" w:pos="993"/>
        </w:tabs>
        <w:spacing w:after="120" w:line="240" w:lineRule="auto"/>
        <w:ind w:left="720"/>
        <w:jc w:val="both"/>
        <w:rPr>
          <w:rFonts w:ascii="Times New Roman" w:hAnsi="Times New Roman"/>
        </w:rPr>
      </w:pPr>
      <w:r w:rsidRPr="0039682C">
        <w:rPr>
          <w:rFonts w:ascii="Times New Roman" w:hAnsi="Times New Roman"/>
          <w:i/>
        </w:rPr>
        <w:t>Tephromela atra</w:t>
      </w:r>
      <w:r w:rsidRPr="0039682C">
        <w:rPr>
          <w:rFonts w:ascii="Times New Roman" w:hAnsi="Times New Roman"/>
        </w:rPr>
        <w:t xml:space="preserve"> (Huds.) Hafellner – Редко, на хр. Чувальский камень, на скальных останцах, на силикатных горных породах. 2. Монтанный. Мультирегиональный.</w:t>
      </w:r>
    </w:p>
    <w:p w:rsidR="0039682C" w:rsidRPr="0039682C" w:rsidRDefault="0039682C" w:rsidP="0039682C">
      <w:pPr>
        <w:keepLines/>
        <w:numPr>
          <w:ilvl w:val="0"/>
          <w:numId w:val="1"/>
        </w:numPr>
        <w:tabs>
          <w:tab w:val="num" w:pos="567"/>
          <w:tab w:val="num" w:pos="993"/>
        </w:tabs>
        <w:spacing w:after="120" w:line="240" w:lineRule="auto"/>
        <w:ind w:left="720"/>
        <w:jc w:val="both"/>
        <w:rPr>
          <w:rFonts w:ascii="Times New Roman" w:hAnsi="Times New Roman"/>
        </w:rPr>
      </w:pPr>
      <w:r w:rsidRPr="0039682C">
        <w:rPr>
          <w:rFonts w:ascii="Times New Roman" w:hAnsi="Times New Roman"/>
          <w:i/>
          <w:iCs/>
          <w:lang w:val="en-US"/>
        </w:rPr>
        <w:t>Thamnoliavermicularis</w:t>
      </w:r>
      <w:r w:rsidRPr="0039682C">
        <w:rPr>
          <w:rFonts w:ascii="Times New Roman" w:hAnsi="Times New Roman"/>
        </w:rPr>
        <w:t xml:space="preserve"> (</w:t>
      </w:r>
      <w:r w:rsidRPr="0039682C">
        <w:rPr>
          <w:rFonts w:ascii="Times New Roman" w:hAnsi="Times New Roman"/>
          <w:lang w:val="en-US"/>
        </w:rPr>
        <w:t>Sw</w:t>
      </w:r>
      <w:r w:rsidRPr="0039682C">
        <w:rPr>
          <w:rFonts w:ascii="Times New Roman" w:hAnsi="Times New Roman"/>
        </w:rPr>
        <w:t xml:space="preserve">.) </w:t>
      </w:r>
      <w:r w:rsidRPr="0039682C">
        <w:rPr>
          <w:rFonts w:ascii="Times New Roman" w:hAnsi="Times New Roman"/>
          <w:lang w:val="en-US"/>
        </w:rPr>
        <w:t>Schaer</w:t>
      </w:r>
      <w:r w:rsidRPr="0039682C">
        <w:rPr>
          <w:rFonts w:ascii="Times New Roman" w:hAnsi="Times New Roman"/>
        </w:rPr>
        <w:t xml:space="preserve">. – Нечасто, в тундрах, на почве и камнях, покрытых гумусом. 2, 3, 4.Полярно-высокогорный. Мультирегиональный.  </w:t>
      </w:r>
    </w:p>
    <w:p w:rsidR="0039682C" w:rsidRPr="0039682C" w:rsidRDefault="0039682C" w:rsidP="0039682C">
      <w:pPr>
        <w:keepLines/>
        <w:numPr>
          <w:ilvl w:val="0"/>
          <w:numId w:val="1"/>
        </w:numPr>
        <w:tabs>
          <w:tab w:val="num" w:pos="567"/>
          <w:tab w:val="num" w:pos="993"/>
        </w:tabs>
        <w:spacing w:after="120" w:line="240" w:lineRule="auto"/>
        <w:ind w:left="720"/>
        <w:jc w:val="both"/>
        <w:rPr>
          <w:rFonts w:ascii="Times New Roman" w:hAnsi="Times New Roman"/>
        </w:rPr>
      </w:pPr>
      <w:r w:rsidRPr="0039682C">
        <w:rPr>
          <w:rFonts w:ascii="Times New Roman" w:hAnsi="Times New Roman"/>
          <w:i/>
          <w:iCs/>
          <w:lang w:val="en-US"/>
        </w:rPr>
        <w:t>Thelidiumcataractarum</w:t>
      </w:r>
      <w:r w:rsidRPr="0039682C">
        <w:rPr>
          <w:rFonts w:ascii="Times New Roman" w:hAnsi="Times New Roman"/>
        </w:rPr>
        <w:t xml:space="preserve"> (</w:t>
      </w:r>
      <w:r w:rsidRPr="0039682C">
        <w:rPr>
          <w:rFonts w:ascii="Times New Roman" w:hAnsi="Times New Roman"/>
          <w:lang w:val="en-US"/>
        </w:rPr>
        <w:t>Hepp</w:t>
      </w:r>
      <w:r w:rsidRPr="0039682C">
        <w:rPr>
          <w:rFonts w:ascii="Times New Roman" w:hAnsi="Times New Roman"/>
        </w:rPr>
        <w:t xml:space="preserve">) </w:t>
      </w:r>
      <w:r w:rsidRPr="0039682C">
        <w:rPr>
          <w:rFonts w:ascii="Times New Roman" w:hAnsi="Times New Roman"/>
          <w:lang w:val="en-US"/>
        </w:rPr>
        <w:t>L</w:t>
      </w:r>
      <w:r w:rsidRPr="0039682C">
        <w:rPr>
          <w:rFonts w:ascii="Times New Roman" w:hAnsi="Times New Roman"/>
        </w:rPr>
        <w:t>ö</w:t>
      </w:r>
      <w:r w:rsidRPr="0039682C">
        <w:rPr>
          <w:rFonts w:ascii="Times New Roman" w:hAnsi="Times New Roman"/>
          <w:lang w:val="en-US"/>
        </w:rPr>
        <w:t>nnr</w:t>
      </w:r>
      <w:r w:rsidRPr="0039682C">
        <w:rPr>
          <w:rFonts w:ascii="Times New Roman" w:hAnsi="Times New Roman"/>
        </w:rPr>
        <w:t xml:space="preserve">. – Редко, в долине рек Вишера, Лыпья, на карбонатных скалах. 1.  Монтанный. </w:t>
      </w:r>
      <w:r w:rsidRPr="0039682C">
        <w:rPr>
          <w:rFonts w:ascii="Times New Roman" w:hAnsi="Times New Roman"/>
          <w:bCs/>
        </w:rPr>
        <w:t>Голарктический.</w:t>
      </w:r>
    </w:p>
    <w:p w:rsidR="0039682C" w:rsidRPr="0039682C" w:rsidRDefault="0039682C" w:rsidP="0039682C">
      <w:pPr>
        <w:keepLines/>
        <w:numPr>
          <w:ilvl w:val="0"/>
          <w:numId w:val="1"/>
        </w:numPr>
        <w:tabs>
          <w:tab w:val="num" w:pos="567"/>
          <w:tab w:val="num" w:pos="993"/>
        </w:tabs>
        <w:spacing w:after="120" w:line="240" w:lineRule="auto"/>
        <w:ind w:left="720"/>
        <w:jc w:val="both"/>
        <w:rPr>
          <w:rFonts w:ascii="Times New Roman" w:hAnsi="Times New Roman"/>
        </w:rPr>
      </w:pPr>
      <w:r w:rsidRPr="0039682C">
        <w:rPr>
          <w:rFonts w:ascii="Times New Roman" w:hAnsi="Times New Roman"/>
          <w:i/>
          <w:iCs/>
          <w:lang w:val="en-US"/>
        </w:rPr>
        <w:t>Thelidiumolivaceum</w:t>
      </w:r>
      <w:r w:rsidRPr="0039682C">
        <w:rPr>
          <w:rFonts w:ascii="Times New Roman" w:hAnsi="Times New Roman"/>
        </w:rPr>
        <w:t xml:space="preserve"> (</w:t>
      </w:r>
      <w:r w:rsidRPr="0039682C">
        <w:rPr>
          <w:rFonts w:ascii="Times New Roman" w:hAnsi="Times New Roman"/>
          <w:lang w:val="en-US"/>
        </w:rPr>
        <w:t>Fr</w:t>
      </w:r>
      <w:r w:rsidRPr="0039682C">
        <w:rPr>
          <w:rFonts w:ascii="Times New Roman" w:hAnsi="Times New Roman"/>
        </w:rPr>
        <w:t xml:space="preserve">.) </w:t>
      </w:r>
      <w:r w:rsidRPr="0039682C">
        <w:rPr>
          <w:rFonts w:ascii="Times New Roman" w:hAnsi="Times New Roman"/>
          <w:lang w:val="en-US"/>
        </w:rPr>
        <w:t>K</w:t>
      </w:r>
      <w:r w:rsidRPr="0039682C">
        <w:rPr>
          <w:rFonts w:ascii="Times New Roman" w:hAnsi="Times New Roman"/>
        </w:rPr>
        <w:t>ö</w:t>
      </w:r>
      <w:r w:rsidRPr="0039682C">
        <w:rPr>
          <w:rFonts w:ascii="Times New Roman" w:hAnsi="Times New Roman"/>
          <w:lang w:val="en-US"/>
        </w:rPr>
        <w:t>rb</w:t>
      </w:r>
      <w:r w:rsidRPr="0039682C">
        <w:rPr>
          <w:rFonts w:ascii="Times New Roman" w:hAnsi="Times New Roman"/>
        </w:rPr>
        <w:t>. – Единичная находка, 01.07.2001, на перевале между хр. Лиственичный и Чувальский Камень, на останце в тундре.  3.  Монтанный. Мультирегиональный.</w:t>
      </w:r>
    </w:p>
    <w:p w:rsidR="0039682C" w:rsidRPr="0039682C" w:rsidRDefault="0039682C" w:rsidP="0039682C">
      <w:pPr>
        <w:keepLines/>
        <w:numPr>
          <w:ilvl w:val="0"/>
          <w:numId w:val="1"/>
        </w:numPr>
        <w:tabs>
          <w:tab w:val="num" w:pos="567"/>
          <w:tab w:val="num" w:pos="993"/>
        </w:tabs>
        <w:spacing w:after="120" w:line="240" w:lineRule="auto"/>
        <w:ind w:left="720"/>
        <w:jc w:val="both"/>
        <w:rPr>
          <w:rFonts w:ascii="Times New Roman" w:hAnsi="Times New Roman"/>
        </w:rPr>
      </w:pPr>
      <w:r w:rsidRPr="0039682C">
        <w:rPr>
          <w:rFonts w:ascii="Times New Roman" w:hAnsi="Times New Roman"/>
          <w:bCs/>
          <w:i/>
          <w:lang w:val="en-US"/>
        </w:rPr>
        <w:t>Toensbergialeucococca</w:t>
      </w:r>
      <w:r w:rsidRPr="0039682C">
        <w:rPr>
          <w:rFonts w:ascii="Times New Roman" w:hAnsi="Times New Roman"/>
          <w:bCs/>
        </w:rPr>
        <w:t>(</w:t>
      </w:r>
      <w:r w:rsidRPr="0039682C">
        <w:rPr>
          <w:rFonts w:ascii="Times New Roman" w:hAnsi="Times New Roman"/>
          <w:bCs/>
          <w:lang w:val="en-US"/>
        </w:rPr>
        <w:t>R</w:t>
      </w:r>
      <w:r w:rsidRPr="0039682C">
        <w:rPr>
          <w:rFonts w:ascii="Times New Roman" w:hAnsi="Times New Roman"/>
          <w:bCs/>
        </w:rPr>
        <w:t>.</w:t>
      </w:r>
      <w:r w:rsidRPr="0039682C">
        <w:rPr>
          <w:rFonts w:ascii="Times New Roman" w:hAnsi="Times New Roman"/>
          <w:bCs/>
          <w:lang w:val="en-US"/>
        </w:rPr>
        <w:t>Sant</w:t>
      </w:r>
      <w:r w:rsidRPr="0039682C">
        <w:rPr>
          <w:rFonts w:ascii="Times New Roman" w:hAnsi="Times New Roman"/>
          <w:bCs/>
        </w:rPr>
        <w:t xml:space="preserve">.) </w:t>
      </w:r>
      <w:r w:rsidRPr="0039682C">
        <w:rPr>
          <w:rFonts w:ascii="Times New Roman" w:hAnsi="Times New Roman"/>
          <w:bCs/>
          <w:lang w:val="en-US"/>
        </w:rPr>
        <w:t>Bendiksby</w:t>
      </w:r>
      <w:r w:rsidRPr="0039682C">
        <w:rPr>
          <w:rFonts w:ascii="Times New Roman" w:hAnsi="Times New Roman"/>
          <w:bCs/>
        </w:rPr>
        <w:t xml:space="preserve"> et </w:t>
      </w:r>
      <w:r w:rsidRPr="0039682C">
        <w:rPr>
          <w:rFonts w:ascii="Times New Roman" w:hAnsi="Times New Roman"/>
          <w:bCs/>
          <w:lang w:val="en-US"/>
        </w:rPr>
        <w:t>Timdal</w:t>
      </w:r>
      <w:r w:rsidRPr="0039682C">
        <w:rPr>
          <w:rFonts w:ascii="Times New Roman" w:hAnsi="Times New Roman"/>
          <w:bCs/>
        </w:rPr>
        <w:t xml:space="preserve"> [</w:t>
      </w:r>
      <w:r w:rsidRPr="0039682C">
        <w:rPr>
          <w:rFonts w:ascii="Times New Roman" w:hAnsi="Times New Roman"/>
          <w:i/>
          <w:iCs/>
          <w:lang w:val="en-US"/>
        </w:rPr>
        <w:t>Pycnoraleucococca</w:t>
      </w:r>
      <w:r w:rsidRPr="0039682C">
        <w:rPr>
          <w:rFonts w:ascii="Times New Roman" w:hAnsi="Times New Roman"/>
          <w:iCs/>
        </w:rPr>
        <w:t>(</w:t>
      </w:r>
      <w:r w:rsidRPr="0039682C">
        <w:rPr>
          <w:rFonts w:ascii="Times New Roman" w:hAnsi="Times New Roman"/>
          <w:iCs/>
          <w:lang w:val="en-US"/>
        </w:rPr>
        <w:t>R</w:t>
      </w:r>
      <w:r w:rsidRPr="0039682C">
        <w:rPr>
          <w:rFonts w:ascii="Times New Roman" w:hAnsi="Times New Roman"/>
          <w:iCs/>
        </w:rPr>
        <w:t xml:space="preserve">. </w:t>
      </w:r>
      <w:r w:rsidRPr="0039682C">
        <w:rPr>
          <w:rFonts w:ascii="Times New Roman" w:hAnsi="Times New Roman"/>
          <w:iCs/>
          <w:lang w:val="en-US"/>
        </w:rPr>
        <w:t>Sant</w:t>
      </w:r>
      <w:r w:rsidRPr="0039682C">
        <w:rPr>
          <w:rFonts w:ascii="Times New Roman" w:hAnsi="Times New Roman"/>
          <w:iCs/>
        </w:rPr>
        <w:t xml:space="preserve">.) </w:t>
      </w:r>
      <w:r w:rsidRPr="0039682C">
        <w:rPr>
          <w:rFonts w:ascii="Times New Roman" w:hAnsi="Times New Roman"/>
          <w:iCs/>
          <w:lang w:val="en-US"/>
        </w:rPr>
        <w:t>R</w:t>
      </w:r>
      <w:r w:rsidRPr="0039682C">
        <w:rPr>
          <w:rFonts w:ascii="Times New Roman" w:hAnsi="Times New Roman"/>
          <w:iCs/>
        </w:rPr>
        <w:t xml:space="preserve">. </w:t>
      </w:r>
      <w:r w:rsidRPr="0039682C">
        <w:rPr>
          <w:rFonts w:ascii="Times New Roman" w:hAnsi="Times New Roman"/>
          <w:iCs/>
          <w:lang w:val="en-US"/>
        </w:rPr>
        <w:t>Sant</w:t>
      </w:r>
      <w:r w:rsidRPr="0039682C">
        <w:rPr>
          <w:rFonts w:ascii="Times New Roman" w:hAnsi="Times New Roman"/>
          <w:iCs/>
        </w:rPr>
        <w:t xml:space="preserve">.]. </w:t>
      </w:r>
      <w:r w:rsidRPr="0039682C">
        <w:rPr>
          <w:rFonts w:ascii="Times New Roman" w:hAnsi="Times New Roman"/>
          <w:i/>
          <w:iCs/>
        </w:rPr>
        <w:t>–</w:t>
      </w:r>
      <w:r w:rsidRPr="0039682C">
        <w:rPr>
          <w:rFonts w:ascii="Times New Roman" w:hAnsi="Times New Roman"/>
          <w:iCs/>
        </w:rPr>
        <w:t xml:space="preserve"> Нечасто, на покровных тканях тонких веточек ели и сосны сибирской. 1, 2. Бореальный. Голарктический.</w:t>
      </w:r>
    </w:p>
    <w:p w:rsidR="0039682C" w:rsidRPr="0039682C" w:rsidRDefault="0039682C" w:rsidP="0039682C">
      <w:pPr>
        <w:keepLines/>
        <w:numPr>
          <w:ilvl w:val="0"/>
          <w:numId w:val="1"/>
        </w:numPr>
        <w:tabs>
          <w:tab w:val="num" w:pos="567"/>
          <w:tab w:val="num" w:pos="993"/>
        </w:tabs>
        <w:spacing w:after="120" w:line="240" w:lineRule="auto"/>
        <w:ind w:left="720"/>
        <w:jc w:val="both"/>
        <w:rPr>
          <w:rFonts w:ascii="Times New Roman" w:hAnsi="Times New Roman"/>
          <w:lang w:val="en-US"/>
        </w:rPr>
      </w:pPr>
      <w:r w:rsidRPr="0039682C">
        <w:rPr>
          <w:rFonts w:ascii="Times New Roman" w:hAnsi="Times New Roman"/>
          <w:i/>
          <w:iCs/>
          <w:lang w:val="en-US"/>
        </w:rPr>
        <w:t>Trapeliopsisflexuosa</w:t>
      </w:r>
      <w:r w:rsidRPr="0039682C">
        <w:rPr>
          <w:rFonts w:ascii="Times New Roman" w:hAnsi="Times New Roman"/>
        </w:rPr>
        <w:t>(</w:t>
      </w:r>
      <w:r w:rsidRPr="0039682C">
        <w:rPr>
          <w:rFonts w:ascii="Times New Roman" w:hAnsi="Times New Roman"/>
          <w:lang w:val="en-US"/>
        </w:rPr>
        <w:t>Fr</w:t>
      </w:r>
      <w:r w:rsidRPr="0039682C">
        <w:rPr>
          <w:rFonts w:ascii="Times New Roman" w:hAnsi="Times New Roman"/>
        </w:rPr>
        <w:t xml:space="preserve">.) </w:t>
      </w:r>
      <w:r w:rsidRPr="0039682C">
        <w:rPr>
          <w:rFonts w:ascii="Times New Roman" w:hAnsi="Times New Roman"/>
          <w:lang w:val="en-US"/>
        </w:rPr>
        <w:t>CoppinsetP</w:t>
      </w:r>
      <w:r w:rsidRPr="0039682C">
        <w:rPr>
          <w:rFonts w:ascii="Times New Roman" w:hAnsi="Times New Roman"/>
        </w:rPr>
        <w:t xml:space="preserve">. </w:t>
      </w:r>
      <w:r w:rsidRPr="0039682C">
        <w:rPr>
          <w:rFonts w:ascii="Times New Roman" w:hAnsi="Times New Roman"/>
          <w:lang w:val="en-US"/>
        </w:rPr>
        <w:t>James</w:t>
      </w:r>
      <w:r w:rsidRPr="0039682C">
        <w:rPr>
          <w:rFonts w:ascii="Times New Roman" w:hAnsi="Times New Roman"/>
        </w:rPr>
        <w:t xml:space="preserve"> – Часто, на гнилой древесине, почве, прослойках гумуса. </w:t>
      </w:r>
      <w:r w:rsidRPr="0039682C">
        <w:rPr>
          <w:rFonts w:ascii="Times New Roman" w:hAnsi="Times New Roman"/>
          <w:lang w:val="en-US"/>
        </w:rPr>
        <w:t>1, 2, 3.</w:t>
      </w:r>
      <w:r w:rsidRPr="0039682C">
        <w:rPr>
          <w:rFonts w:ascii="Times New Roman" w:hAnsi="Times New Roman"/>
        </w:rPr>
        <w:t>Бореальный</w:t>
      </w:r>
      <w:r w:rsidRPr="0039682C">
        <w:rPr>
          <w:rFonts w:ascii="Times New Roman" w:hAnsi="Times New Roman"/>
          <w:lang w:val="en-US"/>
        </w:rPr>
        <w:t xml:space="preserve">. </w:t>
      </w:r>
      <w:r w:rsidRPr="0039682C">
        <w:rPr>
          <w:rFonts w:ascii="Times New Roman" w:hAnsi="Times New Roman"/>
        </w:rPr>
        <w:t>Мультирегиональный</w:t>
      </w:r>
      <w:r w:rsidRPr="0039682C">
        <w:rPr>
          <w:rFonts w:ascii="Times New Roman" w:hAnsi="Times New Roman"/>
          <w:lang w:val="en-US"/>
        </w:rPr>
        <w:t>.</w:t>
      </w:r>
    </w:p>
    <w:p w:rsidR="0039682C" w:rsidRPr="0039682C" w:rsidRDefault="0039682C" w:rsidP="0039682C">
      <w:pPr>
        <w:keepLines/>
        <w:numPr>
          <w:ilvl w:val="0"/>
          <w:numId w:val="1"/>
        </w:numPr>
        <w:tabs>
          <w:tab w:val="num" w:pos="567"/>
          <w:tab w:val="num" w:pos="993"/>
        </w:tabs>
        <w:spacing w:after="120" w:line="240" w:lineRule="auto"/>
        <w:ind w:left="720"/>
        <w:jc w:val="both"/>
        <w:rPr>
          <w:rFonts w:ascii="Times New Roman" w:hAnsi="Times New Roman"/>
        </w:rPr>
      </w:pPr>
      <w:r w:rsidRPr="0039682C">
        <w:rPr>
          <w:rFonts w:ascii="Times New Roman" w:hAnsi="Times New Roman"/>
          <w:i/>
          <w:iCs/>
          <w:lang w:val="en-US"/>
        </w:rPr>
        <w:t>Trapeliopsis granulosa</w:t>
      </w:r>
      <w:r w:rsidRPr="0039682C">
        <w:rPr>
          <w:rFonts w:ascii="Times New Roman" w:hAnsi="Times New Roman"/>
          <w:lang w:val="en-US"/>
        </w:rPr>
        <w:t xml:space="preserve"> (Hoffm.) Lumbsch – </w:t>
      </w:r>
      <w:r w:rsidRPr="0039682C">
        <w:rPr>
          <w:rFonts w:ascii="Times New Roman" w:hAnsi="Times New Roman"/>
        </w:rPr>
        <w:t>Часто</w:t>
      </w:r>
      <w:r w:rsidRPr="0039682C">
        <w:rPr>
          <w:rFonts w:ascii="Times New Roman" w:hAnsi="Times New Roman"/>
          <w:lang w:val="en-US"/>
        </w:rPr>
        <w:t xml:space="preserve">, </w:t>
      </w:r>
      <w:r w:rsidRPr="0039682C">
        <w:rPr>
          <w:rFonts w:ascii="Times New Roman" w:hAnsi="Times New Roman"/>
        </w:rPr>
        <w:t>напочве</w:t>
      </w:r>
      <w:r w:rsidRPr="0039682C">
        <w:rPr>
          <w:rFonts w:ascii="Times New Roman" w:hAnsi="Times New Roman"/>
          <w:lang w:val="en-US"/>
        </w:rPr>
        <w:t xml:space="preserve">, </w:t>
      </w:r>
      <w:r w:rsidRPr="0039682C">
        <w:rPr>
          <w:rFonts w:ascii="Times New Roman" w:hAnsi="Times New Roman"/>
        </w:rPr>
        <w:t>прослойкахгумуса</w:t>
      </w:r>
      <w:r w:rsidRPr="0039682C">
        <w:rPr>
          <w:rFonts w:ascii="Times New Roman" w:hAnsi="Times New Roman"/>
          <w:lang w:val="en-US"/>
        </w:rPr>
        <w:t xml:space="preserve">. </w:t>
      </w:r>
      <w:r w:rsidRPr="0039682C">
        <w:rPr>
          <w:rFonts w:ascii="Times New Roman" w:hAnsi="Times New Roman"/>
        </w:rPr>
        <w:t xml:space="preserve">1, 2, 3.Бореальный. Мультирегиональный.  </w:t>
      </w:r>
    </w:p>
    <w:p w:rsidR="0039682C" w:rsidRPr="0039682C" w:rsidRDefault="0039682C" w:rsidP="0039682C">
      <w:pPr>
        <w:keepLines/>
        <w:numPr>
          <w:ilvl w:val="0"/>
          <w:numId w:val="1"/>
        </w:numPr>
        <w:tabs>
          <w:tab w:val="num" w:pos="567"/>
          <w:tab w:val="num" w:pos="993"/>
        </w:tabs>
        <w:spacing w:after="120" w:line="240" w:lineRule="auto"/>
        <w:ind w:left="720"/>
        <w:jc w:val="both"/>
        <w:rPr>
          <w:rFonts w:ascii="Times New Roman" w:hAnsi="Times New Roman"/>
        </w:rPr>
      </w:pPr>
      <w:r w:rsidRPr="0039682C">
        <w:rPr>
          <w:rFonts w:ascii="Times New Roman" w:hAnsi="Times New Roman"/>
          <w:i/>
          <w:iCs/>
          <w:lang w:val="en-US"/>
        </w:rPr>
        <w:t>Tuckermannopsischlorophylla</w:t>
      </w:r>
      <w:r w:rsidRPr="0039682C">
        <w:rPr>
          <w:rFonts w:ascii="Times New Roman" w:hAnsi="Times New Roman"/>
        </w:rPr>
        <w:t xml:space="preserve"> (</w:t>
      </w:r>
      <w:r w:rsidRPr="0039682C">
        <w:rPr>
          <w:rFonts w:ascii="Times New Roman" w:hAnsi="Times New Roman"/>
          <w:lang w:val="en-US"/>
        </w:rPr>
        <w:t>Willd</w:t>
      </w:r>
      <w:r w:rsidRPr="0039682C">
        <w:rPr>
          <w:rFonts w:ascii="Times New Roman" w:hAnsi="Times New Roman"/>
        </w:rPr>
        <w:t xml:space="preserve">.) </w:t>
      </w:r>
      <w:r w:rsidRPr="0039682C">
        <w:rPr>
          <w:rFonts w:ascii="Times New Roman" w:hAnsi="Times New Roman"/>
          <w:lang w:val="en-US"/>
        </w:rPr>
        <w:t>Hale</w:t>
      </w:r>
      <w:r w:rsidRPr="0039682C">
        <w:rPr>
          <w:rFonts w:ascii="Times New Roman" w:hAnsi="Times New Roman"/>
        </w:rPr>
        <w:t xml:space="preserve"> – Часто, на ветвях, реже на стволах хвойных, березы, ив. 1, 2, 3.Бореальный. Мультирегиональный.</w:t>
      </w:r>
    </w:p>
    <w:p w:rsidR="0039682C" w:rsidRPr="0039682C" w:rsidRDefault="0039682C" w:rsidP="0039682C">
      <w:pPr>
        <w:keepLines/>
        <w:numPr>
          <w:ilvl w:val="0"/>
          <w:numId w:val="1"/>
        </w:numPr>
        <w:tabs>
          <w:tab w:val="num" w:pos="567"/>
          <w:tab w:val="num" w:pos="993"/>
        </w:tabs>
        <w:spacing w:after="120" w:line="240" w:lineRule="auto"/>
        <w:ind w:left="720"/>
        <w:jc w:val="both"/>
        <w:rPr>
          <w:rFonts w:ascii="Times New Roman" w:hAnsi="Times New Roman"/>
        </w:rPr>
      </w:pPr>
      <w:r w:rsidRPr="0039682C">
        <w:rPr>
          <w:rFonts w:ascii="Times New Roman" w:hAnsi="Times New Roman"/>
          <w:i/>
          <w:iCs/>
          <w:lang w:val="en-US"/>
        </w:rPr>
        <w:t>Umbilicariacylindrica</w:t>
      </w:r>
      <w:r w:rsidRPr="0039682C">
        <w:rPr>
          <w:rFonts w:ascii="Times New Roman" w:hAnsi="Times New Roman"/>
        </w:rPr>
        <w:t xml:space="preserve"> (</w:t>
      </w:r>
      <w:r w:rsidRPr="0039682C">
        <w:rPr>
          <w:rFonts w:ascii="Times New Roman" w:hAnsi="Times New Roman"/>
          <w:lang w:val="en-US"/>
        </w:rPr>
        <w:t>L</w:t>
      </w:r>
      <w:r w:rsidRPr="0039682C">
        <w:rPr>
          <w:rFonts w:ascii="Times New Roman" w:hAnsi="Times New Roman"/>
        </w:rPr>
        <w:t xml:space="preserve">.) </w:t>
      </w:r>
      <w:r w:rsidRPr="0039682C">
        <w:rPr>
          <w:rFonts w:ascii="Times New Roman" w:hAnsi="Times New Roman"/>
          <w:lang w:val="en-US"/>
        </w:rPr>
        <w:t>DeliseexDuby</w:t>
      </w:r>
      <w:r w:rsidRPr="0039682C">
        <w:rPr>
          <w:rFonts w:ascii="Times New Roman" w:hAnsi="Times New Roman"/>
        </w:rPr>
        <w:t xml:space="preserve"> – Очень часто, на камнях курумников, на силикатных останцах. 1, 2, 3, 4. Полярно-высокогорный. Мультирегиональный.</w:t>
      </w:r>
    </w:p>
    <w:p w:rsidR="0039682C" w:rsidRPr="0039682C" w:rsidRDefault="0039682C" w:rsidP="0039682C">
      <w:pPr>
        <w:keepLines/>
        <w:numPr>
          <w:ilvl w:val="0"/>
          <w:numId w:val="1"/>
        </w:numPr>
        <w:tabs>
          <w:tab w:val="num" w:pos="567"/>
          <w:tab w:val="num" w:pos="993"/>
        </w:tabs>
        <w:spacing w:after="120" w:line="240" w:lineRule="auto"/>
        <w:ind w:left="720"/>
        <w:jc w:val="both"/>
        <w:rPr>
          <w:rFonts w:ascii="Times New Roman" w:hAnsi="Times New Roman"/>
        </w:rPr>
      </w:pPr>
      <w:r w:rsidRPr="0039682C">
        <w:rPr>
          <w:rFonts w:ascii="Times New Roman" w:hAnsi="Times New Roman"/>
          <w:i/>
          <w:iCs/>
          <w:lang w:val="en-US"/>
        </w:rPr>
        <w:lastRenderedPageBreak/>
        <w:t>Umbilicariadecussata</w:t>
      </w:r>
      <w:r w:rsidRPr="0039682C">
        <w:rPr>
          <w:rFonts w:ascii="Times New Roman" w:hAnsi="Times New Roman"/>
        </w:rPr>
        <w:t>(</w:t>
      </w:r>
      <w:r w:rsidRPr="0039682C">
        <w:rPr>
          <w:rFonts w:ascii="Times New Roman" w:hAnsi="Times New Roman"/>
          <w:lang w:val="en-US"/>
        </w:rPr>
        <w:t>Vill</w:t>
      </w:r>
      <w:r w:rsidRPr="0039682C">
        <w:rPr>
          <w:rFonts w:ascii="Times New Roman" w:hAnsi="Times New Roman"/>
        </w:rPr>
        <w:t xml:space="preserve">.) </w:t>
      </w:r>
      <w:r w:rsidRPr="0039682C">
        <w:rPr>
          <w:rFonts w:ascii="Times New Roman" w:hAnsi="Times New Roman"/>
          <w:lang w:val="en-US"/>
        </w:rPr>
        <w:t>Zahlbr</w:t>
      </w:r>
      <w:r w:rsidRPr="0039682C">
        <w:rPr>
          <w:rFonts w:ascii="Times New Roman" w:hAnsi="Times New Roman"/>
        </w:rPr>
        <w:t>. – Единичная находка 26.06.1995, на хребте Лиственничный Камень, на курумниках в горно-тундровом поясе. На силикатной горной породе. 2, 3.Полярно-высокогорный. Мультирегиональный.</w:t>
      </w:r>
    </w:p>
    <w:p w:rsidR="0039682C" w:rsidRPr="0039682C" w:rsidRDefault="0039682C" w:rsidP="0039682C">
      <w:pPr>
        <w:keepLines/>
        <w:numPr>
          <w:ilvl w:val="0"/>
          <w:numId w:val="1"/>
        </w:numPr>
        <w:tabs>
          <w:tab w:val="num" w:pos="567"/>
          <w:tab w:val="num" w:pos="993"/>
        </w:tabs>
        <w:spacing w:after="120" w:line="240" w:lineRule="auto"/>
        <w:ind w:left="720"/>
        <w:jc w:val="both"/>
        <w:rPr>
          <w:rFonts w:ascii="Times New Roman" w:hAnsi="Times New Roman"/>
        </w:rPr>
      </w:pPr>
      <w:r w:rsidRPr="0039682C">
        <w:rPr>
          <w:rFonts w:ascii="Times New Roman" w:hAnsi="Times New Roman"/>
          <w:i/>
          <w:iCs/>
          <w:lang w:val="en-US"/>
        </w:rPr>
        <w:t>Umbilicariadeusta</w:t>
      </w:r>
      <w:r w:rsidRPr="0039682C">
        <w:rPr>
          <w:rFonts w:ascii="Times New Roman" w:hAnsi="Times New Roman"/>
        </w:rPr>
        <w:t xml:space="preserve"> (</w:t>
      </w:r>
      <w:r w:rsidRPr="0039682C">
        <w:rPr>
          <w:rFonts w:ascii="Times New Roman" w:hAnsi="Times New Roman"/>
          <w:lang w:val="en-US"/>
        </w:rPr>
        <w:t>L</w:t>
      </w:r>
      <w:r w:rsidRPr="0039682C">
        <w:rPr>
          <w:rFonts w:ascii="Times New Roman" w:hAnsi="Times New Roman"/>
        </w:rPr>
        <w:t xml:space="preserve">.) </w:t>
      </w:r>
      <w:r w:rsidRPr="0039682C">
        <w:rPr>
          <w:rFonts w:ascii="Times New Roman" w:hAnsi="Times New Roman"/>
          <w:lang w:val="en-US"/>
        </w:rPr>
        <w:t>Baumg</w:t>
      </w:r>
      <w:r w:rsidRPr="0039682C">
        <w:rPr>
          <w:rFonts w:ascii="Times New Roman" w:hAnsi="Times New Roman"/>
        </w:rPr>
        <w:t>. – Очень часто, на камнях курумников, на силикатных останцах. 1, 2, 3, 4.Полярно-высокогорный. Голарктический.</w:t>
      </w:r>
    </w:p>
    <w:p w:rsidR="0039682C" w:rsidRPr="0039682C" w:rsidRDefault="0039682C" w:rsidP="0039682C">
      <w:pPr>
        <w:keepLines/>
        <w:numPr>
          <w:ilvl w:val="0"/>
          <w:numId w:val="1"/>
        </w:numPr>
        <w:tabs>
          <w:tab w:val="num" w:pos="567"/>
          <w:tab w:val="num" w:pos="993"/>
        </w:tabs>
        <w:spacing w:after="120" w:line="240" w:lineRule="auto"/>
        <w:ind w:left="720"/>
        <w:jc w:val="both"/>
        <w:rPr>
          <w:rFonts w:ascii="Times New Roman" w:hAnsi="Times New Roman"/>
        </w:rPr>
      </w:pPr>
      <w:r w:rsidRPr="0039682C">
        <w:rPr>
          <w:rFonts w:ascii="Times New Roman" w:hAnsi="Times New Roman"/>
          <w:i/>
          <w:iCs/>
          <w:lang w:val="it-IT"/>
        </w:rPr>
        <w:t>Umbilicaria hirsuta</w:t>
      </w:r>
      <w:r w:rsidRPr="0039682C">
        <w:rPr>
          <w:rFonts w:ascii="Times New Roman" w:hAnsi="Times New Roman"/>
          <w:lang w:val="it-IT"/>
        </w:rPr>
        <w:t xml:space="preserve"> (Sw. ex Westr.) </w:t>
      </w:r>
      <w:r w:rsidRPr="0039682C">
        <w:rPr>
          <w:rFonts w:ascii="Times New Roman" w:hAnsi="Times New Roman"/>
          <w:lang w:val="en-US"/>
        </w:rPr>
        <w:t>Hoffm</w:t>
      </w:r>
      <w:r w:rsidRPr="0039682C">
        <w:rPr>
          <w:rFonts w:ascii="Times New Roman" w:hAnsi="Times New Roman"/>
        </w:rPr>
        <w:t>. – Нечасто, на камнях курумников, на силикатных скалах. 2, 3, 4. Полярно-высокогорный. Мультирегиональный.</w:t>
      </w:r>
    </w:p>
    <w:p w:rsidR="0039682C" w:rsidRPr="0039682C" w:rsidRDefault="0039682C" w:rsidP="0039682C">
      <w:pPr>
        <w:keepLines/>
        <w:numPr>
          <w:ilvl w:val="0"/>
          <w:numId w:val="1"/>
        </w:numPr>
        <w:tabs>
          <w:tab w:val="num" w:pos="567"/>
          <w:tab w:val="num" w:pos="993"/>
        </w:tabs>
        <w:spacing w:after="120" w:line="240" w:lineRule="auto"/>
        <w:ind w:left="720"/>
        <w:jc w:val="both"/>
        <w:rPr>
          <w:rFonts w:ascii="Times New Roman" w:hAnsi="Times New Roman"/>
        </w:rPr>
      </w:pPr>
      <w:r w:rsidRPr="0039682C">
        <w:rPr>
          <w:rFonts w:ascii="Times New Roman" w:hAnsi="Times New Roman"/>
          <w:i/>
          <w:iCs/>
          <w:lang w:val="en-US"/>
        </w:rPr>
        <w:t>Umbilicariahyperborea</w:t>
      </w:r>
      <w:r w:rsidRPr="0039682C">
        <w:rPr>
          <w:rFonts w:ascii="Times New Roman" w:hAnsi="Times New Roman"/>
        </w:rPr>
        <w:t xml:space="preserve"> (</w:t>
      </w:r>
      <w:r w:rsidRPr="0039682C">
        <w:rPr>
          <w:rFonts w:ascii="Times New Roman" w:hAnsi="Times New Roman"/>
          <w:lang w:val="en-US"/>
        </w:rPr>
        <w:t>Ach</w:t>
      </w:r>
      <w:r w:rsidRPr="0039682C">
        <w:rPr>
          <w:rFonts w:ascii="Times New Roman" w:hAnsi="Times New Roman"/>
        </w:rPr>
        <w:t xml:space="preserve">.) </w:t>
      </w:r>
      <w:r w:rsidRPr="0039682C">
        <w:rPr>
          <w:rFonts w:ascii="Times New Roman" w:hAnsi="Times New Roman"/>
          <w:lang w:val="en-US"/>
        </w:rPr>
        <w:t>Hoffm</w:t>
      </w:r>
      <w:r w:rsidRPr="0039682C">
        <w:rPr>
          <w:rFonts w:ascii="Times New Roman" w:hAnsi="Times New Roman"/>
        </w:rPr>
        <w:t xml:space="preserve">. – Часто, на камнях курумников, на силикатных останцах. 1, 2, 3, 4.Полярно-высокогорный. Мультирегиональный.  </w:t>
      </w:r>
    </w:p>
    <w:p w:rsidR="0039682C" w:rsidRPr="0039682C" w:rsidRDefault="0039682C" w:rsidP="0039682C">
      <w:pPr>
        <w:keepLines/>
        <w:numPr>
          <w:ilvl w:val="0"/>
          <w:numId w:val="1"/>
        </w:numPr>
        <w:tabs>
          <w:tab w:val="num" w:pos="567"/>
          <w:tab w:val="num" w:pos="993"/>
        </w:tabs>
        <w:spacing w:after="120" w:line="240" w:lineRule="auto"/>
        <w:ind w:left="720"/>
        <w:jc w:val="both"/>
        <w:rPr>
          <w:rFonts w:ascii="Times New Roman" w:hAnsi="Times New Roman"/>
          <w:lang w:val="en-US"/>
        </w:rPr>
      </w:pPr>
      <w:r w:rsidRPr="0039682C">
        <w:rPr>
          <w:rFonts w:ascii="Times New Roman" w:hAnsi="Times New Roman"/>
          <w:i/>
          <w:iCs/>
          <w:lang w:val="en-US"/>
        </w:rPr>
        <w:t>Umbilicariapolyphylla</w:t>
      </w:r>
      <w:r w:rsidRPr="0039682C">
        <w:rPr>
          <w:rFonts w:ascii="Times New Roman" w:hAnsi="Times New Roman"/>
        </w:rPr>
        <w:t xml:space="preserve"> (</w:t>
      </w:r>
      <w:r w:rsidRPr="0039682C">
        <w:rPr>
          <w:rFonts w:ascii="Times New Roman" w:hAnsi="Times New Roman"/>
          <w:lang w:val="en-US"/>
        </w:rPr>
        <w:t>L</w:t>
      </w:r>
      <w:r w:rsidRPr="0039682C">
        <w:rPr>
          <w:rFonts w:ascii="Times New Roman" w:hAnsi="Times New Roman"/>
        </w:rPr>
        <w:t xml:space="preserve">.) </w:t>
      </w:r>
      <w:r w:rsidRPr="0039682C">
        <w:rPr>
          <w:rFonts w:ascii="Times New Roman" w:hAnsi="Times New Roman"/>
          <w:lang w:val="en-US"/>
        </w:rPr>
        <w:t>Baumg</w:t>
      </w:r>
      <w:r w:rsidRPr="0039682C">
        <w:rPr>
          <w:rFonts w:ascii="Times New Roman" w:hAnsi="Times New Roman"/>
        </w:rPr>
        <w:t xml:space="preserve">. – Нечасто, в тундрах, редколесьях, в лесном поясе, на камнях курумников. </w:t>
      </w:r>
      <w:r w:rsidRPr="0039682C">
        <w:rPr>
          <w:rFonts w:ascii="Times New Roman" w:hAnsi="Times New Roman"/>
          <w:lang w:val="en-US"/>
        </w:rPr>
        <w:t>1, 2, 3.</w:t>
      </w:r>
      <w:r w:rsidRPr="0039682C">
        <w:rPr>
          <w:rFonts w:ascii="Times New Roman" w:hAnsi="Times New Roman"/>
        </w:rPr>
        <w:t>Монтанный</w:t>
      </w:r>
      <w:r w:rsidRPr="0039682C">
        <w:rPr>
          <w:rFonts w:ascii="Times New Roman" w:hAnsi="Times New Roman"/>
          <w:lang w:val="en-US"/>
        </w:rPr>
        <w:t>.</w:t>
      </w:r>
      <w:r w:rsidRPr="0039682C">
        <w:rPr>
          <w:rFonts w:ascii="Times New Roman" w:hAnsi="Times New Roman"/>
        </w:rPr>
        <w:t xml:space="preserve"> Мультирегиональный.</w:t>
      </w:r>
    </w:p>
    <w:p w:rsidR="0039682C" w:rsidRPr="0039682C" w:rsidRDefault="0039682C" w:rsidP="0039682C">
      <w:pPr>
        <w:keepLines/>
        <w:numPr>
          <w:ilvl w:val="0"/>
          <w:numId w:val="1"/>
        </w:numPr>
        <w:tabs>
          <w:tab w:val="num" w:pos="567"/>
          <w:tab w:val="num" w:pos="993"/>
        </w:tabs>
        <w:spacing w:after="120" w:line="240" w:lineRule="auto"/>
        <w:ind w:left="720"/>
        <w:jc w:val="both"/>
        <w:rPr>
          <w:rFonts w:ascii="Times New Roman" w:hAnsi="Times New Roman"/>
        </w:rPr>
      </w:pPr>
      <w:r w:rsidRPr="0039682C">
        <w:rPr>
          <w:rFonts w:ascii="Times New Roman" w:hAnsi="Times New Roman"/>
          <w:i/>
          <w:iCs/>
          <w:lang w:val="en-US"/>
        </w:rPr>
        <w:t>Umbilicariaproboscidea</w:t>
      </w:r>
      <w:r w:rsidRPr="0039682C">
        <w:rPr>
          <w:rFonts w:ascii="Times New Roman" w:hAnsi="Times New Roman"/>
        </w:rPr>
        <w:t xml:space="preserve"> (</w:t>
      </w:r>
      <w:r w:rsidRPr="0039682C">
        <w:rPr>
          <w:rFonts w:ascii="Times New Roman" w:hAnsi="Times New Roman"/>
          <w:lang w:val="en-US"/>
        </w:rPr>
        <w:t>L</w:t>
      </w:r>
      <w:r w:rsidRPr="0039682C">
        <w:rPr>
          <w:rFonts w:ascii="Times New Roman" w:hAnsi="Times New Roman"/>
        </w:rPr>
        <w:t xml:space="preserve">.) </w:t>
      </w:r>
      <w:r w:rsidRPr="0039682C">
        <w:rPr>
          <w:rFonts w:ascii="Times New Roman" w:hAnsi="Times New Roman"/>
          <w:lang w:val="en-US"/>
        </w:rPr>
        <w:t>Schrad</w:t>
      </w:r>
      <w:r w:rsidRPr="0039682C">
        <w:rPr>
          <w:rFonts w:ascii="Times New Roman" w:hAnsi="Times New Roman"/>
        </w:rPr>
        <w:t xml:space="preserve">. – Очень часто, на камнях курумников, на силикатных скалах. 1, 2, 3, 4.Полярно-высокогорный. Мультирегиональный.  </w:t>
      </w:r>
    </w:p>
    <w:p w:rsidR="0039682C" w:rsidRPr="0039682C" w:rsidRDefault="0039682C" w:rsidP="0039682C">
      <w:pPr>
        <w:keepLines/>
        <w:numPr>
          <w:ilvl w:val="0"/>
          <w:numId w:val="1"/>
        </w:numPr>
        <w:tabs>
          <w:tab w:val="num" w:pos="567"/>
          <w:tab w:val="num" w:pos="993"/>
        </w:tabs>
        <w:spacing w:after="120" w:line="240" w:lineRule="auto"/>
        <w:ind w:left="720"/>
        <w:jc w:val="both"/>
        <w:rPr>
          <w:rFonts w:ascii="Times New Roman" w:hAnsi="Times New Roman"/>
        </w:rPr>
      </w:pPr>
      <w:r w:rsidRPr="0039682C">
        <w:rPr>
          <w:rFonts w:ascii="Times New Roman" w:hAnsi="Times New Roman"/>
          <w:i/>
          <w:iCs/>
          <w:lang w:val="en-US"/>
        </w:rPr>
        <w:t>Umbilicariatorrefacta</w:t>
      </w:r>
      <w:r w:rsidRPr="0039682C">
        <w:rPr>
          <w:rFonts w:ascii="Times New Roman" w:hAnsi="Times New Roman"/>
        </w:rPr>
        <w:t>(</w:t>
      </w:r>
      <w:r w:rsidRPr="0039682C">
        <w:rPr>
          <w:rFonts w:ascii="Times New Roman" w:hAnsi="Times New Roman"/>
          <w:lang w:val="en-US"/>
        </w:rPr>
        <w:t>Lightf</w:t>
      </w:r>
      <w:r w:rsidRPr="0039682C">
        <w:rPr>
          <w:rFonts w:ascii="Times New Roman" w:hAnsi="Times New Roman"/>
        </w:rPr>
        <w:t xml:space="preserve">.) </w:t>
      </w:r>
      <w:r w:rsidRPr="0039682C">
        <w:rPr>
          <w:rFonts w:ascii="Times New Roman" w:hAnsi="Times New Roman"/>
          <w:lang w:val="en-US"/>
        </w:rPr>
        <w:t>Schrad</w:t>
      </w:r>
      <w:r w:rsidRPr="0039682C">
        <w:rPr>
          <w:rFonts w:ascii="Times New Roman" w:hAnsi="Times New Roman"/>
        </w:rPr>
        <w:t xml:space="preserve">. – Нечасто, в тундрах, редколесьях, на камнях курумников. 2, 3. Полярно-высокогорный. Голарктический.  </w:t>
      </w:r>
    </w:p>
    <w:p w:rsidR="0039682C" w:rsidRPr="0039682C" w:rsidRDefault="0039682C" w:rsidP="0039682C">
      <w:pPr>
        <w:keepLines/>
        <w:numPr>
          <w:ilvl w:val="0"/>
          <w:numId w:val="1"/>
        </w:numPr>
        <w:tabs>
          <w:tab w:val="num" w:pos="567"/>
          <w:tab w:val="num" w:pos="993"/>
        </w:tabs>
        <w:spacing w:after="120" w:line="240" w:lineRule="auto"/>
        <w:ind w:left="720"/>
        <w:jc w:val="both"/>
        <w:rPr>
          <w:rFonts w:ascii="Times New Roman" w:hAnsi="Times New Roman"/>
        </w:rPr>
      </w:pPr>
      <w:r w:rsidRPr="0039682C">
        <w:rPr>
          <w:rFonts w:ascii="Times New Roman" w:hAnsi="Times New Roman"/>
          <w:i/>
          <w:iCs/>
          <w:lang w:val="en-US"/>
        </w:rPr>
        <w:t>Umbilicariavellea</w:t>
      </w:r>
      <w:r w:rsidRPr="0039682C">
        <w:rPr>
          <w:rFonts w:ascii="Times New Roman" w:hAnsi="Times New Roman"/>
        </w:rPr>
        <w:t xml:space="preserve"> (</w:t>
      </w:r>
      <w:r w:rsidRPr="0039682C">
        <w:rPr>
          <w:rFonts w:ascii="Times New Roman" w:hAnsi="Times New Roman"/>
          <w:lang w:val="en-US"/>
        </w:rPr>
        <w:t>L</w:t>
      </w:r>
      <w:r w:rsidRPr="0039682C">
        <w:rPr>
          <w:rFonts w:ascii="Times New Roman" w:hAnsi="Times New Roman"/>
        </w:rPr>
        <w:t xml:space="preserve">.) </w:t>
      </w:r>
      <w:r w:rsidRPr="0039682C">
        <w:rPr>
          <w:rFonts w:ascii="Times New Roman" w:hAnsi="Times New Roman"/>
          <w:lang w:val="en-US"/>
        </w:rPr>
        <w:t>Hoffm</w:t>
      </w:r>
      <w:r w:rsidRPr="0039682C">
        <w:rPr>
          <w:rFonts w:ascii="Times New Roman" w:hAnsi="Times New Roman"/>
        </w:rPr>
        <w:t xml:space="preserve">. – Часто, только на б.м. горизонтальных поверхностях крупных силикатных останцов. 2, 3, 4.Полярно-высокогорный. Мультирегиональный.  </w:t>
      </w:r>
    </w:p>
    <w:p w:rsidR="0039682C" w:rsidRPr="0039682C" w:rsidRDefault="0039682C" w:rsidP="0039682C">
      <w:pPr>
        <w:keepLines/>
        <w:numPr>
          <w:ilvl w:val="0"/>
          <w:numId w:val="1"/>
        </w:numPr>
        <w:tabs>
          <w:tab w:val="num" w:pos="567"/>
          <w:tab w:val="num" w:pos="993"/>
        </w:tabs>
        <w:spacing w:after="120" w:line="240" w:lineRule="auto"/>
        <w:ind w:left="720"/>
        <w:jc w:val="both"/>
        <w:rPr>
          <w:rFonts w:ascii="Times New Roman" w:hAnsi="Times New Roman"/>
        </w:rPr>
      </w:pPr>
      <w:r w:rsidRPr="0039682C">
        <w:rPr>
          <w:rFonts w:ascii="Times New Roman" w:hAnsi="Times New Roman"/>
          <w:i/>
          <w:lang w:val="en-US"/>
        </w:rPr>
        <w:t>Umbilicaria virginis</w:t>
      </w:r>
      <w:r w:rsidRPr="0039682C">
        <w:rPr>
          <w:rFonts w:ascii="Times New Roman" w:hAnsi="Times New Roman"/>
          <w:lang w:val="en-US"/>
        </w:rPr>
        <w:t xml:space="preserve"> Schaer. var. </w:t>
      </w:r>
      <w:r w:rsidRPr="0039682C">
        <w:rPr>
          <w:rFonts w:ascii="Times New Roman" w:hAnsi="Times New Roman"/>
          <w:i/>
          <w:lang w:val="en-US"/>
        </w:rPr>
        <w:t>lecanocarpoides</w:t>
      </w:r>
      <w:r w:rsidRPr="0039682C">
        <w:rPr>
          <w:rFonts w:ascii="Times New Roman" w:hAnsi="Times New Roman"/>
          <w:lang w:val="en-US"/>
        </w:rPr>
        <w:t xml:space="preserve"> (Nyl.) J. C. Wei et Y. M. Jiang – </w:t>
      </w:r>
      <w:r w:rsidRPr="0039682C">
        <w:rPr>
          <w:rFonts w:ascii="Times New Roman" w:hAnsi="Times New Roman"/>
        </w:rPr>
        <w:t>Единичнаянаходка</w:t>
      </w:r>
      <w:r w:rsidRPr="0039682C">
        <w:rPr>
          <w:rFonts w:ascii="Times New Roman" w:hAnsi="Times New Roman"/>
          <w:lang w:val="en-US"/>
        </w:rPr>
        <w:t xml:space="preserve">. </w:t>
      </w:r>
      <w:r w:rsidRPr="0039682C">
        <w:rPr>
          <w:rFonts w:ascii="Times New Roman" w:hAnsi="Times New Roman"/>
        </w:rPr>
        <w:t>На камнях курумников и скалах, г. Ишерим. 3. Полярно-высокогорный. Евразиатско-Американский.</w:t>
      </w:r>
    </w:p>
    <w:p w:rsidR="0039682C" w:rsidRPr="0039682C" w:rsidRDefault="0039682C" w:rsidP="0039682C">
      <w:pPr>
        <w:keepLines/>
        <w:numPr>
          <w:ilvl w:val="0"/>
          <w:numId w:val="1"/>
        </w:numPr>
        <w:tabs>
          <w:tab w:val="num" w:pos="567"/>
          <w:tab w:val="num" w:pos="993"/>
        </w:tabs>
        <w:spacing w:after="120" w:line="240" w:lineRule="auto"/>
        <w:ind w:left="720"/>
        <w:jc w:val="both"/>
        <w:rPr>
          <w:rFonts w:ascii="Times New Roman" w:hAnsi="Times New Roman"/>
        </w:rPr>
      </w:pPr>
      <w:r w:rsidRPr="0039682C">
        <w:rPr>
          <w:rFonts w:ascii="Times New Roman" w:hAnsi="Times New Roman"/>
          <w:i/>
          <w:iCs/>
          <w:lang w:val="en-US"/>
        </w:rPr>
        <w:t>Usneadasopoga</w:t>
      </w:r>
      <w:r w:rsidRPr="0039682C">
        <w:rPr>
          <w:rFonts w:ascii="Times New Roman" w:hAnsi="Times New Roman"/>
        </w:rPr>
        <w:t xml:space="preserve"> (</w:t>
      </w:r>
      <w:r w:rsidRPr="0039682C">
        <w:rPr>
          <w:rFonts w:ascii="Times New Roman" w:hAnsi="Times New Roman"/>
          <w:lang w:val="en-US"/>
        </w:rPr>
        <w:t>Ach</w:t>
      </w:r>
      <w:r w:rsidRPr="0039682C">
        <w:rPr>
          <w:rFonts w:ascii="Times New Roman" w:hAnsi="Times New Roman"/>
        </w:rPr>
        <w:t xml:space="preserve">.) </w:t>
      </w:r>
      <w:r w:rsidRPr="0039682C">
        <w:rPr>
          <w:rFonts w:ascii="Times New Roman" w:hAnsi="Times New Roman"/>
          <w:lang w:val="en-US"/>
        </w:rPr>
        <w:t>Nyl</w:t>
      </w:r>
      <w:r w:rsidRPr="0039682C">
        <w:rPr>
          <w:rFonts w:ascii="Times New Roman" w:hAnsi="Times New Roman"/>
        </w:rPr>
        <w:t>. – Очень часто, на ветвях и стволах хвойных и березы. 1, 2.Бореальный. Голарктический.</w:t>
      </w:r>
    </w:p>
    <w:p w:rsidR="0039682C" w:rsidRPr="0039682C" w:rsidRDefault="0039682C" w:rsidP="0039682C">
      <w:pPr>
        <w:keepLines/>
        <w:numPr>
          <w:ilvl w:val="0"/>
          <w:numId w:val="1"/>
        </w:numPr>
        <w:tabs>
          <w:tab w:val="num" w:pos="567"/>
          <w:tab w:val="num" w:pos="993"/>
        </w:tabs>
        <w:spacing w:after="120" w:line="240" w:lineRule="auto"/>
        <w:ind w:left="720"/>
        <w:jc w:val="both"/>
        <w:rPr>
          <w:rFonts w:ascii="Times New Roman" w:hAnsi="Times New Roman"/>
        </w:rPr>
      </w:pPr>
      <w:r w:rsidRPr="0039682C">
        <w:rPr>
          <w:rFonts w:ascii="Times New Roman" w:hAnsi="Times New Roman"/>
          <w:i/>
          <w:iCs/>
          <w:lang w:val="en-US"/>
        </w:rPr>
        <w:t>Usneafulvoreagens</w:t>
      </w:r>
      <w:r w:rsidRPr="0039682C">
        <w:rPr>
          <w:rFonts w:ascii="Times New Roman" w:hAnsi="Times New Roman"/>
        </w:rPr>
        <w:t xml:space="preserve"> (</w:t>
      </w:r>
      <w:r w:rsidRPr="0039682C">
        <w:rPr>
          <w:rFonts w:ascii="Times New Roman" w:hAnsi="Times New Roman"/>
          <w:lang w:val="en-US"/>
        </w:rPr>
        <w:t>R</w:t>
      </w:r>
      <w:r w:rsidRPr="0039682C">
        <w:rPr>
          <w:rFonts w:ascii="Times New Roman" w:hAnsi="Times New Roman"/>
        </w:rPr>
        <w:t>ä</w:t>
      </w:r>
      <w:r w:rsidRPr="0039682C">
        <w:rPr>
          <w:rFonts w:ascii="Times New Roman" w:hAnsi="Times New Roman"/>
          <w:lang w:val="en-US"/>
        </w:rPr>
        <w:t>s</w:t>
      </w:r>
      <w:r w:rsidRPr="0039682C">
        <w:rPr>
          <w:rFonts w:ascii="Times New Roman" w:hAnsi="Times New Roman"/>
        </w:rPr>
        <w:t>ä</w:t>
      </w:r>
      <w:r w:rsidRPr="0039682C">
        <w:rPr>
          <w:rFonts w:ascii="Times New Roman" w:hAnsi="Times New Roman"/>
          <w:lang w:val="en-US"/>
        </w:rPr>
        <w:t>nen</w:t>
      </w:r>
      <w:r w:rsidRPr="0039682C">
        <w:rPr>
          <w:rFonts w:ascii="Times New Roman" w:hAnsi="Times New Roman"/>
        </w:rPr>
        <w:t xml:space="preserve">) </w:t>
      </w:r>
      <w:r w:rsidRPr="0039682C">
        <w:rPr>
          <w:rFonts w:ascii="Times New Roman" w:hAnsi="Times New Roman"/>
          <w:lang w:val="en-US"/>
        </w:rPr>
        <w:t>R</w:t>
      </w:r>
      <w:r w:rsidRPr="0039682C">
        <w:rPr>
          <w:rFonts w:ascii="Times New Roman" w:hAnsi="Times New Roman"/>
        </w:rPr>
        <w:t>ä</w:t>
      </w:r>
      <w:r w:rsidRPr="0039682C">
        <w:rPr>
          <w:rFonts w:ascii="Times New Roman" w:hAnsi="Times New Roman"/>
          <w:lang w:val="en-US"/>
        </w:rPr>
        <w:t>s</w:t>
      </w:r>
      <w:r w:rsidRPr="0039682C">
        <w:rPr>
          <w:rFonts w:ascii="Times New Roman" w:hAnsi="Times New Roman"/>
        </w:rPr>
        <w:t>ä</w:t>
      </w:r>
      <w:r w:rsidRPr="0039682C">
        <w:rPr>
          <w:rFonts w:ascii="Times New Roman" w:hAnsi="Times New Roman"/>
          <w:lang w:val="en-US"/>
        </w:rPr>
        <w:t>nen</w:t>
      </w:r>
      <w:r w:rsidRPr="0039682C">
        <w:rPr>
          <w:rFonts w:ascii="Times New Roman" w:hAnsi="Times New Roman"/>
        </w:rPr>
        <w:t xml:space="preserve"> – Единичная находка, 15.08.2001, в долине р. Большая Мойва, на ветке ели. 1.Бореальный. Голарктический. </w:t>
      </w:r>
    </w:p>
    <w:p w:rsidR="0039682C" w:rsidRPr="0039682C" w:rsidRDefault="0039682C" w:rsidP="0039682C">
      <w:pPr>
        <w:keepLines/>
        <w:numPr>
          <w:ilvl w:val="0"/>
          <w:numId w:val="1"/>
        </w:numPr>
        <w:tabs>
          <w:tab w:val="num" w:pos="567"/>
          <w:tab w:val="num" w:pos="993"/>
        </w:tabs>
        <w:spacing w:after="120" w:line="240" w:lineRule="auto"/>
        <w:ind w:left="720"/>
        <w:jc w:val="both"/>
        <w:rPr>
          <w:rFonts w:ascii="Times New Roman" w:hAnsi="Times New Roman"/>
        </w:rPr>
      </w:pPr>
      <w:r w:rsidRPr="0039682C">
        <w:rPr>
          <w:rFonts w:ascii="Times New Roman" w:hAnsi="Times New Roman"/>
          <w:i/>
          <w:iCs/>
          <w:lang w:val="it-IT"/>
        </w:rPr>
        <w:t xml:space="preserve">Usnea glabrescens </w:t>
      </w:r>
      <w:r w:rsidRPr="0039682C">
        <w:rPr>
          <w:rFonts w:ascii="Times New Roman" w:hAnsi="Times New Roman"/>
          <w:lang w:val="it-IT"/>
        </w:rPr>
        <w:t xml:space="preserve">(Nyl. ex Vain.) </w:t>
      </w:r>
      <w:r w:rsidRPr="0039682C">
        <w:rPr>
          <w:rFonts w:ascii="Times New Roman" w:hAnsi="Times New Roman"/>
          <w:lang w:val="en-US"/>
        </w:rPr>
        <w:t>Vain</w:t>
      </w:r>
      <w:r w:rsidRPr="0039682C">
        <w:rPr>
          <w:rFonts w:ascii="Times New Roman" w:hAnsi="Times New Roman"/>
        </w:rPr>
        <w:t>. – Нечасто, в долинах рек, реже в редколесьях, на стволах и ветвях хвойных, березы, ив. 1, 2.Бореальный. Голарктический.</w:t>
      </w:r>
    </w:p>
    <w:p w:rsidR="0039682C" w:rsidRPr="0039682C" w:rsidRDefault="0039682C" w:rsidP="0039682C">
      <w:pPr>
        <w:keepLines/>
        <w:numPr>
          <w:ilvl w:val="0"/>
          <w:numId w:val="1"/>
        </w:numPr>
        <w:tabs>
          <w:tab w:val="num" w:pos="567"/>
          <w:tab w:val="num" w:pos="993"/>
          <w:tab w:val="left" w:pos="3270"/>
          <w:tab w:val="left" w:pos="4707"/>
          <w:tab w:val="left" w:pos="6144"/>
        </w:tabs>
        <w:autoSpaceDE w:val="0"/>
        <w:autoSpaceDN w:val="0"/>
        <w:adjustRightInd w:val="0"/>
        <w:spacing w:after="120" w:line="240" w:lineRule="auto"/>
        <w:ind w:left="720"/>
        <w:jc w:val="both"/>
        <w:rPr>
          <w:rFonts w:ascii="Times New Roman" w:hAnsi="Times New Roman"/>
        </w:rPr>
      </w:pPr>
      <w:r w:rsidRPr="0039682C">
        <w:rPr>
          <w:rFonts w:ascii="Times New Roman" w:hAnsi="Times New Roman"/>
          <w:i/>
          <w:iCs/>
          <w:lang w:val="en-US"/>
        </w:rPr>
        <w:t>Usneahirta</w:t>
      </w:r>
      <w:r w:rsidRPr="0039682C">
        <w:rPr>
          <w:rFonts w:ascii="Times New Roman" w:hAnsi="Times New Roman"/>
        </w:rPr>
        <w:t xml:space="preserve"> (</w:t>
      </w:r>
      <w:r w:rsidRPr="0039682C">
        <w:rPr>
          <w:rFonts w:ascii="Times New Roman" w:hAnsi="Times New Roman"/>
          <w:lang w:val="en-US"/>
        </w:rPr>
        <w:t>L</w:t>
      </w:r>
      <w:r w:rsidRPr="0039682C">
        <w:rPr>
          <w:rFonts w:ascii="Times New Roman" w:hAnsi="Times New Roman"/>
        </w:rPr>
        <w:t xml:space="preserve">.) </w:t>
      </w:r>
      <w:r w:rsidRPr="0039682C">
        <w:rPr>
          <w:rFonts w:ascii="Times New Roman" w:hAnsi="Times New Roman"/>
          <w:lang w:val="en-US"/>
        </w:rPr>
        <w:t>F</w:t>
      </w:r>
      <w:r w:rsidRPr="0039682C">
        <w:rPr>
          <w:rFonts w:ascii="Times New Roman" w:hAnsi="Times New Roman"/>
        </w:rPr>
        <w:t>.</w:t>
      </w:r>
      <w:r w:rsidRPr="0039682C">
        <w:rPr>
          <w:rFonts w:ascii="Times New Roman" w:hAnsi="Times New Roman"/>
          <w:lang w:val="en-US"/>
        </w:rPr>
        <w:t>H</w:t>
      </w:r>
      <w:r w:rsidRPr="0039682C">
        <w:rPr>
          <w:rFonts w:ascii="Times New Roman" w:hAnsi="Times New Roman"/>
        </w:rPr>
        <w:t xml:space="preserve">. </w:t>
      </w:r>
      <w:r w:rsidRPr="0039682C">
        <w:rPr>
          <w:rFonts w:ascii="Times New Roman" w:hAnsi="Times New Roman"/>
          <w:lang w:val="en-US"/>
        </w:rPr>
        <w:t>Wigg</w:t>
      </w:r>
      <w:r w:rsidRPr="0039682C">
        <w:rPr>
          <w:rFonts w:ascii="Times New Roman" w:hAnsi="Times New Roman"/>
        </w:rPr>
        <w:t>. – Нечасто в долинах рек, реже в редколесьях, на стволах и ветвях хвойных и березы. 1, 2. Бореальный Голарктический.</w:t>
      </w:r>
    </w:p>
    <w:p w:rsidR="0039682C" w:rsidRPr="0039682C" w:rsidRDefault="0039682C" w:rsidP="0039682C">
      <w:pPr>
        <w:keepLines/>
        <w:numPr>
          <w:ilvl w:val="0"/>
          <w:numId w:val="1"/>
        </w:numPr>
        <w:tabs>
          <w:tab w:val="num" w:pos="567"/>
          <w:tab w:val="num" w:pos="993"/>
        </w:tabs>
        <w:spacing w:after="120" w:line="240" w:lineRule="auto"/>
        <w:ind w:left="720"/>
        <w:jc w:val="both"/>
        <w:rPr>
          <w:rFonts w:ascii="Times New Roman" w:hAnsi="Times New Roman"/>
        </w:rPr>
      </w:pPr>
      <w:r w:rsidRPr="0039682C">
        <w:rPr>
          <w:rFonts w:ascii="Times New Roman" w:hAnsi="Times New Roman"/>
          <w:i/>
          <w:iCs/>
          <w:lang w:val="en-US"/>
        </w:rPr>
        <w:t>Usnealapponica</w:t>
      </w:r>
      <w:r w:rsidRPr="0039682C">
        <w:rPr>
          <w:rFonts w:ascii="Times New Roman" w:hAnsi="Times New Roman"/>
          <w:lang w:val="en-US"/>
        </w:rPr>
        <w:t>Vain</w:t>
      </w:r>
      <w:r w:rsidRPr="0039682C">
        <w:rPr>
          <w:rFonts w:ascii="Times New Roman" w:hAnsi="Times New Roman"/>
        </w:rPr>
        <w:t>. – Единичная находка, 15.08.2001, в долине р. Большая Мойва, на ветке ели. 1. Бореальный. Голарктический.</w:t>
      </w:r>
    </w:p>
    <w:p w:rsidR="0039682C" w:rsidRPr="0039682C" w:rsidRDefault="0039682C" w:rsidP="0039682C">
      <w:pPr>
        <w:keepLines/>
        <w:numPr>
          <w:ilvl w:val="0"/>
          <w:numId w:val="1"/>
        </w:numPr>
        <w:tabs>
          <w:tab w:val="num" w:pos="567"/>
          <w:tab w:val="num" w:pos="993"/>
        </w:tabs>
        <w:spacing w:after="120" w:line="240" w:lineRule="auto"/>
        <w:ind w:left="720"/>
        <w:jc w:val="both"/>
        <w:rPr>
          <w:rFonts w:ascii="Times New Roman" w:hAnsi="Times New Roman"/>
        </w:rPr>
      </w:pPr>
      <w:r w:rsidRPr="0039682C">
        <w:rPr>
          <w:rFonts w:ascii="Times New Roman" w:hAnsi="Times New Roman"/>
          <w:i/>
          <w:iCs/>
          <w:lang w:val="en-US"/>
        </w:rPr>
        <w:t>Usnealongissima</w:t>
      </w:r>
      <w:r w:rsidRPr="0039682C">
        <w:rPr>
          <w:rFonts w:ascii="Times New Roman" w:hAnsi="Times New Roman"/>
          <w:lang w:val="en-US"/>
        </w:rPr>
        <w:t>Ach</w:t>
      </w:r>
      <w:r w:rsidRPr="0039682C">
        <w:rPr>
          <w:rFonts w:ascii="Times New Roman" w:hAnsi="Times New Roman"/>
        </w:rPr>
        <w:t xml:space="preserve">. – Нечасто, в долинах рек, на ветвях и стволах хвойных и березы. 1.Бореальный. Мультирегиональный.  </w:t>
      </w:r>
    </w:p>
    <w:p w:rsidR="0039682C" w:rsidRPr="0039682C" w:rsidRDefault="0039682C" w:rsidP="0039682C">
      <w:pPr>
        <w:keepLines/>
        <w:numPr>
          <w:ilvl w:val="0"/>
          <w:numId w:val="1"/>
        </w:numPr>
        <w:tabs>
          <w:tab w:val="num" w:pos="567"/>
          <w:tab w:val="num" w:pos="993"/>
        </w:tabs>
        <w:spacing w:after="120" w:line="240" w:lineRule="auto"/>
        <w:ind w:left="720"/>
        <w:jc w:val="both"/>
        <w:rPr>
          <w:rFonts w:ascii="Times New Roman" w:hAnsi="Times New Roman"/>
        </w:rPr>
      </w:pPr>
      <w:r w:rsidRPr="0039682C">
        <w:rPr>
          <w:rFonts w:ascii="Times New Roman" w:hAnsi="Times New Roman"/>
          <w:i/>
          <w:iCs/>
          <w:lang w:val="en-US"/>
        </w:rPr>
        <w:t>Usneasubfloridana</w:t>
      </w:r>
      <w:r w:rsidRPr="0039682C">
        <w:rPr>
          <w:rFonts w:ascii="Times New Roman" w:hAnsi="Times New Roman"/>
          <w:lang w:val="en-US"/>
        </w:rPr>
        <w:t>Stirt</w:t>
      </w:r>
      <w:r w:rsidRPr="0039682C">
        <w:rPr>
          <w:rFonts w:ascii="Times New Roman" w:hAnsi="Times New Roman"/>
        </w:rPr>
        <w:t>. – Очень часто, в долинах рек, редколесьях, на стволах и ветвях хвойных и лиственных. 1, 2.Бореальный. Голарктический.</w:t>
      </w:r>
    </w:p>
    <w:p w:rsidR="0039682C" w:rsidRPr="0039682C" w:rsidRDefault="0039682C" w:rsidP="0039682C">
      <w:pPr>
        <w:keepLines/>
        <w:numPr>
          <w:ilvl w:val="0"/>
          <w:numId w:val="1"/>
        </w:numPr>
        <w:tabs>
          <w:tab w:val="num" w:pos="567"/>
          <w:tab w:val="num" w:pos="993"/>
        </w:tabs>
        <w:spacing w:after="120" w:line="240" w:lineRule="auto"/>
        <w:ind w:left="720"/>
        <w:jc w:val="both"/>
        <w:rPr>
          <w:rFonts w:ascii="Times New Roman" w:hAnsi="Times New Roman"/>
        </w:rPr>
      </w:pPr>
      <w:r w:rsidRPr="0039682C">
        <w:rPr>
          <w:rFonts w:ascii="Times New Roman" w:hAnsi="Times New Roman"/>
          <w:i/>
          <w:iCs/>
          <w:lang w:val="en-US"/>
        </w:rPr>
        <w:t>Usneasubsterilis</w:t>
      </w:r>
      <w:r w:rsidRPr="0039682C">
        <w:rPr>
          <w:rFonts w:ascii="Times New Roman" w:hAnsi="Times New Roman"/>
          <w:lang w:val="en-US"/>
        </w:rPr>
        <w:t>Motyka</w:t>
      </w:r>
      <w:r w:rsidRPr="0039682C">
        <w:rPr>
          <w:rFonts w:ascii="Times New Roman" w:hAnsi="Times New Roman"/>
        </w:rPr>
        <w:t xml:space="preserve"> – Редко, в долинах рек, на ветвях ивы. 1. Бореальный. Евразиатско-Американский.  </w:t>
      </w:r>
    </w:p>
    <w:p w:rsidR="0039682C" w:rsidRPr="0039682C" w:rsidRDefault="0039682C" w:rsidP="0039682C">
      <w:pPr>
        <w:keepLines/>
        <w:numPr>
          <w:ilvl w:val="0"/>
          <w:numId w:val="1"/>
        </w:numPr>
        <w:tabs>
          <w:tab w:val="num" w:pos="567"/>
          <w:tab w:val="num" w:pos="993"/>
        </w:tabs>
        <w:spacing w:after="120" w:line="240" w:lineRule="auto"/>
        <w:ind w:left="720"/>
        <w:jc w:val="both"/>
        <w:rPr>
          <w:rFonts w:ascii="Times New Roman" w:hAnsi="Times New Roman"/>
        </w:rPr>
      </w:pPr>
      <w:r w:rsidRPr="0039682C">
        <w:rPr>
          <w:rFonts w:ascii="Times New Roman" w:hAnsi="Times New Roman"/>
          <w:i/>
          <w:iCs/>
          <w:lang w:val="en-US"/>
        </w:rPr>
        <w:t>Usneawasmuthii</w:t>
      </w:r>
      <w:r w:rsidRPr="0039682C">
        <w:rPr>
          <w:rFonts w:ascii="Times New Roman" w:hAnsi="Times New Roman"/>
          <w:lang w:val="en-US"/>
        </w:rPr>
        <w:t>R</w:t>
      </w:r>
      <w:r w:rsidRPr="0039682C">
        <w:rPr>
          <w:rFonts w:ascii="Times New Roman" w:hAnsi="Times New Roman"/>
        </w:rPr>
        <w:t>ä</w:t>
      </w:r>
      <w:r w:rsidRPr="0039682C">
        <w:rPr>
          <w:rFonts w:ascii="Times New Roman" w:hAnsi="Times New Roman"/>
          <w:lang w:val="en-US"/>
        </w:rPr>
        <w:t>s</w:t>
      </w:r>
      <w:r w:rsidRPr="0039682C">
        <w:rPr>
          <w:rFonts w:ascii="Times New Roman" w:hAnsi="Times New Roman"/>
        </w:rPr>
        <w:t>ä</w:t>
      </w:r>
      <w:r w:rsidRPr="0039682C">
        <w:rPr>
          <w:rFonts w:ascii="Times New Roman" w:hAnsi="Times New Roman"/>
          <w:lang w:val="en-US"/>
        </w:rPr>
        <w:t>nen</w:t>
      </w:r>
      <w:r w:rsidRPr="0039682C">
        <w:rPr>
          <w:rFonts w:ascii="Times New Roman" w:hAnsi="Times New Roman"/>
        </w:rPr>
        <w:t xml:space="preserve"> – Редко, в долинах рек, на стволах и ветвях хвойных. 1. Бореальный. Евразиатско-Американский.  </w:t>
      </w:r>
    </w:p>
    <w:p w:rsidR="0039682C" w:rsidRPr="0039682C" w:rsidRDefault="0039682C" w:rsidP="0039682C">
      <w:pPr>
        <w:keepLines/>
        <w:numPr>
          <w:ilvl w:val="0"/>
          <w:numId w:val="1"/>
        </w:numPr>
        <w:tabs>
          <w:tab w:val="num" w:pos="567"/>
          <w:tab w:val="num" w:pos="993"/>
        </w:tabs>
        <w:spacing w:after="120" w:line="240" w:lineRule="auto"/>
        <w:ind w:left="720"/>
        <w:jc w:val="both"/>
        <w:rPr>
          <w:rFonts w:ascii="Times New Roman" w:hAnsi="Times New Roman"/>
        </w:rPr>
      </w:pPr>
      <w:r w:rsidRPr="0039682C">
        <w:rPr>
          <w:rFonts w:ascii="Times New Roman" w:hAnsi="Times New Roman"/>
          <w:i/>
          <w:iCs/>
          <w:lang w:val="en-US"/>
        </w:rPr>
        <w:t>Vahliella leucophaea</w:t>
      </w:r>
      <w:r w:rsidRPr="0039682C">
        <w:rPr>
          <w:rFonts w:ascii="Times New Roman" w:hAnsi="Times New Roman"/>
          <w:lang w:val="en-US"/>
        </w:rPr>
        <w:t xml:space="preserve"> (Vahl.) P. M. Jørg. [</w:t>
      </w:r>
      <w:r w:rsidRPr="0039682C">
        <w:rPr>
          <w:rFonts w:ascii="Times New Roman" w:hAnsi="Times New Roman"/>
          <w:i/>
          <w:iCs/>
          <w:lang w:val="en-US"/>
        </w:rPr>
        <w:t>Fuscopannaria leucophaea</w:t>
      </w:r>
      <w:r w:rsidRPr="0039682C">
        <w:rPr>
          <w:rFonts w:ascii="Times New Roman" w:hAnsi="Times New Roman"/>
          <w:lang w:val="en-US"/>
        </w:rPr>
        <w:t xml:space="preserve"> (Vahl.) P. M. Jørg.].– </w:t>
      </w:r>
      <w:r w:rsidRPr="0039682C">
        <w:rPr>
          <w:rFonts w:ascii="Times New Roman" w:hAnsi="Times New Roman"/>
        </w:rPr>
        <w:t>Единичная находка 12.07.2001, на скальных останцах на южной оконечности хребта Курыксар. 2.Монтанный. Мультирегиональный.</w:t>
      </w:r>
    </w:p>
    <w:p w:rsidR="0039682C" w:rsidRPr="0039682C" w:rsidRDefault="0039682C" w:rsidP="0039682C">
      <w:pPr>
        <w:keepLines/>
        <w:numPr>
          <w:ilvl w:val="0"/>
          <w:numId w:val="1"/>
        </w:numPr>
        <w:tabs>
          <w:tab w:val="num" w:pos="567"/>
          <w:tab w:val="num" w:pos="993"/>
        </w:tabs>
        <w:spacing w:after="120" w:line="240" w:lineRule="auto"/>
        <w:ind w:left="720"/>
        <w:jc w:val="both"/>
        <w:rPr>
          <w:rFonts w:ascii="Times New Roman" w:hAnsi="Times New Roman"/>
        </w:rPr>
      </w:pPr>
      <w:r w:rsidRPr="0039682C">
        <w:rPr>
          <w:rFonts w:ascii="Times New Roman" w:hAnsi="Times New Roman"/>
          <w:bCs/>
          <w:i/>
          <w:lang w:val="en-US"/>
        </w:rPr>
        <w:t xml:space="preserve">Varicellaria lactea </w:t>
      </w:r>
      <w:r w:rsidRPr="0039682C">
        <w:rPr>
          <w:rFonts w:ascii="Times New Roman" w:hAnsi="Times New Roman"/>
          <w:bCs/>
          <w:lang w:val="en-US"/>
        </w:rPr>
        <w:t>(L.) I.Schmitt et Lumbsch [</w:t>
      </w:r>
      <w:r w:rsidRPr="0039682C">
        <w:rPr>
          <w:rFonts w:ascii="Times New Roman" w:hAnsi="Times New Roman"/>
          <w:i/>
          <w:iCs/>
          <w:lang w:val="en-US"/>
        </w:rPr>
        <w:t>Ochrolechia lactea</w:t>
      </w:r>
      <w:r w:rsidRPr="0039682C">
        <w:rPr>
          <w:rFonts w:ascii="Times New Roman" w:hAnsi="Times New Roman"/>
          <w:lang w:val="en-US"/>
        </w:rPr>
        <w:t xml:space="preserve"> (L.) Hafellner et Matzer, </w:t>
      </w:r>
      <w:r w:rsidRPr="0039682C">
        <w:rPr>
          <w:rFonts w:ascii="Times New Roman" w:hAnsi="Times New Roman"/>
          <w:i/>
          <w:iCs/>
          <w:lang w:val="en-US"/>
        </w:rPr>
        <w:t>Pertusaria lactea</w:t>
      </w:r>
      <w:r w:rsidRPr="0039682C">
        <w:rPr>
          <w:rFonts w:ascii="Times New Roman" w:hAnsi="Times New Roman"/>
          <w:iCs/>
          <w:lang w:val="en-US"/>
        </w:rPr>
        <w:t xml:space="preserve"> (L.) Arnold</w:t>
      </w:r>
      <w:r w:rsidRPr="0039682C">
        <w:rPr>
          <w:rFonts w:ascii="Times New Roman" w:hAnsi="Times New Roman"/>
          <w:lang w:val="en-US"/>
        </w:rPr>
        <w:t xml:space="preserve">].– </w:t>
      </w:r>
      <w:r w:rsidRPr="0039682C">
        <w:rPr>
          <w:rFonts w:ascii="Times New Roman" w:hAnsi="Times New Roman"/>
        </w:rPr>
        <w:t>Нечасто</w:t>
      </w:r>
      <w:r w:rsidRPr="0039682C">
        <w:rPr>
          <w:rFonts w:ascii="Times New Roman" w:hAnsi="Times New Roman"/>
          <w:lang w:val="en-US"/>
        </w:rPr>
        <w:t xml:space="preserve">, </w:t>
      </w:r>
      <w:r w:rsidRPr="0039682C">
        <w:rPr>
          <w:rFonts w:ascii="Times New Roman" w:hAnsi="Times New Roman"/>
        </w:rPr>
        <w:t>вредколесьяхитундрахнакамняхкурумников</w:t>
      </w:r>
      <w:r w:rsidRPr="0039682C">
        <w:rPr>
          <w:rFonts w:ascii="Times New Roman" w:hAnsi="Times New Roman"/>
          <w:lang w:val="en-US"/>
        </w:rPr>
        <w:t xml:space="preserve">. </w:t>
      </w:r>
      <w:r w:rsidRPr="00BE4BAD">
        <w:rPr>
          <w:rFonts w:ascii="Times New Roman" w:hAnsi="Times New Roman"/>
          <w:lang w:val="en-US"/>
        </w:rPr>
        <w:t xml:space="preserve">2, 3. </w:t>
      </w:r>
      <w:r w:rsidRPr="0039682C">
        <w:rPr>
          <w:rFonts w:ascii="Times New Roman" w:hAnsi="Times New Roman"/>
        </w:rPr>
        <w:t>Полярно</w:t>
      </w:r>
      <w:r w:rsidRPr="00BE4BAD">
        <w:rPr>
          <w:rFonts w:ascii="Times New Roman" w:hAnsi="Times New Roman"/>
          <w:lang w:val="en-US"/>
        </w:rPr>
        <w:t>-</w:t>
      </w:r>
      <w:r w:rsidRPr="0039682C">
        <w:rPr>
          <w:rFonts w:ascii="Times New Roman" w:hAnsi="Times New Roman"/>
        </w:rPr>
        <w:t>высокогорный</w:t>
      </w:r>
      <w:r w:rsidRPr="00BE4BAD">
        <w:rPr>
          <w:rFonts w:ascii="Times New Roman" w:hAnsi="Times New Roman"/>
          <w:lang w:val="en-US"/>
        </w:rPr>
        <w:t xml:space="preserve">. </w:t>
      </w:r>
      <w:r w:rsidRPr="0039682C">
        <w:rPr>
          <w:rFonts w:ascii="Times New Roman" w:hAnsi="Times New Roman"/>
        </w:rPr>
        <w:t>Мультирегиональный.</w:t>
      </w:r>
    </w:p>
    <w:p w:rsidR="0039682C" w:rsidRPr="0039682C" w:rsidRDefault="0039682C" w:rsidP="0039682C">
      <w:pPr>
        <w:keepLines/>
        <w:numPr>
          <w:ilvl w:val="0"/>
          <w:numId w:val="1"/>
        </w:numPr>
        <w:tabs>
          <w:tab w:val="num" w:pos="567"/>
          <w:tab w:val="num" w:pos="993"/>
        </w:tabs>
        <w:spacing w:after="120" w:line="240" w:lineRule="auto"/>
        <w:ind w:left="720"/>
        <w:jc w:val="both"/>
        <w:rPr>
          <w:rFonts w:ascii="Times New Roman" w:hAnsi="Times New Roman"/>
        </w:rPr>
      </w:pPr>
      <w:r w:rsidRPr="0039682C">
        <w:rPr>
          <w:rFonts w:ascii="Times New Roman" w:hAnsi="Times New Roman"/>
          <w:i/>
          <w:iCs/>
          <w:lang w:val="en-US"/>
        </w:rPr>
        <w:t>Varicellariarhodocarpa</w:t>
      </w:r>
      <w:r w:rsidRPr="0039682C">
        <w:rPr>
          <w:rFonts w:ascii="Times New Roman" w:hAnsi="Times New Roman"/>
        </w:rPr>
        <w:t>(</w:t>
      </w:r>
      <w:r w:rsidRPr="0039682C">
        <w:rPr>
          <w:rFonts w:ascii="Times New Roman" w:hAnsi="Times New Roman"/>
          <w:lang w:val="en-US"/>
        </w:rPr>
        <w:t>K</w:t>
      </w:r>
      <w:r w:rsidRPr="0039682C">
        <w:rPr>
          <w:rFonts w:ascii="Times New Roman" w:hAnsi="Times New Roman"/>
        </w:rPr>
        <w:t>ö</w:t>
      </w:r>
      <w:r w:rsidRPr="0039682C">
        <w:rPr>
          <w:rFonts w:ascii="Times New Roman" w:hAnsi="Times New Roman"/>
          <w:lang w:val="en-US"/>
        </w:rPr>
        <w:t>rb</w:t>
      </w:r>
      <w:r w:rsidRPr="0039682C">
        <w:rPr>
          <w:rFonts w:ascii="Times New Roman" w:hAnsi="Times New Roman"/>
        </w:rPr>
        <w:t xml:space="preserve">.) </w:t>
      </w:r>
      <w:r w:rsidRPr="0039682C">
        <w:rPr>
          <w:rFonts w:ascii="Times New Roman" w:hAnsi="Times New Roman"/>
          <w:lang w:val="en-US"/>
        </w:rPr>
        <w:t>Th</w:t>
      </w:r>
      <w:r w:rsidRPr="0039682C">
        <w:rPr>
          <w:rFonts w:ascii="Times New Roman" w:hAnsi="Times New Roman"/>
        </w:rPr>
        <w:t xml:space="preserve">. </w:t>
      </w:r>
      <w:r w:rsidRPr="0039682C">
        <w:rPr>
          <w:rFonts w:ascii="Times New Roman" w:hAnsi="Times New Roman"/>
          <w:lang w:val="en-US"/>
        </w:rPr>
        <w:t>Fr</w:t>
      </w:r>
      <w:r w:rsidRPr="0039682C">
        <w:rPr>
          <w:rFonts w:ascii="Times New Roman" w:hAnsi="Times New Roman"/>
        </w:rPr>
        <w:t>. – Нечасто, в лесах и редколесьях, на перидерме рябины, ив. 1, 2.Полярно-высокогорный. Мультирегиональный.</w:t>
      </w:r>
    </w:p>
    <w:p w:rsidR="0039682C" w:rsidRPr="0039682C" w:rsidRDefault="0039682C" w:rsidP="0039682C">
      <w:pPr>
        <w:keepLines/>
        <w:numPr>
          <w:ilvl w:val="0"/>
          <w:numId w:val="1"/>
        </w:numPr>
        <w:tabs>
          <w:tab w:val="num" w:pos="567"/>
          <w:tab w:val="num" w:pos="993"/>
          <w:tab w:val="left" w:pos="3270"/>
          <w:tab w:val="left" w:pos="4707"/>
          <w:tab w:val="left" w:pos="6144"/>
        </w:tabs>
        <w:autoSpaceDE w:val="0"/>
        <w:autoSpaceDN w:val="0"/>
        <w:adjustRightInd w:val="0"/>
        <w:spacing w:after="120" w:line="240" w:lineRule="auto"/>
        <w:ind w:left="720"/>
        <w:jc w:val="both"/>
        <w:rPr>
          <w:rFonts w:ascii="Times New Roman" w:hAnsi="Times New Roman"/>
        </w:rPr>
      </w:pPr>
      <w:r w:rsidRPr="0039682C">
        <w:rPr>
          <w:rFonts w:ascii="Times New Roman" w:hAnsi="Times New Roman"/>
          <w:i/>
          <w:iCs/>
          <w:lang w:val="en-US"/>
        </w:rPr>
        <w:lastRenderedPageBreak/>
        <w:t>Verrucariaaethiobola</w:t>
      </w:r>
      <w:r w:rsidRPr="0039682C">
        <w:rPr>
          <w:rFonts w:ascii="Times New Roman" w:hAnsi="Times New Roman"/>
          <w:lang w:val="en-US"/>
        </w:rPr>
        <w:t>Wahlenb</w:t>
      </w:r>
      <w:r w:rsidRPr="0039682C">
        <w:rPr>
          <w:rFonts w:ascii="Times New Roman" w:hAnsi="Times New Roman"/>
        </w:rPr>
        <w:t xml:space="preserve">. – Единичная находка, 26.06.2001, в пойме р. Большая Мойва, на береговом камне.  1.    Монтанный. Мультирегиональный.   </w:t>
      </w:r>
    </w:p>
    <w:p w:rsidR="0039682C" w:rsidRPr="0039682C" w:rsidRDefault="0039682C" w:rsidP="0039682C">
      <w:pPr>
        <w:keepLines/>
        <w:numPr>
          <w:ilvl w:val="0"/>
          <w:numId w:val="1"/>
        </w:numPr>
        <w:tabs>
          <w:tab w:val="num" w:pos="567"/>
          <w:tab w:val="num" w:pos="993"/>
        </w:tabs>
        <w:spacing w:after="120" w:line="240" w:lineRule="auto"/>
        <w:ind w:left="720"/>
        <w:jc w:val="both"/>
        <w:rPr>
          <w:rFonts w:ascii="Times New Roman" w:hAnsi="Times New Roman"/>
        </w:rPr>
      </w:pPr>
      <w:r w:rsidRPr="0039682C">
        <w:rPr>
          <w:rFonts w:ascii="Times New Roman" w:hAnsi="Times New Roman"/>
          <w:i/>
          <w:iCs/>
          <w:lang w:val="en-US"/>
        </w:rPr>
        <w:t>Vulpicidajuniperinus</w:t>
      </w:r>
      <w:r w:rsidRPr="0039682C">
        <w:rPr>
          <w:rFonts w:ascii="Times New Roman" w:hAnsi="Times New Roman"/>
        </w:rPr>
        <w:t xml:space="preserve"> (</w:t>
      </w:r>
      <w:r w:rsidRPr="0039682C">
        <w:rPr>
          <w:rFonts w:ascii="Times New Roman" w:hAnsi="Times New Roman"/>
          <w:lang w:val="en-US"/>
        </w:rPr>
        <w:t>L</w:t>
      </w:r>
      <w:r w:rsidRPr="0039682C">
        <w:rPr>
          <w:rFonts w:ascii="Times New Roman" w:hAnsi="Times New Roman"/>
        </w:rPr>
        <w:t xml:space="preserve">.) </w:t>
      </w:r>
      <w:r w:rsidRPr="0039682C">
        <w:rPr>
          <w:rFonts w:ascii="Times New Roman" w:hAnsi="Times New Roman"/>
          <w:lang w:val="en-US"/>
        </w:rPr>
        <w:t>J</w:t>
      </w:r>
      <w:r w:rsidRPr="0039682C">
        <w:rPr>
          <w:rFonts w:ascii="Times New Roman" w:hAnsi="Times New Roman"/>
        </w:rPr>
        <w:t>.-</w:t>
      </w:r>
      <w:r w:rsidRPr="0039682C">
        <w:rPr>
          <w:rFonts w:ascii="Times New Roman" w:hAnsi="Times New Roman"/>
          <w:lang w:val="en-US"/>
        </w:rPr>
        <w:t>E</w:t>
      </w:r>
      <w:r w:rsidRPr="0039682C">
        <w:rPr>
          <w:rFonts w:ascii="Times New Roman" w:hAnsi="Times New Roman"/>
        </w:rPr>
        <w:t xml:space="preserve">. </w:t>
      </w:r>
      <w:r w:rsidRPr="0039682C">
        <w:rPr>
          <w:rFonts w:ascii="Times New Roman" w:hAnsi="Times New Roman"/>
          <w:lang w:val="en-US"/>
        </w:rPr>
        <w:t>Mattson</w:t>
      </w:r>
      <w:r w:rsidRPr="0039682C">
        <w:rPr>
          <w:rFonts w:ascii="Times New Roman" w:hAnsi="Times New Roman"/>
        </w:rPr>
        <w:t xml:space="preserve"> et </w:t>
      </w:r>
      <w:r w:rsidRPr="0039682C">
        <w:rPr>
          <w:rFonts w:ascii="Times New Roman" w:hAnsi="Times New Roman"/>
          <w:lang w:val="en-US"/>
        </w:rPr>
        <w:t>M</w:t>
      </w:r>
      <w:r w:rsidRPr="0039682C">
        <w:rPr>
          <w:rFonts w:ascii="Times New Roman" w:hAnsi="Times New Roman"/>
        </w:rPr>
        <w:t xml:space="preserve">. </w:t>
      </w:r>
      <w:r w:rsidRPr="0039682C">
        <w:rPr>
          <w:rFonts w:ascii="Times New Roman" w:hAnsi="Times New Roman"/>
          <w:lang w:val="en-US"/>
        </w:rPr>
        <w:t>J</w:t>
      </w:r>
      <w:r w:rsidRPr="0039682C">
        <w:rPr>
          <w:rFonts w:ascii="Times New Roman" w:hAnsi="Times New Roman"/>
        </w:rPr>
        <w:t xml:space="preserve">. </w:t>
      </w:r>
      <w:r w:rsidRPr="0039682C">
        <w:rPr>
          <w:rFonts w:ascii="Times New Roman" w:hAnsi="Times New Roman"/>
          <w:lang w:val="en-US"/>
        </w:rPr>
        <w:t>Lai</w:t>
      </w:r>
      <w:r w:rsidRPr="0039682C">
        <w:rPr>
          <w:rFonts w:ascii="Times New Roman" w:hAnsi="Times New Roman"/>
        </w:rPr>
        <w:t xml:space="preserve"> – Редко, в верхней части редколесий и в тундрах, на стволах можжевельников. 2, 3.Монтанный. Евразиатско-Американский.  </w:t>
      </w:r>
    </w:p>
    <w:p w:rsidR="0039682C" w:rsidRPr="0039682C" w:rsidRDefault="0039682C" w:rsidP="0039682C">
      <w:pPr>
        <w:keepLines/>
        <w:numPr>
          <w:ilvl w:val="0"/>
          <w:numId w:val="1"/>
        </w:numPr>
        <w:tabs>
          <w:tab w:val="num" w:pos="567"/>
          <w:tab w:val="num" w:pos="993"/>
        </w:tabs>
        <w:spacing w:after="120" w:line="240" w:lineRule="auto"/>
        <w:ind w:left="720"/>
        <w:jc w:val="both"/>
        <w:rPr>
          <w:rFonts w:ascii="Times New Roman" w:hAnsi="Times New Roman"/>
        </w:rPr>
      </w:pPr>
      <w:r w:rsidRPr="0039682C">
        <w:rPr>
          <w:rFonts w:ascii="Times New Roman" w:hAnsi="Times New Roman"/>
          <w:i/>
          <w:iCs/>
          <w:lang w:val="en-US"/>
        </w:rPr>
        <w:t>Vulpicidapinastri</w:t>
      </w:r>
      <w:r w:rsidRPr="00BE4BAD">
        <w:rPr>
          <w:rFonts w:ascii="Times New Roman" w:hAnsi="Times New Roman"/>
          <w:lang w:val="en-US"/>
        </w:rPr>
        <w:t xml:space="preserve"> (</w:t>
      </w:r>
      <w:r w:rsidRPr="0039682C">
        <w:rPr>
          <w:rFonts w:ascii="Times New Roman" w:hAnsi="Times New Roman"/>
          <w:lang w:val="en-US"/>
        </w:rPr>
        <w:t>Scop</w:t>
      </w:r>
      <w:r w:rsidRPr="00BE4BAD">
        <w:rPr>
          <w:rFonts w:ascii="Times New Roman" w:hAnsi="Times New Roman"/>
          <w:lang w:val="en-US"/>
        </w:rPr>
        <w:t xml:space="preserve">.) </w:t>
      </w:r>
      <w:r w:rsidRPr="0039682C">
        <w:rPr>
          <w:rFonts w:ascii="Times New Roman" w:hAnsi="Times New Roman"/>
          <w:lang w:val="en-US"/>
        </w:rPr>
        <w:t>J</w:t>
      </w:r>
      <w:r w:rsidRPr="00BE4BAD">
        <w:rPr>
          <w:rFonts w:ascii="Times New Roman" w:hAnsi="Times New Roman"/>
          <w:lang w:val="en-US"/>
        </w:rPr>
        <w:t>.-</w:t>
      </w:r>
      <w:r w:rsidRPr="0039682C">
        <w:rPr>
          <w:rFonts w:ascii="Times New Roman" w:hAnsi="Times New Roman"/>
          <w:lang w:val="en-US"/>
        </w:rPr>
        <w:t>E</w:t>
      </w:r>
      <w:r w:rsidRPr="00BE4BAD">
        <w:rPr>
          <w:rFonts w:ascii="Times New Roman" w:hAnsi="Times New Roman"/>
          <w:lang w:val="en-US"/>
        </w:rPr>
        <w:t xml:space="preserve">. </w:t>
      </w:r>
      <w:r w:rsidRPr="0039682C">
        <w:rPr>
          <w:rFonts w:ascii="Times New Roman" w:hAnsi="Times New Roman"/>
          <w:lang w:val="en-US"/>
        </w:rPr>
        <w:t>MattsonetM</w:t>
      </w:r>
      <w:r w:rsidRPr="00BE4BAD">
        <w:rPr>
          <w:rFonts w:ascii="Times New Roman" w:hAnsi="Times New Roman"/>
          <w:lang w:val="en-US"/>
        </w:rPr>
        <w:t xml:space="preserve">. </w:t>
      </w:r>
      <w:r w:rsidRPr="0039682C">
        <w:rPr>
          <w:rFonts w:ascii="Times New Roman" w:hAnsi="Times New Roman"/>
          <w:lang w:val="en-US"/>
        </w:rPr>
        <w:t>J</w:t>
      </w:r>
      <w:r w:rsidRPr="0039682C">
        <w:rPr>
          <w:rFonts w:ascii="Times New Roman" w:hAnsi="Times New Roman"/>
        </w:rPr>
        <w:t xml:space="preserve">. </w:t>
      </w:r>
      <w:r w:rsidRPr="0039682C">
        <w:rPr>
          <w:rFonts w:ascii="Times New Roman" w:hAnsi="Times New Roman"/>
          <w:lang w:val="en-US"/>
        </w:rPr>
        <w:t>Lai</w:t>
      </w:r>
      <w:r w:rsidRPr="0039682C">
        <w:rPr>
          <w:rFonts w:ascii="Times New Roman" w:hAnsi="Times New Roman"/>
        </w:rPr>
        <w:t xml:space="preserve"> – Очень часто, повсеместно, на покровных тканях деревьев, багульнике, гнилой и обработанной древесине. 1, 2, 3, 4. Бореальный. Голарктический.</w:t>
      </w:r>
    </w:p>
    <w:p w:rsidR="0039682C" w:rsidRPr="0039682C" w:rsidRDefault="0039682C" w:rsidP="0039682C">
      <w:pPr>
        <w:keepLines/>
        <w:numPr>
          <w:ilvl w:val="0"/>
          <w:numId w:val="1"/>
        </w:numPr>
        <w:tabs>
          <w:tab w:val="num" w:pos="567"/>
          <w:tab w:val="num" w:pos="993"/>
        </w:tabs>
        <w:spacing w:after="120" w:line="240" w:lineRule="auto"/>
        <w:ind w:left="720"/>
        <w:jc w:val="both"/>
        <w:rPr>
          <w:rFonts w:ascii="Times New Roman" w:hAnsi="Times New Roman"/>
        </w:rPr>
      </w:pPr>
      <w:r w:rsidRPr="0039682C">
        <w:rPr>
          <w:rFonts w:ascii="Times New Roman" w:hAnsi="Times New Roman"/>
          <w:i/>
          <w:iCs/>
          <w:lang w:val="en-US"/>
        </w:rPr>
        <w:t>Vulpicidatilesii</w:t>
      </w:r>
      <w:r w:rsidRPr="00BE4BAD">
        <w:rPr>
          <w:rFonts w:ascii="Times New Roman" w:hAnsi="Times New Roman"/>
          <w:iCs/>
          <w:lang w:val="en-US"/>
        </w:rPr>
        <w:t>(</w:t>
      </w:r>
      <w:r w:rsidRPr="0039682C">
        <w:rPr>
          <w:rFonts w:ascii="Times New Roman" w:hAnsi="Times New Roman"/>
          <w:iCs/>
          <w:lang w:val="en-US"/>
        </w:rPr>
        <w:t>Ach</w:t>
      </w:r>
      <w:r w:rsidRPr="00BE4BAD">
        <w:rPr>
          <w:rFonts w:ascii="Times New Roman" w:hAnsi="Times New Roman"/>
          <w:iCs/>
          <w:lang w:val="en-US"/>
        </w:rPr>
        <w:t xml:space="preserve">.) </w:t>
      </w:r>
      <w:r w:rsidRPr="0039682C">
        <w:rPr>
          <w:rFonts w:ascii="Times New Roman" w:hAnsi="Times New Roman"/>
          <w:iCs/>
          <w:lang w:val="en-US"/>
        </w:rPr>
        <w:t>J</w:t>
      </w:r>
      <w:r w:rsidRPr="00BE4BAD">
        <w:rPr>
          <w:rFonts w:ascii="Times New Roman" w:hAnsi="Times New Roman"/>
          <w:iCs/>
          <w:lang w:val="en-US"/>
        </w:rPr>
        <w:t>.-</w:t>
      </w:r>
      <w:r w:rsidRPr="0039682C">
        <w:rPr>
          <w:rFonts w:ascii="Times New Roman" w:hAnsi="Times New Roman"/>
          <w:iCs/>
          <w:lang w:val="en-US"/>
        </w:rPr>
        <w:t>E</w:t>
      </w:r>
      <w:r w:rsidRPr="00BE4BAD">
        <w:rPr>
          <w:rFonts w:ascii="Times New Roman" w:hAnsi="Times New Roman"/>
          <w:iCs/>
          <w:lang w:val="en-US"/>
        </w:rPr>
        <w:t xml:space="preserve">. </w:t>
      </w:r>
      <w:r w:rsidRPr="0039682C">
        <w:rPr>
          <w:rFonts w:ascii="Times New Roman" w:hAnsi="Times New Roman"/>
          <w:iCs/>
          <w:lang w:val="en-US"/>
        </w:rPr>
        <w:t>Mattsonet</w:t>
      </w:r>
      <w:r w:rsidRPr="0039682C">
        <w:rPr>
          <w:rFonts w:ascii="Times New Roman" w:hAnsi="Times New Roman"/>
          <w:lang w:val="en-US"/>
        </w:rPr>
        <w:t>M</w:t>
      </w:r>
      <w:r w:rsidRPr="00BE4BAD">
        <w:rPr>
          <w:rFonts w:ascii="Times New Roman" w:hAnsi="Times New Roman"/>
          <w:lang w:val="en-US"/>
        </w:rPr>
        <w:t xml:space="preserve">. </w:t>
      </w:r>
      <w:r w:rsidRPr="0039682C">
        <w:rPr>
          <w:rFonts w:ascii="Times New Roman" w:hAnsi="Times New Roman"/>
          <w:lang w:val="en-US"/>
        </w:rPr>
        <w:t>J</w:t>
      </w:r>
      <w:r w:rsidRPr="0039682C">
        <w:rPr>
          <w:rFonts w:ascii="Times New Roman" w:hAnsi="Times New Roman"/>
        </w:rPr>
        <w:t xml:space="preserve">. </w:t>
      </w:r>
      <w:r w:rsidRPr="0039682C">
        <w:rPr>
          <w:rFonts w:ascii="Times New Roman" w:hAnsi="Times New Roman"/>
          <w:iCs/>
          <w:lang w:val="en-US"/>
        </w:rPr>
        <w:t>Lai</w:t>
      </w:r>
      <w:r w:rsidRPr="0039682C">
        <w:rPr>
          <w:rFonts w:ascii="Times New Roman" w:hAnsi="Times New Roman"/>
        </w:rPr>
        <w:t xml:space="preserve"> – Нечасто, на хребтах и в долинах, на карбонат-содержащих останцах в тундре и каменистых обнажениях в редколесьях. 2, 3.Полярно-высокогорный. Голарктический.</w:t>
      </w:r>
    </w:p>
    <w:p w:rsidR="0039682C" w:rsidRPr="0039682C" w:rsidRDefault="0039682C" w:rsidP="0039682C">
      <w:pPr>
        <w:keepLines/>
        <w:numPr>
          <w:ilvl w:val="0"/>
          <w:numId w:val="1"/>
        </w:numPr>
        <w:tabs>
          <w:tab w:val="num" w:pos="567"/>
          <w:tab w:val="num" w:pos="993"/>
        </w:tabs>
        <w:spacing w:after="120" w:line="240" w:lineRule="auto"/>
        <w:ind w:left="720"/>
        <w:jc w:val="both"/>
        <w:rPr>
          <w:rFonts w:ascii="Times New Roman" w:hAnsi="Times New Roman"/>
        </w:rPr>
      </w:pPr>
      <w:r w:rsidRPr="0039682C">
        <w:rPr>
          <w:rFonts w:ascii="Times New Roman" w:hAnsi="Times New Roman"/>
          <w:i/>
          <w:iCs/>
          <w:lang w:val="de-DE"/>
        </w:rPr>
        <w:t>Xanthoparmeliastenophylla</w:t>
      </w:r>
      <w:r w:rsidRPr="0039682C">
        <w:rPr>
          <w:rFonts w:ascii="Times New Roman" w:hAnsi="Times New Roman"/>
        </w:rPr>
        <w:t xml:space="preserve"> (</w:t>
      </w:r>
      <w:r w:rsidRPr="0039682C">
        <w:rPr>
          <w:rFonts w:ascii="Times New Roman" w:hAnsi="Times New Roman"/>
          <w:lang w:val="de-DE"/>
        </w:rPr>
        <w:t>Ach</w:t>
      </w:r>
      <w:r w:rsidRPr="0039682C">
        <w:rPr>
          <w:rFonts w:ascii="Times New Roman" w:hAnsi="Times New Roman"/>
        </w:rPr>
        <w:t xml:space="preserve">.) </w:t>
      </w:r>
      <w:r w:rsidRPr="0039682C">
        <w:rPr>
          <w:rFonts w:ascii="Times New Roman" w:hAnsi="Times New Roman"/>
          <w:lang w:val="de-DE"/>
        </w:rPr>
        <w:t>Ahti</w:t>
      </w:r>
      <w:r w:rsidRPr="0039682C">
        <w:rPr>
          <w:rFonts w:ascii="Times New Roman" w:hAnsi="Times New Roman"/>
        </w:rPr>
        <w:t xml:space="preserve"> et </w:t>
      </w:r>
      <w:r w:rsidRPr="0039682C">
        <w:rPr>
          <w:rFonts w:ascii="Times New Roman" w:hAnsi="Times New Roman"/>
          <w:lang w:val="de-DE"/>
        </w:rPr>
        <w:t>D</w:t>
      </w:r>
      <w:r w:rsidRPr="0039682C">
        <w:rPr>
          <w:rFonts w:ascii="Times New Roman" w:hAnsi="Times New Roman"/>
        </w:rPr>
        <w:t>.</w:t>
      </w:r>
      <w:r w:rsidRPr="0039682C">
        <w:rPr>
          <w:rFonts w:ascii="Times New Roman" w:hAnsi="Times New Roman"/>
          <w:lang w:val="de-DE"/>
        </w:rPr>
        <w:t>Hawksw</w:t>
      </w:r>
      <w:r w:rsidRPr="0039682C">
        <w:rPr>
          <w:rFonts w:ascii="Times New Roman" w:hAnsi="Times New Roman"/>
        </w:rPr>
        <w:t>. – Рдко, в редколесьях, тундрах, на останцах, иногда на прослойках гумуса. 2, 3.Монтанный. Мультирегиональный.</w:t>
      </w:r>
    </w:p>
    <w:p w:rsidR="0039682C" w:rsidRPr="0039682C" w:rsidRDefault="0039682C" w:rsidP="0039682C">
      <w:pPr>
        <w:keepLines/>
        <w:numPr>
          <w:ilvl w:val="0"/>
          <w:numId w:val="1"/>
        </w:numPr>
        <w:tabs>
          <w:tab w:val="num" w:pos="567"/>
          <w:tab w:val="num" w:pos="993"/>
        </w:tabs>
        <w:spacing w:after="120" w:line="240" w:lineRule="auto"/>
        <w:ind w:left="720"/>
        <w:jc w:val="both"/>
        <w:rPr>
          <w:rFonts w:ascii="Times New Roman" w:hAnsi="Times New Roman"/>
        </w:rPr>
      </w:pPr>
      <w:r w:rsidRPr="0039682C">
        <w:rPr>
          <w:rFonts w:ascii="Times New Roman" w:hAnsi="Times New Roman"/>
          <w:i/>
          <w:iCs/>
          <w:lang w:val="en-US"/>
        </w:rPr>
        <w:t>Xylographaparallela</w:t>
      </w:r>
      <w:r w:rsidRPr="0039682C">
        <w:rPr>
          <w:rFonts w:ascii="Times New Roman" w:hAnsi="Times New Roman"/>
        </w:rPr>
        <w:t>(</w:t>
      </w:r>
      <w:r w:rsidRPr="0039682C">
        <w:rPr>
          <w:rFonts w:ascii="Times New Roman" w:hAnsi="Times New Roman"/>
          <w:lang w:val="en-US"/>
        </w:rPr>
        <w:t>Ach</w:t>
      </w:r>
      <w:r w:rsidRPr="0039682C">
        <w:rPr>
          <w:rFonts w:ascii="Times New Roman" w:hAnsi="Times New Roman"/>
        </w:rPr>
        <w:t xml:space="preserve">.) </w:t>
      </w:r>
      <w:r w:rsidRPr="0039682C">
        <w:rPr>
          <w:rFonts w:ascii="Times New Roman" w:hAnsi="Times New Roman"/>
          <w:lang w:val="en-US"/>
        </w:rPr>
        <w:t>Fr</w:t>
      </w:r>
      <w:r w:rsidRPr="0039682C">
        <w:rPr>
          <w:rFonts w:ascii="Times New Roman" w:hAnsi="Times New Roman"/>
        </w:rPr>
        <w:t xml:space="preserve">. – Нечасто, в лесах, на болотах, в редколесьях, на сухой древесине ели, кедра. 1, 2. Бореальный. Голарктический.  </w:t>
      </w:r>
    </w:p>
    <w:p w:rsidR="0039682C" w:rsidRPr="0039682C" w:rsidRDefault="0039682C" w:rsidP="0039682C">
      <w:pPr>
        <w:keepLines/>
        <w:numPr>
          <w:ilvl w:val="0"/>
          <w:numId w:val="1"/>
        </w:numPr>
        <w:tabs>
          <w:tab w:val="num" w:pos="567"/>
          <w:tab w:val="num" w:pos="993"/>
          <w:tab w:val="left" w:pos="3270"/>
          <w:tab w:val="left" w:pos="4707"/>
          <w:tab w:val="left" w:pos="6144"/>
        </w:tabs>
        <w:autoSpaceDE w:val="0"/>
        <w:autoSpaceDN w:val="0"/>
        <w:adjustRightInd w:val="0"/>
        <w:spacing w:after="120" w:line="240" w:lineRule="auto"/>
        <w:ind w:left="720"/>
        <w:jc w:val="both"/>
        <w:rPr>
          <w:rFonts w:ascii="Times New Roman" w:hAnsi="Times New Roman"/>
        </w:rPr>
      </w:pPr>
      <w:r w:rsidRPr="0039682C">
        <w:rPr>
          <w:rFonts w:ascii="Times New Roman" w:hAnsi="Times New Roman"/>
          <w:i/>
          <w:iCs/>
          <w:lang w:val="en-US"/>
        </w:rPr>
        <w:t>Xylographavitiligo</w:t>
      </w:r>
      <w:r w:rsidRPr="0039682C">
        <w:rPr>
          <w:rFonts w:ascii="Times New Roman" w:hAnsi="Times New Roman"/>
        </w:rPr>
        <w:t xml:space="preserve"> (</w:t>
      </w:r>
      <w:r w:rsidRPr="0039682C">
        <w:rPr>
          <w:rFonts w:ascii="Times New Roman" w:hAnsi="Times New Roman"/>
          <w:lang w:val="en-US"/>
        </w:rPr>
        <w:t>Ach</w:t>
      </w:r>
      <w:r w:rsidRPr="0039682C">
        <w:rPr>
          <w:rFonts w:ascii="Times New Roman" w:hAnsi="Times New Roman"/>
        </w:rPr>
        <w:t xml:space="preserve">.)  </w:t>
      </w:r>
      <w:r w:rsidRPr="0039682C">
        <w:rPr>
          <w:rFonts w:ascii="Times New Roman" w:hAnsi="Times New Roman"/>
          <w:lang w:val="en-US"/>
        </w:rPr>
        <w:t>J</w:t>
      </w:r>
      <w:r w:rsidRPr="0039682C">
        <w:rPr>
          <w:rFonts w:ascii="Times New Roman" w:hAnsi="Times New Roman"/>
        </w:rPr>
        <w:t>.</w:t>
      </w:r>
      <w:r w:rsidRPr="0039682C">
        <w:rPr>
          <w:rFonts w:ascii="Times New Roman" w:hAnsi="Times New Roman"/>
          <w:lang w:val="en-US"/>
        </w:rPr>
        <w:t>R</w:t>
      </w:r>
      <w:r w:rsidRPr="0039682C">
        <w:rPr>
          <w:rFonts w:ascii="Times New Roman" w:hAnsi="Times New Roman"/>
        </w:rPr>
        <w:t xml:space="preserve">. </w:t>
      </w:r>
      <w:r w:rsidRPr="0039682C">
        <w:rPr>
          <w:rFonts w:ascii="Times New Roman" w:hAnsi="Times New Roman"/>
          <w:lang w:val="en-US"/>
        </w:rPr>
        <w:t>Laundon</w:t>
      </w:r>
      <w:r w:rsidRPr="0039682C">
        <w:rPr>
          <w:rFonts w:ascii="Times New Roman" w:hAnsi="Times New Roman"/>
        </w:rPr>
        <w:t xml:space="preserve"> – Редко, в редколесьях, на гнилой древесине хвойных. 2. Бореальный. Мультирегиональный. </w:t>
      </w:r>
    </w:p>
    <w:p w:rsidR="0039682C" w:rsidRPr="0039682C" w:rsidRDefault="0039682C" w:rsidP="0039682C">
      <w:pPr>
        <w:keepLines/>
        <w:numPr>
          <w:ilvl w:val="0"/>
          <w:numId w:val="1"/>
        </w:numPr>
        <w:tabs>
          <w:tab w:val="num" w:pos="567"/>
          <w:tab w:val="num" w:pos="993"/>
        </w:tabs>
        <w:spacing w:after="120" w:line="240" w:lineRule="auto"/>
        <w:ind w:left="720"/>
        <w:jc w:val="both"/>
        <w:rPr>
          <w:rFonts w:ascii="Times New Roman" w:hAnsi="Times New Roman"/>
        </w:rPr>
      </w:pPr>
      <w:r w:rsidRPr="0039682C">
        <w:rPr>
          <w:rFonts w:ascii="Times New Roman" w:hAnsi="Times New Roman"/>
          <w:bCs/>
          <w:i/>
          <w:lang w:val="fr-FR"/>
        </w:rPr>
        <w:t xml:space="preserve">Xylopsora friesii  </w:t>
      </w:r>
      <w:r w:rsidRPr="0039682C">
        <w:rPr>
          <w:rFonts w:ascii="Times New Roman" w:hAnsi="Times New Roman"/>
          <w:bCs/>
          <w:lang w:val="fr-FR"/>
        </w:rPr>
        <w:t>(Ach.) Bendiksby et Timdal [</w:t>
      </w:r>
      <w:r w:rsidRPr="0039682C">
        <w:rPr>
          <w:rFonts w:ascii="Times New Roman" w:hAnsi="Times New Roman"/>
          <w:i/>
          <w:iCs/>
          <w:lang w:val="fr-FR"/>
        </w:rPr>
        <w:t>Hypocenomyce friesii</w:t>
      </w:r>
      <w:r w:rsidRPr="0039682C">
        <w:rPr>
          <w:rFonts w:ascii="Times New Roman" w:hAnsi="Times New Roman"/>
          <w:lang w:val="fr-FR"/>
        </w:rPr>
        <w:t xml:space="preserve"> (Ach.) P. James et Gotth. Schneid.]</w:t>
      </w:r>
      <w:r w:rsidRPr="0039682C">
        <w:rPr>
          <w:rFonts w:ascii="Times New Roman" w:hAnsi="Times New Roman"/>
        </w:rPr>
        <w:t xml:space="preserve">  – Нечасто, на древесине сосны сибирской. 1, 2.Бореальный. Голарктический. </w:t>
      </w:r>
    </w:p>
    <w:p w:rsidR="00FA2F8E" w:rsidRPr="0039682C" w:rsidRDefault="00FA2F8E" w:rsidP="00FA2F8E">
      <w:pPr>
        <w:spacing w:after="0" w:line="240" w:lineRule="auto"/>
        <w:ind w:firstLine="567"/>
        <w:jc w:val="both"/>
        <w:rPr>
          <w:rFonts w:ascii="Times New Roman" w:hAnsi="Times New Roman"/>
          <w:sz w:val="24"/>
          <w:szCs w:val="24"/>
        </w:rPr>
      </w:pPr>
    </w:p>
    <w:p w:rsidR="000E7298" w:rsidRPr="0039682C" w:rsidRDefault="00D34F8D" w:rsidP="000E7298">
      <w:pPr>
        <w:spacing w:after="0" w:line="240" w:lineRule="auto"/>
        <w:rPr>
          <w:rFonts w:ascii="Times New Roman" w:hAnsi="Times New Roman"/>
          <w:b/>
          <w:sz w:val="28"/>
          <w:szCs w:val="28"/>
        </w:rPr>
      </w:pPr>
      <w:r w:rsidRPr="0039682C">
        <w:rPr>
          <w:rFonts w:ascii="Times New Roman" w:hAnsi="Times New Roman"/>
          <w:b/>
          <w:sz w:val="28"/>
          <w:szCs w:val="28"/>
        </w:rPr>
        <w:t>ж</w:t>
      </w:r>
      <w:r w:rsidR="00FA2F8E" w:rsidRPr="0039682C">
        <w:rPr>
          <w:rFonts w:ascii="Times New Roman" w:hAnsi="Times New Roman"/>
          <w:b/>
          <w:sz w:val="28"/>
          <w:szCs w:val="28"/>
        </w:rPr>
        <w:t xml:space="preserve">) Краткие сведения о лесном фонде </w:t>
      </w:r>
    </w:p>
    <w:p w:rsidR="000E7298" w:rsidRPr="0039682C" w:rsidRDefault="000E7298" w:rsidP="000E7298">
      <w:pPr>
        <w:spacing w:after="291"/>
        <w:jc w:val="both"/>
        <w:rPr>
          <w:rFonts w:ascii="Times New Roman" w:hAnsi="Times New Roman"/>
          <w:color w:val="000000"/>
          <w:sz w:val="24"/>
          <w:szCs w:val="24"/>
          <w:u w:val="single"/>
        </w:rPr>
      </w:pPr>
      <w:r w:rsidRPr="0039682C">
        <w:rPr>
          <w:rFonts w:ascii="Times New Roman" w:hAnsi="Times New Roman"/>
          <w:color w:val="000000"/>
          <w:sz w:val="24"/>
          <w:szCs w:val="24"/>
        </w:rPr>
        <w:t>Лесничество «Г</w:t>
      </w:r>
      <w:r w:rsidRPr="0039682C">
        <w:rPr>
          <w:rFonts w:ascii="Times New Roman" w:hAnsi="Times New Roman"/>
          <w:color w:val="000000"/>
          <w:sz w:val="24"/>
          <w:szCs w:val="24"/>
          <w:u w:val="single"/>
        </w:rPr>
        <w:t xml:space="preserve">осударственный заповедник «Вишерский» расположено в границах природного заповедника « Вишерский» на территории Красновишерского района Пермского края. Лесничество разделено на два участковых лесничества; Усть-Лыпьинское-112252 га и Вишерское-128948 га, Общая площадь земель лесного фонда – 241200 га, из них покрытые лесом -183595 га (76%)., </w:t>
      </w:r>
    </w:p>
    <w:p w:rsidR="000E7298" w:rsidRPr="0039682C" w:rsidRDefault="000E7298" w:rsidP="000E7298">
      <w:pPr>
        <w:suppressAutoHyphens/>
        <w:spacing w:after="0" w:line="240" w:lineRule="auto"/>
        <w:ind w:left="510"/>
        <w:jc w:val="both"/>
        <w:rPr>
          <w:rFonts w:ascii="Times New Roman" w:hAnsi="Times New Roman"/>
          <w:b/>
          <w:sz w:val="24"/>
          <w:szCs w:val="24"/>
        </w:rPr>
      </w:pPr>
      <w:r w:rsidRPr="0039682C">
        <w:rPr>
          <w:rFonts w:ascii="Times New Roman" w:hAnsi="Times New Roman"/>
          <w:b/>
          <w:sz w:val="24"/>
          <w:szCs w:val="24"/>
        </w:rPr>
        <w:t>Распределение площади покрытых лесом земель по классам возраста</w:t>
      </w:r>
    </w:p>
    <w:tbl>
      <w:tblPr>
        <w:tblW w:w="9923" w:type="dxa"/>
        <w:tblInd w:w="108" w:type="dxa"/>
        <w:tblLayout w:type="fixed"/>
        <w:tblLook w:val="0000" w:firstRow="0" w:lastRow="0" w:firstColumn="0" w:lastColumn="0" w:noHBand="0" w:noVBand="0"/>
      </w:tblPr>
      <w:tblGrid>
        <w:gridCol w:w="993"/>
        <w:gridCol w:w="425"/>
        <w:gridCol w:w="567"/>
        <w:gridCol w:w="709"/>
        <w:gridCol w:w="709"/>
        <w:gridCol w:w="709"/>
        <w:gridCol w:w="708"/>
        <w:gridCol w:w="709"/>
        <w:gridCol w:w="709"/>
        <w:gridCol w:w="709"/>
        <w:gridCol w:w="735"/>
        <w:gridCol w:w="682"/>
        <w:gridCol w:w="709"/>
        <w:gridCol w:w="850"/>
      </w:tblGrid>
      <w:tr w:rsidR="000E7298" w:rsidRPr="0039682C" w:rsidTr="008C59C2">
        <w:trPr>
          <w:cantSplit/>
        </w:trPr>
        <w:tc>
          <w:tcPr>
            <w:tcW w:w="993" w:type="dxa"/>
            <w:vMerge w:val="restart"/>
            <w:tcBorders>
              <w:top w:val="single" w:sz="4" w:space="0" w:color="000000"/>
              <w:left w:val="single" w:sz="4" w:space="0" w:color="000000"/>
            </w:tcBorders>
            <w:vAlign w:val="center"/>
          </w:tcPr>
          <w:p w:rsidR="000E7298" w:rsidRPr="0039682C" w:rsidRDefault="000E7298" w:rsidP="008C59C2">
            <w:pPr>
              <w:snapToGrid w:val="0"/>
              <w:jc w:val="both"/>
              <w:rPr>
                <w:rFonts w:ascii="Times New Roman" w:hAnsi="Times New Roman"/>
                <w:bCs/>
                <w:sz w:val="24"/>
                <w:szCs w:val="24"/>
              </w:rPr>
            </w:pPr>
            <w:r w:rsidRPr="0039682C">
              <w:rPr>
                <w:rFonts w:ascii="Times New Roman" w:hAnsi="Times New Roman"/>
                <w:bCs/>
                <w:sz w:val="24"/>
                <w:szCs w:val="24"/>
              </w:rPr>
              <w:t>Преобла-дающая порода</w:t>
            </w:r>
          </w:p>
        </w:tc>
        <w:tc>
          <w:tcPr>
            <w:tcW w:w="8930" w:type="dxa"/>
            <w:gridSpan w:val="13"/>
            <w:tcBorders>
              <w:top w:val="single" w:sz="4" w:space="0" w:color="000000"/>
              <w:left w:val="single" w:sz="4" w:space="0" w:color="000000"/>
              <w:bottom w:val="single" w:sz="4" w:space="0" w:color="000000"/>
              <w:right w:val="single" w:sz="4" w:space="0" w:color="000000"/>
            </w:tcBorders>
          </w:tcPr>
          <w:p w:rsidR="000E7298" w:rsidRPr="0039682C" w:rsidRDefault="000E7298" w:rsidP="008C59C2">
            <w:pPr>
              <w:snapToGrid w:val="0"/>
              <w:jc w:val="both"/>
              <w:rPr>
                <w:rFonts w:ascii="Times New Roman" w:hAnsi="Times New Roman"/>
                <w:sz w:val="24"/>
                <w:szCs w:val="24"/>
              </w:rPr>
            </w:pPr>
          </w:p>
          <w:p w:rsidR="000E7298" w:rsidRPr="0039682C" w:rsidRDefault="000E7298" w:rsidP="008C59C2">
            <w:pPr>
              <w:snapToGrid w:val="0"/>
              <w:jc w:val="both"/>
              <w:rPr>
                <w:rFonts w:ascii="Times New Roman" w:hAnsi="Times New Roman"/>
                <w:sz w:val="24"/>
                <w:szCs w:val="24"/>
              </w:rPr>
            </w:pPr>
            <w:r w:rsidRPr="0039682C">
              <w:rPr>
                <w:rFonts w:ascii="Times New Roman" w:hAnsi="Times New Roman"/>
                <w:sz w:val="24"/>
                <w:szCs w:val="24"/>
              </w:rPr>
              <w:t>Классы возраста</w:t>
            </w:r>
          </w:p>
        </w:tc>
      </w:tr>
      <w:tr w:rsidR="000E7298" w:rsidRPr="0039682C" w:rsidTr="008C59C2">
        <w:trPr>
          <w:cantSplit/>
          <w:trHeight w:val="749"/>
        </w:trPr>
        <w:tc>
          <w:tcPr>
            <w:tcW w:w="993" w:type="dxa"/>
            <w:vMerge/>
            <w:tcBorders>
              <w:left w:val="single" w:sz="4" w:space="0" w:color="000000"/>
              <w:bottom w:val="single" w:sz="4" w:space="0" w:color="000000"/>
            </w:tcBorders>
          </w:tcPr>
          <w:p w:rsidR="000E7298" w:rsidRPr="0039682C" w:rsidRDefault="000E7298" w:rsidP="008C59C2">
            <w:pPr>
              <w:snapToGrid w:val="0"/>
              <w:jc w:val="both"/>
              <w:rPr>
                <w:rFonts w:ascii="Times New Roman" w:hAnsi="Times New Roman"/>
                <w:sz w:val="24"/>
                <w:szCs w:val="24"/>
              </w:rPr>
            </w:pPr>
          </w:p>
        </w:tc>
        <w:tc>
          <w:tcPr>
            <w:tcW w:w="425" w:type="dxa"/>
            <w:tcBorders>
              <w:top w:val="single" w:sz="4" w:space="0" w:color="000000"/>
              <w:left w:val="single" w:sz="4" w:space="0" w:color="000000"/>
              <w:bottom w:val="single" w:sz="4" w:space="0" w:color="000000"/>
            </w:tcBorders>
          </w:tcPr>
          <w:p w:rsidR="000E7298" w:rsidRPr="0039682C" w:rsidRDefault="000E7298" w:rsidP="008C59C2">
            <w:pPr>
              <w:snapToGrid w:val="0"/>
              <w:jc w:val="both"/>
              <w:rPr>
                <w:rFonts w:ascii="Times New Roman" w:hAnsi="Times New Roman"/>
                <w:sz w:val="24"/>
                <w:szCs w:val="24"/>
              </w:rPr>
            </w:pPr>
          </w:p>
          <w:p w:rsidR="000E7298" w:rsidRPr="0039682C" w:rsidRDefault="000E7298" w:rsidP="008C59C2">
            <w:pPr>
              <w:snapToGrid w:val="0"/>
              <w:jc w:val="both"/>
              <w:rPr>
                <w:rFonts w:ascii="Times New Roman" w:hAnsi="Times New Roman"/>
                <w:sz w:val="24"/>
                <w:szCs w:val="24"/>
              </w:rPr>
            </w:pPr>
            <w:r w:rsidRPr="0039682C">
              <w:rPr>
                <w:rFonts w:ascii="Times New Roman" w:hAnsi="Times New Roman"/>
                <w:sz w:val="24"/>
                <w:szCs w:val="24"/>
              </w:rPr>
              <w:t>1</w:t>
            </w:r>
          </w:p>
        </w:tc>
        <w:tc>
          <w:tcPr>
            <w:tcW w:w="567" w:type="dxa"/>
            <w:tcBorders>
              <w:top w:val="single" w:sz="4" w:space="0" w:color="000000"/>
              <w:left w:val="single" w:sz="4" w:space="0" w:color="000000"/>
              <w:bottom w:val="single" w:sz="4" w:space="0" w:color="000000"/>
            </w:tcBorders>
          </w:tcPr>
          <w:p w:rsidR="000E7298" w:rsidRPr="0039682C" w:rsidRDefault="000E7298" w:rsidP="008C59C2">
            <w:pPr>
              <w:snapToGrid w:val="0"/>
              <w:jc w:val="both"/>
              <w:rPr>
                <w:rFonts w:ascii="Times New Roman" w:hAnsi="Times New Roman"/>
                <w:sz w:val="24"/>
                <w:szCs w:val="24"/>
              </w:rPr>
            </w:pPr>
          </w:p>
          <w:p w:rsidR="000E7298" w:rsidRPr="0039682C" w:rsidRDefault="000E7298" w:rsidP="008C59C2">
            <w:pPr>
              <w:snapToGrid w:val="0"/>
              <w:jc w:val="both"/>
              <w:rPr>
                <w:rFonts w:ascii="Times New Roman" w:hAnsi="Times New Roman"/>
                <w:sz w:val="24"/>
                <w:szCs w:val="24"/>
              </w:rPr>
            </w:pPr>
            <w:r w:rsidRPr="0039682C">
              <w:rPr>
                <w:rFonts w:ascii="Times New Roman" w:hAnsi="Times New Roman"/>
                <w:sz w:val="24"/>
                <w:szCs w:val="24"/>
              </w:rPr>
              <w:t>2</w:t>
            </w:r>
          </w:p>
        </w:tc>
        <w:tc>
          <w:tcPr>
            <w:tcW w:w="709" w:type="dxa"/>
            <w:tcBorders>
              <w:top w:val="single" w:sz="4" w:space="0" w:color="000000"/>
              <w:left w:val="single" w:sz="4" w:space="0" w:color="000000"/>
              <w:bottom w:val="single" w:sz="4" w:space="0" w:color="000000"/>
            </w:tcBorders>
          </w:tcPr>
          <w:p w:rsidR="000E7298" w:rsidRPr="0039682C" w:rsidRDefault="000E7298" w:rsidP="008C59C2">
            <w:pPr>
              <w:snapToGrid w:val="0"/>
              <w:jc w:val="both"/>
              <w:rPr>
                <w:rFonts w:ascii="Times New Roman" w:hAnsi="Times New Roman"/>
                <w:sz w:val="24"/>
                <w:szCs w:val="24"/>
              </w:rPr>
            </w:pPr>
          </w:p>
          <w:p w:rsidR="000E7298" w:rsidRPr="0039682C" w:rsidRDefault="000E7298" w:rsidP="008C59C2">
            <w:pPr>
              <w:snapToGrid w:val="0"/>
              <w:jc w:val="both"/>
              <w:rPr>
                <w:rFonts w:ascii="Times New Roman" w:hAnsi="Times New Roman"/>
                <w:sz w:val="24"/>
                <w:szCs w:val="24"/>
              </w:rPr>
            </w:pPr>
            <w:r w:rsidRPr="0039682C">
              <w:rPr>
                <w:rFonts w:ascii="Times New Roman" w:hAnsi="Times New Roman"/>
                <w:sz w:val="24"/>
                <w:szCs w:val="24"/>
              </w:rPr>
              <w:t>3</w:t>
            </w:r>
          </w:p>
        </w:tc>
        <w:tc>
          <w:tcPr>
            <w:tcW w:w="709" w:type="dxa"/>
            <w:tcBorders>
              <w:top w:val="single" w:sz="4" w:space="0" w:color="000000"/>
              <w:left w:val="single" w:sz="4" w:space="0" w:color="000000"/>
              <w:bottom w:val="single" w:sz="4" w:space="0" w:color="000000"/>
            </w:tcBorders>
          </w:tcPr>
          <w:p w:rsidR="000E7298" w:rsidRPr="0039682C" w:rsidRDefault="000E7298" w:rsidP="008C59C2">
            <w:pPr>
              <w:snapToGrid w:val="0"/>
              <w:jc w:val="both"/>
              <w:rPr>
                <w:rFonts w:ascii="Times New Roman" w:hAnsi="Times New Roman"/>
                <w:sz w:val="24"/>
                <w:szCs w:val="24"/>
              </w:rPr>
            </w:pPr>
          </w:p>
          <w:p w:rsidR="000E7298" w:rsidRPr="0039682C" w:rsidRDefault="000E7298" w:rsidP="008C59C2">
            <w:pPr>
              <w:snapToGrid w:val="0"/>
              <w:jc w:val="both"/>
              <w:rPr>
                <w:rFonts w:ascii="Times New Roman" w:hAnsi="Times New Roman"/>
                <w:sz w:val="24"/>
                <w:szCs w:val="24"/>
              </w:rPr>
            </w:pPr>
            <w:r w:rsidRPr="0039682C">
              <w:rPr>
                <w:rFonts w:ascii="Times New Roman" w:hAnsi="Times New Roman"/>
                <w:sz w:val="24"/>
                <w:szCs w:val="24"/>
              </w:rPr>
              <w:t>4</w:t>
            </w:r>
          </w:p>
        </w:tc>
        <w:tc>
          <w:tcPr>
            <w:tcW w:w="709" w:type="dxa"/>
            <w:tcBorders>
              <w:top w:val="single" w:sz="4" w:space="0" w:color="000000"/>
              <w:left w:val="single" w:sz="4" w:space="0" w:color="000000"/>
              <w:bottom w:val="single" w:sz="4" w:space="0" w:color="000000"/>
            </w:tcBorders>
          </w:tcPr>
          <w:p w:rsidR="000E7298" w:rsidRPr="0039682C" w:rsidRDefault="000E7298" w:rsidP="008C59C2">
            <w:pPr>
              <w:snapToGrid w:val="0"/>
              <w:jc w:val="both"/>
              <w:rPr>
                <w:rFonts w:ascii="Times New Roman" w:hAnsi="Times New Roman"/>
                <w:sz w:val="24"/>
                <w:szCs w:val="24"/>
              </w:rPr>
            </w:pPr>
          </w:p>
          <w:p w:rsidR="000E7298" w:rsidRPr="0039682C" w:rsidRDefault="000E7298" w:rsidP="008C59C2">
            <w:pPr>
              <w:snapToGrid w:val="0"/>
              <w:jc w:val="both"/>
              <w:rPr>
                <w:rFonts w:ascii="Times New Roman" w:hAnsi="Times New Roman"/>
                <w:sz w:val="24"/>
                <w:szCs w:val="24"/>
              </w:rPr>
            </w:pPr>
            <w:r w:rsidRPr="0039682C">
              <w:rPr>
                <w:rFonts w:ascii="Times New Roman" w:hAnsi="Times New Roman"/>
                <w:sz w:val="24"/>
                <w:szCs w:val="24"/>
              </w:rPr>
              <w:t>5</w:t>
            </w:r>
          </w:p>
        </w:tc>
        <w:tc>
          <w:tcPr>
            <w:tcW w:w="708" w:type="dxa"/>
            <w:tcBorders>
              <w:top w:val="single" w:sz="4" w:space="0" w:color="000000"/>
              <w:left w:val="single" w:sz="4" w:space="0" w:color="000000"/>
              <w:bottom w:val="single" w:sz="4" w:space="0" w:color="000000"/>
            </w:tcBorders>
          </w:tcPr>
          <w:p w:rsidR="000E7298" w:rsidRPr="0039682C" w:rsidRDefault="000E7298" w:rsidP="008C59C2">
            <w:pPr>
              <w:snapToGrid w:val="0"/>
              <w:jc w:val="both"/>
              <w:rPr>
                <w:rFonts w:ascii="Times New Roman" w:hAnsi="Times New Roman"/>
                <w:sz w:val="24"/>
                <w:szCs w:val="24"/>
              </w:rPr>
            </w:pPr>
          </w:p>
          <w:p w:rsidR="000E7298" w:rsidRPr="0039682C" w:rsidRDefault="000E7298" w:rsidP="008C59C2">
            <w:pPr>
              <w:snapToGrid w:val="0"/>
              <w:jc w:val="both"/>
              <w:rPr>
                <w:rFonts w:ascii="Times New Roman" w:hAnsi="Times New Roman"/>
                <w:sz w:val="24"/>
                <w:szCs w:val="24"/>
              </w:rPr>
            </w:pPr>
            <w:r w:rsidRPr="0039682C">
              <w:rPr>
                <w:rFonts w:ascii="Times New Roman" w:hAnsi="Times New Roman"/>
                <w:sz w:val="24"/>
                <w:szCs w:val="24"/>
              </w:rPr>
              <w:t>6</w:t>
            </w:r>
          </w:p>
        </w:tc>
        <w:tc>
          <w:tcPr>
            <w:tcW w:w="709" w:type="dxa"/>
            <w:tcBorders>
              <w:top w:val="single" w:sz="4" w:space="0" w:color="000000"/>
              <w:left w:val="single" w:sz="4" w:space="0" w:color="000000"/>
              <w:bottom w:val="single" w:sz="4" w:space="0" w:color="000000"/>
            </w:tcBorders>
          </w:tcPr>
          <w:p w:rsidR="000E7298" w:rsidRPr="0039682C" w:rsidRDefault="000E7298" w:rsidP="008C59C2">
            <w:pPr>
              <w:snapToGrid w:val="0"/>
              <w:jc w:val="both"/>
              <w:rPr>
                <w:rFonts w:ascii="Times New Roman" w:hAnsi="Times New Roman"/>
                <w:sz w:val="24"/>
                <w:szCs w:val="24"/>
              </w:rPr>
            </w:pPr>
          </w:p>
          <w:p w:rsidR="000E7298" w:rsidRPr="0039682C" w:rsidRDefault="000E7298" w:rsidP="008C59C2">
            <w:pPr>
              <w:snapToGrid w:val="0"/>
              <w:jc w:val="both"/>
              <w:rPr>
                <w:rFonts w:ascii="Times New Roman" w:hAnsi="Times New Roman"/>
                <w:sz w:val="24"/>
                <w:szCs w:val="24"/>
              </w:rPr>
            </w:pPr>
            <w:r w:rsidRPr="0039682C">
              <w:rPr>
                <w:rFonts w:ascii="Times New Roman" w:hAnsi="Times New Roman"/>
                <w:sz w:val="24"/>
                <w:szCs w:val="24"/>
              </w:rPr>
              <w:t>7</w:t>
            </w:r>
          </w:p>
        </w:tc>
        <w:tc>
          <w:tcPr>
            <w:tcW w:w="709" w:type="dxa"/>
            <w:tcBorders>
              <w:top w:val="single" w:sz="4" w:space="0" w:color="000000"/>
              <w:left w:val="single" w:sz="4" w:space="0" w:color="000000"/>
              <w:bottom w:val="single" w:sz="4" w:space="0" w:color="000000"/>
            </w:tcBorders>
          </w:tcPr>
          <w:p w:rsidR="000E7298" w:rsidRPr="0039682C" w:rsidRDefault="000E7298" w:rsidP="008C59C2">
            <w:pPr>
              <w:snapToGrid w:val="0"/>
              <w:jc w:val="both"/>
              <w:rPr>
                <w:rFonts w:ascii="Times New Roman" w:hAnsi="Times New Roman"/>
                <w:sz w:val="24"/>
                <w:szCs w:val="24"/>
              </w:rPr>
            </w:pPr>
          </w:p>
          <w:p w:rsidR="000E7298" w:rsidRPr="0039682C" w:rsidRDefault="000E7298" w:rsidP="008C59C2">
            <w:pPr>
              <w:snapToGrid w:val="0"/>
              <w:jc w:val="both"/>
              <w:rPr>
                <w:rFonts w:ascii="Times New Roman" w:hAnsi="Times New Roman"/>
                <w:sz w:val="24"/>
                <w:szCs w:val="24"/>
              </w:rPr>
            </w:pPr>
            <w:r w:rsidRPr="0039682C">
              <w:rPr>
                <w:rFonts w:ascii="Times New Roman" w:hAnsi="Times New Roman"/>
                <w:sz w:val="24"/>
                <w:szCs w:val="24"/>
              </w:rPr>
              <w:t>8</w:t>
            </w:r>
          </w:p>
        </w:tc>
        <w:tc>
          <w:tcPr>
            <w:tcW w:w="709" w:type="dxa"/>
            <w:tcBorders>
              <w:top w:val="single" w:sz="4" w:space="0" w:color="000000"/>
              <w:left w:val="single" w:sz="4" w:space="0" w:color="000000"/>
              <w:bottom w:val="single" w:sz="4" w:space="0" w:color="000000"/>
            </w:tcBorders>
          </w:tcPr>
          <w:p w:rsidR="000E7298" w:rsidRPr="0039682C" w:rsidRDefault="000E7298" w:rsidP="008C59C2">
            <w:pPr>
              <w:snapToGrid w:val="0"/>
              <w:jc w:val="both"/>
              <w:rPr>
                <w:rFonts w:ascii="Times New Roman" w:hAnsi="Times New Roman"/>
                <w:sz w:val="24"/>
                <w:szCs w:val="24"/>
              </w:rPr>
            </w:pPr>
          </w:p>
          <w:p w:rsidR="000E7298" w:rsidRPr="0039682C" w:rsidRDefault="000E7298" w:rsidP="008C59C2">
            <w:pPr>
              <w:snapToGrid w:val="0"/>
              <w:jc w:val="both"/>
              <w:rPr>
                <w:rFonts w:ascii="Times New Roman" w:hAnsi="Times New Roman"/>
                <w:sz w:val="24"/>
                <w:szCs w:val="24"/>
              </w:rPr>
            </w:pPr>
            <w:r w:rsidRPr="0039682C">
              <w:rPr>
                <w:rFonts w:ascii="Times New Roman" w:hAnsi="Times New Roman"/>
                <w:sz w:val="24"/>
                <w:szCs w:val="24"/>
              </w:rPr>
              <w:t>9</w:t>
            </w:r>
          </w:p>
        </w:tc>
        <w:tc>
          <w:tcPr>
            <w:tcW w:w="735" w:type="dxa"/>
            <w:tcBorders>
              <w:top w:val="single" w:sz="4" w:space="0" w:color="000000"/>
              <w:left w:val="single" w:sz="4" w:space="0" w:color="000000"/>
              <w:bottom w:val="single" w:sz="4" w:space="0" w:color="000000"/>
            </w:tcBorders>
          </w:tcPr>
          <w:p w:rsidR="000E7298" w:rsidRPr="0039682C" w:rsidRDefault="000E7298" w:rsidP="008C59C2">
            <w:pPr>
              <w:snapToGrid w:val="0"/>
              <w:jc w:val="both"/>
              <w:rPr>
                <w:rFonts w:ascii="Times New Roman" w:hAnsi="Times New Roman"/>
                <w:sz w:val="24"/>
                <w:szCs w:val="24"/>
              </w:rPr>
            </w:pPr>
          </w:p>
          <w:p w:rsidR="000E7298" w:rsidRPr="0039682C" w:rsidRDefault="000E7298" w:rsidP="008C59C2">
            <w:pPr>
              <w:snapToGrid w:val="0"/>
              <w:jc w:val="both"/>
              <w:rPr>
                <w:rFonts w:ascii="Times New Roman" w:hAnsi="Times New Roman"/>
                <w:sz w:val="24"/>
                <w:szCs w:val="24"/>
              </w:rPr>
            </w:pPr>
            <w:r w:rsidRPr="0039682C">
              <w:rPr>
                <w:rFonts w:ascii="Times New Roman" w:hAnsi="Times New Roman"/>
                <w:sz w:val="24"/>
                <w:szCs w:val="24"/>
              </w:rPr>
              <w:t>10</w:t>
            </w:r>
          </w:p>
        </w:tc>
        <w:tc>
          <w:tcPr>
            <w:tcW w:w="682" w:type="dxa"/>
            <w:tcBorders>
              <w:top w:val="single" w:sz="4" w:space="0" w:color="000000"/>
              <w:left w:val="single" w:sz="4" w:space="0" w:color="000000"/>
              <w:bottom w:val="single" w:sz="4" w:space="0" w:color="000000"/>
            </w:tcBorders>
          </w:tcPr>
          <w:p w:rsidR="000E7298" w:rsidRPr="0039682C" w:rsidRDefault="000E7298" w:rsidP="008C59C2">
            <w:pPr>
              <w:snapToGrid w:val="0"/>
              <w:jc w:val="both"/>
              <w:rPr>
                <w:rFonts w:ascii="Times New Roman" w:hAnsi="Times New Roman"/>
                <w:sz w:val="24"/>
                <w:szCs w:val="24"/>
              </w:rPr>
            </w:pPr>
          </w:p>
          <w:p w:rsidR="000E7298" w:rsidRPr="0039682C" w:rsidRDefault="000E7298" w:rsidP="008C59C2">
            <w:pPr>
              <w:snapToGrid w:val="0"/>
              <w:jc w:val="both"/>
              <w:rPr>
                <w:rFonts w:ascii="Times New Roman" w:hAnsi="Times New Roman"/>
                <w:sz w:val="24"/>
                <w:szCs w:val="24"/>
              </w:rPr>
            </w:pPr>
            <w:r w:rsidRPr="0039682C">
              <w:rPr>
                <w:rFonts w:ascii="Times New Roman" w:hAnsi="Times New Roman"/>
                <w:sz w:val="24"/>
                <w:szCs w:val="24"/>
              </w:rPr>
              <w:t>11</w:t>
            </w:r>
          </w:p>
        </w:tc>
        <w:tc>
          <w:tcPr>
            <w:tcW w:w="709" w:type="dxa"/>
            <w:tcBorders>
              <w:top w:val="single" w:sz="4" w:space="0" w:color="000000"/>
              <w:left w:val="single" w:sz="4" w:space="0" w:color="000000"/>
              <w:bottom w:val="single" w:sz="4" w:space="0" w:color="000000"/>
            </w:tcBorders>
          </w:tcPr>
          <w:p w:rsidR="000E7298" w:rsidRPr="0039682C" w:rsidRDefault="000E7298" w:rsidP="008C59C2">
            <w:pPr>
              <w:snapToGrid w:val="0"/>
              <w:jc w:val="both"/>
              <w:rPr>
                <w:rFonts w:ascii="Times New Roman" w:hAnsi="Times New Roman"/>
                <w:sz w:val="24"/>
                <w:szCs w:val="24"/>
              </w:rPr>
            </w:pPr>
            <w:r w:rsidRPr="0039682C">
              <w:rPr>
                <w:rFonts w:ascii="Times New Roman" w:hAnsi="Times New Roman"/>
                <w:sz w:val="24"/>
                <w:szCs w:val="24"/>
              </w:rPr>
              <w:t>12 и более</w:t>
            </w:r>
          </w:p>
        </w:tc>
        <w:tc>
          <w:tcPr>
            <w:tcW w:w="850" w:type="dxa"/>
            <w:tcBorders>
              <w:top w:val="single" w:sz="4" w:space="0" w:color="000000"/>
              <w:left w:val="single" w:sz="4" w:space="0" w:color="000000"/>
              <w:bottom w:val="single" w:sz="4" w:space="0" w:color="000000"/>
              <w:right w:val="single" w:sz="4" w:space="0" w:color="000000"/>
            </w:tcBorders>
          </w:tcPr>
          <w:p w:rsidR="000E7298" w:rsidRPr="0039682C" w:rsidRDefault="000E7298" w:rsidP="008C59C2">
            <w:pPr>
              <w:snapToGrid w:val="0"/>
              <w:jc w:val="both"/>
              <w:rPr>
                <w:rFonts w:ascii="Times New Roman" w:hAnsi="Times New Roman"/>
                <w:sz w:val="24"/>
                <w:szCs w:val="24"/>
              </w:rPr>
            </w:pPr>
          </w:p>
          <w:p w:rsidR="000E7298" w:rsidRPr="0039682C" w:rsidRDefault="000E7298" w:rsidP="008C59C2">
            <w:pPr>
              <w:snapToGrid w:val="0"/>
              <w:jc w:val="both"/>
              <w:rPr>
                <w:rFonts w:ascii="Times New Roman" w:hAnsi="Times New Roman"/>
                <w:sz w:val="24"/>
                <w:szCs w:val="24"/>
              </w:rPr>
            </w:pPr>
            <w:r w:rsidRPr="0039682C">
              <w:rPr>
                <w:rFonts w:ascii="Times New Roman" w:hAnsi="Times New Roman"/>
                <w:sz w:val="24"/>
                <w:szCs w:val="24"/>
              </w:rPr>
              <w:t>Итого</w:t>
            </w:r>
          </w:p>
        </w:tc>
      </w:tr>
      <w:tr w:rsidR="000E7298" w:rsidRPr="0039682C" w:rsidTr="008C59C2">
        <w:trPr>
          <w:cantSplit/>
        </w:trPr>
        <w:tc>
          <w:tcPr>
            <w:tcW w:w="993" w:type="dxa"/>
            <w:tcBorders>
              <w:top w:val="single" w:sz="4" w:space="0" w:color="000000"/>
              <w:left w:val="single" w:sz="4" w:space="0" w:color="000000"/>
              <w:bottom w:val="single" w:sz="4" w:space="0" w:color="000000"/>
            </w:tcBorders>
          </w:tcPr>
          <w:p w:rsidR="000E7298" w:rsidRPr="0039682C" w:rsidRDefault="000E7298" w:rsidP="008C59C2">
            <w:pPr>
              <w:snapToGrid w:val="0"/>
              <w:jc w:val="both"/>
              <w:rPr>
                <w:rFonts w:ascii="Times New Roman" w:hAnsi="Times New Roman"/>
                <w:sz w:val="24"/>
                <w:szCs w:val="24"/>
              </w:rPr>
            </w:pPr>
            <w:r w:rsidRPr="0039682C">
              <w:rPr>
                <w:rFonts w:ascii="Times New Roman" w:hAnsi="Times New Roman"/>
                <w:sz w:val="24"/>
                <w:szCs w:val="24"/>
              </w:rPr>
              <w:t xml:space="preserve">Сосна </w:t>
            </w:r>
          </w:p>
        </w:tc>
        <w:tc>
          <w:tcPr>
            <w:tcW w:w="425" w:type="dxa"/>
            <w:tcBorders>
              <w:top w:val="single" w:sz="4" w:space="0" w:color="000000"/>
              <w:left w:val="single" w:sz="4" w:space="0" w:color="000000"/>
              <w:bottom w:val="single" w:sz="4" w:space="0" w:color="000000"/>
            </w:tcBorders>
          </w:tcPr>
          <w:p w:rsidR="000E7298" w:rsidRPr="0039682C" w:rsidRDefault="000E7298" w:rsidP="008C59C2">
            <w:pPr>
              <w:snapToGrid w:val="0"/>
              <w:jc w:val="both"/>
              <w:rPr>
                <w:rFonts w:ascii="Times New Roman" w:hAnsi="Times New Roman"/>
                <w:sz w:val="24"/>
                <w:szCs w:val="24"/>
              </w:rPr>
            </w:pPr>
            <w:r w:rsidRPr="0039682C">
              <w:rPr>
                <w:rFonts w:ascii="Times New Roman" w:hAnsi="Times New Roman"/>
                <w:sz w:val="24"/>
                <w:szCs w:val="24"/>
              </w:rPr>
              <w:t>-</w:t>
            </w:r>
          </w:p>
        </w:tc>
        <w:tc>
          <w:tcPr>
            <w:tcW w:w="567" w:type="dxa"/>
            <w:tcBorders>
              <w:top w:val="single" w:sz="4" w:space="0" w:color="000000"/>
              <w:left w:val="single" w:sz="4" w:space="0" w:color="000000"/>
              <w:bottom w:val="single" w:sz="4" w:space="0" w:color="000000"/>
            </w:tcBorders>
          </w:tcPr>
          <w:p w:rsidR="000E7298" w:rsidRPr="0039682C" w:rsidRDefault="000E7298" w:rsidP="008C59C2">
            <w:pPr>
              <w:snapToGrid w:val="0"/>
              <w:jc w:val="both"/>
              <w:rPr>
                <w:rFonts w:ascii="Times New Roman" w:hAnsi="Times New Roman"/>
                <w:sz w:val="24"/>
                <w:szCs w:val="24"/>
              </w:rPr>
            </w:pPr>
            <w:r w:rsidRPr="0039682C">
              <w:rPr>
                <w:rFonts w:ascii="Times New Roman" w:hAnsi="Times New Roman"/>
                <w:sz w:val="24"/>
                <w:szCs w:val="24"/>
              </w:rPr>
              <w:t>-</w:t>
            </w:r>
          </w:p>
        </w:tc>
        <w:tc>
          <w:tcPr>
            <w:tcW w:w="709" w:type="dxa"/>
            <w:tcBorders>
              <w:top w:val="single" w:sz="4" w:space="0" w:color="000000"/>
              <w:left w:val="single" w:sz="4" w:space="0" w:color="000000"/>
              <w:bottom w:val="single" w:sz="4" w:space="0" w:color="000000"/>
            </w:tcBorders>
          </w:tcPr>
          <w:p w:rsidR="000E7298" w:rsidRPr="0039682C" w:rsidRDefault="000E7298" w:rsidP="008C59C2">
            <w:pPr>
              <w:snapToGrid w:val="0"/>
              <w:jc w:val="both"/>
              <w:rPr>
                <w:rFonts w:ascii="Times New Roman" w:hAnsi="Times New Roman"/>
                <w:sz w:val="24"/>
                <w:szCs w:val="24"/>
              </w:rPr>
            </w:pPr>
            <w:r w:rsidRPr="0039682C">
              <w:rPr>
                <w:rFonts w:ascii="Times New Roman" w:hAnsi="Times New Roman"/>
                <w:sz w:val="24"/>
                <w:szCs w:val="24"/>
              </w:rPr>
              <w:t>-</w:t>
            </w:r>
          </w:p>
        </w:tc>
        <w:tc>
          <w:tcPr>
            <w:tcW w:w="709" w:type="dxa"/>
            <w:tcBorders>
              <w:top w:val="single" w:sz="4" w:space="0" w:color="000000"/>
              <w:left w:val="single" w:sz="4" w:space="0" w:color="000000"/>
              <w:bottom w:val="single" w:sz="4" w:space="0" w:color="000000"/>
            </w:tcBorders>
          </w:tcPr>
          <w:p w:rsidR="000E7298" w:rsidRPr="0039682C" w:rsidRDefault="000E7298" w:rsidP="008C59C2">
            <w:pPr>
              <w:snapToGrid w:val="0"/>
              <w:jc w:val="both"/>
              <w:rPr>
                <w:rFonts w:ascii="Times New Roman" w:hAnsi="Times New Roman"/>
                <w:sz w:val="24"/>
                <w:szCs w:val="24"/>
              </w:rPr>
            </w:pPr>
            <w:r w:rsidRPr="0039682C">
              <w:rPr>
                <w:rFonts w:ascii="Times New Roman" w:hAnsi="Times New Roman"/>
                <w:sz w:val="24"/>
                <w:szCs w:val="24"/>
              </w:rPr>
              <w:t>-</w:t>
            </w:r>
          </w:p>
        </w:tc>
        <w:tc>
          <w:tcPr>
            <w:tcW w:w="709" w:type="dxa"/>
            <w:tcBorders>
              <w:top w:val="single" w:sz="4" w:space="0" w:color="000000"/>
              <w:left w:val="single" w:sz="4" w:space="0" w:color="000000"/>
              <w:bottom w:val="single" w:sz="4" w:space="0" w:color="000000"/>
            </w:tcBorders>
          </w:tcPr>
          <w:p w:rsidR="000E7298" w:rsidRPr="0039682C" w:rsidRDefault="000E7298" w:rsidP="008C59C2">
            <w:pPr>
              <w:snapToGrid w:val="0"/>
              <w:jc w:val="both"/>
              <w:rPr>
                <w:rFonts w:ascii="Times New Roman" w:hAnsi="Times New Roman"/>
                <w:sz w:val="24"/>
                <w:szCs w:val="24"/>
              </w:rPr>
            </w:pPr>
            <w:r w:rsidRPr="0039682C">
              <w:rPr>
                <w:rFonts w:ascii="Times New Roman" w:hAnsi="Times New Roman"/>
                <w:sz w:val="24"/>
                <w:szCs w:val="24"/>
              </w:rPr>
              <w:t>-</w:t>
            </w:r>
          </w:p>
        </w:tc>
        <w:tc>
          <w:tcPr>
            <w:tcW w:w="708" w:type="dxa"/>
            <w:tcBorders>
              <w:top w:val="single" w:sz="4" w:space="0" w:color="000000"/>
              <w:left w:val="single" w:sz="4" w:space="0" w:color="000000"/>
              <w:bottom w:val="single" w:sz="4" w:space="0" w:color="000000"/>
            </w:tcBorders>
          </w:tcPr>
          <w:p w:rsidR="000E7298" w:rsidRPr="0039682C" w:rsidRDefault="000E7298" w:rsidP="008C59C2">
            <w:pPr>
              <w:snapToGrid w:val="0"/>
              <w:jc w:val="both"/>
              <w:rPr>
                <w:rFonts w:ascii="Times New Roman" w:hAnsi="Times New Roman"/>
                <w:sz w:val="24"/>
                <w:szCs w:val="24"/>
              </w:rPr>
            </w:pPr>
            <w:r w:rsidRPr="0039682C">
              <w:rPr>
                <w:rFonts w:ascii="Times New Roman" w:hAnsi="Times New Roman"/>
                <w:sz w:val="24"/>
                <w:szCs w:val="24"/>
              </w:rPr>
              <w:t>-</w:t>
            </w:r>
          </w:p>
        </w:tc>
        <w:tc>
          <w:tcPr>
            <w:tcW w:w="709" w:type="dxa"/>
            <w:tcBorders>
              <w:top w:val="single" w:sz="4" w:space="0" w:color="000000"/>
              <w:left w:val="single" w:sz="4" w:space="0" w:color="000000"/>
              <w:bottom w:val="single" w:sz="4" w:space="0" w:color="000000"/>
            </w:tcBorders>
          </w:tcPr>
          <w:p w:rsidR="000E7298" w:rsidRPr="0039682C" w:rsidRDefault="000E7298" w:rsidP="008C59C2">
            <w:pPr>
              <w:snapToGrid w:val="0"/>
              <w:jc w:val="both"/>
              <w:rPr>
                <w:rFonts w:ascii="Times New Roman" w:hAnsi="Times New Roman"/>
                <w:sz w:val="24"/>
                <w:szCs w:val="24"/>
              </w:rPr>
            </w:pPr>
            <w:r w:rsidRPr="0039682C">
              <w:rPr>
                <w:rFonts w:ascii="Times New Roman" w:hAnsi="Times New Roman"/>
                <w:sz w:val="24"/>
                <w:szCs w:val="24"/>
              </w:rPr>
              <w:t>44</w:t>
            </w:r>
          </w:p>
        </w:tc>
        <w:tc>
          <w:tcPr>
            <w:tcW w:w="709" w:type="dxa"/>
            <w:tcBorders>
              <w:top w:val="single" w:sz="4" w:space="0" w:color="000000"/>
              <w:left w:val="single" w:sz="4" w:space="0" w:color="000000"/>
              <w:bottom w:val="single" w:sz="4" w:space="0" w:color="000000"/>
            </w:tcBorders>
          </w:tcPr>
          <w:p w:rsidR="000E7298" w:rsidRPr="0039682C" w:rsidRDefault="000E7298" w:rsidP="008C59C2">
            <w:pPr>
              <w:snapToGrid w:val="0"/>
              <w:jc w:val="both"/>
              <w:rPr>
                <w:rFonts w:ascii="Times New Roman" w:hAnsi="Times New Roman"/>
                <w:sz w:val="24"/>
                <w:szCs w:val="24"/>
              </w:rPr>
            </w:pPr>
            <w:r w:rsidRPr="0039682C">
              <w:rPr>
                <w:rFonts w:ascii="Times New Roman" w:hAnsi="Times New Roman"/>
                <w:sz w:val="24"/>
                <w:szCs w:val="24"/>
              </w:rPr>
              <w:t>22</w:t>
            </w:r>
          </w:p>
        </w:tc>
        <w:tc>
          <w:tcPr>
            <w:tcW w:w="709" w:type="dxa"/>
            <w:tcBorders>
              <w:top w:val="single" w:sz="4" w:space="0" w:color="000000"/>
              <w:left w:val="single" w:sz="4" w:space="0" w:color="000000"/>
              <w:bottom w:val="single" w:sz="4" w:space="0" w:color="000000"/>
            </w:tcBorders>
          </w:tcPr>
          <w:p w:rsidR="000E7298" w:rsidRPr="0039682C" w:rsidRDefault="000E7298" w:rsidP="008C59C2">
            <w:pPr>
              <w:snapToGrid w:val="0"/>
              <w:jc w:val="both"/>
              <w:rPr>
                <w:rFonts w:ascii="Times New Roman" w:hAnsi="Times New Roman"/>
                <w:sz w:val="24"/>
                <w:szCs w:val="24"/>
              </w:rPr>
            </w:pPr>
            <w:r w:rsidRPr="0039682C">
              <w:rPr>
                <w:rFonts w:ascii="Times New Roman" w:hAnsi="Times New Roman"/>
                <w:sz w:val="24"/>
                <w:szCs w:val="24"/>
              </w:rPr>
              <w:t>-</w:t>
            </w:r>
          </w:p>
        </w:tc>
        <w:tc>
          <w:tcPr>
            <w:tcW w:w="735" w:type="dxa"/>
            <w:tcBorders>
              <w:top w:val="single" w:sz="4" w:space="0" w:color="000000"/>
              <w:left w:val="single" w:sz="4" w:space="0" w:color="000000"/>
              <w:bottom w:val="single" w:sz="4" w:space="0" w:color="000000"/>
            </w:tcBorders>
          </w:tcPr>
          <w:p w:rsidR="000E7298" w:rsidRPr="0039682C" w:rsidRDefault="000E7298" w:rsidP="008C59C2">
            <w:pPr>
              <w:snapToGrid w:val="0"/>
              <w:jc w:val="both"/>
              <w:rPr>
                <w:rFonts w:ascii="Times New Roman" w:hAnsi="Times New Roman"/>
                <w:sz w:val="24"/>
                <w:szCs w:val="24"/>
              </w:rPr>
            </w:pPr>
            <w:r w:rsidRPr="0039682C">
              <w:rPr>
                <w:rFonts w:ascii="Times New Roman" w:hAnsi="Times New Roman"/>
                <w:sz w:val="24"/>
                <w:szCs w:val="24"/>
              </w:rPr>
              <w:t>96</w:t>
            </w:r>
          </w:p>
        </w:tc>
        <w:tc>
          <w:tcPr>
            <w:tcW w:w="682" w:type="dxa"/>
            <w:tcBorders>
              <w:top w:val="single" w:sz="4" w:space="0" w:color="000000"/>
              <w:left w:val="single" w:sz="4" w:space="0" w:color="000000"/>
              <w:bottom w:val="single" w:sz="4" w:space="0" w:color="000000"/>
            </w:tcBorders>
          </w:tcPr>
          <w:p w:rsidR="000E7298" w:rsidRPr="0039682C" w:rsidRDefault="000E7298" w:rsidP="008C59C2">
            <w:pPr>
              <w:snapToGrid w:val="0"/>
              <w:jc w:val="both"/>
              <w:rPr>
                <w:rFonts w:ascii="Times New Roman" w:hAnsi="Times New Roman"/>
                <w:sz w:val="24"/>
                <w:szCs w:val="24"/>
              </w:rPr>
            </w:pPr>
            <w:r w:rsidRPr="0039682C">
              <w:rPr>
                <w:rFonts w:ascii="Times New Roman" w:hAnsi="Times New Roman"/>
                <w:sz w:val="24"/>
                <w:szCs w:val="24"/>
              </w:rPr>
              <w:t>-</w:t>
            </w:r>
          </w:p>
        </w:tc>
        <w:tc>
          <w:tcPr>
            <w:tcW w:w="709" w:type="dxa"/>
            <w:tcBorders>
              <w:top w:val="single" w:sz="4" w:space="0" w:color="000000"/>
              <w:left w:val="single" w:sz="4" w:space="0" w:color="000000"/>
              <w:bottom w:val="single" w:sz="4" w:space="0" w:color="000000"/>
            </w:tcBorders>
          </w:tcPr>
          <w:p w:rsidR="000E7298" w:rsidRPr="0039682C" w:rsidRDefault="000E7298" w:rsidP="008C59C2">
            <w:pPr>
              <w:snapToGrid w:val="0"/>
              <w:jc w:val="both"/>
              <w:rPr>
                <w:rFonts w:ascii="Times New Roman" w:hAnsi="Times New Roman"/>
                <w:sz w:val="24"/>
                <w:szCs w:val="24"/>
              </w:rPr>
            </w:pPr>
            <w:r w:rsidRPr="0039682C">
              <w:rPr>
                <w:rFonts w:ascii="Times New Roman" w:hAnsi="Times New Roman"/>
                <w:sz w:val="24"/>
                <w:szCs w:val="24"/>
              </w:rPr>
              <w:t>-</w:t>
            </w:r>
          </w:p>
        </w:tc>
        <w:tc>
          <w:tcPr>
            <w:tcW w:w="850" w:type="dxa"/>
            <w:tcBorders>
              <w:top w:val="single" w:sz="4" w:space="0" w:color="000000"/>
              <w:left w:val="single" w:sz="4" w:space="0" w:color="000000"/>
              <w:bottom w:val="single" w:sz="4" w:space="0" w:color="000000"/>
              <w:right w:val="single" w:sz="4" w:space="0" w:color="000000"/>
            </w:tcBorders>
          </w:tcPr>
          <w:p w:rsidR="000E7298" w:rsidRPr="0039682C" w:rsidRDefault="000E7298" w:rsidP="008C59C2">
            <w:pPr>
              <w:snapToGrid w:val="0"/>
              <w:jc w:val="both"/>
              <w:rPr>
                <w:rFonts w:ascii="Times New Roman" w:hAnsi="Times New Roman"/>
                <w:sz w:val="24"/>
                <w:szCs w:val="24"/>
              </w:rPr>
            </w:pPr>
            <w:r w:rsidRPr="0039682C">
              <w:rPr>
                <w:rFonts w:ascii="Times New Roman" w:hAnsi="Times New Roman"/>
                <w:sz w:val="24"/>
                <w:szCs w:val="24"/>
              </w:rPr>
              <w:t>162</w:t>
            </w:r>
          </w:p>
        </w:tc>
      </w:tr>
      <w:tr w:rsidR="000E7298" w:rsidRPr="0039682C" w:rsidTr="008C59C2">
        <w:trPr>
          <w:cantSplit/>
        </w:trPr>
        <w:tc>
          <w:tcPr>
            <w:tcW w:w="993" w:type="dxa"/>
            <w:tcBorders>
              <w:top w:val="single" w:sz="4" w:space="0" w:color="000000"/>
              <w:left w:val="single" w:sz="4" w:space="0" w:color="000000"/>
              <w:bottom w:val="single" w:sz="4" w:space="0" w:color="000000"/>
            </w:tcBorders>
          </w:tcPr>
          <w:p w:rsidR="000E7298" w:rsidRPr="0039682C" w:rsidRDefault="000E7298" w:rsidP="008C59C2">
            <w:pPr>
              <w:snapToGrid w:val="0"/>
              <w:jc w:val="both"/>
              <w:rPr>
                <w:rFonts w:ascii="Times New Roman" w:hAnsi="Times New Roman"/>
                <w:sz w:val="24"/>
                <w:szCs w:val="24"/>
              </w:rPr>
            </w:pPr>
            <w:r w:rsidRPr="0039682C">
              <w:rPr>
                <w:rFonts w:ascii="Times New Roman" w:hAnsi="Times New Roman"/>
                <w:sz w:val="24"/>
                <w:szCs w:val="24"/>
              </w:rPr>
              <w:t>Ель</w:t>
            </w:r>
          </w:p>
        </w:tc>
        <w:tc>
          <w:tcPr>
            <w:tcW w:w="425" w:type="dxa"/>
            <w:tcBorders>
              <w:top w:val="single" w:sz="4" w:space="0" w:color="000000"/>
              <w:left w:val="single" w:sz="4" w:space="0" w:color="000000"/>
              <w:bottom w:val="single" w:sz="4" w:space="0" w:color="000000"/>
            </w:tcBorders>
          </w:tcPr>
          <w:p w:rsidR="000E7298" w:rsidRPr="0039682C" w:rsidRDefault="000E7298" w:rsidP="008C59C2">
            <w:pPr>
              <w:snapToGrid w:val="0"/>
              <w:jc w:val="both"/>
              <w:rPr>
                <w:rFonts w:ascii="Times New Roman" w:hAnsi="Times New Roman"/>
                <w:sz w:val="24"/>
                <w:szCs w:val="24"/>
              </w:rPr>
            </w:pPr>
            <w:r w:rsidRPr="0039682C">
              <w:rPr>
                <w:rFonts w:ascii="Times New Roman" w:hAnsi="Times New Roman"/>
                <w:sz w:val="24"/>
                <w:szCs w:val="24"/>
              </w:rPr>
              <w:t>-</w:t>
            </w:r>
          </w:p>
        </w:tc>
        <w:tc>
          <w:tcPr>
            <w:tcW w:w="567" w:type="dxa"/>
            <w:tcBorders>
              <w:top w:val="single" w:sz="4" w:space="0" w:color="000000"/>
              <w:left w:val="single" w:sz="4" w:space="0" w:color="000000"/>
              <w:bottom w:val="single" w:sz="4" w:space="0" w:color="000000"/>
            </w:tcBorders>
          </w:tcPr>
          <w:p w:rsidR="000E7298" w:rsidRPr="0039682C" w:rsidRDefault="000E7298" w:rsidP="008C59C2">
            <w:pPr>
              <w:snapToGrid w:val="0"/>
              <w:jc w:val="both"/>
              <w:rPr>
                <w:rFonts w:ascii="Times New Roman" w:hAnsi="Times New Roman"/>
                <w:sz w:val="24"/>
                <w:szCs w:val="24"/>
              </w:rPr>
            </w:pPr>
            <w:r w:rsidRPr="0039682C">
              <w:rPr>
                <w:rFonts w:ascii="Times New Roman" w:hAnsi="Times New Roman"/>
                <w:sz w:val="24"/>
                <w:szCs w:val="24"/>
              </w:rPr>
              <w:t>196</w:t>
            </w:r>
          </w:p>
        </w:tc>
        <w:tc>
          <w:tcPr>
            <w:tcW w:w="709" w:type="dxa"/>
            <w:tcBorders>
              <w:top w:val="single" w:sz="4" w:space="0" w:color="000000"/>
              <w:left w:val="single" w:sz="4" w:space="0" w:color="000000"/>
              <w:bottom w:val="single" w:sz="4" w:space="0" w:color="000000"/>
            </w:tcBorders>
          </w:tcPr>
          <w:p w:rsidR="000E7298" w:rsidRPr="0039682C" w:rsidRDefault="000E7298" w:rsidP="008C59C2">
            <w:pPr>
              <w:snapToGrid w:val="0"/>
              <w:jc w:val="both"/>
              <w:rPr>
                <w:rFonts w:ascii="Times New Roman" w:hAnsi="Times New Roman"/>
                <w:sz w:val="24"/>
                <w:szCs w:val="24"/>
              </w:rPr>
            </w:pPr>
            <w:r w:rsidRPr="0039682C">
              <w:rPr>
                <w:rFonts w:ascii="Times New Roman" w:hAnsi="Times New Roman"/>
                <w:sz w:val="24"/>
                <w:szCs w:val="24"/>
              </w:rPr>
              <w:t>6066</w:t>
            </w:r>
          </w:p>
        </w:tc>
        <w:tc>
          <w:tcPr>
            <w:tcW w:w="709" w:type="dxa"/>
            <w:tcBorders>
              <w:top w:val="single" w:sz="4" w:space="0" w:color="000000"/>
              <w:left w:val="single" w:sz="4" w:space="0" w:color="000000"/>
              <w:bottom w:val="single" w:sz="4" w:space="0" w:color="000000"/>
            </w:tcBorders>
          </w:tcPr>
          <w:p w:rsidR="000E7298" w:rsidRPr="0039682C" w:rsidRDefault="000E7298" w:rsidP="008C59C2">
            <w:pPr>
              <w:snapToGrid w:val="0"/>
              <w:jc w:val="both"/>
              <w:rPr>
                <w:rFonts w:ascii="Times New Roman" w:hAnsi="Times New Roman"/>
                <w:sz w:val="24"/>
                <w:szCs w:val="24"/>
              </w:rPr>
            </w:pPr>
            <w:r w:rsidRPr="0039682C">
              <w:rPr>
                <w:rFonts w:ascii="Times New Roman" w:hAnsi="Times New Roman"/>
                <w:sz w:val="24"/>
                <w:szCs w:val="24"/>
              </w:rPr>
              <w:t>1368</w:t>
            </w:r>
          </w:p>
        </w:tc>
        <w:tc>
          <w:tcPr>
            <w:tcW w:w="709" w:type="dxa"/>
            <w:tcBorders>
              <w:top w:val="single" w:sz="4" w:space="0" w:color="000000"/>
              <w:left w:val="single" w:sz="4" w:space="0" w:color="000000"/>
              <w:bottom w:val="single" w:sz="4" w:space="0" w:color="000000"/>
            </w:tcBorders>
          </w:tcPr>
          <w:p w:rsidR="000E7298" w:rsidRPr="0039682C" w:rsidRDefault="000E7298" w:rsidP="008C59C2">
            <w:pPr>
              <w:snapToGrid w:val="0"/>
              <w:jc w:val="both"/>
              <w:rPr>
                <w:rFonts w:ascii="Times New Roman" w:hAnsi="Times New Roman"/>
                <w:sz w:val="24"/>
                <w:szCs w:val="24"/>
              </w:rPr>
            </w:pPr>
            <w:r w:rsidRPr="0039682C">
              <w:rPr>
                <w:rFonts w:ascii="Times New Roman" w:hAnsi="Times New Roman"/>
                <w:sz w:val="24"/>
                <w:szCs w:val="24"/>
              </w:rPr>
              <w:t>633</w:t>
            </w:r>
          </w:p>
        </w:tc>
        <w:tc>
          <w:tcPr>
            <w:tcW w:w="708" w:type="dxa"/>
            <w:tcBorders>
              <w:top w:val="single" w:sz="4" w:space="0" w:color="000000"/>
              <w:left w:val="single" w:sz="4" w:space="0" w:color="000000"/>
              <w:bottom w:val="single" w:sz="4" w:space="0" w:color="000000"/>
            </w:tcBorders>
          </w:tcPr>
          <w:p w:rsidR="000E7298" w:rsidRPr="0039682C" w:rsidRDefault="000E7298" w:rsidP="008C59C2">
            <w:pPr>
              <w:snapToGrid w:val="0"/>
              <w:jc w:val="both"/>
              <w:rPr>
                <w:rFonts w:ascii="Times New Roman" w:hAnsi="Times New Roman"/>
                <w:sz w:val="24"/>
                <w:szCs w:val="24"/>
              </w:rPr>
            </w:pPr>
            <w:r w:rsidRPr="0039682C">
              <w:rPr>
                <w:rFonts w:ascii="Times New Roman" w:hAnsi="Times New Roman"/>
                <w:sz w:val="24"/>
                <w:szCs w:val="24"/>
              </w:rPr>
              <w:t>672</w:t>
            </w:r>
          </w:p>
        </w:tc>
        <w:tc>
          <w:tcPr>
            <w:tcW w:w="709" w:type="dxa"/>
            <w:tcBorders>
              <w:top w:val="single" w:sz="4" w:space="0" w:color="000000"/>
              <w:left w:val="single" w:sz="4" w:space="0" w:color="000000"/>
              <w:bottom w:val="single" w:sz="4" w:space="0" w:color="000000"/>
            </w:tcBorders>
          </w:tcPr>
          <w:p w:rsidR="000E7298" w:rsidRPr="0039682C" w:rsidRDefault="000E7298" w:rsidP="008C59C2">
            <w:pPr>
              <w:snapToGrid w:val="0"/>
              <w:jc w:val="both"/>
              <w:rPr>
                <w:rFonts w:ascii="Times New Roman" w:hAnsi="Times New Roman"/>
                <w:sz w:val="24"/>
                <w:szCs w:val="24"/>
              </w:rPr>
            </w:pPr>
            <w:r w:rsidRPr="0039682C">
              <w:rPr>
                <w:rFonts w:ascii="Times New Roman" w:hAnsi="Times New Roman"/>
                <w:sz w:val="24"/>
                <w:szCs w:val="24"/>
              </w:rPr>
              <w:t>1217</w:t>
            </w:r>
          </w:p>
        </w:tc>
        <w:tc>
          <w:tcPr>
            <w:tcW w:w="709" w:type="dxa"/>
            <w:tcBorders>
              <w:top w:val="single" w:sz="4" w:space="0" w:color="000000"/>
              <w:left w:val="single" w:sz="4" w:space="0" w:color="000000"/>
              <w:bottom w:val="single" w:sz="4" w:space="0" w:color="000000"/>
            </w:tcBorders>
          </w:tcPr>
          <w:p w:rsidR="000E7298" w:rsidRPr="0039682C" w:rsidRDefault="000E7298" w:rsidP="008C59C2">
            <w:pPr>
              <w:snapToGrid w:val="0"/>
              <w:jc w:val="both"/>
              <w:rPr>
                <w:rFonts w:ascii="Times New Roman" w:hAnsi="Times New Roman"/>
                <w:sz w:val="24"/>
                <w:szCs w:val="24"/>
              </w:rPr>
            </w:pPr>
            <w:r w:rsidRPr="0039682C">
              <w:rPr>
                <w:rFonts w:ascii="Times New Roman" w:hAnsi="Times New Roman"/>
                <w:sz w:val="24"/>
                <w:szCs w:val="24"/>
              </w:rPr>
              <w:t>6014</w:t>
            </w:r>
          </w:p>
        </w:tc>
        <w:tc>
          <w:tcPr>
            <w:tcW w:w="709" w:type="dxa"/>
            <w:tcBorders>
              <w:top w:val="single" w:sz="4" w:space="0" w:color="000000"/>
              <w:left w:val="single" w:sz="4" w:space="0" w:color="000000"/>
              <w:bottom w:val="single" w:sz="4" w:space="0" w:color="000000"/>
            </w:tcBorders>
          </w:tcPr>
          <w:p w:rsidR="000E7298" w:rsidRPr="0039682C" w:rsidRDefault="000E7298" w:rsidP="008C59C2">
            <w:pPr>
              <w:snapToGrid w:val="0"/>
              <w:jc w:val="both"/>
              <w:rPr>
                <w:rFonts w:ascii="Times New Roman" w:hAnsi="Times New Roman"/>
                <w:sz w:val="24"/>
                <w:szCs w:val="24"/>
              </w:rPr>
            </w:pPr>
            <w:r w:rsidRPr="0039682C">
              <w:rPr>
                <w:rFonts w:ascii="Times New Roman" w:hAnsi="Times New Roman"/>
                <w:sz w:val="24"/>
                <w:szCs w:val="24"/>
              </w:rPr>
              <w:t>88180</w:t>
            </w:r>
          </w:p>
        </w:tc>
        <w:tc>
          <w:tcPr>
            <w:tcW w:w="735" w:type="dxa"/>
            <w:tcBorders>
              <w:top w:val="single" w:sz="4" w:space="0" w:color="000000"/>
              <w:left w:val="single" w:sz="4" w:space="0" w:color="000000"/>
              <w:bottom w:val="single" w:sz="4" w:space="0" w:color="000000"/>
            </w:tcBorders>
          </w:tcPr>
          <w:p w:rsidR="000E7298" w:rsidRPr="0039682C" w:rsidRDefault="000E7298" w:rsidP="008C59C2">
            <w:pPr>
              <w:snapToGrid w:val="0"/>
              <w:jc w:val="both"/>
              <w:rPr>
                <w:rFonts w:ascii="Times New Roman" w:hAnsi="Times New Roman"/>
                <w:sz w:val="24"/>
                <w:szCs w:val="24"/>
              </w:rPr>
            </w:pPr>
            <w:r w:rsidRPr="0039682C">
              <w:rPr>
                <w:rFonts w:ascii="Times New Roman" w:hAnsi="Times New Roman"/>
                <w:sz w:val="24"/>
                <w:szCs w:val="24"/>
              </w:rPr>
              <w:t>39595</w:t>
            </w:r>
          </w:p>
        </w:tc>
        <w:tc>
          <w:tcPr>
            <w:tcW w:w="682" w:type="dxa"/>
            <w:tcBorders>
              <w:top w:val="single" w:sz="4" w:space="0" w:color="000000"/>
              <w:left w:val="single" w:sz="4" w:space="0" w:color="000000"/>
              <w:bottom w:val="single" w:sz="4" w:space="0" w:color="000000"/>
            </w:tcBorders>
          </w:tcPr>
          <w:p w:rsidR="000E7298" w:rsidRPr="0039682C" w:rsidRDefault="000E7298" w:rsidP="008C59C2">
            <w:pPr>
              <w:snapToGrid w:val="0"/>
              <w:jc w:val="both"/>
              <w:rPr>
                <w:rFonts w:ascii="Times New Roman" w:hAnsi="Times New Roman"/>
                <w:sz w:val="24"/>
                <w:szCs w:val="24"/>
              </w:rPr>
            </w:pPr>
            <w:r w:rsidRPr="0039682C">
              <w:rPr>
                <w:rFonts w:ascii="Times New Roman" w:hAnsi="Times New Roman"/>
                <w:sz w:val="24"/>
                <w:szCs w:val="24"/>
              </w:rPr>
              <w:t>5795</w:t>
            </w:r>
          </w:p>
        </w:tc>
        <w:tc>
          <w:tcPr>
            <w:tcW w:w="709" w:type="dxa"/>
            <w:tcBorders>
              <w:top w:val="single" w:sz="4" w:space="0" w:color="000000"/>
              <w:left w:val="single" w:sz="4" w:space="0" w:color="000000"/>
              <w:bottom w:val="single" w:sz="4" w:space="0" w:color="000000"/>
            </w:tcBorders>
          </w:tcPr>
          <w:p w:rsidR="000E7298" w:rsidRPr="0039682C" w:rsidRDefault="000E7298" w:rsidP="008C59C2">
            <w:pPr>
              <w:snapToGrid w:val="0"/>
              <w:jc w:val="both"/>
              <w:rPr>
                <w:rFonts w:ascii="Times New Roman" w:hAnsi="Times New Roman"/>
                <w:sz w:val="24"/>
                <w:szCs w:val="24"/>
              </w:rPr>
            </w:pPr>
            <w:r w:rsidRPr="0039682C">
              <w:rPr>
                <w:rFonts w:ascii="Times New Roman" w:hAnsi="Times New Roman"/>
                <w:sz w:val="24"/>
                <w:szCs w:val="24"/>
              </w:rPr>
              <w:t>31</w:t>
            </w:r>
          </w:p>
        </w:tc>
        <w:tc>
          <w:tcPr>
            <w:tcW w:w="850" w:type="dxa"/>
            <w:tcBorders>
              <w:top w:val="single" w:sz="4" w:space="0" w:color="000000"/>
              <w:left w:val="single" w:sz="4" w:space="0" w:color="000000"/>
              <w:bottom w:val="single" w:sz="4" w:space="0" w:color="000000"/>
              <w:right w:val="single" w:sz="4" w:space="0" w:color="000000"/>
            </w:tcBorders>
          </w:tcPr>
          <w:p w:rsidR="000E7298" w:rsidRPr="0039682C" w:rsidRDefault="000E7298" w:rsidP="008C59C2">
            <w:pPr>
              <w:snapToGrid w:val="0"/>
              <w:jc w:val="both"/>
              <w:rPr>
                <w:rFonts w:ascii="Times New Roman" w:hAnsi="Times New Roman"/>
                <w:sz w:val="24"/>
                <w:szCs w:val="24"/>
              </w:rPr>
            </w:pPr>
            <w:r w:rsidRPr="0039682C">
              <w:rPr>
                <w:rFonts w:ascii="Times New Roman" w:hAnsi="Times New Roman"/>
                <w:sz w:val="24"/>
                <w:szCs w:val="24"/>
              </w:rPr>
              <w:t>149768</w:t>
            </w:r>
          </w:p>
        </w:tc>
      </w:tr>
      <w:tr w:rsidR="000E7298" w:rsidRPr="0039682C" w:rsidTr="008C59C2">
        <w:trPr>
          <w:cantSplit/>
        </w:trPr>
        <w:tc>
          <w:tcPr>
            <w:tcW w:w="993" w:type="dxa"/>
            <w:tcBorders>
              <w:top w:val="single" w:sz="4" w:space="0" w:color="000000"/>
              <w:left w:val="single" w:sz="4" w:space="0" w:color="000000"/>
              <w:bottom w:val="single" w:sz="4" w:space="0" w:color="000000"/>
            </w:tcBorders>
          </w:tcPr>
          <w:p w:rsidR="000E7298" w:rsidRPr="0039682C" w:rsidRDefault="000E7298" w:rsidP="008C59C2">
            <w:pPr>
              <w:pStyle w:val="af3"/>
              <w:tabs>
                <w:tab w:val="clear" w:pos="4677"/>
                <w:tab w:val="clear" w:pos="9355"/>
              </w:tabs>
              <w:snapToGrid w:val="0"/>
              <w:jc w:val="both"/>
              <w:rPr>
                <w:spacing w:val="-6"/>
              </w:rPr>
            </w:pPr>
            <w:r w:rsidRPr="0039682C">
              <w:rPr>
                <w:spacing w:val="-6"/>
              </w:rPr>
              <w:t>Пихта</w:t>
            </w:r>
          </w:p>
        </w:tc>
        <w:tc>
          <w:tcPr>
            <w:tcW w:w="425" w:type="dxa"/>
            <w:tcBorders>
              <w:top w:val="single" w:sz="4" w:space="0" w:color="000000"/>
              <w:left w:val="single" w:sz="4" w:space="0" w:color="000000"/>
              <w:bottom w:val="single" w:sz="4" w:space="0" w:color="000000"/>
            </w:tcBorders>
          </w:tcPr>
          <w:p w:rsidR="000E7298" w:rsidRPr="0039682C" w:rsidRDefault="000E7298" w:rsidP="008C59C2">
            <w:pPr>
              <w:snapToGrid w:val="0"/>
              <w:jc w:val="both"/>
              <w:rPr>
                <w:rFonts w:ascii="Times New Roman" w:hAnsi="Times New Roman"/>
                <w:sz w:val="24"/>
                <w:szCs w:val="24"/>
              </w:rPr>
            </w:pPr>
            <w:r w:rsidRPr="0039682C">
              <w:rPr>
                <w:rFonts w:ascii="Times New Roman" w:hAnsi="Times New Roman"/>
                <w:sz w:val="24"/>
                <w:szCs w:val="24"/>
              </w:rPr>
              <w:t>-</w:t>
            </w:r>
          </w:p>
        </w:tc>
        <w:tc>
          <w:tcPr>
            <w:tcW w:w="567" w:type="dxa"/>
            <w:tcBorders>
              <w:top w:val="single" w:sz="4" w:space="0" w:color="000000"/>
              <w:left w:val="single" w:sz="4" w:space="0" w:color="000000"/>
              <w:bottom w:val="single" w:sz="4" w:space="0" w:color="000000"/>
            </w:tcBorders>
          </w:tcPr>
          <w:p w:rsidR="000E7298" w:rsidRPr="0039682C" w:rsidRDefault="000E7298" w:rsidP="008C59C2">
            <w:pPr>
              <w:snapToGrid w:val="0"/>
              <w:jc w:val="both"/>
              <w:rPr>
                <w:rFonts w:ascii="Times New Roman" w:hAnsi="Times New Roman"/>
                <w:sz w:val="24"/>
                <w:szCs w:val="24"/>
              </w:rPr>
            </w:pPr>
            <w:r w:rsidRPr="0039682C">
              <w:rPr>
                <w:rFonts w:ascii="Times New Roman" w:hAnsi="Times New Roman"/>
                <w:sz w:val="24"/>
                <w:szCs w:val="24"/>
              </w:rPr>
              <w:t>-</w:t>
            </w:r>
          </w:p>
        </w:tc>
        <w:tc>
          <w:tcPr>
            <w:tcW w:w="709" w:type="dxa"/>
            <w:tcBorders>
              <w:top w:val="single" w:sz="4" w:space="0" w:color="000000"/>
              <w:left w:val="single" w:sz="4" w:space="0" w:color="000000"/>
              <w:bottom w:val="single" w:sz="4" w:space="0" w:color="000000"/>
            </w:tcBorders>
          </w:tcPr>
          <w:p w:rsidR="000E7298" w:rsidRPr="0039682C" w:rsidRDefault="000E7298" w:rsidP="008C59C2">
            <w:pPr>
              <w:snapToGrid w:val="0"/>
              <w:jc w:val="both"/>
              <w:rPr>
                <w:rFonts w:ascii="Times New Roman" w:hAnsi="Times New Roman"/>
                <w:sz w:val="24"/>
                <w:szCs w:val="24"/>
              </w:rPr>
            </w:pPr>
            <w:r w:rsidRPr="0039682C">
              <w:rPr>
                <w:rFonts w:ascii="Times New Roman" w:hAnsi="Times New Roman"/>
                <w:sz w:val="24"/>
                <w:szCs w:val="24"/>
              </w:rPr>
              <w:t>61</w:t>
            </w:r>
          </w:p>
        </w:tc>
        <w:tc>
          <w:tcPr>
            <w:tcW w:w="709" w:type="dxa"/>
            <w:tcBorders>
              <w:top w:val="single" w:sz="4" w:space="0" w:color="000000"/>
              <w:left w:val="single" w:sz="4" w:space="0" w:color="000000"/>
              <w:bottom w:val="single" w:sz="4" w:space="0" w:color="000000"/>
            </w:tcBorders>
          </w:tcPr>
          <w:p w:rsidR="000E7298" w:rsidRPr="0039682C" w:rsidRDefault="000E7298" w:rsidP="008C59C2">
            <w:pPr>
              <w:snapToGrid w:val="0"/>
              <w:jc w:val="both"/>
              <w:rPr>
                <w:rFonts w:ascii="Times New Roman" w:hAnsi="Times New Roman"/>
                <w:sz w:val="24"/>
                <w:szCs w:val="24"/>
              </w:rPr>
            </w:pPr>
            <w:r w:rsidRPr="0039682C">
              <w:rPr>
                <w:rFonts w:ascii="Times New Roman" w:hAnsi="Times New Roman"/>
                <w:sz w:val="24"/>
                <w:szCs w:val="24"/>
              </w:rPr>
              <w:t>-</w:t>
            </w:r>
          </w:p>
        </w:tc>
        <w:tc>
          <w:tcPr>
            <w:tcW w:w="709" w:type="dxa"/>
            <w:tcBorders>
              <w:top w:val="single" w:sz="4" w:space="0" w:color="000000"/>
              <w:left w:val="single" w:sz="4" w:space="0" w:color="000000"/>
              <w:bottom w:val="single" w:sz="4" w:space="0" w:color="000000"/>
            </w:tcBorders>
          </w:tcPr>
          <w:p w:rsidR="000E7298" w:rsidRPr="0039682C" w:rsidRDefault="000E7298" w:rsidP="008C59C2">
            <w:pPr>
              <w:snapToGrid w:val="0"/>
              <w:jc w:val="both"/>
              <w:rPr>
                <w:rFonts w:ascii="Times New Roman" w:hAnsi="Times New Roman"/>
                <w:sz w:val="24"/>
                <w:szCs w:val="24"/>
              </w:rPr>
            </w:pPr>
            <w:r w:rsidRPr="0039682C">
              <w:rPr>
                <w:rFonts w:ascii="Times New Roman" w:hAnsi="Times New Roman"/>
                <w:sz w:val="24"/>
                <w:szCs w:val="24"/>
              </w:rPr>
              <w:t>83</w:t>
            </w:r>
          </w:p>
        </w:tc>
        <w:tc>
          <w:tcPr>
            <w:tcW w:w="708" w:type="dxa"/>
            <w:tcBorders>
              <w:top w:val="single" w:sz="4" w:space="0" w:color="000000"/>
              <w:left w:val="single" w:sz="4" w:space="0" w:color="000000"/>
              <w:bottom w:val="single" w:sz="4" w:space="0" w:color="000000"/>
            </w:tcBorders>
          </w:tcPr>
          <w:p w:rsidR="000E7298" w:rsidRPr="0039682C" w:rsidRDefault="000E7298" w:rsidP="008C59C2">
            <w:pPr>
              <w:snapToGrid w:val="0"/>
              <w:jc w:val="both"/>
              <w:rPr>
                <w:rFonts w:ascii="Times New Roman" w:hAnsi="Times New Roman"/>
                <w:sz w:val="24"/>
                <w:szCs w:val="24"/>
              </w:rPr>
            </w:pPr>
            <w:r w:rsidRPr="0039682C">
              <w:rPr>
                <w:rFonts w:ascii="Times New Roman" w:hAnsi="Times New Roman"/>
                <w:sz w:val="24"/>
                <w:szCs w:val="24"/>
              </w:rPr>
              <w:t>47</w:t>
            </w:r>
          </w:p>
        </w:tc>
        <w:tc>
          <w:tcPr>
            <w:tcW w:w="709" w:type="dxa"/>
            <w:tcBorders>
              <w:top w:val="single" w:sz="4" w:space="0" w:color="000000"/>
              <w:left w:val="single" w:sz="4" w:space="0" w:color="000000"/>
              <w:bottom w:val="single" w:sz="4" w:space="0" w:color="000000"/>
            </w:tcBorders>
          </w:tcPr>
          <w:p w:rsidR="000E7298" w:rsidRPr="0039682C" w:rsidRDefault="000E7298" w:rsidP="008C59C2">
            <w:pPr>
              <w:snapToGrid w:val="0"/>
              <w:jc w:val="both"/>
              <w:rPr>
                <w:rFonts w:ascii="Times New Roman" w:hAnsi="Times New Roman"/>
                <w:sz w:val="24"/>
                <w:szCs w:val="24"/>
              </w:rPr>
            </w:pPr>
            <w:r w:rsidRPr="0039682C">
              <w:rPr>
                <w:rFonts w:ascii="Times New Roman" w:hAnsi="Times New Roman"/>
                <w:sz w:val="24"/>
                <w:szCs w:val="24"/>
              </w:rPr>
              <w:t>1014</w:t>
            </w:r>
          </w:p>
        </w:tc>
        <w:tc>
          <w:tcPr>
            <w:tcW w:w="709" w:type="dxa"/>
            <w:tcBorders>
              <w:top w:val="single" w:sz="4" w:space="0" w:color="000000"/>
              <w:left w:val="single" w:sz="4" w:space="0" w:color="000000"/>
              <w:bottom w:val="single" w:sz="4" w:space="0" w:color="000000"/>
            </w:tcBorders>
          </w:tcPr>
          <w:p w:rsidR="000E7298" w:rsidRPr="0039682C" w:rsidRDefault="000E7298" w:rsidP="008C59C2">
            <w:pPr>
              <w:snapToGrid w:val="0"/>
              <w:jc w:val="both"/>
              <w:rPr>
                <w:rFonts w:ascii="Times New Roman" w:hAnsi="Times New Roman"/>
                <w:sz w:val="24"/>
                <w:szCs w:val="24"/>
              </w:rPr>
            </w:pPr>
            <w:r w:rsidRPr="0039682C">
              <w:rPr>
                <w:rFonts w:ascii="Times New Roman" w:hAnsi="Times New Roman"/>
                <w:sz w:val="24"/>
                <w:szCs w:val="24"/>
              </w:rPr>
              <w:t>3098</w:t>
            </w:r>
          </w:p>
        </w:tc>
        <w:tc>
          <w:tcPr>
            <w:tcW w:w="709" w:type="dxa"/>
            <w:tcBorders>
              <w:top w:val="single" w:sz="4" w:space="0" w:color="000000"/>
              <w:left w:val="single" w:sz="4" w:space="0" w:color="000000"/>
              <w:bottom w:val="single" w:sz="4" w:space="0" w:color="000000"/>
            </w:tcBorders>
          </w:tcPr>
          <w:p w:rsidR="000E7298" w:rsidRPr="0039682C" w:rsidRDefault="000E7298" w:rsidP="008C59C2">
            <w:pPr>
              <w:snapToGrid w:val="0"/>
              <w:jc w:val="both"/>
              <w:rPr>
                <w:rFonts w:ascii="Times New Roman" w:hAnsi="Times New Roman"/>
                <w:sz w:val="24"/>
                <w:szCs w:val="24"/>
              </w:rPr>
            </w:pPr>
            <w:r w:rsidRPr="0039682C">
              <w:rPr>
                <w:rFonts w:ascii="Times New Roman" w:hAnsi="Times New Roman"/>
                <w:sz w:val="24"/>
                <w:szCs w:val="24"/>
              </w:rPr>
              <w:t>6896</w:t>
            </w:r>
          </w:p>
        </w:tc>
        <w:tc>
          <w:tcPr>
            <w:tcW w:w="735" w:type="dxa"/>
            <w:tcBorders>
              <w:top w:val="single" w:sz="4" w:space="0" w:color="000000"/>
              <w:left w:val="single" w:sz="4" w:space="0" w:color="000000"/>
              <w:bottom w:val="single" w:sz="4" w:space="0" w:color="000000"/>
            </w:tcBorders>
          </w:tcPr>
          <w:p w:rsidR="000E7298" w:rsidRPr="0039682C" w:rsidRDefault="000E7298" w:rsidP="008C59C2">
            <w:pPr>
              <w:snapToGrid w:val="0"/>
              <w:jc w:val="both"/>
              <w:rPr>
                <w:rFonts w:ascii="Times New Roman" w:hAnsi="Times New Roman"/>
                <w:sz w:val="24"/>
                <w:szCs w:val="24"/>
              </w:rPr>
            </w:pPr>
            <w:r w:rsidRPr="0039682C">
              <w:rPr>
                <w:rFonts w:ascii="Times New Roman" w:hAnsi="Times New Roman"/>
                <w:sz w:val="24"/>
                <w:szCs w:val="24"/>
              </w:rPr>
              <w:t>3590</w:t>
            </w:r>
          </w:p>
        </w:tc>
        <w:tc>
          <w:tcPr>
            <w:tcW w:w="682" w:type="dxa"/>
            <w:tcBorders>
              <w:top w:val="single" w:sz="4" w:space="0" w:color="000000"/>
              <w:left w:val="single" w:sz="4" w:space="0" w:color="000000"/>
              <w:bottom w:val="single" w:sz="4" w:space="0" w:color="000000"/>
            </w:tcBorders>
          </w:tcPr>
          <w:p w:rsidR="000E7298" w:rsidRPr="0039682C" w:rsidRDefault="000E7298" w:rsidP="008C59C2">
            <w:pPr>
              <w:snapToGrid w:val="0"/>
              <w:jc w:val="both"/>
              <w:rPr>
                <w:rFonts w:ascii="Times New Roman" w:hAnsi="Times New Roman"/>
                <w:sz w:val="24"/>
                <w:szCs w:val="24"/>
              </w:rPr>
            </w:pPr>
            <w:r w:rsidRPr="0039682C">
              <w:rPr>
                <w:rFonts w:ascii="Times New Roman" w:hAnsi="Times New Roman"/>
                <w:sz w:val="24"/>
                <w:szCs w:val="24"/>
              </w:rPr>
              <w:t>-</w:t>
            </w:r>
          </w:p>
        </w:tc>
        <w:tc>
          <w:tcPr>
            <w:tcW w:w="709" w:type="dxa"/>
            <w:tcBorders>
              <w:top w:val="single" w:sz="4" w:space="0" w:color="000000"/>
              <w:left w:val="single" w:sz="4" w:space="0" w:color="000000"/>
              <w:bottom w:val="single" w:sz="4" w:space="0" w:color="000000"/>
            </w:tcBorders>
          </w:tcPr>
          <w:p w:rsidR="000E7298" w:rsidRPr="0039682C" w:rsidRDefault="000E7298" w:rsidP="008C59C2">
            <w:pPr>
              <w:snapToGrid w:val="0"/>
              <w:jc w:val="both"/>
              <w:rPr>
                <w:rFonts w:ascii="Times New Roman" w:hAnsi="Times New Roman"/>
                <w:sz w:val="24"/>
                <w:szCs w:val="24"/>
              </w:rPr>
            </w:pPr>
            <w:r w:rsidRPr="0039682C">
              <w:rPr>
                <w:rFonts w:ascii="Times New Roman" w:hAnsi="Times New Roman"/>
                <w:sz w:val="24"/>
                <w:szCs w:val="24"/>
              </w:rPr>
              <w:t>-</w:t>
            </w:r>
          </w:p>
        </w:tc>
        <w:tc>
          <w:tcPr>
            <w:tcW w:w="850" w:type="dxa"/>
            <w:tcBorders>
              <w:top w:val="single" w:sz="4" w:space="0" w:color="000000"/>
              <w:left w:val="single" w:sz="4" w:space="0" w:color="000000"/>
              <w:bottom w:val="single" w:sz="4" w:space="0" w:color="000000"/>
              <w:right w:val="single" w:sz="4" w:space="0" w:color="000000"/>
            </w:tcBorders>
          </w:tcPr>
          <w:p w:rsidR="000E7298" w:rsidRPr="0039682C" w:rsidRDefault="000E7298" w:rsidP="008C59C2">
            <w:pPr>
              <w:snapToGrid w:val="0"/>
              <w:jc w:val="both"/>
              <w:rPr>
                <w:rFonts w:ascii="Times New Roman" w:hAnsi="Times New Roman"/>
                <w:sz w:val="24"/>
                <w:szCs w:val="24"/>
              </w:rPr>
            </w:pPr>
            <w:r w:rsidRPr="0039682C">
              <w:rPr>
                <w:rFonts w:ascii="Times New Roman" w:hAnsi="Times New Roman"/>
                <w:sz w:val="24"/>
                <w:szCs w:val="24"/>
              </w:rPr>
              <w:t>14789</w:t>
            </w:r>
          </w:p>
        </w:tc>
      </w:tr>
      <w:tr w:rsidR="000E7298" w:rsidRPr="0039682C" w:rsidTr="008C59C2">
        <w:trPr>
          <w:cantSplit/>
        </w:trPr>
        <w:tc>
          <w:tcPr>
            <w:tcW w:w="993" w:type="dxa"/>
            <w:tcBorders>
              <w:top w:val="single" w:sz="4" w:space="0" w:color="000000"/>
              <w:left w:val="single" w:sz="4" w:space="0" w:color="000000"/>
              <w:bottom w:val="single" w:sz="4" w:space="0" w:color="000000"/>
            </w:tcBorders>
          </w:tcPr>
          <w:p w:rsidR="000E7298" w:rsidRPr="0039682C" w:rsidRDefault="000E7298" w:rsidP="008C59C2">
            <w:pPr>
              <w:snapToGrid w:val="0"/>
              <w:jc w:val="both"/>
              <w:rPr>
                <w:rFonts w:ascii="Times New Roman" w:hAnsi="Times New Roman"/>
                <w:sz w:val="24"/>
                <w:szCs w:val="24"/>
              </w:rPr>
            </w:pPr>
            <w:r w:rsidRPr="0039682C">
              <w:rPr>
                <w:rFonts w:ascii="Times New Roman" w:hAnsi="Times New Roman"/>
                <w:sz w:val="24"/>
                <w:szCs w:val="24"/>
              </w:rPr>
              <w:t>Кедр</w:t>
            </w:r>
          </w:p>
        </w:tc>
        <w:tc>
          <w:tcPr>
            <w:tcW w:w="425" w:type="dxa"/>
            <w:tcBorders>
              <w:top w:val="single" w:sz="4" w:space="0" w:color="000000"/>
              <w:left w:val="single" w:sz="4" w:space="0" w:color="000000"/>
              <w:bottom w:val="single" w:sz="4" w:space="0" w:color="000000"/>
            </w:tcBorders>
          </w:tcPr>
          <w:p w:rsidR="000E7298" w:rsidRPr="0039682C" w:rsidRDefault="000E7298" w:rsidP="008C59C2">
            <w:pPr>
              <w:snapToGrid w:val="0"/>
              <w:jc w:val="both"/>
              <w:rPr>
                <w:rFonts w:ascii="Times New Roman" w:hAnsi="Times New Roman"/>
                <w:sz w:val="24"/>
                <w:szCs w:val="24"/>
              </w:rPr>
            </w:pPr>
            <w:r w:rsidRPr="0039682C">
              <w:rPr>
                <w:rFonts w:ascii="Times New Roman" w:hAnsi="Times New Roman"/>
                <w:sz w:val="24"/>
                <w:szCs w:val="24"/>
              </w:rPr>
              <w:t>-</w:t>
            </w:r>
          </w:p>
        </w:tc>
        <w:tc>
          <w:tcPr>
            <w:tcW w:w="567" w:type="dxa"/>
            <w:tcBorders>
              <w:top w:val="single" w:sz="4" w:space="0" w:color="000000"/>
              <w:left w:val="single" w:sz="4" w:space="0" w:color="000000"/>
              <w:bottom w:val="single" w:sz="4" w:space="0" w:color="000000"/>
            </w:tcBorders>
          </w:tcPr>
          <w:p w:rsidR="000E7298" w:rsidRPr="0039682C" w:rsidRDefault="000E7298" w:rsidP="008C59C2">
            <w:pPr>
              <w:snapToGrid w:val="0"/>
              <w:jc w:val="both"/>
              <w:rPr>
                <w:rFonts w:ascii="Times New Roman" w:hAnsi="Times New Roman"/>
                <w:sz w:val="24"/>
                <w:szCs w:val="24"/>
              </w:rPr>
            </w:pPr>
            <w:r w:rsidRPr="0039682C">
              <w:rPr>
                <w:rFonts w:ascii="Times New Roman" w:hAnsi="Times New Roman"/>
                <w:sz w:val="24"/>
                <w:szCs w:val="24"/>
              </w:rPr>
              <w:t>-</w:t>
            </w:r>
          </w:p>
        </w:tc>
        <w:tc>
          <w:tcPr>
            <w:tcW w:w="709" w:type="dxa"/>
            <w:tcBorders>
              <w:top w:val="single" w:sz="4" w:space="0" w:color="000000"/>
              <w:left w:val="single" w:sz="4" w:space="0" w:color="000000"/>
              <w:bottom w:val="single" w:sz="4" w:space="0" w:color="000000"/>
            </w:tcBorders>
          </w:tcPr>
          <w:p w:rsidR="000E7298" w:rsidRPr="0039682C" w:rsidRDefault="000E7298" w:rsidP="008C59C2">
            <w:pPr>
              <w:snapToGrid w:val="0"/>
              <w:jc w:val="both"/>
              <w:rPr>
                <w:rFonts w:ascii="Times New Roman" w:hAnsi="Times New Roman"/>
                <w:sz w:val="24"/>
                <w:szCs w:val="24"/>
              </w:rPr>
            </w:pPr>
            <w:r w:rsidRPr="0039682C">
              <w:rPr>
                <w:rFonts w:ascii="Times New Roman" w:hAnsi="Times New Roman"/>
                <w:sz w:val="24"/>
                <w:szCs w:val="24"/>
              </w:rPr>
              <w:t>-</w:t>
            </w:r>
          </w:p>
        </w:tc>
        <w:tc>
          <w:tcPr>
            <w:tcW w:w="709" w:type="dxa"/>
            <w:tcBorders>
              <w:top w:val="single" w:sz="4" w:space="0" w:color="000000"/>
              <w:left w:val="single" w:sz="4" w:space="0" w:color="000000"/>
              <w:bottom w:val="single" w:sz="4" w:space="0" w:color="000000"/>
            </w:tcBorders>
          </w:tcPr>
          <w:p w:rsidR="000E7298" w:rsidRPr="0039682C" w:rsidRDefault="000E7298" w:rsidP="008C59C2">
            <w:pPr>
              <w:snapToGrid w:val="0"/>
              <w:jc w:val="both"/>
              <w:rPr>
                <w:rFonts w:ascii="Times New Roman" w:hAnsi="Times New Roman"/>
                <w:sz w:val="24"/>
                <w:szCs w:val="24"/>
              </w:rPr>
            </w:pPr>
            <w:r w:rsidRPr="0039682C">
              <w:rPr>
                <w:rFonts w:ascii="Times New Roman" w:hAnsi="Times New Roman"/>
                <w:sz w:val="24"/>
                <w:szCs w:val="24"/>
              </w:rPr>
              <w:t>-</w:t>
            </w:r>
          </w:p>
        </w:tc>
        <w:tc>
          <w:tcPr>
            <w:tcW w:w="709" w:type="dxa"/>
            <w:tcBorders>
              <w:top w:val="single" w:sz="4" w:space="0" w:color="000000"/>
              <w:left w:val="single" w:sz="4" w:space="0" w:color="000000"/>
              <w:bottom w:val="single" w:sz="4" w:space="0" w:color="000000"/>
            </w:tcBorders>
          </w:tcPr>
          <w:p w:rsidR="000E7298" w:rsidRPr="0039682C" w:rsidRDefault="000E7298" w:rsidP="008C59C2">
            <w:pPr>
              <w:snapToGrid w:val="0"/>
              <w:jc w:val="both"/>
              <w:rPr>
                <w:rFonts w:ascii="Times New Roman" w:hAnsi="Times New Roman"/>
                <w:sz w:val="24"/>
                <w:szCs w:val="24"/>
              </w:rPr>
            </w:pPr>
            <w:r w:rsidRPr="0039682C">
              <w:rPr>
                <w:rFonts w:ascii="Times New Roman" w:hAnsi="Times New Roman"/>
                <w:sz w:val="24"/>
                <w:szCs w:val="24"/>
              </w:rPr>
              <w:t>-</w:t>
            </w:r>
          </w:p>
        </w:tc>
        <w:tc>
          <w:tcPr>
            <w:tcW w:w="708" w:type="dxa"/>
            <w:tcBorders>
              <w:top w:val="single" w:sz="4" w:space="0" w:color="000000"/>
              <w:left w:val="single" w:sz="4" w:space="0" w:color="000000"/>
              <w:bottom w:val="single" w:sz="4" w:space="0" w:color="000000"/>
            </w:tcBorders>
          </w:tcPr>
          <w:p w:rsidR="000E7298" w:rsidRPr="0039682C" w:rsidRDefault="000E7298" w:rsidP="008C59C2">
            <w:pPr>
              <w:snapToGrid w:val="0"/>
              <w:jc w:val="both"/>
              <w:rPr>
                <w:rFonts w:ascii="Times New Roman" w:hAnsi="Times New Roman"/>
                <w:sz w:val="24"/>
                <w:szCs w:val="24"/>
              </w:rPr>
            </w:pPr>
            <w:r w:rsidRPr="0039682C">
              <w:rPr>
                <w:rFonts w:ascii="Times New Roman" w:hAnsi="Times New Roman"/>
                <w:sz w:val="24"/>
                <w:szCs w:val="24"/>
              </w:rPr>
              <w:t>-</w:t>
            </w:r>
          </w:p>
        </w:tc>
        <w:tc>
          <w:tcPr>
            <w:tcW w:w="709" w:type="dxa"/>
            <w:tcBorders>
              <w:top w:val="single" w:sz="4" w:space="0" w:color="000000"/>
              <w:left w:val="single" w:sz="4" w:space="0" w:color="000000"/>
              <w:bottom w:val="single" w:sz="4" w:space="0" w:color="000000"/>
            </w:tcBorders>
          </w:tcPr>
          <w:p w:rsidR="000E7298" w:rsidRPr="0039682C" w:rsidRDefault="000E7298" w:rsidP="008C59C2">
            <w:pPr>
              <w:snapToGrid w:val="0"/>
              <w:jc w:val="both"/>
              <w:rPr>
                <w:rFonts w:ascii="Times New Roman" w:hAnsi="Times New Roman"/>
                <w:sz w:val="24"/>
                <w:szCs w:val="24"/>
              </w:rPr>
            </w:pPr>
            <w:r w:rsidRPr="0039682C">
              <w:rPr>
                <w:rFonts w:ascii="Times New Roman" w:hAnsi="Times New Roman"/>
                <w:sz w:val="24"/>
                <w:szCs w:val="24"/>
              </w:rPr>
              <w:t>-</w:t>
            </w:r>
          </w:p>
        </w:tc>
        <w:tc>
          <w:tcPr>
            <w:tcW w:w="709" w:type="dxa"/>
            <w:tcBorders>
              <w:top w:val="single" w:sz="4" w:space="0" w:color="000000"/>
              <w:left w:val="single" w:sz="4" w:space="0" w:color="000000"/>
              <w:bottom w:val="single" w:sz="4" w:space="0" w:color="000000"/>
            </w:tcBorders>
          </w:tcPr>
          <w:p w:rsidR="000E7298" w:rsidRPr="0039682C" w:rsidRDefault="000E7298" w:rsidP="008C59C2">
            <w:pPr>
              <w:snapToGrid w:val="0"/>
              <w:jc w:val="both"/>
              <w:rPr>
                <w:rFonts w:ascii="Times New Roman" w:hAnsi="Times New Roman"/>
                <w:sz w:val="24"/>
                <w:szCs w:val="24"/>
              </w:rPr>
            </w:pPr>
            <w:r w:rsidRPr="0039682C">
              <w:rPr>
                <w:rFonts w:ascii="Times New Roman" w:hAnsi="Times New Roman"/>
                <w:sz w:val="24"/>
                <w:szCs w:val="24"/>
              </w:rPr>
              <w:t>-</w:t>
            </w:r>
          </w:p>
        </w:tc>
        <w:tc>
          <w:tcPr>
            <w:tcW w:w="709" w:type="dxa"/>
            <w:tcBorders>
              <w:top w:val="single" w:sz="4" w:space="0" w:color="000000"/>
              <w:left w:val="single" w:sz="4" w:space="0" w:color="000000"/>
              <w:bottom w:val="single" w:sz="4" w:space="0" w:color="000000"/>
            </w:tcBorders>
          </w:tcPr>
          <w:p w:rsidR="000E7298" w:rsidRPr="0039682C" w:rsidRDefault="000E7298" w:rsidP="008C59C2">
            <w:pPr>
              <w:snapToGrid w:val="0"/>
              <w:jc w:val="both"/>
              <w:rPr>
                <w:rFonts w:ascii="Times New Roman" w:hAnsi="Times New Roman"/>
                <w:sz w:val="24"/>
                <w:szCs w:val="24"/>
              </w:rPr>
            </w:pPr>
            <w:r w:rsidRPr="0039682C">
              <w:rPr>
                <w:rFonts w:ascii="Times New Roman" w:hAnsi="Times New Roman"/>
                <w:sz w:val="24"/>
                <w:szCs w:val="24"/>
              </w:rPr>
              <w:t>-</w:t>
            </w:r>
          </w:p>
        </w:tc>
        <w:tc>
          <w:tcPr>
            <w:tcW w:w="735" w:type="dxa"/>
            <w:tcBorders>
              <w:top w:val="single" w:sz="4" w:space="0" w:color="000000"/>
              <w:left w:val="single" w:sz="4" w:space="0" w:color="000000"/>
              <w:bottom w:val="single" w:sz="4" w:space="0" w:color="000000"/>
            </w:tcBorders>
          </w:tcPr>
          <w:p w:rsidR="000E7298" w:rsidRPr="0039682C" w:rsidRDefault="000E7298" w:rsidP="008C59C2">
            <w:pPr>
              <w:snapToGrid w:val="0"/>
              <w:jc w:val="both"/>
              <w:rPr>
                <w:rFonts w:ascii="Times New Roman" w:hAnsi="Times New Roman"/>
                <w:sz w:val="24"/>
                <w:szCs w:val="24"/>
              </w:rPr>
            </w:pPr>
            <w:r w:rsidRPr="0039682C">
              <w:rPr>
                <w:rFonts w:ascii="Times New Roman" w:hAnsi="Times New Roman"/>
                <w:sz w:val="24"/>
                <w:szCs w:val="24"/>
              </w:rPr>
              <w:t>51</w:t>
            </w:r>
          </w:p>
        </w:tc>
        <w:tc>
          <w:tcPr>
            <w:tcW w:w="682" w:type="dxa"/>
            <w:tcBorders>
              <w:top w:val="single" w:sz="4" w:space="0" w:color="000000"/>
              <w:left w:val="single" w:sz="4" w:space="0" w:color="000000"/>
              <w:bottom w:val="single" w:sz="4" w:space="0" w:color="000000"/>
            </w:tcBorders>
          </w:tcPr>
          <w:p w:rsidR="000E7298" w:rsidRPr="0039682C" w:rsidRDefault="000E7298" w:rsidP="008C59C2">
            <w:pPr>
              <w:snapToGrid w:val="0"/>
              <w:jc w:val="both"/>
              <w:rPr>
                <w:rFonts w:ascii="Times New Roman" w:hAnsi="Times New Roman"/>
                <w:sz w:val="24"/>
                <w:szCs w:val="24"/>
              </w:rPr>
            </w:pPr>
            <w:r w:rsidRPr="0039682C">
              <w:rPr>
                <w:rFonts w:ascii="Times New Roman" w:hAnsi="Times New Roman"/>
                <w:sz w:val="24"/>
                <w:szCs w:val="24"/>
              </w:rPr>
              <w:t>-</w:t>
            </w:r>
          </w:p>
        </w:tc>
        <w:tc>
          <w:tcPr>
            <w:tcW w:w="709" w:type="dxa"/>
            <w:tcBorders>
              <w:top w:val="single" w:sz="4" w:space="0" w:color="000000"/>
              <w:left w:val="single" w:sz="4" w:space="0" w:color="000000"/>
              <w:bottom w:val="single" w:sz="4" w:space="0" w:color="000000"/>
            </w:tcBorders>
          </w:tcPr>
          <w:p w:rsidR="000E7298" w:rsidRPr="0039682C" w:rsidRDefault="000E7298" w:rsidP="008C59C2">
            <w:pPr>
              <w:snapToGrid w:val="0"/>
              <w:jc w:val="both"/>
              <w:rPr>
                <w:rFonts w:ascii="Times New Roman" w:hAnsi="Times New Roman"/>
                <w:sz w:val="24"/>
                <w:szCs w:val="24"/>
              </w:rPr>
            </w:pPr>
            <w:r w:rsidRPr="0039682C">
              <w:rPr>
                <w:rFonts w:ascii="Times New Roman" w:hAnsi="Times New Roman"/>
                <w:sz w:val="24"/>
                <w:szCs w:val="24"/>
              </w:rPr>
              <w:t>-</w:t>
            </w:r>
          </w:p>
        </w:tc>
        <w:tc>
          <w:tcPr>
            <w:tcW w:w="850" w:type="dxa"/>
            <w:tcBorders>
              <w:top w:val="single" w:sz="4" w:space="0" w:color="000000"/>
              <w:left w:val="single" w:sz="4" w:space="0" w:color="000000"/>
              <w:bottom w:val="single" w:sz="4" w:space="0" w:color="000000"/>
              <w:right w:val="single" w:sz="4" w:space="0" w:color="000000"/>
            </w:tcBorders>
          </w:tcPr>
          <w:p w:rsidR="000E7298" w:rsidRPr="0039682C" w:rsidRDefault="000E7298" w:rsidP="008C59C2">
            <w:pPr>
              <w:snapToGrid w:val="0"/>
              <w:jc w:val="both"/>
              <w:rPr>
                <w:rFonts w:ascii="Times New Roman" w:hAnsi="Times New Roman"/>
                <w:sz w:val="24"/>
                <w:szCs w:val="24"/>
              </w:rPr>
            </w:pPr>
            <w:r w:rsidRPr="0039682C">
              <w:rPr>
                <w:rFonts w:ascii="Times New Roman" w:hAnsi="Times New Roman"/>
                <w:sz w:val="24"/>
                <w:szCs w:val="24"/>
              </w:rPr>
              <w:t>51</w:t>
            </w:r>
          </w:p>
        </w:tc>
      </w:tr>
      <w:tr w:rsidR="000E7298" w:rsidRPr="0039682C" w:rsidTr="008C59C2">
        <w:trPr>
          <w:cantSplit/>
        </w:trPr>
        <w:tc>
          <w:tcPr>
            <w:tcW w:w="993" w:type="dxa"/>
            <w:tcBorders>
              <w:top w:val="single" w:sz="4" w:space="0" w:color="000000"/>
              <w:left w:val="single" w:sz="4" w:space="0" w:color="000000"/>
              <w:bottom w:val="single" w:sz="4" w:space="0" w:color="000000"/>
            </w:tcBorders>
          </w:tcPr>
          <w:p w:rsidR="000E7298" w:rsidRPr="0039682C" w:rsidRDefault="000E7298" w:rsidP="008C59C2">
            <w:pPr>
              <w:snapToGrid w:val="0"/>
              <w:jc w:val="both"/>
              <w:rPr>
                <w:rFonts w:ascii="Times New Roman" w:hAnsi="Times New Roman"/>
                <w:sz w:val="24"/>
                <w:szCs w:val="24"/>
              </w:rPr>
            </w:pPr>
            <w:r w:rsidRPr="0039682C">
              <w:rPr>
                <w:rFonts w:ascii="Times New Roman" w:hAnsi="Times New Roman"/>
                <w:sz w:val="24"/>
                <w:szCs w:val="24"/>
              </w:rPr>
              <w:t>Итого хвойных</w:t>
            </w:r>
          </w:p>
        </w:tc>
        <w:tc>
          <w:tcPr>
            <w:tcW w:w="425" w:type="dxa"/>
            <w:tcBorders>
              <w:top w:val="single" w:sz="4" w:space="0" w:color="000000"/>
              <w:left w:val="single" w:sz="4" w:space="0" w:color="000000"/>
              <w:bottom w:val="single" w:sz="4" w:space="0" w:color="000000"/>
            </w:tcBorders>
          </w:tcPr>
          <w:p w:rsidR="000E7298" w:rsidRPr="0039682C" w:rsidRDefault="000E7298" w:rsidP="008C59C2">
            <w:pPr>
              <w:snapToGrid w:val="0"/>
              <w:jc w:val="both"/>
              <w:rPr>
                <w:rFonts w:ascii="Times New Roman" w:hAnsi="Times New Roman"/>
                <w:sz w:val="24"/>
                <w:szCs w:val="24"/>
              </w:rPr>
            </w:pPr>
            <w:r w:rsidRPr="0039682C">
              <w:rPr>
                <w:rFonts w:ascii="Times New Roman" w:hAnsi="Times New Roman"/>
                <w:sz w:val="24"/>
                <w:szCs w:val="24"/>
              </w:rPr>
              <w:t>-</w:t>
            </w:r>
          </w:p>
        </w:tc>
        <w:tc>
          <w:tcPr>
            <w:tcW w:w="567" w:type="dxa"/>
            <w:tcBorders>
              <w:top w:val="single" w:sz="4" w:space="0" w:color="000000"/>
              <w:left w:val="single" w:sz="4" w:space="0" w:color="000000"/>
              <w:bottom w:val="single" w:sz="4" w:space="0" w:color="000000"/>
            </w:tcBorders>
          </w:tcPr>
          <w:p w:rsidR="000E7298" w:rsidRPr="0039682C" w:rsidRDefault="000E7298" w:rsidP="008C59C2">
            <w:pPr>
              <w:snapToGrid w:val="0"/>
              <w:jc w:val="both"/>
              <w:rPr>
                <w:rFonts w:ascii="Times New Roman" w:hAnsi="Times New Roman"/>
                <w:sz w:val="24"/>
                <w:szCs w:val="24"/>
              </w:rPr>
            </w:pPr>
            <w:r w:rsidRPr="0039682C">
              <w:rPr>
                <w:rFonts w:ascii="Times New Roman" w:hAnsi="Times New Roman"/>
                <w:sz w:val="24"/>
                <w:szCs w:val="24"/>
              </w:rPr>
              <w:t>196</w:t>
            </w:r>
          </w:p>
        </w:tc>
        <w:tc>
          <w:tcPr>
            <w:tcW w:w="709" w:type="dxa"/>
            <w:tcBorders>
              <w:top w:val="single" w:sz="4" w:space="0" w:color="000000"/>
              <w:left w:val="single" w:sz="4" w:space="0" w:color="000000"/>
              <w:bottom w:val="single" w:sz="4" w:space="0" w:color="000000"/>
            </w:tcBorders>
          </w:tcPr>
          <w:p w:rsidR="000E7298" w:rsidRPr="0039682C" w:rsidRDefault="000E7298" w:rsidP="008C59C2">
            <w:pPr>
              <w:snapToGrid w:val="0"/>
              <w:jc w:val="both"/>
              <w:rPr>
                <w:rFonts w:ascii="Times New Roman" w:hAnsi="Times New Roman"/>
                <w:sz w:val="24"/>
                <w:szCs w:val="24"/>
              </w:rPr>
            </w:pPr>
            <w:r w:rsidRPr="0039682C">
              <w:rPr>
                <w:rFonts w:ascii="Times New Roman" w:hAnsi="Times New Roman"/>
                <w:sz w:val="24"/>
                <w:szCs w:val="24"/>
              </w:rPr>
              <w:t>6127</w:t>
            </w:r>
          </w:p>
        </w:tc>
        <w:tc>
          <w:tcPr>
            <w:tcW w:w="709" w:type="dxa"/>
            <w:tcBorders>
              <w:top w:val="single" w:sz="4" w:space="0" w:color="000000"/>
              <w:left w:val="single" w:sz="4" w:space="0" w:color="000000"/>
              <w:bottom w:val="single" w:sz="4" w:space="0" w:color="000000"/>
            </w:tcBorders>
          </w:tcPr>
          <w:p w:rsidR="000E7298" w:rsidRPr="0039682C" w:rsidRDefault="000E7298" w:rsidP="008C59C2">
            <w:pPr>
              <w:snapToGrid w:val="0"/>
              <w:jc w:val="both"/>
              <w:rPr>
                <w:rFonts w:ascii="Times New Roman" w:hAnsi="Times New Roman"/>
                <w:sz w:val="24"/>
                <w:szCs w:val="24"/>
              </w:rPr>
            </w:pPr>
            <w:r w:rsidRPr="0039682C">
              <w:rPr>
                <w:rFonts w:ascii="Times New Roman" w:hAnsi="Times New Roman"/>
                <w:sz w:val="24"/>
                <w:szCs w:val="24"/>
              </w:rPr>
              <w:t>1368</w:t>
            </w:r>
          </w:p>
        </w:tc>
        <w:tc>
          <w:tcPr>
            <w:tcW w:w="709" w:type="dxa"/>
            <w:tcBorders>
              <w:top w:val="single" w:sz="4" w:space="0" w:color="000000"/>
              <w:left w:val="single" w:sz="4" w:space="0" w:color="000000"/>
              <w:bottom w:val="single" w:sz="4" w:space="0" w:color="000000"/>
            </w:tcBorders>
          </w:tcPr>
          <w:p w:rsidR="000E7298" w:rsidRPr="0039682C" w:rsidRDefault="000E7298" w:rsidP="008C59C2">
            <w:pPr>
              <w:snapToGrid w:val="0"/>
              <w:jc w:val="both"/>
              <w:rPr>
                <w:rFonts w:ascii="Times New Roman" w:hAnsi="Times New Roman"/>
                <w:sz w:val="24"/>
                <w:szCs w:val="24"/>
              </w:rPr>
            </w:pPr>
            <w:r w:rsidRPr="0039682C">
              <w:rPr>
                <w:rFonts w:ascii="Times New Roman" w:hAnsi="Times New Roman"/>
                <w:sz w:val="24"/>
                <w:szCs w:val="24"/>
              </w:rPr>
              <w:t>716</w:t>
            </w:r>
          </w:p>
        </w:tc>
        <w:tc>
          <w:tcPr>
            <w:tcW w:w="708" w:type="dxa"/>
            <w:tcBorders>
              <w:top w:val="single" w:sz="4" w:space="0" w:color="000000"/>
              <w:left w:val="single" w:sz="4" w:space="0" w:color="000000"/>
              <w:bottom w:val="single" w:sz="4" w:space="0" w:color="000000"/>
            </w:tcBorders>
          </w:tcPr>
          <w:p w:rsidR="000E7298" w:rsidRPr="0039682C" w:rsidRDefault="000E7298" w:rsidP="008C59C2">
            <w:pPr>
              <w:snapToGrid w:val="0"/>
              <w:jc w:val="both"/>
              <w:rPr>
                <w:rFonts w:ascii="Times New Roman" w:hAnsi="Times New Roman"/>
                <w:sz w:val="24"/>
                <w:szCs w:val="24"/>
              </w:rPr>
            </w:pPr>
            <w:r w:rsidRPr="0039682C">
              <w:rPr>
                <w:rFonts w:ascii="Times New Roman" w:hAnsi="Times New Roman"/>
                <w:sz w:val="24"/>
                <w:szCs w:val="24"/>
              </w:rPr>
              <w:t>719</w:t>
            </w:r>
          </w:p>
        </w:tc>
        <w:tc>
          <w:tcPr>
            <w:tcW w:w="709" w:type="dxa"/>
            <w:tcBorders>
              <w:top w:val="single" w:sz="4" w:space="0" w:color="000000"/>
              <w:left w:val="single" w:sz="4" w:space="0" w:color="000000"/>
              <w:bottom w:val="single" w:sz="4" w:space="0" w:color="000000"/>
            </w:tcBorders>
          </w:tcPr>
          <w:p w:rsidR="000E7298" w:rsidRPr="0039682C" w:rsidRDefault="000E7298" w:rsidP="008C59C2">
            <w:pPr>
              <w:snapToGrid w:val="0"/>
              <w:jc w:val="both"/>
              <w:rPr>
                <w:rFonts w:ascii="Times New Roman" w:hAnsi="Times New Roman"/>
                <w:sz w:val="24"/>
                <w:szCs w:val="24"/>
              </w:rPr>
            </w:pPr>
            <w:r w:rsidRPr="0039682C">
              <w:rPr>
                <w:rFonts w:ascii="Times New Roman" w:hAnsi="Times New Roman"/>
                <w:sz w:val="24"/>
                <w:szCs w:val="24"/>
              </w:rPr>
              <w:t>2231</w:t>
            </w:r>
          </w:p>
        </w:tc>
        <w:tc>
          <w:tcPr>
            <w:tcW w:w="709" w:type="dxa"/>
            <w:tcBorders>
              <w:top w:val="single" w:sz="4" w:space="0" w:color="000000"/>
              <w:left w:val="single" w:sz="4" w:space="0" w:color="000000"/>
              <w:bottom w:val="single" w:sz="4" w:space="0" w:color="000000"/>
            </w:tcBorders>
          </w:tcPr>
          <w:p w:rsidR="000E7298" w:rsidRPr="0039682C" w:rsidRDefault="000E7298" w:rsidP="008C59C2">
            <w:pPr>
              <w:snapToGrid w:val="0"/>
              <w:jc w:val="both"/>
              <w:rPr>
                <w:rFonts w:ascii="Times New Roman" w:hAnsi="Times New Roman"/>
                <w:sz w:val="24"/>
                <w:szCs w:val="24"/>
              </w:rPr>
            </w:pPr>
            <w:r w:rsidRPr="0039682C">
              <w:rPr>
                <w:rFonts w:ascii="Times New Roman" w:hAnsi="Times New Roman"/>
                <w:sz w:val="24"/>
                <w:szCs w:val="24"/>
              </w:rPr>
              <w:t>9112</w:t>
            </w:r>
          </w:p>
        </w:tc>
        <w:tc>
          <w:tcPr>
            <w:tcW w:w="709" w:type="dxa"/>
            <w:tcBorders>
              <w:top w:val="single" w:sz="4" w:space="0" w:color="000000"/>
              <w:left w:val="single" w:sz="4" w:space="0" w:color="000000"/>
              <w:bottom w:val="single" w:sz="4" w:space="0" w:color="000000"/>
            </w:tcBorders>
          </w:tcPr>
          <w:p w:rsidR="000E7298" w:rsidRPr="0039682C" w:rsidRDefault="000E7298" w:rsidP="008C59C2">
            <w:pPr>
              <w:snapToGrid w:val="0"/>
              <w:jc w:val="both"/>
              <w:rPr>
                <w:rFonts w:ascii="Times New Roman" w:hAnsi="Times New Roman"/>
                <w:sz w:val="24"/>
                <w:szCs w:val="24"/>
              </w:rPr>
            </w:pPr>
            <w:r w:rsidRPr="0039682C">
              <w:rPr>
                <w:rFonts w:ascii="Times New Roman" w:hAnsi="Times New Roman"/>
                <w:sz w:val="24"/>
                <w:szCs w:val="24"/>
              </w:rPr>
              <w:t>95076</w:t>
            </w:r>
          </w:p>
        </w:tc>
        <w:tc>
          <w:tcPr>
            <w:tcW w:w="735" w:type="dxa"/>
            <w:tcBorders>
              <w:top w:val="single" w:sz="4" w:space="0" w:color="000000"/>
              <w:left w:val="single" w:sz="4" w:space="0" w:color="000000"/>
              <w:bottom w:val="single" w:sz="4" w:space="0" w:color="000000"/>
            </w:tcBorders>
          </w:tcPr>
          <w:p w:rsidR="000E7298" w:rsidRPr="0039682C" w:rsidRDefault="000E7298" w:rsidP="008C59C2">
            <w:pPr>
              <w:snapToGrid w:val="0"/>
              <w:jc w:val="both"/>
              <w:rPr>
                <w:rFonts w:ascii="Times New Roman" w:hAnsi="Times New Roman"/>
                <w:sz w:val="24"/>
                <w:szCs w:val="24"/>
              </w:rPr>
            </w:pPr>
            <w:r w:rsidRPr="0039682C">
              <w:rPr>
                <w:rFonts w:ascii="Times New Roman" w:hAnsi="Times New Roman"/>
                <w:sz w:val="24"/>
                <w:szCs w:val="24"/>
              </w:rPr>
              <w:t>43237</w:t>
            </w:r>
          </w:p>
        </w:tc>
        <w:tc>
          <w:tcPr>
            <w:tcW w:w="682" w:type="dxa"/>
            <w:tcBorders>
              <w:top w:val="single" w:sz="4" w:space="0" w:color="000000"/>
              <w:left w:val="single" w:sz="4" w:space="0" w:color="000000"/>
              <w:bottom w:val="single" w:sz="4" w:space="0" w:color="000000"/>
            </w:tcBorders>
          </w:tcPr>
          <w:p w:rsidR="000E7298" w:rsidRPr="0039682C" w:rsidRDefault="000E7298" w:rsidP="008C59C2">
            <w:pPr>
              <w:snapToGrid w:val="0"/>
              <w:jc w:val="both"/>
              <w:rPr>
                <w:rFonts w:ascii="Times New Roman" w:hAnsi="Times New Roman"/>
                <w:sz w:val="24"/>
                <w:szCs w:val="24"/>
              </w:rPr>
            </w:pPr>
            <w:r w:rsidRPr="0039682C">
              <w:rPr>
                <w:rFonts w:ascii="Times New Roman" w:hAnsi="Times New Roman"/>
                <w:sz w:val="24"/>
                <w:szCs w:val="24"/>
              </w:rPr>
              <w:t>5795</w:t>
            </w:r>
          </w:p>
        </w:tc>
        <w:tc>
          <w:tcPr>
            <w:tcW w:w="709" w:type="dxa"/>
            <w:tcBorders>
              <w:top w:val="single" w:sz="4" w:space="0" w:color="000000"/>
              <w:left w:val="single" w:sz="4" w:space="0" w:color="000000"/>
              <w:bottom w:val="single" w:sz="4" w:space="0" w:color="000000"/>
            </w:tcBorders>
          </w:tcPr>
          <w:p w:rsidR="000E7298" w:rsidRPr="0039682C" w:rsidRDefault="000E7298" w:rsidP="008C59C2">
            <w:pPr>
              <w:snapToGrid w:val="0"/>
              <w:jc w:val="both"/>
              <w:rPr>
                <w:rFonts w:ascii="Times New Roman" w:hAnsi="Times New Roman"/>
                <w:sz w:val="24"/>
                <w:szCs w:val="24"/>
              </w:rPr>
            </w:pPr>
            <w:r w:rsidRPr="0039682C">
              <w:rPr>
                <w:rFonts w:ascii="Times New Roman" w:hAnsi="Times New Roman"/>
                <w:sz w:val="24"/>
                <w:szCs w:val="24"/>
              </w:rPr>
              <w:t>31</w:t>
            </w:r>
          </w:p>
        </w:tc>
        <w:tc>
          <w:tcPr>
            <w:tcW w:w="850" w:type="dxa"/>
            <w:tcBorders>
              <w:top w:val="single" w:sz="4" w:space="0" w:color="000000"/>
              <w:left w:val="single" w:sz="4" w:space="0" w:color="000000"/>
              <w:bottom w:val="single" w:sz="4" w:space="0" w:color="000000"/>
              <w:right w:val="single" w:sz="4" w:space="0" w:color="000000"/>
            </w:tcBorders>
          </w:tcPr>
          <w:p w:rsidR="000E7298" w:rsidRPr="0039682C" w:rsidRDefault="000E7298" w:rsidP="008C59C2">
            <w:pPr>
              <w:snapToGrid w:val="0"/>
              <w:jc w:val="both"/>
              <w:rPr>
                <w:rFonts w:ascii="Times New Roman" w:hAnsi="Times New Roman"/>
                <w:sz w:val="24"/>
                <w:szCs w:val="24"/>
              </w:rPr>
            </w:pPr>
            <w:r w:rsidRPr="0039682C">
              <w:rPr>
                <w:rFonts w:ascii="Times New Roman" w:hAnsi="Times New Roman"/>
                <w:sz w:val="24"/>
                <w:szCs w:val="24"/>
              </w:rPr>
              <w:t>164770</w:t>
            </w:r>
          </w:p>
        </w:tc>
      </w:tr>
      <w:tr w:rsidR="000E7298" w:rsidRPr="0039682C" w:rsidTr="008C59C2">
        <w:trPr>
          <w:cantSplit/>
        </w:trPr>
        <w:tc>
          <w:tcPr>
            <w:tcW w:w="993" w:type="dxa"/>
            <w:tcBorders>
              <w:top w:val="single" w:sz="4" w:space="0" w:color="000000"/>
              <w:left w:val="single" w:sz="4" w:space="0" w:color="000000"/>
              <w:bottom w:val="single" w:sz="4" w:space="0" w:color="000000"/>
            </w:tcBorders>
          </w:tcPr>
          <w:p w:rsidR="000E7298" w:rsidRPr="0039682C" w:rsidRDefault="000E7298" w:rsidP="008C59C2">
            <w:pPr>
              <w:snapToGrid w:val="0"/>
              <w:jc w:val="both"/>
              <w:rPr>
                <w:rFonts w:ascii="Times New Roman" w:hAnsi="Times New Roman"/>
                <w:sz w:val="24"/>
                <w:szCs w:val="24"/>
              </w:rPr>
            </w:pPr>
            <w:r w:rsidRPr="0039682C">
              <w:rPr>
                <w:rFonts w:ascii="Times New Roman" w:hAnsi="Times New Roman"/>
                <w:sz w:val="24"/>
                <w:szCs w:val="24"/>
              </w:rPr>
              <w:lastRenderedPageBreak/>
              <w:t>Береза</w:t>
            </w:r>
          </w:p>
        </w:tc>
        <w:tc>
          <w:tcPr>
            <w:tcW w:w="425" w:type="dxa"/>
            <w:tcBorders>
              <w:top w:val="single" w:sz="4" w:space="0" w:color="000000"/>
              <w:left w:val="single" w:sz="4" w:space="0" w:color="000000"/>
              <w:bottom w:val="single" w:sz="4" w:space="0" w:color="000000"/>
            </w:tcBorders>
          </w:tcPr>
          <w:p w:rsidR="000E7298" w:rsidRPr="0039682C" w:rsidRDefault="000E7298" w:rsidP="008C59C2">
            <w:pPr>
              <w:snapToGrid w:val="0"/>
              <w:jc w:val="both"/>
              <w:rPr>
                <w:rFonts w:ascii="Times New Roman" w:hAnsi="Times New Roman"/>
                <w:sz w:val="24"/>
                <w:szCs w:val="24"/>
              </w:rPr>
            </w:pPr>
            <w:r w:rsidRPr="0039682C">
              <w:rPr>
                <w:rFonts w:ascii="Times New Roman" w:hAnsi="Times New Roman"/>
                <w:sz w:val="24"/>
                <w:szCs w:val="24"/>
              </w:rPr>
              <w:t>-</w:t>
            </w:r>
          </w:p>
        </w:tc>
        <w:tc>
          <w:tcPr>
            <w:tcW w:w="567" w:type="dxa"/>
            <w:tcBorders>
              <w:top w:val="single" w:sz="4" w:space="0" w:color="000000"/>
              <w:left w:val="single" w:sz="4" w:space="0" w:color="000000"/>
              <w:bottom w:val="single" w:sz="4" w:space="0" w:color="000000"/>
            </w:tcBorders>
          </w:tcPr>
          <w:p w:rsidR="000E7298" w:rsidRPr="0039682C" w:rsidRDefault="000E7298" w:rsidP="008C59C2">
            <w:pPr>
              <w:snapToGrid w:val="0"/>
              <w:jc w:val="both"/>
              <w:rPr>
                <w:rFonts w:ascii="Times New Roman" w:hAnsi="Times New Roman"/>
                <w:sz w:val="24"/>
                <w:szCs w:val="24"/>
              </w:rPr>
            </w:pPr>
            <w:r w:rsidRPr="0039682C">
              <w:rPr>
                <w:rFonts w:ascii="Times New Roman" w:hAnsi="Times New Roman"/>
                <w:sz w:val="24"/>
                <w:szCs w:val="24"/>
              </w:rPr>
              <w:t>579</w:t>
            </w:r>
          </w:p>
        </w:tc>
        <w:tc>
          <w:tcPr>
            <w:tcW w:w="709" w:type="dxa"/>
            <w:tcBorders>
              <w:top w:val="single" w:sz="4" w:space="0" w:color="000000"/>
              <w:left w:val="single" w:sz="4" w:space="0" w:color="000000"/>
              <w:bottom w:val="single" w:sz="4" w:space="0" w:color="000000"/>
            </w:tcBorders>
          </w:tcPr>
          <w:p w:rsidR="000E7298" w:rsidRPr="0039682C" w:rsidRDefault="000E7298" w:rsidP="008C59C2">
            <w:pPr>
              <w:snapToGrid w:val="0"/>
              <w:jc w:val="both"/>
              <w:rPr>
                <w:rFonts w:ascii="Times New Roman" w:hAnsi="Times New Roman"/>
                <w:sz w:val="24"/>
                <w:szCs w:val="24"/>
              </w:rPr>
            </w:pPr>
            <w:r w:rsidRPr="0039682C">
              <w:rPr>
                <w:rFonts w:ascii="Times New Roman" w:hAnsi="Times New Roman"/>
                <w:sz w:val="24"/>
                <w:szCs w:val="24"/>
              </w:rPr>
              <w:t>1688</w:t>
            </w:r>
          </w:p>
        </w:tc>
        <w:tc>
          <w:tcPr>
            <w:tcW w:w="709" w:type="dxa"/>
            <w:tcBorders>
              <w:top w:val="single" w:sz="4" w:space="0" w:color="000000"/>
              <w:left w:val="single" w:sz="4" w:space="0" w:color="000000"/>
              <w:bottom w:val="single" w:sz="4" w:space="0" w:color="000000"/>
            </w:tcBorders>
          </w:tcPr>
          <w:p w:rsidR="000E7298" w:rsidRPr="0039682C" w:rsidRDefault="000E7298" w:rsidP="008C59C2">
            <w:pPr>
              <w:snapToGrid w:val="0"/>
              <w:jc w:val="both"/>
              <w:rPr>
                <w:rFonts w:ascii="Times New Roman" w:hAnsi="Times New Roman"/>
                <w:sz w:val="24"/>
                <w:szCs w:val="24"/>
              </w:rPr>
            </w:pPr>
            <w:r w:rsidRPr="0039682C">
              <w:rPr>
                <w:rFonts w:ascii="Times New Roman" w:hAnsi="Times New Roman"/>
                <w:sz w:val="24"/>
                <w:szCs w:val="24"/>
              </w:rPr>
              <w:t>66</w:t>
            </w:r>
          </w:p>
        </w:tc>
        <w:tc>
          <w:tcPr>
            <w:tcW w:w="709" w:type="dxa"/>
            <w:tcBorders>
              <w:top w:val="single" w:sz="4" w:space="0" w:color="000000"/>
              <w:left w:val="single" w:sz="4" w:space="0" w:color="000000"/>
              <w:bottom w:val="single" w:sz="4" w:space="0" w:color="000000"/>
            </w:tcBorders>
          </w:tcPr>
          <w:p w:rsidR="000E7298" w:rsidRPr="0039682C" w:rsidRDefault="000E7298" w:rsidP="008C59C2">
            <w:pPr>
              <w:snapToGrid w:val="0"/>
              <w:jc w:val="both"/>
              <w:rPr>
                <w:rFonts w:ascii="Times New Roman" w:hAnsi="Times New Roman"/>
                <w:sz w:val="24"/>
                <w:szCs w:val="24"/>
              </w:rPr>
            </w:pPr>
            <w:r w:rsidRPr="0039682C">
              <w:rPr>
                <w:rFonts w:ascii="Times New Roman" w:hAnsi="Times New Roman"/>
                <w:sz w:val="24"/>
                <w:szCs w:val="24"/>
              </w:rPr>
              <w:t>86</w:t>
            </w:r>
          </w:p>
        </w:tc>
        <w:tc>
          <w:tcPr>
            <w:tcW w:w="708" w:type="dxa"/>
            <w:tcBorders>
              <w:top w:val="single" w:sz="4" w:space="0" w:color="000000"/>
              <w:left w:val="single" w:sz="4" w:space="0" w:color="000000"/>
              <w:bottom w:val="single" w:sz="4" w:space="0" w:color="000000"/>
            </w:tcBorders>
          </w:tcPr>
          <w:p w:rsidR="000E7298" w:rsidRPr="0039682C" w:rsidRDefault="000E7298" w:rsidP="008C59C2">
            <w:pPr>
              <w:snapToGrid w:val="0"/>
              <w:jc w:val="both"/>
              <w:rPr>
                <w:rFonts w:ascii="Times New Roman" w:hAnsi="Times New Roman"/>
                <w:sz w:val="24"/>
                <w:szCs w:val="24"/>
              </w:rPr>
            </w:pPr>
            <w:r w:rsidRPr="0039682C">
              <w:rPr>
                <w:rFonts w:ascii="Times New Roman" w:hAnsi="Times New Roman"/>
                <w:sz w:val="24"/>
                <w:szCs w:val="24"/>
              </w:rPr>
              <w:t>1140</w:t>
            </w:r>
          </w:p>
        </w:tc>
        <w:tc>
          <w:tcPr>
            <w:tcW w:w="709" w:type="dxa"/>
            <w:tcBorders>
              <w:top w:val="single" w:sz="4" w:space="0" w:color="000000"/>
              <w:left w:val="single" w:sz="4" w:space="0" w:color="000000"/>
              <w:bottom w:val="single" w:sz="4" w:space="0" w:color="000000"/>
            </w:tcBorders>
          </w:tcPr>
          <w:p w:rsidR="000E7298" w:rsidRPr="0039682C" w:rsidRDefault="000E7298" w:rsidP="008C59C2">
            <w:pPr>
              <w:snapToGrid w:val="0"/>
              <w:jc w:val="both"/>
              <w:rPr>
                <w:rFonts w:ascii="Times New Roman" w:hAnsi="Times New Roman"/>
                <w:sz w:val="24"/>
                <w:szCs w:val="24"/>
              </w:rPr>
            </w:pPr>
            <w:r w:rsidRPr="0039682C">
              <w:rPr>
                <w:rFonts w:ascii="Times New Roman" w:hAnsi="Times New Roman"/>
                <w:sz w:val="24"/>
                <w:szCs w:val="24"/>
              </w:rPr>
              <w:t>1139</w:t>
            </w:r>
          </w:p>
        </w:tc>
        <w:tc>
          <w:tcPr>
            <w:tcW w:w="709" w:type="dxa"/>
            <w:tcBorders>
              <w:top w:val="single" w:sz="4" w:space="0" w:color="000000"/>
              <w:left w:val="single" w:sz="4" w:space="0" w:color="000000"/>
              <w:bottom w:val="single" w:sz="4" w:space="0" w:color="000000"/>
            </w:tcBorders>
          </w:tcPr>
          <w:p w:rsidR="000E7298" w:rsidRPr="0039682C" w:rsidRDefault="000E7298" w:rsidP="008C59C2">
            <w:pPr>
              <w:snapToGrid w:val="0"/>
              <w:jc w:val="both"/>
              <w:rPr>
                <w:rFonts w:ascii="Times New Roman" w:hAnsi="Times New Roman"/>
                <w:sz w:val="24"/>
                <w:szCs w:val="24"/>
              </w:rPr>
            </w:pPr>
            <w:r w:rsidRPr="0039682C">
              <w:rPr>
                <w:rFonts w:ascii="Times New Roman" w:hAnsi="Times New Roman"/>
                <w:sz w:val="24"/>
                <w:szCs w:val="24"/>
              </w:rPr>
              <w:t>1258</w:t>
            </w:r>
          </w:p>
        </w:tc>
        <w:tc>
          <w:tcPr>
            <w:tcW w:w="709" w:type="dxa"/>
            <w:tcBorders>
              <w:top w:val="single" w:sz="4" w:space="0" w:color="000000"/>
              <w:left w:val="single" w:sz="4" w:space="0" w:color="000000"/>
              <w:bottom w:val="single" w:sz="4" w:space="0" w:color="000000"/>
            </w:tcBorders>
          </w:tcPr>
          <w:p w:rsidR="000E7298" w:rsidRPr="0039682C" w:rsidRDefault="000E7298" w:rsidP="008C59C2">
            <w:pPr>
              <w:snapToGrid w:val="0"/>
              <w:jc w:val="both"/>
              <w:rPr>
                <w:rFonts w:ascii="Times New Roman" w:hAnsi="Times New Roman"/>
                <w:sz w:val="24"/>
                <w:szCs w:val="24"/>
              </w:rPr>
            </w:pPr>
            <w:r w:rsidRPr="0039682C">
              <w:rPr>
                <w:rFonts w:ascii="Times New Roman" w:hAnsi="Times New Roman"/>
                <w:sz w:val="24"/>
                <w:szCs w:val="24"/>
              </w:rPr>
              <w:t>1815</w:t>
            </w:r>
          </w:p>
        </w:tc>
        <w:tc>
          <w:tcPr>
            <w:tcW w:w="735" w:type="dxa"/>
            <w:tcBorders>
              <w:top w:val="single" w:sz="4" w:space="0" w:color="000000"/>
              <w:left w:val="single" w:sz="4" w:space="0" w:color="000000"/>
              <w:bottom w:val="single" w:sz="4" w:space="0" w:color="000000"/>
            </w:tcBorders>
          </w:tcPr>
          <w:p w:rsidR="000E7298" w:rsidRPr="0039682C" w:rsidRDefault="000E7298" w:rsidP="008C59C2">
            <w:pPr>
              <w:snapToGrid w:val="0"/>
              <w:jc w:val="both"/>
              <w:rPr>
                <w:rFonts w:ascii="Times New Roman" w:hAnsi="Times New Roman"/>
                <w:sz w:val="24"/>
                <w:szCs w:val="24"/>
              </w:rPr>
            </w:pPr>
            <w:r w:rsidRPr="0039682C">
              <w:rPr>
                <w:rFonts w:ascii="Times New Roman" w:hAnsi="Times New Roman"/>
                <w:sz w:val="24"/>
                <w:szCs w:val="24"/>
              </w:rPr>
              <w:t>3776</w:t>
            </w:r>
          </w:p>
        </w:tc>
        <w:tc>
          <w:tcPr>
            <w:tcW w:w="682" w:type="dxa"/>
            <w:tcBorders>
              <w:top w:val="single" w:sz="4" w:space="0" w:color="000000"/>
              <w:left w:val="single" w:sz="4" w:space="0" w:color="000000"/>
              <w:bottom w:val="single" w:sz="4" w:space="0" w:color="000000"/>
            </w:tcBorders>
          </w:tcPr>
          <w:p w:rsidR="000E7298" w:rsidRPr="0039682C" w:rsidRDefault="000E7298" w:rsidP="008C59C2">
            <w:pPr>
              <w:snapToGrid w:val="0"/>
              <w:jc w:val="both"/>
              <w:rPr>
                <w:rFonts w:ascii="Times New Roman" w:hAnsi="Times New Roman"/>
                <w:sz w:val="24"/>
                <w:szCs w:val="24"/>
              </w:rPr>
            </w:pPr>
            <w:r w:rsidRPr="0039682C">
              <w:rPr>
                <w:rFonts w:ascii="Times New Roman" w:hAnsi="Times New Roman"/>
                <w:sz w:val="24"/>
                <w:szCs w:val="24"/>
              </w:rPr>
              <w:t>3874</w:t>
            </w:r>
          </w:p>
        </w:tc>
        <w:tc>
          <w:tcPr>
            <w:tcW w:w="709" w:type="dxa"/>
            <w:tcBorders>
              <w:top w:val="single" w:sz="4" w:space="0" w:color="000000"/>
              <w:left w:val="single" w:sz="4" w:space="0" w:color="000000"/>
              <w:bottom w:val="single" w:sz="4" w:space="0" w:color="000000"/>
            </w:tcBorders>
          </w:tcPr>
          <w:p w:rsidR="000E7298" w:rsidRPr="0039682C" w:rsidRDefault="000E7298" w:rsidP="008C59C2">
            <w:pPr>
              <w:snapToGrid w:val="0"/>
              <w:jc w:val="both"/>
              <w:rPr>
                <w:rFonts w:ascii="Times New Roman" w:hAnsi="Times New Roman"/>
                <w:sz w:val="24"/>
                <w:szCs w:val="24"/>
              </w:rPr>
            </w:pPr>
            <w:r w:rsidRPr="0039682C">
              <w:rPr>
                <w:rFonts w:ascii="Times New Roman" w:hAnsi="Times New Roman"/>
                <w:sz w:val="24"/>
                <w:szCs w:val="24"/>
              </w:rPr>
              <w:t>3167</w:t>
            </w:r>
          </w:p>
        </w:tc>
        <w:tc>
          <w:tcPr>
            <w:tcW w:w="850" w:type="dxa"/>
            <w:tcBorders>
              <w:top w:val="single" w:sz="4" w:space="0" w:color="000000"/>
              <w:left w:val="single" w:sz="4" w:space="0" w:color="000000"/>
              <w:bottom w:val="single" w:sz="4" w:space="0" w:color="000000"/>
              <w:right w:val="single" w:sz="4" w:space="0" w:color="000000"/>
            </w:tcBorders>
          </w:tcPr>
          <w:p w:rsidR="000E7298" w:rsidRPr="0039682C" w:rsidRDefault="000E7298" w:rsidP="008C59C2">
            <w:pPr>
              <w:snapToGrid w:val="0"/>
              <w:jc w:val="both"/>
              <w:rPr>
                <w:rFonts w:ascii="Times New Roman" w:hAnsi="Times New Roman"/>
                <w:sz w:val="24"/>
                <w:szCs w:val="24"/>
              </w:rPr>
            </w:pPr>
            <w:r w:rsidRPr="0039682C">
              <w:rPr>
                <w:rFonts w:ascii="Times New Roman" w:hAnsi="Times New Roman"/>
                <w:sz w:val="24"/>
                <w:szCs w:val="24"/>
              </w:rPr>
              <w:t>18788</w:t>
            </w:r>
          </w:p>
        </w:tc>
      </w:tr>
      <w:tr w:rsidR="000E7298" w:rsidRPr="0039682C" w:rsidTr="008C59C2">
        <w:trPr>
          <w:cantSplit/>
        </w:trPr>
        <w:tc>
          <w:tcPr>
            <w:tcW w:w="993" w:type="dxa"/>
            <w:tcBorders>
              <w:top w:val="single" w:sz="4" w:space="0" w:color="000000"/>
              <w:left w:val="single" w:sz="4" w:space="0" w:color="000000"/>
              <w:bottom w:val="single" w:sz="4" w:space="0" w:color="000000"/>
            </w:tcBorders>
          </w:tcPr>
          <w:p w:rsidR="000E7298" w:rsidRPr="0039682C" w:rsidRDefault="000E7298" w:rsidP="008C59C2">
            <w:pPr>
              <w:snapToGrid w:val="0"/>
              <w:jc w:val="both"/>
              <w:rPr>
                <w:rFonts w:ascii="Times New Roman" w:hAnsi="Times New Roman"/>
                <w:sz w:val="24"/>
                <w:szCs w:val="24"/>
              </w:rPr>
            </w:pPr>
            <w:r w:rsidRPr="0039682C">
              <w:rPr>
                <w:rFonts w:ascii="Times New Roman" w:hAnsi="Times New Roman"/>
                <w:sz w:val="24"/>
                <w:szCs w:val="24"/>
              </w:rPr>
              <w:t>Ива др</w:t>
            </w:r>
          </w:p>
        </w:tc>
        <w:tc>
          <w:tcPr>
            <w:tcW w:w="425" w:type="dxa"/>
            <w:tcBorders>
              <w:top w:val="single" w:sz="4" w:space="0" w:color="000000"/>
              <w:left w:val="single" w:sz="4" w:space="0" w:color="000000"/>
              <w:bottom w:val="single" w:sz="4" w:space="0" w:color="000000"/>
            </w:tcBorders>
          </w:tcPr>
          <w:p w:rsidR="000E7298" w:rsidRPr="0039682C" w:rsidRDefault="000E7298" w:rsidP="008C59C2">
            <w:pPr>
              <w:snapToGrid w:val="0"/>
              <w:jc w:val="both"/>
              <w:rPr>
                <w:rFonts w:ascii="Times New Roman" w:hAnsi="Times New Roman"/>
                <w:sz w:val="24"/>
                <w:szCs w:val="24"/>
              </w:rPr>
            </w:pPr>
            <w:r w:rsidRPr="0039682C">
              <w:rPr>
                <w:rFonts w:ascii="Times New Roman" w:hAnsi="Times New Roman"/>
                <w:sz w:val="24"/>
                <w:szCs w:val="24"/>
              </w:rPr>
              <w:t>2</w:t>
            </w:r>
          </w:p>
        </w:tc>
        <w:tc>
          <w:tcPr>
            <w:tcW w:w="567" w:type="dxa"/>
            <w:tcBorders>
              <w:top w:val="single" w:sz="4" w:space="0" w:color="000000"/>
              <w:left w:val="single" w:sz="4" w:space="0" w:color="000000"/>
              <w:bottom w:val="single" w:sz="4" w:space="0" w:color="000000"/>
            </w:tcBorders>
          </w:tcPr>
          <w:p w:rsidR="000E7298" w:rsidRPr="0039682C" w:rsidRDefault="000E7298" w:rsidP="008C59C2">
            <w:pPr>
              <w:snapToGrid w:val="0"/>
              <w:jc w:val="both"/>
              <w:rPr>
                <w:rFonts w:ascii="Times New Roman" w:hAnsi="Times New Roman"/>
                <w:sz w:val="24"/>
                <w:szCs w:val="24"/>
              </w:rPr>
            </w:pPr>
            <w:r w:rsidRPr="0039682C">
              <w:rPr>
                <w:rFonts w:ascii="Times New Roman" w:hAnsi="Times New Roman"/>
                <w:sz w:val="24"/>
                <w:szCs w:val="24"/>
              </w:rPr>
              <w:t>13</w:t>
            </w:r>
          </w:p>
        </w:tc>
        <w:tc>
          <w:tcPr>
            <w:tcW w:w="709" w:type="dxa"/>
            <w:tcBorders>
              <w:top w:val="single" w:sz="4" w:space="0" w:color="000000"/>
              <w:left w:val="single" w:sz="4" w:space="0" w:color="000000"/>
              <w:bottom w:val="single" w:sz="4" w:space="0" w:color="000000"/>
            </w:tcBorders>
          </w:tcPr>
          <w:p w:rsidR="000E7298" w:rsidRPr="0039682C" w:rsidRDefault="000E7298" w:rsidP="008C59C2">
            <w:pPr>
              <w:snapToGrid w:val="0"/>
              <w:jc w:val="both"/>
              <w:rPr>
                <w:rFonts w:ascii="Times New Roman" w:hAnsi="Times New Roman"/>
                <w:sz w:val="24"/>
                <w:szCs w:val="24"/>
              </w:rPr>
            </w:pPr>
            <w:r w:rsidRPr="0039682C">
              <w:rPr>
                <w:rFonts w:ascii="Times New Roman" w:hAnsi="Times New Roman"/>
                <w:sz w:val="24"/>
                <w:szCs w:val="24"/>
              </w:rPr>
              <w:t>13</w:t>
            </w:r>
          </w:p>
        </w:tc>
        <w:tc>
          <w:tcPr>
            <w:tcW w:w="709" w:type="dxa"/>
            <w:tcBorders>
              <w:top w:val="single" w:sz="4" w:space="0" w:color="000000"/>
              <w:left w:val="single" w:sz="4" w:space="0" w:color="000000"/>
              <w:bottom w:val="single" w:sz="4" w:space="0" w:color="000000"/>
            </w:tcBorders>
          </w:tcPr>
          <w:p w:rsidR="000E7298" w:rsidRPr="0039682C" w:rsidRDefault="000E7298" w:rsidP="008C59C2">
            <w:pPr>
              <w:snapToGrid w:val="0"/>
              <w:jc w:val="both"/>
              <w:rPr>
                <w:rFonts w:ascii="Times New Roman" w:hAnsi="Times New Roman"/>
                <w:sz w:val="24"/>
                <w:szCs w:val="24"/>
              </w:rPr>
            </w:pPr>
            <w:r w:rsidRPr="0039682C">
              <w:rPr>
                <w:rFonts w:ascii="Times New Roman" w:hAnsi="Times New Roman"/>
                <w:sz w:val="24"/>
                <w:szCs w:val="24"/>
              </w:rPr>
              <w:t>9</w:t>
            </w:r>
          </w:p>
        </w:tc>
        <w:tc>
          <w:tcPr>
            <w:tcW w:w="709" w:type="dxa"/>
            <w:tcBorders>
              <w:top w:val="single" w:sz="4" w:space="0" w:color="000000"/>
              <w:left w:val="single" w:sz="4" w:space="0" w:color="000000"/>
              <w:bottom w:val="single" w:sz="4" w:space="0" w:color="000000"/>
            </w:tcBorders>
          </w:tcPr>
          <w:p w:rsidR="000E7298" w:rsidRPr="0039682C" w:rsidRDefault="000E7298" w:rsidP="008C59C2">
            <w:pPr>
              <w:snapToGrid w:val="0"/>
              <w:jc w:val="both"/>
              <w:rPr>
                <w:rFonts w:ascii="Times New Roman" w:hAnsi="Times New Roman"/>
                <w:sz w:val="24"/>
                <w:szCs w:val="24"/>
              </w:rPr>
            </w:pPr>
            <w:r w:rsidRPr="0039682C">
              <w:rPr>
                <w:rFonts w:ascii="Times New Roman" w:hAnsi="Times New Roman"/>
                <w:sz w:val="24"/>
                <w:szCs w:val="24"/>
              </w:rPr>
              <w:t>-</w:t>
            </w:r>
          </w:p>
        </w:tc>
        <w:tc>
          <w:tcPr>
            <w:tcW w:w="708" w:type="dxa"/>
            <w:tcBorders>
              <w:top w:val="single" w:sz="4" w:space="0" w:color="000000"/>
              <w:left w:val="single" w:sz="4" w:space="0" w:color="000000"/>
              <w:bottom w:val="single" w:sz="4" w:space="0" w:color="000000"/>
            </w:tcBorders>
          </w:tcPr>
          <w:p w:rsidR="000E7298" w:rsidRPr="0039682C" w:rsidRDefault="000E7298" w:rsidP="008C59C2">
            <w:pPr>
              <w:snapToGrid w:val="0"/>
              <w:jc w:val="both"/>
              <w:rPr>
                <w:rFonts w:ascii="Times New Roman" w:hAnsi="Times New Roman"/>
                <w:sz w:val="24"/>
                <w:szCs w:val="24"/>
              </w:rPr>
            </w:pPr>
            <w:r w:rsidRPr="0039682C">
              <w:rPr>
                <w:rFonts w:ascii="Times New Roman" w:hAnsi="Times New Roman"/>
                <w:sz w:val="24"/>
                <w:szCs w:val="24"/>
              </w:rPr>
              <w:t>-</w:t>
            </w:r>
          </w:p>
        </w:tc>
        <w:tc>
          <w:tcPr>
            <w:tcW w:w="709" w:type="dxa"/>
            <w:tcBorders>
              <w:top w:val="single" w:sz="4" w:space="0" w:color="000000"/>
              <w:left w:val="single" w:sz="4" w:space="0" w:color="000000"/>
              <w:bottom w:val="single" w:sz="4" w:space="0" w:color="000000"/>
            </w:tcBorders>
          </w:tcPr>
          <w:p w:rsidR="000E7298" w:rsidRPr="0039682C" w:rsidRDefault="000E7298" w:rsidP="008C59C2">
            <w:pPr>
              <w:snapToGrid w:val="0"/>
              <w:jc w:val="both"/>
              <w:rPr>
                <w:rFonts w:ascii="Times New Roman" w:hAnsi="Times New Roman"/>
                <w:sz w:val="24"/>
                <w:szCs w:val="24"/>
              </w:rPr>
            </w:pPr>
            <w:r w:rsidRPr="0039682C">
              <w:rPr>
                <w:rFonts w:ascii="Times New Roman" w:hAnsi="Times New Roman"/>
                <w:sz w:val="24"/>
                <w:szCs w:val="24"/>
              </w:rPr>
              <w:t>-</w:t>
            </w:r>
          </w:p>
        </w:tc>
        <w:tc>
          <w:tcPr>
            <w:tcW w:w="709" w:type="dxa"/>
            <w:tcBorders>
              <w:top w:val="single" w:sz="4" w:space="0" w:color="000000"/>
              <w:left w:val="single" w:sz="4" w:space="0" w:color="000000"/>
              <w:bottom w:val="single" w:sz="4" w:space="0" w:color="000000"/>
            </w:tcBorders>
          </w:tcPr>
          <w:p w:rsidR="000E7298" w:rsidRPr="0039682C" w:rsidRDefault="000E7298" w:rsidP="008C59C2">
            <w:pPr>
              <w:snapToGrid w:val="0"/>
              <w:jc w:val="both"/>
              <w:rPr>
                <w:rFonts w:ascii="Times New Roman" w:hAnsi="Times New Roman"/>
                <w:sz w:val="24"/>
                <w:szCs w:val="24"/>
              </w:rPr>
            </w:pPr>
            <w:r w:rsidRPr="0039682C">
              <w:rPr>
                <w:rFonts w:ascii="Times New Roman" w:hAnsi="Times New Roman"/>
                <w:sz w:val="24"/>
                <w:szCs w:val="24"/>
              </w:rPr>
              <w:t>-</w:t>
            </w:r>
          </w:p>
        </w:tc>
        <w:tc>
          <w:tcPr>
            <w:tcW w:w="709" w:type="dxa"/>
            <w:tcBorders>
              <w:top w:val="single" w:sz="4" w:space="0" w:color="000000"/>
              <w:left w:val="single" w:sz="4" w:space="0" w:color="000000"/>
              <w:bottom w:val="single" w:sz="4" w:space="0" w:color="000000"/>
            </w:tcBorders>
          </w:tcPr>
          <w:p w:rsidR="000E7298" w:rsidRPr="0039682C" w:rsidRDefault="000E7298" w:rsidP="008C59C2">
            <w:pPr>
              <w:snapToGrid w:val="0"/>
              <w:jc w:val="both"/>
              <w:rPr>
                <w:rFonts w:ascii="Times New Roman" w:hAnsi="Times New Roman"/>
                <w:sz w:val="24"/>
                <w:szCs w:val="24"/>
              </w:rPr>
            </w:pPr>
            <w:r w:rsidRPr="0039682C">
              <w:rPr>
                <w:rFonts w:ascii="Times New Roman" w:hAnsi="Times New Roman"/>
                <w:sz w:val="24"/>
                <w:szCs w:val="24"/>
              </w:rPr>
              <w:t>-</w:t>
            </w:r>
          </w:p>
        </w:tc>
        <w:tc>
          <w:tcPr>
            <w:tcW w:w="735" w:type="dxa"/>
            <w:tcBorders>
              <w:top w:val="single" w:sz="4" w:space="0" w:color="000000"/>
              <w:left w:val="single" w:sz="4" w:space="0" w:color="000000"/>
              <w:bottom w:val="single" w:sz="4" w:space="0" w:color="000000"/>
            </w:tcBorders>
          </w:tcPr>
          <w:p w:rsidR="000E7298" w:rsidRPr="0039682C" w:rsidRDefault="000E7298" w:rsidP="008C59C2">
            <w:pPr>
              <w:snapToGrid w:val="0"/>
              <w:jc w:val="both"/>
              <w:rPr>
                <w:rFonts w:ascii="Times New Roman" w:hAnsi="Times New Roman"/>
                <w:sz w:val="24"/>
                <w:szCs w:val="24"/>
              </w:rPr>
            </w:pPr>
            <w:r w:rsidRPr="0039682C">
              <w:rPr>
                <w:rFonts w:ascii="Times New Roman" w:hAnsi="Times New Roman"/>
                <w:sz w:val="24"/>
                <w:szCs w:val="24"/>
              </w:rPr>
              <w:t>-</w:t>
            </w:r>
          </w:p>
        </w:tc>
        <w:tc>
          <w:tcPr>
            <w:tcW w:w="682" w:type="dxa"/>
            <w:tcBorders>
              <w:top w:val="single" w:sz="4" w:space="0" w:color="000000"/>
              <w:left w:val="single" w:sz="4" w:space="0" w:color="000000"/>
              <w:bottom w:val="single" w:sz="4" w:space="0" w:color="000000"/>
            </w:tcBorders>
          </w:tcPr>
          <w:p w:rsidR="000E7298" w:rsidRPr="0039682C" w:rsidRDefault="000E7298" w:rsidP="008C59C2">
            <w:pPr>
              <w:snapToGrid w:val="0"/>
              <w:jc w:val="both"/>
              <w:rPr>
                <w:rFonts w:ascii="Times New Roman" w:hAnsi="Times New Roman"/>
                <w:sz w:val="24"/>
                <w:szCs w:val="24"/>
              </w:rPr>
            </w:pPr>
            <w:r w:rsidRPr="0039682C">
              <w:rPr>
                <w:rFonts w:ascii="Times New Roman" w:hAnsi="Times New Roman"/>
                <w:sz w:val="24"/>
                <w:szCs w:val="24"/>
              </w:rPr>
              <w:t>-</w:t>
            </w:r>
          </w:p>
        </w:tc>
        <w:tc>
          <w:tcPr>
            <w:tcW w:w="709" w:type="dxa"/>
            <w:tcBorders>
              <w:top w:val="single" w:sz="4" w:space="0" w:color="000000"/>
              <w:left w:val="single" w:sz="4" w:space="0" w:color="000000"/>
              <w:bottom w:val="single" w:sz="4" w:space="0" w:color="000000"/>
            </w:tcBorders>
          </w:tcPr>
          <w:p w:rsidR="000E7298" w:rsidRPr="0039682C" w:rsidRDefault="000E7298" w:rsidP="008C59C2">
            <w:pPr>
              <w:snapToGrid w:val="0"/>
              <w:jc w:val="both"/>
              <w:rPr>
                <w:rFonts w:ascii="Times New Roman" w:hAnsi="Times New Roman"/>
                <w:sz w:val="24"/>
                <w:szCs w:val="24"/>
              </w:rPr>
            </w:pPr>
            <w:r w:rsidRPr="0039682C">
              <w:rPr>
                <w:rFonts w:ascii="Times New Roman" w:hAnsi="Times New Roman"/>
                <w:sz w:val="24"/>
                <w:szCs w:val="24"/>
              </w:rPr>
              <w:t>-</w:t>
            </w:r>
          </w:p>
        </w:tc>
        <w:tc>
          <w:tcPr>
            <w:tcW w:w="850" w:type="dxa"/>
            <w:tcBorders>
              <w:top w:val="single" w:sz="4" w:space="0" w:color="000000"/>
              <w:left w:val="single" w:sz="4" w:space="0" w:color="000000"/>
              <w:bottom w:val="single" w:sz="4" w:space="0" w:color="000000"/>
              <w:right w:val="single" w:sz="4" w:space="0" w:color="000000"/>
            </w:tcBorders>
          </w:tcPr>
          <w:p w:rsidR="000E7298" w:rsidRPr="0039682C" w:rsidRDefault="000E7298" w:rsidP="008C59C2">
            <w:pPr>
              <w:snapToGrid w:val="0"/>
              <w:jc w:val="both"/>
              <w:rPr>
                <w:rFonts w:ascii="Times New Roman" w:hAnsi="Times New Roman"/>
                <w:sz w:val="24"/>
                <w:szCs w:val="24"/>
              </w:rPr>
            </w:pPr>
            <w:r w:rsidRPr="0039682C">
              <w:rPr>
                <w:rFonts w:ascii="Times New Roman" w:hAnsi="Times New Roman"/>
                <w:sz w:val="24"/>
                <w:szCs w:val="24"/>
              </w:rPr>
              <w:t>37</w:t>
            </w:r>
          </w:p>
        </w:tc>
      </w:tr>
      <w:tr w:rsidR="000E7298" w:rsidRPr="0039682C" w:rsidTr="008C59C2">
        <w:trPr>
          <w:cantSplit/>
        </w:trPr>
        <w:tc>
          <w:tcPr>
            <w:tcW w:w="993" w:type="dxa"/>
            <w:tcBorders>
              <w:top w:val="single" w:sz="4" w:space="0" w:color="000000"/>
              <w:left w:val="single" w:sz="4" w:space="0" w:color="000000"/>
              <w:bottom w:val="single" w:sz="4" w:space="0" w:color="000000"/>
            </w:tcBorders>
          </w:tcPr>
          <w:p w:rsidR="000E7298" w:rsidRPr="0039682C" w:rsidRDefault="000E7298" w:rsidP="008C59C2">
            <w:pPr>
              <w:snapToGrid w:val="0"/>
              <w:jc w:val="both"/>
              <w:rPr>
                <w:rFonts w:ascii="Times New Roman" w:hAnsi="Times New Roman"/>
                <w:sz w:val="24"/>
                <w:szCs w:val="24"/>
              </w:rPr>
            </w:pPr>
            <w:r w:rsidRPr="0039682C">
              <w:rPr>
                <w:rFonts w:ascii="Times New Roman" w:hAnsi="Times New Roman"/>
                <w:sz w:val="24"/>
                <w:szCs w:val="24"/>
              </w:rPr>
              <w:t>Итого мягколист-венных</w:t>
            </w:r>
          </w:p>
        </w:tc>
        <w:tc>
          <w:tcPr>
            <w:tcW w:w="425" w:type="dxa"/>
            <w:tcBorders>
              <w:top w:val="single" w:sz="4" w:space="0" w:color="000000"/>
              <w:left w:val="single" w:sz="4" w:space="0" w:color="000000"/>
              <w:bottom w:val="single" w:sz="4" w:space="0" w:color="000000"/>
            </w:tcBorders>
          </w:tcPr>
          <w:p w:rsidR="000E7298" w:rsidRPr="0039682C" w:rsidRDefault="000E7298" w:rsidP="008C59C2">
            <w:pPr>
              <w:snapToGrid w:val="0"/>
              <w:jc w:val="both"/>
              <w:rPr>
                <w:rFonts w:ascii="Times New Roman" w:hAnsi="Times New Roman"/>
                <w:sz w:val="24"/>
                <w:szCs w:val="24"/>
              </w:rPr>
            </w:pPr>
          </w:p>
          <w:p w:rsidR="000E7298" w:rsidRPr="0039682C" w:rsidRDefault="000E7298" w:rsidP="008C59C2">
            <w:pPr>
              <w:snapToGrid w:val="0"/>
              <w:jc w:val="both"/>
              <w:rPr>
                <w:rFonts w:ascii="Times New Roman" w:hAnsi="Times New Roman"/>
                <w:sz w:val="24"/>
                <w:szCs w:val="24"/>
              </w:rPr>
            </w:pPr>
            <w:r w:rsidRPr="0039682C">
              <w:rPr>
                <w:rFonts w:ascii="Times New Roman" w:hAnsi="Times New Roman"/>
                <w:sz w:val="24"/>
                <w:szCs w:val="24"/>
              </w:rPr>
              <w:t>2</w:t>
            </w:r>
          </w:p>
        </w:tc>
        <w:tc>
          <w:tcPr>
            <w:tcW w:w="567" w:type="dxa"/>
            <w:tcBorders>
              <w:top w:val="single" w:sz="4" w:space="0" w:color="000000"/>
              <w:left w:val="single" w:sz="4" w:space="0" w:color="000000"/>
              <w:bottom w:val="single" w:sz="4" w:space="0" w:color="000000"/>
            </w:tcBorders>
          </w:tcPr>
          <w:p w:rsidR="000E7298" w:rsidRPr="0039682C" w:rsidRDefault="000E7298" w:rsidP="008C59C2">
            <w:pPr>
              <w:snapToGrid w:val="0"/>
              <w:jc w:val="both"/>
              <w:rPr>
                <w:rFonts w:ascii="Times New Roman" w:hAnsi="Times New Roman"/>
                <w:sz w:val="24"/>
                <w:szCs w:val="24"/>
              </w:rPr>
            </w:pPr>
          </w:p>
          <w:p w:rsidR="000E7298" w:rsidRPr="0039682C" w:rsidRDefault="000E7298" w:rsidP="008C59C2">
            <w:pPr>
              <w:snapToGrid w:val="0"/>
              <w:jc w:val="both"/>
              <w:rPr>
                <w:rFonts w:ascii="Times New Roman" w:hAnsi="Times New Roman"/>
                <w:sz w:val="24"/>
                <w:szCs w:val="24"/>
              </w:rPr>
            </w:pPr>
            <w:r w:rsidRPr="0039682C">
              <w:rPr>
                <w:rFonts w:ascii="Times New Roman" w:hAnsi="Times New Roman"/>
                <w:sz w:val="24"/>
                <w:szCs w:val="24"/>
              </w:rPr>
              <w:t>592</w:t>
            </w:r>
          </w:p>
        </w:tc>
        <w:tc>
          <w:tcPr>
            <w:tcW w:w="709" w:type="dxa"/>
            <w:tcBorders>
              <w:top w:val="single" w:sz="4" w:space="0" w:color="000000"/>
              <w:left w:val="single" w:sz="4" w:space="0" w:color="000000"/>
              <w:bottom w:val="single" w:sz="4" w:space="0" w:color="000000"/>
            </w:tcBorders>
          </w:tcPr>
          <w:p w:rsidR="000E7298" w:rsidRPr="0039682C" w:rsidRDefault="000E7298" w:rsidP="008C59C2">
            <w:pPr>
              <w:snapToGrid w:val="0"/>
              <w:jc w:val="both"/>
              <w:rPr>
                <w:rFonts w:ascii="Times New Roman" w:hAnsi="Times New Roman"/>
                <w:sz w:val="24"/>
                <w:szCs w:val="24"/>
              </w:rPr>
            </w:pPr>
          </w:p>
          <w:p w:rsidR="000E7298" w:rsidRPr="0039682C" w:rsidRDefault="000E7298" w:rsidP="008C59C2">
            <w:pPr>
              <w:snapToGrid w:val="0"/>
              <w:jc w:val="both"/>
              <w:rPr>
                <w:rFonts w:ascii="Times New Roman" w:hAnsi="Times New Roman"/>
                <w:sz w:val="24"/>
                <w:szCs w:val="24"/>
              </w:rPr>
            </w:pPr>
            <w:r w:rsidRPr="0039682C">
              <w:rPr>
                <w:rFonts w:ascii="Times New Roman" w:hAnsi="Times New Roman"/>
                <w:sz w:val="24"/>
                <w:szCs w:val="24"/>
              </w:rPr>
              <w:t>1701</w:t>
            </w:r>
          </w:p>
        </w:tc>
        <w:tc>
          <w:tcPr>
            <w:tcW w:w="709" w:type="dxa"/>
            <w:tcBorders>
              <w:top w:val="single" w:sz="4" w:space="0" w:color="000000"/>
              <w:left w:val="single" w:sz="4" w:space="0" w:color="000000"/>
              <w:bottom w:val="single" w:sz="4" w:space="0" w:color="000000"/>
            </w:tcBorders>
          </w:tcPr>
          <w:p w:rsidR="000E7298" w:rsidRPr="0039682C" w:rsidRDefault="000E7298" w:rsidP="008C59C2">
            <w:pPr>
              <w:snapToGrid w:val="0"/>
              <w:jc w:val="both"/>
              <w:rPr>
                <w:rFonts w:ascii="Times New Roman" w:hAnsi="Times New Roman"/>
                <w:sz w:val="24"/>
                <w:szCs w:val="24"/>
              </w:rPr>
            </w:pPr>
          </w:p>
          <w:p w:rsidR="000E7298" w:rsidRPr="0039682C" w:rsidRDefault="000E7298" w:rsidP="008C59C2">
            <w:pPr>
              <w:snapToGrid w:val="0"/>
              <w:jc w:val="both"/>
              <w:rPr>
                <w:rFonts w:ascii="Times New Roman" w:hAnsi="Times New Roman"/>
                <w:sz w:val="24"/>
                <w:szCs w:val="24"/>
              </w:rPr>
            </w:pPr>
            <w:r w:rsidRPr="0039682C">
              <w:rPr>
                <w:rFonts w:ascii="Times New Roman" w:hAnsi="Times New Roman"/>
                <w:sz w:val="24"/>
                <w:szCs w:val="24"/>
              </w:rPr>
              <w:t>75</w:t>
            </w:r>
          </w:p>
        </w:tc>
        <w:tc>
          <w:tcPr>
            <w:tcW w:w="709" w:type="dxa"/>
            <w:tcBorders>
              <w:top w:val="single" w:sz="4" w:space="0" w:color="000000"/>
              <w:left w:val="single" w:sz="4" w:space="0" w:color="000000"/>
              <w:bottom w:val="single" w:sz="4" w:space="0" w:color="000000"/>
            </w:tcBorders>
          </w:tcPr>
          <w:p w:rsidR="000E7298" w:rsidRPr="0039682C" w:rsidRDefault="000E7298" w:rsidP="008C59C2">
            <w:pPr>
              <w:snapToGrid w:val="0"/>
              <w:jc w:val="both"/>
              <w:rPr>
                <w:rFonts w:ascii="Times New Roman" w:hAnsi="Times New Roman"/>
                <w:sz w:val="24"/>
                <w:szCs w:val="24"/>
              </w:rPr>
            </w:pPr>
          </w:p>
          <w:p w:rsidR="000E7298" w:rsidRPr="0039682C" w:rsidRDefault="000E7298" w:rsidP="008C59C2">
            <w:pPr>
              <w:snapToGrid w:val="0"/>
              <w:jc w:val="both"/>
              <w:rPr>
                <w:rFonts w:ascii="Times New Roman" w:hAnsi="Times New Roman"/>
                <w:sz w:val="24"/>
                <w:szCs w:val="24"/>
              </w:rPr>
            </w:pPr>
            <w:r w:rsidRPr="0039682C">
              <w:rPr>
                <w:rFonts w:ascii="Times New Roman" w:hAnsi="Times New Roman"/>
                <w:sz w:val="24"/>
                <w:szCs w:val="24"/>
              </w:rPr>
              <w:t>86</w:t>
            </w:r>
          </w:p>
        </w:tc>
        <w:tc>
          <w:tcPr>
            <w:tcW w:w="708" w:type="dxa"/>
            <w:tcBorders>
              <w:top w:val="single" w:sz="4" w:space="0" w:color="000000"/>
              <w:left w:val="single" w:sz="4" w:space="0" w:color="000000"/>
              <w:bottom w:val="single" w:sz="4" w:space="0" w:color="000000"/>
            </w:tcBorders>
          </w:tcPr>
          <w:p w:rsidR="000E7298" w:rsidRPr="0039682C" w:rsidRDefault="000E7298" w:rsidP="008C59C2">
            <w:pPr>
              <w:snapToGrid w:val="0"/>
              <w:jc w:val="both"/>
              <w:rPr>
                <w:rFonts w:ascii="Times New Roman" w:hAnsi="Times New Roman"/>
                <w:sz w:val="24"/>
                <w:szCs w:val="24"/>
              </w:rPr>
            </w:pPr>
          </w:p>
          <w:p w:rsidR="000E7298" w:rsidRPr="0039682C" w:rsidRDefault="000E7298" w:rsidP="008C59C2">
            <w:pPr>
              <w:snapToGrid w:val="0"/>
              <w:jc w:val="both"/>
              <w:rPr>
                <w:rFonts w:ascii="Times New Roman" w:hAnsi="Times New Roman"/>
                <w:sz w:val="24"/>
                <w:szCs w:val="24"/>
              </w:rPr>
            </w:pPr>
            <w:r w:rsidRPr="0039682C">
              <w:rPr>
                <w:rFonts w:ascii="Times New Roman" w:hAnsi="Times New Roman"/>
                <w:sz w:val="24"/>
                <w:szCs w:val="24"/>
              </w:rPr>
              <w:t>1140</w:t>
            </w:r>
          </w:p>
        </w:tc>
        <w:tc>
          <w:tcPr>
            <w:tcW w:w="709" w:type="dxa"/>
            <w:tcBorders>
              <w:top w:val="single" w:sz="4" w:space="0" w:color="000000"/>
              <w:left w:val="single" w:sz="4" w:space="0" w:color="000000"/>
              <w:bottom w:val="single" w:sz="4" w:space="0" w:color="000000"/>
            </w:tcBorders>
          </w:tcPr>
          <w:p w:rsidR="000E7298" w:rsidRPr="0039682C" w:rsidRDefault="000E7298" w:rsidP="008C59C2">
            <w:pPr>
              <w:snapToGrid w:val="0"/>
              <w:jc w:val="both"/>
              <w:rPr>
                <w:rFonts w:ascii="Times New Roman" w:hAnsi="Times New Roman"/>
                <w:sz w:val="24"/>
                <w:szCs w:val="24"/>
              </w:rPr>
            </w:pPr>
          </w:p>
          <w:p w:rsidR="000E7298" w:rsidRPr="0039682C" w:rsidRDefault="000E7298" w:rsidP="008C59C2">
            <w:pPr>
              <w:snapToGrid w:val="0"/>
              <w:jc w:val="both"/>
              <w:rPr>
                <w:rFonts w:ascii="Times New Roman" w:hAnsi="Times New Roman"/>
                <w:sz w:val="24"/>
                <w:szCs w:val="24"/>
              </w:rPr>
            </w:pPr>
            <w:r w:rsidRPr="0039682C">
              <w:rPr>
                <w:rFonts w:ascii="Times New Roman" w:hAnsi="Times New Roman"/>
                <w:sz w:val="24"/>
                <w:szCs w:val="24"/>
              </w:rPr>
              <w:t>1139</w:t>
            </w:r>
          </w:p>
        </w:tc>
        <w:tc>
          <w:tcPr>
            <w:tcW w:w="709" w:type="dxa"/>
            <w:tcBorders>
              <w:top w:val="single" w:sz="4" w:space="0" w:color="000000"/>
              <w:left w:val="single" w:sz="4" w:space="0" w:color="000000"/>
              <w:bottom w:val="single" w:sz="4" w:space="0" w:color="000000"/>
            </w:tcBorders>
          </w:tcPr>
          <w:p w:rsidR="000E7298" w:rsidRPr="0039682C" w:rsidRDefault="000E7298" w:rsidP="008C59C2">
            <w:pPr>
              <w:snapToGrid w:val="0"/>
              <w:jc w:val="both"/>
              <w:rPr>
                <w:rFonts w:ascii="Times New Roman" w:hAnsi="Times New Roman"/>
                <w:sz w:val="24"/>
                <w:szCs w:val="24"/>
              </w:rPr>
            </w:pPr>
          </w:p>
          <w:p w:rsidR="000E7298" w:rsidRPr="0039682C" w:rsidRDefault="000E7298" w:rsidP="008C59C2">
            <w:pPr>
              <w:snapToGrid w:val="0"/>
              <w:jc w:val="both"/>
              <w:rPr>
                <w:rFonts w:ascii="Times New Roman" w:hAnsi="Times New Roman"/>
                <w:sz w:val="24"/>
                <w:szCs w:val="24"/>
              </w:rPr>
            </w:pPr>
            <w:r w:rsidRPr="0039682C">
              <w:rPr>
                <w:rFonts w:ascii="Times New Roman" w:hAnsi="Times New Roman"/>
                <w:sz w:val="24"/>
                <w:szCs w:val="24"/>
              </w:rPr>
              <w:t>1258</w:t>
            </w:r>
          </w:p>
        </w:tc>
        <w:tc>
          <w:tcPr>
            <w:tcW w:w="709" w:type="dxa"/>
            <w:tcBorders>
              <w:top w:val="single" w:sz="4" w:space="0" w:color="000000"/>
              <w:left w:val="single" w:sz="4" w:space="0" w:color="000000"/>
              <w:bottom w:val="single" w:sz="4" w:space="0" w:color="000000"/>
            </w:tcBorders>
          </w:tcPr>
          <w:p w:rsidR="000E7298" w:rsidRPr="0039682C" w:rsidRDefault="000E7298" w:rsidP="008C59C2">
            <w:pPr>
              <w:snapToGrid w:val="0"/>
              <w:jc w:val="both"/>
              <w:rPr>
                <w:rFonts w:ascii="Times New Roman" w:hAnsi="Times New Roman"/>
                <w:sz w:val="24"/>
                <w:szCs w:val="24"/>
              </w:rPr>
            </w:pPr>
          </w:p>
          <w:p w:rsidR="000E7298" w:rsidRPr="0039682C" w:rsidRDefault="000E7298" w:rsidP="008C59C2">
            <w:pPr>
              <w:snapToGrid w:val="0"/>
              <w:jc w:val="both"/>
              <w:rPr>
                <w:rFonts w:ascii="Times New Roman" w:hAnsi="Times New Roman"/>
                <w:sz w:val="24"/>
                <w:szCs w:val="24"/>
              </w:rPr>
            </w:pPr>
            <w:r w:rsidRPr="0039682C">
              <w:rPr>
                <w:rFonts w:ascii="Times New Roman" w:hAnsi="Times New Roman"/>
                <w:sz w:val="24"/>
                <w:szCs w:val="24"/>
              </w:rPr>
              <w:t>1815</w:t>
            </w:r>
          </w:p>
        </w:tc>
        <w:tc>
          <w:tcPr>
            <w:tcW w:w="735" w:type="dxa"/>
            <w:tcBorders>
              <w:top w:val="single" w:sz="4" w:space="0" w:color="000000"/>
              <w:left w:val="single" w:sz="4" w:space="0" w:color="000000"/>
              <w:bottom w:val="single" w:sz="4" w:space="0" w:color="000000"/>
            </w:tcBorders>
          </w:tcPr>
          <w:p w:rsidR="000E7298" w:rsidRPr="0039682C" w:rsidRDefault="000E7298" w:rsidP="008C59C2">
            <w:pPr>
              <w:snapToGrid w:val="0"/>
              <w:jc w:val="both"/>
              <w:rPr>
                <w:rFonts w:ascii="Times New Roman" w:hAnsi="Times New Roman"/>
                <w:sz w:val="24"/>
                <w:szCs w:val="24"/>
              </w:rPr>
            </w:pPr>
          </w:p>
          <w:p w:rsidR="000E7298" w:rsidRPr="0039682C" w:rsidRDefault="000E7298" w:rsidP="008C59C2">
            <w:pPr>
              <w:snapToGrid w:val="0"/>
              <w:jc w:val="both"/>
              <w:rPr>
                <w:rFonts w:ascii="Times New Roman" w:hAnsi="Times New Roman"/>
                <w:sz w:val="24"/>
                <w:szCs w:val="24"/>
              </w:rPr>
            </w:pPr>
            <w:r w:rsidRPr="0039682C">
              <w:rPr>
                <w:rFonts w:ascii="Times New Roman" w:hAnsi="Times New Roman"/>
                <w:sz w:val="24"/>
                <w:szCs w:val="24"/>
              </w:rPr>
              <w:t>3776</w:t>
            </w:r>
          </w:p>
        </w:tc>
        <w:tc>
          <w:tcPr>
            <w:tcW w:w="682" w:type="dxa"/>
            <w:tcBorders>
              <w:top w:val="single" w:sz="4" w:space="0" w:color="000000"/>
              <w:left w:val="single" w:sz="4" w:space="0" w:color="000000"/>
              <w:bottom w:val="single" w:sz="4" w:space="0" w:color="000000"/>
            </w:tcBorders>
          </w:tcPr>
          <w:p w:rsidR="000E7298" w:rsidRPr="0039682C" w:rsidRDefault="000E7298" w:rsidP="008C59C2">
            <w:pPr>
              <w:snapToGrid w:val="0"/>
              <w:jc w:val="both"/>
              <w:rPr>
                <w:rFonts w:ascii="Times New Roman" w:hAnsi="Times New Roman"/>
                <w:sz w:val="24"/>
                <w:szCs w:val="24"/>
              </w:rPr>
            </w:pPr>
          </w:p>
          <w:p w:rsidR="000E7298" w:rsidRPr="0039682C" w:rsidRDefault="000E7298" w:rsidP="008C59C2">
            <w:pPr>
              <w:snapToGrid w:val="0"/>
              <w:jc w:val="both"/>
              <w:rPr>
                <w:rFonts w:ascii="Times New Roman" w:hAnsi="Times New Roman"/>
                <w:sz w:val="24"/>
                <w:szCs w:val="24"/>
              </w:rPr>
            </w:pPr>
            <w:r w:rsidRPr="0039682C">
              <w:rPr>
                <w:rFonts w:ascii="Times New Roman" w:hAnsi="Times New Roman"/>
                <w:sz w:val="24"/>
                <w:szCs w:val="24"/>
              </w:rPr>
              <w:t>3874</w:t>
            </w:r>
          </w:p>
        </w:tc>
        <w:tc>
          <w:tcPr>
            <w:tcW w:w="709" w:type="dxa"/>
            <w:tcBorders>
              <w:top w:val="single" w:sz="4" w:space="0" w:color="000000"/>
              <w:left w:val="single" w:sz="4" w:space="0" w:color="000000"/>
              <w:bottom w:val="single" w:sz="4" w:space="0" w:color="000000"/>
            </w:tcBorders>
          </w:tcPr>
          <w:p w:rsidR="000E7298" w:rsidRPr="0039682C" w:rsidRDefault="000E7298" w:rsidP="008C59C2">
            <w:pPr>
              <w:snapToGrid w:val="0"/>
              <w:jc w:val="both"/>
              <w:rPr>
                <w:rFonts w:ascii="Times New Roman" w:hAnsi="Times New Roman"/>
                <w:sz w:val="24"/>
                <w:szCs w:val="24"/>
              </w:rPr>
            </w:pPr>
          </w:p>
          <w:p w:rsidR="000E7298" w:rsidRPr="0039682C" w:rsidRDefault="000E7298" w:rsidP="008C59C2">
            <w:pPr>
              <w:snapToGrid w:val="0"/>
              <w:jc w:val="both"/>
              <w:rPr>
                <w:rFonts w:ascii="Times New Roman" w:hAnsi="Times New Roman"/>
                <w:sz w:val="24"/>
                <w:szCs w:val="24"/>
              </w:rPr>
            </w:pPr>
            <w:r w:rsidRPr="0039682C">
              <w:rPr>
                <w:rFonts w:ascii="Times New Roman" w:hAnsi="Times New Roman"/>
                <w:sz w:val="24"/>
                <w:szCs w:val="24"/>
              </w:rPr>
              <w:t>3167</w:t>
            </w:r>
          </w:p>
        </w:tc>
        <w:tc>
          <w:tcPr>
            <w:tcW w:w="850" w:type="dxa"/>
            <w:tcBorders>
              <w:top w:val="single" w:sz="4" w:space="0" w:color="000000"/>
              <w:left w:val="single" w:sz="4" w:space="0" w:color="000000"/>
              <w:bottom w:val="single" w:sz="4" w:space="0" w:color="000000"/>
              <w:right w:val="single" w:sz="4" w:space="0" w:color="000000"/>
            </w:tcBorders>
          </w:tcPr>
          <w:p w:rsidR="000E7298" w:rsidRPr="0039682C" w:rsidRDefault="000E7298" w:rsidP="008C59C2">
            <w:pPr>
              <w:snapToGrid w:val="0"/>
              <w:jc w:val="both"/>
              <w:rPr>
                <w:rFonts w:ascii="Times New Roman" w:hAnsi="Times New Roman"/>
                <w:sz w:val="24"/>
                <w:szCs w:val="24"/>
              </w:rPr>
            </w:pPr>
          </w:p>
          <w:p w:rsidR="000E7298" w:rsidRPr="0039682C" w:rsidRDefault="000E7298" w:rsidP="008C59C2">
            <w:pPr>
              <w:snapToGrid w:val="0"/>
              <w:jc w:val="both"/>
              <w:rPr>
                <w:rFonts w:ascii="Times New Roman" w:hAnsi="Times New Roman"/>
                <w:sz w:val="24"/>
                <w:szCs w:val="24"/>
              </w:rPr>
            </w:pPr>
            <w:r w:rsidRPr="0039682C">
              <w:rPr>
                <w:rFonts w:ascii="Times New Roman" w:hAnsi="Times New Roman"/>
                <w:sz w:val="24"/>
                <w:szCs w:val="24"/>
              </w:rPr>
              <w:t>18825</w:t>
            </w:r>
          </w:p>
        </w:tc>
      </w:tr>
      <w:tr w:rsidR="000E7298" w:rsidRPr="0039682C" w:rsidTr="008C59C2">
        <w:trPr>
          <w:cantSplit/>
        </w:trPr>
        <w:tc>
          <w:tcPr>
            <w:tcW w:w="993" w:type="dxa"/>
            <w:tcBorders>
              <w:top w:val="single" w:sz="4" w:space="0" w:color="000000"/>
              <w:left w:val="single" w:sz="4" w:space="0" w:color="000000"/>
              <w:bottom w:val="single" w:sz="4" w:space="0" w:color="000000"/>
            </w:tcBorders>
          </w:tcPr>
          <w:p w:rsidR="000E7298" w:rsidRPr="0039682C" w:rsidRDefault="000E7298" w:rsidP="008C59C2">
            <w:pPr>
              <w:snapToGrid w:val="0"/>
              <w:ind w:firstLine="284"/>
              <w:jc w:val="both"/>
              <w:rPr>
                <w:rFonts w:ascii="Times New Roman" w:hAnsi="Times New Roman"/>
                <w:sz w:val="24"/>
                <w:szCs w:val="24"/>
              </w:rPr>
            </w:pPr>
            <w:r w:rsidRPr="0039682C">
              <w:rPr>
                <w:rFonts w:ascii="Times New Roman" w:hAnsi="Times New Roman"/>
                <w:sz w:val="24"/>
                <w:szCs w:val="24"/>
              </w:rPr>
              <w:t>Всего</w:t>
            </w:r>
          </w:p>
        </w:tc>
        <w:tc>
          <w:tcPr>
            <w:tcW w:w="425" w:type="dxa"/>
            <w:tcBorders>
              <w:top w:val="single" w:sz="4" w:space="0" w:color="000000"/>
              <w:left w:val="single" w:sz="4" w:space="0" w:color="000000"/>
              <w:bottom w:val="single" w:sz="4" w:space="0" w:color="000000"/>
            </w:tcBorders>
          </w:tcPr>
          <w:p w:rsidR="000E7298" w:rsidRPr="0039682C" w:rsidRDefault="000E7298" w:rsidP="008C59C2">
            <w:pPr>
              <w:snapToGrid w:val="0"/>
              <w:jc w:val="both"/>
              <w:rPr>
                <w:rFonts w:ascii="Times New Roman" w:hAnsi="Times New Roman"/>
                <w:sz w:val="24"/>
                <w:szCs w:val="24"/>
              </w:rPr>
            </w:pPr>
            <w:r w:rsidRPr="0039682C">
              <w:rPr>
                <w:rFonts w:ascii="Times New Roman" w:hAnsi="Times New Roman"/>
                <w:sz w:val="24"/>
                <w:szCs w:val="24"/>
              </w:rPr>
              <w:t>2</w:t>
            </w:r>
          </w:p>
        </w:tc>
        <w:tc>
          <w:tcPr>
            <w:tcW w:w="567" w:type="dxa"/>
            <w:tcBorders>
              <w:top w:val="single" w:sz="4" w:space="0" w:color="000000"/>
              <w:left w:val="single" w:sz="4" w:space="0" w:color="000000"/>
              <w:bottom w:val="single" w:sz="4" w:space="0" w:color="000000"/>
            </w:tcBorders>
          </w:tcPr>
          <w:p w:rsidR="000E7298" w:rsidRPr="0039682C" w:rsidRDefault="000E7298" w:rsidP="008C59C2">
            <w:pPr>
              <w:snapToGrid w:val="0"/>
              <w:jc w:val="both"/>
              <w:rPr>
                <w:rFonts w:ascii="Times New Roman" w:hAnsi="Times New Roman"/>
                <w:sz w:val="24"/>
                <w:szCs w:val="24"/>
              </w:rPr>
            </w:pPr>
            <w:r w:rsidRPr="0039682C">
              <w:rPr>
                <w:rFonts w:ascii="Times New Roman" w:hAnsi="Times New Roman"/>
                <w:sz w:val="24"/>
                <w:szCs w:val="24"/>
              </w:rPr>
              <w:t>788</w:t>
            </w:r>
          </w:p>
        </w:tc>
        <w:tc>
          <w:tcPr>
            <w:tcW w:w="709" w:type="dxa"/>
            <w:tcBorders>
              <w:top w:val="single" w:sz="4" w:space="0" w:color="000000"/>
              <w:left w:val="single" w:sz="4" w:space="0" w:color="000000"/>
              <w:bottom w:val="single" w:sz="4" w:space="0" w:color="000000"/>
            </w:tcBorders>
          </w:tcPr>
          <w:p w:rsidR="000E7298" w:rsidRPr="0039682C" w:rsidRDefault="000E7298" w:rsidP="008C59C2">
            <w:pPr>
              <w:snapToGrid w:val="0"/>
              <w:jc w:val="both"/>
              <w:rPr>
                <w:rFonts w:ascii="Times New Roman" w:hAnsi="Times New Roman"/>
                <w:sz w:val="24"/>
                <w:szCs w:val="24"/>
              </w:rPr>
            </w:pPr>
            <w:r w:rsidRPr="0039682C">
              <w:rPr>
                <w:rFonts w:ascii="Times New Roman" w:hAnsi="Times New Roman"/>
                <w:sz w:val="24"/>
                <w:szCs w:val="24"/>
              </w:rPr>
              <w:t>7828</w:t>
            </w:r>
          </w:p>
        </w:tc>
        <w:tc>
          <w:tcPr>
            <w:tcW w:w="709" w:type="dxa"/>
            <w:tcBorders>
              <w:top w:val="single" w:sz="4" w:space="0" w:color="000000"/>
              <w:left w:val="single" w:sz="4" w:space="0" w:color="000000"/>
              <w:bottom w:val="single" w:sz="4" w:space="0" w:color="000000"/>
            </w:tcBorders>
          </w:tcPr>
          <w:p w:rsidR="000E7298" w:rsidRPr="0039682C" w:rsidRDefault="000E7298" w:rsidP="008C59C2">
            <w:pPr>
              <w:snapToGrid w:val="0"/>
              <w:jc w:val="both"/>
              <w:rPr>
                <w:rFonts w:ascii="Times New Roman" w:hAnsi="Times New Roman"/>
                <w:sz w:val="24"/>
                <w:szCs w:val="24"/>
              </w:rPr>
            </w:pPr>
            <w:r w:rsidRPr="0039682C">
              <w:rPr>
                <w:rFonts w:ascii="Times New Roman" w:hAnsi="Times New Roman"/>
                <w:sz w:val="24"/>
                <w:szCs w:val="24"/>
              </w:rPr>
              <w:t>1443</w:t>
            </w:r>
          </w:p>
        </w:tc>
        <w:tc>
          <w:tcPr>
            <w:tcW w:w="709" w:type="dxa"/>
            <w:tcBorders>
              <w:top w:val="single" w:sz="4" w:space="0" w:color="000000"/>
              <w:left w:val="single" w:sz="4" w:space="0" w:color="000000"/>
              <w:bottom w:val="single" w:sz="4" w:space="0" w:color="000000"/>
            </w:tcBorders>
          </w:tcPr>
          <w:p w:rsidR="000E7298" w:rsidRPr="0039682C" w:rsidRDefault="000E7298" w:rsidP="008C59C2">
            <w:pPr>
              <w:snapToGrid w:val="0"/>
              <w:jc w:val="both"/>
              <w:rPr>
                <w:rFonts w:ascii="Times New Roman" w:hAnsi="Times New Roman"/>
                <w:sz w:val="24"/>
                <w:szCs w:val="24"/>
              </w:rPr>
            </w:pPr>
            <w:r w:rsidRPr="0039682C">
              <w:rPr>
                <w:rFonts w:ascii="Times New Roman" w:hAnsi="Times New Roman"/>
                <w:sz w:val="24"/>
                <w:szCs w:val="24"/>
              </w:rPr>
              <w:t>802</w:t>
            </w:r>
          </w:p>
        </w:tc>
        <w:tc>
          <w:tcPr>
            <w:tcW w:w="708" w:type="dxa"/>
            <w:tcBorders>
              <w:top w:val="single" w:sz="4" w:space="0" w:color="000000"/>
              <w:left w:val="single" w:sz="4" w:space="0" w:color="000000"/>
              <w:bottom w:val="single" w:sz="4" w:space="0" w:color="000000"/>
            </w:tcBorders>
          </w:tcPr>
          <w:p w:rsidR="000E7298" w:rsidRPr="0039682C" w:rsidRDefault="000E7298" w:rsidP="008C59C2">
            <w:pPr>
              <w:snapToGrid w:val="0"/>
              <w:jc w:val="both"/>
              <w:rPr>
                <w:rFonts w:ascii="Times New Roman" w:hAnsi="Times New Roman"/>
                <w:sz w:val="24"/>
                <w:szCs w:val="24"/>
              </w:rPr>
            </w:pPr>
            <w:r w:rsidRPr="0039682C">
              <w:rPr>
                <w:rFonts w:ascii="Times New Roman" w:hAnsi="Times New Roman"/>
                <w:sz w:val="24"/>
                <w:szCs w:val="24"/>
              </w:rPr>
              <w:t>1859</w:t>
            </w:r>
          </w:p>
        </w:tc>
        <w:tc>
          <w:tcPr>
            <w:tcW w:w="709" w:type="dxa"/>
            <w:tcBorders>
              <w:top w:val="single" w:sz="4" w:space="0" w:color="000000"/>
              <w:left w:val="single" w:sz="4" w:space="0" w:color="000000"/>
              <w:bottom w:val="single" w:sz="4" w:space="0" w:color="000000"/>
            </w:tcBorders>
          </w:tcPr>
          <w:p w:rsidR="000E7298" w:rsidRPr="0039682C" w:rsidRDefault="000E7298" w:rsidP="008C59C2">
            <w:pPr>
              <w:snapToGrid w:val="0"/>
              <w:jc w:val="both"/>
              <w:rPr>
                <w:rFonts w:ascii="Times New Roman" w:hAnsi="Times New Roman"/>
                <w:sz w:val="24"/>
                <w:szCs w:val="24"/>
              </w:rPr>
            </w:pPr>
            <w:r w:rsidRPr="0039682C">
              <w:rPr>
                <w:rFonts w:ascii="Times New Roman" w:hAnsi="Times New Roman"/>
                <w:sz w:val="24"/>
                <w:szCs w:val="24"/>
              </w:rPr>
              <w:t>3370</w:t>
            </w:r>
          </w:p>
        </w:tc>
        <w:tc>
          <w:tcPr>
            <w:tcW w:w="709" w:type="dxa"/>
            <w:tcBorders>
              <w:top w:val="single" w:sz="4" w:space="0" w:color="000000"/>
              <w:left w:val="single" w:sz="4" w:space="0" w:color="000000"/>
              <w:bottom w:val="single" w:sz="4" w:space="0" w:color="000000"/>
            </w:tcBorders>
          </w:tcPr>
          <w:p w:rsidR="000E7298" w:rsidRPr="0039682C" w:rsidRDefault="000E7298" w:rsidP="008C59C2">
            <w:pPr>
              <w:snapToGrid w:val="0"/>
              <w:jc w:val="both"/>
              <w:rPr>
                <w:rFonts w:ascii="Times New Roman" w:hAnsi="Times New Roman"/>
                <w:sz w:val="24"/>
                <w:szCs w:val="24"/>
              </w:rPr>
            </w:pPr>
            <w:r w:rsidRPr="0039682C">
              <w:rPr>
                <w:rFonts w:ascii="Times New Roman" w:hAnsi="Times New Roman"/>
                <w:sz w:val="24"/>
                <w:szCs w:val="24"/>
              </w:rPr>
              <w:t>10370</w:t>
            </w:r>
          </w:p>
        </w:tc>
        <w:tc>
          <w:tcPr>
            <w:tcW w:w="709" w:type="dxa"/>
            <w:tcBorders>
              <w:top w:val="single" w:sz="4" w:space="0" w:color="000000"/>
              <w:left w:val="single" w:sz="4" w:space="0" w:color="000000"/>
              <w:bottom w:val="single" w:sz="4" w:space="0" w:color="000000"/>
            </w:tcBorders>
          </w:tcPr>
          <w:p w:rsidR="000E7298" w:rsidRPr="0039682C" w:rsidRDefault="000E7298" w:rsidP="008C59C2">
            <w:pPr>
              <w:snapToGrid w:val="0"/>
              <w:jc w:val="both"/>
              <w:rPr>
                <w:rFonts w:ascii="Times New Roman" w:hAnsi="Times New Roman"/>
                <w:sz w:val="24"/>
                <w:szCs w:val="24"/>
              </w:rPr>
            </w:pPr>
            <w:r w:rsidRPr="0039682C">
              <w:rPr>
                <w:rFonts w:ascii="Times New Roman" w:hAnsi="Times New Roman"/>
                <w:sz w:val="24"/>
                <w:szCs w:val="24"/>
              </w:rPr>
              <w:t>96891</w:t>
            </w:r>
          </w:p>
        </w:tc>
        <w:tc>
          <w:tcPr>
            <w:tcW w:w="735" w:type="dxa"/>
            <w:tcBorders>
              <w:top w:val="single" w:sz="4" w:space="0" w:color="000000"/>
              <w:left w:val="single" w:sz="4" w:space="0" w:color="000000"/>
              <w:bottom w:val="single" w:sz="4" w:space="0" w:color="000000"/>
            </w:tcBorders>
          </w:tcPr>
          <w:p w:rsidR="000E7298" w:rsidRPr="0039682C" w:rsidRDefault="000E7298" w:rsidP="008C59C2">
            <w:pPr>
              <w:snapToGrid w:val="0"/>
              <w:jc w:val="both"/>
              <w:rPr>
                <w:rFonts w:ascii="Times New Roman" w:hAnsi="Times New Roman"/>
                <w:sz w:val="24"/>
                <w:szCs w:val="24"/>
              </w:rPr>
            </w:pPr>
            <w:r w:rsidRPr="0039682C">
              <w:rPr>
                <w:rFonts w:ascii="Times New Roman" w:hAnsi="Times New Roman"/>
                <w:sz w:val="24"/>
                <w:szCs w:val="24"/>
              </w:rPr>
              <w:t>47013</w:t>
            </w:r>
          </w:p>
        </w:tc>
        <w:tc>
          <w:tcPr>
            <w:tcW w:w="682" w:type="dxa"/>
            <w:tcBorders>
              <w:top w:val="single" w:sz="4" w:space="0" w:color="000000"/>
              <w:left w:val="single" w:sz="4" w:space="0" w:color="000000"/>
              <w:bottom w:val="single" w:sz="4" w:space="0" w:color="000000"/>
            </w:tcBorders>
          </w:tcPr>
          <w:p w:rsidR="000E7298" w:rsidRPr="0039682C" w:rsidRDefault="000E7298" w:rsidP="008C59C2">
            <w:pPr>
              <w:snapToGrid w:val="0"/>
              <w:jc w:val="both"/>
              <w:rPr>
                <w:rFonts w:ascii="Times New Roman" w:hAnsi="Times New Roman"/>
                <w:sz w:val="24"/>
                <w:szCs w:val="24"/>
              </w:rPr>
            </w:pPr>
            <w:r w:rsidRPr="0039682C">
              <w:rPr>
                <w:rFonts w:ascii="Times New Roman" w:hAnsi="Times New Roman"/>
                <w:sz w:val="24"/>
                <w:szCs w:val="24"/>
              </w:rPr>
              <w:t>9669</w:t>
            </w:r>
          </w:p>
        </w:tc>
        <w:tc>
          <w:tcPr>
            <w:tcW w:w="709" w:type="dxa"/>
            <w:tcBorders>
              <w:top w:val="single" w:sz="4" w:space="0" w:color="000000"/>
              <w:left w:val="single" w:sz="4" w:space="0" w:color="000000"/>
              <w:bottom w:val="single" w:sz="4" w:space="0" w:color="000000"/>
            </w:tcBorders>
          </w:tcPr>
          <w:p w:rsidR="000E7298" w:rsidRPr="0039682C" w:rsidRDefault="000E7298" w:rsidP="008C59C2">
            <w:pPr>
              <w:snapToGrid w:val="0"/>
              <w:jc w:val="both"/>
              <w:rPr>
                <w:rFonts w:ascii="Times New Roman" w:hAnsi="Times New Roman"/>
                <w:sz w:val="24"/>
                <w:szCs w:val="24"/>
              </w:rPr>
            </w:pPr>
            <w:r w:rsidRPr="0039682C">
              <w:rPr>
                <w:rFonts w:ascii="Times New Roman" w:hAnsi="Times New Roman"/>
                <w:sz w:val="24"/>
                <w:szCs w:val="24"/>
              </w:rPr>
              <w:t>3198</w:t>
            </w:r>
          </w:p>
        </w:tc>
        <w:tc>
          <w:tcPr>
            <w:tcW w:w="850" w:type="dxa"/>
            <w:tcBorders>
              <w:top w:val="single" w:sz="4" w:space="0" w:color="000000"/>
              <w:left w:val="single" w:sz="4" w:space="0" w:color="000000"/>
              <w:bottom w:val="single" w:sz="4" w:space="0" w:color="000000"/>
              <w:right w:val="single" w:sz="4" w:space="0" w:color="000000"/>
            </w:tcBorders>
          </w:tcPr>
          <w:p w:rsidR="000E7298" w:rsidRPr="0039682C" w:rsidRDefault="000E7298" w:rsidP="008C59C2">
            <w:pPr>
              <w:snapToGrid w:val="0"/>
              <w:jc w:val="both"/>
              <w:rPr>
                <w:rFonts w:ascii="Times New Roman" w:hAnsi="Times New Roman"/>
                <w:sz w:val="24"/>
                <w:szCs w:val="24"/>
              </w:rPr>
            </w:pPr>
            <w:r w:rsidRPr="0039682C">
              <w:rPr>
                <w:rFonts w:ascii="Times New Roman" w:hAnsi="Times New Roman"/>
                <w:sz w:val="24"/>
                <w:szCs w:val="24"/>
              </w:rPr>
              <w:t>183595</w:t>
            </w:r>
          </w:p>
        </w:tc>
      </w:tr>
    </w:tbl>
    <w:p w:rsidR="000E7298" w:rsidRPr="0039682C" w:rsidRDefault="000E7298" w:rsidP="000E7298">
      <w:pPr>
        <w:jc w:val="both"/>
        <w:rPr>
          <w:rFonts w:ascii="Times New Roman" w:hAnsi="Times New Roman"/>
          <w:b/>
          <w:sz w:val="24"/>
          <w:szCs w:val="24"/>
        </w:rPr>
      </w:pPr>
      <w:r w:rsidRPr="0039682C">
        <w:rPr>
          <w:rFonts w:ascii="Times New Roman" w:hAnsi="Times New Roman"/>
          <w:b/>
          <w:sz w:val="24"/>
          <w:szCs w:val="24"/>
        </w:rPr>
        <w:t>Распределение покрытых лесом земель по типам лесорастительных условий (ТЛУ)</w:t>
      </w:r>
    </w:p>
    <w:tbl>
      <w:tblPr>
        <w:tblW w:w="0" w:type="auto"/>
        <w:tblInd w:w="108" w:type="dxa"/>
        <w:tblLayout w:type="fixed"/>
        <w:tblLook w:val="0000" w:firstRow="0" w:lastRow="0" w:firstColumn="0" w:lastColumn="0" w:noHBand="0" w:noVBand="0"/>
      </w:tblPr>
      <w:tblGrid>
        <w:gridCol w:w="1276"/>
        <w:gridCol w:w="893"/>
        <w:gridCol w:w="1009"/>
        <w:gridCol w:w="1009"/>
        <w:gridCol w:w="1008"/>
        <w:gridCol w:w="1009"/>
        <w:gridCol w:w="1009"/>
        <w:gridCol w:w="1009"/>
        <w:gridCol w:w="1187"/>
      </w:tblGrid>
      <w:tr w:rsidR="000E7298" w:rsidRPr="0039682C" w:rsidTr="008C59C2">
        <w:trPr>
          <w:cantSplit/>
          <w:trHeight w:val="331"/>
        </w:trPr>
        <w:tc>
          <w:tcPr>
            <w:tcW w:w="1276" w:type="dxa"/>
            <w:tcBorders>
              <w:top w:val="single" w:sz="4" w:space="0" w:color="000000"/>
              <w:left w:val="single" w:sz="4" w:space="0" w:color="000000"/>
              <w:bottom w:val="single" w:sz="4" w:space="0" w:color="000000"/>
            </w:tcBorders>
          </w:tcPr>
          <w:p w:rsidR="000E7298" w:rsidRPr="0039682C" w:rsidRDefault="000E7298" w:rsidP="008C59C2">
            <w:pPr>
              <w:pStyle w:val="4"/>
              <w:numPr>
                <w:ilvl w:val="3"/>
                <w:numId w:val="6"/>
              </w:numPr>
              <w:tabs>
                <w:tab w:val="left" w:pos="0"/>
              </w:tabs>
              <w:suppressAutoHyphens/>
              <w:snapToGrid w:val="0"/>
              <w:jc w:val="both"/>
              <w:rPr>
                <w:b/>
              </w:rPr>
            </w:pPr>
            <w:r w:rsidRPr="0039682C">
              <w:t>ТЛУ</w:t>
            </w:r>
          </w:p>
        </w:tc>
        <w:tc>
          <w:tcPr>
            <w:tcW w:w="6946" w:type="dxa"/>
            <w:gridSpan w:val="7"/>
            <w:tcBorders>
              <w:top w:val="single" w:sz="4" w:space="0" w:color="000000"/>
              <w:left w:val="single" w:sz="4" w:space="0" w:color="000000"/>
              <w:bottom w:val="single" w:sz="4" w:space="0" w:color="000000"/>
            </w:tcBorders>
          </w:tcPr>
          <w:p w:rsidR="000E7298" w:rsidRPr="0039682C" w:rsidRDefault="000E7298" w:rsidP="008C59C2">
            <w:pPr>
              <w:pStyle w:val="4"/>
              <w:numPr>
                <w:ilvl w:val="3"/>
                <w:numId w:val="6"/>
              </w:numPr>
              <w:tabs>
                <w:tab w:val="left" w:pos="0"/>
              </w:tabs>
              <w:suppressAutoHyphens/>
              <w:snapToGrid w:val="0"/>
              <w:jc w:val="both"/>
              <w:rPr>
                <w:b/>
              </w:rPr>
            </w:pPr>
            <w:r w:rsidRPr="0039682C">
              <w:t>Площади по преобладающим породам, га</w:t>
            </w:r>
          </w:p>
        </w:tc>
        <w:tc>
          <w:tcPr>
            <w:tcW w:w="1187" w:type="dxa"/>
            <w:tcBorders>
              <w:top w:val="single" w:sz="4" w:space="0" w:color="000000"/>
              <w:left w:val="single" w:sz="4" w:space="0" w:color="000000"/>
              <w:bottom w:val="single" w:sz="4" w:space="0" w:color="000000"/>
              <w:right w:val="single" w:sz="4" w:space="0" w:color="000000"/>
            </w:tcBorders>
          </w:tcPr>
          <w:p w:rsidR="000E7298" w:rsidRPr="0039682C" w:rsidRDefault="000E7298" w:rsidP="008C59C2">
            <w:pPr>
              <w:pStyle w:val="4"/>
              <w:numPr>
                <w:ilvl w:val="3"/>
                <w:numId w:val="6"/>
              </w:numPr>
              <w:tabs>
                <w:tab w:val="left" w:pos="0"/>
              </w:tabs>
              <w:suppressAutoHyphens/>
              <w:snapToGrid w:val="0"/>
              <w:jc w:val="both"/>
              <w:rPr>
                <w:b/>
              </w:rPr>
            </w:pPr>
            <w:r w:rsidRPr="0039682C">
              <w:t>Итого</w:t>
            </w:r>
          </w:p>
        </w:tc>
      </w:tr>
      <w:tr w:rsidR="000E7298" w:rsidRPr="0039682C" w:rsidTr="008C59C2">
        <w:trPr>
          <w:cantSplit/>
          <w:trHeight w:val="90"/>
        </w:trPr>
        <w:tc>
          <w:tcPr>
            <w:tcW w:w="1276" w:type="dxa"/>
            <w:tcBorders>
              <w:top w:val="single" w:sz="4" w:space="0" w:color="000000"/>
              <w:left w:val="single" w:sz="4" w:space="0" w:color="000000"/>
              <w:bottom w:val="single" w:sz="4" w:space="0" w:color="000000"/>
            </w:tcBorders>
          </w:tcPr>
          <w:p w:rsidR="000E7298" w:rsidRPr="0039682C" w:rsidRDefault="000E7298" w:rsidP="008C59C2">
            <w:pPr>
              <w:snapToGrid w:val="0"/>
              <w:jc w:val="both"/>
              <w:rPr>
                <w:rFonts w:ascii="Times New Roman" w:hAnsi="Times New Roman"/>
                <w:sz w:val="24"/>
                <w:szCs w:val="24"/>
              </w:rPr>
            </w:pPr>
          </w:p>
        </w:tc>
        <w:tc>
          <w:tcPr>
            <w:tcW w:w="893" w:type="dxa"/>
            <w:tcBorders>
              <w:top w:val="single" w:sz="4" w:space="0" w:color="000000"/>
              <w:left w:val="single" w:sz="4" w:space="0" w:color="000000"/>
              <w:bottom w:val="single" w:sz="4" w:space="0" w:color="000000"/>
            </w:tcBorders>
          </w:tcPr>
          <w:p w:rsidR="000E7298" w:rsidRPr="0039682C" w:rsidRDefault="000E7298" w:rsidP="008C59C2">
            <w:pPr>
              <w:snapToGrid w:val="0"/>
              <w:jc w:val="both"/>
              <w:rPr>
                <w:rFonts w:ascii="Times New Roman" w:hAnsi="Times New Roman"/>
                <w:sz w:val="24"/>
                <w:szCs w:val="24"/>
                <w:lang w:val="en-US"/>
              </w:rPr>
            </w:pPr>
            <w:r w:rsidRPr="0039682C">
              <w:rPr>
                <w:rFonts w:ascii="Times New Roman" w:hAnsi="Times New Roman"/>
                <w:sz w:val="24"/>
                <w:szCs w:val="24"/>
                <w:lang w:val="en-US"/>
              </w:rPr>
              <w:t>сосна</w:t>
            </w:r>
          </w:p>
        </w:tc>
        <w:tc>
          <w:tcPr>
            <w:tcW w:w="1009" w:type="dxa"/>
            <w:tcBorders>
              <w:top w:val="single" w:sz="4" w:space="0" w:color="000000"/>
              <w:left w:val="single" w:sz="4" w:space="0" w:color="000000"/>
              <w:bottom w:val="single" w:sz="4" w:space="0" w:color="000000"/>
            </w:tcBorders>
          </w:tcPr>
          <w:p w:rsidR="000E7298" w:rsidRPr="0039682C" w:rsidRDefault="000E7298" w:rsidP="008C59C2">
            <w:pPr>
              <w:snapToGrid w:val="0"/>
              <w:jc w:val="both"/>
              <w:rPr>
                <w:rFonts w:ascii="Times New Roman" w:hAnsi="Times New Roman"/>
                <w:sz w:val="24"/>
                <w:szCs w:val="24"/>
              </w:rPr>
            </w:pPr>
            <w:r w:rsidRPr="0039682C">
              <w:rPr>
                <w:rFonts w:ascii="Times New Roman" w:hAnsi="Times New Roman"/>
                <w:sz w:val="24"/>
                <w:szCs w:val="24"/>
              </w:rPr>
              <w:t>ель</w:t>
            </w:r>
          </w:p>
        </w:tc>
        <w:tc>
          <w:tcPr>
            <w:tcW w:w="1009" w:type="dxa"/>
            <w:tcBorders>
              <w:top w:val="single" w:sz="4" w:space="0" w:color="000000"/>
              <w:left w:val="single" w:sz="4" w:space="0" w:color="000000"/>
              <w:bottom w:val="single" w:sz="4" w:space="0" w:color="000000"/>
            </w:tcBorders>
          </w:tcPr>
          <w:p w:rsidR="000E7298" w:rsidRPr="0039682C" w:rsidRDefault="000E7298" w:rsidP="008C59C2">
            <w:pPr>
              <w:snapToGrid w:val="0"/>
              <w:jc w:val="both"/>
              <w:rPr>
                <w:rFonts w:ascii="Times New Roman" w:hAnsi="Times New Roman"/>
                <w:sz w:val="24"/>
                <w:szCs w:val="24"/>
              </w:rPr>
            </w:pPr>
            <w:r w:rsidRPr="0039682C">
              <w:rPr>
                <w:rFonts w:ascii="Times New Roman" w:hAnsi="Times New Roman"/>
                <w:sz w:val="24"/>
                <w:szCs w:val="24"/>
              </w:rPr>
              <w:t>пихта</w:t>
            </w:r>
          </w:p>
        </w:tc>
        <w:tc>
          <w:tcPr>
            <w:tcW w:w="1008" w:type="dxa"/>
            <w:tcBorders>
              <w:top w:val="single" w:sz="4" w:space="0" w:color="000000"/>
              <w:left w:val="single" w:sz="4" w:space="0" w:color="000000"/>
              <w:bottom w:val="single" w:sz="4" w:space="0" w:color="000000"/>
            </w:tcBorders>
          </w:tcPr>
          <w:p w:rsidR="000E7298" w:rsidRPr="0039682C" w:rsidRDefault="000E7298" w:rsidP="008C59C2">
            <w:pPr>
              <w:snapToGrid w:val="0"/>
              <w:jc w:val="both"/>
              <w:rPr>
                <w:rFonts w:ascii="Times New Roman" w:hAnsi="Times New Roman"/>
                <w:sz w:val="24"/>
                <w:szCs w:val="24"/>
              </w:rPr>
            </w:pPr>
            <w:r w:rsidRPr="0039682C">
              <w:rPr>
                <w:rFonts w:ascii="Times New Roman" w:hAnsi="Times New Roman"/>
                <w:sz w:val="24"/>
                <w:szCs w:val="24"/>
              </w:rPr>
              <w:t>кедр</w:t>
            </w:r>
          </w:p>
        </w:tc>
        <w:tc>
          <w:tcPr>
            <w:tcW w:w="1009" w:type="dxa"/>
            <w:tcBorders>
              <w:top w:val="single" w:sz="4" w:space="0" w:color="000000"/>
              <w:left w:val="single" w:sz="4" w:space="0" w:color="000000"/>
              <w:bottom w:val="single" w:sz="4" w:space="0" w:color="000000"/>
            </w:tcBorders>
          </w:tcPr>
          <w:p w:rsidR="000E7298" w:rsidRPr="0039682C" w:rsidRDefault="000E7298" w:rsidP="008C59C2">
            <w:pPr>
              <w:snapToGrid w:val="0"/>
              <w:jc w:val="both"/>
              <w:rPr>
                <w:rFonts w:ascii="Times New Roman" w:hAnsi="Times New Roman"/>
                <w:sz w:val="24"/>
                <w:szCs w:val="24"/>
              </w:rPr>
            </w:pPr>
            <w:r w:rsidRPr="0039682C">
              <w:rPr>
                <w:rFonts w:ascii="Times New Roman" w:hAnsi="Times New Roman"/>
                <w:sz w:val="24"/>
                <w:szCs w:val="24"/>
              </w:rPr>
              <w:t>береза</w:t>
            </w:r>
          </w:p>
        </w:tc>
        <w:tc>
          <w:tcPr>
            <w:tcW w:w="1009" w:type="dxa"/>
            <w:tcBorders>
              <w:top w:val="single" w:sz="4" w:space="0" w:color="000000"/>
              <w:left w:val="single" w:sz="4" w:space="0" w:color="000000"/>
              <w:bottom w:val="single" w:sz="4" w:space="0" w:color="000000"/>
            </w:tcBorders>
          </w:tcPr>
          <w:p w:rsidR="000E7298" w:rsidRPr="0039682C" w:rsidRDefault="000E7298" w:rsidP="008C59C2">
            <w:pPr>
              <w:snapToGrid w:val="0"/>
              <w:jc w:val="both"/>
              <w:rPr>
                <w:rFonts w:ascii="Times New Roman" w:hAnsi="Times New Roman"/>
                <w:sz w:val="24"/>
                <w:szCs w:val="24"/>
              </w:rPr>
            </w:pPr>
            <w:r w:rsidRPr="0039682C">
              <w:rPr>
                <w:rFonts w:ascii="Times New Roman" w:hAnsi="Times New Roman"/>
                <w:sz w:val="24"/>
                <w:szCs w:val="24"/>
              </w:rPr>
              <w:t>ива др</w:t>
            </w:r>
          </w:p>
        </w:tc>
        <w:tc>
          <w:tcPr>
            <w:tcW w:w="1009" w:type="dxa"/>
            <w:tcBorders>
              <w:top w:val="single" w:sz="4" w:space="0" w:color="000000"/>
              <w:left w:val="single" w:sz="4" w:space="0" w:color="000000"/>
              <w:bottom w:val="single" w:sz="4" w:space="0" w:color="000000"/>
            </w:tcBorders>
          </w:tcPr>
          <w:p w:rsidR="000E7298" w:rsidRPr="0039682C" w:rsidRDefault="000E7298" w:rsidP="008C59C2">
            <w:pPr>
              <w:snapToGrid w:val="0"/>
              <w:jc w:val="both"/>
              <w:rPr>
                <w:rFonts w:ascii="Times New Roman" w:hAnsi="Times New Roman"/>
                <w:sz w:val="24"/>
                <w:szCs w:val="24"/>
              </w:rPr>
            </w:pPr>
            <w:r w:rsidRPr="0039682C">
              <w:rPr>
                <w:rFonts w:ascii="Times New Roman" w:hAnsi="Times New Roman"/>
                <w:sz w:val="24"/>
                <w:szCs w:val="24"/>
              </w:rPr>
              <w:t>прочие</w:t>
            </w:r>
          </w:p>
        </w:tc>
        <w:tc>
          <w:tcPr>
            <w:tcW w:w="1187" w:type="dxa"/>
            <w:tcBorders>
              <w:top w:val="single" w:sz="4" w:space="0" w:color="000000"/>
              <w:left w:val="single" w:sz="4" w:space="0" w:color="000000"/>
              <w:bottom w:val="single" w:sz="4" w:space="0" w:color="000000"/>
              <w:right w:val="single" w:sz="4" w:space="0" w:color="000000"/>
            </w:tcBorders>
          </w:tcPr>
          <w:p w:rsidR="000E7298" w:rsidRPr="0039682C" w:rsidRDefault="000E7298" w:rsidP="008C59C2">
            <w:pPr>
              <w:snapToGrid w:val="0"/>
              <w:jc w:val="both"/>
              <w:rPr>
                <w:rFonts w:ascii="Times New Roman" w:hAnsi="Times New Roman"/>
                <w:sz w:val="24"/>
                <w:szCs w:val="24"/>
              </w:rPr>
            </w:pPr>
          </w:p>
        </w:tc>
      </w:tr>
      <w:tr w:rsidR="000E7298" w:rsidRPr="0039682C" w:rsidTr="008C59C2">
        <w:tc>
          <w:tcPr>
            <w:tcW w:w="1276" w:type="dxa"/>
            <w:tcBorders>
              <w:top w:val="single" w:sz="4" w:space="0" w:color="000000"/>
              <w:left w:val="single" w:sz="4" w:space="0" w:color="000000"/>
              <w:bottom w:val="single" w:sz="4" w:space="0" w:color="000000"/>
            </w:tcBorders>
          </w:tcPr>
          <w:p w:rsidR="000E7298" w:rsidRPr="0039682C" w:rsidRDefault="000E7298" w:rsidP="008C59C2">
            <w:pPr>
              <w:snapToGrid w:val="0"/>
              <w:jc w:val="both"/>
              <w:rPr>
                <w:rFonts w:ascii="Times New Roman" w:hAnsi="Times New Roman"/>
                <w:sz w:val="24"/>
                <w:szCs w:val="24"/>
              </w:rPr>
            </w:pPr>
            <w:r w:rsidRPr="0039682C">
              <w:rPr>
                <w:rFonts w:ascii="Times New Roman" w:hAnsi="Times New Roman"/>
                <w:sz w:val="24"/>
                <w:szCs w:val="24"/>
              </w:rPr>
              <w:t>А 5</w:t>
            </w:r>
          </w:p>
        </w:tc>
        <w:tc>
          <w:tcPr>
            <w:tcW w:w="893" w:type="dxa"/>
            <w:tcBorders>
              <w:top w:val="single" w:sz="4" w:space="0" w:color="000000"/>
              <w:left w:val="single" w:sz="4" w:space="0" w:color="000000"/>
              <w:bottom w:val="single" w:sz="4" w:space="0" w:color="000000"/>
            </w:tcBorders>
          </w:tcPr>
          <w:p w:rsidR="000E7298" w:rsidRPr="0039682C" w:rsidRDefault="000E7298" w:rsidP="008C59C2">
            <w:pPr>
              <w:snapToGrid w:val="0"/>
              <w:jc w:val="both"/>
              <w:rPr>
                <w:rFonts w:ascii="Times New Roman" w:hAnsi="Times New Roman"/>
                <w:sz w:val="24"/>
                <w:szCs w:val="24"/>
              </w:rPr>
            </w:pPr>
            <w:r w:rsidRPr="0039682C">
              <w:rPr>
                <w:rFonts w:ascii="Times New Roman" w:hAnsi="Times New Roman"/>
                <w:sz w:val="24"/>
                <w:szCs w:val="24"/>
              </w:rPr>
              <w:t>162</w:t>
            </w:r>
          </w:p>
        </w:tc>
        <w:tc>
          <w:tcPr>
            <w:tcW w:w="1009" w:type="dxa"/>
            <w:tcBorders>
              <w:top w:val="single" w:sz="4" w:space="0" w:color="000000"/>
              <w:left w:val="single" w:sz="4" w:space="0" w:color="000000"/>
              <w:bottom w:val="single" w:sz="4" w:space="0" w:color="000000"/>
            </w:tcBorders>
          </w:tcPr>
          <w:p w:rsidR="000E7298" w:rsidRPr="0039682C" w:rsidRDefault="000E7298" w:rsidP="008C59C2">
            <w:pPr>
              <w:snapToGrid w:val="0"/>
              <w:jc w:val="both"/>
              <w:rPr>
                <w:rFonts w:ascii="Times New Roman" w:hAnsi="Times New Roman"/>
                <w:sz w:val="24"/>
                <w:szCs w:val="24"/>
              </w:rPr>
            </w:pPr>
            <w:r w:rsidRPr="0039682C">
              <w:rPr>
                <w:rFonts w:ascii="Times New Roman" w:hAnsi="Times New Roman"/>
                <w:sz w:val="24"/>
                <w:szCs w:val="24"/>
              </w:rPr>
              <w:t>-</w:t>
            </w:r>
          </w:p>
        </w:tc>
        <w:tc>
          <w:tcPr>
            <w:tcW w:w="1009" w:type="dxa"/>
            <w:tcBorders>
              <w:top w:val="single" w:sz="4" w:space="0" w:color="000000"/>
              <w:left w:val="single" w:sz="4" w:space="0" w:color="000000"/>
              <w:bottom w:val="single" w:sz="4" w:space="0" w:color="000000"/>
            </w:tcBorders>
          </w:tcPr>
          <w:p w:rsidR="000E7298" w:rsidRPr="0039682C" w:rsidRDefault="000E7298" w:rsidP="008C59C2">
            <w:pPr>
              <w:snapToGrid w:val="0"/>
              <w:jc w:val="both"/>
              <w:rPr>
                <w:rFonts w:ascii="Times New Roman" w:hAnsi="Times New Roman"/>
                <w:sz w:val="24"/>
                <w:szCs w:val="24"/>
              </w:rPr>
            </w:pPr>
            <w:r w:rsidRPr="0039682C">
              <w:rPr>
                <w:rFonts w:ascii="Times New Roman" w:hAnsi="Times New Roman"/>
                <w:sz w:val="24"/>
                <w:szCs w:val="24"/>
              </w:rPr>
              <w:t>-</w:t>
            </w:r>
          </w:p>
        </w:tc>
        <w:tc>
          <w:tcPr>
            <w:tcW w:w="1008" w:type="dxa"/>
            <w:tcBorders>
              <w:top w:val="single" w:sz="4" w:space="0" w:color="000000"/>
              <w:left w:val="single" w:sz="4" w:space="0" w:color="000000"/>
              <w:bottom w:val="single" w:sz="4" w:space="0" w:color="000000"/>
            </w:tcBorders>
          </w:tcPr>
          <w:p w:rsidR="000E7298" w:rsidRPr="0039682C" w:rsidRDefault="000E7298" w:rsidP="008C59C2">
            <w:pPr>
              <w:snapToGrid w:val="0"/>
              <w:jc w:val="both"/>
              <w:rPr>
                <w:rFonts w:ascii="Times New Roman" w:hAnsi="Times New Roman"/>
                <w:sz w:val="24"/>
                <w:szCs w:val="24"/>
              </w:rPr>
            </w:pPr>
            <w:r w:rsidRPr="0039682C">
              <w:rPr>
                <w:rFonts w:ascii="Times New Roman" w:hAnsi="Times New Roman"/>
                <w:sz w:val="24"/>
                <w:szCs w:val="24"/>
              </w:rPr>
              <w:t>-</w:t>
            </w:r>
          </w:p>
        </w:tc>
        <w:tc>
          <w:tcPr>
            <w:tcW w:w="1009" w:type="dxa"/>
            <w:tcBorders>
              <w:top w:val="single" w:sz="4" w:space="0" w:color="000000"/>
              <w:left w:val="single" w:sz="4" w:space="0" w:color="000000"/>
              <w:bottom w:val="single" w:sz="4" w:space="0" w:color="000000"/>
            </w:tcBorders>
          </w:tcPr>
          <w:p w:rsidR="000E7298" w:rsidRPr="0039682C" w:rsidRDefault="000E7298" w:rsidP="008C59C2">
            <w:pPr>
              <w:snapToGrid w:val="0"/>
              <w:jc w:val="both"/>
              <w:rPr>
                <w:rFonts w:ascii="Times New Roman" w:hAnsi="Times New Roman"/>
                <w:sz w:val="24"/>
                <w:szCs w:val="24"/>
              </w:rPr>
            </w:pPr>
            <w:r w:rsidRPr="0039682C">
              <w:rPr>
                <w:rFonts w:ascii="Times New Roman" w:hAnsi="Times New Roman"/>
                <w:sz w:val="24"/>
                <w:szCs w:val="24"/>
              </w:rPr>
              <w:t>-</w:t>
            </w:r>
          </w:p>
        </w:tc>
        <w:tc>
          <w:tcPr>
            <w:tcW w:w="1009" w:type="dxa"/>
            <w:tcBorders>
              <w:top w:val="single" w:sz="4" w:space="0" w:color="000000"/>
              <w:left w:val="single" w:sz="4" w:space="0" w:color="000000"/>
              <w:bottom w:val="single" w:sz="4" w:space="0" w:color="000000"/>
            </w:tcBorders>
          </w:tcPr>
          <w:p w:rsidR="000E7298" w:rsidRPr="0039682C" w:rsidRDefault="000E7298" w:rsidP="008C59C2">
            <w:pPr>
              <w:snapToGrid w:val="0"/>
              <w:jc w:val="both"/>
              <w:rPr>
                <w:rFonts w:ascii="Times New Roman" w:hAnsi="Times New Roman"/>
                <w:sz w:val="24"/>
                <w:szCs w:val="24"/>
              </w:rPr>
            </w:pPr>
            <w:r w:rsidRPr="0039682C">
              <w:rPr>
                <w:rFonts w:ascii="Times New Roman" w:hAnsi="Times New Roman"/>
                <w:sz w:val="24"/>
                <w:szCs w:val="24"/>
              </w:rPr>
              <w:t>-</w:t>
            </w:r>
          </w:p>
        </w:tc>
        <w:tc>
          <w:tcPr>
            <w:tcW w:w="1009" w:type="dxa"/>
            <w:tcBorders>
              <w:top w:val="single" w:sz="4" w:space="0" w:color="000000"/>
              <w:left w:val="single" w:sz="4" w:space="0" w:color="000000"/>
              <w:bottom w:val="single" w:sz="4" w:space="0" w:color="000000"/>
            </w:tcBorders>
          </w:tcPr>
          <w:p w:rsidR="000E7298" w:rsidRPr="0039682C" w:rsidRDefault="000E7298" w:rsidP="008C59C2">
            <w:pPr>
              <w:snapToGrid w:val="0"/>
              <w:jc w:val="both"/>
              <w:rPr>
                <w:rFonts w:ascii="Times New Roman" w:hAnsi="Times New Roman"/>
                <w:sz w:val="24"/>
                <w:szCs w:val="24"/>
              </w:rPr>
            </w:pPr>
            <w:r w:rsidRPr="0039682C">
              <w:rPr>
                <w:rFonts w:ascii="Times New Roman" w:hAnsi="Times New Roman"/>
                <w:sz w:val="24"/>
                <w:szCs w:val="24"/>
              </w:rPr>
              <w:t>-</w:t>
            </w:r>
          </w:p>
        </w:tc>
        <w:tc>
          <w:tcPr>
            <w:tcW w:w="1187" w:type="dxa"/>
            <w:tcBorders>
              <w:top w:val="single" w:sz="4" w:space="0" w:color="000000"/>
              <w:left w:val="single" w:sz="4" w:space="0" w:color="000000"/>
              <w:bottom w:val="single" w:sz="4" w:space="0" w:color="000000"/>
              <w:right w:val="single" w:sz="4" w:space="0" w:color="000000"/>
            </w:tcBorders>
          </w:tcPr>
          <w:p w:rsidR="000E7298" w:rsidRPr="0039682C" w:rsidRDefault="000E7298" w:rsidP="008C59C2">
            <w:pPr>
              <w:snapToGrid w:val="0"/>
              <w:jc w:val="both"/>
              <w:rPr>
                <w:rFonts w:ascii="Times New Roman" w:hAnsi="Times New Roman"/>
                <w:sz w:val="24"/>
                <w:szCs w:val="24"/>
              </w:rPr>
            </w:pPr>
            <w:r w:rsidRPr="0039682C">
              <w:rPr>
                <w:rFonts w:ascii="Times New Roman" w:hAnsi="Times New Roman"/>
                <w:sz w:val="24"/>
                <w:szCs w:val="24"/>
              </w:rPr>
              <w:t>162</w:t>
            </w:r>
          </w:p>
        </w:tc>
      </w:tr>
      <w:tr w:rsidR="000E7298" w:rsidRPr="0039682C" w:rsidTr="008C59C2">
        <w:tc>
          <w:tcPr>
            <w:tcW w:w="1276" w:type="dxa"/>
            <w:tcBorders>
              <w:top w:val="single" w:sz="4" w:space="0" w:color="000000"/>
              <w:left w:val="single" w:sz="4" w:space="0" w:color="000000"/>
              <w:bottom w:val="single" w:sz="4" w:space="0" w:color="000000"/>
            </w:tcBorders>
          </w:tcPr>
          <w:p w:rsidR="000E7298" w:rsidRPr="0039682C" w:rsidRDefault="000E7298" w:rsidP="008C59C2">
            <w:pPr>
              <w:snapToGrid w:val="0"/>
              <w:jc w:val="both"/>
              <w:rPr>
                <w:rFonts w:ascii="Times New Roman" w:hAnsi="Times New Roman"/>
                <w:sz w:val="24"/>
                <w:szCs w:val="24"/>
              </w:rPr>
            </w:pPr>
            <w:r w:rsidRPr="0039682C">
              <w:rPr>
                <w:rFonts w:ascii="Times New Roman" w:hAnsi="Times New Roman"/>
                <w:sz w:val="24"/>
                <w:szCs w:val="24"/>
              </w:rPr>
              <w:t>В 2</w:t>
            </w:r>
          </w:p>
        </w:tc>
        <w:tc>
          <w:tcPr>
            <w:tcW w:w="893" w:type="dxa"/>
            <w:tcBorders>
              <w:top w:val="single" w:sz="4" w:space="0" w:color="000000"/>
              <w:left w:val="single" w:sz="4" w:space="0" w:color="000000"/>
              <w:bottom w:val="single" w:sz="4" w:space="0" w:color="000000"/>
            </w:tcBorders>
          </w:tcPr>
          <w:p w:rsidR="000E7298" w:rsidRPr="0039682C" w:rsidRDefault="000E7298" w:rsidP="008C59C2">
            <w:pPr>
              <w:snapToGrid w:val="0"/>
              <w:jc w:val="both"/>
              <w:rPr>
                <w:rFonts w:ascii="Times New Roman" w:hAnsi="Times New Roman"/>
                <w:sz w:val="24"/>
                <w:szCs w:val="24"/>
              </w:rPr>
            </w:pPr>
            <w:r w:rsidRPr="0039682C">
              <w:rPr>
                <w:rFonts w:ascii="Times New Roman" w:hAnsi="Times New Roman"/>
                <w:sz w:val="24"/>
                <w:szCs w:val="24"/>
              </w:rPr>
              <w:t>-</w:t>
            </w:r>
          </w:p>
        </w:tc>
        <w:tc>
          <w:tcPr>
            <w:tcW w:w="1009" w:type="dxa"/>
            <w:tcBorders>
              <w:top w:val="single" w:sz="4" w:space="0" w:color="000000"/>
              <w:left w:val="single" w:sz="4" w:space="0" w:color="000000"/>
              <w:bottom w:val="single" w:sz="4" w:space="0" w:color="000000"/>
            </w:tcBorders>
          </w:tcPr>
          <w:p w:rsidR="000E7298" w:rsidRPr="0039682C" w:rsidRDefault="000E7298" w:rsidP="008C59C2">
            <w:pPr>
              <w:snapToGrid w:val="0"/>
              <w:jc w:val="both"/>
              <w:rPr>
                <w:rFonts w:ascii="Times New Roman" w:hAnsi="Times New Roman"/>
                <w:sz w:val="24"/>
                <w:szCs w:val="24"/>
              </w:rPr>
            </w:pPr>
            <w:r w:rsidRPr="0039682C">
              <w:rPr>
                <w:rFonts w:ascii="Times New Roman" w:hAnsi="Times New Roman"/>
                <w:sz w:val="24"/>
                <w:szCs w:val="24"/>
              </w:rPr>
              <w:t>33478</w:t>
            </w:r>
          </w:p>
        </w:tc>
        <w:tc>
          <w:tcPr>
            <w:tcW w:w="1009" w:type="dxa"/>
            <w:tcBorders>
              <w:top w:val="single" w:sz="4" w:space="0" w:color="000000"/>
              <w:left w:val="single" w:sz="4" w:space="0" w:color="000000"/>
              <w:bottom w:val="single" w:sz="4" w:space="0" w:color="000000"/>
            </w:tcBorders>
          </w:tcPr>
          <w:p w:rsidR="000E7298" w:rsidRPr="0039682C" w:rsidRDefault="000E7298" w:rsidP="008C59C2">
            <w:pPr>
              <w:snapToGrid w:val="0"/>
              <w:jc w:val="both"/>
              <w:rPr>
                <w:rFonts w:ascii="Times New Roman" w:hAnsi="Times New Roman"/>
                <w:sz w:val="24"/>
                <w:szCs w:val="24"/>
              </w:rPr>
            </w:pPr>
            <w:r w:rsidRPr="0039682C">
              <w:rPr>
                <w:rFonts w:ascii="Times New Roman" w:hAnsi="Times New Roman"/>
                <w:sz w:val="24"/>
                <w:szCs w:val="24"/>
              </w:rPr>
              <w:t>11882</w:t>
            </w:r>
          </w:p>
        </w:tc>
        <w:tc>
          <w:tcPr>
            <w:tcW w:w="1008" w:type="dxa"/>
            <w:tcBorders>
              <w:top w:val="single" w:sz="4" w:space="0" w:color="000000"/>
              <w:left w:val="single" w:sz="4" w:space="0" w:color="000000"/>
              <w:bottom w:val="single" w:sz="4" w:space="0" w:color="000000"/>
            </w:tcBorders>
          </w:tcPr>
          <w:p w:rsidR="000E7298" w:rsidRPr="0039682C" w:rsidRDefault="000E7298" w:rsidP="008C59C2">
            <w:pPr>
              <w:snapToGrid w:val="0"/>
              <w:jc w:val="both"/>
              <w:rPr>
                <w:rFonts w:ascii="Times New Roman" w:hAnsi="Times New Roman"/>
                <w:sz w:val="24"/>
                <w:szCs w:val="24"/>
              </w:rPr>
            </w:pPr>
            <w:r w:rsidRPr="0039682C">
              <w:rPr>
                <w:rFonts w:ascii="Times New Roman" w:hAnsi="Times New Roman"/>
                <w:sz w:val="24"/>
                <w:szCs w:val="24"/>
              </w:rPr>
              <w:t>-</w:t>
            </w:r>
          </w:p>
        </w:tc>
        <w:tc>
          <w:tcPr>
            <w:tcW w:w="1009" w:type="dxa"/>
            <w:tcBorders>
              <w:top w:val="single" w:sz="4" w:space="0" w:color="000000"/>
              <w:left w:val="single" w:sz="4" w:space="0" w:color="000000"/>
              <w:bottom w:val="single" w:sz="4" w:space="0" w:color="000000"/>
            </w:tcBorders>
          </w:tcPr>
          <w:p w:rsidR="000E7298" w:rsidRPr="0039682C" w:rsidRDefault="000E7298" w:rsidP="008C59C2">
            <w:pPr>
              <w:snapToGrid w:val="0"/>
              <w:jc w:val="both"/>
              <w:rPr>
                <w:rFonts w:ascii="Times New Roman" w:hAnsi="Times New Roman"/>
                <w:sz w:val="24"/>
                <w:szCs w:val="24"/>
              </w:rPr>
            </w:pPr>
            <w:r w:rsidRPr="0039682C">
              <w:rPr>
                <w:rFonts w:ascii="Times New Roman" w:hAnsi="Times New Roman"/>
                <w:sz w:val="24"/>
                <w:szCs w:val="24"/>
              </w:rPr>
              <w:t>11030</w:t>
            </w:r>
          </w:p>
        </w:tc>
        <w:tc>
          <w:tcPr>
            <w:tcW w:w="1009" w:type="dxa"/>
            <w:tcBorders>
              <w:top w:val="single" w:sz="4" w:space="0" w:color="000000"/>
              <w:left w:val="single" w:sz="4" w:space="0" w:color="000000"/>
              <w:bottom w:val="single" w:sz="4" w:space="0" w:color="000000"/>
            </w:tcBorders>
          </w:tcPr>
          <w:p w:rsidR="000E7298" w:rsidRPr="0039682C" w:rsidRDefault="000E7298" w:rsidP="008C59C2">
            <w:pPr>
              <w:snapToGrid w:val="0"/>
              <w:jc w:val="both"/>
              <w:rPr>
                <w:rFonts w:ascii="Times New Roman" w:hAnsi="Times New Roman"/>
                <w:sz w:val="24"/>
                <w:szCs w:val="24"/>
              </w:rPr>
            </w:pPr>
            <w:r w:rsidRPr="0039682C">
              <w:rPr>
                <w:rFonts w:ascii="Times New Roman" w:hAnsi="Times New Roman"/>
                <w:sz w:val="24"/>
                <w:szCs w:val="24"/>
              </w:rPr>
              <w:t>-</w:t>
            </w:r>
          </w:p>
        </w:tc>
        <w:tc>
          <w:tcPr>
            <w:tcW w:w="1009" w:type="dxa"/>
            <w:tcBorders>
              <w:top w:val="single" w:sz="4" w:space="0" w:color="000000"/>
              <w:left w:val="single" w:sz="4" w:space="0" w:color="000000"/>
              <w:bottom w:val="single" w:sz="4" w:space="0" w:color="000000"/>
            </w:tcBorders>
          </w:tcPr>
          <w:p w:rsidR="000E7298" w:rsidRPr="0039682C" w:rsidRDefault="000E7298" w:rsidP="008C59C2">
            <w:pPr>
              <w:snapToGrid w:val="0"/>
              <w:jc w:val="both"/>
              <w:rPr>
                <w:rFonts w:ascii="Times New Roman" w:hAnsi="Times New Roman"/>
                <w:sz w:val="24"/>
                <w:szCs w:val="24"/>
              </w:rPr>
            </w:pPr>
            <w:r w:rsidRPr="0039682C">
              <w:rPr>
                <w:rFonts w:ascii="Times New Roman" w:hAnsi="Times New Roman"/>
                <w:sz w:val="24"/>
                <w:szCs w:val="24"/>
              </w:rPr>
              <w:t>-</w:t>
            </w:r>
          </w:p>
        </w:tc>
        <w:tc>
          <w:tcPr>
            <w:tcW w:w="1187" w:type="dxa"/>
            <w:tcBorders>
              <w:top w:val="single" w:sz="4" w:space="0" w:color="000000"/>
              <w:left w:val="single" w:sz="4" w:space="0" w:color="000000"/>
              <w:bottom w:val="single" w:sz="4" w:space="0" w:color="000000"/>
              <w:right w:val="single" w:sz="4" w:space="0" w:color="000000"/>
            </w:tcBorders>
          </w:tcPr>
          <w:p w:rsidR="000E7298" w:rsidRPr="0039682C" w:rsidRDefault="000E7298" w:rsidP="008C59C2">
            <w:pPr>
              <w:snapToGrid w:val="0"/>
              <w:jc w:val="both"/>
              <w:rPr>
                <w:rFonts w:ascii="Times New Roman" w:hAnsi="Times New Roman"/>
                <w:sz w:val="24"/>
                <w:szCs w:val="24"/>
              </w:rPr>
            </w:pPr>
            <w:r w:rsidRPr="0039682C">
              <w:rPr>
                <w:rFonts w:ascii="Times New Roman" w:hAnsi="Times New Roman"/>
                <w:sz w:val="24"/>
                <w:szCs w:val="24"/>
              </w:rPr>
              <w:t>56390</w:t>
            </w:r>
          </w:p>
        </w:tc>
      </w:tr>
      <w:tr w:rsidR="000E7298" w:rsidRPr="0039682C" w:rsidTr="008C59C2">
        <w:tc>
          <w:tcPr>
            <w:tcW w:w="1276" w:type="dxa"/>
            <w:tcBorders>
              <w:top w:val="single" w:sz="4" w:space="0" w:color="000000"/>
              <w:left w:val="single" w:sz="4" w:space="0" w:color="000000"/>
              <w:bottom w:val="single" w:sz="4" w:space="0" w:color="000000"/>
            </w:tcBorders>
          </w:tcPr>
          <w:p w:rsidR="000E7298" w:rsidRPr="0039682C" w:rsidRDefault="000E7298" w:rsidP="008C59C2">
            <w:pPr>
              <w:snapToGrid w:val="0"/>
              <w:jc w:val="both"/>
              <w:rPr>
                <w:rFonts w:ascii="Times New Roman" w:hAnsi="Times New Roman"/>
                <w:sz w:val="24"/>
                <w:szCs w:val="24"/>
              </w:rPr>
            </w:pPr>
            <w:r w:rsidRPr="0039682C">
              <w:rPr>
                <w:rFonts w:ascii="Times New Roman" w:hAnsi="Times New Roman"/>
                <w:sz w:val="24"/>
                <w:szCs w:val="24"/>
              </w:rPr>
              <w:t>В 3</w:t>
            </w:r>
          </w:p>
        </w:tc>
        <w:tc>
          <w:tcPr>
            <w:tcW w:w="893" w:type="dxa"/>
            <w:tcBorders>
              <w:top w:val="single" w:sz="4" w:space="0" w:color="000000"/>
              <w:left w:val="single" w:sz="4" w:space="0" w:color="000000"/>
              <w:bottom w:val="single" w:sz="4" w:space="0" w:color="000000"/>
            </w:tcBorders>
          </w:tcPr>
          <w:p w:rsidR="000E7298" w:rsidRPr="0039682C" w:rsidRDefault="000E7298" w:rsidP="008C59C2">
            <w:pPr>
              <w:snapToGrid w:val="0"/>
              <w:jc w:val="both"/>
              <w:rPr>
                <w:rFonts w:ascii="Times New Roman" w:hAnsi="Times New Roman"/>
                <w:sz w:val="24"/>
                <w:szCs w:val="24"/>
              </w:rPr>
            </w:pPr>
            <w:r w:rsidRPr="0039682C">
              <w:rPr>
                <w:rFonts w:ascii="Times New Roman" w:hAnsi="Times New Roman"/>
                <w:sz w:val="24"/>
                <w:szCs w:val="24"/>
              </w:rPr>
              <w:t>-</w:t>
            </w:r>
          </w:p>
        </w:tc>
        <w:tc>
          <w:tcPr>
            <w:tcW w:w="1009" w:type="dxa"/>
            <w:tcBorders>
              <w:top w:val="single" w:sz="4" w:space="0" w:color="000000"/>
              <w:left w:val="single" w:sz="4" w:space="0" w:color="000000"/>
              <w:bottom w:val="single" w:sz="4" w:space="0" w:color="000000"/>
            </w:tcBorders>
          </w:tcPr>
          <w:p w:rsidR="000E7298" w:rsidRPr="0039682C" w:rsidRDefault="000E7298" w:rsidP="008C59C2">
            <w:pPr>
              <w:snapToGrid w:val="0"/>
              <w:jc w:val="both"/>
              <w:rPr>
                <w:rFonts w:ascii="Times New Roman" w:hAnsi="Times New Roman"/>
                <w:sz w:val="24"/>
                <w:szCs w:val="24"/>
              </w:rPr>
            </w:pPr>
            <w:r w:rsidRPr="0039682C">
              <w:rPr>
                <w:rFonts w:ascii="Times New Roman" w:hAnsi="Times New Roman"/>
                <w:sz w:val="24"/>
                <w:szCs w:val="24"/>
              </w:rPr>
              <w:t>18343</w:t>
            </w:r>
          </w:p>
        </w:tc>
        <w:tc>
          <w:tcPr>
            <w:tcW w:w="1009" w:type="dxa"/>
            <w:tcBorders>
              <w:top w:val="single" w:sz="4" w:space="0" w:color="000000"/>
              <w:left w:val="single" w:sz="4" w:space="0" w:color="000000"/>
              <w:bottom w:val="single" w:sz="4" w:space="0" w:color="000000"/>
            </w:tcBorders>
          </w:tcPr>
          <w:p w:rsidR="000E7298" w:rsidRPr="0039682C" w:rsidRDefault="000E7298" w:rsidP="008C59C2">
            <w:pPr>
              <w:snapToGrid w:val="0"/>
              <w:jc w:val="both"/>
              <w:rPr>
                <w:rFonts w:ascii="Times New Roman" w:hAnsi="Times New Roman"/>
                <w:sz w:val="24"/>
                <w:szCs w:val="24"/>
              </w:rPr>
            </w:pPr>
            <w:r w:rsidRPr="0039682C">
              <w:rPr>
                <w:rFonts w:ascii="Times New Roman" w:hAnsi="Times New Roman"/>
                <w:sz w:val="24"/>
                <w:szCs w:val="24"/>
              </w:rPr>
              <w:t>-</w:t>
            </w:r>
          </w:p>
        </w:tc>
        <w:tc>
          <w:tcPr>
            <w:tcW w:w="1008" w:type="dxa"/>
            <w:tcBorders>
              <w:top w:val="single" w:sz="4" w:space="0" w:color="000000"/>
              <w:left w:val="single" w:sz="4" w:space="0" w:color="000000"/>
              <w:bottom w:val="single" w:sz="4" w:space="0" w:color="000000"/>
            </w:tcBorders>
          </w:tcPr>
          <w:p w:rsidR="000E7298" w:rsidRPr="0039682C" w:rsidRDefault="000E7298" w:rsidP="008C59C2">
            <w:pPr>
              <w:snapToGrid w:val="0"/>
              <w:jc w:val="both"/>
              <w:rPr>
                <w:rFonts w:ascii="Times New Roman" w:hAnsi="Times New Roman"/>
                <w:sz w:val="24"/>
                <w:szCs w:val="24"/>
              </w:rPr>
            </w:pPr>
            <w:r w:rsidRPr="0039682C">
              <w:rPr>
                <w:rFonts w:ascii="Times New Roman" w:hAnsi="Times New Roman"/>
                <w:sz w:val="24"/>
                <w:szCs w:val="24"/>
              </w:rPr>
              <w:t>-</w:t>
            </w:r>
          </w:p>
        </w:tc>
        <w:tc>
          <w:tcPr>
            <w:tcW w:w="1009" w:type="dxa"/>
            <w:tcBorders>
              <w:top w:val="single" w:sz="4" w:space="0" w:color="000000"/>
              <w:left w:val="single" w:sz="4" w:space="0" w:color="000000"/>
              <w:bottom w:val="single" w:sz="4" w:space="0" w:color="000000"/>
            </w:tcBorders>
          </w:tcPr>
          <w:p w:rsidR="000E7298" w:rsidRPr="0039682C" w:rsidRDefault="000E7298" w:rsidP="008C59C2">
            <w:pPr>
              <w:snapToGrid w:val="0"/>
              <w:jc w:val="both"/>
              <w:rPr>
                <w:rFonts w:ascii="Times New Roman" w:hAnsi="Times New Roman"/>
                <w:sz w:val="24"/>
                <w:szCs w:val="24"/>
              </w:rPr>
            </w:pPr>
            <w:r w:rsidRPr="0039682C">
              <w:rPr>
                <w:rFonts w:ascii="Times New Roman" w:hAnsi="Times New Roman"/>
                <w:sz w:val="24"/>
                <w:szCs w:val="24"/>
              </w:rPr>
              <w:t>3462</w:t>
            </w:r>
          </w:p>
        </w:tc>
        <w:tc>
          <w:tcPr>
            <w:tcW w:w="1009" w:type="dxa"/>
            <w:tcBorders>
              <w:top w:val="single" w:sz="4" w:space="0" w:color="000000"/>
              <w:left w:val="single" w:sz="4" w:space="0" w:color="000000"/>
              <w:bottom w:val="single" w:sz="4" w:space="0" w:color="000000"/>
            </w:tcBorders>
          </w:tcPr>
          <w:p w:rsidR="000E7298" w:rsidRPr="0039682C" w:rsidRDefault="000E7298" w:rsidP="008C59C2">
            <w:pPr>
              <w:snapToGrid w:val="0"/>
              <w:jc w:val="both"/>
              <w:rPr>
                <w:rFonts w:ascii="Times New Roman" w:hAnsi="Times New Roman"/>
                <w:sz w:val="24"/>
                <w:szCs w:val="24"/>
              </w:rPr>
            </w:pPr>
            <w:r w:rsidRPr="0039682C">
              <w:rPr>
                <w:rFonts w:ascii="Times New Roman" w:hAnsi="Times New Roman"/>
                <w:sz w:val="24"/>
                <w:szCs w:val="24"/>
              </w:rPr>
              <w:t>3</w:t>
            </w:r>
          </w:p>
        </w:tc>
        <w:tc>
          <w:tcPr>
            <w:tcW w:w="1009" w:type="dxa"/>
            <w:tcBorders>
              <w:top w:val="single" w:sz="4" w:space="0" w:color="000000"/>
              <w:left w:val="single" w:sz="4" w:space="0" w:color="000000"/>
              <w:bottom w:val="single" w:sz="4" w:space="0" w:color="000000"/>
            </w:tcBorders>
          </w:tcPr>
          <w:p w:rsidR="000E7298" w:rsidRPr="0039682C" w:rsidRDefault="000E7298" w:rsidP="008C59C2">
            <w:pPr>
              <w:snapToGrid w:val="0"/>
              <w:jc w:val="both"/>
              <w:rPr>
                <w:rFonts w:ascii="Times New Roman" w:hAnsi="Times New Roman"/>
                <w:sz w:val="24"/>
                <w:szCs w:val="24"/>
              </w:rPr>
            </w:pPr>
            <w:r w:rsidRPr="0039682C">
              <w:rPr>
                <w:rFonts w:ascii="Times New Roman" w:hAnsi="Times New Roman"/>
                <w:sz w:val="24"/>
                <w:szCs w:val="24"/>
              </w:rPr>
              <w:t>-</w:t>
            </w:r>
          </w:p>
        </w:tc>
        <w:tc>
          <w:tcPr>
            <w:tcW w:w="1187" w:type="dxa"/>
            <w:tcBorders>
              <w:top w:val="single" w:sz="4" w:space="0" w:color="000000"/>
              <w:left w:val="single" w:sz="4" w:space="0" w:color="000000"/>
              <w:bottom w:val="single" w:sz="4" w:space="0" w:color="000000"/>
              <w:right w:val="single" w:sz="4" w:space="0" w:color="000000"/>
            </w:tcBorders>
          </w:tcPr>
          <w:p w:rsidR="000E7298" w:rsidRPr="0039682C" w:rsidRDefault="000E7298" w:rsidP="008C59C2">
            <w:pPr>
              <w:snapToGrid w:val="0"/>
              <w:jc w:val="both"/>
              <w:rPr>
                <w:rFonts w:ascii="Times New Roman" w:hAnsi="Times New Roman"/>
                <w:sz w:val="24"/>
                <w:szCs w:val="24"/>
              </w:rPr>
            </w:pPr>
            <w:r w:rsidRPr="0039682C">
              <w:rPr>
                <w:rFonts w:ascii="Times New Roman" w:hAnsi="Times New Roman"/>
                <w:sz w:val="24"/>
                <w:szCs w:val="24"/>
              </w:rPr>
              <w:t>21808</w:t>
            </w:r>
          </w:p>
        </w:tc>
      </w:tr>
      <w:tr w:rsidR="000E7298" w:rsidRPr="0039682C" w:rsidTr="008C59C2">
        <w:tc>
          <w:tcPr>
            <w:tcW w:w="1276" w:type="dxa"/>
            <w:tcBorders>
              <w:top w:val="single" w:sz="4" w:space="0" w:color="000000"/>
              <w:left w:val="single" w:sz="4" w:space="0" w:color="000000"/>
              <w:bottom w:val="single" w:sz="4" w:space="0" w:color="000000"/>
            </w:tcBorders>
          </w:tcPr>
          <w:p w:rsidR="000E7298" w:rsidRPr="0039682C" w:rsidRDefault="000E7298" w:rsidP="008C59C2">
            <w:pPr>
              <w:snapToGrid w:val="0"/>
              <w:jc w:val="both"/>
              <w:rPr>
                <w:rFonts w:ascii="Times New Roman" w:hAnsi="Times New Roman"/>
                <w:sz w:val="24"/>
                <w:szCs w:val="24"/>
              </w:rPr>
            </w:pPr>
            <w:r w:rsidRPr="0039682C">
              <w:rPr>
                <w:rFonts w:ascii="Times New Roman" w:hAnsi="Times New Roman"/>
                <w:sz w:val="24"/>
                <w:szCs w:val="24"/>
              </w:rPr>
              <w:t>В 4</w:t>
            </w:r>
          </w:p>
        </w:tc>
        <w:tc>
          <w:tcPr>
            <w:tcW w:w="893" w:type="dxa"/>
            <w:tcBorders>
              <w:top w:val="single" w:sz="4" w:space="0" w:color="000000"/>
              <w:left w:val="single" w:sz="4" w:space="0" w:color="000000"/>
              <w:bottom w:val="single" w:sz="4" w:space="0" w:color="000000"/>
            </w:tcBorders>
          </w:tcPr>
          <w:p w:rsidR="000E7298" w:rsidRPr="0039682C" w:rsidRDefault="000E7298" w:rsidP="008C59C2">
            <w:pPr>
              <w:snapToGrid w:val="0"/>
              <w:jc w:val="both"/>
              <w:rPr>
                <w:rFonts w:ascii="Times New Roman" w:hAnsi="Times New Roman"/>
                <w:sz w:val="24"/>
                <w:szCs w:val="24"/>
              </w:rPr>
            </w:pPr>
            <w:r w:rsidRPr="0039682C">
              <w:rPr>
                <w:rFonts w:ascii="Times New Roman" w:hAnsi="Times New Roman"/>
                <w:sz w:val="24"/>
                <w:szCs w:val="24"/>
              </w:rPr>
              <w:t>-</w:t>
            </w:r>
          </w:p>
        </w:tc>
        <w:tc>
          <w:tcPr>
            <w:tcW w:w="1009" w:type="dxa"/>
            <w:tcBorders>
              <w:top w:val="single" w:sz="4" w:space="0" w:color="000000"/>
              <w:left w:val="single" w:sz="4" w:space="0" w:color="000000"/>
              <w:bottom w:val="single" w:sz="4" w:space="0" w:color="000000"/>
            </w:tcBorders>
          </w:tcPr>
          <w:p w:rsidR="000E7298" w:rsidRPr="0039682C" w:rsidRDefault="000E7298" w:rsidP="008C59C2">
            <w:pPr>
              <w:snapToGrid w:val="0"/>
              <w:jc w:val="both"/>
              <w:rPr>
                <w:rFonts w:ascii="Times New Roman" w:hAnsi="Times New Roman"/>
                <w:sz w:val="24"/>
                <w:szCs w:val="24"/>
              </w:rPr>
            </w:pPr>
            <w:r w:rsidRPr="0039682C">
              <w:rPr>
                <w:rFonts w:ascii="Times New Roman" w:hAnsi="Times New Roman"/>
                <w:sz w:val="24"/>
                <w:szCs w:val="24"/>
              </w:rPr>
              <w:t>21813</w:t>
            </w:r>
          </w:p>
        </w:tc>
        <w:tc>
          <w:tcPr>
            <w:tcW w:w="1009" w:type="dxa"/>
            <w:tcBorders>
              <w:top w:val="single" w:sz="4" w:space="0" w:color="000000"/>
              <w:left w:val="single" w:sz="4" w:space="0" w:color="000000"/>
              <w:bottom w:val="single" w:sz="4" w:space="0" w:color="000000"/>
            </w:tcBorders>
          </w:tcPr>
          <w:p w:rsidR="000E7298" w:rsidRPr="0039682C" w:rsidRDefault="000E7298" w:rsidP="008C59C2">
            <w:pPr>
              <w:snapToGrid w:val="0"/>
              <w:jc w:val="both"/>
              <w:rPr>
                <w:rFonts w:ascii="Times New Roman" w:hAnsi="Times New Roman"/>
                <w:sz w:val="24"/>
                <w:szCs w:val="24"/>
              </w:rPr>
            </w:pPr>
            <w:r w:rsidRPr="0039682C">
              <w:rPr>
                <w:rFonts w:ascii="Times New Roman" w:hAnsi="Times New Roman"/>
                <w:sz w:val="24"/>
                <w:szCs w:val="24"/>
              </w:rPr>
              <w:t>-</w:t>
            </w:r>
          </w:p>
        </w:tc>
        <w:tc>
          <w:tcPr>
            <w:tcW w:w="1008" w:type="dxa"/>
            <w:tcBorders>
              <w:top w:val="single" w:sz="4" w:space="0" w:color="000000"/>
              <w:left w:val="single" w:sz="4" w:space="0" w:color="000000"/>
              <w:bottom w:val="single" w:sz="4" w:space="0" w:color="000000"/>
            </w:tcBorders>
          </w:tcPr>
          <w:p w:rsidR="000E7298" w:rsidRPr="0039682C" w:rsidRDefault="000E7298" w:rsidP="008C59C2">
            <w:pPr>
              <w:snapToGrid w:val="0"/>
              <w:jc w:val="both"/>
              <w:rPr>
                <w:rFonts w:ascii="Times New Roman" w:hAnsi="Times New Roman"/>
                <w:sz w:val="24"/>
                <w:szCs w:val="24"/>
              </w:rPr>
            </w:pPr>
            <w:r w:rsidRPr="0039682C">
              <w:rPr>
                <w:rFonts w:ascii="Times New Roman" w:hAnsi="Times New Roman"/>
                <w:sz w:val="24"/>
                <w:szCs w:val="24"/>
              </w:rPr>
              <w:t>51</w:t>
            </w:r>
          </w:p>
        </w:tc>
        <w:tc>
          <w:tcPr>
            <w:tcW w:w="1009" w:type="dxa"/>
            <w:tcBorders>
              <w:top w:val="single" w:sz="4" w:space="0" w:color="000000"/>
              <w:left w:val="single" w:sz="4" w:space="0" w:color="000000"/>
              <w:bottom w:val="single" w:sz="4" w:space="0" w:color="000000"/>
            </w:tcBorders>
          </w:tcPr>
          <w:p w:rsidR="000E7298" w:rsidRPr="0039682C" w:rsidRDefault="000E7298" w:rsidP="008C59C2">
            <w:pPr>
              <w:snapToGrid w:val="0"/>
              <w:jc w:val="both"/>
              <w:rPr>
                <w:rFonts w:ascii="Times New Roman" w:hAnsi="Times New Roman"/>
                <w:sz w:val="24"/>
                <w:szCs w:val="24"/>
              </w:rPr>
            </w:pPr>
            <w:r w:rsidRPr="0039682C">
              <w:rPr>
                <w:rFonts w:ascii="Times New Roman" w:hAnsi="Times New Roman"/>
                <w:sz w:val="24"/>
                <w:szCs w:val="24"/>
              </w:rPr>
              <w:t>631</w:t>
            </w:r>
          </w:p>
        </w:tc>
        <w:tc>
          <w:tcPr>
            <w:tcW w:w="1009" w:type="dxa"/>
            <w:tcBorders>
              <w:top w:val="single" w:sz="4" w:space="0" w:color="000000"/>
              <w:left w:val="single" w:sz="4" w:space="0" w:color="000000"/>
              <w:bottom w:val="single" w:sz="4" w:space="0" w:color="000000"/>
            </w:tcBorders>
          </w:tcPr>
          <w:p w:rsidR="000E7298" w:rsidRPr="0039682C" w:rsidRDefault="000E7298" w:rsidP="008C59C2">
            <w:pPr>
              <w:snapToGrid w:val="0"/>
              <w:jc w:val="both"/>
              <w:rPr>
                <w:rFonts w:ascii="Times New Roman" w:hAnsi="Times New Roman"/>
                <w:sz w:val="24"/>
                <w:szCs w:val="24"/>
              </w:rPr>
            </w:pPr>
            <w:r w:rsidRPr="0039682C">
              <w:rPr>
                <w:rFonts w:ascii="Times New Roman" w:hAnsi="Times New Roman"/>
                <w:sz w:val="24"/>
                <w:szCs w:val="24"/>
              </w:rPr>
              <w:t>10</w:t>
            </w:r>
          </w:p>
        </w:tc>
        <w:tc>
          <w:tcPr>
            <w:tcW w:w="1009" w:type="dxa"/>
            <w:tcBorders>
              <w:top w:val="single" w:sz="4" w:space="0" w:color="000000"/>
              <w:left w:val="single" w:sz="4" w:space="0" w:color="000000"/>
              <w:bottom w:val="single" w:sz="4" w:space="0" w:color="000000"/>
            </w:tcBorders>
          </w:tcPr>
          <w:p w:rsidR="000E7298" w:rsidRPr="0039682C" w:rsidRDefault="000E7298" w:rsidP="008C59C2">
            <w:pPr>
              <w:snapToGrid w:val="0"/>
              <w:jc w:val="both"/>
              <w:rPr>
                <w:rFonts w:ascii="Times New Roman" w:hAnsi="Times New Roman"/>
                <w:sz w:val="24"/>
                <w:szCs w:val="24"/>
              </w:rPr>
            </w:pPr>
            <w:r w:rsidRPr="0039682C">
              <w:rPr>
                <w:rFonts w:ascii="Times New Roman" w:hAnsi="Times New Roman"/>
                <w:sz w:val="24"/>
                <w:szCs w:val="24"/>
              </w:rPr>
              <w:t>-</w:t>
            </w:r>
          </w:p>
        </w:tc>
        <w:tc>
          <w:tcPr>
            <w:tcW w:w="1187" w:type="dxa"/>
            <w:tcBorders>
              <w:top w:val="single" w:sz="4" w:space="0" w:color="000000"/>
              <w:left w:val="single" w:sz="4" w:space="0" w:color="000000"/>
              <w:bottom w:val="single" w:sz="4" w:space="0" w:color="000000"/>
              <w:right w:val="single" w:sz="4" w:space="0" w:color="000000"/>
            </w:tcBorders>
          </w:tcPr>
          <w:p w:rsidR="000E7298" w:rsidRPr="0039682C" w:rsidRDefault="000E7298" w:rsidP="008C59C2">
            <w:pPr>
              <w:snapToGrid w:val="0"/>
              <w:jc w:val="both"/>
              <w:rPr>
                <w:rFonts w:ascii="Times New Roman" w:hAnsi="Times New Roman"/>
                <w:sz w:val="24"/>
                <w:szCs w:val="24"/>
              </w:rPr>
            </w:pPr>
            <w:r w:rsidRPr="0039682C">
              <w:rPr>
                <w:rFonts w:ascii="Times New Roman" w:hAnsi="Times New Roman"/>
                <w:sz w:val="24"/>
                <w:szCs w:val="24"/>
              </w:rPr>
              <w:t>22505</w:t>
            </w:r>
          </w:p>
        </w:tc>
      </w:tr>
      <w:tr w:rsidR="000E7298" w:rsidRPr="0039682C" w:rsidTr="008C59C2">
        <w:tc>
          <w:tcPr>
            <w:tcW w:w="1276" w:type="dxa"/>
            <w:tcBorders>
              <w:top w:val="single" w:sz="4" w:space="0" w:color="000000"/>
              <w:left w:val="single" w:sz="4" w:space="0" w:color="000000"/>
              <w:bottom w:val="single" w:sz="4" w:space="0" w:color="000000"/>
            </w:tcBorders>
          </w:tcPr>
          <w:p w:rsidR="000E7298" w:rsidRPr="0039682C" w:rsidRDefault="000E7298" w:rsidP="008C59C2">
            <w:pPr>
              <w:snapToGrid w:val="0"/>
              <w:jc w:val="both"/>
              <w:rPr>
                <w:rFonts w:ascii="Times New Roman" w:hAnsi="Times New Roman"/>
                <w:sz w:val="24"/>
                <w:szCs w:val="24"/>
              </w:rPr>
            </w:pPr>
            <w:r w:rsidRPr="0039682C">
              <w:rPr>
                <w:rFonts w:ascii="Times New Roman" w:hAnsi="Times New Roman"/>
                <w:sz w:val="24"/>
                <w:szCs w:val="24"/>
              </w:rPr>
              <w:t xml:space="preserve">В 5 </w:t>
            </w:r>
          </w:p>
        </w:tc>
        <w:tc>
          <w:tcPr>
            <w:tcW w:w="893" w:type="dxa"/>
            <w:tcBorders>
              <w:top w:val="single" w:sz="4" w:space="0" w:color="000000"/>
              <w:left w:val="single" w:sz="4" w:space="0" w:color="000000"/>
              <w:bottom w:val="single" w:sz="4" w:space="0" w:color="000000"/>
            </w:tcBorders>
          </w:tcPr>
          <w:p w:rsidR="000E7298" w:rsidRPr="0039682C" w:rsidRDefault="000E7298" w:rsidP="008C59C2">
            <w:pPr>
              <w:snapToGrid w:val="0"/>
              <w:jc w:val="both"/>
              <w:rPr>
                <w:rFonts w:ascii="Times New Roman" w:hAnsi="Times New Roman"/>
                <w:sz w:val="24"/>
                <w:szCs w:val="24"/>
              </w:rPr>
            </w:pPr>
            <w:r w:rsidRPr="0039682C">
              <w:rPr>
                <w:rFonts w:ascii="Times New Roman" w:hAnsi="Times New Roman"/>
                <w:sz w:val="24"/>
                <w:szCs w:val="24"/>
              </w:rPr>
              <w:t>-</w:t>
            </w:r>
          </w:p>
        </w:tc>
        <w:tc>
          <w:tcPr>
            <w:tcW w:w="1009" w:type="dxa"/>
            <w:tcBorders>
              <w:top w:val="single" w:sz="4" w:space="0" w:color="000000"/>
              <w:left w:val="single" w:sz="4" w:space="0" w:color="000000"/>
              <w:bottom w:val="single" w:sz="4" w:space="0" w:color="000000"/>
            </w:tcBorders>
          </w:tcPr>
          <w:p w:rsidR="000E7298" w:rsidRPr="0039682C" w:rsidRDefault="000E7298" w:rsidP="008C59C2">
            <w:pPr>
              <w:snapToGrid w:val="0"/>
              <w:jc w:val="both"/>
              <w:rPr>
                <w:rFonts w:ascii="Times New Roman" w:hAnsi="Times New Roman"/>
                <w:sz w:val="24"/>
                <w:szCs w:val="24"/>
              </w:rPr>
            </w:pPr>
            <w:r w:rsidRPr="0039682C">
              <w:rPr>
                <w:rFonts w:ascii="Times New Roman" w:hAnsi="Times New Roman"/>
                <w:sz w:val="24"/>
                <w:szCs w:val="24"/>
              </w:rPr>
              <w:t>8165</w:t>
            </w:r>
          </w:p>
        </w:tc>
        <w:tc>
          <w:tcPr>
            <w:tcW w:w="1009" w:type="dxa"/>
            <w:tcBorders>
              <w:top w:val="single" w:sz="4" w:space="0" w:color="000000"/>
              <w:left w:val="single" w:sz="4" w:space="0" w:color="000000"/>
              <w:bottom w:val="single" w:sz="4" w:space="0" w:color="000000"/>
            </w:tcBorders>
          </w:tcPr>
          <w:p w:rsidR="000E7298" w:rsidRPr="0039682C" w:rsidRDefault="000E7298" w:rsidP="008C59C2">
            <w:pPr>
              <w:snapToGrid w:val="0"/>
              <w:jc w:val="both"/>
              <w:rPr>
                <w:rFonts w:ascii="Times New Roman" w:hAnsi="Times New Roman"/>
                <w:sz w:val="24"/>
                <w:szCs w:val="24"/>
              </w:rPr>
            </w:pPr>
            <w:r w:rsidRPr="0039682C">
              <w:rPr>
                <w:rFonts w:ascii="Times New Roman" w:hAnsi="Times New Roman"/>
                <w:sz w:val="24"/>
                <w:szCs w:val="24"/>
              </w:rPr>
              <w:t>-</w:t>
            </w:r>
          </w:p>
        </w:tc>
        <w:tc>
          <w:tcPr>
            <w:tcW w:w="1008" w:type="dxa"/>
            <w:tcBorders>
              <w:top w:val="single" w:sz="4" w:space="0" w:color="000000"/>
              <w:left w:val="single" w:sz="4" w:space="0" w:color="000000"/>
              <w:bottom w:val="single" w:sz="4" w:space="0" w:color="000000"/>
            </w:tcBorders>
          </w:tcPr>
          <w:p w:rsidR="000E7298" w:rsidRPr="0039682C" w:rsidRDefault="000E7298" w:rsidP="008C59C2">
            <w:pPr>
              <w:snapToGrid w:val="0"/>
              <w:jc w:val="both"/>
              <w:rPr>
                <w:rFonts w:ascii="Times New Roman" w:hAnsi="Times New Roman"/>
                <w:sz w:val="24"/>
                <w:szCs w:val="24"/>
              </w:rPr>
            </w:pPr>
            <w:r w:rsidRPr="0039682C">
              <w:rPr>
                <w:rFonts w:ascii="Times New Roman" w:hAnsi="Times New Roman"/>
                <w:sz w:val="24"/>
                <w:szCs w:val="24"/>
              </w:rPr>
              <w:t>-</w:t>
            </w:r>
          </w:p>
        </w:tc>
        <w:tc>
          <w:tcPr>
            <w:tcW w:w="1009" w:type="dxa"/>
            <w:tcBorders>
              <w:top w:val="single" w:sz="4" w:space="0" w:color="000000"/>
              <w:left w:val="single" w:sz="4" w:space="0" w:color="000000"/>
              <w:bottom w:val="single" w:sz="4" w:space="0" w:color="000000"/>
            </w:tcBorders>
          </w:tcPr>
          <w:p w:rsidR="000E7298" w:rsidRPr="0039682C" w:rsidRDefault="000E7298" w:rsidP="008C59C2">
            <w:pPr>
              <w:snapToGrid w:val="0"/>
              <w:jc w:val="both"/>
              <w:rPr>
                <w:rFonts w:ascii="Times New Roman" w:hAnsi="Times New Roman"/>
                <w:sz w:val="24"/>
                <w:szCs w:val="24"/>
              </w:rPr>
            </w:pPr>
            <w:r w:rsidRPr="0039682C">
              <w:rPr>
                <w:rFonts w:ascii="Times New Roman" w:hAnsi="Times New Roman"/>
                <w:sz w:val="24"/>
                <w:szCs w:val="24"/>
              </w:rPr>
              <w:t>615</w:t>
            </w:r>
          </w:p>
        </w:tc>
        <w:tc>
          <w:tcPr>
            <w:tcW w:w="1009" w:type="dxa"/>
            <w:tcBorders>
              <w:top w:val="single" w:sz="4" w:space="0" w:color="000000"/>
              <w:left w:val="single" w:sz="4" w:space="0" w:color="000000"/>
              <w:bottom w:val="single" w:sz="4" w:space="0" w:color="000000"/>
            </w:tcBorders>
          </w:tcPr>
          <w:p w:rsidR="000E7298" w:rsidRPr="0039682C" w:rsidRDefault="000E7298" w:rsidP="008C59C2">
            <w:pPr>
              <w:snapToGrid w:val="0"/>
              <w:jc w:val="both"/>
              <w:rPr>
                <w:rFonts w:ascii="Times New Roman" w:hAnsi="Times New Roman"/>
                <w:sz w:val="24"/>
                <w:szCs w:val="24"/>
              </w:rPr>
            </w:pPr>
            <w:r w:rsidRPr="0039682C">
              <w:rPr>
                <w:rFonts w:ascii="Times New Roman" w:hAnsi="Times New Roman"/>
                <w:sz w:val="24"/>
                <w:szCs w:val="24"/>
              </w:rPr>
              <w:t>-</w:t>
            </w:r>
          </w:p>
        </w:tc>
        <w:tc>
          <w:tcPr>
            <w:tcW w:w="1009" w:type="dxa"/>
            <w:tcBorders>
              <w:top w:val="single" w:sz="4" w:space="0" w:color="000000"/>
              <w:left w:val="single" w:sz="4" w:space="0" w:color="000000"/>
              <w:bottom w:val="single" w:sz="4" w:space="0" w:color="000000"/>
            </w:tcBorders>
          </w:tcPr>
          <w:p w:rsidR="000E7298" w:rsidRPr="0039682C" w:rsidRDefault="000E7298" w:rsidP="008C59C2">
            <w:pPr>
              <w:snapToGrid w:val="0"/>
              <w:jc w:val="both"/>
              <w:rPr>
                <w:rFonts w:ascii="Times New Roman" w:hAnsi="Times New Roman"/>
                <w:sz w:val="24"/>
                <w:szCs w:val="24"/>
              </w:rPr>
            </w:pPr>
            <w:r w:rsidRPr="0039682C">
              <w:rPr>
                <w:rFonts w:ascii="Times New Roman" w:hAnsi="Times New Roman"/>
                <w:sz w:val="24"/>
                <w:szCs w:val="24"/>
              </w:rPr>
              <w:t>-</w:t>
            </w:r>
          </w:p>
        </w:tc>
        <w:tc>
          <w:tcPr>
            <w:tcW w:w="1187" w:type="dxa"/>
            <w:tcBorders>
              <w:top w:val="single" w:sz="4" w:space="0" w:color="000000"/>
              <w:left w:val="single" w:sz="4" w:space="0" w:color="000000"/>
              <w:bottom w:val="single" w:sz="4" w:space="0" w:color="000000"/>
              <w:right w:val="single" w:sz="4" w:space="0" w:color="000000"/>
            </w:tcBorders>
          </w:tcPr>
          <w:p w:rsidR="000E7298" w:rsidRPr="0039682C" w:rsidRDefault="000E7298" w:rsidP="008C59C2">
            <w:pPr>
              <w:snapToGrid w:val="0"/>
              <w:jc w:val="both"/>
              <w:rPr>
                <w:rFonts w:ascii="Times New Roman" w:hAnsi="Times New Roman"/>
                <w:sz w:val="24"/>
                <w:szCs w:val="24"/>
              </w:rPr>
            </w:pPr>
            <w:r w:rsidRPr="0039682C">
              <w:rPr>
                <w:rFonts w:ascii="Times New Roman" w:hAnsi="Times New Roman"/>
                <w:sz w:val="24"/>
                <w:szCs w:val="24"/>
              </w:rPr>
              <w:t>8780</w:t>
            </w:r>
          </w:p>
        </w:tc>
      </w:tr>
      <w:tr w:rsidR="000E7298" w:rsidRPr="0039682C" w:rsidTr="008C59C2">
        <w:tc>
          <w:tcPr>
            <w:tcW w:w="1276" w:type="dxa"/>
            <w:tcBorders>
              <w:top w:val="single" w:sz="4" w:space="0" w:color="000000"/>
              <w:left w:val="single" w:sz="4" w:space="0" w:color="000000"/>
              <w:bottom w:val="single" w:sz="4" w:space="0" w:color="000000"/>
            </w:tcBorders>
          </w:tcPr>
          <w:p w:rsidR="000E7298" w:rsidRPr="0039682C" w:rsidRDefault="000E7298" w:rsidP="008C59C2">
            <w:pPr>
              <w:snapToGrid w:val="0"/>
              <w:jc w:val="both"/>
              <w:rPr>
                <w:rFonts w:ascii="Times New Roman" w:hAnsi="Times New Roman"/>
                <w:sz w:val="24"/>
                <w:szCs w:val="24"/>
              </w:rPr>
            </w:pPr>
            <w:r w:rsidRPr="0039682C">
              <w:rPr>
                <w:rFonts w:ascii="Times New Roman" w:hAnsi="Times New Roman"/>
                <w:sz w:val="24"/>
                <w:szCs w:val="24"/>
              </w:rPr>
              <w:t>С 2</w:t>
            </w:r>
          </w:p>
        </w:tc>
        <w:tc>
          <w:tcPr>
            <w:tcW w:w="893" w:type="dxa"/>
            <w:tcBorders>
              <w:top w:val="single" w:sz="4" w:space="0" w:color="000000"/>
              <w:left w:val="single" w:sz="4" w:space="0" w:color="000000"/>
              <w:bottom w:val="single" w:sz="4" w:space="0" w:color="000000"/>
            </w:tcBorders>
          </w:tcPr>
          <w:p w:rsidR="000E7298" w:rsidRPr="0039682C" w:rsidRDefault="000E7298" w:rsidP="008C59C2">
            <w:pPr>
              <w:snapToGrid w:val="0"/>
              <w:jc w:val="both"/>
              <w:rPr>
                <w:rFonts w:ascii="Times New Roman" w:hAnsi="Times New Roman"/>
                <w:sz w:val="24"/>
                <w:szCs w:val="24"/>
              </w:rPr>
            </w:pPr>
            <w:r w:rsidRPr="0039682C">
              <w:rPr>
                <w:rFonts w:ascii="Times New Roman" w:hAnsi="Times New Roman"/>
                <w:sz w:val="24"/>
                <w:szCs w:val="24"/>
              </w:rPr>
              <w:t>-</w:t>
            </w:r>
          </w:p>
        </w:tc>
        <w:tc>
          <w:tcPr>
            <w:tcW w:w="1009" w:type="dxa"/>
            <w:tcBorders>
              <w:top w:val="single" w:sz="4" w:space="0" w:color="000000"/>
              <w:left w:val="single" w:sz="4" w:space="0" w:color="000000"/>
              <w:bottom w:val="single" w:sz="4" w:space="0" w:color="000000"/>
            </w:tcBorders>
          </w:tcPr>
          <w:p w:rsidR="000E7298" w:rsidRPr="0039682C" w:rsidRDefault="000E7298" w:rsidP="008C59C2">
            <w:pPr>
              <w:snapToGrid w:val="0"/>
              <w:jc w:val="both"/>
              <w:rPr>
                <w:rFonts w:ascii="Times New Roman" w:hAnsi="Times New Roman"/>
                <w:sz w:val="24"/>
                <w:szCs w:val="24"/>
              </w:rPr>
            </w:pPr>
            <w:r w:rsidRPr="0039682C">
              <w:rPr>
                <w:rFonts w:ascii="Times New Roman" w:hAnsi="Times New Roman"/>
                <w:sz w:val="24"/>
                <w:szCs w:val="24"/>
              </w:rPr>
              <w:t>-</w:t>
            </w:r>
          </w:p>
        </w:tc>
        <w:tc>
          <w:tcPr>
            <w:tcW w:w="1009" w:type="dxa"/>
            <w:tcBorders>
              <w:top w:val="single" w:sz="4" w:space="0" w:color="000000"/>
              <w:left w:val="single" w:sz="4" w:space="0" w:color="000000"/>
              <w:bottom w:val="single" w:sz="4" w:space="0" w:color="000000"/>
            </w:tcBorders>
          </w:tcPr>
          <w:p w:rsidR="000E7298" w:rsidRPr="0039682C" w:rsidRDefault="000E7298" w:rsidP="008C59C2">
            <w:pPr>
              <w:snapToGrid w:val="0"/>
              <w:jc w:val="both"/>
              <w:rPr>
                <w:rFonts w:ascii="Times New Roman" w:hAnsi="Times New Roman"/>
                <w:sz w:val="24"/>
                <w:szCs w:val="24"/>
              </w:rPr>
            </w:pPr>
            <w:r w:rsidRPr="0039682C">
              <w:rPr>
                <w:rFonts w:ascii="Times New Roman" w:hAnsi="Times New Roman"/>
                <w:sz w:val="24"/>
                <w:szCs w:val="24"/>
              </w:rPr>
              <w:t>-</w:t>
            </w:r>
          </w:p>
        </w:tc>
        <w:tc>
          <w:tcPr>
            <w:tcW w:w="1008" w:type="dxa"/>
            <w:tcBorders>
              <w:top w:val="single" w:sz="4" w:space="0" w:color="000000"/>
              <w:left w:val="single" w:sz="4" w:space="0" w:color="000000"/>
              <w:bottom w:val="single" w:sz="4" w:space="0" w:color="000000"/>
            </w:tcBorders>
          </w:tcPr>
          <w:p w:rsidR="000E7298" w:rsidRPr="0039682C" w:rsidRDefault="000E7298" w:rsidP="008C59C2">
            <w:pPr>
              <w:snapToGrid w:val="0"/>
              <w:jc w:val="both"/>
              <w:rPr>
                <w:rFonts w:ascii="Times New Roman" w:hAnsi="Times New Roman"/>
                <w:sz w:val="24"/>
                <w:szCs w:val="24"/>
              </w:rPr>
            </w:pPr>
            <w:r w:rsidRPr="0039682C">
              <w:rPr>
                <w:rFonts w:ascii="Times New Roman" w:hAnsi="Times New Roman"/>
                <w:sz w:val="24"/>
                <w:szCs w:val="24"/>
              </w:rPr>
              <w:t>-</w:t>
            </w:r>
          </w:p>
        </w:tc>
        <w:tc>
          <w:tcPr>
            <w:tcW w:w="1009" w:type="dxa"/>
            <w:tcBorders>
              <w:top w:val="single" w:sz="4" w:space="0" w:color="000000"/>
              <w:left w:val="single" w:sz="4" w:space="0" w:color="000000"/>
              <w:bottom w:val="single" w:sz="4" w:space="0" w:color="000000"/>
            </w:tcBorders>
          </w:tcPr>
          <w:p w:rsidR="000E7298" w:rsidRPr="0039682C" w:rsidRDefault="000E7298" w:rsidP="008C59C2">
            <w:pPr>
              <w:snapToGrid w:val="0"/>
              <w:jc w:val="both"/>
              <w:rPr>
                <w:rFonts w:ascii="Times New Roman" w:hAnsi="Times New Roman"/>
                <w:sz w:val="24"/>
                <w:szCs w:val="24"/>
              </w:rPr>
            </w:pPr>
            <w:r w:rsidRPr="0039682C">
              <w:rPr>
                <w:rFonts w:ascii="Times New Roman" w:hAnsi="Times New Roman"/>
                <w:sz w:val="24"/>
                <w:szCs w:val="24"/>
              </w:rPr>
              <w:t>11</w:t>
            </w:r>
          </w:p>
        </w:tc>
        <w:tc>
          <w:tcPr>
            <w:tcW w:w="1009" w:type="dxa"/>
            <w:tcBorders>
              <w:top w:val="single" w:sz="4" w:space="0" w:color="000000"/>
              <w:left w:val="single" w:sz="4" w:space="0" w:color="000000"/>
              <w:bottom w:val="single" w:sz="4" w:space="0" w:color="000000"/>
            </w:tcBorders>
          </w:tcPr>
          <w:p w:rsidR="000E7298" w:rsidRPr="0039682C" w:rsidRDefault="000E7298" w:rsidP="008C59C2">
            <w:pPr>
              <w:snapToGrid w:val="0"/>
              <w:jc w:val="both"/>
              <w:rPr>
                <w:rFonts w:ascii="Times New Roman" w:hAnsi="Times New Roman"/>
                <w:sz w:val="24"/>
                <w:szCs w:val="24"/>
              </w:rPr>
            </w:pPr>
            <w:r w:rsidRPr="0039682C">
              <w:rPr>
                <w:rFonts w:ascii="Times New Roman" w:hAnsi="Times New Roman"/>
                <w:sz w:val="24"/>
                <w:szCs w:val="24"/>
              </w:rPr>
              <w:t>-</w:t>
            </w:r>
          </w:p>
        </w:tc>
        <w:tc>
          <w:tcPr>
            <w:tcW w:w="1009" w:type="dxa"/>
            <w:tcBorders>
              <w:top w:val="single" w:sz="4" w:space="0" w:color="000000"/>
              <w:left w:val="single" w:sz="4" w:space="0" w:color="000000"/>
              <w:bottom w:val="single" w:sz="4" w:space="0" w:color="000000"/>
            </w:tcBorders>
          </w:tcPr>
          <w:p w:rsidR="000E7298" w:rsidRPr="0039682C" w:rsidRDefault="000E7298" w:rsidP="008C59C2">
            <w:pPr>
              <w:snapToGrid w:val="0"/>
              <w:jc w:val="both"/>
              <w:rPr>
                <w:rFonts w:ascii="Times New Roman" w:hAnsi="Times New Roman"/>
                <w:sz w:val="24"/>
                <w:szCs w:val="24"/>
              </w:rPr>
            </w:pPr>
            <w:r w:rsidRPr="0039682C">
              <w:rPr>
                <w:rFonts w:ascii="Times New Roman" w:hAnsi="Times New Roman"/>
                <w:sz w:val="24"/>
                <w:szCs w:val="24"/>
              </w:rPr>
              <w:t>-</w:t>
            </w:r>
          </w:p>
        </w:tc>
        <w:tc>
          <w:tcPr>
            <w:tcW w:w="1187" w:type="dxa"/>
            <w:tcBorders>
              <w:top w:val="single" w:sz="4" w:space="0" w:color="000000"/>
              <w:left w:val="single" w:sz="4" w:space="0" w:color="000000"/>
              <w:bottom w:val="single" w:sz="4" w:space="0" w:color="000000"/>
              <w:right w:val="single" w:sz="4" w:space="0" w:color="000000"/>
            </w:tcBorders>
          </w:tcPr>
          <w:p w:rsidR="000E7298" w:rsidRPr="0039682C" w:rsidRDefault="000E7298" w:rsidP="008C59C2">
            <w:pPr>
              <w:snapToGrid w:val="0"/>
              <w:jc w:val="both"/>
              <w:rPr>
                <w:rFonts w:ascii="Times New Roman" w:hAnsi="Times New Roman"/>
                <w:sz w:val="24"/>
                <w:szCs w:val="24"/>
              </w:rPr>
            </w:pPr>
            <w:r w:rsidRPr="0039682C">
              <w:rPr>
                <w:rFonts w:ascii="Times New Roman" w:hAnsi="Times New Roman"/>
                <w:sz w:val="24"/>
                <w:szCs w:val="24"/>
              </w:rPr>
              <w:t>11</w:t>
            </w:r>
          </w:p>
        </w:tc>
      </w:tr>
      <w:tr w:rsidR="000E7298" w:rsidRPr="0039682C" w:rsidTr="008C59C2">
        <w:tc>
          <w:tcPr>
            <w:tcW w:w="1276" w:type="dxa"/>
            <w:tcBorders>
              <w:top w:val="single" w:sz="4" w:space="0" w:color="000000"/>
              <w:left w:val="single" w:sz="4" w:space="0" w:color="000000"/>
              <w:bottom w:val="single" w:sz="4" w:space="0" w:color="000000"/>
            </w:tcBorders>
          </w:tcPr>
          <w:p w:rsidR="000E7298" w:rsidRPr="0039682C" w:rsidRDefault="000E7298" w:rsidP="008C59C2">
            <w:pPr>
              <w:snapToGrid w:val="0"/>
              <w:jc w:val="both"/>
              <w:rPr>
                <w:rFonts w:ascii="Times New Roman" w:hAnsi="Times New Roman"/>
                <w:sz w:val="24"/>
                <w:szCs w:val="24"/>
              </w:rPr>
            </w:pPr>
            <w:r w:rsidRPr="0039682C">
              <w:rPr>
                <w:rFonts w:ascii="Times New Roman" w:hAnsi="Times New Roman"/>
                <w:sz w:val="24"/>
                <w:szCs w:val="24"/>
              </w:rPr>
              <w:t>С 3</w:t>
            </w:r>
          </w:p>
        </w:tc>
        <w:tc>
          <w:tcPr>
            <w:tcW w:w="893" w:type="dxa"/>
            <w:tcBorders>
              <w:top w:val="single" w:sz="4" w:space="0" w:color="000000"/>
              <w:left w:val="single" w:sz="4" w:space="0" w:color="000000"/>
              <w:bottom w:val="single" w:sz="4" w:space="0" w:color="000000"/>
            </w:tcBorders>
          </w:tcPr>
          <w:p w:rsidR="000E7298" w:rsidRPr="0039682C" w:rsidRDefault="000E7298" w:rsidP="008C59C2">
            <w:pPr>
              <w:snapToGrid w:val="0"/>
              <w:jc w:val="both"/>
              <w:rPr>
                <w:rFonts w:ascii="Times New Roman" w:hAnsi="Times New Roman"/>
                <w:sz w:val="24"/>
                <w:szCs w:val="24"/>
              </w:rPr>
            </w:pPr>
            <w:r w:rsidRPr="0039682C">
              <w:rPr>
                <w:rFonts w:ascii="Times New Roman" w:hAnsi="Times New Roman"/>
                <w:sz w:val="24"/>
                <w:szCs w:val="24"/>
              </w:rPr>
              <w:t>-</w:t>
            </w:r>
          </w:p>
        </w:tc>
        <w:tc>
          <w:tcPr>
            <w:tcW w:w="1009" w:type="dxa"/>
            <w:tcBorders>
              <w:top w:val="single" w:sz="4" w:space="0" w:color="000000"/>
              <w:left w:val="single" w:sz="4" w:space="0" w:color="000000"/>
              <w:bottom w:val="single" w:sz="4" w:space="0" w:color="000000"/>
            </w:tcBorders>
          </w:tcPr>
          <w:p w:rsidR="000E7298" w:rsidRPr="0039682C" w:rsidRDefault="000E7298" w:rsidP="008C59C2">
            <w:pPr>
              <w:snapToGrid w:val="0"/>
              <w:jc w:val="both"/>
              <w:rPr>
                <w:rFonts w:ascii="Times New Roman" w:hAnsi="Times New Roman"/>
                <w:sz w:val="24"/>
                <w:szCs w:val="24"/>
              </w:rPr>
            </w:pPr>
            <w:r w:rsidRPr="0039682C">
              <w:rPr>
                <w:rFonts w:ascii="Times New Roman" w:hAnsi="Times New Roman"/>
                <w:sz w:val="24"/>
                <w:szCs w:val="24"/>
              </w:rPr>
              <w:t>67458</w:t>
            </w:r>
          </w:p>
        </w:tc>
        <w:tc>
          <w:tcPr>
            <w:tcW w:w="1009" w:type="dxa"/>
            <w:tcBorders>
              <w:top w:val="single" w:sz="4" w:space="0" w:color="000000"/>
              <w:left w:val="single" w:sz="4" w:space="0" w:color="000000"/>
              <w:bottom w:val="single" w:sz="4" w:space="0" w:color="000000"/>
            </w:tcBorders>
          </w:tcPr>
          <w:p w:rsidR="000E7298" w:rsidRPr="0039682C" w:rsidRDefault="000E7298" w:rsidP="008C59C2">
            <w:pPr>
              <w:snapToGrid w:val="0"/>
              <w:jc w:val="both"/>
              <w:rPr>
                <w:rFonts w:ascii="Times New Roman" w:hAnsi="Times New Roman"/>
                <w:sz w:val="24"/>
                <w:szCs w:val="24"/>
              </w:rPr>
            </w:pPr>
            <w:r w:rsidRPr="0039682C">
              <w:rPr>
                <w:rFonts w:ascii="Times New Roman" w:hAnsi="Times New Roman"/>
                <w:sz w:val="24"/>
                <w:szCs w:val="24"/>
              </w:rPr>
              <w:t>2907</w:t>
            </w:r>
          </w:p>
        </w:tc>
        <w:tc>
          <w:tcPr>
            <w:tcW w:w="1008" w:type="dxa"/>
            <w:tcBorders>
              <w:top w:val="single" w:sz="4" w:space="0" w:color="000000"/>
              <w:left w:val="single" w:sz="4" w:space="0" w:color="000000"/>
              <w:bottom w:val="single" w:sz="4" w:space="0" w:color="000000"/>
            </w:tcBorders>
          </w:tcPr>
          <w:p w:rsidR="000E7298" w:rsidRPr="0039682C" w:rsidRDefault="000E7298" w:rsidP="008C59C2">
            <w:pPr>
              <w:snapToGrid w:val="0"/>
              <w:jc w:val="both"/>
              <w:rPr>
                <w:rFonts w:ascii="Times New Roman" w:hAnsi="Times New Roman"/>
                <w:sz w:val="24"/>
                <w:szCs w:val="24"/>
              </w:rPr>
            </w:pPr>
            <w:r w:rsidRPr="0039682C">
              <w:rPr>
                <w:rFonts w:ascii="Times New Roman" w:hAnsi="Times New Roman"/>
                <w:sz w:val="24"/>
                <w:szCs w:val="24"/>
              </w:rPr>
              <w:t>-</w:t>
            </w:r>
          </w:p>
        </w:tc>
        <w:tc>
          <w:tcPr>
            <w:tcW w:w="1009" w:type="dxa"/>
            <w:tcBorders>
              <w:top w:val="single" w:sz="4" w:space="0" w:color="000000"/>
              <w:left w:val="single" w:sz="4" w:space="0" w:color="000000"/>
              <w:bottom w:val="single" w:sz="4" w:space="0" w:color="000000"/>
            </w:tcBorders>
          </w:tcPr>
          <w:p w:rsidR="000E7298" w:rsidRPr="0039682C" w:rsidRDefault="000E7298" w:rsidP="008C59C2">
            <w:pPr>
              <w:snapToGrid w:val="0"/>
              <w:jc w:val="both"/>
              <w:rPr>
                <w:rFonts w:ascii="Times New Roman" w:hAnsi="Times New Roman"/>
                <w:sz w:val="24"/>
                <w:szCs w:val="24"/>
              </w:rPr>
            </w:pPr>
            <w:r w:rsidRPr="0039682C">
              <w:rPr>
                <w:rFonts w:ascii="Times New Roman" w:hAnsi="Times New Roman"/>
                <w:sz w:val="24"/>
                <w:szCs w:val="24"/>
              </w:rPr>
              <w:t>2449</w:t>
            </w:r>
          </w:p>
        </w:tc>
        <w:tc>
          <w:tcPr>
            <w:tcW w:w="1009" w:type="dxa"/>
            <w:tcBorders>
              <w:top w:val="single" w:sz="4" w:space="0" w:color="000000"/>
              <w:left w:val="single" w:sz="4" w:space="0" w:color="000000"/>
              <w:bottom w:val="single" w:sz="4" w:space="0" w:color="000000"/>
            </w:tcBorders>
          </w:tcPr>
          <w:p w:rsidR="000E7298" w:rsidRPr="0039682C" w:rsidRDefault="000E7298" w:rsidP="008C59C2">
            <w:pPr>
              <w:snapToGrid w:val="0"/>
              <w:jc w:val="both"/>
              <w:rPr>
                <w:rFonts w:ascii="Times New Roman" w:hAnsi="Times New Roman"/>
                <w:sz w:val="24"/>
                <w:szCs w:val="24"/>
              </w:rPr>
            </w:pPr>
            <w:r w:rsidRPr="0039682C">
              <w:rPr>
                <w:rFonts w:ascii="Times New Roman" w:hAnsi="Times New Roman"/>
                <w:sz w:val="24"/>
                <w:szCs w:val="24"/>
              </w:rPr>
              <w:t>10</w:t>
            </w:r>
          </w:p>
        </w:tc>
        <w:tc>
          <w:tcPr>
            <w:tcW w:w="1009" w:type="dxa"/>
            <w:tcBorders>
              <w:top w:val="single" w:sz="4" w:space="0" w:color="000000"/>
              <w:left w:val="single" w:sz="4" w:space="0" w:color="000000"/>
              <w:bottom w:val="single" w:sz="4" w:space="0" w:color="000000"/>
            </w:tcBorders>
          </w:tcPr>
          <w:p w:rsidR="000E7298" w:rsidRPr="0039682C" w:rsidRDefault="000E7298" w:rsidP="008C59C2">
            <w:pPr>
              <w:snapToGrid w:val="0"/>
              <w:jc w:val="both"/>
              <w:rPr>
                <w:rFonts w:ascii="Times New Roman" w:hAnsi="Times New Roman"/>
                <w:sz w:val="24"/>
                <w:szCs w:val="24"/>
              </w:rPr>
            </w:pPr>
            <w:r w:rsidRPr="0039682C">
              <w:rPr>
                <w:rFonts w:ascii="Times New Roman" w:hAnsi="Times New Roman"/>
                <w:sz w:val="24"/>
                <w:szCs w:val="24"/>
              </w:rPr>
              <w:t>-</w:t>
            </w:r>
          </w:p>
        </w:tc>
        <w:tc>
          <w:tcPr>
            <w:tcW w:w="1187" w:type="dxa"/>
            <w:tcBorders>
              <w:top w:val="single" w:sz="4" w:space="0" w:color="000000"/>
              <w:left w:val="single" w:sz="4" w:space="0" w:color="000000"/>
              <w:bottom w:val="single" w:sz="4" w:space="0" w:color="000000"/>
              <w:right w:val="single" w:sz="4" w:space="0" w:color="000000"/>
            </w:tcBorders>
          </w:tcPr>
          <w:p w:rsidR="000E7298" w:rsidRPr="0039682C" w:rsidRDefault="000E7298" w:rsidP="008C59C2">
            <w:pPr>
              <w:snapToGrid w:val="0"/>
              <w:jc w:val="both"/>
              <w:rPr>
                <w:rFonts w:ascii="Times New Roman" w:hAnsi="Times New Roman"/>
                <w:sz w:val="24"/>
                <w:szCs w:val="24"/>
              </w:rPr>
            </w:pPr>
            <w:r w:rsidRPr="0039682C">
              <w:rPr>
                <w:rFonts w:ascii="Times New Roman" w:hAnsi="Times New Roman"/>
                <w:sz w:val="24"/>
                <w:szCs w:val="24"/>
              </w:rPr>
              <w:t>72824</w:t>
            </w:r>
          </w:p>
        </w:tc>
      </w:tr>
      <w:tr w:rsidR="000E7298" w:rsidRPr="0039682C" w:rsidTr="008C59C2">
        <w:tc>
          <w:tcPr>
            <w:tcW w:w="1276" w:type="dxa"/>
            <w:tcBorders>
              <w:top w:val="single" w:sz="4" w:space="0" w:color="000000"/>
              <w:left w:val="single" w:sz="4" w:space="0" w:color="000000"/>
              <w:bottom w:val="single" w:sz="4" w:space="0" w:color="000000"/>
            </w:tcBorders>
          </w:tcPr>
          <w:p w:rsidR="000E7298" w:rsidRPr="0039682C" w:rsidRDefault="000E7298" w:rsidP="008C59C2">
            <w:pPr>
              <w:snapToGrid w:val="0"/>
              <w:jc w:val="both"/>
              <w:rPr>
                <w:rFonts w:ascii="Times New Roman" w:hAnsi="Times New Roman"/>
                <w:sz w:val="24"/>
                <w:szCs w:val="24"/>
              </w:rPr>
            </w:pPr>
            <w:r w:rsidRPr="0039682C">
              <w:rPr>
                <w:rFonts w:ascii="Times New Roman" w:hAnsi="Times New Roman"/>
                <w:sz w:val="24"/>
                <w:szCs w:val="24"/>
              </w:rPr>
              <w:t>С 4</w:t>
            </w:r>
          </w:p>
        </w:tc>
        <w:tc>
          <w:tcPr>
            <w:tcW w:w="893" w:type="dxa"/>
            <w:tcBorders>
              <w:top w:val="single" w:sz="4" w:space="0" w:color="000000"/>
              <w:left w:val="single" w:sz="4" w:space="0" w:color="000000"/>
              <w:bottom w:val="single" w:sz="4" w:space="0" w:color="000000"/>
            </w:tcBorders>
          </w:tcPr>
          <w:p w:rsidR="000E7298" w:rsidRPr="0039682C" w:rsidRDefault="000E7298" w:rsidP="008C59C2">
            <w:pPr>
              <w:snapToGrid w:val="0"/>
              <w:jc w:val="both"/>
              <w:rPr>
                <w:rFonts w:ascii="Times New Roman" w:hAnsi="Times New Roman"/>
                <w:sz w:val="24"/>
                <w:szCs w:val="24"/>
              </w:rPr>
            </w:pPr>
            <w:r w:rsidRPr="0039682C">
              <w:rPr>
                <w:rFonts w:ascii="Times New Roman" w:hAnsi="Times New Roman"/>
                <w:sz w:val="24"/>
                <w:szCs w:val="24"/>
              </w:rPr>
              <w:t>-</w:t>
            </w:r>
          </w:p>
        </w:tc>
        <w:tc>
          <w:tcPr>
            <w:tcW w:w="1009" w:type="dxa"/>
            <w:tcBorders>
              <w:top w:val="single" w:sz="4" w:space="0" w:color="000000"/>
              <w:left w:val="single" w:sz="4" w:space="0" w:color="000000"/>
              <w:bottom w:val="single" w:sz="4" w:space="0" w:color="000000"/>
            </w:tcBorders>
          </w:tcPr>
          <w:p w:rsidR="000E7298" w:rsidRPr="0039682C" w:rsidRDefault="000E7298" w:rsidP="008C59C2">
            <w:pPr>
              <w:snapToGrid w:val="0"/>
              <w:jc w:val="both"/>
              <w:rPr>
                <w:rFonts w:ascii="Times New Roman" w:hAnsi="Times New Roman"/>
                <w:sz w:val="24"/>
                <w:szCs w:val="24"/>
              </w:rPr>
            </w:pPr>
            <w:r w:rsidRPr="0039682C">
              <w:rPr>
                <w:rFonts w:ascii="Times New Roman" w:hAnsi="Times New Roman"/>
                <w:sz w:val="24"/>
                <w:szCs w:val="24"/>
              </w:rPr>
              <w:t>511</w:t>
            </w:r>
          </w:p>
        </w:tc>
        <w:tc>
          <w:tcPr>
            <w:tcW w:w="1009" w:type="dxa"/>
            <w:tcBorders>
              <w:top w:val="single" w:sz="4" w:space="0" w:color="000000"/>
              <w:left w:val="single" w:sz="4" w:space="0" w:color="000000"/>
              <w:bottom w:val="single" w:sz="4" w:space="0" w:color="000000"/>
            </w:tcBorders>
          </w:tcPr>
          <w:p w:rsidR="000E7298" w:rsidRPr="0039682C" w:rsidRDefault="000E7298" w:rsidP="008C59C2">
            <w:pPr>
              <w:snapToGrid w:val="0"/>
              <w:jc w:val="both"/>
              <w:rPr>
                <w:rFonts w:ascii="Times New Roman" w:hAnsi="Times New Roman"/>
                <w:sz w:val="24"/>
                <w:szCs w:val="24"/>
              </w:rPr>
            </w:pPr>
            <w:r w:rsidRPr="0039682C">
              <w:rPr>
                <w:rFonts w:ascii="Times New Roman" w:hAnsi="Times New Roman"/>
                <w:sz w:val="24"/>
                <w:szCs w:val="24"/>
              </w:rPr>
              <w:t>-</w:t>
            </w:r>
          </w:p>
        </w:tc>
        <w:tc>
          <w:tcPr>
            <w:tcW w:w="1008" w:type="dxa"/>
            <w:tcBorders>
              <w:top w:val="single" w:sz="4" w:space="0" w:color="000000"/>
              <w:left w:val="single" w:sz="4" w:space="0" w:color="000000"/>
              <w:bottom w:val="single" w:sz="4" w:space="0" w:color="000000"/>
            </w:tcBorders>
          </w:tcPr>
          <w:p w:rsidR="000E7298" w:rsidRPr="0039682C" w:rsidRDefault="000E7298" w:rsidP="008C59C2">
            <w:pPr>
              <w:snapToGrid w:val="0"/>
              <w:jc w:val="both"/>
              <w:rPr>
                <w:rFonts w:ascii="Times New Roman" w:hAnsi="Times New Roman"/>
                <w:sz w:val="24"/>
                <w:szCs w:val="24"/>
              </w:rPr>
            </w:pPr>
            <w:r w:rsidRPr="0039682C">
              <w:rPr>
                <w:rFonts w:ascii="Times New Roman" w:hAnsi="Times New Roman"/>
                <w:sz w:val="24"/>
                <w:szCs w:val="24"/>
              </w:rPr>
              <w:t>-</w:t>
            </w:r>
          </w:p>
        </w:tc>
        <w:tc>
          <w:tcPr>
            <w:tcW w:w="1009" w:type="dxa"/>
            <w:tcBorders>
              <w:top w:val="single" w:sz="4" w:space="0" w:color="000000"/>
              <w:left w:val="single" w:sz="4" w:space="0" w:color="000000"/>
              <w:bottom w:val="single" w:sz="4" w:space="0" w:color="000000"/>
            </w:tcBorders>
          </w:tcPr>
          <w:p w:rsidR="000E7298" w:rsidRPr="0039682C" w:rsidRDefault="000E7298" w:rsidP="008C59C2">
            <w:pPr>
              <w:snapToGrid w:val="0"/>
              <w:jc w:val="both"/>
              <w:rPr>
                <w:rFonts w:ascii="Times New Roman" w:hAnsi="Times New Roman"/>
                <w:sz w:val="24"/>
                <w:szCs w:val="24"/>
              </w:rPr>
            </w:pPr>
            <w:r w:rsidRPr="0039682C">
              <w:rPr>
                <w:rFonts w:ascii="Times New Roman" w:hAnsi="Times New Roman"/>
                <w:sz w:val="24"/>
                <w:szCs w:val="24"/>
              </w:rPr>
              <w:t>590</w:t>
            </w:r>
          </w:p>
        </w:tc>
        <w:tc>
          <w:tcPr>
            <w:tcW w:w="1009" w:type="dxa"/>
            <w:tcBorders>
              <w:top w:val="single" w:sz="4" w:space="0" w:color="000000"/>
              <w:left w:val="single" w:sz="4" w:space="0" w:color="000000"/>
              <w:bottom w:val="single" w:sz="4" w:space="0" w:color="000000"/>
            </w:tcBorders>
          </w:tcPr>
          <w:p w:rsidR="000E7298" w:rsidRPr="0039682C" w:rsidRDefault="000E7298" w:rsidP="008C59C2">
            <w:pPr>
              <w:snapToGrid w:val="0"/>
              <w:jc w:val="both"/>
              <w:rPr>
                <w:rFonts w:ascii="Times New Roman" w:hAnsi="Times New Roman"/>
                <w:sz w:val="24"/>
                <w:szCs w:val="24"/>
              </w:rPr>
            </w:pPr>
            <w:r w:rsidRPr="0039682C">
              <w:rPr>
                <w:rFonts w:ascii="Times New Roman" w:hAnsi="Times New Roman"/>
                <w:sz w:val="24"/>
                <w:szCs w:val="24"/>
              </w:rPr>
              <w:t>14</w:t>
            </w:r>
          </w:p>
        </w:tc>
        <w:tc>
          <w:tcPr>
            <w:tcW w:w="1009" w:type="dxa"/>
            <w:tcBorders>
              <w:top w:val="single" w:sz="4" w:space="0" w:color="000000"/>
              <w:left w:val="single" w:sz="4" w:space="0" w:color="000000"/>
              <w:bottom w:val="single" w:sz="4" w:space="0" w:color="000000"/>
            </w:tcBorders>
          </w:tcPr>
          <w:p w:rsidR="000E7298" w:rsidRPr="0039682C" w:rsidRDefault="000E7298" w:rsidP="008C59C2">
            <w:pPr>
              <w:snapToGrid w:val="0"/>
              <w:jc w:val="both"/>
              <w:rPr>
                <w:rFonts w:ascii="Times New Roman" w:hAnsi="Times New Roman"/>
                <w:sz w:val="24"/>
                <w:szCs w:val="24"/>
              </w:rPr>
            </w:pPr>
            <w:r w:rsidRPr="0039682C">
              <w:rPr>
                <w:rFonts w:ascii="Times New Roman" w:hAnsi="Times New Roman"/>
                <w:sz w:val="24"/>
                <w:szCs w:val="24"/>
              </w:rPr>
              <w:t>-</w:t>
            </w:r>
          </w:p>
        </w:tc>
        <w:tc>
          <w:tcPr>
            <w:tcW w:w="1187" w:type="dxa"/>
            <w:tcBorders>
              <w:top w:val="single" w:sz="4" w:space="0" w:color="000000"/>
              <w:left w:val="single" w:sz="4" w:space="0" w:color="000000"/>
              <w:bottom w:val="single" w:sz="4" w:space="0" w:color="000000"/>
              <w:right w:val="single" w:sz="4" w:space="0" w:color="000000"/>
            </w:tcBorders>
          </w:tcPr>
          <w:p w:rsidR="000E7298" w:rsidRPr="0039682C" w:rsidRDefault="000E7298" w:rsidP="008C59C2">
            <w:pPr>
              <w:snapToGrid w:val="0"/>
              <w:jc w:val="both"/>
              <w:rPr>
                <w:rFonts w:ascii="Times New Roman" w:hAnsi="Times New Roman"/>
                <w:sz w:val="24"/>
                <w:szCs w:val="24"/>
              </w:rPr>
            </w:pPr>
            <w:r w:rsidRPr="0039682C">
              <w:rPr>
                <w:rFonts w:ascii="Times New Roman" w:hAnsi="Times New Roman"/>
                <w:sz w:val="24"/>
                <w:szCs w:val="24"/>
              </w:rPr>
              <w:t>1115</w:t>
            </w:r>
          </w:p>
        </w:tc>
      </w:tr>
      <w:tr w:rsidR="000E7298" w:rsidRPr="0039682C" w:rsidTr="008C59C2">
        <w:tc>
          <w:tcPr>
            <w:tcW w:w="1276" w:type="dxa"/>
            <w:tcBorders>
              <w:top w:val="single" w:sz="4" w:space="0" w:color="000000"/>
              <w:left w:val="single" w:sz="4" w:space="0" w:color="000000"/>
              <w:bottom w:val="single" w:sz="4" w:space="0" w:color="000000"/>
            </w:tcBorders>
          </w:tcPr>
          <w:p w:rsidR="000E7298" w:rsidRPr="0039682C" w:rsidRDefault="000E7298" w:rsidP="008C59C2">
            <w:pPr>
              <w:snapToGrid w:val="0"/>
              <w:jc w:val="both"/>
              <w:rPr>
                <w:rFonts w:ascii="Times New Roman" w:hAnsi="Times New Roman"/>
                <w:sz w:val="24"/>
                <w:szCs w:val="24"/>
              </w:rPr>
            </w:pPr>
            <w:r w:rsidRPr="0039682C">
              <w:rPr>
                <w:rFonts w:ascii="Times New Roman" w:hAnsi="Times New Roman"/>
                <w:sz w:val="24"/>
                <w:szCs w:val="24"/>
              </w:rPr>
              <w:t>Итого</w:t>
            </w:r>
          </w:p>
        </w:tc>
        <w:tc>
          <w:tcPr>
            <w:tcW w:w="893" w:type="dxa"/>
            <w:tcBorders>
              <w:top w:val="single" w:sz="4" w:space="0" w:color="000000"/>
              <w:left w:val="single" w:sz="4" w:space="0" w:color="000000"/>
              <w:bottom w:val="single" w:sz="4" w:space="0" w:color="000000"/>
            </w:tcBorders>
          </w:tcPr>
          <w:p w:rsidR="000E7298" w:rsidRPr="0039682C" w:rsidRDefault="000E7298" w:rsidP="008C59C2">
            <w:pPr>
              <w:snapToGrid w:val="0"/>
              <w:jc w:val="both"/>
              <w:rPr>
                <w:rFonts w:ascii="Times New Roman" w:hAnsi="Times New Roman"/>
                <w:sz w:val="24"/>
                <w:szCs w:val="24"/>
              </w:rPr>
            </w:pPr>
            <w:r w:rsidRPr="0039682C">
              <w:rPr>
                <w:rFonts w:ascii="Times New Roman" w:hAnsi="Times New Roman"/>
                <w:sz w:val="24"/>
                <w:szCs w:val="24"/>
              </w:rPr>
              <w:t>162</w:t>
            </w:r>
          </w:p>
        </w:tc>
        <w:tc>
          <w:tcPr>
            <w:tcW w:w="1009" w:type="dxa"/>
            <w:tcBorders>
              <w:top w:val="single" w:sz="4" w:space="0" w:color="000000"/>
              <w:left w:val="single" w:sz="4" w:space="0" w:color="000000"/>
              <w:bottom w:val="single" w:sz="4" w:space="0" w:color="000000"/>
            </w:tcBorders>
          </w:tcPr>
          <w:p w:rsidR="000E7298" w:rsidRPr="0039682C" w:rsidRDefault="000E7298" w:rsidP="008C59C2">
            <w:pPr>
              <w:snapToGrid w:val="0"/>
              <w:jc w:val="both"/>
              <w:rPr>
                <w:rFonts w:ascii="Times New Roman" w:hAnsi="Times New Roman"/>
                <w:sz w:val="24"/>
                <w:szCs w:val="24"/>
              </w:rPr>
            </w:pPr>
            <w:r w:rsidRPr="0039682C">
              <w:rPr>
                <w:rFonts w:ascii="Times New Roman" w:hAnsi="Times New Roman"/>
                <w:sz w:val="24"/>
                <w:szCs w:val="24"/>
              </w:rPr>
              <w:t>149768</w:t>
            </w:r>
          </w:p>
        </w:tc>
        <w:tc>
          <w:tcPr>
            <w:tcW w:w="1009" w:type="dxa"/>
            <w:tcBorders>
              <w:top w:val="single" w:sz="4" w:space="0" w:color="000000"/>
              <w:left w:val="single" w:sz="4" w:space="0" w:color="000000"/>
              <w:bottom w:val="single" w:sz="4" w:space="0" w:color="000000"/>
            </w:tcBorders>
          </w:tcPr>
          <w:p w:rsidR="000E7298" w:rsidRPr="0039682C" w:rsidRDefault="000E7298" w:rsidP="008C59C2">
            <w:pPr>
              <w:snapToGrid w:val="0"/>
              <w:jc w:val="both"/>
              <w:rPr>
                <w:rFonts w:ascii="Times New Roman" w:hAnsi="Times New Roman"/>
                <w:sz w:val="24"/>
                <w:szCs w:val="24"/>
              </w:rPr>
            </w:pPr>
            <w:r w:rsidRPr="0039682C">
              <w:rPr>
                <w:rFonts w:ascii="Times New Roman" w:hAnsi="Times New Roman"/>
                <w:sz w:val="24"/>
                <w:szCs w:val="24"/>
              </w:rPr>
              <w:t>14789</w:t>
            </w:r>
          </w:p>
        </w:tc>
        <w:tc>
          <w:tcPr>
            <w:tcW w:w="1008" w:type="dxa"/>
            <w:tcBorders>
              <w:top w:val="single" w:sz="4" w:space="0" w:color="000000"/>
              <w:left w:val="single" w:sz="4" w:space="0" w:color="000000"/>
              <w:bottom w:val="single" w:sz="4" w:space="0" w:color="000000"/>
            </w:tcBorders>
          </w:tcPr>
          <w:p w:rsidR="000E7298" w:rsidRPr="0039682C" w:rsidRDefault="000E7298" w:rsidP="008C59C2">
            <w:pPr>
              <w:snapToGrid w:val="0"/>
              <w:jc w:val="both"/>
              <w:rPr>
                <w:rFonts w:ascii="Times New Roman" w:hAnsi="Times New Roman"/>
                <w:sz w:val="24"/>
                <w:szCs w:val="24"/>
              </w:rPr>
            </w:pPr>
            <w:r w:rsidRPr="0039682C">
              <w:rPr>
                <w:rFonts w:ascii="Times New Roman" w:hAnsi="Times New Roman"/>
                <w:sz w:val="24"/>
                <w:szCs w:val="24"/>
              </w:rPr>
              <w:t>51</w:t>
            </w:r>
          </w:p>
        </w:tc>
        <w:tc>
          <w:tcPr>
            <w:tcW w:w="1009" w:type="dxa"/>
            <w:tcBorders>
              <w:top w:val="single" w:sz="4" w:space="0" w:color="000000"/>
              <w:left w:val="single" w:sz="4" w:space="0" w:color="000000"/>
              <w:bottom w:val="single" w:sz="4" w:space="0" w:color="000000"/>
            </w:tcBorders>
          </w:tcPr>
          <w:p w:rsidR="000E7298" w:rsidRPr="0039682C" w:rsidRDefault="000E7298" w:rsidP="008C59C2">
            <w:pPr>
              <w:snapToGrid w:val="0"/>
              <w:jc w:val="both"/>
              <w:rPr>
                <w:rFonts w:ascii="Times New Roman" w:hAnsi="Times New Roman"/>
                <w:sz w:val="24"/>
                <w:szCs w:val="24"/>
              </w:rPr>
            </w:pPr>
            <w:r w:rsidRPr="0039682C">
              <w:rPr>
                <w:rFonts w:ascii="Times New Roman" w:hAnsi="Times New Roman"/>
                <w:sz w:val="24"/>
                <w:szCs w:val="24"/>
              </w:rPr>
              <w:t>18788</w:t>
            </w:r>
          </w:p>
        </w:tc>
        <w:tc>
          <w:tcPr>
            <w:tcW w:w="1009" w:type="dxa"/>
            <w:tcBorders>
              <w:top w:val="single" w:sz="4" w:space="0" w:color="000000"/>
              <w:left w:val="single" w:sz="4" w:space="0" w:color="000000"/>
              <w:bottom w:val="single" w:sz="4" w:space="0" w:color="000000"/>
            </w:tcBorders>
          </w:tcPr>
          <w:p w:rsidR="000E7298" w:rsidRPr="0039682C" w:rsidRDefault="000E7298" w:rsidP="008C59C2">
            <w:pPr>
              <w:snapToGrid w:val="0"/>
              <w:jc w:val="both"/>
              <w:rPr>
                <w:rFonts w:ascii="Times New Roman" w:hAnsi="Times New Roman"/>
                <w:sz w:val="24"/>
                <w:szCs w:val="24"/>
              </w:rPr>
            </w:pPr>
            <w:r w:rsidRPr="0039682C">
              <w:rPr>
                <w:rFonts w:ascii="Times New Roman" w:hAnsi="Times New Roman"/>
                <w:sz w:val="24"/>
                <w:szCs w:val="24"/>
              </w:rPr>
              <w:t>37</w:t>
            </w:r>
          </w:p>
        </w:tc>
        <w:tc>
          <w:tcPr>
            <w:tcW w:w="1009" w:type="dxa"/>
            <w:tcBorders>
              <w:top w:val="single" w:sz="4" w:space="0" w:color="000000"/>
              <w:left w:val="single" w:sz="4" w:space="0" w:color="000000"/>
              <w:bottom w:val="single" w:sz="4" w:space="0" w:color="000000"/>
            </w:tcBorders>
          </w:tcPr>
          <w:p w:rsidR="000E7298" w:rsidRPr="0039682C" w:rsidRDefault="000E7298" w:rsidP="008C59C2">
            <w:pPr>
              <w:snapToGrid w:val="0"/>
              <w:jc w:val="both"/>
              <w:rPr>
                <w:rFonts w:ascii="Times New Roman" w:hAnsi="Times New Roman"/>
                <w:sz w:val="24"/>
                <w:szCs w:val="24"/>
              </w:rPr>
            </w:pPr>
            <w:r w:rsidRPr="0039682C">
              <w:rPr>
                <w:rFonts w:ascii="Times New Roman" w:hAnsi="Times New Roman"/>
                <w:sz w:val="24"/>
                <w:szCs w:val="24"/>
              </w:rPr>
              <w:t>-</w:t>
            </w:r>
          </w:p>
        </w:tc>
        <w:tc>
          <w:tcPr>
            <w:tcW w:w="1187" w:type="dxa"/>
            <w:tcBorders>
              <w:top w:val="single" w:sz="4" w:space="0" w:color="000000"/>
              <w:left w:val="single" w:sz="4" w:space="0" w:color="000000"/>
              <w:bottom w:val="single" w:sz="4" w:space="0" w:color="000000"/>
              <w:right w:val="single" w:sz="4" w:space="0" w:color="000000"/>
            </w:tcBorders>
          </w:tcPr>
          <w:p w:rsidR="000E7298" w:rsidRPr="0039682C" w:rsidRDefault="000E7298" w:rsidP="008C59C2">
            <w:pPr>
              <w:snapToGrid w:val="0"/>
              <w:jc w:val="both"/>
              <w:rPr>
                <w:rFonts w:ascii="Times New Roman" w:hAnsi="Times New Roman"/>
                <w:sz w:val="24"/>
                <w:szCs w:val="24"/>
              </w:rPr>
            </w:pPr>
            <w:r w:rsidRPr="0039682C">
              <w:rPr>
                <w:rFonts w:ascii="Times New Roman" w:hAnsi="Times New Roman"/>
                <w:sz w:val="24"/>
                <w:szCs w:val="24"/>
              </w:rPr>
              <w:t>183595</w:t>
            </w:r>
          </w:p>
        </w:tc>
      </w:tr>
    </w:tbl>
    <w:p w:rsidR="000E7298" w:rsidRPr="0039682C" w:rsidRDefault="000E7298" w:rsidP="000E7298">
      <w:pPr>
        <w:pStyle w:val="210"/>
        <w:spacing w:line="240" w:lineRule="auto"/>
        <w:ind w:firstLine="0"/>
        <w:rPr>
          <w:b/>
          <w:bCs/>
          <w:szCs w:val="24"/>
        </w:rPr>
      </w:pPr>
    </w:p>
    <w:p w:rsidR="000E7298" w:rsidRPr="0039682C" w:rsidRDefault="000E7298" w:rsidP="000E7298">
      <w:pPr>
        <w:pStyle w:val="210"/>
        <w:spacing w:line="240" w:lineRule="auto"/>
        <w:ind w:firstLine="0"/>
        <w:rPr>
          <w:b/>
          <w:bCs/>
          <w:szCs w:val="24"/>
        </w:rPr>
      </w:pPr>
      <w:r w:rsidRPr="0039682C">
        <w:rPr>
          <w:b/>
          <w:bCs/>
          <w:szCs w:val="24"/>
        </w:rPr>
        <w:t>Средние таксационные показатели лесных насаждений</w:t>
      </w:r>
    </w:p>
    <w:tbl>
      <w:tblPr>
        <w:tblW w:w="9356" w:type="dxa"/>
        <w:tblInd w:w="108" w:type="dxa"/>
        <w:tblLayout w:type="fixed"/>
        <w:tblLook w:val="0000" w:firstRow="0" w:lastRow="0" w:firstColumn="0" w:lastColumn="0" w:noHBand="0" w:noVBand="0"/>
      </w:tblPr>
      <w:tblGrid>
        <w:gridCol w:w="1128"/>
        <w:gridCol w:w="709"/>
        <w:gridCol w:w="992"/>
        <w:gridCol w:w="709"/>
        <w:gridCol w:w="850"/>
        <w:gridCol w:w="851"/>
        <w:gridCol w:w="992"/>
        <w:gridCol w:w="1417"/>
        <w:gridCol w:w="1708"/>
      </w:tblGrid>
      <w:tr w:rsidR="000E7298" w:rsidRPr="0039682C" w:rsidTr="008C59C2">
        <w:trPr>
          <w:cantSplit/>
          <w:trHeight w:hRule="exact" w:val="286"/>
        </w:trPr>
        <w:tc>
          <w:tcPr>
            <w:tcW w:w="1128" w:type="dxa"/>
            <w:vMerge w:val="restart"/>
            <w:tcBorders>
              <w:top w:val="single" w:sz="4" w:space="0" w:color="000000"/>
              <w:left w:val="single" w:sz="4" w:space="0" w:color="000000"/>
              <w:bottom w:val="single" w:sz="4" w:space="0" w:color="000000"/>
            </w:tcBorders>
          </w:tcPr>
          <w:p w:rsidR="000E7298" w:rsidRPr="0039682C" w:rsidRDefault="000E7298" w:rsidP="008C59C2">
            <w:pPr>
              <w:snapToGrid w:val="0"/>
              <w:jc w:val="both"/>
              <w:rPr>
                <w:rFonts w:ascii="Times New Roman" w:hAnsi="Times New Roman"/>
                <w:sz w:val="24"/>
                <w:szCs w:val="24"/>
              </w:rPr>
            </w:pPr>
          </w:p>
          <w:p w:rsidR="000E7298" w:rsidRPr="0039682C" w:rsidRDefault="000E7298" w:rsidP="008C59C2">
            <w:pPr>
              <w:snapToGrid w:val="0"/>
              <w:jc w:val="both"/>
              <w:rPr>
                <w:rFonts w:ascii="Times New Roman" w:hAnsi="Times New Roman"/>
                <w:sz w:val="24"/>
                <w:szCs w:val="24"/>
              </w:rPr>
            </w:pPr>
            <w:r w:rsidRPr="0039682C">
              <w:rPr>
                <w:rFonts w:ascii="Times New Roman" w:hAnsi="Times New Roman"/>
                <w:sz w:val="24"/>
                <w:szCs w:val="24"/>
              </w:rPr>
              <w:t>преобладающая порода</w:t>
            </w:r>
          </w:p>
        </w:tc>
        <w:tc>
          <w:tcPr>
            <w:tcW w:w="709" w:type="dxa"/>
            <w:vMerge w:val="restart"/>
            <w:tcBorders>
              <w:top w:val="single" w:sz="4" w:space="0" w:color="000000"/>
              <w:left w:val="single" w:sz="4" w:space="0" w:color="000000"/>
              <w:bottom w:val="single" w:sz="4" w:space="0" w:color="000000"/>
            </w:tcBorders>
          </w:tcPr>
          <w:p w:rsidR="000E7298" w:rsidRPr="0039682C" w:rsidRDefault="000E7298" w:rsidP="008C59C2">
            <w:pPr>
              <w:snapToGrid w:val="0"/>
              <w:jc w:val="both"/>
              <w:rPr>
                <w:rFonts w:ascii="Times New Roman" w:hAnsi="Times New Roman"/>
                <w:sz w:val="24"/>
                <w:szCs w:val="24"/>
              </w:rPr>
            </w:pPr>
          </w:p>
          <w:p w:rsidR="000E7298" w:rsidRPr="0039682C" w:rsidRDefault="000E7298" w:rsidP="008C59C2">
            <w:pPr>
              <w:snapToGrid w:val="0"/>
              <w:jc w:val="both"/>
              <w:rPr>
                <w:rFonts w:ascii="Times New Roman" w:hAnsi="Times New Roman"/>
                <w:sz w:val="24"/>
                <w:szCs w:val="24"/>
              </w:rPr>
            </w:pPr>
            <w:r w:rsidRPr="0039682C">
              <w:rPr>
                <w:rFonts w:ascii="Times New Roman" w:hAnsi="Times New Roman"/>
                <w:sz w:val="24"/>
                <w:szCs w:val="24"/>
              </w:rPr>
              <w:t>год лесо-устройства</w:t>
            </w:r>
          </w:p>
        </w:tc>
        <w:tc>
          <w:tcPr>
            <w:tcW w:w="7519" w:type="dxa"/>
            <w:gridSpan w:val="7"/>
            <w:tcBorders>
              <w:top w:val="single" w:sz="4" w:space="0" w:color="000000"/>
              <w:left w:val="single" w:sz="4" w:space="0" w:color="000000"/>
              <w:bottom w:val="single" w:sz="4" w:space="0" w:color="000000"/>
              <w:right w:val="single" w:sz="4" w:space="0" w:color="000000"/>
            </w:tcBorders>
          </w:tcPr>
          <w:p w:rsidR="000E7298" w:rsidRPr="0039682C" w:rsidRDefault="000E7298" w:rsidP="008C59C2">
            <w:pPr>
              <w:snapToGrid w:val="0"/>
              <w:jc w:val="both"/>
              <w:rPr>
                <w:rFonts w:ascii="Times New Roman" w:hAnsi="Times New Roman"/>
                <w:sz w:val="24"/>
                <w:szCs w:val="24"/>
              </w:rPr>
            </w:pPr>
            <w:r w:rsidRPr="0039682C">
              <w:rPr>
                <w:rFonts w:ascii="Times New Roman" w:hAnsi="Times New Roman"/>
                <w:sz w:val="24"/>
                <w:szCs w:val="24"/>
              </w:rPr>
              <w:t>средние таксационные показатели</w:t>
            </w:r>
          </w:p>
        </w:tc>
      </w:tr>
      <w:tr w:rsidR="000E7298" w:rsidRPr="0039682C" w:rsidTr="008C59C2">
        <w:trPr>
          <w:cantSplit/>
        </w:trPr>
        <w:tc>
          <w:tcPr>
            <w:tcW w:w="1128" w:type="dxa"/>
            <w:vMerge/>
            <w:tcBorders>
              <w:top w:val="single" w:sz="4" w:space="0" w:color="000000"/>
              <w:left w:val="single" w:sz="4" w:space="0" w:color="000000"/>
              <w:bottom w:val="single" w:sz="4" w:space="0" w:color="000000"/>
            </w:tcBorders>
          </w:tcPr>
          <w:p w:rsidR="000E7298" w:rsidRPr="0039682C" w:rsidRDefault="000E7298" w:rsidP="008C59C2">
            <w:pPr>
              <w:jc w:val="both"/>
              <w:rPr>
                <w:rFonts w:ascii="Times New Roman" w:hAnsi="Times New Roman"/>
                <w:sz w:val="24"/>
                <w:szCs w:val="24"/>
              </w:rPr>
            </w:pPr>
          </w:p>
        </w:tc>
        <w:tc>
          <w:tcPr>
            <w:tcW w:w="709" w:type="dxa"/>
            <w:vMerge/>
            <w:tcBorders>
              <w:top w:val="single" w:sz="4" w:space="0" w:color="000000"/>
              <w:left w:val="single" w:sz="4" w:space="0" w:color="000000"/>
              <w:bottom w:val="single" w:sz="4" w:space="0" w:color="000000"/>
            </w:tcBorders>
          </w:tcPr>
          <w:p w:rsidR="000E7298" w:rsidRPr="0039682C" w:rsidRDefault="000E7298" w:rsidP="008C59C2">
            <w:pPr>
              <w:jc w:val="both"/>
              <w:rPr>
                <w:rFonts w:ascii="Times New Roman" w:hAnsi="Times New Roman"/>
                <w:sz w:val="24"/>
                <w:szCs w:val="24"/>
              </w:rPr>
            </w:pPr>
          </w:p>
        </w:tc>
        <w:tc>
          <w:tcPr>
            <w:tcW w:w="992" w:type="dxa"/>
            <w:tcBorders>
              <w:top w:val="single" w:sz="4" w:space="0" w:color="000000"/>
              <w:left w:val="single" w:sz="4" w:space="0" w:color="000000"/>
              <w:bottom w:val="single" w:sz="4" w:space="0" w:color="000000"/>
            </w:tcBorders>
          </w:tcPr>
          <w:p w:rsidR="000E7298" w:rsidRPr="0039682C" w:rsidRDefault="000E7298" w:rsidP="008C59C2">
            <w:pPr>
              <w:snapToGrid w:val="0"/>
              <w:jc w:val="both"/>
              <w:rPr>
                <w:rFonts w:ascii="Times New Roman" w:hAnsi="Times New Roman"/>
                <w:sz w:val="24"/>
                <w:szCs w:val="24"/>
              </w:rPr>
            </w:pPr>
          </w:p>
          <w:p w:rsidR="000E7298" w:rsidRPr="0039682C" w:rsidRDefault="000E7298" w:rsidP="008C59C2">
            <w:pPr>
              <w:snapToGrid w:val="0"/>
              <w:jc w:val="both"/>
              <w:rPr>
                <w:rFonts w:ascii="Times New Roman" w:hAnsi="Times New Roman"/>
                <w:sz w:val="24"/>
                <w:szCs w:val="24"/>
              </w:rPr>
            </w:pPr>
            <w:r w:rsidRPr="0039682C">
              <w:rPr>
                <w:rFonts w:ascii="Times New Roman" w:hAnsi="Times New Roman"/>
                <w:sz w:val="24"/>
                <w:szCs w:val="24"/>
              </w:rPr>
              <w:t>пло-щадь, га</w:t>
            </w:r>
          </w:p>
        </w:tc>
        <w:tc>
          <w:tcPr>
            <w:tcW w:w="709" w:type="dxa"/>
            <w:tcBorders>
              <w:top w:val="single" w:sz="4" w:space="0" w:color="000000"/>
              <w:left w:val="single" w:sz="4" w:space="0" w:color="000000"/>
              <w:bottom w:val="single" w:sz="4" w:space="0" w:color="000000"/>
            </w:tcBorders>
          </w:tcPr>
          <w:p w:rsidR="000E7298" w:rsidRPr="0039682C" w:rsidRDefault="000E7298" w:rsidP="008C59C2">
            <w:pPr>
              <w:snapToGrid w:val="0"/>
              <w:ind w:left="-116" w:right="-83"/>
              <w:jc w:val="both"/>
              <w:rPr>
                <w:rFonts w:ascii="Times New Roman" w:hAnsi="Times New Roman"/>
                <w:sz w:val="24"/>
                <w:szCs w:val="24"/>
              </w:rPr>
            </w:pPr>
          </w:p>
          <w:p w:rsidR="000E7298" w:rsidRPr="0039682C" w:rsidRDefault="000E7298" w:rsidP="008C59C2">
            <w:pPr>
              <w:snapToGrid w:val="0"/>
              <w:ind w:left="-116" w:right="-83"/>
              <w:jc w:val="both"/>
              <w:rPr>
                <w:rFonts w:ascii="Times New Roman" w:hAnsi="Times New Roman"/>
                <w:sz w:val="24"/>
                <w:szCs w:val="24"/>
              </w:rPr>
            </w:pPr>
            <w:r w:rsidRPr="0039682C">
              <w:rPr>
                <w:rFonts w:ascii="Times New Roman" w:hAnsi="Times New Roman"/>
                <w:sz w:val="24"/>
                <w:szCs w:val="24"/>
              </w:rPr>
              <w:t>возраст, лет</w:t>
            </w:r>
          </w:p>
        </w:tc>
        <w:tc>
          <w:tcPr>
            <w:tcW w:w="850" w:type="dxa"/>
            <w:tcBorders>
              <w:top w:val="single" w:sz="4" w:space="0" w:color="000000"/>
              <w:left w:val="single" w:sz="4" w:space="0" w:color="000000"/>
              <w:bottom w:val="single" w:sz="4" w:space="0" w:color="000000"/>
            </w:tcBorders>
          </w:tcPr>
          <w:p w:rsidR="000E7298" w:rsidRPr="0039682C" w:rsidRDefault="000E7298" w:rsidP="008C59C2">
            <w:pPr>
              <w:snapToGrid w:val="0"/>
              <w:jc w:val="both"/>
              <w:rPr>
                <w:rFonts w:ascii="Times New Roman" w:hAnsi="Times New Roman"/>
                <w:sz w:val="24"/>
                <w:szCs w:val="24"/>
              </w:rPr>
            </w:pPr>
          </w:p>
          <w:p w:rsidR="000E7298" w:rsidRPr="0039682C" w:rsidRDefault="000E7298" w:rsidP="008C59C2">
            <w:pPr>
              <w:snapToGrid w:val="0"/>
              <w:jc w:val="both"/>
              <w:rPr>
                <w:rFonts w:ascii="Times New Roman" w:hAnsi="Times New Roman"/>
                <w:sz w:val="24"/>
                <w:szCs w:val="24"/>
              </w:rPr>
            </w:pPr>
            <w:r w:rsidRPr="0039682C">
              <w:rPr>
                <w:rFonts w:ascii="Times New Roman" w:hAnsi="Times New Roman"/>
                <w:sz w:val="24"/>
                <w:szCs w:val="24"/>
              </w:rPr>
              <w:t xml:space="preserve">класс бони-тета </w:t>
            </w:r>
          </w:p>
        </w:tc>
        <w:tc>
          <w:tcPr>
            <w:tcW w:w="851" w:type="dxa"/>
            <w:tcBorders>
              <w:top w:val="single" w:sz="4" w:space="0" w:color="000000"/>
              <w:left w:val="single" w:sz="4" w:space="0" w:color="000000"/>
              <w:bottom w:val="single" w:sz="4" w:space="0" w:color="000000"/>
            </w:tcBorders>
          </w:tcPr>
          <w:p w:rsidR="000E7298" w:rsidRPr="0039682C" w:rsidRDefault="000E7298" w:rsidP="008C59C2">
            <w:pPr>
              <w:snapToGrid w:val="0"/>
              <w:ind w:left="-120" w:right="-114"/>
              <w:jc w:val="both"/>
              <w:rPr>
                <w:rFonts w:ascii="Times New Roman" w:hAnsi="Times New Roman"/>
                <w:sz w:val="24"/>
                <w:szCs w:val="24"/>
              </w:rPr>
            </w:pPr>
          </w:p>
          <w:p w:rsidR="000E7298" w:rsidRPr="0039682C" w:rsidRDefault="000E7298" w:rsidP="008C59C2">
            <w:pPr>
              <w:snapToGrid w:val="0"/>
              <w:ind w:left="-120" w:right="-114"/>
              <w:jc w:val="both"/>
              <w:rPr>
                <w:rFonts w:ascii="Times New Roman" w:hAnsi="Times New Roman"/>
                <w:sz w:val="24"/>
                <w:szCs w:val="24"/>
              </w:rPr>
            </w:pPr>
            <w:r w:rsidRPr="0039682C">
              <w:rPr>
                <w:rFonts w:ascii="Times New Roman" w:hAnsi="Times New Roman"/>
                <w:sz w:val="24"/>
                <w:szCs w:val="24"/>
              </w:rPr>
              <w:t>относи-тельная полнота</w:t>
            </w:r>
          </w:p>
        </w:tc>
        <w:tc>
          <w:tcPr>
            <w:tcW w:w="992" w:type="dxa"/>
            <w:tcBorders>
              <w:top w:val="single" w:sz="4" w:space="0" w:color="000000"/>
              <w:left w:val="single" w:sz="4" w:space="0" w:color="000000"/>
              <w:bottom w:val="single" w:sz="4" w:space="0" w:color="000000"/>
            </w:tcBorders>
          </w:tcPr>
          <w:p w:rsidR="000E7298" w:rsidRPr="0039682C" w:rsidRDefault="000E7298" w:rsidP="008C59C2">
            <w:pPr>
              <w:snapToGrid w:val="0"/>
              <w:jc w:val="both"/>
              <w:rPr>
                <w:rFonts w:ascii="Times New Roman" w:hAnsi="Times New Roman"/>
                <w:sz w:val="24"/>
                <w:szCs w:val="24"/>
              </w:rPr>
            </w:pPr>
          </w:p>
          <w:p w:rsidR="000E7298" w:rsidRPr="0039682C" w:rsidRDefault="000E7298" w:rsidP="008C59C2">
            <w:pPr>
              <w:snapToGrid w:val="0"/>
              <w:jc w:val="both"/>
              <w:rPr>
                <w:rFonts w:ascii="Times New Roman" w:hAnsi="Times New Roman"/>
                <w:color w:val="FF0000"/>
                <w:sz w:val="24"/>
                <w:szCs w:val="24"/>
              </w:rPr>
            </w:pPr>
            <w:r w:rsidRPr="0039682C">
              <w:rPr>
                <w:rFonts w:ascii="Times New Roman" w:hAnsi="Times New Roman"/>
                <w:sz w:val="24"/>
                <w:szCs w:val="24"/>
              </w:rPr>
              <w:t>запас насажде-ний на 1га</w:t>
            </w:r>
          </w:p>
        </w:tc>
        <w:tc>
          <w:tcPr>
            <w:tcW w:w="1417" w:type="dxa"/>
            <w:tcBorders>
              <w:top w:val="single" w:sz="4" w:space="0" w:color="000000"/>
              <w:left w:val="single" w:sz="4" w:space="0" w:color="000000"/>
              <w:bottom w:val="single" w:sz="4" w:space="0" w:color="000000"/>
            </w:tcBorders>
          </w:tcPr>
          <w:p w:rsidR="000E7298" w:rsidRPr="0039682C" w:rsidRDefault="000E7298" w:rsidP="008C59C2">
            <w:pPr>
              <w:snapToGrid w:val="0"/>
              <w:jc w:val="both"/>
              <w:rPr>
                <w:rFonts w:ascii="Times New Roman" w:hAnsi="Times New Roman"/>
                <w:sz w:val="24"/>
                <w:szCs w:val="24"/>
                <w:vertAlign w:val="superscript"/>
              </w:rPr>
            </w:pPr>
            <w:r w:rsidRPr="0039682C">
              <w:rPr>
                <w:rFonts w:ascii="Times New Roman" w:hAnsi="Times New Roman"/>
                <w:sz w:val="24"/>
                <w:szCs w:val="24"/>
              </w:rPr>
              <w:t>прирост (изменение запаса) на 1 га покрытых лесами земель, м</w:t>
            </w:r>
            <w:r w:rsidRPr="0039682C">
              <w:rPr>
                <w:rFonts w:ascii="Times New Roman" w:hAnsi="Times New Roman"/>
                <w:sz w:val="24"/>
                <w:szCs w:val="24"/>
                <w:vertAlign w:val="superscript"/>
              </w:rPr>
              <w:t>3</w:t>
            </w:r>
          </w:p>
        </w:tc>
        <w:tc>
          <w:tcPr>
            <w:tcW w:w="1708" w:type="dxa"/>
            <w:tcBorders>
              <w:top w:val="single" w:sz="4" w:space="0" w:color="000000"/>
              <w:left w:val="single" w:sz="4" w:space="0" w:color="000000"/>
              <w:bottom w:val="single" w:sz="4" w:space="0" w:color="000000"/>
              <w:right w:val="single" w:sz="4" w:space="0" w:color="000000"/>
            </w:tcBorders>
          </w:tcPr>
          <w:p w:rsidR="000E7298" w:rsidRPr="0039682C" w:rsidRDefault="000E7298" w:rsidP="008C59C2">
            <w:pPr>
              <w:snapToGrid w:val="0"/>
              <w:jc w:val="both"/>
              <w:rPr>
                <w:rFonts w:ascii="Times New Roman" w:hAnsi="Times New Roman"/>
                <w:sz w:val="24"/>
                <w:szCs w:val="24"/>
              </w:rPr>
            </w:pPr>
          </w:p>
          <w:p w:rsidR="000E7298" w:rsidRPr="0039682C" w:rsidRDefault="000E7298" w:rsidP="008C59C2">
            <w:pPr>
              <w:snapToGrid w:val="0"/>
              <w:jc w:val="both"/>
              <w:rPr>
                <w:rFonts w:ascii="Times New Roman" w:hAnsi="Times New Roman"/>
                <w:sz w:val="24"/>
                <w:szCs w:val="24"/>
              </w:rPr>
            </w:pPr>
            <w:r w:rsidRPr="0039682C">
              <w:rPr>
                <w:rFonts w:ascii="Times New Roman" w:hAnsi="Times New Roman"/>
                <w:sz w:val="24"/>
                <w:szCs w:val="24"/>
              </w:rPr>
              <w:t>состав</w:t>
            </w:r>
          </w:p>
          <w:p w:rsidR="000E7298" w:rsidRPr="0039682C" w:rsidRDefault="000E7298" w:rsidP="008C59C2">
            <w:pPr>
              <w:jc w:val="both"/>
              <w:rPr>
                <w:rFonts w:ascii="Times New Roman" w:hAnsi="Times New Roman"/>
                <w:sz w:val="24"/>
                <w:szCs w:val="24"/>
              </w:rPr>
            </w:pPr>
            <w:r w:rsidRPr="0039682C">
              <w:rPr>
                <w:rFonts w:ascii="Times New Roman" w:hAnsi="Times New Roman"/>
                <w:sz w:val="24"/>
                <w:szCs w:val="24"/>
              </w:rPr>
              <w:t>насаждений</w:t>
            </w:r>
          </w:p>
        </w:tc>
      </w:tr>
      <w:tr w:rsidR="000E7298" w:rsidRPr="0039682C" w:rsidTr="008C59C2">
        <w:trPr>
          <w:trHeight w:val="571"/>
        </w:trPr>
        <w:tc>
          <w:tcPr>
            <w:tcW w:w="9356" w:type="dxa"/>
            <w:gridSpan w:val="9"/>
            <w:tcBorders>
              <w:top w:val="single" w:sz="4" w:space="0" w:color="000000"/>
              <w:left w:val="single" w:sz="4" w:space="0" w:color="000000"/>
              <w:right w:val="single" w:sz="4" w:space="0" w:color="000000"/>
            </w:tcBorders>
          </w:tcPr>
          <w:p w:rsidR="000E7298" w:rsidRPr="0039682C" w:rsidRDefault="000E7298" w:rsidP="008C59C2">
            <w:pPr>
              <w:snapToGrid w:val="0"/>
              <w:spacing w:after="0" w:line="240" w:lineRule="auto"/>
              <w:jc w:val="both"/>
              <w:rPr>
                <w:rFonts w:ascii="Times New Roman" w:hAnsi="Times New Roman"/>
                <w:sz w:val="24"/>
                <w:szCs w:val="24"/>
              </w:rPr>
            </w:pPr>
            <w:r w:rsidRPr="0039682C">
              <w:rPr>
                <w:rFonts w:ascii="Times New Roman" w:hAnsi="Times New Roman"/>
                <w:sz w:val="24"/>
                <w:szCs w:val="24"/>
              </w:rPr>
              <w:t>Защитные леса</w:t>
            </w:r>
          </w:p>
          <w:p w:rsidR="000E7298" w:rsidRPr="0039682C" w:rsidRDefault="000E7298" w:rsidP="008C59C2">
            <w:pPr>
              <w:snapToGrid w:val="0"/>
              <w:spacing w:after="0" w:line="240" w:lineRule="auto"/>
              <w:jc w:val="both"/>
              <w:rPr>
                <w:rFonts w:ascii="Times New Roman" w:hAnsi="Times New Roman"/>
                <w:sz w:val="24"/>
                <w:szCs w:val="24"/>
              </w:rPr>
            </w:pPr>
            <w:r w:rsidRPr="0039682C">
              <w:rPr>
                <w:rFonts w:ascii="Times New Roman" w:hAnsi="Times New Roman"/>
                <w:sz w:val="24"/>
                <w:szCs w:val="24"/>
              </w:rPr>
              <w:t>Хозяйство - хвойное</w:t>
            </w:r>
          </w:p>
        </w:tc>
      </w:tr>
      <w:tr w:rsidR="000E7298" w:rsidRPr="0039682C" w:rsidTr="008C59C2">
        <w:tc>
          <w:tcPr>
            <w:tcW w:w="1128" w:type="dxa"/>
            <w:tcBorders>
              <w:top w:val="single" w:sz="4" w:space="0" w:color="000000"/>
              <w:left w:val="single" w:sz="4" w:space="0" w:color="000000"/>
              <w:bottom w:val="single" w:sz="4" w:space="0" w:color="000000"/>
            </w:tcBorders>
          </w:tcPr>
          <w:p w:rsidR="000E7298" w:rsidRPr="0039682C" w:rsidRDefault="000E7298" w:rsidP="008C59C2">
            <w:pPr>
              <w:snapToGrid w:val="0"/>
              <w:jc w:val="both"/>
              <w:rPr>
                <w:rFonts w:ascii="Times New Roman" w:hAnsi="Times New Roman"/>
                <w:sz w:val="24"/>
                <w:szCs w:val="24"/>
              </w:rPr>
            </w:pPr>
            <w:r w:rsidRPr="0039682C">
              <w:rPr>
                <w:rFonts w:ascii="Times New Roman" w:hAnsi="Times New Roman"/>
                <w:sz w:val="24"/>
                <w:szCs w:val="24"/>
              </w:rPr>
              <w:t>Сосна</w:t>
            </w:r>
          </w:p>
        </w:tc>
        <w:tc>
          <w:tcPr>
            <w:tcW w:w="709" w:type="dxa"/>
            <w:tcBorders>
              <w:top w:val="single" w:sz="4" w:space="0" w:color="000000"/>
              <w:left w:val="single" w:sz="4" w:space="0" w:color="000000"/>
              <w:bottom w:val="single" w:sz="4" w:space="0" w:color="000000"/>
            </w:tcBorders>
          </w:tcPr>
          <w:p w:rsidR="000E7298" w:rsidRPr="0039682C" w:rsidRDefault="000E7298" w:rsidP="008C59C2">
            <w:pPr>
              <w:snapToGrid w:val="0"/>
              <w:jc w:val="both"/>
              <w:rPr>
                <w:rFonts w:ascii="Times New Roman" w:hAnsi="Times New Roman"/>
                <w:sz w:val="24"/>
                <w:szCs w:val="24"/>
              </w:rPr>
            </w:pPr>
            <w:r w:rsidRPr="0039682C">
              <w:rPr>
                <w:rFonts w:ascii="Times New Roman" w:hAnsi="Times New Roman"/>
                <w:sz w:val="24"/>
                <w:szCs w:val="24"/>
              </w:rPr>
              <w:t>2007</w:t>
            </w:r>
          </w:p>
        </w:tc>
        <w:tc>
          <w:tcPr>
            <w:tcW w:w="992" w:type="dxa"/>
            <w:tcBorders>
              <w:top w:val="single" w:sz="4" w:space="0" w:color="000000"/>
              <w:left w:val="single" w:sz="4" w:space="0" w:color="000000"/>
              <w:bottom w:val="single" w:sz="4" w:space="0" w:color="000000"/>
            </w:tcBorders>
          </w:tcPr>
          <w:p w:rsidR="000E7298" w:rsidRPr="0039682C" w:rsidRDefault="000E7298" w:rsidP="008C59C2">
            <w:pPr>
              <w:snapToGrid w:val="0"/>
              <w:jc w:val="both"/>
              <w:rPr>
                <w:rFonts w:ascii="Times New Roman" w:hAnsi="Times New Roman"/>
                <w:sz w:val="24"/>
                <w:szCs w:val="24"/>
              </w:rPr>
            </w:pPr>
            <w:r w:rsidRPr="0039682C">
              <w:rPr>
                <w:rFonts w:ascii="Times New Roman" w:hAnsi="Times New Roman"/>
                <w:sz w:val="24"/>
                <w:szCs w:val="24"/>
              </w:rPr>
              <w:t>162</w:t>
            </w:r>
          </w:p>
        </w:tc>
        <w:tc>
          <w:tcPr>
            <w:tcW w:w="709" w:type="dxa"/>
            <w:tcBorders>
              <w:top w:val="single" w:sz="4" w:space="0" w:color="000000"/>
              <w:left w:val="single" w:sz="4" w:space="0" w:color="000000"/>
              <w:bottom w:val="single" w:sz="4" w:space="0" w:color="000000"/>
            </w:tcBorders>
          </w:tcPr>
          <w:p w:rsidR="000E7298" w:rsidRPr="0039682C" w:rsidRDefault="000E7298" w:rsidP="008C59C2">
            <w:pPr>
              <w:snapToGrid w:val="0"/>
              <w:jc w:val="both"/>
              <w:rPr>
                <w:rFonts w:ascii="Times New Roman" w:hAnsi="Times New Roman"/>
                <w:sz w:val="24"/>
                <w:szCs w:val="24"/>
              </w:rPr>
            </w:pPr>
            <w:r w:rsidRPr="0039682C">
              <w:rPr>
                <w:rFonts w:ascii="Times New Roman" w:hAnsi="Times New Roman"/>
                <w:sz w:val="24"/>
                <w:szCs w:val="24"/>
              </w:rPr>
              <w:t>176</w:t>
            </w:r>
          </w:p>
        </w:tc>
        <w:tc>
          <w:tcPr>
            <w:tcW w:w="850" w:type="dxa"/>
            <w:tcBorders>
              <w:top w:val="single" w:sz="4" w:space="0" w:color="000000"/>
              <w:left w:val="single" w:sz="4" w:space="0" w:color="000000"/>
              <w:bottom w:val="single" w:sz="4" w:space="0" w:color="000000"/>
            </w:tcBorders>
          </w:tcPr>
          <w:p w:rsidR="000E7298" w:rsidRPr="0039682C" w:rsidRDefault="000E7298" w:rsidP="008C59C2">
            <w:pPr>
              <w:snapToGrid w:val="0"/>
              <w:jc w:val="both"/>
              <w:rPr>
                <w:rFonts w:ascii="Times New Roman" w:hAnsi="Times New Roman"/>
                <w:sz w:val="24"/>
                <w:szCs w:val="24"/>
              </w:rPr>
            </w:pPr>
            <w:r w:rsidRPr="0039682C">
              <w:rPr>
                <w:rFonts w:ascii="Times New Roman" w:hAnsi="Times New Roman"/>
                <w:sz w:val="24"/>
                <w:szCs w:val="24"/>
              </w:rPr>
              <w:t>5,3</w:t>
            </w:r>
          </w:p>
        </w:tc>
        <w:tc>
          <w:tcPr>
            <w:tcW w:w="851" w:type="dxa"/>
            <w:tcBorders>
              <w:top w:val="single" w:sz="4" w:space="0" w:color="000000"/>
              <w:left w:val="single" w:sz="4" w:space="0" w:color="000000"/>
              <w:bottom w:val="single" w:sz="4" w:space="0" w:color="000000"/>
            </w:tcBorders>
          </w:tcPr>
          <w:p w:rsidR="000E7298" w:rsidRPr="0039682C" w:rsidRDefault="000E7298" w:rsidP="008C59C2">
            <w:pPr>
              <w:snapToGrid w:val="0"/>
              <w:jc w:val="both"/>
              <w:rPr>
                <w:rFonts w:ascii="Times New Roman" w:hAnsi="Times New Roman"/>
                <w:sz w:val="24"/>
                <w:szCs w:val="24"/>
              </w:rPr>
            </w:pPr>
            <w:r w:rsidRPr="0039682C">
              <w:rPr>
                <w:rFonts w:ascii="Times New Roman" w:hAnsi="Times New Roman"/>
                <w:sz w:val="24"/>
                <w:szCs w:val="24"/>
              </w:rPr>
              <w:t>0,41</w:t>
            </w:r>
          </w:p>
        </w:tc>
        <w:tc>
          <w:tcPr>
            <w:tcW w:w="992" w:type="dxa"/>
            <w:tcBorders>
              <w:top w:val="single" w:sz="4" w:space="0" w:color="000000"/>
              <w:left w:val="single" w:sz="4" w:space="0" w:color="000000"/>
              <w:bottom w:val="single" w:sz="4" w:space="0" w:color="000000"/>
            </w:tcBorders>
          </w:tcPr>
          <w:p w:rsidR="000E7298" w:rsidRPr="0039682C" w:rsidRDefault="000E7298" w:rsidP="008C59C2">
            <w:pPr>
              <w:snapToGrid w:val="0"/>
              <w:jc w:val="both"/>
              <w:rPr>
                <w:rFonts w:ascii="Times New Roman" w:hAnsi="Times New Roman"/>
                <w:sz w:val="24"/>
                <w:szCs w:val="24"/>
              </w:rPr>
            </w:pPr>
            <w:r w:rsidRPr="0039682C">
              <w:rPr>
                <w:rFonts w:ascii="Times New Roman" w:hAnsi="Times New Roman"/>
                <w:sz w:val="24"/>
                <w:szCs w:val="24"/>
              </w:rPr>
              <w:t>72</w:t>
            </w:r>
          </w:p>
        </w:tc>
        <w:tc>
          <w:tcPr>
            <w:tcW w:w="1417" w:type="dxa"/>
            <w:tcBorders>
              <w:top w:val="single" w:sz="4" w:space="0" w:color="000000"/>
              <w:left w:val="single" w:sz="4" w:space="0" w:color="000000"/>
              <w:bottom w:val="single" w:sz="4" w:space="0" w:color="000000"/>
            </w:tcBorders>
          </w:tcPr>
          <w:p w:rsidR="000E7298" w:rsidRPr="0039682C" w:rsidRDefault="000E7298" w:rsidP="008C59C2">
            <w:pPr>
              <w:snapToGrid w:val="0"/>
              <w:jc w:val="both"/>
              <w:rPr>
                <w:rFonts w:ascii="Times New Roman" w:hAnsi="Times New Roman"/>
                <w:sz w:val="24"/>
                <w:szCs w:val="24"/>
              </w:rPr>
            </w:pPr>
            <w:r w:rsidRPr="0039682C">
              <w:rPr>
                <w:rFonts w:ascii="Times New Roman" w:hAnsi="Times New Roman"/>
                <w:sz w:val="24"/>
                <w:szCs w:val="24"/>
              </w:rPr>
              <w:t>0,1</w:t>
            </w:r>
          </w:p>
        </w:tc>
        <w:tc>
          <w:tcPr>
            <w:tcW w:w="1708" w:type="dxa"/>
            <w:tcBorders>
              <w:top w:val="single" w:sz="4" w:space="0" w:color="000000"/>
              <w:left w:val="single" w:sz="4" w:space="0" w:color="000000"/>
              <w:bottom w:val="single" w:sz="4" w:space="0" w:color="000000"/>
              <w:right w:val="single" w:sz="4" w:space="0" w:color="000000"/>
            </w:tcBorders>
          </w:tcPr>
          <w:p w:rsidR="000E7298" w:rsidRPr="0039682C" w:rsidRDefault="000E7298" w:rsidP="008C59C2">
            <w:pPr>
              <w:snapToGrid w:val="0"/>
              <w:jc w:val="both"/>
              <w:rPr>
                <w:rFonts w:ascii="Times New Roman" w:hAnsi="Times New Roman"/>
                <w:sz w:val="24"/>
                <w:szCs w:val="24"/>
              </w:rPr>
            </w:pPr>
            <w:r w:rsidRPr="0039682C">
              <w:rPr>
                <w:rFonts w:ascii="Times New Roman" w:hAnsi="Times New Roman"/>
                <w:sz w:val="24"/>
                <w:szCs w:val="24"/>
              </w:rPr>
              <w:t>6,3С 1,9Е 1,5Б 0,3К</w:t>
            </w:r>
          </w:p>
        </w:tc>
      </w:tr>
      <w:tr w:rsidR="000E7298" w:rsidRPr="0039682C" w:rsidTr="008C59C2">
        <w:tc>
          <w:tcPr>
            <w:tcW w:w="1128" w:type="dxa"/>
            <w:tcBorders>
              <w:top w:val="single" w:sz="4" w:space="0" w:color="000000"/>
              <w:left w:val="single" w:sz="4" w:space="0" w:color="000000"/>
              <w:bottom w:val="single" w:sz="4" w:space="0" w:color="000000"/>
            </w:tcBorders>
          </w:tcPr>
          <w:p w:rsidR="000E7298" w:rsidRPr="0039682C" w:rsidRDefault="000E7298" w:rsidP="008C59C2">
            <w:pPr>
              <w:snapToGrid w:val="0"/>
              <w:jc w:val="both"/>
              <w:rPr>
                <w:rFonts w:ascii="Times New Roman" w:hAnsi="Times New Roman"/>
                <w:sz w:val="24"/>
                <w:szCs w:val="24"/>
              </w:rPr>
            </w:pPr>
            <w:r w:rsidRPr="0039682C">
              <w:rPr>
                <w:rFonts w:ascii="Times New Roman" w:hAnsi="Times New Roman"/>
                <w:sz w:val="24"/>
                <w:szCs w:val="24"/>
              </w:rPr>
              <w:lastRenderedPageBreak/>
              <w:t>Кедр</w:t>
            </w:r>
          </w:p>
        </w:tc>
        <w:tc>
          <w:tcPr>
            <w:tcW w:w="709" w:type="dxa"/>
            <w:tcBorders>
              <w:top w:val="single" w:sz="4" w:space="0" w:color="000000"/>
              <w:left w:val="single" w:sz="4" w:space="0" w:color="000000"/>
              <w:bottom w:val="single" w:sz="4" w:space="0" w:color="000000"/>
            </w:tcBorders>
          </w:tcPr>
          <w:p w:rsidR="000E7298" w:rsidRPr="0039682C" w:rsidRDefault="000E7298" w:rsidP="008C59C2">
            <w:pPr>
              <w:snapToGrid w:val="0"/>
              <w:jc w:val="both"/>
              <w:rPr>
                <w:rFonts w:ascii="Times New Roman" w:hAnsi="Times New Roman"/>
                <w:sz w:val="24"/>
                <w:szCs w:val="24"/>
              </w:rPr>
            </w:pPr>
            <w:r w:rsidRPr="0039682C">
              <w:rPr>
                <w:rFonts w:ascii="Times New Roman" w:hAnsi="Times New Roman"/>
                <w:sz w:val="24"/>
                <w:szCs w:val="24"/>
              </w:rPr>
              <w:t>2007</w:t>
            </w:r>
          </w:p>
        </w:tc>
        <w:tc>
          <w:tcPr>
            <w:tcW w:w="992" w:type="dxa"/>
            <w:tcBorders>
              <w:top w:val="single" w:sz="4" w:space="0" w:color="000000"/>
              <w:left w:val="single" w:sz="4" w:space="0" w:color="000000"/>
              <w:bottom w:val="single" w:sz="4" w:space="0" w:color="000000"/>
            </w:tcBorders>
          </w:tcPr>
          <w:p w:rsidR="000E7298" w:rsidRPr="0039682C" w:rsidRDefault="000E7298" w:rsidP="008C59C2">
            <w:pPr>
              <w:snapToGrid w:val="0"/>
              <w:jc w:val="both"/>
              <w:rPr>
                <w:rFonts w:ascii="Times New Roman" w:hAnsi="Times New Roman"/>
                <w:sz w:val="24"/>
                <w:szCs w:val="24"/>
              </w:rPr>
            </w:pPr>
            <w:r w:rsidRPr="0039682C">
              <w:rPr>
                <w:rFonts w:ascii="Times New Roman" w:hAnsi="Times New Roman"/>
                <w:sz w:val="24"/>
                <w:szCs w:val="24"/>
              </w:rPr>
              <w:t>51</w:t>
            </w:r>
          </w:p>
        </w:tc>
        <w:tc>
          <w:tcPr>
            <w:tcW w:w="709" w:type="dxa"/>
            <w:tcBorders>
              <w:top w:val="single" w:sz="4" w:space="0" w:color="000000"/>
              <w:left w:val="single" w:sz="4" w:space="0" w:color="000000"/>
              <w:bottom w:val="single" w:sz="4" w:space="0" w:color="000000"/>
            </w:tcBorders>
          </w:tcPr>
          <w:p w:rsidR="000E7298" w:rsidRPr="0039682C" w:rsidRDefault="000E7298" w:rsidP="008C59C2">
            <w:pPr>
              <w:snapToGrid w:val="0"/>
              <w:jc w:val="both"/>
              <w:rPr>
                <w:rFonts w:ascii="Times New Roman" w:hAnsi="Times New Roman"/>
                <w:sz w:val="24"/>
                <w:szCs w:val="24"/>
              </w:rPr>
            </w:pPr>
            <w:r w:rsidRPr="0039682C">
              <w:rPr>
                <w:rFonts w:ascii="Times New Roman" w:hAnsi="Times New Roman"/>
                <w:sz w:val="24"/>
                <w:szCs w:val="24"/>
              </w:rPr>
              <w:t>400</w:t>
            </w:r>
          </w:p>
        </w:tc>
        <w:tc>
          <w:tcPr>
            <w:tcW w:w="850" w:type="dxa"/>
            <w:tcBorders>
              <w:top w:val="single" w:sz="4" w:space="0" w:color="000000"/>
              <w:left w:val="single" w:sz="4" w:space="0" w:color="000000"/>
              <w:bottom w:val="single" w:sz="4" w:space="0" w:color="000000"/>
            </w:tcBorders>
          </w:tcPr>
          <w:p w:rsidR="000E7298" w:rsidRPr="0039682C" w:rsidRDefault="000E7298" w:rsidP="008C59C2">
            <w:pPr>
              <w:snapToGrid w:val="0"/>
              <w:jc w:val="both"/>
              <w:rPr>
                <w:rFonts w:ascii="Times New Roman" w:hAnsi="Times New Roman"/>
                <w:sz w:val="24"/>
                <w:szCs w:val="24"/>
              </w:rPr>
            </w:pPr>
            <w:r w:rsidRPr="0039682C">
              <w:rPr>
                <w:rFonts w:ascii="Times New Roman" w:hAnsi="Times New Roman"/>
                <w:sz w:val="24"/>
                <w:szCs w:val="24"/>
              </w:rPr>
              <w:t>3,4</w:t>
            </w:r>
          </w:p>
        </w:tc>
        <w:tc>
          <w:tcPr>
            <w:tcW w:w="851" w:type="dxa"/>
            <w:tcBorders>
              <w:top w:val="single" w:sz="4" w:space="0" w:color="000000"/>
              <w:left w:val="single" w:sz="4" w:space="0" w:color="000000"/>
              <w:bottom w:val="single" w:sz="4" w:space="0" w:color="000000"/>
            </w:tcBorders>
          </w:tcPr>
          <w:p w:rsidR="000E7298" w:rsidRPr="0039682C" w:rsidRDefault="000E7298" w:rsidP="008C59C2">
            <w:pPr>
              <w:snapToGrid w:val="0"/>
              <w:jc w:val="both"/>
              <w:rPr>
                <w:rFonts w:ascii="Times New Roman" w:hAnsi="Times New Roman"/>
                <w:sz w:val="24"/>
                <w:szCs w:val="24"/>
              </w:rPr>
            </w:pPr>
            <w:r w:rsidRPr="0039682C">
              <w:rPr>
                <w:rFonts w:ascii="Times New Roman" w:hAnsi="Times New Roman"/>
                <w:sz w:val="24"/>
                <w:szCs w:val="24"/>
              </w:rPr>
              <w:t>0,54</w:t>
            </w:r>
          </w:p>
        </w:tc>
        <w:tc>
          <w:tcPr>
            <w:tcW w:w="992" w:type="dxa"/>
            <w:tcBorders>
              <w:top w:val="single" w:sz="4" w:space="0" w:color="000000"/>
              <w:left w:val="single" w:sz="4" w:space="0" w:color="000000"/>
              <w:bottom w:val="single" w:sz="4" w:space="0" w:color="000000"/>
            </w:tcBorders>
          </w:tcPr>
          <w:p w:rsidR="000E7298" w:rsidRPr="0039682C" w:rsidRDefault="000E7298" w:rsidP="008C59C2">
            <w:pPr>
              <w:snapToGrid w:val="0"/>
              <w:jc w:val="both"/>
              <w:rPr>
                <w:rFonts w:ascii="Times New Roman" w:hAnsi="Times New Roman"/>
                <w:sz w:val="24"/>
                <w:szCs w:val="24"/>
              </w:rPr>
            </w:pPr>
            <w:r w:rsidRPr="0039682C">
              <w:rPr>
                <w:rFonts w:ascii="Times New Roman" w:hAnsi="Times New Roman"/>
                <w:sz w:val="24"/>
                <w:szCs w:val="24"/>
              </w:rPr>
              <w:t>206</w:t>
            </w:r>
          </w:p>
        </w:tc>
        <w:tc>
          <w:tcPr>
            <w:tcW w:w="1417" w:type="dxa"/>
            <w:tcBorders>
              <w:top w:val="single" w:sz="4" w:space="0" w:color="000000"/>
              <w:left w:val="single" w:sz="4" w:space="0" w:color="000000"/>
              <w:bottom w:val="single" w:sz="4" w:space="0" w:color="000000"/>
            </w:tcBorders>
          </w:tcPr>
          <w:p w:rsidR="000E7298" w:rsidRPr="0039682C" w:rsidRDefault="000E7298" w:rsidP="008C59C2">
            <w:pPr>
              <w:snapToGrid w:val="0"/>
              <w:jc w:val="both"/>
              <w:rPr>
                <w:rFonts w:ascii="Times New Roman" w:hAnsi="Times New Roman"/>
                <w:sz w:val="24"/>
                <w:szCs w:val="24"/>
              </w:rPr>
            </w:pPr>
            <w:r w:rsidRPr="0039682C">
              <w:rPr>
                <w:rFonts w:ascii="Times New Roman" w:hAnsi="Times New Roman"/>
                <w:sz w:val="24"/>
                <w:szCs w:val="24"/>
              </w:rPr>
              <w:t>-</w:t>
            </w:r>
          </w:p>
        </w:tc>
        <w:tc>
          <w:tcPr>
            <w:tcW w:w="1708" w:type="dxa"/>
            <w:tcBorders>
              <w:top w:val="single" w:sz="4" w:space="0" w:color="000000"/>
              <w:left w:val="single" w:sz="4" w:space="0" w:color="000000"/>
              <w:bottom w:val="single" w:sz="4" w:space="0" w:color="000000"/>
              <w:right w:val="single" w:sz="4" w:space="0" w:color="000000"/>
            </w:tcBorders>
          </w:tcPr>
          <w:p w:rsidR="000E7298" w:rsidRPr="0039682C" w:rsidRDefault="000E7298" w:rsidP="008C59C2">
            <w:pPr>
              <w:snapToGrid w:val="0"/>
              <w:jc w:val="both"/>
              <w:rPr>
                <w:rFonts w:ascii="Times New Roman" w:hAnsi="Times New Roman"/>
                <w:sz w:val="24"/>
                <w:szCs w:val="24"/>
              </w:rPr>
            </w:pPr>
            <w:r w:rsidRPr="0039682C">
              <w:rPr>
                <w:rFonts w:ascii="Times New Roman" w:hAnsi="Times New Roman"/>
                <w:sz w:val="24"/>
                <w:szCs w:val="24"/>
              </w:rPr>
              <w:t>5,0Е 3,0К 1,6Б 0,4П</w:t>
            </w:r>
          </w:p>
        </w:tc>
      </w:tr>
      <w:tr w:rsidR="000E7298" w:rsidRPr="0039682C" w:rsidTr="008C59C2">
        <w:tc>
          <w:tcPr>
            <w:tcW w:w="1128" w:type="dxa"/>
            <w:tcBorders>
              <w:left w:val="single" w:sz="4" w:space="0" w:color="000000"/>
              <w:bottom w:val="single" w:sz="4" w:space="0" w:color="000000"/>
            </w:tcBorders>
          </w:tcPr>
          <w:p w:rsidR="000E7298" w:rsidRPr="0039682C" w:rsidRDefault="000E7298" w:rsidP="008C59C2">
            <w:pPr>
              <w:snapToGrid w:val="0"/>
              <w:jc w:val="both"/>
              <w:rPr>
                <w:rFonts w:ascii="Times New Roman" w:hAnsi="Times New Roman"/>
                <w:sz w:val="24"/>
                <w:szCs w:val="24"/>
              </w:rPr>
            </w:pPr>
            <w:r w:rsidRPr="0039682C">
              <w:rPr>
                <w:rFonts w:ascii="Times New Roman" w:hAnsi="Times New Roman"/>
                <w:sz w:val="24"/>
                <w:szCs w:val="24"/>
              </w:rPr>
              <w:t>Ель</w:t>
            </w:r>
          </w:p>
        </w:tc>
        <w:tc>
          <w:tcPr>
            <w:tcW w:w="709" w:type="dxa"/>
            <w:tcBorders>
              <w:left w:val="single" w:sz="4" w:space="0" w:color="000000"/>
              <w:bottom w:val="single" w:sz="4" w:space="0" w:color="000000"/>
            </w:tcBorders>
          </w:tcPr>
          <w:p w:rsidR="000E7298" w:rsidRPr="0039682C" w:rsidRDefault="000E7298" w:rsidP="008C59C2">
            <w:pPr>
              <w:snapToGrid w:val="0"/>
              <w:jc w:val="both"/>
              <w:rPr>
                <w:rFonts w:ascii="Times New Roman" w:hAnsi="Times New Roman"/>
                <w:sz w:val="24"/>
                <w:szCs w:val="24"/>
              </w:rPr>
            </w:pPr>
            <w:r w:rsidRPr="0039682C">
              <w:rPr>
                <w:rFonts w:ascii="Times New Roman" w:hAnsi="Times New Roman"/>
                <w:sz w:val="24"/>
                <w:szCs w:val="24"/>
              </w:rPr>
              <w:t>2007</w:t>
            </w:r>
          </w:p>
        </w:tc>
        <w:tc>
          <w:tcPr>
            <w:tcW w:w="992" w:type="dxa"/>
            <w:tcBorders>
              <w:left w:val="single" w:sz="4" w:space="0" w:color="000000"/>
              <w:bottom w:val="single" w:sz="4" w:space="0" w:color="000000"/>
            </w:tcBorders>
          </w:tcPr>
          <w:p w:rsidR="000E7298" w:rsidRPr="0039682C" w:rsidRDefault="000E7298" w:rsidP="008C59C2">
            <w:pPr>
              <w:snapToGrid w:val="0"/>
              <w:jc w:val="both"/>
              <w:rPr>
                <w:rFonts w:ascii="Times New Roman" w:hAnsi="Times New Roman"/>
                <w:sz w:val="24"/>
                <w:szCs w:val="24"/>
              </w:rPr>
            </w:pPr>
            <w:r w:rsidRPr="0039682C">
              <w:rPr>
                <w:rFonts w:ascii="Times New Roman" w:hAnsi="Times New Roman"/>
                <w:sz w:val="24"/>
                <w:szCs w:val="24"/>
              </w:rPr>
              <w:t>149768</w:t>
            </w:r>
          </w:p>
        </w:tc>
        <w:tc>
          <w:tcPr>
            <w:tcW w:w="709" w:type="dxa"/>
            <w:tcBorders>
              <w:left w:val="single" w:sz="4" w:space="0" w:color="000000"/>
              <w:bottom w:val="single" w:sz="4" w:space="0" w:color="000000"/>
            </w:tcBorders>
          </w:tcPr>
          <w:p w:rsidR="000E7298" w:rsidRPr="0039682C" w:rsidRDefault="000E7298" w:rsidP="008C59C2">
            <w:pPr>
              <w:snapToGrid w:val="0"/>
              <w:jc w:val="both"/>
              <w:rPr>
                <w:rFonts w:ascii="Times New Roman" w:hAnsi="Times New Roman"/>
                <w:sz w:val="24"/>
                <w:szCs w:val="24"/>
              </w:rPr>
            </w:pPr>
            <w:r w:rsidRPr="0039682C">
              <w:rPr>
                <w:rFonts w:ascii="Times New Roman" w:hAnsi="Times New Roman"/>
                <w:sz w:val="24"/>
                <w:szCs w:val="24"/>
              </w:rPr>
              <w:t>177</w:t>
            </w:r>
          </w:p>
        </w:tc>
        <w:tc>
          <w:tcPr>
            <w:tcW w:w="850" w:type="dxa"/>
            <w:tcBorders>
              <w:left w:val="single" w:sz="4" w:space="0" w:color="000000"/>
              <w:bottom w:val="single" w:sz="4" w:space="0" w:color="000000"/>
            </w:tcBorders>
          </w:tcPr>
          <w:p w:rsidR="000E7298" w:rsidRPr="0039682C" w:rsidRDefault="000E7298" w:rsidP="008C59C2">
            <w:pPr>
              <w:snapToGrid w:val="0"/>
              <w:jc w:val="both"/>
              <w:rPr>
                <w:rFonts w:ascii="Times New Roman" w:hAnsi="Times New Roman"/>
                <w:sz w:val="24"/>
                <w:szCs w:val="24"/>
              </w:rPr>
            </w:pPr>
            <w:r w:rsidRPr="0039682C">
              <w:rPr>
                <w:rFonts w:ascii="Times New Roman" w:hAnsi="Times New Roman"/>
                <w:sz w:val="24"/>
                <w:szCs w:val="24"/>
              </w:rPr>
              <w:t>4,1</w:t>
            </w:r>
          </w:p>
        </w:tc>
        <w:tc>
          <w:tcPr>
            <w:tcW w:w="851" w:type="dxa"/>
            <w:tcBorders>
              <w:left w:val="single" w:sz="4" w:space="0" w:color="000000"/>
              <w:bottom w:val="single" w:sz="4" w:space="0" w:color="000000"/>
            </w:tcBorders>
          </w:tcPr>
          <w:p w:rsidR="000E7298" w:rsidRPr="0039682C" w:rsidRDefault="000E7298" w:rsidP="008C59C2">
            <w:pPr>
              <w:snapToGrid w:val="0"/>
              <w:jc w:val="both"/>
              <w:rPr>
                <w:rFonts w:ascii="Times New Roman" w:hAnsi="Times New Roman"/>
                <w:sz w:val="24"/>
                <w:szCs w:val="24"/>
              </w:rPr>
            </w:pPr>
            <w:r w:rsidRPr="0039682C">
              <w:rPr>
                <w:rFonts w:ascii="Times New Roman" w:hAnsi="Times New Roman"/>
                <w:sz w:val="24"/>
                <w:szCs w:val="24"/>
              </w:rPr>
              <w:t>0,55</w:t>
            </w:r>
          </w:p>
        </w:tc>
        <w:tc>
          <w:tcPr>
            <w:tcW w:w="992" w:type="dxa"/>
            <w:tcBorders>
              <w:left w:val="single" w:sz="4" w:space="0" w:color="000000"/>
              <w:bottom w:val="single" w:sz="4" w:space="0" w:color="000000"/>
            </w:tcBorders>
          </w:tcPr>
          <w:p w:rsidR="000E7298" w:rsidRPr="0039682C" w:rsidRDefault="000E7298" w:rsidP="008C59C2">
            <w:pPr>
              <w:snapToGrid w:val="0"/>
              <w:jc w:val="both"/>
              <w:rPr>
                <w:rFonts w:ascii="Times New Roman" w:hAnsi="Times New Roman"/>
                <w:sz w:val="24"/>
                <w:szCs w:val="24"/>
              </w:rPr>
            </w:pPr>
            <w:r w:rsidRPr="0039682C">
              <w:rPr>
                <w:rFonts w:ascii="Times New Roman" w:hAnsi="Times New Roman"/>
                <w:sz w:val="24"/>
                <w:szCs w:val="24"/>
              </w:rPr>
              <w:t>160</w:t>
            </w:r>
          </w:p>
        </w:tc>
        <w:tc>
          <w:tcPr>
            <w:tcW w:w="1417" w:type="dxa"/>
            <w:tcBorders>
              <w:left w:val="single" w:sz="4" w:space="0" w:color="000000"/>
              <w:bottom w:val="single" w:sz="4" w:space="0" w:color="000000"/>
            </w:tcBorders>
          </w:tcPr>
          <w:p w:rsidR="000E7298" w:rsidRPr="0039682C" w:rsidRDefault="000E7298" w:rsidP="008C59C2">
            <w:pPr>
              <w:snapToGrid w:val="0"/>
              <w:jc w:val="both"/>
              <w:rPr>
                <w:rFonts w:ascii="Times New Roman" w:hAnsi="Times New Roman"/>
                <w:sz w:val="24"/>
                <w:szCs w:val="24"/>
              </w:rPr>
            </w:pPr>
            <w:r w:rsidRPr="0039682C">
              <w:rPr>
                <w:rFonts w:ascii="Times New Roman" w:hAnsi="Times New Roman"/>
                <w:sz w:val="24"/>
                <w:szCs w:val="24"/>
              </w:rPr>
              <w:t>0,1</w:t>
            </w:r>
          </w:p>
        </w:tc>
        <w:tc>
          <w:tcPr>
            <w:tcW w:w="1708" w:type="dxa"/>
            <w:tcBorders>
              <w:left w:val="single" w:sz="4" w:space="0" w:color="000000"/>
              <w:bottom w:val="single" w:sz="4" w:space="0" w:color="000000"/>
              <w:right w:val="single" w:sz="4" w:space="0" w:color="000000"/>
            </w:tcBorders>
          </w:tcPr>
          <w:p w:rsidR="000E7298" w:rsidRPr="0039682C" w:rsidRDefault="000E7298" w:rsidP="008C59C2">
            <w:pPr>
              <w:snapToGrid w:val="0"/>
              <w:jc w:val="both"/>
              <w:rPr>
                <w:rFonts w:ascii="Times New Roman" w:hAnsi="Times New Roman"/>
                <w:sz w:val="24"/>
                <w:szCs w:val="24"/>
              </w:rPr>
            </w:pPr>
            <w:r w:rsidRPr="0039682C">
              <w:rPr>
                <w:rFonts w:ascii="Times New Roman" w:hAnsi="Times New Roman"/>
                <w:sz w:val="24"/>
                <w:szCs w:val="24"/>
              </w:rPr>
              <w:t>4,9Е 2,5П 2,0Б 0,6К+С,Ивд</w:t>
            </w:r>
          </w:p>
        </w:tc>
      </w:tr>
      <w:tr w:rsidR="000E7298" w:rsidRPr="0039682C" w:rsidTr="008C59C2">
        <w:tc>
          <w:tcPr>
            <w:tcW w:w="1128" w:type="dxa"/>
            <w:tcBorders>
              <w:left w:val="single" w:sz="4" w:space="0" w:color="000000"/>
              <w:bottom w:val="single" w:sz="4" w:space="0" w:color="000000"/>
            </w:tcBorders>
          </w:tcPr>
          <w:p w:rsidR="000E7298" w:rsidRPr="0039682C" w:rsidRDefault="000E7298" w:rsidP="008C59C2">
            <w:pPr>
              <w:snapToGrid w:val="0"/>
              <w:jc w:val="both"/>
              <w:rPr>
                <w:rFonts w:ascii="Times New Roman" w:hAnsi="Times New Roman"/>
                <w:sz w:val="24"/>
                <w:szCs w:val="24"/>
              </w:rPr>
            </w:pPr>
            <w:r w:rsidRPr="0039682C">
              <w:rPr>
                <w:rFonts w:ascii="Times New Roman" w:hAnsi="Times New Roman"/>
                <w:sz w:val="24"/>
                <w:szCs w:val="24"/>
              </w:rPr>
              <w:t>Пихта</w:t>
            </w:r>
          </w:p>
        </w:tc>
        <w:tc>
          <w:tcPr>
            <w:tcW w:w="709" w:type="dxa"/>
            <w:tcBorders>
              <w:left w:val="single" w:sz="4" w:space="0" w:color="000000"/>
              <w:bottom w:val="single" w:sz="4" w:space="0" w:color="000000"/>
            </w:tcBorders>
          </w:tcPr>
          <w:p w:rsidR="000E7298" w:rsidRPr="0039682C" w:rsidRDefault="000E7298" w:rsidP="008C59C2">
            <w:pPr>
              <w:snapToGrid w:val="0"/>
              <w:jc w:val="both"/>
              <w:rPr>
                <w:rFonts w:ascii="Times New Roman" w:hAnsi="Times New Roman"/>
                <w:sz w:val="24"/>
                <w:szCs w:val="24"/>
              </w:rPr>
            </w:pPr>
            <w:r w:rsidRPr="0039682C">
              <w:rPr>
                <w:rFonts w:ascii="Times New Roman" w:hAnsi="Times New Roman"/>
                <w:sz w:val="24"/>
                <w:szCs w:val="24"/>
              </w:rPr>
              <w:t>2007</w:t>
            </w:r>
          </w:p>
        </w:tc>
        <w:tc>
          <w:tcPr>
            <w:tcW w:w="992" w:type="dxa"/>
            <w:tcBorders>
              <w:left w:val="single" w:sz="4" w:space="0" w:color="000000"/>
              <w:bottom w:val="single" w:sz="4" w:space="0" w:color="000000"/>
            </w:tcBorders>
          </w:tcPr>
          <w:p w:rsidR="000E7298" w:rsidRPr="0039682C" w:rsidRDefault="000E7298" w:rsidP="008C59C2">
            <w:pPr>
              <w:snapToGrid w:val="0"/>
              <w:jc w:val="both"/>
              <w:rPr>
                <w:rFonts w:ascii="Times New Roman" w:hAnsi="Times New Roman"/>
                <w:sz w:val="24"/>
                <w:szCs w:val="24"/>
              </w:rPr>
            </w:pPr>
            <w:r w:rsidRPr="0039682C">
              <w:rPr>
                <w:rFonts w:ascii="Times New Roman" w:hAnsi="Times New Roman"/>
                <w:sz w:val="24"/>
                <w:szCs w:val="24"/>
              </w:rPr>
              <w:t>14789</w:t>
            </w:r>
          </w:p>
        </w:tc>
        <w:tc>
          <w:tcPr>
            <w:tcW w:w="709" w:type="dxa"/>
            <w:tcBorders>
              <w:left w:val="single" w:sz="4" w:space="0" w:color="000000"/>
              <w:bottom w:val="single" w:sz="4" w:space="0" w:color="000000"/>
            </w:tcBorders>
          </w:tcPr>
          <w:p w:rsidR="000E7298" w:rsidRPr="0039682C" w:rsidRDefault="000E7298" w:rsidP="008C59C2">
            <w:pPr>
              <w:snapToGrid w:val="0"/>
              <w:jc w:val="both"/>
              <w:rPr>
                <w:rFonts w:ascii="Times New Roman" w:hAnsi="Times New Roman"/>
                <w:sz w:val="24"/>
                <w:szCs w:val="24"/>
              </w:rPr>
            </w:pPr>
            <w:r w:rsidRPr="0039682C">
              <w:rPr>
                <w:rFonts w:ascii="Times New Roman" w:hAnsi="Times New Roman"/>
                <w:sz w:val="24"/>
                <w:szCs w:val="24"/>
              </w:rPr>
              <w:t>174</w:t>
            </w:r>
          </w:p>
        </w:tc>
        <w:tc>
          <w:tcPr>
            <w:tcW w:w="850" w:type="dxa"/>
            <w:tcBorders>
              <w:left w:val="single" w:sz="4" w:space="0" w:color="000000"/>
              <w:bottom w:val="single" w:sz="4" w:space="0" w:color="000000"/>
            </w:tcBorders>
          </w:tcPr>
          <w:p w:rsidR="000E7298" w:rsidRPr="0039682C" w:rsidRDefault="000E7298" w:rsidP="008C59C2">
            <w:pPr>
              <w:snapToGrid w:val="0"/>
              <w:jc w:val="both"/>
              <w:rPr>
                <w:rFonts w:ascii="Times New Roman" w:hAnsi="Times New Roman"/>
                <w:sz w:val="24"/>
                <w:szCs w:val="24"/>
              </w:rPr>
            </w:pPr>
            <w:r w:rsidRPr="0039682C">
              <w:rPr>
                <w:rFonts w:ascii="Times New Roman" w:hAnsi="Times New Roman"/>
                <w:sz w:val="24"/>
                <w:szCs w:val="24"/>
              </w:rPr>
              <w:t>5,0</w:t>
            </w:r>
          </w:p>
        </w:tc>
        <w:tc>
          <w:tcPr>
            <w:tcW w:w="851" w:type="dxa"/>
            <w:tcBorders>
              <w:left w:val="single" w:sz="4" w:space="0" w:color="000000"/>
              <w:bottom w:val="single" w:sz="4" w:space="0" w:color="000000"/>
            </w:tcBorders>
          </w:tcPr>
          <w:p w:rsidR="000E7298" w:rsidRPr="0039682C" w:rsidRDefault="000E7298" w:rsidP="008C59C2">
            <w:pPr>
              <w:snapToGrid w:val="0"/>
              <w:jc w:val="both"/>
              <w:rPr>
                <w:rFonts w:ascii="Times New Roman" w:hAnsi="Times New Roman"/>
                <w:sz w:val="24"/>
                <w:szCs w:val="24"/>
              </w:rPr>
            </w:pPr>
            <w:r w:rsidRPr="0039682C">
              <w:rPr>
                <w:rFonts w:ascii="Times New Roman" w:hAnsi="Times New Roman"/>
                <w:sz w:val="24"/>
                <w:szCs w:val="24"/>
              </w:rPr>
              <w:t>0,5</w:t>
            </w:r>
          </w:p>
        </w:tc>
        <w:tc>
          <w:tcPr>
            <w:tcW w:w="992" w:type="dxa"/>
            <w:tcBorders>
              <w:left w:val="single" w:sz="4" w:space="0" w:color="000000"/>
              <w:bottom w:val="single" w:sz="4" w:space="0" w:color="000000"/>
            </w:tcBorders>
          </w:tcPr>
          <w:p w:rsidR="000E7298" w:rsidRPr="0039682C" w:rsidRDefault="000E7298" w:rsidP="008C59C2">
            <w:pPr>
              <w:snapToGrid w:val="0"/>
              <w:jc w:val="both"/>
              <w:rPr>
                <w:rFonts w:ascii="Times New Roman" w:hAnsi="Times New Roman"/>
                <w:sz w:val="24"/>
                <w:szCs w:val="24"/>
              </w:rPr>
            </w:pPr>
            <w:r w:rsidRPr="0039682C">
              <w:rPr>
                <w:rFonts w:ascii="Times New Roman" w:hAnsi="Times New Roman"/>
                <w:sz w:val="24"/>
                <w:szCs w:val="24"/>
              </w:rPr>
              <w:t>12</w:t>
            </w:r>
          </w:p>
        </w:tc>
        <w:tc>
          <w:tcPr>
            <w:tcW w:w="1417" w:type="dxa"/>
            <w:tcBorders>
              <w:left w:val="single" w:sz="4" w:space="0" w:color="000000"/>
              <w:bottom w:val="single" w:sz="4" w:space="0" w:color="000000"/>
            </w:tcBorders>
          </w:tcPr>
          <w:p w:rsidR="000E7298" w:rsidRPr="0039682C" w:rsidRDefault="000E7298" w:rsidP="008C59C2">
            <w:pPr>
              <w:snapToGrid w:val="0"/>
              <w:jc w:val="both"/>
              <w:rPr>
                <w:rFonts w:ascii="Times New Roman" w:hAnsi="Times New Roman"/>
                <w:sz w:val="24"/>
                <w:szCs w:val="24"/>
              </w:rPr>
            </w:pPr>
            <w:r w:rsidRPr="0039682C">
              <w:rPr>
                <w:rFonts w:ascii="Times New Roman" w:hAnsi="Times New Roman"/>
                <w:sz w:val="24"/>
                <w:szCs w:val="24"/>
              </w:rPr>
              <w:t>-</w:t>
            </w:r>
          </w:p>
        </w:tc>
        <w:tc>
          <w:tcPr>
            <w:tcW w:w="1708" w:type="dxa"/>
            <w:tcBorders>
              <w:left w:val="single" w:sz="4" w:space="0" w:color="000000"/>
              <w:bottom w:val="single" w:sz="4" w:space="0" w:color="000000"/>
              <w:right w:val="single" w:sz="4" w:space="0" w:color="000000"/>
            </w:tcBorders>
          </w:tcPr>
          <w:p w:rsidR="000E7298" w:rsidRPr="0039682C" w:rsidRDefault="000E7298" w:rsidP="008C59C2">
            <w:pPr>
              <w:snapToGrid w:val="0"/>
              <w:jc w:val="both"/>
              <w:rPr>
                <w:rFonts w:ascii="Times New Roman" w:hAnsi="Times New Roman"/>
                <w:sz w:val="24"/>
                <w:szCs w:val="24"/>
              </w:rPr>
            </w:pPr>
            <w:r w:rsidRPr="0039682C">
              <w:rPr>
                <w:rFonts w:ascii="Times New Roman" w:hAnsi="Times New Roman"/>
                <w:sz w:val="24"/>
                <w:szCs w:val="24"/>
              </w:rPr>
              <w:t>7,3П 2,7Б 2,5Е 0,5К</w:t>
            </w:r>
          </w:p>
        </w:tc>
      </w:tr>
      <w:tr w:rsidR="000E7298" w:rsidRPr="0039682C" w:rsidTr="008C59C2">
        <w:tc>
          <w:tcPr>
            <w:tcW w:w="1128" w:type="dxa"/>
            <w:tcBorders>
              <w:top w:val="single" w:sz="4" w:space="0" w:color="000000"/>
              <w:left w:val="single" w:sz="4" w:space="0" w:color="000000"/>
              <w:bottom w:val="single" w:sz="4" w:space="0" w:color="000000"/>
            </w:tcBorders>
          </w:tcPr>
          <w:p w:rsidR="000E7298" w:rsidRPr="0039682C" w:rsidRDefault="000E7298" w:rsidP="008C59C2">
            <w:pPr>
              <w:snapToGrid w:val="0"/>
              <w:jc w:val="both"/>
              <w:rPr>
                <w:rFonts w:ascii="Times New Roman" w:hAnsi="Times New Roman"/>
                <w:sz w:val="24"/>
                <w:szCs w:val="24"/>
              </w:rPr>
            </w:pPr>
            <w:r w:rsidRPr="0039682C">
              <w:rPr>
                <w:rFonts w:ascii="Times New Roman" w:hAnsi="Times New Roman"/>
                <w:sz w:val="24"/>
                <w:szCs w:val="24"/>
              </w:rPr>
              <w:t>Итого хвойных</w:t>
            </w:r>
          </w:p>
        </w:tc>
        <w:tc>
          <w:tcPr>
            <w:tcW w:w="709" w:type="dxa"/>
            <w:tcBorders>
              <w:top w:val="single" w:sz="4" w:space="0" w:color="000000"/>
              <w:left w:val="single" w:sz="4" w:space="0" w:color="000000"/>
              <w:bottom w:val="single" w:sz="4" w:space="0" w:color="000000"/>
            </w:tcBorders>
          </w:tcPr>
          <w:p w:rsidR="000E7298" w:rsidRPr="0039682C" w:rsidRDefault="000E7298" w:rsidP="008C59C2">
            <w:pPr>
              <w:snapToGrid w:val="0"/>
              <w:jc w:val="both"/>
              <w:rPr>
                <w:rFonts w:ascii="Times New Roman" w:hAnsi="Times New Roman"/>
                <w:sz w:val="24"/>
                <w:szCs w:val="24"/>
              </w:rPr>
            </w:pPr>
            <w:r w:rsidRPr="0039682C">
              <w:rPr>
                <w:rFonts w:ascii="Times New Roman" w:hAnsi="Times New Roman"/>
                <w:sz w:val="24"/>
                <w:szCs w:val="24"/>
              </w:rPr>
              <w:t>2007</w:t>
            </w:r>
          </w:p>
        </w:tc>
        <w:tc>
          <w:tcPr>
            <w:tcW w:w="992" w:type="dxa"/>
            <w:tcBorders>
              <w:top w:val="single" w:sz="4" w:space="0" w:color="000000"/>
              <w:left w:val="single" w:sz="4" w:space="0" w:color="000000"/>
              <w:bottom w:val="single" w:sz="4" w:space="0" w:color="000000"/>
            </w:tcBorders>
          </w:tcPr>
          <w:p w:rsidR="000E7298" w:rsidRPr="0039682C" w:rsidRDefault="000E7298" w:rsidP="008C59C2">
            <w:pPr>
              <w:snapToGrid w:val="0"/>
              <w:jc w:val="both"/>
              <w:rPr>
                <w:rFonts w:ascii="Times New Roman" w:hAnsi="Times New Roman"/>
                <w:sz w:val="24"/>
                <w:szCs w:val="24"/>
              </w:rPr>
            </w:pPr>
            <w:r w:rsidRPr="0039682C">
              <w:rPr>
                <w:rFonts w:ascii="Times New Roman" w:hAnsi="Times New Roman"/>
                <w:sz w:val="24"/>
                <w:szCs w:val="24"/>
              </w:rPr>
              <w:t>164770</w:t>
            </w:r>
          </w:p>
        </w:tc>
        <w:tc>
          <w:tcPr>
            <w:tcW w:w="709" w:type="dxa"/>
            <w:tcBorders>
              <w:top w:val="single" w:sz="4" w:space="0" w:color="000000"/>
              <w:left w:val="single" w:sz="4" w:space="0" w:color="000000"/>
              <w:bottom w:val="single" w:sz="4" w:space="0" w:color="000000"/>
            </w:tcBorders>
          </w:tcPr>
          <w:p w:rsidR="000E7298" w:rsidRPr="0039682C" w:rsidRDefault="000E7298" w:rsidP="008C59C2">
            <w:pPr>
              <w:snapToGrid w:val="0"/>
              <w:jc w:val="both"/>
              <w:rPr>
                <w:rFonts w:ascii="Times New Roman" w:hAnsi="Times New Roman"/>
                <w:sz w:val="24"/>
                <w:szCs w:val="24"/>
              </w:rPr>
            </w:pPr>
            <w:r w:rsidRPr="0039682C">
              <w:rPr>
                <w:rFonts w:ascii="Times New Roman" w:hAnsi="Times New Roman"/>
                <w:sz w:val="24"/>
                <w:szCs w:val="24"/>
              </w:rPr>
              <w:t>177</w:t>
            </w:r>
          </w:p>
        </w:tc>
        <w:tc>
          <w:tcPr>
            <w:tcW w:w="850" w:type="dxa"/>
            <w:tcBorders>
              <w:top w:val="single" w:sz="4" w:space="0" w:color="000000"/>
              <w:left w:val="single" w:sz="4" w:space="0" w:color="000000"/>
              <w:bottom w:val="single" w:sz="4" w:space="0" w:color="000000"/>
            </w:tcBorders>
          </w:tcPr>
          <w:p w:rsidR="000E7298" w:rsidRPr="0039682C" w:rsidRDefault="000E7298" w:rsidP="008C59C2">
            <w:pPr>
              <w:snapToGrid w:val="0"/>
              <w:jc w:val="both"/>
              <w:rPr>
                <w:rFonts w:ascii="Times New Roman" w:hAnsi="Times New Roman"/>
                <w:sz w:val="24"/>
                <w:szCs w:val="24"/>
              </w:rPr>
            </w:pPr>
            <w:r w:rsidRPr="0039682C">
              <w:rPr>
                <w:rFonts w:ascii="Times New Roman" w:hAnsi="Times New Roman"/>
                <w:sz w:val="24"/>
                <w:szCs w:val="24"/>
              </w:rPr>
              <w:t>4,2</w:t>
            </w:r>
          </w:p>
        </w:tc>
        <w:tc>
          <w:tcPr>
            <w:tcW w:w="851" w:type="dxa"/>
            <w:tcBorders>
              <w:top w:val="single" w:sz="4" w:space="0" w:color="000000"/>
              <w:left w:val="single" w:sz="4" w:space="0" w:color="000000"/>
              <w:bottom w:val="single" w:sz="4" w:space="0" w:color="000000"/>
            </w:tcBorders>
          </w:tcPr>
          <w:p w:rsidR="000E7298" w:rsidRPr="0039682C" w:rsidRDefault="000E7298" w:rsidP="008C59C2">
            <w:pPr>
              <w:snapToGrid w:val="0"/>
              <w:jc w:val="both"/>
              <w:rPr>
                <w:rFonts w:ascii="Times New Roman" w:hAnsi="Times New Roman"/>
                <w:sz w:val="24"/>
                <w:szCs w:val="24"/>
              </w:rPr>
            </w:pPr>
            <w:r w:rsidRPr="0039682C">
              <w:rPr>
                <w:rFonts w:ascii="Times New Roman" w:hAnsi="Times New Roman"/>
                <w:sz w:val="24"/>
                <w:szCs w:val="24"/>
              </w:rPr>
              <w:t>0,55</w:t>
            </w:r>
          </w:p>
        </w:tc>
        <w:tc>
          <w:tcPr>
            <w:tcW w:w="992" w:type="dxa"/>
            <w:tcBorders>
              <w:top w:val="single" w:sz="4" w:space="0" w:color="000000"/>
              <w:left w:val="single" w:sz="4" w:space="0" w:color="000000"/>
              <w:bottom w:val="single" w:sz="4" w:space="0" w:color="000000"/>
            </w:tcBorders>
          </w:tcPr>
          <w:p w:rsidR="000E7298" w:rsidRPr="0039682C" w:rsidRDefault="000E7298" w:rsidP="008C59C2">
            <w:pPr>
              <w:snapToGrid w:val="0"/>
              <w:jc w:val="both"/>
              <w:rPr>
                <w:rFonts w:ascii="Times New Roman" w:hAnsi="Times New Roman"/>
                <w:sz w:val="24"/>
                <w:szCs w:val="24"/>
              </w:rPr>
            </w:pPr>
            <w:r w:rsidRPr="0039682C">
              <w:rPr>
                <w:rFonts w:ascii="Times New Roman" w:hAnsi="Times New Roman"/>
                <w:sz w:val="24"/>
                <w:szCs w:val="24"/>
              </w:rPr>
              <w:t>157</w:t>
            </w:r>
          </w:p>
        </w:tc>
        <w:tc>
          <w:tcPr>
            <w:tcW w:w="1417" w:type="dxa"/>
            <w:tcBorders>
              <w:top w:val="single" w:sz="4" w:space="0" w:color="000000"/>
              <w:left w:val="single" w:sz="4" w:space="0" w:color="000000"/>
              <w:bottom w:val="single" w:sz="4" w:space="0" w:color="000000"/>
            </w:tcBorders>
          </w:tcPr>
          <w:p w:rsidR="000E7298" w:rsidRPr="0039682C" w:rsidRDefault="000E7298" w:rsidP="008C59C2">
            <w:pPr>
              <w:snapToGrid w:val="0"/>
              <w:jc w:val="both"/>
              <w:rPr>
                <w:rFonts w:ascii="Times New Roman" w:hAnsi="Times New Roman"/>
                <w:sz w:val="24"/>
                <w:szCs w:val="24"/>
              </w:rPr>
            </w:pPr>
            <w:r w:rsidRPr="0039682C">
              <w:rPr>
                <w:rFonts w:ascii="Times New Roman" w:hAnsi="Times New Roman"/>
                <w:sz w:val="24"/>
                <w:szCs w:val="24"/>
              </w:rPr>
              <w:t>0,1</w:t>
            </w:r>
          </w:p>
        </w:tc>
        <w:tc>
          <w:tcPr>
            <w:tcW w:w="1708" w:type="dxa"/>
            <w:tcBorders>
              <w:top w:val="single" w:sz="4" w:space="0" w:color="000000"/>
              <w:left w:val="single" w:sz="4" w:space="0" w:color="000000"/>
              <w:bottom w:val="single" w:sz="4" w:space="0" w:color="000000"/>
              <w:right w:val="single" w:sz="4" w:space="0" w:color="000000"/>
            </w:tcBorders>
          </w:tcPr>
          <w:p w:rsidR="000E7298" w:rsidRPr="0039682C" w:rsidRDefault="000E7298" w:rsidP="008C59C2">
            <w:pPr>
              <w:snapToGrid w:val="0"/>
              <w:jc w:val="both"/>
              <w:rPr>
                <w:rFonts w:ascii="Times New Roman" w:hAnsi="Times New Roman"/>
                <w:sz w:val="24"/>
                <w:szCs w:val="24"/>
              </w:rPr>
            </w:pPr>
            <w:r w:rsidRPr="0039682C">
              <w:rPr>
                <w:rFonts w:ascii="Times New Roman" w:hAnsi="Times New Roman"/>
                <w:sz w:val="24"/>
                <w:szCs w:val="24"/>
              </w:rPr>
              <w:t>4,7Е 2,6П 2,1Б 0,6К+С,Ивд</w:t>
            </w:r>
          </w:p>
        </w:tc>
      </w:tr>
      <w:tr w:rsidR="000E7298" w:rsidRPr="0039682C" w:rsidTr="008C59C2">
        <w:tc>
          <w:tcPr>
            <w:tcW w:w="9356" w:type="dxa"/>
            <w:gridSpan w:val="9"/>
            <w:tcBorders>
              <w:top w:val="single" w:sz="4" w:space="0" w:color="000000"/>
              <w:left w:val="single" w:sz="4" w:space="0" w:color="000000"/>
              <w:bottom w:val="single" w:sz="4" w:space="0" w:color="000000"/>
              <w:right w:val="single" w:sz="4" w:space="0" w:color="000000"/>
            </w:tcBorders>
          </w:tcPr>
          <w:p w:rsidR="000E7298" w:rsidRPr="0039682C" w:rsidRDefault="000E7298" w:rsidP="008C59C2">
            <w:pPr>
              <w:snapToGrid w:val="0"/>
              <w:jc w:val="both"/>
              <w:rPr>
                <w:rFonts w:ascii="Times New Roman" w:hAnsi="Times New Roman"/>
                <w:sz w:val="24"/>
                <w:szCs w:val="24"/>
              </w:rPr>
            </w:pPr>
            <w:r w:rsidRPr="0039682C">
              <w:rPr>
                <w:rFonts w:ascii="Times New Roman" w:hAnsi="Times New Roman"/>
                <w:sz w:val="24"/>
                <w:szCs w:val="24"/>
              </w:rPr>
              <w:t>Хозяйство - мягколиственное</w:t>
            </w:r>
          </w:p>
        </w:tc>
      </w:tr>
      <w:tr w:rsidR="000E7298" w:rsidRPr="0039682C" w:rsidTr="008C59C2">
        <w:tc>
          <w:tcPr>
            <w:tcW w:w="1128" w:type="dxa"/>
            <w:tcBorders>
              <w:top w:val="single" w:sz="4" w:space="0" w:color="000000"/>
              <w:left w:val="single" w:sz="4" w:space="0" w:color="000000"/>
              <w:bottom w:val="single" w:sz="4" w:space="0" w:color="000000"/>
            </w:tcBorders>
          </w:tcPr>
          <w:p w:rsidR="000E7298" w:rsidRPr="0039682C" w:rsidRDefault="000E7298" w:rsidP="008C59C2">
            <w:pPr>
              <w:snapToGrid w:val="0"/>
              <w:jc w:val="both"/>
              <w:rPr>
                <w:rFonts w:ascii="Times New Roman" w:hAnsi="Times New Roman"/>
                <w:sz w:val="24"/>
                <w:szCs w:val="24"/>
              </w:rPr>
            </w:pPr>
            <w:r w:rsidRPr="0039682C">
              <w:rPr>
                <w:rFonts w:ascii="Times New Roman" w:hAnsi="Times New Roman"/>
                <w:sz w:val="24"/>
                <w:szCs w:val="24"/>
              </w:rPr>
              <w:t>Береза</w:t>
            </w:r>
          </w:p>
        </w:tc>
        <w:tc>
          <w:tcPr>
            <w:tcW w:w="709" w:type="dxa"/>
            <w:tcBorders>
              <w:top w:val="single" w:sz="4" w:space="0" w:color="000000"/>
              <w:left w:val="single" w:sz="4" w:space="0" w:color="000000"/>
              <w:bottom w:val="single" w:sz="4" w:space="0" w:color="000000"/>
            </w:tcBorders>
          </w:tcPr>
          <w:p w:rsidR="000E7298" w:rsidRPr="0039682C" w:rsidRDefault="000E7298" w:rsidP="008C59C2">
            <w:pPr>
              <w:snapToGrid w:val="0"/>
              <w:jc w:val="both"/>
              <w:rPr>
                <w:rFonts w:ascii="Times New Roman" w:hAnsi="Times New Roman"/>
                <w:sz w:val="24"/>
                <w:szCs w:val="24"/>
              </w:rPr>
            </w:pPr>
            <w:r w:rsidRPr="0039682C">
              <w:rPr>
                <w:rFonts w:ascii="Times New Roman" w:hAnsi="Times New Roman"/>
                <w:sz w:val="24"/>
                <w:szCs w:val="24"/>
              </w:rPr>
              <w:t>2007</w:t>
            </w:r>
          </w:p>
        </w:tc>
        <w:tc>
          <w:tcPr>
            <w:tcW w:w="992" w:type="dxa"/>
            <w:tcBorders>
              <w:top w:val="single" w:sz="4" w:space="0" w:color="000000"/>
              <w:left w:val="single" w:sz="4" w:space="0" w:color="000000"/>
              <w:bottom w:val="single" w:sz="4" w:space="0" w:color="000000"/>
            </w:tcBorders>
          </w:tcPr>
          <w:p w:rsidR="000E7298" w:rsidRPr="0039682C" w:rsidRDefault="000E7298" w:rsidP="008C59C2">
            <w:pPr>
              <w:snapToGrid w:val="0"/>
              <w:jc w:val="both"/>
              <w:rPr>
                <w:rFonts w:ascii="Times New Roman" w:hAnsi="Times New Roman"/>
                <w:sz w:val="24"/>
                <w:szCs w:val="24"/>
              </w:rPr>
            </w:pPr>
            <w:r w:rsidRPr="0039682C">
              <w:rPr>
                <w:rFonts w:ascii="Times New Roman" w:hAnsi="Times New Roman"/>
                <w:sz w:val="24"/>
                <w:szCs w:val="24"/>
              </w:rPr>
              <w:t>18788</w:t>
            </w:r>
          </w:p>
        </w:tc>
        <w:tc>
          <w:tcPr>
            <w:tcW w:w="709" w:type="dxa"/>
            <w:tcBorders>
              <w:top w:val="single" w:sz="4" w:space="0" w:color="000000"/>
              <w:left w:val="single" w:sz="4" w:space="0" w:color="000000"/>
              <w:bottom w:val="single" w:sz="4" w:space="0" w:color="000000"/>
            </w:tcBorders>
          </w:tcPr>
          <w:p w:rsidR="000E7298" w:rsidRPr="0039682C" w:rsidRDefault="000E7298" w:rsidP="008C59C2">
            <w:pPr>
              <w:snapToGrid w:val="0"/>
              <w:jc w:val="both"/>
              <w:rPr>
                <w:rFonts w:ascii="Times New Roman" w:hAnsi="Times New Roman"/>
                <w:sz w:val="24"/>
                <w:szCs w:val="24"/>
              </w:rPr>
            </w:pPr>
            <w:r w:rsidRPr="0039682C">
              <w:rPr>
                <w:rFonts w:ascii="Times New Roman" w:hAnsi="Times New Roman"/>
                <w:sz w:val="24"/>
                <w:szCs w:val="24"/>
              </w:rPr>
              <w:t>92</w:t>
            </w:r>
          </w:p>
        </w:tc>
        <w:tc>
          <w:tcPr>
            <w:tcW w:w="850" w:type="dxa"/>
            <w:tcBorders>
              <w:top w:val="single" w:sz="4" w:space="0" w:color="000000"/>
              <w:left w:val="single" w:sz="4" w:space="0" w:color="000000"/>
              <w:bottom w:val="single" w:sz="4" w:space="0" w:color="000000"/>
            </w:tcBorders>
          </w:tcPr>
          <w:p w:rsidR="000E7298" w:rsidRPr="0039682C" w:rsidRDefault="000E7298" w:rsidP="008C59C2">
            <w:pPr>
              <w:snapToGrid w:val="0"/>
              <w:jc w:val="both"/>
              <w:rPr>
                <w:rFonts w:ascii="Times New Roman" w:hAnsi="Times New Roman"/>
                <w:sz w:val="24"/>
                <w:szCs w:val="24"/>
              </w:rPr>
            </w:pPr>
            <w:r w:rsidRPr="0039682C">
              <w:rPr>
                <w:rFonts w:ascii="Times New Roman" w:hAnsi="Times New Roman"/>
                <w:sz w:val="24"/>
                <w:szCs w:val="24"/>
              </w:rPr>
              <w:t>5,2</w:t>
            </w:r>
          </w:p>
        </w:tc>
        <w:tc>
          <w:tcPr>
            <w:tcW w:w="851" w:type="dxa"/>
            <w:tcBorders>
              <w:top w:val="single" w:sz="4" w:space="0" w:color="000000"/>
              <w:left w:val="single" w:sz="4" w:space="0" w:color="000000"/>
              <w:bottom w:val="single" w:sz="4" w:space="0" w:color="000000"/>
            </w:tcBorders>
          </w:tcPr>
          <w:p w:rsidR="000E7298" w:rsidRPr="0039682C" w:rsidRDefault="000E7298" w:rsidP="008C59C2">
            <w:pPr>
              <w:snapToGrid w:val="0"/>
              <w:jc w:val="both"/>
              <w:rPr>
                <w:rFonts w:ascii="Times New Roman" w:hAnsi="Times New Roman"/>
                <w:sz w:val="24"/>
                <w:szCs w:val="24"/>
              </w:rPr>
            </w:pPr>
            <w:r w:rsidRPr="0039682C">
              <w:rPr>
                <w:rFonts w:ascii="Times New Roman" w:hAnsi="Times New Roman"/>
                <w:sz w:val="24"/>
                <w:szCs w:val="24"/>
              </w:rPr>
              <w:t>0,55</w:t>
            </w:r>
          </w:p>
        </w:tc>
        <w:tc>
          <w:tcPr>
            <w:tcW w:w="992" w:type="dxa"/>
            <w:tcBorders>
              <w:top w:val="single" w:sz="4" w:space="0" w:color="000000"/>
              <w:left w:val="single" w:sz="4" w:space="0" w:color="000000"/>
              <w:bottom w:val="single" w:sz="4" w:space="0" w:color="000000"/>
            </w:tcBorders>
          </w:tcPr>
          <w:p w:rsidR="000E7298" w:rsidRPr="0039682C" w:rsidRDefault="000E7298" w:rsidP="008C59C2">
            <w:pPr>
              <w:snapToGrid w:val="0"/>
              <w:jc w:val="both"/>
              <w:rPr>
                <w:rFonts w:ascii="Times New Roman" w:hAnsi="Times New Roman"/>
                <w:sz w:val="24"/>
                <w:szCs w:val="24"/>
              </w:rPr>
            </w:pPr>
            <w:r w:rsidRPr="0039682C">
              <w:rPr>
                <w:rFonts w:ascii="Times New Roman" w:hAnsi="Times New Roman"/>
                <w:sz w:val="24"/>
                <w:szCs w:val="24"/>
              </w:rPr>
              <w:t>75</w:t>
            </w:r>
          </w:p>
        </w:tc>
        <w:tc>
          <w:tcPr>
            <w:tcW w:w="1417" w:type="dxa"/>
            <w:tcBorders>
              <w:top w:val="single" w:sz="4" w:space="0" w:color="000000"/>
              <w:left w:val="single" w:sz="4" w:space="0" w:color="000000"/>
              <w:bottom w:val="single" w:sz="4" w:space="0" w:color="000000"/>
            </w:tcBorders>
          </w:tcPr>
          <w:p w:rsidR="000E7298" w:rsidRPr="0039682C" w:rsidRDefault="000E7298" w:rsidP="008C59C2">
            <w:pPr>
              <w:snapToGrid w:val="0"/>
              <w:jc w:val="both"/>
              <w:rPr>
                <w:rFonts w:ascii="Times New Roman" w:hAnsi="Times New Roman"/>
                <w:sz w:val="24"/>
                <w:szCs w:val="24"/>
              </w:rPr>
            </w:pPr>
            <w:r w:rsidRPr="0039682C">
              <w:rPr>
                <w:rFonts w:ascii="Times New Roman" w:hAnsi="Times New Roman"/>
                <w:sz w:val="24"/>
                <w:szCs w:val="24"/>
              </w:rPr>
              <w:t>0,5</w:t>
            </w:r>
          </w:p>
        </w:tc>
        <w:tc>
          <w:tcPr>
            <w:tcW w:w="1708" w:type="dxa"/>
            <w:tcBorders>
              <w:top w:val="single" w:sz="4" w:space="0" w:color="000000"/>
              <w:left w:val="single" w:sz="4" w:space="0" w:color="000000"/>
              <w:bottom w:val="single" w:sz="4" w:space="0" w:color="000000"/>
              <w:right w:val="single" w:sz="4" w:space="0" w:color="000000"/>
            </w:tcBorders>
          </w:tcPr>
          <w:p w:rsidR="000E7298" w:rsidRPr="0039682C" w:rsidRDefault="000E7298" w:rsidP="008C59C2">
            <w:pPr>
              <w:snapToGrid w:val="0"/>
              <w:jc w:val="both"/>
              <w:rPr>
                <w:rFonts w:ascii="Times New Roman" w:hAnsi="Times New Roman"/>
                <w:sz w:val="24"/>
                <w:szCs w:val="24"/>
              </w:rPr>
            </w:pPr>
            <w:r w:rsidRPr="0039682C">
              <w:rPr>
                <w:rFonts w:ascii="Times New Roman" w:hAnsi="Times New Roman"/>
                <w:sz w:val="24"/>
                <w:szCs w:val="24"/>
              </w:rPr>
              <w:t>7,1Б 1,8Е 1,0П 0,1Ивд+К,С,Олс, Ивк</w:t>
            </w:r>
          </w:p>
        </w:tc>
      </w:tr>
      <w:tr w:rsidR="000E7298" w:rsidRPr="0039682C" w:rsidTr="008C59C2">
        <w:tc>
          <w:tcPr>
            <w:tcW w:w="1128" w:type="dxa"/>
            <w:tcBorders>
              <w:top w:val="single" w:sz="4" w:space="0" w:color="000000"/>
              <w:left w:val="single" w:sz="4" w:space="0" w:color="000000"/>
              <w:bottom w:val="single" w:sz="4" w:space="0" w:color="000000"/>
            </w:tcBorders>
          </w:tcPr>
          <w:p w:rsidR="000E7298" w:rsidRPr="0039682C" w:rsidRDefault="000E7298" w:rsidP="008C59C2">
            <w:pPr>
              <w:snapToGrid w:val="0"/>
              <w:jc w:val="both"/>
              <w:rPr>
                <w:rFonts w:ascii="Times New Roman" w:hAnsi="Times New Roman"/>
                <w:sz w:val="24"/>
                <w:szCs w:val="24"/>
              </w:rPr>
            </w:pPr>
            <w:r w:rsidRPr="0039682C">
              <w:rPr>
                <w:rFonts w:ascii="Times New Roman" w:hAnsi="Times New Roman"/>
                <w:sz w:val="24"/>
                <w:szCs w:val="24"/>
              </w:rPr>
              <w:t>Ивы древо-видные (Ив)</w:t>
            </w:r>
          </w:p>
        </w:tc>
        <w:tc>
          <w:tcPr>
            <w:tcW w:w="709" w:type="dxa"/>
            <w:tcBorders>
              <w:top w:val="single" w:sz="4" w:space="0" w:color="000000"/>
              <w:left w:val="single" w:sz="4" w:space="0" w:color="000000"/>
              <w:bottom w:val="single" w:sz="4" w:space="0" w:color="000000"/>
            </w:tcBorders>
          </w:tcPr>
          <w:p w:rsidR="000E7298" w:rsidRPr="0039682C" w:rsidRDefault="000E7298" w:rsidP="008C59C2">
            <w:pPr>
              <w:snapToGrid w:val="0"/>
              <w:jc w:val="both"/>
              <w:rPr>
                <w:rFonts w:ascii="Times New Roman" w:hAnsi="Times New Roman"/>
                <w:sz w:val="24"/>
                <w:szCs w:val="24"/>
              </w:rPr>
            </w:pPr>
            <w:r w:rsidRPr="0039682C">
              <w:rPr>
                <w:rFonts w:ascii="Times New Roman" w:hAnsi="Times New Roman"/>
                <w:sz w:val="24"/>
                <w:szCs w:val="24"/>
              </w:rPr>
              <w:t>2007</w:t>
            </w:r>
          </w:p>
        </w:tc>
        <w:tc>
          <w:tcPr>
            <w:tcW w:w="992" w:type="dxa"/>
            <w:tcBorders>
              <w:top w:val="single" w:sz="4" w:space="0" w:color="000000"/>
              <w:left w:val="single" w:sz="4" w:space="0" w:color="000000"/>
              <w:bottom w:val="single" w:sz="4" w:space="0" w:color="000000"/>
            </w:tcBorders>
          </w:tcPr>
          <w:p w:rsidR="000E7298" w:rsidRPr="0039682C" w:rsidRDefault="000E7298" w:rsidP="008C59C2">
            <w:pPr>
              <w:snapToGrid w:val="0"/>
              <w:jc w:val="both"/>
              <w:rPr>
                <w:rFonts w:ascii="Times New Roman" w:hAnsi="Times New Roman"/>
                <w:sz w:val="24"/>
                <w:szCs w:val="24"/>
              </w:rPr>
            </w:pPr>
            <w:r w:rsidRPr="0039682C">
              <w:rPr>
                <w:rFonts w:ascii="Times New Roman" w:hAnsi="Times New Roman"/>
                <w:sz w:val="24"/>
                <w:szCs w:val="24"/>
              </w:rPr>
              <w:t>37</w:t>
            </w:r>
          </w:p>
        </w:tc>
        <w:tc>
          <w:tcPr>
            <w:tcW w:w="709" w:type="dxa"/>
            <w:tcBorders>
              <w:top w:val="single" w:sz="4" w:space="0" w:color="000000"/>
              <w:left w:val="single" w:sz="4" w:space="0" w:color="000000"/>
              <w:bottom w:val="single" w:sz="4" w:space="0" w:color="000000"/>
            </w:tcBorders>
          </w:tcPr>
          <w:p w:rsidR="000E7298" w:rsidRPr="0039682C" w:rsidRDefault="000E7298" w:rsidP="008C59C2">
            <w:pPr>
              <w:snapToGrid w:val="0"/>
              <w:jc w:val="both"/>
              <w:rPr>
                <w:rFonts w:ascii="Times New Roman" w:hAnsi="Times New Roman"/>
                <w:sz w:val="24"/>
                <w:szCs w:val="24"/>
              </w:rPr>
            </w:pPr>
            <w:r w:rsidRPr="0039682C">
              <w:rPr>
                <w:rFonts w:ascii="Times New Roman" w:hAnsi="Times New Roman"/>
                <w:sz w:val="24"/>
                <w:szCs w:val="24"/>
              </w:rPr>
              <w:t>25</w:t>
            </w:r>
          </w:p>
        </w:tc>
        <w:tc>
          <w:tcPr>
            <w:tcW w:w="850" w:type="dxa"/>
            <w:tcBorders>
              <w:top w:val="single" w:sz="4" w:space="0" w:color="000000"/>
              <w:left w:val="single" w:sz="4" w:space="0" w:color="000000"/>
              <w:bottom w:val="single" w:sz="4" w:space="0" w:color="000000"/>
            </w:tcBorders>
          </w:tcPr>
          <w:p w:rsidR="000E7298" w:rsidRPr="0039682C" w:rsidRDefault="000E7298" w:rsidP="008C59C2">
            <w:pPr>
              <w:snapToGrid w:val="0"/>
              <w:jc w:val="both"/>
              <w:rPr>
                <w:rFonts w:ascii="Times New Roman" w:hAnsi="Times New Roman"/>
                <w:sz w:val="24"/>
                <w:szCs w:val="24"/>
              </w:rPr>
            </w:pPr>
            <w:r w:rsidRPr="0039682C">
              <w:rPr>
                <w:rFonts w:ascii="Times New Roman" w:hAnsi="Times New Roman"/>
                <w:sz w:val="24"/>
                <w:szCs w:val="24"/>
              </w:rPr>
              <w:t>4,3</w:t>
            </w:r>
          </w:p>
        </w:tc>
        <w:tc>
          <w:tcPr>
            <w:tcW w:w="851" w:type="dxa"/>
            <w:tcBorders>
              <w:top w:val="single" w:sz="4" w:space="0" w:color="000000"/>
              <w:left w:val="single" w:sz="4" w:space="0" w:color="000000"/>
              <w:bottom w:val="single" w:sz="4" w:space="0" w:color="000000"/>
            </w:tcBorders>
          </w:tcPr>
          <w:p w:rsidR="000E7298" w:rsidRPr="0039682C" w:rsidRDefault="000E7298" w:rsidP="008C59C2">
            <w:pPr>
              <w:snapToGrid w:val="0"/>
              <w:jc w:val="both"/>
              <w:rPr>
                <w:rFonts w:ascii="Times New Roman" w:hAnsi="Times New Roman"/>
                <w:sz w:val="24"/>
                <w:szCs w:val="24"/>
              </w:rPr>
            </w:pPr>
            <w:r w:rsidRPr="0039682C">
              <w:rPr>
                <w:rFonts w:ascii="Times New Roman" w:hAnsi="Times New Roman"/>
                <w:sz w:val="24"/>
                <w:szCs w:val="24"/>
              </w:rPr>
              <w:t>0,56</w:t>
            </w:r>
          </w:p>
        </w:tc>
        <w:tc>
          <w:tcPr>
            <w:tcW w:w="992" w:type="dxa"/>
            <w:tcBorders>
              <w:top w:val="single" w:sz="4" w:space="0" w:color="000000"/>
              <w:left w:val="single" w:sz="4" w:space="0" w:color="000000"/>
              <w:bottom w:val="single" w:sz="4" w:space="0" w:color="000000"/>
            </w:tcBorders>
          </w:tcPr>
          <w:p w:rsidR="000E7298" w:rsidRPr="0039682C" w:rsidRDefault="000E7298" w:rsidP="008C59C2">
            <w:pPr>
              <w:snapToGrid w:val="0"/>
              <w:jc w:val="both"/>
              <w:rPr>
                <w:rFonts w:ascii="Times New Roman" w:hAnsi="Times New Roman"/>
                <w:sz w:val="24"/>
                <w:szCs w:val="24"/>
              </w:rPr>
            </w:pPr>
            <w:r w:rsidRPr="0039682C">
              <w:rPr>
                <w:rFonts w:ascii="Times New Roman" w:hAnsi="Times New Roman"/>
                <w:sz w:val="24"/>
                <w:szCs w:val="24"/>
              </w:rPr>
              <w:t>42</w:t>
            </w:r>
          </w:p>
        </w:tc>
        <w:tc>
          <w:tcPr>
            <w:tcW w:w="1417" w:type="dxa"/>
            <w:tcBorders>
              <w:top w:val="single" w:sz="4" w:space="0" w:color="000000"/>
              <w:left w:val="single" w:sz="4" w:space="0" w:color="000000"/>
              <w:bottom w:val="single" w:sz="4" w:space="0" w:color="000000"/>
            </w:tcBorders>
          </w:tcPr>
          <w:p w:rsidR="000E7298" w:rsidRPr="0039682C" w:rsidRDefault="000E7298" w:rsidP="008C59C2">
            <w:pPr>
              <w:snapToGrid w:val="0"/>
              <w:jc w:val="both"/>
              <w:rPr>
                <w:rFonts w:ascii="Times New Roman" w:hAnsi="Times New Roman"/>
                <w:sz w:val="24"/>
                <w:szCs w:val="24"/>
              </w:rPr>
            </w:pPr>
            <w:r w:rsidRPr="0039682C">
              <w:rPr>
                <w:rFonts w:ascii="Times New Roman" w:hAnsi="Times New Roman"/>
                <w:sz w:val="24"/>
                <w:szCs w:val="24"/>
              </w:rPr>
              <w:t>0,5</w:t>
            </w:r>
          </w:p>
        </w:tc>
        <w:tc>
          <w:tcPr>
            <w:tcW w:w="1708" w:type="dxa"/>
            <w:tcBorders>
              <w:top w:val="single" w:sz="4" w:space="0" w:color="000000"/>
              <w:left w:val="single" w:sz="4" w:space="0" w:color="000000"/>
              <w:bottom w:val="single" w:sz="4" w:space="0" w:color="000000"/>
              <w:right w:val="single" w:sz="4" w:space="0" w:color="000000"/>
            </w:tcBorders>
          </w:tcPr>
          <w:p w:rsidR="000E7298" w:rsidRPr="0039682C" w:rsidRDefault="000E7298" w:rsidP="008C59C2">
            <w:pPr>
              <w:snapToGrid w:val="0"/>
              <w:jc w:val="both"/>
              <w:rPr>
                <w:rFonts w:ascii="Times New Roman" w:hAnsi="Times New Roman"/>
                <w:sz w:val="24"/>
                <w:szCs w:val="24"/>
              </w:rPr>
            </w:pPr>
            <w:r w:rsidRPr="0039682C">
              <w:rPr>
                <w:rFonts w:ascii="Times New Roman" w:hAnsi="Times New Roman"/>
                <w:sz w:val="24"/>
                <w:szCs w:val="24"/>
              </w:rPr>
              <w:t>7,1Ивд 2,2Б 0,7Е+П</w:t>
            </w:r>
          </w:p>
        </w:tc>
      </w:tr>
      <w:tr w:rsidR="000E7298" w:rsidRPr="0039682C" w:rsidTr="008C59C2">
        <w:trPr>
          <w:trHeight w:val="323"/>
        </w:trPr>
        <w:tc>
          <w:tcPr>
            <w:tcW w:w="1128" w:type="dxa"/>
            <w:tcBorders>
              <w:top w:val="single" w:sz="4" w:space="0" w:color="000000"/>
              <w:left w:val="single" w:sz="4" w:space="0" w:color="000000"/>
              <w:bottom w:val="single" w:sz="4" w:space="0" w:color="000000"/>
            </w:tcBorders>
          </w:tcPr>
          <w:p w:rsidR="000E7298" w:rsidRPr="0039682C" w:rsidRDefault="000E7298" w:rsidP="008C59C2">
            <w:pPr>
              <w:snapToGrid w:val="0"/>
              <w:jc w:val="both"/>
              <w:rPr>
                <w:rFonts w:ascii="Times New Roman" w:hAnsi="Times New Roman"/>
                <w:sz w:val="24"/>
                <w:szCs w:val="24"/>
              </w:rPr>
            </w:pPr>
            <w:r w:rsidRPr="0039682C">
              <w:rPr>
                <w:rFonts w:ascii="Times New Roman" w:hAnsi="Times New Roman"/>
                <w:sz w:val="24"/>
                <w:szCs w:val="24"/>
              </w:rPr>
              <w:t>Итого мягколист-венных</w:t>
            </w:r>
          </w:p>
        </w:tc>
        <w:tc>
          <w:tcPr>
            <w:tcW w:w="709" w:type="dxa"/>
            <w:tcBorders>
              <w:top w:val="single" w:sz="4" w:space="0" w:color="000000"/>
              <w:left w:val="single" w:sz="4" w:space="0" w:color="000000"/>
              <w:bottom w:val="single" w:sz="4" w:space="0" w:color="000000"/>
            </w:tcBorders>
          </w:tcPr>
          <w:p w:rsidR="000E7298" w:rsidRPr="0039682C" w:rsidRDefault="000E7298" w:rsidP="008C59C2">
            <w:pPr>
              <w:snapToGrid w:val="0"/>
              <w:jc w:val="both"/>
              <w:rPr>
                <w:rFonts w:ascii="Times New Roman" w:hAnsi="Times New Roman"/>
                <w:sz w:val="24"/>
                <w:szCs w:val="24"/>
              </w:rPr>
            </w:pPr>
            <w:r w:rsidRPr="0039682C">
              <w:rPr>
                <w:rFonts w:ascii="Times New Roman" w:hAnsi="Times New Roman"/>
                <w:sz w:val="24"/>
                <w:szCs w:val="24"/>
              </w:rPr>
              <w:t>2007</w:t>
            </w:r>
          </w:p>
        </w:tc>
        <w:tc>
          <w:tcPr>
            <w:tcW w:w="992" w:type="dxa"/>
            <w:tcBorders>
              <w:top w:val="single" w:sz="4" w:space="0" w:color="000000"/>
              <w:left w:val="single" w:sz="4" w:space="0" w:color="000000"/>
              <w:bottom w:val="single" w:sz="4" w:space="0" w:color="000000"/>
            </w:tcBorders>
          </w:tcPr>
          <w:p w:rsidR="000E7298" w:rsidRPr="0039682C" w:rsidRDefault="000E7298" w:rsidP="008C59C2">
            <w:pPr>
              <w:snapToGrid w:val="0"/>
              <w:jc w:val="both"/>
              <w:rPr>
                <w:rFonts w:ascii="Times New Roman" w:hAnsi="Times New Roman"/>
                <w:sz w:val="24"/>
                <w:szCs w:val="24"/>
              </w:rPr>
            </w:pPr>
            <w:r w:rsidRPr="0039682C">
              <w:rPr>
                <w:rFonts w:ascii="Times New Roman" w:hAnsi="Times New Roman"/>
                <w:sz w:val="24"/>
                <w:szCs w:val="24"/>
              </w:rPr>
              <w:t>18825</w:t>
            </w:r>
          </w:p>
        </w:tc>
        <w:tc>
          <w:tcPr>
            <w:tcW w:w="709" w:type="dxa"/>
            <w:tcBorders>
              <w:top w:val="single" w:sz="4" w:space="0" w:color="000000"/>
              <w:left w:val="single" w:sz="4" w:space="0" w:color="000000"/>
              <w:bottom w:val="single" w:sz="4" w:space="0" w:color="000000"/>
            </w:tcBorders>
          </w:tcPr>
          <w:p w:rsidR="000E7298" w:rsidRPr="0039682C" w:rsidRDefault="000E7298" w:rsidP="008C59C2">
            <w:pPr>
              <w:snapToGrid w:val="0"/>
              <w:jc w:val="both"/>
              <w:rPr>
                <w:rFonts w:ascii="Times New Roman" w:hAnsi="Times New Roman"/>
                <w:sz w:val="24"/>
                <w:szCs w:val="24"/>
              </w:rPr>
            </w:pPr>
            <w:r w:rsidRPr="0039682C">
              <w:rPr>
                <w:rFonts w:ascii="Times New Roman" w:hAnsi="Times New Roman"/>
                <w:sz w:val="24"/>
                <w:szCs w:val="24"/>
              </w:rPr>
              <w:t>91</w:t>
            </w:r>
          </w:p>
        </w:tc>
        <w:tc>
          <w:tcPr>
            <w:tcW w:w="850" w:type="dxa"/>
            <w:tcBorders>
              <w:top w:val="single" w:sz="4" w:space="0" w:color="000000"/>
              <w:left w:val="single" w:sz="4" w:space="0" w:color="000000"/>
              <w:bottom w:val="single" w:sz="4" w:space="0" w:color="000000"/>
            </w:tcBorders>
          </w:tcPr>
          <w:p w:rsidR="000E7298" w:rsidRPr="0039682C" w:rsidRDefault="000E7298" w:rsidP="008C59C2">
            <w:pPr>
              <w:snapToGrid w:val="0"/>
              <w:jc w:val="both"/>
              <w:rPr>
                <w:rFonts w:ascii="Times New Roman" w:hAnsi="Times New Roman"/>
                <w:sz w:val="24"/>
                <w:szCs w:val="24"/>
              </w:rPr>
            </w:pPr>
            <w:r w:rsidRPr="0039682C">
              <w:rPr>
                <w:rFonts w:ascii="Times New Roman" w:hAnsi="Times New Roman"/>
                <w:sz w:val="24"/>
                <w:szCs w:val="24"/>
              </w:rPr>
              <w:t>5,2</w:t>
            </w:r>
          </w:p>
        </w:tc>
        <w:tc>
          <w:tcPr>
            <w:tcW w:w="851" w:type="dxa"/>
            <w:tcBorders>
              <w:top w:val="single" w:sz="4" w:space="0" w:color="000000"/>
              <w:left w:val="single" w:sz="4" w:space="0" w:color="000000"/>
              <w:bottom w:val="single" w:sz="4" w:space="0" w:color="000000"/>
            </w:tcBorders>
          </w:tcPr>
          <w:p w:rsidR="000E7298" w:rsidRPr="0039682C" w:rsidRDefault="000E7298" w:rsidP="008C59C2">
            <w:pPr>
              <w:snapToGrid w:val="0"/>
              <w:jc w:val="both"/>
              <w:rPr>
                <w:rFonts w:ascii="Times New Roman" w:hAnsi="Times New Roman"/>
                <w:sz w:val="24"/>
                <w:szCs w:val="24"/>
              </w:rPr>
            </w:pPr>
            <w:r w:rsidRPr="0039682C">
              <w:rPr>
                <w:rFonts w:ascii="Times New Roman" w:hAnsi="Times New Roman"/>
                <w:sz w:val="24"/>
                <w:szCs w:val="24"/>
              </w:rPr>
              <w:t>0,55</w:t>
            </w:r>
          </w:p>
        </w:tc>
        <w:tc>
          <w:tcPr>
            <w:tcW w:w="992" w:type="dxa"/>
            <w:tcBorders>
              <w:top w:val="single" w:sz="4" w:space="0" w:color="000000"/>
              <w:left w:val="single" w:sz="4" w:space="0" w:color="000000"/>
              <w:bottom w:val="single" w:sz="4" w:space="0" w:color="000000"/>
            </w:tcBorders>
          </w:tcPr>
          <w:p w:rsidR="000E7298" w:rsidRPr="0039682C" w:rsidRDefault="000E7298" w:rsidP="008C59C2">
            <w:pPr>
              <w:snapToGrid w:val="0"/>
              <w:jc w:val="both"/>
              <w:rPr>
                <w:rFonts w:ascii="Times New Roman" w:hAnsi="Times New Roman"/>
                <w:sz w:val="24"/>
                <w:szCs w:val="24"/>
              </w:rPr>
            </w:pPr>
            <w:r w:rsidRPr="0039682C">
              <w:rPr>
                <w:rFonts w:ascii="Times New Roman" w:hAnsi="Times New Roman"/>
                <w:sz w:val="24"/>
                <w:szCs w:val="24"/>
              </w:rPr>
              <w:t>75</w:t>
            </w:r>
          </w:p>
        </w:tc>
        <w:tc>
          <w:tcPr>
            <w:tcW w:w="1417" w:type="dxa"/>
            <w:tcBorders>
              <w:top w:val="single" w:sz="4" w:space="0" w:color="000000"/>
              <w:left w:val="single" w:sz="4" w:space="0" w:color="000000"/>
              <w:bottom w:val="single" w:sz="4" w:space="0" w:color="000000"/>
            </w:tcBorders>
          </w:tcPr>
          <w:p w:rsidR="000E7298" w:rsidRPr="0039682C" w:rsidRDefault="000E7298" w:rsidP="008C59C2">
            <w:pPr>
              <w:snapToGrid w:val="0"/>
              <w:jc w:val="both"/>
              <w:rPr>
                <w:rFonts w:ascii="Times New Roman" w:hAnsi="Times New Roman"/>
                <w:sz w:val="24"/>
                <w:szCs w:val="24"/>
              </w:rPr>
            </w:pPr>
            <w:r w:rsidRPr="0039682C">
              <w:rPr>
                <w:rFonts w:ascii="Times New Roman" w:hAnsi="Times New Roman"/>
                <w:sz w:val="24"/>
                <w:szCs w:val="24"/>
              </w:rPr>
              <w:t>0,5</w:t>
            </w:r>
          </w:p>
        </w:tc>
        <w:tc>
          <w:tcPr>
            <w:tcW w:w="1708" w:type="dxa"/>
            <w:tcBorders>
              <w:top w:val="single" w:sz="4" w:space="0" w:color="000000"/>
              <w:left w:val="single" w:sz="4" w:space="0" w:color="000000"/>
              <w:bottom w:val="single" w:sz="4" w:space="0" w:color="000000"/>
              <w:right w:val="single" w:sz="4" w:space="0" w:color="000000"/>
            </w:tcBorders>
          </w:tcPr>
          <w:p w:rsidR="000E7298" w:rsidRPr="0039682C" w:rsidRDefault="000E7298" w:rsidP="008C59C2">
            <w:pPr>
              <w:snapToGrid w:val="0"/>
              <w:jc w:val="both"/>
              <w:rPr>
                <w:rFonts w:ascii="Times New Roman" w:hAnsi="Times New Roman"/>
                <w:sz w:val="24"/>
                <w:szCs w:val="24"/>
              </w:rPr>
            </w:pPr>
            <w:r w:rsidRPr="0039682C">
              <w:rPr>
                <w:rFonts w:ascii="Times New Roman" w:hAnsi="Times New Roman"/>
                <w:sz w:val="24"/>
                <w:szCs w:val="24"/>
              </w:rPr>
              <w:t>7,1Б 1,8Е 1,0П 0,1Ивд+К,С,Олс,Ивс</w:t>
            </w:r>
          </w:p>
        </w:tc>
      </w:tr>
      <w:tr w:rsidR="000E7298" w:rsidRPr="0039682C" w:rsidTr="008C59C2">
        <w:trPr>
          <w:trHeight w:val="922"/>
        </w:trPr>
        <w:tc>
          <w:tcPr>
            <w:tcW w:w="1128" w:type="dxa"/>
            <w:tcBorders>
              <w:top w:val="single" w:sz="4" w:space="0" w:color="000000"/>
              <w:left w:val="single" w:sz="4" w:space="0" w:color="000000"/>
              <w:bottom w:val="single" w:sz="4" w:space="0" w:color="000000"/>
            </w:tcBorders>
          </w:tcPr>
          <w:p w:rsidR="000E7298" w:rsidRPr="0039682C" w:rsidRDefault="000E7298" w:rsidP="008C59C2">
            <w:pPr>
              <w:snapToGrid w:val="0"/>
              <w:jc w:val="both"/>
              <w:rPr>
                <w:rFonts w:ascii="Times New Roman" w:hAnsi="Times New Roman"/>
                <w:sz w:val="24"/>
                <w:szCs w:val="24"/>
              </w:rPr>
            </w:pPr>
            <w:r w:rsidRPr="0039682C">
              <w:rPr>
                <w:rFonts w:ascii="Times New Roman" w:hAnsi="Times New Roman"/>
                <w:sz w:val="24"/>
                <w:szCs w:val="24"/>
              </w:rPr>
              <w:t>Всего защитных</w:t>
            </w:r>
          </w:p>
        </w:tc>
        <w:tc>
          <w:tcPr>
            <w:tcW w:w="709" w:type="dxa"/>
            <w:tcBorders>
              <w:top w:val="single" w:sz="4" w:space="0" w:color="000000"/>
              <w:left w:val="single" w:sz="4" w:space="0" w:color="000000"/>
              <w:bottom w:val="single" w:sz="4" w:space="0" w:color="000000"/>
            </w:tcBorders>
          </w:tcPr>
          <w:p w:rsidR="000E7298" w:rsidRPr="0039682C" w:rsidRDefault="000E7298" w:rsidP="008C59C2">
            <w:pPr>
              <w:snapToGrid w:val="0"/>
              <w:jc w:val="both"/>
              <w:rPr>
                <w:rFonts w:ascii="Times New Roman" w:hAnsi="Times New Roman"/>
                <w:sz w:val="24"/>
                <w:szCs w:val="24"/>
              </w:rPr>
            </w:pPr>
            <w:r w:rsidRPr="0039682C">
              <w:rPr>
                <w:rFonts w:ascii="Times New Roman" w:hAnsi="Times New Roman"/>
                <w:sz w:val="24"/>
                <w:szCs w:val="24"/>
              </w:rPr>
              <w:t>2007</w:t>
            </w:r>
          </w:p>
        </w:tc>
        <w:tc>
          <w:tcPr>
            <w:tcW w:w="992" w:type="dxa"/>
            <w:tcBorders>
              <w:top w:val="single" w:sz="4" w:space="0" w:color="000000"/>
              <w:left w:val="single" w:sz="4" w:space="0" w:color="000000"/>
              <w:bottom w:val="single" w:sz="4" w:space="0" w:color="000000"/>
            </w:tcBorders>
          </w:tcPr>
          <w:p w:rsidR="000E7298" w:rsidRPr="0039682C" w:rsidRDefault="000E7298" w:rsidP="008C59C2">
            <w:pPr>
              <w:snapToGrid w:val="0"/>
              <w:jc w:val="both"/>
              <w:rPr>
                <w:rFonts w:ascii="Times New Roman" w:hAnsi="Times New Roman"/>
                <w:sz w:val="24"/>
                <w:szCs w:val="24"/>
              </w:rPr>
            </w:pPr>
            <w:r w:rsidRPr="0039682C">
              <w:rPr>
                <w:rFonts w:ascii="Times New Roman" w:hAnsi="Times New Roman"/>
                <w:sz w:val="24"/>
                <w:szCs w:val="24"/>
              </w:rPr>
              <w:t>183595</w:t>
            </w:r>
          </w:p>
        </w:tc>
        <w:tc>
          <w:tcPr>
            <w:tcW w:w="709" w:type="dxa"/>
            <w:tcBorders>
              <w:top w:val="single" w:sz="4" w:space="0" w:color="000000"/>
              <w:left w:val="single" w:sz="4" w:space="0" w:color="000000"/>
              <w:bottom w:val="single" w:sz="4" w:space="0" w:color="000000"/>
            </w:tcBorders>
          </w:tcPr>
          <w:p w:rsidR="000E7298" w:rsidRPr="0039682C" w:rsidRDefault="000E7298" w:rsidP="008C59C2">
            <w:pPr>
              <w:snapToGrid w:val="0"/>
              <w:jc w:val="both"/>
              <w:rPr>
                <w:rFonts w:ascii="Times New Roman" w:hAnsi="Times New Roman"/>
                <w:sz w:val="24"/>
                <w:szCs w:val="24"/>
              </w:rPr>
            </w:pPr>
            <w:r w:rsidRPr="0039682C">
              <w:rPr>
                <w:rFonts w:ascii="Times New Roman" w:hAnsi="Times New Roman"/>
                <w:sz w:val="24"/>
                <w:szCs w:val="24"/>
              </w:rPr>
              <w:t>168</w:t>
            </w:r>
          </w:p>
        </w:tc>
        <w:tc>
          <w:tcPr>
            <w:tcW w:w="850" w:type="dxa"/>
            <w:tcBorders>
              <w:top w:val="single" w:sz="4" w:space="0" w:color="000000"/>
              <w:left w:val="single" w:sz="4" w:space="0" w:color="000000"/>
              <w:bottom w:val="single" w:sz="4" w:space="0" w:color="000000"/>
            </w:tcBorders>
          </w:tcPr>
          <w:p w:rsidR="000E7298" w:rsidRPr="0039682C" w:rsidRDefault="000E7298" w:rsidP="008C59C2">
            <w:pPr>
              <w:snapToGrid w:val="0"/>
              <w:jc w:val="both"/>
              <w:rPr>
                <w:rFonts w:ascii="Times New Roman" w:hAnsi="Times New Roman"/>
                <w:sz w:val="24"/>
                <w:szCs w:val="24"/>
              </w:rPr>
            </w:pPr>
            <w:r w:rsidRPr="0039682C">
              <w:rPr>
                <w:rFonts w:ascii="Times New Roman" w:hAnsi="Times New Roman"/>
                <w:sz w:val="24"/>
                <w:szCs w:val="24"/>
              </w:rPr>
              <w:t>4,3</w:t>
            </w:r>
          </w:p>
        </w:tc>
        <w:tc>
          <w:tcPr>
            <w:tcW w:w="851" w:type="dxa"/>
            <w:tcBorders>
              <w:top w:val="single" w:sz="4" w:space="0" w:color="000000"/>
              <w:left w:val="single" w:sz="4" w:space="0" w:color="000000"/>
              <w:bottom w:val="single" w:sz="4" w:space="0" w:color="000000"/>
            </w:tcBorders>
          </w:tcPr>
          <w:p w:rsidR="000E7298" w:rsidRPr="0039682C" w:rsidRDefault="000E7298" w:rsidP="008C59C2">
            <w:pPr>
              <w:snapToGrid w:val="0"/>
              <w:jc w:val="both"/>
              <w:rPr>
                <w:rFonts w:ascii="Times New Roman" w:hAnsi="Times New Roman"/>
                <w:sz w:val="24"/>
                <w:szCs w:val="24"/>
              </w:rPr>
            </w:pPr>
            <w:r w:rsidRPr="0039682C">
              <w:rPr>
                <w:rFonts w:ascii="Times New Roman" w:hAnsi="Times New Roman"/>
                <w:sz w:val="24"/>
                <w:szCs w:val="24"/>
              </w:rPr>
              <w:t>0,55</w:t>
            </w:r>
          </w:p>
        </w:tc>
        <w:tc>
          <w:tcPr>
            <w:tcW w:w="992" w:type="dxa"/>
            <w:tcBorders>
              <w:top w:val="single" w:sz="4" w:space="0" w:color="000000"/>
              <w:left w:val="single" w:sz="4" w:space="0" w:color="000000"/>
              <w:bottom w:val="single" w:sz="4" w:space="0" w:color="000000"/>
            </w:tcBorders>
          </w:tcPr>
          <w:p w:rsidR="000E7298" w:rsidRPr="0039682C" w:rsidRDefault="000E7298" w:rsidP="008C59C2">
            <w:pPr>
              <w:snapToGrid w:val="0"/>
              <w:jc w:val="both"/>
              <w:rPr>
                <w:rFonts w:ascii="Times New Roman" w:hAnsi="Times New Roman"/>
                <w:sz w:val="24"/>
                <w:szCs w:val="24"/>
              </w:rPr>
            </w:pPr>
            <w:r w:rsidRPr="0039682C">
              <w:rPr>
                <w:rFonts w:ascii="Times New Roman" w:hAnsi="Times New Roman"/>
                <w:sz w:val="24"/>
                <w:szCs w:val="24"/>
              </w:rPr>
              <w:t>148</w:t>
            </w:r>
          </w:p>
        </w:tc>
        <w:tc>
          <w:tcPr>
            <w:tcW w:w="1417" w:type="dxa"/>
            <w:tcBorders>
              <w:top w:val="single" w:sz="4" w:space="0" w:color="000000"/>
              <w:left w:val="single" w:sz="4" w:space="0" w:color="000000"/>
              <w:bottom w:val="single" w:sz="4" w:space="0" w:color="000000"/>
            </w:tcBorders>
          </w:tcPr>
          <w:p w:rsidR="000E7298" w:rsidRPr="0039682C" w:rsidRDefault="000E7298" w:rsidP="008C59C2">
            <w:pPr>
              <w:snapToGrid w:val="0"/>
              <w:jc w:val="both"/>
              <w:rPr>
                <w:rFonts w:ascii="Times New Roman" w:hAnsi="Times New Roman"/>
                <w:sz w:val="24"/>
                <w:szCs w:val="24"/>
              </w:rPr>
            </w:pPr>
            <w:r w:rsidRPr="0039682C">
              <w:rPr>
                <w:rFonts w:ascii="Times New Roman" w:hAnsi="Times New Roman"/>
                <w:sz w:val="24"/>
                <w:szCs w:val="24"/>
              </w:rPr>
              <w:t>0,1</w:t>
            </w:r>
          </w:p>
        </w:tc>
        <w:tc>
          <w:tcPr>
            <w:tcW w:w="1708" w:type="dxa"/>
            <w:tcBorders>
              <w:top w:val="single" w:sz="4" w:space="0" w:color="000000"/>
              <w:left w:val="single" w:sz="4" w:space="0" w:color="000000"/>
              <w:bottom w:val="single" w:sz="4" w:space="0" w:color="000000"/>
              <w:right w:val="single" w:sz="4" w:space="0" w:color="000000"/>
            </w:tcBorders>
          </w:tcPr>
          <w:p w:rsidR="000E7298" w:rsidRPr="0039682C" w:rsidRDefault="000E7298" w:rsidP="008C59C2">
            <w:pPr>
              <w:snapToGrid w:val="0"/>
              <w:jc w:val="both"/>
              <w:rPr>
                <w:rFonts w:ascii="Times New Roman" w:hAnsi="Times New Roman"/>
                <w:sz w:val="24"/>
                <w:szCs w:val="24"/>
              </w:rPr>
            </w:pPr>
            <w:r w:rsidRPr="0039682C">
              <w:rPr>
                <w:rFonts w:ascii="Times New Roman" w:hAnsi="Times New Roman"/>
                <w:sz w:val="24"/>
                <w:szCs w:val="24"/>
              </w:rPr>
              <w:t>4,4Е 2,6Б 2,5П 0,5К+С,Ивд,Олс,Ивк</w:t>
            </w:r>
          </w:p>
        </w:tc>
      </w:tr>
    </w:tbl>
    <w:p w:rsidR="008C59C2" w:rsidRPr="0039682C" w:rsidRDefault="008C59C2" w:rsidP="008C59C2">
      <w:pPr>
        <w:rPr>
          <w:rFonts w:ascii="Times New Roman" w:hAnsi="Times New Roman"/>
        </w:rPr>
      </w:pPr>
    </w:p>
    <w:p w:rsidR="008C59C2" w:rsidRPr="0039682C" w:rsidRDefault="008C59C2" w:rsidP="008C59C2">
      <w:pPr>
        <w:rPr>
          <w:rFonts w:ascii="Times New Roman" w:hAnsi="Times New Roman"/>
        </w:rPr>
        <w:sectPr w:rsidR="008C59C2" w:rsidRPr="0039682C" w:rsidSect="00731F01">
          <w:pgSz w:w="11906" w:h="16838"/>
          <w:pgMar w:top="851" w:right="851" w:bottom="851" w:left="1134" w:header="709" w:footer="709" w:gutter="0"/>
          <w:cols w:space="708"/>
          <w:titlePg/>
          <w:docGrid w:linePitch="360"/>
        </w:sectPr>
      </w:pPr>
    </w:p>
    <w:p w:rsidR="008C59C2" w:rsidRPr="0039682C" w:rsidRDefault="008C59C2" w:rsidP="008C59C2">
      <w:pPr>
        <w:rPr>
          <w:rFonts w:ascii="Times New Roman" w:hAnsi="Times New Roman"/>
        </w:rPr>
        <w:sectPr w:rsidR="008C59C2" w:rsidRPr="0039682C" w:rsidSect="008C59C2">
          <w:pgSz w:w="16838" w:h="11906" w:orient="landscape"/>
          <w:pgMar w:top="851" w:right="851" w:bottom="1134" w:left="851" w:header="709" w:footer="709" w:gutter="0"/>
          <w:cols w:space="708"/>
          <w:titlePg/>
          <w:docGrid w:linePitch="360"/>
        </w:sectPr>
      </w:pPr>
      <w:r w:rsidRPr="0039682C">
        <w:rPr>
          <w:rFonts w:ascii="Times New Roman" w:hAnsi="Times New Roman"/>
        </w:rPr>
        <w:object w:dxaOrig="14562" w:dyaOrig="63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28pt;height:318pt" o:ole="">
            <v:imagedata r:id="rId28" o:title=""/>
          </v:shape>
          <o:OLEObject Type="Embed" ProgID="Excel.Sheet.8" ShapeID="_x0000_i1025" DrawAspect="Content" ObjectID="_1547363355" r:id="rId29"/>
        </w:object>
      </w:r>
    </w:p>
    <w:p w:rsidR="00FA2F8E" w:rsidRPr="0039682C" w:rsidRDefault="00183DD5" w:rsidP="000E7298">
      <w:pPr>
        <w:spacing w:after="0" w:line="240" w:lineRule="auto"/>
        <w:rPr>
          <w:rFonts w:ascii="Times New Roman" w:hAnsi="Times New Roman"/>
          <w:b/>
          <w:sz w:val="28"/>
          <w:szCs w:val="28"/>
        </w:rPr>
      </w:pPr>
      <w:r>
        <w:rPr>
          <w:rFonts w:ascii="Times New Roman" w:hAnsi="Times New Roman"/>
          <w:b/>
          <w:sz w:val="28"/>
          <w:szCs w:val="28"/>
        </w:rPr>
        <w:lastRenderedPageBreak/>
        <w:t>з</w:t>
      </w:r>
      <w:r w:rsidR="00FA2F8E" w:rsidRPr="0039682C">
        <w:rPr>
          <w:rFonts w:ascii="Times New Roman" w:hAnsi="Times New Roman"/>
          <w:b/>
          <w:sz w:val="28"/>
          <w:szCs w:val="28"/>
        </w:rPr>
        <w:t>) Краткие сведения о животном мире</w:t>
      </w:r>
    </w:p>
    <w:p w:rsidR="00FA2F8E" w:rsidRPr="0039682C" w:rsidRDefault="00FA2F8E" w:rsidP="00FA2F8E">
      <w:pPr>
        <w:pStyle w:val="afff"/>
        <w:ind w:firstLine="0"/>
        <w:rPr>
          <w:sz w:val="28"/>
          <w:szCs w:val="28"/>
        </w:rPr>
      </w:pPr>
      <w:r w:rsidRPr="0039682C">
        <w:rPr>
          <w:sz w:val="28"/>
          <w:szCs w:val="28"/>
        </w:rPr>
        <w:t>Инвентаризация объектов животного мира в настоящее время не завершена. Ниже приведены данные о наиболее изученных группах беспозвоночных и позвоночных животных.</w:t>
      </w:r>
    </w:p>
    <w:p w:rsidR="00FA2F8E" w:rsidRPr="0039682C" w:rsidRDefault="00FA2F8E" w:rsidP="00FA2F8E">
      <w:pPr>
        <w:pStyle w:val="afff"/>
        <w:rPr>
          <w:sz w:val="28"/>
          <w:szCs w:val="28"/>
        </w:rPr>
      </w:pPr>
    </w:p>
    <w:p w:rsidR="00FA2F8E" w:rsidRPr="0039682C" w:rsidRDefault="00FA2F8E" w:rsidP="00FA2F8E">
      <w:pPr>
        <w:pStyle w:val="afff"/>
        <w:rPr>
          <w:b/>
        </w:rPr>
      </w:pPr>
      <w:r w:rsidRPr="0039682C">
        <w:rPr>
          <w:b/>
        </w:rPr>
        <w:t>КЛАСС  TURBELLARIA</w:t>
      </w:r>
    </w:p>
    <w:p w:rsidR="00FA2F8E" w:rsidRPr="0039682C" w:rsidRDefault="00FA2F8E" w:rsidP="00FA2F8E">
      <w:pPr>
        <w:pStyle w:val="afff"/>
        <w:rPr>
          <w:b/>
        </w:rPr>
      </w:pPr>
      <w:r w:rsidRPr="0039682C">
        <w:rPr>
          <w:b/>
        </w:rPr>
        <w:t>Семейство Planariidae</w:t>
      </w:r>
    </w:p>
    <w:p w:rsidR="00FA2F8E" w:rsidRPr="0039682C" w:rsidRDefault="00FA2F8E" w:rsidP="00FA2F8E">
      <w:pPr>
        <w:pStyle w:val="afff"/>
        <w:numPr>
          <w:ilvl w:val="0"/>
          <w:numId w:val="27"/>
        </w:numPr>
      </w:pPr>
      <w:r w:rsidRPr="0039682C">
        <w:t>Polycelis tenuis Ijima, 1884</w:t>
      </w:r>
    </w:p>
    <w:p w:rsidR="00FA2F8E" w:rsidRPr="0039682C" w:rsidRDefault="00FA2F8E" w:rsidP="00FA2F8E">
      <w:pPr>
        <w:pStyle w:val="afff"/>
      </w:pPr>
    </w:p>
    <w:p w:rsidR="00FA2F8E" w:rsidRPr="0039682C" w:rsidRDefault="00FA2F8E" w:rsidP="00FA2F8E">
      <w:pPr>
        <w:pStyle w:val="afff"/>
        <w:rPr>
          <w:b/>
        </w:rPr>
      </w:pPr>
      <w:r w:rsidRPr="0039682C">
        <w:rPr>
          <w:b/>
        </w:rPr>
        <w:t>КЛАСС OLIGOCHAETA</w:t>
      </w:r>
    </w:p>
    <w:p w:rsidR="00FA2F8E" w:rsidRPr="0039682C" w:rsidRDefault="00FA2F8E" w:rsidP="00FA2F8E">
      <w:pPr>
        <w:pStyle w:val="afff"/>
        <w:rPr>
          <w:b/>
        </w:rPr>
      </w:pPr>
      <w:r w:rsidRPr="0039682C">
        <w:rPr>
          <w:b/>
        </w:rPr>
        <w:t>Семейство Enchytraeidae</w:t>
      </w:r>
    </w:p>
    <w:p w:rsidR="00FA2F8E" w:rsidRPr="0039682C" w:rsidRDefault="00FA2F8E" w:rsidP="00FA2F8E">
      <w:pPr>
        <w:pStyle w:val="afff"/>
        <w:numPr>
          <w:ilvl w:val="0"/>
          <w:numId w:val="29"/>
        </w:numPr>
      </w:pPr>
      <w:r w:rsidRPr="0039682C">
        <w:t>Enchytraeus sp.</w:t>
      </w:r>
    </w:p>
    <w:p w:rsidR="00FA2F8E" w:rsidRPr="0039682C" w:rsidRDefault="00FA2F8E" w:rsidP="00FA2F8E">
      <w:pPr>
        <w:pStyle w:val="afff"/>
        <w:rPr>
          <w:lang w:val="en-US"/>
        </w:rPr>
      </w:pPr>
      <w:r w:rsidRPr="0039682C">
        <w:t>Семейство</w:t>
      </w:r>
      <w:r w:rsidRPr="0039682C">
        <w:rPr>
          <w:lang w:val="en-US"/>
        </w:rPr>
        <w:t xml:space="preserve"> Lumbriculidae</w:t>
      </w:r>
    </w:p>
    <w:p w:rsidR="00FA2F8E" w:rsidRPr="0039682C" w:rsidRDefault="00FA2F8E" w:rsidP="00FA2F8E">
      <w:pPr>
        <w:pStyle w:val="afff"/>
        <w:numPr>
          <w:ilvl w:val="0"/>
          <w:numId w:val="29"/>
        </w:numPr>
        <w:rPr>
          <w:lang w:val="en-US"/>
        </w:rPr>
      </w:pPr>
      <w:r w:rsidRPr="0039682C">
        <w:rPr>
          <w:lang w:val="en-US"/>
        </w:rPr>
        <w:t>Lumbriculus variegatus (O.F. Mueller, 1773)</w:t>
      </w:r>
    </w:p>
    <w:p w:rsidR="00FA2F8E" w:rsidRPr="0039682C" w:rsidRDefault="00FA2F8E" w:rsidP="00FA2F8E">
      <w:pPr>
        <w:pStyle w:val="afff"/>
        <w:numPr>
          <w:ilvl w:val="0"/>
          <w:numId w:val="29"/>
        </w:numPr>
        <w:rPr>
          <w:lang w:val="en-US"/>
        </w:rPr>
      </w:pPr>
      <w:r w:rsidRPr="0039682C">
        <w:rPr>
          <w:lang w:val="en-US"/>
        </w:rPr>
        <w:t>Stylodrilus heringianus Claparede, 1862</w:t>
      </w:r>
    </w:p>
    <w:p w:rsidR="00FA2F8E" w:rsidRPr="0039682C" w:rsidRDefault="00FA2F8E" w:rsidP="00FA2F8E">
      <w:pPr>
        <w:pStyle w:val="afff"/>
        <w:rPr>
          <w:b/>
          <w:lang w:val="en-US"/>
        </w:rPr>
      </w:pPr>
      <w:r w:rsidRPr="0039682C">
        <w:rPr>
          <w:b/>
        </w:rPr>
        <w:t>Семейство</w:t>
      </w:r>
      <w:r w:rsidRPr="0039682C">
        <w:rPr>
          <w:b/>
          <w:lang w:val="en-US"/>
        </w:rPr>
        <w:t xml:space="preserve"> Naididae</w:t>
      </w:r>
    </w:p>
    <w:p w:rsidR="00FA2F8E" w:rsidRPr="0039682C" w:rsidRDefault="00FA2F8E" w:rsidP="00FA2F8E">
      <w:pPr>
        <w:pStyle w:val="afff"/>
        <w:numPr>
          <w:ilvl w:val="0"/>
          <w:numId w:val="29"/>
        </w:numPr>
        <w:rPr>
          <w:lang w:val="en-US"/>
        </w:rPr>
      </w:pPr>
      <w:r w:rsidRPr="0039682C">
        <w:rPr>
          <w:lang w:val="en-US"/>
        </w:rPr>
        <w:t>Nais barbata O.F.Mueller, 1773</w:t>
      </w:r>
    </w:p>
    <w:p w:rsidR="00FA2F8E" w:rsidRPr="0039682C" w:rsidRDefault="00FA2F8E" w:rsidP="00FA2F8E">
      <w:pPr>
        <w:pStyle w:val="afff"/>
        <w:numPr>
          <w:ilvl w:val="0"/>
          <w:numId w:val="29"/>
        </w:numPr>
        <w:rPr>
          <w:lang w:val="en-US"/>
        </w:rPr>
      </w:pPr>
      <w:r w:rsidRPr="0039682C">
        <w:rPr>
          <w:lang w:val="en-US"/>
        </w:rPr>
        <w:t>Slavina appendiculata (d'Udekem, 1855)</w:t>
      </w:r>
    </w:p>
    <w:p w:rsidR="00FA2F8E" w:rsidRPr="0039682C" w:rsidRDefault="00FA2F8E" w:rsidP="00FA2F8E">
      <w:pPr>
        <w:pStyle w:val="afff"/>
        <w:rPr>
          <w:b/>
          <w:lang w:val="en-US"/>
        </w:rPr>
      </w:pPr>
      <w:r w:rsidRPr="0039682C">
        <w:rPr>
          <w:b/>
        </w:rPr>
        <w:t>Семейство</w:t>
      </w:r>
      <w:r w:rsidRPr="0039682C">
        <w:rPr>
          <w:b/>
          <w:lang w:val="en-US"/>
        </w:rPr>
        <w:t xml:space="preserve"> Tubificidae</w:t>
      </w:r>
    </w:p>
    <w:p w:rsidR="00FA2F8E" w:rsidRPr="0039682C" w:rsidRDefault="00FA2F8E" w:rsidP="00FA2F8E">
      <w:pPr>
        <w:pStyle w:val="afff"/>
        <w:numPr>
          <w:ilvl w:val="0"/>
          <w:numId w:val="29"/>
        </w:numPr>
        <w:rPr>
          <w:lang w:val="en-US"/>
        </w:rPr>
      </w:pPr>
      <w:r w:rsidRPr="0039682C">
        <w:rPr>
          <w:lang w:val="en-US"/>
        </w:rPr>
        <w:t>Limnodrilus sp.</w:t>
      </w:r>
    </w:p>
    <w:p w:rsidR="00FA2F8E" w:rsidRPr="0039682C" w:rsidRDefault="00FA2F8E" w:rsidP="00FA2F8E">
      <w:pPr>
        <w:pStyle w:val="afff"/>
      </w:pPr>
    </w:p>
    <w:p w:rsidR="00FA2F8E" w:rsidRPr="0039682C" w:rsidRDefault="00FA2F8E" w:rsidP="00FA2F8E">
      <w:pPr>
        <w:pStyle w:val="afff"/>
        <w:rPr>
          <w:b/>
          <w:lang w:val="en-US"/>
        </w:rPr>
      </w:pPr>
      <w:r w:rsidRPr="0039682C">
        <w:rPr>
          <w:b/>
        </w:rPr>
        <w:t>КЛАСС</w:t>
      </w:r>
      <w:r w:rsidRPr="0039682C">
        <w:rPr>
          <w:b/>
          <w:lang w:val="en-US"/>
        </w:rPr>
        <w:t xml:space="preserve"> BIVALVIA</w:t>
      </w:r>
    </w:p>
    <w:p w:rsidR="00FA2F8E" w:rsidRPr="0039682C" w:rsidRDefault="00FA2F8E" w:rsidP="00FA2F8E">
      <w:pPr>
        <w:pStyle w:val="afff"/>
        <w:numPr>
          <w:ilvl w:val="0"/>
          <w:numId w:val="30"/>
        </w:numPr>
        <w:rPr>
          <w:lang w:val="en-US"/>
        </w:rPr>
      </w:pPr>
      <w:r w:rsidRPr="0039682C">
        <w:rPr>
          <w:lang w:val="en-US"/>
        </w:rPr>
        <w:t>Parasphaerium rectidens (Starobogatov et Streletzkaja, 1967)</w:t>
      </w:r>
    </w:p>
    <w:p w:rsidR="00FA2F8E" w:rsidRPr="0039682C" w:rsidRDefault="00FA2F8E" w:rsidP="00FA2F8E">
      <w:pPr>
        <w:pStyle w:val="afff"/>
        <w:numPr>
          <w:ilvl w:val="0"/>
          <w:numId w:val="30"/>
        </w:numPr>
        <w:rPr>
          <w:lang w:val="en-US"/>
        </w:rPr>
      </w:pPr>
      <w:r w:rsidRPr="0039682C">
        <w:rPr>
          <w:lang w:val="en-US"/>
        </w:rPr>
        <w:t>Pisidium amnicum (Mueller, 1774)</w:t>
      </w:r>
    </w:p>
    <w:p w:rsidR="00FA2F8E" w:rsidRPr="0039682C" w:rsidRDefault="00FA2F8E" w:rsidP="00FA2F8E">
      <w:pPr>
        <w:pStyle w:val="afff"/>
      </w:pPr>
    </w:p>
    <w:p w:rsidR="00FA2F8E" w:rsidRPr="0039682C" w:rsidRDefault="00FA2F8E" w:rsidP="00FA2F8E">
      <w:pPr>
        <w:pStyle w:val="afff"/>
        <w:rPr>
          <w:b/>
          <w:lang w:val="en-US"/>
        </w:rPr>
      </w:pPr>
      <w:r w:rsidRPr="0039682C">
        <w:rPr>
          <w:b/>
        </w:rPr>
        <w:t>КЛАСС</w:t>
      </w:r>
      <w:r w:rsidRPr="0039682C">
        <w:rPr>
          <w:b/>
          <w:lang w:val="en-US"/>
        </w:rPr>
        <w:t xml:space="preserve"> GASTROPODA</w:t>
      </w:r>
    </w:p>
    <w:p w:rsidR="00FA2F8E" w:rsidRPr="0039682C" w:rsidRDefault="00FA2F8E" w:rsidP="00FA2F8E">
      <w:pPr>
        <w:pStyle w:val="afff"/>
        <w:numPr>
          <w:ilvl w:val="0"/>
          <w:numId w:val="31"/>
        </w:numPr>
        <w:rPr>
          <w:lang w:val="en-US"/>
        </w:rPr>
      </w:pPr>
      <w:r w:rsidRPr="0039682C">
        <w:rPr>
          <w:lang w:val="en-US"/>
        </w:rPr>
        <w:t>Ancylus fluviatilis Mueller, 1774</w:t>
      </w:r>
    </w:p>
    <w:p w:rsidR="00FA2F8E" w:rsidRPr="0039682C" w:rsidRDefault="00FA2F8E" w:rsidP="00FA2F8E">
      <w:pPr>
        <w:pStyle w:val="afff"/>
      </w:pPr>
    </w:p>
    <w:p w:rsidR="00FA2F8E" w:rsidRPr="0039682C" w:rsidRDefault="00FA2F8E" w:rsidP="00FA2F8E">
      <w:pPr>
        <w:pStyle w:val="afff"/>
        <w:rPr>
          <w:b/>
          <w:lang w:val="en-US"/>
        </w:rPr>
      </w:pPr>
      <w:r w:rsidRPr="0039682C">
        <w:rPr>
          <w:b/>
        </w:rPr>
        <w:t>КЛАСС</w:t>
      </w:r>
      <w:r w:rsidRPr="0039682C">
        <w:rPr>
          <w:b/>
          <w:lang w:val="en-US"/>
        </w:rPr>
        <w:t xml:space="preserve">  ARACHNIDA </w:t>
      </w:r>
    </w:p>
    <w:p w:rsidR="00FA2F8E" w:rsidRPr="0039682C" w:rsidRDefault="00FA2F8E" w:rsidP="00FA2F8E">
      <w:pPr>
        <w:pStyle w:val="afff"/>
        <w:numPr>
          <w:ilvl w:val="0"/>
          <w:numId w:val="32"/>
        </w:numPr>
        <w:rPr>
          <w:lang w:val="en-US"/>
        </w:rPr>
      </w:pPr>
      <w:r w:rsidRPr="0039682C">
        <w:rPr>
          <w:lang w:val="en-US"/>
        </w:rPr>
        <w:t>Hydracarina indet.</w:t>
      </w:r>
    </w:p>
    <w:p w:rsidR="00FA2F8E" w:rsidRPr="0039682C" w:rsidRDefault="00FA2F8E" w:rsidP="00FA2F8E">
      <w:pPr>
        <w:pStyle w:val="afff"/>
      </w:pPr>
    </w:p>
    <w:p w:rsidR="00FA2F8E" w:rsidRPr="0039682C" w:rsidRDefault="00FA2F8E" w:rsidP="00FA2F8E">
      <w:pPr>
        <w:pStyle w:val="afff"/>
        <w:rPr>
          <w:b/>
          <w:lang w:val="en-US"/>
        </w:rPr>
      </w:pPr>
      <w:r w:rsidRPr="0039682C">
        <w:rPr>
          <w:b/>
        </w:rPr>
        <w:t>КЛАСС</w:t>
      </w:r>
      <w:r w:rsidRPr="0039682C">
        <w:rPr>
          <w:b/>
          <w:lang w:val="en-US"/>
        </w:rPr>
        <w:t xml:space="preserve">  INSECTA</w:t>
      </w:r>
    </w:p>
    <w:p w:rsidR="00FA2F8E" w:rsidRPr="0039682C" w:rsidRDefault="00FA2F8E" w:rsidP="00FA2F8E">
      <w:pPr>
        <w:pStyle w:val="afff"/>
        <w:rPr>
          <w:b/>
          <w:lang w:val="en-US"/>
        </w:rPr>
      </w:pPr>
      <w:r w:rsidRPr="0039682C">
        <w:rPr>
          <w:b/>
        </w:rPr>
        <w:t>ОТРЯД</w:t>
      </w:r>
      <w:r w:rsidRPr="0039682C">
        <w:rPr>
          <w:b/>
          <w:lang w:val="en-US"/>
        </w:rPr>
        <w:t xml:space="preserve">  EPHEMEROPTERA</w:t>
      </w:r>
    </w:p>
    <w:p w:rsidR="00FA2F8E" w:rsidRPr="0039682C" w:rsidRDefault="00FA2F8E" w:rsidP="00FA2F8E">
      <w:pPr>
        <w:pStyle w:val="afff"/>
        <w:rPr>
          <w:b/>
          <w:lang w:val="en-US"/>
        </w:rPr>
      </w:pPr>
      <w:r w:rsidRPr="0039682C">
        <w:rPr>
          <w:b/>
        </w:rPr>
        <w:t>Семейство</w:t>
      </w:r>
      <w:r w:rsidRPr="0039682C">
        <w:rPr>
          <w:b/>
          <w:lang w:val="en-US"/>
        </w:rPr>
        <w:t xml:space="preserve"> Siphlonuridae</w:t>
      </w:r>
    </w:p>
    <w:p w:rsidR="00FA2F8E" w:rsidRPr="0039682C" w:rsidRDefault="00FA2F8E" w:rsidP="00FA2F8E">
      <w:pPr>
        <w:pStyle w:val="afff"/>
        <w:rPr>
          <w:lang w:val="en-US"/>
        </w:rPr>
      </w:pPr>
      <w:r w:rsidRPr="0039682C">
        <w:t>1.</w:t>
      </w:r>
      <w:r w:rsidRPr="0039682C">
        <w:rPr>
          <w:lang w:val="en-US"/>
        </w:rPr>
        <w:t>Parameletus minor Bengtsson, 1909</w:t>
      </w:r>
    </w:p>
    <w:p w:rsidR="00FA2F8E" w:rsidRPr="0039682C" w:rsidRDefault="00FA2F8E" w:rsidP="00FA2F8E">
      <w:pPr>
        <w:pStyle w:val="afff"/>
        <w:rPr>
          <w:b/>
          <w:lang w:val="en-US"/>
        </w:rPr>
      </w:pPr>
      <w:r w:rsidRPr="0039682C">
        <w:rPr>
          <w:b/>
        </w:rPr>
        <w:t>Семейство</w:t>
      </w:r>
      <w:r w:rsidRPr="0039682C">
        <w:rPr>
          <w:b/>
          <w:lang w:val="en-US"/>
        </w:rPr>
        <w:t xml:space="preserve"> Ameletidae</w:t>
      </w:r>
    </w:p>
    <w:p w:rsidR="00FA2F8E" w:rsidRPr="0039682C" w:rsidRDefault="00FA2F8E" w:rsidP="00FA2F8E">
      <w:pPr>
        <w:pStyle w:val="afff"/>
        <w:numPr>
          <w:ilvl w:val="0"/>
          <w:numId w:val="32"/>
        </w:numPr>
        <w:rPr>
          <w:lang w:val="en-US"/>
        </w:rPr>
      </w:pPr>
      <w:r w:rsidRPr="0039682C">
        <w:rPr>
          <w:lang w:val="en-US"/>
        </w:rPr>
        <w:t>Ameletus inopinatus Eaton, 1885</w:t>
      </w:r>
    </w:p>
    <w:p w:rsidR="00FA2F8E" w:rsidRPr="0039682C" w:rsidRDefault="00FA2F8E" w:rsidP="00FA2F8E">
      <w:pPr>
        <w:pStyle w:val="afff"/>
        <w:rPr>
          <w:lang w:val="en-US"/>
        </w:rPr>
      </w:pPr>
      <w:r w:rsidRPr="0039682C">
        <w:t>Семейство</w:t>
      </w:r>
      <w:r w:rsidRPr="0039682C">
        <w:rPr>
          <w:lang w:val="en-US"/>
        </w:rPr>
        <w:t xml:space="preserve"> Baetidae</w:t>
      </w:r>
    </w:p>
    <w:p w:rsidR="00FA2F8E" w:rsidRPr="0039682C" w:rsidRDefault="00FA2F8E" w:rsidP="00FA2F8E">
      <w:pPr>
        <w:pStyle w:val="afff"/>
        <w:numPr>
          <w:ilvl w:val="0"/>
          <w:numId w:val="32"/>
        </w:numPr>
        <w:rPr>
          <w:lang w:val="en-US"/>
        </w:rPr>
      </w:pPr>
      <w:r w:rsidRPr="0039682C">
        <w:rPr>
          <w:lang w:val="en-US"/>
        </w:rPr>
        <w:t>Baetis fuscatus (Linnaeus, 1761)</w:t>
      </w:r>
    </w:p>
    <w:p w:rsidR="00FA2F8E" w:rsidRPr="0039682C" w:rsidRDefault="00FA2F8E" w:rsidP="00FA2F8E">
      <w:pPr>
        <w:pStyle w:val="afff"/>
        <w:numPr>
          <w:ilvl w:val="0"/>
          <w:numId w:val="32"/>
        </w:numPr>
        <w:rPr>
          <w:lang w:val="en-US"/>
        </w:rPr>
      </w:pPr>
      <w:r w:rsidRPr="0039682C">
        <w:rPr>
          <w:lang w:val="en-US"/>
        </w:rPr>
        <w:t>Baetis inexpectatus (Tshernova, 1928)</w:t>
      </w:r>
    </w:p>
    <w:p w:rsidR="00FA2F8E" w:rsidRPr="0039682C" w:rsidRDefault="00FA2F8E" w:rsidP="00FA2F8E">
      <w:pPr>
        <w:pStyle w:val="afff"/>
        <w:numPr>
          <w:ilvl w:val="0"/>
          <w:numId w:val="32"/>
        </w:numPr>
        <w:rPr>
          <w:lang w:val="en-US"/>
        </w:rPr>
      </w:pPr>
      <w:r w:rsidRPr="0039682C">
        <w:rPr>
          <w:lang w:val="en-US"/>
        </w:rPr>
        <w:t>Baetis lapponica (Bengtsson, 1912)</w:t>
      </w:r>
    </w:p>
    <w:p w:rsidR="00FA2F8E" w:rsidRPr="0039682C" w:rsidRDefault="00FA2F8E" w:rsidP="00FA2F8E">
      <w:pPr>
        <w:pStyle w:val="afff"/>
        <w:numPr>
          <w:ilvl w:val="0"/>
          <w:numId w:val="32"/>
        </w:numPr>
        <w:rPr>
          <w:lang w:val="en-US"/>
        </w:rPr>
      </w:pPr>
      <w:r w:rsidRPr="0039682C">
        <w:rPr>
          <w:lang w:val="en-US"/>
        </w:rPr>
        <w:t>Baetis muticus (Linnaeus, 1758)</w:t>
      </w:r>
    </w:p>
    <w:p w:rsidR="00FA2F8E" w:rsidRPr="0039682C" w:rsidRDefault="00FA2F8E" w:rsidP="00FA2F8E">
      <w:pPr>
        <w:pStyle w:val="afff"/>
        <w:numPr>
          <w:ilvl w:val="0"/>
          <w:numId w:val="32"/>
        </w:numPr>
        <w:rPr>
          <w:lang w:val="en-US"/>
        </w:rPr>
      </w:pPr>
      <w:r w:rsidRPr="0039682C">
        <w:rPr>
          <w:lang w:val="en-US"/>
        </w:rPr>
        <w:t>Baetis rhodani (Pictet, 1845).</w:t>
      </w:r>
    </w:p>
    <w:p w:rsidR="00FA2F8E" w:rsidRPr="0039682C" w:rsidRDefault="00FA2F8E" w:rsidP="00FA2F8E">
      <w:pPr>
        <w:pStyle w:val="afff"/>
        <w:numPr>
          <w:ilvl w:val="0"/>
          <w:numId w:val="32"/>
        </w:numPr>
        <w:rPr>
          <w:lang w:val="en-US"/>
        </w:rPr>
      </w:pPr>
      <w:r w:rsidRPr="0039682C">
        <w:rPr>
          <w:lang w:val="en-US"/>
        </w:rPr>
        <w:t>Baetis scambus Eaton, 1870.</w:t>
      </w:r>
    </w:p>
    <w:p w:rsidR="00FA2F8E" w:rsidRPr="0039682C" w:rsidRDefault="00FA2F8E" w:rsidP="00FA2F8E">
      <w:pPr>
        <w:pStyle w:val="afff"/>
        <w:numPr>
          <w:ilvl w:val="0"/>
          <w:numId w:val="32"/>
        </w:numPr>
        <w:rPr>
          <w:lang w:val="en-US"/>
        </w:rPr>
      </w:pPr>
      <w:r w:rsidRPr="0039682C">
        <w:rPr>
          <w:lang w:val="en-US"/>
        </w:rPr>
        <w:t>Baetis vernus Curtis, 1830</w:t>
      </w:r>
    </w:p>
    <w:p w:rsidR="00FA2F8E" w:rsidRPr="0039682C" w:rsidRDefault="00FA2F8E" w:rsidP="00FA2F8E">
      <w:pPr>
        <w:pStyle w:val="afff"/>
        <w:numPr>
          <w:ilvl w:val="0"/>
          <w:numId w:val="32"/>
        </w:numPr>
        <w:rPr>
          <w:lang w:val="en-US"/>
        </w:rPr>
      </w:pPr>
      <w:r w:rsidRPr="0039682C">
        <w:rPr>
          <w:lang w:val="en-US"/>
        </w:rPr>
        <w:t>Cloeon bifidum Bengtsson, 1912</w:t>
      </w:r>
    </w:p>
    <w:p w:rsidR="00FA2F8E" w:rsidRPr="0039682C" w:rsidRDefault="00FA2F8E" w:rsidP="00FA2F8E">
      <w:pPr>
        <w:pStyle w:val="afff"/>
        <w:numPr>
          <w:ilvl w:val="0"/>
          <w:numId w:val="32"/>
        </w:numPr>
        <w:rPr>
          <w:lang w:val="en-US"/>
        </w:rPr>
      </w:pPr>
      <w:r w:rsidRPr="0039682C">
        <w:rPr>
          <w:lang w:val="en-US"/>
        </w:rPr>
        <w:t>Cloeon luteolum (Mueller, 1776)</w:t>
      </w:r>
    </w:p>
    <w:p w:rsidR="00FA2F8E" w:rsidRPr="0039682C" w:rsidRDefault="00FA2F8E" w:rsidP="00FA2F8E">
      <w:pPr>
        <w:pStyle w:val="afff"/>
        <w:rPr>
          <w:b/>
          <w:lang w:val="en-US"/>
        </w:rPr>
      </w:pPr>
      <w:r w:rsidRPr="0039682C">
        <w:rPr>
          <w:b/>
        </w:rPr>
        <w:t>Семейство</w:t>
      </w:r>
      <w:r w:rsidRPr="0039682C">
        <w:rPr>
          <w:b/>
          <w:lang w:val="en-US"/>
        </w:rPr>
        <w:t xml:space="preserve"> Heptageniidae</w:t>
      </w:r>
    </w:p>
    <w:p w:rsidR="00FA2F8E" w:rsidRPr="0039682C" w:rsidRDefault="00FA2F8E" w:rsidP="00FA2F8E">
      <w:pPr>
        <w:pStyle w:val="afff"/>
        <w:numPr>
          <w:ilvl w:val="0"/>
          <w:numId w:val="32"/>
        </w:numPr>
        <w:rPr>
          <w:lang w:val="en-US"/>
        </w:rPr>
      </w:pPr>
      <w:r w:rsidRPr="0039682C">
        <w:rPr>
          <w:lang w:val="en-US"/>
        </w:rPr>
        <w:t>Cinygma lyriformis (McDunnough, 1924)</w:t>
      </w:r>
    </w:p>
    <w:p w:rsidR="00FA2F8E" w:rsidRPr="0039682C" w:rsidRDefault="00FA2F8E" w:rsidP="00FA2F8E">
      <w:pPr>
        <w:pStyle w:val="afff"/>
        <w:numPr>
          <w:ilvl w:val="0"/>
          <w:numId w:val="32"/>
        </w:numPr>
        <w:rPr>
          <w:lang w:val="en-US"/>
        </w:rPr>
      </w:pPr>
      <w:r w:rsidRPr="0039682C">
        <w:rPr>
          <w:lang w:val="en-US"/>
        </w:rPr>
        <w:t>Ecdyonurus aurantiacus (Burmeister, 1839)</w:t>
      </w:r>
    </w:p>
    <w:p w:rsidR="00FA2F8E" w:rsidRPr="0039682C" w:rsidRDefault="00FA2F8E" w:rsidP="00FA2F8E">
      <w:pPr>
        <w:pStyle w:val="afff"/>
        <w:numPr>
          <w:ilvl w:val="0"/>
          <w:numId w:val="32"/>
        </w:numPr>
        <w:rPr>
          <w:lang w:val="en-US"/>
        </w:rPr>
      </w:pPr>
      <w:r w:rsidRPr="0039682C">
        <w:rPr>
          <w:lang w:val="en-US"/>
        </w:rPr>
        <w:t>Ecdyonurus joernensis Bengtsson, 1909</w:t>
      </w:r>
    </w:p>
    <w:p w:rsidR="00FA2F8E" w:rsidRPr="0039682C" w:rsidRDefault="00FA2F8E" w:rsidP="00FA2F8E">
      <w:pPr>
        <w:pStyle w:val="afff"/>
        <w:numPr>
          <w:ilvl w:val="0"/>
          <w:numId w:val="32"/>
        </w:numPr>
        <w:rPr>
          <w:lang w:val="en-US"/>
        </w:rPr>
      </w:pPr>
      <w:r w:rsidRPr="0039682C">
        <w:rPr>
          <w:lang w:val="en-US"/>
        </w:rPr>
        <w:t>Heptagenia coerulans Rostock, 1878</w:t>
      </w:r>
    </w:p>
    <w:p w:rsidR="00FA2F8E" w:rsidRPr="0039682C" w:rsidRDefault="00FA2F8E" w:rsidP="00FA2F8E">
      <w:pPr>
        <w:pStyle w:val="afff"/>
        <w:numPr>
          <w:ilvl w:val="0"/>
          <w:numId w:val="32"/>
        </w:numPr>
        <w:rPr>
          <w:lang w:val="en-US"/>
        </w:rPr>
      </w:pPr>
      <w:r w:rsidRPr="0039682C">
        <w:rPr>
          <w:lang w:val="en-US"/>
        </w:rPr>
        <w:lastRenderedPageBreak/>
        <w:t>Heptagenia sulphurea (Mueller, 1776)</w:t>
      </w:r>
    </w:p>
    <w:p w:rsidR="00FA2F8E" w:rsidRPr="0039682C" w:rsidRDefault="00FA2F8E" w:rsidP="00FA2F8E">
      <w:pPr>
        <w:pStyle w:val="afff"/>
        <w:rPr>
          <w:lang w:val="en-US"/>
        </w:rPr>
      </w:pPr>
      <w:r w:rsidRPr="0039682C">
        <w:t>Семейство</w:t>
      </w:r>
      <w:r w:rsidRPr="0039682C">
        <w:rPr>
          <w:lang w:val="en-US"/>
        </w:rPr>
        <w:t xml:space="preserve"> Ephemeridae</w:t>
      </w:r>
    </w:p>
    <w:p w:rsidR="00FA2F8E" w:rsidRPr="0039682C" w:rsidRDefault="00FA2F8E" w:rsidP="00FA2F8E">
      <w:pPr>
        <w:pStyle w:val="afff"/>
        <w:numPr>
          <w:ilvl w:val="0"/>
          <w:numId w:val="32"/>
        </w:numPr>
        <w:rPr>
          <w:lang w:val="en-US"/>
        </w:rPr>
      </w:pPr>
      <w:r w:rsidRPr="0039682C">
        <w:rPr>
          <w:lang w:val="en-US"/>
        </w:rPr>
        <w:t>Ephemera lineata Eaton, 1870</w:t>
      </w:r>
    </w:p>
    <w:p w:rsidR="00FA2F8E" w:rsidRPr="0039682C" w:rsidRDefault="00FA2F8E" w:rsidP="00FA2F8E">
      <w:pPr>
        <w:pStyle w:val="afff"/>
        <w:rPr>
          <w:lang w:val="en-US"/>
        </w:rPr>
      </w:pPr>
      <w:r w:rsidRPr="0039682C">
        <w:t>Семейство</w:t>
      </w:r>
      <w:r w:rsidRPr="0039682C">
        <w:rPr>
          <w:lang w:val="en-US"/>
        </w:rPr>
        <w:t xml:space="preserve"> Caenidae</w:t>
      </w:r>
    </w:p>
    <w:p w:rsidR="00FA2F8E" w:rsidRPr="0039682C" w:rsidRDefault="00FA2F8E" w:rsidP="00FA2F8E">
      <w:pPr>
        <w:pStyle w:val="afff"/>
        <w:numPr>
          <w:ilvl w:val="0"/>
          <w:numId w:val="32"/>
        </w:numPr>
        <w:rPr>
          <w:lang w:val="en-US"/>
        </w:rPr>
      </w:pPr>
      <w:r w:rsidRPr="0039682C">
        <w:rPr>
          <w:lang w:val="en-US"/>
        </w:rPr>
        <w:t>Caenis rivulorum Eaton, 1884</w:t>
      </w:r>
    </w:p>
    <w:p w:rsidR="00FA2F8E" w:rsidRPr="0039682C" w:rsidRDefault="00FA2F8E" w:rsidP="00FA2F8E">
      <w:pPr>
        <w:pStyle w:val="afff"/>
        <w:rPr>
          <w:lang w:val="en-US"/>
        </w:rPr>
      </w:pPr>
      <w:r w:rsidRPr="0039682C">
        <w:t>Семейство</w:t>
      </w:r>
      <w:r w:rsidRPr="0039682C">
        <w:rPr>
          <w:lang w:val="en-US"/>
        </w:rPr>
        <w:t xml:space="preserve"> Leptophlebiidae</w:t>
      </w:r>
    </w:p>
    <w:p w:rsidR="00FA2F8E" w:rsidRPr="0039682C" w:rsidRDefault="00FA2F8E" w:rsidP="00FA2F8E">
      <w:pPr>
        <w:pStyle w:val="afff"/>
        <w:numPr>
          <w:ilvl w:val="0"/>
          <w:numId w:val="32"/>
        </w:numPr>
        <w:rPr>
          <w:lang w:val="en-US"/>
        </w:rPr>
      </w:pPr>
      <w:r w:rsidRPr="0039682C">
        <w:rPr>
          <w:lang w:val="en-US"/>
        </w:rPr>
        <w:t>Habrophlebia lauta McLachlan, 1884</w:t>
      </w:r>
    </w:p>
    <w:p w:rsidR="00FA2F8E" w:rsidRPr="0039682C" w:rsidRDefault="00FA2F8E" w:rsidP="00FA2F8E">
      <w:pPr>
        <w:pStyle w:val="afff"/>
        <w:numPr>
          <w:ilvl w:val="0"/>
          <w:numId w:val="32"/>
        </w:numPr>
        <w:rPr>
          <w:lang w:val="en-US"/>
        </w:rPr>
      </w:pPr>
      <w:r w:rsidRPr="0039682C">
        <w:rPr>
          <w:lang w:val="en-US"/>
        </w:rPr>
        <w:t>Leptophlebia submarginata (Stephens, 1835)</w:t>
      </w:r>
    </w:p>
    <w:p w:rsidR="00FA2F8E" w:rsidRPr="0039682C" w:rsidRDefault="00FA2F8E" w:rsidP="00FA2F8E">
      <w:pPr>
        <w:pStyle w:val="afff"/>
        <w:rPr>
          <w:lang w:val="en-US"/>
        </w:rPr>
      </w:pPr>
      <w:r w:rsidRPr="0039682C">
        <w:t>Семейство</w:t>
      </w:r>
      <w:r w:rsidRPr="0039682C">
        <w:rPr>
          <w:lang w:val="en-US"/>
        </w:rPr>
        <w:t xml:space="preserve"> Ephemerellidae</w:t>
      </w:r>
    </w:p>
    <w:p w:rsidR="00FA2F8E" w:rsidRPr="0039682C" w:rsidRDefault="00FA2F8E" w:rsidP="00FA2F8E">
      <w:pPr>
        <w:pStyle w:val="afff"/>
        <w:numPr>
          <w:ilvl w:val="0"/>
          <w:numId w:val="32"/>
        </w:numPr>
        <w:rPr>
          <w:lang w:val="en-US"/>
        </w:rPr>
      </w:pPr>
      <w:r w:rsidRPr="0039682C">
        <w:rPr>
          <w:lang w:val="en-US"/>
        </w:rPr>
        <w:t>Ephemerella aurivillii Bengtsson, 1908</w:t>
      </w:r>
    </w:p>
    <w:p w:rsidR="00FA2F8E" w:rsidRPr="0039682C" w:rsidRDefault="00FA2F8E" w:rsidP="00FA2F8E">
      <w:pPr>
        <w:pStyle w:val="afff"/>
        <w:numPr>
          <w:ilvl w:val="0"/>
          <w:numId w:val="32"/>
        </w:numPr>
        <w:rPr>
          <w:lang w:val="en-US"/>
        </w:rPr>
      </w:pPr>
      <w:r w:rsidRPr="0039682C">
        <w:rPr>
          <w:lang w:val="en-US"/>
        </w:rPr>
        <w:t>Ephemerella mucronata (Bengtsson, 1909)</w:t>
      </w:r>
    </w:p>
    <w:p w:rsidR="00FA2F8E" w:rsidRPr="0039682C" w:rsidRDefault="00FA2F8E" w:rsidP="00FA2F8E">
      <w:pPr>
        <w:pStyle w:val="afff"/>
        <w:rPr>
          <w:b/>
          <w:lang w:val="en-US"/>
        </w:rPr>
      </w:pPr>
      <w:r w:rsidRPr="0039682C">
        <w:rPr>
          <w:b/>
        </w:rPr>
        <w:t>ОТРЯД</w:t>
      </w:r>
      <w:r w:rsidRPr="0039682C">
        <w:rPr>
          <w:b/>
          <w:lang w:val="en-US"/>
        </w:rPr>
        <w:t xml:space="preserve">  ODONATA</w:t>
      </w:r>
    </w:p>
    <w:p w:rsidR="00FA2F8E" w:rsidRPr="0039682C" w:rsidRDefault="00FA2F8E" w:rsidP="00FA2F8E">
      <w:pPr>
        <w:pStyle w:val="afff"/>
        <w:rPr>
          <w:b/>
          <w:lang w:val="en-US"/>
        </w:rPr>
      </w:pPr>
      <w:r w:rsidRPr="0039682C">
        <w:rPr>
          <w:b/>
        </w:rPr>
        <w:t>Семейство</w:t>
      </w:r>
      <w:r w:rsidRPr="0039682C">
        <w:rPr>
          <w:b/>
          <w:lang w:val="en-US"/>
        </w:rPr>
        <w:t xml:space="preserve"> Libellulidae</w:t>
      </w:r>
    </w:p>
    <w:p w:rsidR="00FA2F8E" w:rsidRPr="0039682C" w:rsidRDefault="00FA2F8E" w:rsidP="00FA2F8E">
      <w:pPr>
        <w:pStyle w:val="afff"/>
        <w:numPr>
          <w:ilvl w:val="0"/>
          <w:numId w:val="32"/>
        </w:numPr>
        <w:rPr>
          <w:lang w:val="en-US"/>
        </w:rPr>
      </w:pPr>
      <w:r w:rsidRPr="0039682C">
        <w:rPr>
          <w:lang w:val="en-US"/>
        </w:rPr>
        <w:t>Sympetrum vulgatum (L., 1758)</w:t>
      </w:r>
    </w:p>
    <w:p w:rsidR="00FA2F8E" w:rsidRPr="0039682C" w:rsidRDefault="00FA2F8E" w:rsidP="00FA2F8E">
      <w:pPr>
        <w:pStyle w:val="afff"/>
        <w:rPr>
          <w:b/>
          <w:lang w:val="en-US"/>
        </w:rPr>
      </w:pPr>
      <w:r w:rsidRPr="0039682C">
        <w:rPr>
          <w:b/>
        </w:rPr>
        <w:t>ОТРЯД</w:t>
      </w:r>
      <w:r w:rsidRPr="0039682C">
        <w:rPr>
          <w:b/>
          <w:lang w:val="en-US"/>
        </w:rPr>
        <w:t xml:space="preserve">  PLECOPTERA</w:t>
      </w:r>
    </w:p>
    <w:p w:rsidR="00FA2F8E" w:rsidRPr="0039682C" w:rsidRDefault="00FA2F8E" w:rsidP="00FA2F8E">
      <w:pPr>
        <w:pStyle w:val="afff"/>
        <w:rPr>
          <w:b/>
          <w:lang w:val="en-US"/>
        </w:rPr>
      </w:pPr>
      <w:r w:rsidRPr="0039682C">
        <w:rPr>
          <w:b/>
        </w:rPr>
        <w:t>Семейство</w:t>
      </w:r>
      <w:r w:rsidRPr="0039682C">
        <w:rPr>
          <w:b/>
          <w:lang w:val="en-US"/>
        </w:rPr>
        <w:t xml:space="preserve"> Perlodidae</w:t>
      </w:r>
    </w:p>
    <w:p w:rsidR="00FA2F8E" w:rsidRPr="0039682C" w:rsidRDefault="00FA2F8E" w:rsidP="00FA2F8E">
      <w:pPr>
        <w:pStyle w:val="afff"/>
        <w:numPr>
          <w:ilvl w:val="0"/>
          <w:numId w:val="32"/>
        </w:numPr>
        <w:rPr>
          <w:lang w:val="en-US"/>
        </w:rPr>
      </w:pPr>
      <w:r w:rsidRPr="0039682C">
        <w:rPr>
          <w:lang w:val="en-US"/>
        </w:rPr>
        <w:t>Arcynopteryx compacta (McLachlan, 1872)</w:t>
      </w:r>
    </w:p>
    <w:p w:rsidR="00FA2F8E" w:rsidRPr="0039682C" w:rsidRDefault="00FA2F8E" w:rsidP="00FA2F8E">
      <w:pPr>
        <w:pStyle w:val="afff"/>
        <w:numPr>
          <w:ilvl w:val="0"/>
          <w:numId w:val="32"/>
        </w:numPr>
        <w:rPr>
          <w:lang w:val="en-US"/>
        </w:rPr>
      </w:pPr>
      <w:r w:rsidRPr="0039682C">
        <w:rPr>
          <w:lang w:val="en-US"/>
        </w:rPr>
        <w:t>Diura bicaudata (Linnaeus, 1758)</w:t>
      </w:r>
    </w:p>
    <w:p w:rsidR="00FA2F8E" w:rsidRPr="0039682C" w:rsidRDefault="00FA2F8E" w:rsidP="00FA2F8E">
      <w:pPr>
        <w:pStyle w:val="afff"/>
        <w:numPr>
          <w:ilvl w:val="0"/>
          <w:numId w:val="32"/>
        </w:numPr>
        <w:rPr>
          <w:lang w:val="en-US"/>
        </w:rPr>
      </w:pPr>
      <w:r w:rsidRPr="0039682C">
        <w:rPr>
          <w:lang w:val="en-US"/>
        </w:rPr>
        <w:t>Diura nanseni (Kempny, 1900)</w:t>
      </w:r>
    </w:p>
    <w:p w:rsidR="00FA2F8E" w:rsidRPr="0039682C" w:rsidRDefault="00FA2F8E" w:rsidP="00FA2F8E">
      <w:pPr>
        <w:pStyle w:val="afff"/>
        <w:rPr>
          <w:lang w:val="en-US"/>
        </w:rPr>
      </w:pPr>
      <w:r w:rsidRPr="0039682C">
        <w:t>27.</w:t>
      </w:r>
      <w:r w:rsidRPr="0039682C">
        <w:rPr>
          <w:lang w:val="en-US"/>
        </w:rPr>
        <w:t>Isoperla grammatica (Poda, 1761)</w:t>
      </w:r>
    </w:p>
    <w:p w:rsidR="00FA2F8E" w:rsidRPr="0039682C" w:rsidRDefault="00FA2F8E" w:rsidP="00FA2F8E">
      <w:pPr>
        <w:pStyle w:val="afff"/>
        <w:rPr>
          <w:lang w:val="en-US"/>
        </w:rPr>
      </w:pPr>
      <w:r w:rsidRPr="0039682C">
        <w:t>28.</w:t>
      </w:r>
      <w:r w:rsidRPr="0039682C">
        <w:rPr>
          <w:lang w:val="en-US"/>
        </w:rPr>
        <w:t>Isoperla obscura (Zetterstedt, 1840)</w:t>
      </w:r>
    </w:p>
    <w:p w:rsidR="00FA2F8E" w:rsidRPr="0039682C" w:rsidRDefault="00FA2F8E" w:rsidP="00FA2F8E">
      <w:pPr>
        <w:pStyle w:val="afff"/>
        <w:rPr>
          <w:b/>
          <w:lang w:val="en-US"/>
        </w:rPr>
      </w:pPr>
      <w:r w:rsidRPr="0039682C">
        <w:rPr>
          <w:b/>
        </w:rPr>
        <w:t>Семейство</w:t>
      </w:r>
      <w:r w:rsidRPr="0039682C">
        <w:rPr>
          <w:b/>
          <w:lang w:val="en-US"/>
        </w:rPr>
        <w:t xml:space="preserve"> Chloroperlidae</w:t>
      </w:r>
    </w:p>
    <w:p w:rsidR="00FA2F8E" w:rsidRPr="0039682C" w:rsidRDefault="00FA2F8E" w:rsidP="00FA2F8E">
      <w:pPr>
        <w:pStyle w:val="afff"/>
        <w:rPr>
          <w:lang w:val="en-US"/>
        </w:rPr>
      </w:pPr>
      <w:r w:rsidRPr="0039682C">
        <w:rPr>
          <w:lang w:val="en-US"/>
        </w:rPr>
        <w:t>29.Isoptena serricornis (Pictet, 1841)</w:t>
      </w:r>
    </w:p>
    <w:p w:rsidR="00FA2F8E" w:rsidRPr="0039682C" w:rsidRDefault="00FA2F8E" w:rsidP="00FA2F8E">
      <w:pPr>
        <w:pStyle w:val="afff"/>
        <w:rPr>
          <w:lang w:val="en-US"/>
        </w:rPr>
      </w:pPr>
      <w:r w:rsidRPr="0039682C">
        <w:rPr>
          <w:lang w:val="en-US"/>
        </w:rPr>
        <w:t>30.Siphonoperla burmeisteri (Pictet, 1839)</w:t>
      </w:r>
    </w:p>
    <w:p w:rsidR="00FA2F8E" w:rsidRPr="0039682C" w:rsidRDefault="00FA2F8E" w:rsidP="00FA2F8E">
      <w:pPr>
        <w:pStyle w:val="afff"/>
        <w:rPr>
          <w:b/>
          <w:lang w:val="en-US"/>
        </w:rPr>
      </w:pPr>
      <w:r w:rsidRPr="0039682C">
        <w:rPr>
          <w:b/>
        </w:rPr>
        <w:t>Семейство</w:t>
      </w:r>
      <w:r w:rsidRPr="0039682C">
        <w:rPr>
          <w:b/>
          <w:lang w:val="en-US"/>
        </w:rPr>
        <w:t xml:space="preserve"> Nemouridae</w:t>
      </w:r>
    </w:p>
    <w:p w:rsidR="00FA2F8E" w:rsidRPr="0039682C" w:rsidRDefault="00FA2F8E" w:rsidP="00FA2F8E">
      <w:pPr>
        <w:pStyle w:val="afff"/>
        <w:rPr>
          <w:lang w:val="en-US"/>
        </w:rPr>
      </w:pPr>
      <w:r w:rsidRPr="0039682C">
        <w:rPr>
          <w:lang w:val="en-US"/>
        </w:rPr>
        <w:t>31.Amphinemura borealis (Morton, 1894)</w:t>
      </w:r>
    </w:p>
    <w:p w:rsidR="00FA2F8E" w:rsidRPr="0039682C" w:rsidRDefault="00FA2F8E" w:rsidP="00FA2F8E">
      <w:pPr>
        <w:pStyle w:val="afff"/>
        <w:rPr>
          <w:lang w:val="en-US"/>
        </w:rPr>
      </w:pPr>
      <w:r w:rsidRPr="0039682C">
        <w:rPr>
          <w:lang w:val="en-US"/>
        </w:rPr>
        <w:t>32.Amphinemura standfussi (Ris, 1894)</w:t>
      </w:r>
    </w:p>
    <w:p w:rsidR="00FA2F8E" w:rsidRPr="0039682C" w:rsidRDefault="00FA2F8E" w:rsidP="00FA2F8E">
      <w:pPr>
        <w:pStyle w:val="afff"/>
        <w:rPr>
          <w:lang w:val="en-US"/>
        </w:rPr>
      </w:pPr>
      <w:r w:rsidRPr="0039682C">
        <w:rPr>
          <w:lang w:val="en-US"/>
        </w:rPr>
        <w:t>33.Nemoura arctica Esben-Petersen, 1910</w:t>
      </w:r>
    </w:p>
    <w:p w:rsidR="00FA2F8E" w:rsidRPr="0039682C" w:rsidRDefault="00FA2F8E" w:rsidP="00FA2F8E">
      <w:pPr>
        <w:pStyle w:val="afff"/>
        <w:rPr>
          <w:lang w:val="en-US"/>
        </w:rPr>
      </w:pPr>
      <w:r w:rsidRPr="0039682C">
        <w:rPr>
          <w:lang w:val="en-US"/>
        </w:rPr>
        <w:t>34.Nemoura avicularis Morton, 1894</w:t>
      </w:r>
    </w:p>
    <w:p w:rsidR="00FA2F8E" w:rsidRPr="0039682C" w:rsidRDefault="00FA2F8E" w:rsidP="00FA2F8E">
      <w:pPr>
        <w:pStyle w:val="afff"/>
        <w:rPr>
          <w:lang w:val="en-US"/>
        </w:rPr>
      </w:pPr>
      <w:r w:rsidRPr="0039682C">
        <w:rPr>
          <w:lang w:val="en-US"/>
        </w:rPr>
        <w:t>35.Nemoura cinerea (Retzius, 1783)</w:t>
      </w:r>
    </w:p>
    <w:p w:rsidR="00FA2F8E" w:rsidRPr="0039682C" w:rsidRDefault="00FA2F8E" w:rsidP="00FA2F8E">
      <w:pPr>
        <w:pStyle w:val="afff"/>
        <w:rPr>
          <w:lang w:val="en-US"/>
        </w:rPr>
      </w:pPr>
      <w:r w:rsidRPr="0039682C">
        <w:rPr>
          <w:lang w:val="en-US"/>
        </w:rPr>
        <w:t>36.Nemoura flexuosa Aubert, 1949</w:t>
      </w:r>
    </w:p>
    <w:p w:rsidR="00FA2F8E" w:rsidRPr="0039682C" w:rsidRDefault="00FA2F8E" w:rsidP="00FA2F8E">
      <w:pPr>
        <w:pStyle w:val="afff"/>
        <w:rPr>
          <w:lang w:val="en-US"/>
        </w:rPr>
      </w:pPr>
      <w:r w:rsidRPr="0039682C">
        <w:rPr>
          <w:lang w:val="en-US"/>
        </w:rPr>
        <w:t>37.Nemurella pictetii Klapalek, 1898</w:t>
      </w:r>
    </w:p>
    <w:p w:rsidR="00FA2F8E" w:rsidRPr="0039682C" w:rsidRDefault="00FA2F8E" w:rsidP="00FA2F8E">
      <w:pPr>
        <w:pStyle w:val="afff"/>
        <w:rPr>
          <w:lang w:val="en-US"/>
        </w:rPr>
      </w:pPr>
      <w:r w:rsidRPr="0039682C">
        <w:rPr>
          <w:lang w:val="en-US"/>
        </w:rPr>
        <w:t>38.Protonemura intricata (Ris, 1902)</w:t>
      </w:r>
    </w:p>
    <w:p w:rsidR="00FA2F8E" w:rsidRPr="0039682C" w:rsidRDefault="00FA2F8E" w:rsidP="00FA2F8E">
      <w:pPr>
        <w:pStyle w:val="afff"/>
        <w:rPr>
          <w:b/>
          <w:lang w:val="en-US"/>
        </w:rPr>
      </w:pPr>
      <w:r w:rsidRPr="0039682C">
        <w:rPr>
          <w:b/>
        </w:rPr>
        <w:t>Семейство</w:t>
      </w:r>
      <w:r w:rsidRPr="0039682C">
        <w:rPr>
          <w:b/>
          <w:lang w:val="en-US"/>
        </w:rPr>
        <w:t xml:space="preserve"> Capniidae</w:t>
      </w:r>
    </w:p>
    <w:p w:rsidR="00FA2F8E" w:rsidRPr="0039682C" w:rsidRDefault="00FA2F8E" w:rsidP="00FA2F8E">
      <w:pPr>
        <w:pStyle w:val="afff"/>
        <w:rPr>
          <w:lang w:val="en-US"/>
        </w:rPr>
      </w:pPr>
      <w:r w:rsidRPr="0039682C">
        <w:rPr>
          <w:lang w:val="en-US"/>
        </w:rPr>
        <w:t>39.Capnopsis schilleri (Rostock, 1892)</w:t>
      </w:r>
    </w:p>
    <w:p w:rsidR="00FA2F8E" w:rsidRPr="0039682C" w:rsidRDefault="00FA2F8E" w:rsidP="00FA2F8E">
      <w:pPr>
        <w:pStyle w:val="afff"/>
        <w:rPr>
          <w:lang w:val="en-US"/>
        </w:rPr>
      </w:pPr>
      <w:r w:rsidRPr="0039682C">
        <w:rPr>
          <w:lang w:val="en-US"/>
        </w:rPr>
        <w:t>40.</w:t>
      </w:r>
      <w:r w:rsidRPr="0039682C">
        <w:t>Семейство</w:t>
      </w:r>
      <w:r w:rsidRPr="0039682C">
        <w:rPr>
          <w:lang w:val="en-US"/>
        </w:rPr>
        <w:t xml:space="preserve"> Leuctridae</w:t>
      </w:r>
    </w:p>
    <w:p w:rsidR="00FA2F8E" w:rsidRPr="0039682C" w:rsidRDefault="00FA2F8E" w:rsidP="00FA2F8E">
      <w:pPr>
        <w:pStyle w:val="afff"/>
        <w:rPr>
          <w:lang w:val="en-US"/>
        </w:rPr>
      </w:pPr>
      <w:r w:rsidRPr="0039682C">
        <w:rPr>
          <w:lang w:val="en-US"/>
        </w:rPr>
        <w:t>41.Leuctra digitata Kempny, 1899</w:t>
      </w:r>
    </w:p>
    <w:p w:rsidR="00FA2F8E" w:rsidRPr="0039682C" w:rsidRDefault="00FA2F8E" w:rsidP="00FA2F8E">
      <w:pPr>
        <w:pStyle w:val="afff"/>
        <w:rPr>
          <w:lang w:val="en-US"/>
        </w:rPr>
      </w:pPr>
      <w:r w:rsidRPr="0039682C">
        <w:rPr>
          <w:lang w:val="en-US"/>
        </w:rPr>
        <w:t>42.Leuctra fusca (Linnaeus, 1758)</w:t>
      </w:r>
    </w:p>
    <w:p w:rsidR="00FA2F8E" w:rsidRPr="0039682C" w:rsidRDefault="00FA2F8E" w:rsidP="00FA2F8E">
      <w:pPr>
        <w:pStyle w:val="afff"/>
        <w:rPr>
          <w:lang w:val="en-US"/>
        </w:rPr>
      </w:pPr>
      <w:r w:rsidRPr="0039682C">
        <w:rPr>
          <w:lang w:val="en-US"/>
        </w:rPr>
        <w:t>43.Leuctra hippopus Kempny, 1899</w:t>
      </w:r>
    </w:p>
    <w:p w:rsidR="00FA2F8E" w:rsidRPr="0039682C" w:rsidRDefault="00FA2F8E" w:rsidP="00FA2F8E">
      <w:pPr>
        <w:pStyle w:val="afff"/>
        <w:rPr>
          <w:b/>
          <w:lang w:val="en-US"/>
        </w:rPr>
      </w:pPr>
      <w:r w:rsidRPr="0039682C">
        <w:rPr>
          <w:b/>
        </w:rPr>
        <w:t>ОТРЯД</w:t>
      </w:r>
      <w:r w:rsidRPr="0039682C">
        <w:rPr>
          <w:b/>
          <w:lang w:val="en-US"/>
        </w:rPr>
        <w:t xml:space="preserve">  TRICHOPTERA</w:t>
      </w:r>
    </w:p>
    <w:p w:rsidR="00FA2F8E" w:rsidRPr="0039682C" w:rsidRDefault="00FA2F8E" w:rsidP="00FA2F8E">
      <w:pPr>
        <w:pStyle w:val="afff"/>
        <w:rPr>
          <w:b/>
          <w:lang w:val="en-US"/>
        </w:rPr>
      </w:pPr>
      <w:r w:rsidRPr="0039682C">
        <w:rPr>
          <w:b/>
        </w:rPr>
        <w:t>Семейство</w:t>
      </w:r>
      <w:r w:rsidRPr="0039682C">
        <w:rPr>
          <w:b/>
          <w:lang w:val="en-US"/>
        </w:rPr>
        <w:t xml:space="preserve"> Rhyacophilidae</w:t>
      </w:r>
    </w:p>
    <w:p w:rsidR="00FA2F8E" w:rsidRPr="0039682C" w:rsidRDefault="00FA2F8E" w:rsidP="00FA2F8E">
      <w:pPr>
        <w:pStyle w:val="afff"/>
        <w:rPr>
          <w:lang w:val="en-US"/>
        </w:rPr>
      </w:pPr>
      <w:r w:rsidRPr="0039682C">
        <w:t>44.</w:t>
      </w:r>
      <w:r w:rsidRPr="0039682C">
        <w:rPr>
          <w:lang w:val="en-US"/>
        </w:rPr>
        <w:t>Rhyacophila nubila Zetterstedt, 1840</w:t>
      </w:r>
    </w:p>
    <w:p w:rsidR="00FA2F8E" w:rsidRPr="0039682C" w:rsidRDefault="00FA2F8E" w:rsidP="00FA2F8E">
      <w:pPr>
        <w:pStyle w:val="afff"/>
        <w:rPr>
          <w:b/>
          <w:lang w:val="en-US"/>
        </w:rPr>
      </w:pPr>
      <w:r w:rsidRPr="0039682C">
        <w:rPr>
          <w:b/>
        </w:rPr>
        <w:t>Семейство</w:t>
      </w:r>
      <w:r w:rsidRPr="0039682C">
        <w:rPr>
          <w:b/>
          <w:lang w:val="en-US"/>
        </w:rPr>
        <w:t xml:space="preserve"> Glossosomatidae</w:t>
      </w:r>
    </w:p>
    <w:p w:rsidR="00FA2F8E" w:rsidRPr="0039682C" w:rsidRDefault="00FA2F8E" w:rsidP="00FA2F8E">
      <w:pPr>
        <w:pStyle w:val="afff"/>
        <w:rPr>
          <w:lang w:val="en-US"/>
        </w:rPr>
      </w:pPr>
      <w:r w:rsidRPr="0039682C">
        <w:rPr>
          <w:lang w:val="en-US"/>
        </w:rPr>
        <w:t>45.Agapetus ochripes Curtis, 1834</w:t>
      </w:r>
    </w:p>
    <w:p w:rsidR="00FA2F8E" w:rsidRPr="0039682C" w:rsidRDefault="00FA2F8E" w:rsidP="00FA2F8E">
      <w:pPr>
        <w:pStyle w:val="afff"/>
        <w:rPr>
          <w:lang w:val="en-US"/>
        </w:rPr>
      </w:pPr>
      <w:r w:rsidRPr="0039682C">
        <w:rPr>
          <w:lang w:val="en-US"/>
        </w:rPr>
        <w:t>46.Glossosoma intermedia (Klapalek, 1892)</w:t>
      </w:r>
    </w:p>
    <w:p w:rsidR="00FA2F8E" w:rsidRPr="0039682C" w:rsidRDefault="00FA2F8E" w:rsidP="00FA2F8E">
      <w:pPr>
        <w:pStyle w:val="afff"/>
        <w:rPr>
          <w:b/>
          <w:lang w:val="en-US"/>
        </w:rPr>
      </w:pPr>
      <w:r w:rsidRPr="0039682C">
        <w:rPr>
          <w:b/>
        </w:rPr>
        <w:t>Семейство</w:t>
      </w:r>
      <w:r w:rsidRPr="0039682C">
        <w:rPr>
          <w:b/>
          <w:lang w:val="en-US"/>
        </w:rPr>
        <w:t xml:space="preserve"> Polycentropodidae</w:t>
      </w:r>
    </w:p>
    <w:p w:rsidR="00FA2F8E" w:rsidRPr="0039682C" w:rsidRDefault="00FA2F8E" w:rsidP="00FA2F8E">
      <w:pPr>
        <w:pStyle w:val="afff"/>
        <w:rPr>
          <w:lang w:val="en-US"/>
        </w:rPr>
      </w:pPr>
      <w:r w:rsidRPr="0039682C">
        <w:rPr>
          <w:lang w:val="en-US"/>
        </w:rPr>
        <w:t>47.Plectrocnemia conspersa (Curtis, 1834)</w:t>
      </w:r>
    </w:p>
    <w:p w:rsidR="00FA2F8E" w:rsidRPr="0039682C" w:rsidRDefault="00FA2F8E" w:rsidP="00FA2F8E">
      <w:pPr>
        <w:pStyle w:val="afff"/>
        <w:rPr>
          <w:lang w:val="en-US"/>
        </w:rPr>
      </w:pPr>
      <w:r w:rsidRPr="0039682C">
        <w:rPr>
          <w:lang w:val="en-US"/>
        </w:rPr>
        <w:t>48.Polycentropus flavomaculatus Pictet, 1834</w:t>
      </w:r>
    </w:p>
    <w:p w:rsidR="00FA2F8E" w:rsidRPr="0039682C" w:rsidRDefault="00FA2F8E" w:rsidP="00FA2F8E">
      <w:pPr>
        <w:pStyle w:val="afff"/>
        <w:rPr>
          <w:b/>
          <w:lang w:val="en-US"/>
        </w:rPr>
      </w:pPr>
      <w:r w:rsidRPr="0039682C">
        <w:rPr>
          <w:b/>
        </w:rPr>
        <w:t>Семейство</w:t>
      </w:r>
      <w:r w:rsidRPr="0039682C">
        <w:rPr>
          <w:b/>
          <w:lang w:val="en-US"/>
        </w:rPr>
        <w:t xml:space="preserve"> Arctopsychidae</w:t>
      </w:r>
    </w:p>
    <w:p w:rsidR="00FA2F8E" w:rsidRPr="0039682C" w:rsidRDefault="00FA2F8E" w:rsidP="00FA2F8E">
      <w:pPr>
        <w:pStyle w:val="afff"/>
        <w:rPr>
          <w:lang w:val="en-US"/>
        </w:rPr>
      </w:pPr>
      <w:r w:rsidRPr="0039682C">
        <w:rPr>
          <w:lang w:val="en-US"/>
        </w:rPr>
        <w:t>49.Arctopsyche ladogensis (Kolenati, 1859)</w:t>
      </w:r>
    </w:p>
    <w:p w:rsidR="00FA2F8E" w:rsidRPr="0039682C" w:rsidRDefault="00FA2F8E" w:rsidP="00FA2F8E">
      <w:pPr>
        <w:pStyle w:val="afff"/>
        <w:rPr>
          <w:b/>
          <w:lang w:val="en-US"/>
        </w:rPr>
      </w:pPr>
      <w:r w:rsidRPr="0039682C">
        <w:rPr>
          <w:b/>
        </w:rPr>
        <w:t>Семейство</w:t>
      </w:r>
      <w:r w:rsidRPr="0039682C">
        <w:rPr>
          <w:b/>
          <w:lang w:val="en-US"/>
        </w:rPr>
        <w:t xml:space="preserve"> Hydropsychidae</w:t>
      </w:r>
    </w:p>
    <w:p w:rsidR="00FA2F8E" w:rsidRPr="0039682C" w:rsidRDefault="00FA2F8E" w:rsidP="00FA2F8E">
      <w:pPr>
        <w:pStyle w:val="afff"/>
        <w:rPr>
          <w:lang w:val="en-US"/>
        </w:rPr>
      </w:pPr>
      <w:r w:rsidRPr="0039682C">
        <w:rPr>
          <w:lang w:val="en-US"/>
        </w:rPr>
        <w:t>50.Hydropsyche nevae (Kolenati, 1858)</w:t>
      </w:r>
    </w:p>
    <w:p w:rsidR="00FA2F8E" w:rsidRPr="0039682C" w:rsidRDefault="00FA2F8E" w:rsidP="00FA2F8E">
      <w:pPr>
        <w:pStyle w:val="afff"/>
        <w:rPr>
          <w:b/>
          <w:lang w:val="en-US"/>
        </w:rPr>
      </w:pPr>
      <w:r w:rsidRPr="0039682C">
        <w:rPr>
          <w:b/>
        </w:rPr>
        <w:t>Семейство</w:t>
      </w:r>
      <w:r w:rsidRPr="0039682C">
        <w:rPr>
          <w:b/>
          <w:lang w:val="en-US"/>
        </w:rPr>
        <w:t xml:space="preserve"> Phryganeidae</w:t>
      </w:r>
    </w:p>
    <w:p w:rsidR="00FA2F8E" w:rsidRPr="0039682C" w:rsidRDefault="00FA2F8E" w:rsidP="00FA2F8E">
      <w:pPr>
        <w:pStyle w:val="afff"/>
        <w:rPr>
          <w:lang w:val="en-US"/>
        </w:rPr>
      </w:pPr>
      <w:r w:rsidRPr="0039682C">
        <w:rPr>
          <w:lang w:val="en-US"/>
        </w:rPr>
        <w:lastRenderedPageBreak/>
        <w:t>51.Agrypnia obsoleta (Hagen, 1859)</w:t>
      </w:r>
    </w:p>
    <w:p w:rsidR="00FA2F8E" w:rsidRPr="0039682C" w:rsidRDefault="00FA2F8E" w:rsidP="00FA2F8E">
      <w:pPr>
        <w:pStyle w:val="afff"/>
        <w:rPr>
          <w:lang w:val="en-US"/>
        </w:rPr>
      </w:pPr>
      <w:r w:rsidRPr="0039682C">
        <w:rPr>
          <w:lang w:val="en-US"/>
        </w:rPr>
        <w:t>52.Semblis phalaenoides (Linnaeus, 1758)</w:t>
      </w:r>
    </w:p>
    <w:p w:rsidR="00FA2F8E" w:rsidRPr="0039682C" w:rsidRDefault="00FA2F8E" w:rsidP="00FA2F8E">
      <w:pPr>
        <w:pStyle w:val="afff"/>
        <w:rPr>
          <w:b/>
          <w:lang w:val="en-US"/>
        </w:rPr>
      </w:pPr>
      <w:r w:rsidRPr="0039682C">
        <w:rPr>
          <w:b/>
        </w:rPr>
        <w:t>Семейство</w:t>
      </w:r>
      <w:r w:rsidRPr="0039682C">
        <w:rPr>
          <w:b/>
          <w:lang w:val="en-US"/>
        </w:rPr>
        <w:t xml:space="preserve"> Sericostomatidae</w:t>
      </w:r>
    </w:p>
    <w:p w:rsidR="00FA2F8E" w:rsidRPr="0039682C" w:rsidRDefault="00FA2F8E" w:rsidP="00FA2F8E">
      <w:pPr>
        <w:pStyle w:val="afff"/>
        <w:rPr>
          <w:lang w:val="en-US"/>
        </w:rPr>
      </w:pPr>
      <w:r w:rsidRPr="0039682C">
        <w:rPr>
          <w:lang w:val="en-US"/>
        </w:rPr>
        <w:t>53.Notidobia ciliaris (Linnaeus, 1761)</w:t>
      </w:r>
    </w:p>
    <w:p w:rsidR="00FA2F8E" w:rsidRPr="0039682C" w:rsidRDefault="00FA2F8E" w:rsidP="00FA2F8E">
      <w:pPr>
        <w:pStyle w:val="afff"/>
        <w:rPr>
          <w:lang w:val="en-US"/>
        </w:rPr>
      </w:pPr>
      <w:r w:rsidRPr="0039682C">
        <w:rPr>
          <w:lang w:val="en-US"/>
        </w:rPr>
        <w:t>54.Sericostoma personatum (Kirby et Spence, 1826)</w:t>
      </w:r>
    </w:p>
    <w:p w:rsidR="00FA2F8E" w:rsidRPr="0039682C" w:rsidRDefault="00FA2F8E" w:rsidP="00FA2F8E">
      <w:pPr>
        <w:pStyle w:val="afff"/>
        <w:rPr>
          <w:b/>
          <w:lang w:val="en-US"/>
        </w:rPr>
      </w:pPr>
      <w:r w:rsidRPr="0039682C">
        <w:rPr>
          <w:b/>
        </w:rPr>
        <w:t>Семейство</w:t>
      </w:r>
      <w:r w:rsidRPr="0039682C">
        <w:rPr>
          <w:b/>
          <w:lang w:val="en-US"/>
        </w:rPr>
        <w:t xml:space="preserve"> Leptoceridae</w:t>
      </w:r>
    </w:p>
    <w:p w:rsidR="00FA2F8E" w:rsidRPr="0039682C" w:rsidRDefault="00FA2F8E" w:rsidP="00FA2F8E">
      <w:pPr>
        <w:pStyle w:val="afff"/>
        <w:rPr>
          <w:lang w:val="en-US"/>
        </w:rPr>
      </w:pPr>
      <w:r w:rsidRPr="0039682C">
        <w:rPr>
          <w:lang w:val="en-US"/>
        </w:rPr>
        <w:t>55.Athripsodes albifrons (Linnaeus, 1758)</w:t>
      </w:r>
    </w:p>
    <w:p w:rsidR="00FA2F8E" w:rsidRPr="0039682C" w:rsidRDefault="00FA2F8E" w:rsidP="00FA2F8E">
      <w:pPr>
        <w:pStyle w:val="afff"/>
        <w:rPr>
          <w:b/>
          <w:lang w:val="en-US"/>
        </w:rPr>
      </w:pPr>
      <w:r w:rsidRPr="0039682C">
        <w:rPr>
          <w:b/>
        </w:rPr>
        <w:t>Семейство</w:t>
      </w:r>
      <w:r w:rsidRPr="0039682C">
        <w:rPr>
          <w:b/>
          <w:lang w:val="en-US"/>
        </w:rPr>
        <w:t xml:space="preserve"> Brachycentridae</w:t>
      </w:r>
    </w:p>
    <w:p w:rsidR="00FA2F8E" w:rsidRPr="0039682C" w:rsidRDefault="00FA2F8E" w:rsidP="00FA2F8E">
      <w:pPr>
        <w:pStyle w:val="afff"/>
        <w:rPr>
          <w:lang w:val="en-US"/>
        </w:rPr>
      </w:pPr>
      <w:r w:rsidRPr="0039682C">
        <w:rPr>
          <w:lang w:val="en-US"/>
        </w:rPr>
        <w:t>56.Brachycentrus subnubilus Curtis, 1834</w:t>
      </w:r>
    </w:p>
    <w:p w:rsidR="00FA2F8E" w:rsidRPr="0039682C" w:rsidRDefault="00FA2F8E" w:rsidP="00FA2F8E">
      <w:pPr>
        <w:pStyle w:val="afff"/>
        <w:rPr>
          <w:lang w:val="en-US"/>
        </w:rPr>
      </w:pPr>
      <w:r w:rsidRPr="0039682C">
        <w:rPr>
          <w:lang w:val="en-US"/>
        </w:rPr>
        <w:t>57.Micrasema gelidum McLachlan, 1876</w:t>
      </w:r>
    </w:p>
    <w:p w:rsidR="00FA2F8E" w:rsidRPr="0039682C" w:rsidRDefault="00FA2F8E" w:rsidP="00FA2F8E">
      <w:pPr>
        <w:pStyle w:val="afff"/>
        <w:rPr>
          <w:b/>
          <w:lang w:val="en-US"/>
        </w:rPr>
      </w:pPr>
      <w:r w:rsidRPr="0039682C">
        <w:rPr>
          <w:b/>
        </w:rPr>
        <w:t>Семейство</w:t>
      </w:r>
      <w:r w:rsidRPr="0039682C">
        <w:rPr>
          <w:b/>
          <w:lang w:val="en-US"/>
        </w:rPr>
        <w:t xml:space="preserve"> Lepidostomatidae</w:t>
      </w:r>
    </w:p>
    <w:p w:rsidR="00FA2F8E" w:rsidRPr="0039682C" w:rsidRDefault="00FA2F8E" w:rsidP="00FA2F8E">
      <w:pPr>
        <w:pStyle w:val="afff"/>
        <w:rPr>
          <w:lang w:val="en-US"/>
        </w:rPr>
      </w:pPr>
      <w:r w:rsidRPr="0039682C">
        <w:rPr>
          <w:lang w:val="en-US"/>
        </w:rPr>
        <w:t>58.Lepidostoma hirtum (Fabricius, 1775)</w:t>
      </w:r>
    </w:p>
    <w:p w:rsidR="00FA2F8E" w:rsidRPr="0039682C" w:rsidRDefault="00FA2F8E" w:rsidP="00FA2F8E">
      <w:pPr>
        <w:pStyle w:val="afff"/>
        <w:rPr>
          <w:b/>
          <w:lang w:val="en-US"/>
        </w:rPr>
      </w:pPr>
      <w:r w:rsidRPr="0039682C">
        <w:rPr>
          <w:b/>
        </w:rPr>
        <w:t>Семейство</w:t>
      </w:r>
      <w:r w:rsidRPr="0039682C">
        <w:rPr>
          <w:b/>
          <w:lang w:val="en-US"/>
        </w:rPr>
        <w:t xml:space="preserve"> Apataniidae</w:t>
      </w:r>
    </w:p>
    <w:p w:rsidR="00FA2F8E" w:rsidRPr="0039682C" w:rsidRDefault="00FA2F8E" w:rsidP="00FA2F8E">
      <w:pPr>
        <w:pStyle w:val="afff"/>
        <w:rPr>
          <w:lang w:val="en-US"/>
        </w:rPr>
      </w:pPr>
      <w:r w:rsidRPr="0039682C">
        <w:rPr>
          <w:lang w:val="en-US"/>
        </w:rPr>
        <w:t>59.Apatania stigmatella (Zetterstedt, 1840)</w:t>
      </w:r>
    </w:p>
    <w:p w:rsidR="00FA2F8E" w:rsidRPr="0039682C" w:rsidRDefault="00FA2F8E" w:rsidP="00FA2F8E">
      <w:pPr>
        <w:pStyle w:val="afff"/>
        <w:rPr>
          <w:lang w:val="en-US"/>
        </w:rPr>
      </w:pPr>
      <w:r w:rsidRPr="0039682C">
        <w:rPr>
          <w:lang w:val="en-US"/>
        </w:rPr>
        <w:t>60.Apatania crymophila McLachlan, 1880</w:t>
      </w:r>
    </w:p>
    <w:p w:rsidR="00FA2F8E" w:rsidRPr="0039682C" w:rsidRDefault="00FA2F8E" w:rsidP="00FA2F8E">
      <w:pPr>
        <w:pStyle w:val="afff"/>
        <w:rPr>
          <w:b/>
          <w:lang w:val="en-US"/>
        </w:rPr>
      </w:pPr>
      <w:r w:rsidRPr="0039682C">
        <w:rPr>
          <w:b/>
        </w:rPr>
        <w:t>Семейство</w:t>
      </w:r>
      <w:r w:rsidRPr="0039682C">
        <w:rPr>
          <w:b/>
          <w:lang w:val="en-US"/>
        </w:rPr>
        <w:t xml:space="preserve"> Limnephilidae</w:t>
      </w:r>
    </w:p>
    <w:p w:rsidR="00FA2F8E" w:rsidRPr="0039682C" w:rsidRDefault="00FA2F8E" w:rsidP="00FA2F8E">
      <w:pPr>
        <w:pStyle w:val="afff"/>
        <w:rPr>
          <w:lang w:val="en-US"/>
        </w:rPr>
      </w:pPr>
      <w:r w:rsidRPr="0039682C">
        <w:rPr>
          <w:lang w:val="en-US"/>
        </w:rPr>
        <w:t>61.Anabolia brevipennis Curtis, 1834</w:t>
      </w:r>
    </w:p>
    <w:p w:rsidR="00FA2F8E" w:rsidRPr="0039682C" w:rsidRDefault="00FA2F8E" w:rsidP="00FA2F8E">
      <w:pPr>
        <w:pStyle w:val="afff"/>
        <w:rPr>
          <w:lang w:val="en-US"/>
        </w:rPr>
      </w:pPr>
      <w:r w:rsidRPr="0039682C">
        <w:rPr>
          <w:lang w:val="en-US"/>
        </w:rPr>
        <w:t>62.Anabolia furcata Brauer, 1857</w:t>
      </w:r>
    </w:p>
    <w:p w:rsidR="00FA2F8E" w:rsidRPr="0039682C" w:rsidRDefault="00FA2F8E" w:rsidP="00FA2F8E">
      <w:pPr>
        <w:pStyle w:val="afff"/>
        <w:rPr>
          <w:lang w:val="en-US"/>
        </w:rPr>
      </w:pPr>
      <w:r w:rsidRPr="0039682C">
        <w:rPr>
          <w:lang w:val="en-US"/>
        </w:rPr>
        <w:t>63.Asynarchus lapponicus Zetterstedt, 1840</w:t>
      </w:r>
    </w:p>
    <w:p w:rsidR="00FA2F8E" w:rsidRPr="0039682C" w:rsidRDefault="00FA2F8E" w:rsidP="00FA2F8E">
      <w:pPr>
        <w:pStyle w:val="afff"/>
        <w:rPr>
          <w:lang w:val="en-US"/>
        </w:rPr>
      </w:pPr>
      <w:r w:rsidRPr="0039682C">
        <w:rPr>
          <w:lang w:val="en-US"/>
        </w:rPr>
        <w:t>64.Halesus digitatus Schrank, 1781</w:t>
      </w:r>
    </w:p>
    <w:p w:rsidR="00FA2F8E" w:rsidRPr="0039682C" w:rsidRDefault="00FA2F8E" w:rsidP="00FA2F8E">
      <w:pPr>
        <w:pStyle w:val="afff"/>
        <w:rPr>
          <w:lang w:val="en-US"/>
        </w:rPr>
      </w:pPr>
      <w:r w:rsidRPr="0039682C">
        <w:rPr>
          <w:lang w:val="en-US"/>
        </w:rPr>
        <w:t>65.Halesus radiatus (Curtis, 1834)</w:t>
      </w:r>
    </w:p>
    <w:p w:rsidR="00FA2F8E" w:rsidRPr="0039682C" w:rsidRDefault="00FA2F8E" w:rsidP="00FA2F8E">
      <w:pPr>
        <w:pStyle w:val="afff"/>
        <w:rPr>
          <w:lang w:val="en-US"/>
        </w:rPr>
      </w:pPr>
      <w:r w:rsidRPr="0039682C">
        <w:rPr>
          <w:lang w:val="en-US"/>
        </w:rPr>
        <w:t>66.Halesus tesselatus Rambur, 1842</w:t>
      </w:r>
    </w:p>
    <w:p w:rsidR="00FA2F8E" w:rsidRPr="0039682C" w:rsidRDefault="00FA2F8E" w:rsidP="00FA2F8E">
      <w:pPr>
        <w:pStyle w:val="afff"/>
        <w:rPr>
          <w:lang w:val="en-US"/>
        </w:rPr>
      </w:pPr>
      <w:r w:rsidRPr="0039682C">
        <w:rPr>
          <w:lang w:val="en-US"/>
        </w:rPr>
        <w:t>67.Limnephilus rhombicus (Linnaeus, 1758)</w:t>
      </w:r>
    </w:p>
    <w:p w:rsidR="00FA2F8E" w:rsidRPr="0039682C" w:rsidRDefault="00FA2F8E" w:rsidP="00FA2F8E">
      <w:pPr>
        <w:pStyle w:val="afff"/>
        <w:rPr>
          <w:lang w:val="en-US"/>
        </w:rPr>
      </w:pPr>
      <w:r w:rsidRPr="0039682C">
        <w:rPr>
          <w:lang w:val="en-US"/>
        </w:rPr>
        <w:t>68.Potamophylax latipennis (Curtis, 1834)</w:t>
      </w:r>
    </w:p>
    <w:p w:rsidR="00FA2F8E" w:rsidRPr="0039682C" w:rsidRDefault="00FA2F8E" w:rsidP="00FA2F8E">
      <w:pPr>
        <w:pStyle w:val="afff"/>
        <w:rPr>
          <w:b/>
          <w:lang w:val="en-US"/>
        </w:rPr>
      </w:pPr>
      <w:r w:rsidRPr="0039682C">
        <w:rPr>
          <w:b/>
        </w:rPr>
        <w:t>ОТРЯД</w:t>
      </w:r>
      <w:r w:rsidRPr="0039682C">
        <w:rPr>
          <w:b/>
          <w:lang w:val="en-US"/>
        </w:rPr>
        <w:t xml:space="preserve">  MEGALOPTERA</w:t>
      </w:r>
    </w:p>
    <w:p w:rsidR="00FA2F8E" w:rsidRPr="0039682C" w:rsidRDefault="00FA2F8E" w:rsidP="00FA2F8E">
      <w:pPr>
        <w:pStyle w:val="afff"/>
        <w:rPr>
          <w:lang w:val="en-US"/>
        </w:rPr>
      </w:pPr>
      <w:r w:rsidRPr="0039682C">
        <w:rPr>
          <w:lang w:val="en-US"/>
        </w:rPr>
        <w:t>69.Sialis fuliginosa Pictet, 1836</w:t>
      </w:r>
    </w:p>
    <w:p w:rsidR="00FA2F8E" w:rsidRPr="0039682C" w:rsidRDefault="00FA2F8E" w:rsidP="00FA2F8E">
      <w:pPr>
        <w:pStyle w:val="afff"/>
        <w:rPr>
          <w:b/>
          <w:lang w:val="en-US"/>
        </w:rPr>
      </w:pPr>
      <w:r w:rsidRPr="0039682C">
        <w:rPr>
          <w:b/>
        </w:rPr>
        <w:t>ОТРЯД</w:t>
      </w:r>
      <w:r w:rsidRPr="0039682C">
        <w:rPr>
          <w:b/>
          <w:lang w:val="en-US"/>
        </w:rPr>
        <w:t xml:space="preserve">  DIPTERA</w:t>
      </w:r>
    </w:p>
    <w:p w:rsidR="00FA2F8E" w:rsidRPr="0039682C" w:rsidRDefault="00FA2F8E" w:rsidP="00FA2F8E">
      <w:pPr>
        <w:pStyle w:val="afff"/>
        <w:rPr>
          <w:b/>
          <w:lang w:val="en-US"/>
        </w:rPr>
      </w:pPr>
      <w:r w:rsidRPr="0039682C">
        <w:rPr>
          <w:b/>
        </w:rPr>
        <w:t>Семейство</w:t>
      </w:r>
      <w:r w:rsidRPr="0039682C">
        <w:rPr>
          <w:b/>
          <w:lang w:val="en-US"/>
        </w:rPr>
        <w:t xml:space="preserve"> Athericidae</w:t>
      </w:r>
    </w:p>
    <w:p w:rsidR="00FA2F8E" w:rsidRPr="0039682C" w:rsidRDefault="00FA2F8E" w:rsidP="00FA2F8E">
      <w:pPr>
        <w:pStyle w:val="afff"/>
        <w:rPr>
          <w:lang w:val="en-US"/>
        </w:rPr>
      </w:pPr>
      <w:r w:rsidRPr="0039682C">
        <w:rPr>
          <w:lang w:val="en-US"/>
        </w:rPr>
        <w:t>70.Atherix ibis (Fabricius, 1798)</w:t>
      </w:r>
    </w:p>
    <w:p w:rsidR="00FA2F8E" w:rsidRPr="0039682C" w:rsidRDefault="00FA2F8E" w:rsidP="00FA2F8E">
      <w:pPr>
        <w:pStyle w:val="afff"/>
        <w:rPr>
          <w:b/>
          <w:lang w:val="en-US"/>
        </w:rPr>
      </w:pPr>
      <w:r w:rsidRPr="0039682C">
        <w:rPr>
          <w:b/>
        </w:rPr>
        <w:t>Семейство</w:t>
      </w:r>
      <w:r w:rsidRPr="0039682C">
        <w:rPr>
          <w:b/>
          <w:lang w:val="en-US"/>
        </w:rPr>
        <w:t xml:space="preserve"> Chironomidae</w:t>
      </w:r>
    </w:p>
    <w:p w:rsidR="00FA2F8E" w:rsidRPr="0039682C" w:rsidRDefault="00FA2F8E" w:rsidP="00FA2F8E">
      <w:pPr>
        <w:pStyle w:val="afff"/>
        <w:rPr>
          <w:lang w:val="en-US"/>
        </w:rPr>
      </w:pPr>
      <w:r w:rsidRPr="0039682C">
        <w:rPr>
          <w:lang w:val="en-US"/>
        </w:rPr>
        <w:t>71.Ablabesmyia monilis (Linne, 1758)</w:t>
      </w:r>
    </w:p>
    <w:p w:rsidR="00FA2F8E" w:rsidRPr="0039682C" w:rsidRDefault="00FA2F8E" w:rsidP="00FA2F8E">
      <w:pPr>
        <w:pStyle w:val="afff"/>
        <w:rPr>
          <w:lang w:val="en-US"/>
        </w:rPr>
      </w:pPr>
      <w:r w:rsidRPr="0039682C">
        <w:rPr>
          <w:lang w:val="en-US"/>
        </w:rPr>
        <w:t>72.Boreochlus thienemanni Edwards, 1938</w:t>
      </w:r>
    </w:p>
    <w:p w:rsidR="00FA2F8E" w:rsidRPr="0039682C" w:rsidRDefault="00FA2F8E" w:rsidP="00FA2F8E">
      <w:pPr>
        <w:pStyle w:val="afff"/>
        <w:rPr>
          <w:lang w:val="en-US"/>
        </w:rPr>
      </w:pPr>
      <w:r w:rsidRPr="0039682C">
        <w:rPr>
          <w:lang w:val="en-US"/>
        </w:rPr>
        <w:t>73.Brillia flavifrons (Johannsen, 1905)</w:t>
      </w:r>
    </w:p>
    <w:p w:rsidR="00FA2F8E" w:rsidRPr="0039682C" w:rsidRDefault="00FA2F8E" w:rsidP="00FA2F8E">
      <w:pPr>
        <w:pStyle w:val="afff"/>
        <w:rPr>
          <w:lang w:val="en-US"/>
        </w:rPr>
      </w:pPr>
      <w:r w:rsidRPr="0039682C">
        <w:rPr>
          <w:lang w:val="en-US"/>
        </w:rPr>
        <w:t>74.Bryophaenocladius ictericus (Meigen, 1830)</w:t>
      </w:r>
    </w:p>
    <w:p w:rsidR="00FA2F8E" w:rsidRPr="0039682C" w:rsidRDefault="00FA2F8E" w:rsidP="00FA2F8E">
      <w:pPr>
        <w:pStyle w:val="afff"/>
        <w:rPr>
          <w:lang w:val="en-US"/>
        </w:rPr>
      </w:pPr>
      <w:r w:rsidRPr="0039682C">
        <w:rPr>
          <w:lang w:val="en-US"/>
        </w:rPr>
        <w:t>75.Chaetocladius binotatus (Lindstrom, 1915)</w:t>
      </w:r>
    </w:p>
    <w:p w:rsidR="00FA2F8E" w:rsidRPr="0039682C" w:rsidRDefault="00FA2F8E" w:rsidP="00FA2F8E">
      <w:pPr>
        <w:pStyle w:val="afff"/>
        <w:rPr>
          <w:lang w:val="en-US"/>
        </w:rPr>
      </w:pPr>
      <w:r w:rsidRPr="0039682C">
        <w:rPr>
          <w:lang w:val="en-US"/>
        </w:rPr>
        <w:t>76.Chaetocladius grandilobus Brundin, 1956</w:t>
      </w:r>
    </w:p>
    <w:p w:rsidR="00FA2F8E" w:rsidRPr="0039682C" w:rsidRDefault="00FA2F8E" w:rsidP="00FA2F8E">
      <w:pPr>
        <w:pStyle w:val="afff"/>
        <w:rPr>
          <w:lang w:val="en-US"/>
        </w:rPr>
      </w:pPr>
      <w:r w:rsidRPr="0039682C">
        <w:rPr>
          <w:lang w:val="en-US"/>
        </w:rPr>
        <w:t>77.Chaetocladius laminatus Brundin, 1947</w:t>
      </w:r>
    </w:p>
    <w:p w:rsidR="00FA2F8E" w:rsidRPr="0039682C" w:rsidRDefault="00FA2F8E" w:rsidP="00FA2F8E">
      <w:pPr>
        <w:pStyle w:val="afff"/>
        <w:rPr>
          <w:lang w:val="en-US"/>
        </w:rPr>
      </w:pPr>
      <w:r w:rsidRPr="0039682C">
        <w:rPr>
          <w:lang w:val="en-US"/>
        </w:rPr>
        <w:t>78.Chaetocladius suecicus (Kieffer, 1916)</w:t>
      </w:r>
    </w:p>
    <w:p w:rsidR="00FA2F8E" w:rsidRPr="0039682C" w:rsidRDefault="00FA2F8E" w:rsidP="00FA2F8E">
      <w:pPr>
        <w:pStyle w:val="afff"/>
        <w:rPr>
          <w:lang w:val="en-US"/>
        </w:rPr>
      </w:pPr>
      <w:r w:rsidRPr="0039682C">
        <w:rPr>
          <w:lang w:val="en-US"/>
        </w:rPr>
        <w:t>79.Corynoneura arctica Kieffer, 1923</w:t>
      </w:r>
    </w:p>
    <w:p w:rsidR="00FA2F8E" w:rsidRPr="0039682C" w:rsidRDefault="00FA2F8E" w:rsidP="00FA2F8E">
      <w:pPr>
        <w:pStyle w:val="afff"/>
        <w:rPr>
          <w:lang w:val="en-US"/>
        </w:rPr>
      </w:pPr>
      <w:r w:rsidRPr="0039682C">
        <w:rPr>
          <w:lang w:val="en-US"/>
        </w:rPr>
        <w:t>80.Corynoneura fittkaui Shlee, 1968</w:t>
      </w:r>
    </w:p>
    <w:p w:rsidR="00FA2F8E" w:rsidRPr="0039682C" w:rsidRDefault="00FA2F8E" w:rsidP="00FA2F8E">
      <w:pPr>
        <w:pStyle w:val="afff"/>
        <w:rPr>
          <w:lang w:val="en-US"/>
        </w:rPr>
      </w:pPr>
      <w:r w:rsidRPr="0039682C">
        <w:rPr>
          <w:lang w:val="en-US"/>
        </w:rPr>
        <w:t>81.Corynoneura lobata Edwards, 1924</w:t>
      </w:r>
    </w:p>
    <w:p w:rsidR="00FA2F8E" w:rsidRPr="0039682C" w:rsidRDefault="00FA2F8E" w:rsidP="00FA2F8E">
      <w:pPr>
        <w:pStyle w:val="afff"/>
        <w:rPr>
          <w:lang w:val="en-US"/>
        </w:rPr>
      </w:pPr>
      <w:r w:rsidRPr="0039682C">
        <w:rPr>
          <w:lang w:val="en-US"/>
        </w:rPr>
        <w:t>82.Corynoneura minuscula Brundin, 1949</w:t>
      </w:r>
    </w:p>
    <w:p w:rsidR="00FA2F8E" w:rsidRPr="0039682C" w:rsidRDefault="00FA2F8E" w:rsidP="00FA2F8E">
      <w:pPr>
        <w:pStyle w:val="afff"/>
        <w:rPr>
          <w:lang w:val="en-US"/>
        </w:rPr>
      </w:pPr>
      <w:r w:rsidRPr="0039682C">
        <w:rPr>
          <w:lang w:val="en-US"/>
        </w:rPr>
        <w:t>83.Corynoneura prima Makarchenko et Makarchenko, 2006</w:t>
      </w:r>
    </w:p>
    <w:p w:rsidR="00FA2F8E" w:rsidRPr="0039682C" w:rsidRDefault="00FA2F8E" w:rsidP="00FA2F8E">
      <w:pPr>
        <w:pStyle w:val="afff"/>
        <w:rPr>
          <w:lang w:val="en-US"/>
        </w:rPr>
      </w:pPr>
      <w:r w:rsidRPr="0039682C">
        <w:rPr>
          <w:lang w:val="en-US"/>
        </w:rPr>
        <w:t>84.Cricotopus gr. algarum (Kieffer, 1911)</w:t>
      </w:r>
    </w:p>
    <w:p w:rsidR="00FA2F8E" w:rsidRPr="0039682C" w:rsidRDefault="00FA2F8E" w:rsidP="00FA2F8E">
      <w:pPr>
        <w:pStyle w:val="afff"/>
        <w:rPr>
          <w:lang w:val="en-US"/>
        </w:rPr>
      </w:pPr>
      <w:r w:rsidRPr="0039682C">
        <w:rPr>
          <w:lang w:val="en-US"/>
        </w:rPr>
        <w:t>85.Cricotopus annulator Goetghebuer, 1927</w:t>
      </w:r>
    </w:p>
    <w:p w:rsidR="00FA2F8E" w:rsidRPr="0039682C" w:rsidRDefault="00FA2F8E" w:rsidP="00FA2F8E">
      <w:pPr>
        <w:pStyle w:val="afff"/>
        <w:rPr>
          <w:lang w:val="en-US"/>
        </w:rPr>
      </w:pPr>
      <w:r w:rsidRPr="0039682C">
        <w:rPr>
          <w:lang w:val="en-US"/>
        </w:rPr>
        <w:t>86.Cricotopus fuscus (Kieffer, 1909)</w:t>
      </w:r>
    </w:p>
    <w:p w:rsidR="00FA2F8E" w:rsidRPr="0039682C" w:rsidRDefault="00FA2F8E" w:rsidP="00FA2F8E">
      <w:pPr>
        <w:pStyle w:val="afff"/>
        <w:rPr>
          <w:lang w:val="en-US"/>
        </w:rPr>
      </w:pPr>
      <w:r w:rsidRPr="0039682C">
        <w:rPr>
          <w:lang w:val="en-US"/>
        </w:rPr>
        <w:t>87.Cricotopus septentrionalis Hirvenoja, 1973</w:t>
      </w:r>
    </w:p>
    <w:p w:rsidR="00FA2F8E" w:rsidRPr="0039682C" w:rsidRDefault="00FA2F8E" w:rsidP="00FA2F8E">
      <w:pPr>
        <w:pStyle w:val="afff"/>
        <w:rPr>
          <w:lang w:val="en-US"/>
        </w:rPr>
      </w:pPr>
      <w:r w:rsidRPr="0039682C">
        <w:rPr>
          <w:lang w:val="en-US"/>
        </w:rPr>
        <w:t>88.Cricotopus gr. silvestris (Fabricius, 1794)</w:t>
      </w:r>
    </w:p>
    <w:p w:rsidR="00FA2F8E" w:rsidRPr="0039682C" w:rsidRDefault="00FA2F8E" w:rsidP="00FA2F8E">
      <w:pPr>
        <w:pStyle w:val="afff"/>
        <w:rPr>
          <w:lang w:val="en-US"/>
        </w:rPr>
      </w:pPr>
      <w:r w:rsidRPr="0039682C">
        <w:rPr>
          <w:lang w:val="en-US"/>
        </w:rPr>
        <w:t>89.Cricotopus similis Goetghebuer, 1921</w:t>
      </w:r>
    </w:p>
    <w:p w:rsidR="00FA2F8E" w:rsidRPr="0039682C" w:rsidRDefault="00FA2F8E" w:rsidP="00FA2F8E">
      <w:pPr>
        <w:pStyle w:val="afff"/>
        <w:rPr>
          <w:lang w:val="en-US"/>
        </w:rPr>
      </w:pPr>
      <w:r w:rsidRPr="0039682C">
        <w:rPr>
          <w:lang w:val="en-US"/>
        </w:rPr>
        <w:t>90.Cricotopus tibialis (Meigen, 1804)</w:t>
      </w:r>
    </w:p>
    <w:p w:rsidR="00FA2F8E" w:rsidRPr="0039682C" w:rsidRDefault="00FA2F8E" w:rsidP="00FA2F8E">
      <w:pPr>
        <w:pStyle w:val="afff"/>
        <w:rPr>
          <w:lang w:val="en-US"/>
        </w:rPr>
      </w:pPr>
      <w:r w:rsidRPr="0039682C">
        <w:rPr>
          <w:lang w:val="en-US"/>
        </w:rPr>
        <w:t>91.Cricotopus tremulus (L., 1758)</w:t>
      </w:r>
    </w:p>
    <w:p w:rsidR="00FA2F8E" w:rsidRPr="0039682C" w:rsidRDefault="00FA2F8E" w:rsidP="00FA2F8E">
      <w:pPr>
        <w:pStyle w:val="afff"/>
        <w:rPr>
          <w:lang w:val="en-US"/>
        </w:rPr>
      </w:pPr>
      <w:r w:rsidRPr="0039682C">
        <w:rPr>
          <w:lang w:val="en-US"/>
        </w:rPr>
        <w:t>92.Diamesa tonsa (Haliday, 1856)</w:t>
      </w:r>
    </w:p>
    <w:p w:rsidR="00FA2F8E" w:rsidRPr="0039682C" w:rsidRDefault="00FA2F8E" w:rsidP="00FA2F8E">
      <w:pPr>
        <w:pStyle w:val="afff"/>
        <w:rPr>
          <w:lang w:val="en-US"/>
        </w:rPr>
      </w:pPr>
      <w:r w:rsidRPr="0039682C">
        <w:rPr>
          <w:lang w:val="en-US"/>
        </w:rPr>
        <w:t>93.Eukiefferiella boevrensis Brundin, 1956</w:t>
      </w:r>
    </w:p>
    <w:p w:rsidR="00FA2F8E" w:rsidRPr="0039682C" w:rsidRDefault="00FA2F8E" w:rsidP="00FA2F8E">
      <w:pPr>
        <w:pStyle w:val="afff"/>
        <w:rPr>
          <w:lang w:val="en-US"/>
        </w:rPr>
      </w:pPr>
      <w:r w:rsidRPr="0039682C">
        <w:rPr>
          <w:lang w:val="en-US"/>
        </w:rPr>
        <w:lastRenderedPageBreak/>
        <w:t>94.Eukiefferiella brevicalcar (Kieffer, 1911)</w:t>
      </w:r>
    </w:p>
    <w:p w:rsidR="00FA2F8E" w:rsidRPr="0039682C" w:rsidRDefault="00FA2F8E" w:rsidP="00FA2F8E">
      <w:pPr>
        <w:pStyle w:val="afff"/>
        <w:rPr>
          <w:lang w:val="en-US"/>
        </w:rPr>
      </w:pPr>
      <w:r w:rsidRPr="0039682C">
        <w:rPr>
          <w:lang w:val="en-US"/>
        </w:rPr>
        <w:t xml:space="preserve">95.Eukiefferiella claripennis (Lundbeck, 1898) </w:t>
      </w:r>
    </w:p>
    <w:p w:rsidR="00FA2F8E" w:rsidRPr="0039682C" w:rsidRDefault="00FA2F8E" w:rsidP="00FA2F8E">
      <w:pPr>
        <w:pStyle w:val="afff"/>
        <w:rPr>
          <w:lang w:val="en-US"/>
        </w:rPr>
      </w:pPr>
      <w:r w:rsidRPr="0039682C">
        <w:rPr>
          <w:lang w:val="en-US"/>
        </w:rPr>
        <w:t>96.Eukiefferiella gr. devonica (Edwards, 1929)</w:t>
      </w:r>
    </w:p>
    <w:p w:rsidR="00FA2F8E" w:rsidRPr="0039682C" w:rsidRDefault="00FA2F8E" w:rsidP="00FA2F8E">
      <w:pPr>
        <w:pStyle w:val="afff"/>
        <w:rPr>
          <w:lang w:val="en-US"/>
        </w:rPr>
      </w:pPr>
      <w:r w:rsidRPr="0039682C">
        <w:rPr>
          <w:lang w:val="en-US"/>
        </w:rPr>
        <w:t>97.kiefferiella gracei (Edwards, 1929)</w:t>
      </w:r>
    </w:p>
    <w:p w:rsidR="00FA2F8E" w:rsidRPr="0039682C" w:rsidRDefault="00FA2F8E" w:rsidP="00FA2F8E">
      <w:pPr>
        <w:pStyle w:val="afff"/>
        <w:rPr>
          <w:lang w:val="en-US"/>
        </w:rPr>
      </w:pPr>
      <w:r w:rsidRPr="0039682C">
        <w:rPr>
          <w:lang w:val="en-US"/>
        </w:rPr>
        <w:t>98.Eukiefferiella minor (Edwards, 1929)</w:t>
      </w:r>
    </w:p>
    <w:p w:rsidR="00FA2F8E" w:rsidRPr="0039682C" w:rsidRDefault="00FA2F8E" w:rsidP="00FA2F8E">
      <w:pPr>
        <w:pStyle w:val="afff"/>
        <w:rPr>
          <w:lang w:val="en-US"/>
        </w:rPr>
      </w:pPr>
      <w:r w:rsidRPr="0039682C">
        <w:rPr>
          <w:lang w:val="en-US"/>
        </w:rPr>
        <w:t>99.Hydrobaenus fusistilus (Goetghebuer, 1933)</w:t>
      </w:r>
    </w:p>
    <w:p w:rsidR="00FA2F8E" w:rsidRPr="0039682C" w:rsidRDefault="00FA2F8E" w:rsidP="00FA2F8E">
      <w:pPr>
        <w:pStyle w:val="afff"/>
        <w:rPr>
          <w:lang w:val="en-US"/>
        </w:rPr>
      </w:pPr>
      <w:r w:rsidRPr="0039682C">
        <w:rPr>
          <w:lang w:val="en-US"/>
        </w:rPr>
        <w:t>100.Krenosmittia novokshonovi Krasheninnikov et Makarchenko, 2009</w:t>
      </w:r>
    </w:p>
    <w:p w:rsidR="00FA2F8E" w:rsidRPr="0039682C" w:rsidRDefault="00FA2F8E" w:rsidP="00FA2F8E">
      <w:pPr>
        <w:pStyle w:val="afff"/>
        <w:rPr>
          <w:lang w:val="en-US"/>
        </w:rPr>
      </w:pPr>
      <w:r w:rsidRPr="0039682C">
        <w:rPr>
          <w:lang w:val="en-US"/>
        </w:rPr>
        <w:t>101.Limnophyes aagaardi Sether, 1990</w:t>
      </w:r>
    </w:p>
    <w:p w:rsidR="00FA2F8E" w:rsidRPr="0039682C" w:rsidRDefault="00FA2F8E" w:rsidP="00FA2F8E">
      <w:pPr>
        <w:pStyle w:val="afff"/>
        <w:rPr>
          <w:lang w:val="en-US"/>
        </w:rPr>
      </w:pPr>
      <w:r w:rsidRPr="0039682C">
        <w:rPr>
          <w:lang w:val="en-US"/>
        </w:rPr>
        <w:t>102.Limnophyes asquamatus Sogaard et Andersen, 1937</w:t>
      </w:r>
    </w:p>
    <w:p w:rsidR="00FA2F8E" w:rsidRPr="0039682C" w:rsidRDefault="00FA2F8E" w:rsidP="00FA2F8E">
      <w:pPr>
        <w:pStyle w:val="afff"/>
        <w:rPr>
          <w:lang w:val="en-US"/>
        </w:rPr>
      </w:pPr>
      <w:r w:rsidRPr="0039682C">
        <w:rPr>
          <w:lang w:val="en-US"/>
        </w:rPr>
        <w:t>103.Limnophyes bidumus Sether, 1990</w:t>
      </w:r>
    </w:p>
    <w:p w:rsidR="00FA2F8E" w:rsidRPr="0039682C" w:rsidRDefault="00FA2F8E" w:rsidP="00FA2F8E">
      <w:pPr>
        <w:pStyle w:val="afff"/>
        <w:rPr>
          <w:lang w:val="en-US"/>
        </w:rPr>
      </w:pPr>
      <w:r w:rsidRPr="0039682C">
        <w:rPr>
          <w:lang w:val="en-US"/>
        </w:rPr>
        <w:t>104.Limnophyes brachytomus (Kieffer, 1922)</w:t>
      </w:r>
    </w:p>
    <w:p w:rsidR="00FA2F8E" w:rsidRPr="0039682C" w:rsidRDefault="00FA2F8E" w:rsidP="00FA2F8E">
      <w:pPr>
        <w:pStyle w:val="afff"/>
        <w:rPr>
          <w:lang w:val="en-US"/>
        </w:rPr>
      </w:pPr>
      <w:r w:rsidRPr="0039682C">
        <w:rPr>
          <w:lang w:val="en-US"/>
        </w:rPr>
        <w:t>105.Limnophyes edwardsi Sether, 1990</w:t>
      </w:r>
    </w:p>
    <w:p w:rsidR="00FA2F8E" w:rsidRPr="0039682C" w:rsidRDefault="00FA2F8E" w:rsidP="00FA2F8E">
      <w:pPr>
        <w:pStyle w:val="afff"/>
        <w:rPr>
          <w:lang w:val="en-US"/>
        </w:rPr>
      </w:pPr>
      <w:r w:rsidRPr="0039682C">
        <w:rPr>
          <w:lang w:val="en-US"/>
        </w:rPr>
        <w:t>106.Limnophyes eltoni  (Edwards, 1922)</w:t>
      </w:r>
    </w:p>
    <w:p w:rsidR="00FA2F8E" w:rsidRPr="0039682C" w:rsidRDefault="00FA2F8E" w:rsidP="00FA2F8E">
      <w:pPr>
        <w:pStyle w:val="afff"/>
        <w:rPr>
          <w:lang w:val="en-US"/>
        </w:rPr>
      </w:pPr>
      <w:r w:rsidRPr="0039682C">
        <w:rPr>
          <w:lang w:val="en-US"/>
        </w:rPr>
        <w:t>107.Limnophyes margaretae Sether, 1975</w:t>
      </w:r>
    </w:p>
    <w:p w:rsidR="00FA2F8E" w:rsidRPr="0039682C" w:rsidRDefault="00FA2F8E" w:rsidP="00FA2F8E">
      <w:pPr>
        <w:pStyle w:val="afff"/>
        <w:rPr>
          <w:lang w:val="en-US"/>
        </w:rPr>
      </w:pPr>
      <w:r w:rsidRPr="0039682C">
        <w:rPr>
          <w:lang w:val="en-US"/>
        </w:rPr>
        <w:t>108.Limnophyes minimus (Meigen, 1818)</w:t>
      </w:r>
    </w:p>
    <w:p w:rsidR="00FA2F8E" w:rsidRPr="0039682C" w:rsidRDefault="00FA2F8E" w:rsidP="00FA2F8E">
      <w:pPr>
        <w:pStyle w:val="afff"/>
        <w:rPr>
          <w:lang w:val="en-US"/>
        </w:rPr>
      </w:pPr>
      <w:r w:rsidRPr="0039682C">
        <w:rPr>
          <w:lang w:val="en-US"/>
        </w:rPr>
        <w:t>109.Limnophyes natalensis (Kieffer, 1914)</w:t>
      </w:r>
    </w:p>
    <w:p w:rsidR="00FA2F8E" w:rsidRPr="0039682C" w:rsidRDefault="00FA2F8E" w:rsidP="00FA2F8E">
      <w:pPr>
        <w:pStyle w:val="afff"/>
        <w:rPr>
          <w:lang w:val="en-US"/>
        </w:rPr>
      </w:pPr>
      <w:r w:rsidRPr="0039682C">
        <w:rPr>
          <w:lang w:val="en-US"/>
        </w:rPr>
        <w:t>110.Limnophyes schnelli Sether, 1990</w:t>
      </w:r>
    </w:p>
    <w:p w:rsidR="00FA2F8E" w:rsidRPr="0039682C" w:rsidRDefault="00FA2F8E" w:rsidP="00FA2F8E">
      <w:pPr>
        <w:pStyle w:val="afff"/>
        <w:rPr>
          <w:lang w:val="en-US"/>
        </w:rPr>
      </w:pPr>
      <w:r w:rsidRPr="0039682C">
        <w:rPr>
          <w:lang w:val="en-US"/>
        </w:rPr>
        <w:t>111.Limnophyes visheraensis Krasheninnikov et Makarchenko, 2009</w:t>
      </w:r>
    </w:p>
    <w:p w:rsidR="00FA2F8E" w:rsidRPr="0039682C" w:rsidRDefault="00FA2F8E" w:rsidP="00FA2F8E">
      <w:pPr>
        <w:pStyle w:val="afff"/>
        <w:rPr>
          <w:lang w:val="en-US"/>
        </w:rPr>
      </w:pPr>
      <w:r w:rsidRPr="0039682C">
        <w:rPr>
          <w:lang w:val="en-US"/>
        </w:rPr>
        <w:t>112.Metriocnemus fuscipes (Meigen, 1818)</w:t>
      </w:r>
    </w:p>
    <w:p w:rsidR="00FA2F8E" w:rsidRPr="0039682C" w:rsidRDefault="00FA2F8E" w:rsidP="00FA2F8E">
      <w:pPr>
        <w:pStyle w:val="afff"/>
        <w:rPr>
          <w:lang w:val="en-US"/>
        </w:rPr>
      </w:pPr>
      <w:r w:rsidRPr="0039682C">
        <w:rPr>
          <w:lang w:val="en-US"/>
        </w:rPr>
        <w:t>113.Micropsectra gr. junci (Meigen, 1818)</w:t>
      </w:r>
    </w:p>
    <w:p w:rsidR="00FA2F8E" w:rsidRPr="0039682C" w:rsidRDefault="00FA2F8E" w:rsidP="00FA2F8E">
      <w:pPr>
        <w:pStyle w:val="afff"/>
        <w:rPr>
          <w:lang w:val="en-US"/>
        </w:rPr>
      </w:pPr>
      <w:r w:rsidRPr="0039682C">
        <w:rPr>
          <w:lang w:val="en-US"/>
        </w:rPr>
        <w:t>114.Microtendipes gr. pedellus (De Geer, 1776)</w:t>
      </w:r>
    </w:p>
    <w:p w:rsidR="00FA2F8E" w:rsidRPr="0039682C" w:rsidRDefault="00FA2F8E" w:rsidP="00FA2F8E">
      <w:pPr>
        <w:pStyle w:val="afff"/>
        <w:rPr>
          <w:lang w:val="en-US"/>
        </w:rPr>
      </w:pPr>
      <w:r w:rsidRPr="0039682C">
        <w:rPr>
          <w:lang w:val="en-US"/>
        </w:rPr>
        <w:t>115.Paracladius quadrinodosus Hirvenoja, 1973</w:t>
      </w:r>
    </w:p>
    <w:p w:rsidR="00FA2F8E" w:rsidRPr="0039682C" w:rsidRDefault="00FA2F8E" w:rsidP="00FA2F8E">
      <w:pPr>
        <w:pStyle w:val="afff"/>
        <w:rPr>
          <w:lang w:val="en-US"/>
        </w:rPr>
      </w:pPr>
      <w:r w:rsidRPr="0039682C">
        <w:rPr>
          <w:lang w:val="en-US"/>
        </w:rPr>
        <w:t>116.Paracladopelma camptolabis (Kieffer, 1913)</w:t>
      </w:r>
    </w:p>
    <w:p w:rsidR="00FA2F8E" w:rsidRPr="0039682C" w:rsidRDefault="00FA2F8E" w:rsidP="00FA2F8E">
      <w:pPr>
        <w:pStyle w:val="afff"/>
        <w:rPr>
          <w:lang w:val="en-US"/>
        </w:rPr>
      </w:pPr>
      <w:r w:rsidRPr="0039682C">
        <w:rPr>
          <w:lang w:val="en-US"/>
        </w:rPr>
        <w:t>117.Parakiefferiella bathophila (Kieffer, 1912)</w:t>
      </w:r>
    </w:p>
    <w:p w:rsidR="00FA2F8E" w:rsidRPr="0039682C" w:rsidRDefault="00FA2F8E" w:rsidP="00FA2F8E">
      <w:pPr>
        <w:pStyle w:val="afff"/>
        <w:rPr>
          <w:lang w:val="en-US"/>
        </w:rPr>
      </w:pPr>
      <w:r w:rsidRPr="0039682C">
        <w:rPr>
          <w:lang w:val="en-US"/>
        </w:rPr>
        <w:t>118.Paratanytarsus austriacus (Kieffer, 1924)</w:t>
      </w:r>
    </w:p>
    <w:p w:rsidR="00FA2F8E" w:rsidRPr="0039682C" w:rsidRDefault="00FA2F8E" w:rsidP="00FA2F8E">
      <w:pPr>
        <w:pStyle w:val="afff"/>
        <w:rPr>
          <w:lang w:val="en-US"/>
        </w:rPr>
      </w:pPr>
      <w:r w:rsidRPr="0039682C">
        <w:rPr>
          <w:lang w:val="en-US"/>
        </w:rPr>
        <w:t>119.Paratrichocladius skirwithensis (Edwards, 1929)</w:t>
      </w:r>
    </w:p>
    <w:p w:rsidR="00FA2F8E" w:rsidRPr="0039682C" w:rsidRDefault="00FA2F8E" w:rsidP="00FA2F8E">
      <w:pPr>
        <w:pStyle w:val="afff"/>
        <w:rPr>
          <w:lang w:val="en-US"/>
        </w:rPr>
      </w:pPr>
      <w:r w:rsidRPr="0039682C">
        <w:rPr>
          <w:lang w:val="en-US"/>
        </w:rPr>
        <w:t>120.Polypedilum exectum Kieffer, 1915</w:t>
      </w:r>
    </w:p>
    <w:p w:rsidR="00FA2F8E" w:rsidRPr="0039682C" w:rsidRDefault="00FA2F8E" w:rsidP="00FA2F8E">
      <w:pPr>
        <w:pStyle w:val="afff"/>
        <w:rPr>
          <w:lang w:val="en-US"/>
        </w:rPr>
      </w:pPr>
      <w:r w:rsidRPr="0039682C">
        <w:rPr>
          <w:lang w:val="en-US"/>
        </w:rPr>
        <w:t>121.Polypedilum sordens (Van der Wulp, 1874)</w:t>
      </w:r>
    </w:p>
    <w:p w:rsidR="00FA2F8E" w:rsidRPr="0039682C" w:rsidRDefault="00FA2F8E" w:rsidP="00FA2F8E">
      <w:pPr>
        <w:pStyle w:val="afff"/>
        <w:rPr>
          <w:lang w:val="en-US"/>
        </w:rPr>
      </w:pPr>
      <w:r w:rsidRPr="0039682C">
        <w:rPr>
          <w:lang w:val="en-US"/>
        </w:rPr>
        <w:t>122.Potthastia longimana (Kieffer, 1922)</w:t>
      </w:r>
    </w:p>
    <w:p w:rsidR="00FA2F8E" w:rsidRPr="0039682C" w:rsidRDefault="00FA2F8E" w:rsidP="00FA2F8E">
      <w:pPr>
        <w:pStyle w:val="afff"/>
        <w:rPr>
          <w:lang w:val="en-US"/>
        </w:rPr>
      </w:pPr>
      <w:r w:rsidRPr="0039682C">
        <w:rPr>
          <w:lang w:val="en-US"/>
        </w:rPr>
        <w:t>123.Prodiamesa olivacea Meigen, 1818</w:t>
      </w:r>
    </w:p>
    <w:p w:rsidR="00FA2F8E" w:rsidRPr="0039682C" w:rsidRDefault="00FA2F8E" w:rsidP="00FA2F8E">
      <w:pPr>
        <w:pStyle w:val="afff"/>
        <w:rPr>
          <w:lang w:val="en-US"/>
        </w:rPr>
      </w:pPr>
      <w:r w:rsidRPr="0039682C">
        <w:rPr>
          <w:lang w:val="en-US"/>
        </w:rPr>
        <w:t>124.Psectrocladius obvius (Walker, 1856)</w:t>
      </w:r>
    </w:p>
    <w:p w:rsidR="00FA2F8E" w:rsidRPr="0039682C" w:rsidRDefault="00FA2F8E" w:rsidP="00FA2F8E">
      <w:pPr>
        <w:pStyle w:val="afff"/>
        <w:rPr>
          <w:lang w:val="en-US"/>
        </w:rPr>
      </w:pPr>
      <w:r w:rsidRPr="0039682C">
        <w:rPr>
          <w:lang w:val="en-US"/>
        </w:rPr>
        <w:t>125.Pseudodiamesa branickii  (Novicki, 1873)</w:t>
      </w:r>
    </w:p>
    <w:p w:rsidR="00FA2F8E" w:rsidRPr="0039682C" w:rsidRDefault="00FA2F8E" w:rsidP="00FA2F8E">
      <w:pPr>
        <w:pStyle w:val="afff"/>
        <w:rPr>
          <w:lang w:val="en-US"/>
        </w:rPr>
      </w:pPr>
      <w:r w:rsidRPr="0039682C">
        <w:rPr>
          <w:lang w:val="en-US"/>
        </w:rPr>
        <w:t>126.Pseudodiamesa gr. nivosa (Goetghebuer, 1928)</w:t>
      </w:r>
    </w:p>
    <w:p w:rsidR="00FA2F8E" w:rsidRPr="0039682C" w:rsidRDefault="00FA2F8E" w:rsidP="00FA2F8E">
      <w:pPr>
        <w:pStyle w:val="afff"/>
        <w:rPr>
          <w:lang w:val="en-US"/>
        </w:rPr>
      </w:pPr>
      <w:r w:rsidRPr="0039682C">
        <w:rPr>
          <w:lang w:val="en-US"/>
        </w:rPr>
        <w:t>127.Pseudorthocladius curvistilus (Goetghebuer, 1921)</w:t>
      </w:r>
    </w:p>
    <w:p w:rsidR="00FA2F8E" w:rsidRPr="0039682C" w:rsidRDefault="00FA2F8E" w:rsidP="00FA2F8E">
      <w:pPr>
        <w:pStyle w:val="afff"/>
        <w:rPr>
          <w:lang w:val="en-US"/>
        </w:rPr>
      </w:pPr>
      <w:r w:rsidRPr="0039682C">
        <w:rPr>
          <w:lang w:val="en-US"/>
        </w:rPr>
        <w:t>128.Pseudosmittia angusta (Edwards, 1929)</w:t>
      </w:r>
    </w:p>
    <w:p w:rsidR="00FA2F8E" w:rsidRPr="0039682C" w:rsidRDefault="00FA2F8E" w:rsidP="00FA2F8E">
      <w:pPr>
        <w:pStyle w:val="afff"/>
        <w:rPr>
          <w:lang w:val="en-US"/>
        </w:rPr>
      </w:pPr>
      <w:r w:rsidRPr="0039682C">
        <w:rPr>
          <w:lang w:val="en-US"/>
        </w:rPr>
        <w:t>129.Pseudosmittia mathildae Albu, 1968</w:t>
      </w:r>
    </w:p>
    <w:p w:rsidR="00FA2F8E" w:rsidRPr="0039682C" w:rsidRDefault="00FA2F8E" w:rsidP="00FA2F8E">
      <w:pPr>
        <w:pStyle w:val="afff"/>
        <w:rPr>
          <w:lang w:val="en-US"/>
        </w:rPr>
      </w:pPr>
      <w:r w:rsidRPr="0039682C">
        <w:rPr>
          <w:lang w:val="en-US"/>
        </w:rPr>
        <w:t>130.Pseudosmittia obtusa Strenzke, 1960</w:t>
      </w:r>
    </w:p>
    <w:p w:rsidR="00FA2F8E" w:rsidRPr="0039682C" w:rsidRDefault="00FA2F8E" w:rsidP="00FA2F8E">
      <w:pPr>
        <w:pStyle w:val="afff"/>
        <w:rPr>
          <w:lang w:val="en-US"/>
        </w:rPr>
      </w:pPr>
      <w:r w:rsidRPr="0039682C">
        <w:rPr>
          <w:lang w:val="en-US"/>
        </w:rPr>
        <w:t>131.Pseudosmittia oxoniana (Edwards, 1922)</w:t>
      </w:r>
    </w:p>
    <w:p w:rsidR="00FA2F8E" w:rsidRPr="0039682C" w:rsidRDefault="00FA2F8E" w:rsidP="00FA2F8E">
      <w:pPr>
        <w:pStyle w:val="afff"/>
        <w:rPr>
          <w:lang w:val="en-US"/>
        </w:rPr>
      </w:pPr>
      <w:r w:rsidRPr="0039682C">
        <w:rPr>
          <w:lang w:val="en-US"/>
        </w:rPr>
        <w:t>132.Rheocricotopus gr. atripes (Kieffer, 1913)</w:t>
      </w:r>
    </w:p>
    <w:p w:rsidR="00FA2F8E" w:rsidRPr="0039682C" w:rsidRDefault="00FA2F8E" w:rsidP="00FA2F8E">
      <w:pPr>
        <w:pStyle w:val="afff"/>
        <w:rPr>
          <w:lang w:val="en-US"/>
        </w:rPr>
      </w:pPr>
      <w:r w:rsidRPr="0039682C">
        <w:rPr>
          <w:lang w:val="en-US"/>
        </w:rPr>
        <w:t>133.Rheocricotopus effusus (Walker, 1856)</w:t>
      </w:r>
    </w:p>
    <w:p w:rsidR="00FA2F8E" w:rsidRPr="0039682C" w:rsidRDefault="00FA2F8E" w:rsidP="00FA2F8E">
      <w:pPr>
        <w:pStyle w:val="afff"/>
        <w:rPr>
          <w:lang w:val="en-US"/>
        </w:rPr>
      </w:pPr>
      <w:r w:rsidRPr="0039682C">
        <w:rPr>
          <w:lang w:val="en-US"/>
        </w:rPr>
        <w:t>134.Smittia akanduodecima Sasa et Kamimura, 1987</w:t>
      </w:r>
    </w:p>
    <w:p w:rsidR="00FA2F8E" w:rsidRPr="0039682C" w:rsidRDefault="00FA2F8E" w:rsidP="00FA2F8E">
      <w:pPr>
        <w:pStyle w:val="afff"/>
        <w:rPr>
          <w:lang w:val="en-US"/>
        </w:rPr>
      </w:pPr>
      <w:r w:rsidRPr="0039682C">
        <w:rPr>
          <w:lang w:val="en-US"/>
        </w:rPr>
        <w:t>135.Smittia extrema (Holmgren, 1869)</w:t>
      </w:r>
    </w:p>
    <w:p w:rsidR="00FA2F8E" w:rsidRPr="0039682C" w:rsidRDefault="00FA2F8E" w:rsidP="00FA2F8E">
      <w:pPr>
        <w:pStyle w:val="afff"/>
        <w:rPr>
          <w:lang w:val="en-US"/>
        </w:rPr>
      </w:pPr>
      <w:r w:rsidRPr="0039682C">
        <w:rPr>
          <w:lang w:val="en-US"/>
        </w:rPr>
        <w:t>136.Smittia nudipennis (Goethgebuer, 1913)</w:t>
      </w:r>
    </w:p>
    <w:p w:rsidR="00FA2F8E" w:rsidRPr="0039682C" w:rsidRDefault="00FA2F8E" w:rsidP="00FA2F8E">
      <w:pPr>
        <w:pStyle w:val="afff"/>
        <w:rPr>
          <w:lang w:val="en-US"/>
        </w:rPr>
      </w:pPr>
      <w:r w:rsidRPr="0039682C">
        <w:rPr>
          <w:lang w:val="en-US"/>
        </w:rPr>
        <w:t>137.Smittia pratorum (Goethgebuer, 1927)</w:t>
      </w:r>
    </w:p>
    <w:p w:rsidR="00FA2F8E" w:rsidRPr="0039682C" w:rsidRDefault="00FA2F8E" w:rsidP="00FA2F8E">
      <w:pPr>
        <w:pStyle w:val="afff"/>
        <w:rPr>
          <w:lang w:val="en-US"/>
        </w:rPr>
      </w:pPr>
      <w:r w:rsidRPr="0039682C">
        <w:rPr>
          <w:lang w:val="en-US"/>
        </w:rPr>
        <w:t>138.Smittia seiryuwexea Sasa, Suzuki et Sakai, 1998</w:t>
      </w:r>
    </w:p>
    <w:p w:rsidR="00FA2F8E" w:rsidRPr="0039682C" w:rsidRDefault="00FA2F8E" w:rsidP="00FA2F8E">
      <w:pPr>
        <w:pStyle w:val="afff"/>
        <w:rPr>
          <w:lang w:val="en-US"/>
        </w:rPr>
      </w:pPr>
      <w:r w:rsidRPr="0039682C">
        <w:rPr>
          <w:lang w:val="en-US"/>
        </w:rPr>
        <w:t>139.Stilocladius intermedius Wang, 1998</w:t>
      </w:r>
    </w:p>
    <w:p w:rsidR="00FA2F8E" w:rsidRPr="0039682C" w:rsidRDefault="00FA2F8E" w:rsidP="00FA2F8E">
      <w:pPr>
        <w:pStyle w:val="afff"/>
        <w:rPr>
          <w:lang w:val="en-US"/>
        </w:rPr>
      </w:pPr>
      <w:r w:rsidRPr="0039682C">
        <w:rPr>
          <w:lang w:val="en-US"/>
        </w:rPr>
        <w:t>140.Tanytarsus sp.</w:t>
      </w:r>
    </w:p>
    <w:p w:rsidR="00FA2F8E" w:rsidRPr="0039682C" w:rsidRDefault="00FA2F8E" w:rsidP="00FA2F8E">
      <w:pPr>
        <w:pStyle w:val="afff"/>
        <w:rPr>
          <w:lang w:val="en-US"/>
        </w:rPr>
      </w:pPr>
      <w:r w:rsidRPr="0039682C">
        <w:rPr>
          <w:lang w:val="en-US"/>
        </w:rPr>
        <w:t>141.Thienemanniella gr. clavicornis Kieffer, 1911</w:t>
      </w:r>
    </w:p>
    <w:p w:rsidR="00FA2F8E" w:rsidRPr="0039682C" w:rsidRDefault="00FA2F8E" w:rsidP="00FA2F8E">
      <w:pPr>
        <w:pStyle w:val="afff"/>
        <w:rPr>
          <w:lang w:val="en-US"/>
        </w:rPr>
      </w:pPr>
      <w:r w:rsidRPr="0039682C">
        <w:rPr>
          <w:lang w:val="en-US"/>
        </w:rPr>
        <w:t>142.Thienemanniella chuzeduodecimus Sasa, 1984</w:t>
      </w:r>
    </w:p>
    <w:p w:rsidR="00FA2F8E" w:rsidRPr="0039682C" w:rsidRDefault="00FA2F8E" w:rsidP="00FA2F8E">
      <w:pPr>
        <w:pStyle w:val="afff"/>
        <w:rPr>
          <w:lang w:val="en-US"/>
        </w:rPr>
      </w:pPr>
      <w:r w:rsidRPr="0039682C">
        <w:rPr>
          <w:lang w:val="en-US"/>
        </w:rPr>
        <w:t>143.Thienemanniella majuscula (Edwards, 1924)</w:t>
      </w:r>
    </w:p>
    <w:p w:rsidR="00FA2F8E" w:rsidRPr="0039682C" w:rsidRDefault="00FA2F8E" w:rsidP="00FA2F8E">
      <w:pPr>
        <w:pStyle w:val="afff"/>
        <w:rPr>
          <w:lang w:val="en-US"/>
        </w:rPr>
      </w:pPr>
      <w:r w:rsidRPr="0039682C">
        <w:rPr>
          <w:lang w:val="en-US"/>
        </w:rPr>
        <w:t>144.Thienemannimyia lentiginosa (Fries, 1823)</w:t>
      </w:r>
    </w:p>
    <w:p w:rsidR="00FA2F8E" w:rsidRPr="0039682C" w:rsidRDefault="00FA2F8E" w:rsidP="00FA2F8E">
      <w:pPr>
        <w:pStyle w:val="afff"/>
        <w:rPr>
          <w:lang w:val="en-US"/>
        </w:rPr>
      </w:pPr>
      <w:r w:rsidRPr="0039682C">
        <w:rPr>
          <w:lang w:val="en-US"/>
        </w:rPr>
        <w:t>145.Tokunagaia  rectangularis (Goethgebuer, 1927)</w:t>
      </w:r>
    </w:p>
    <w:p w:rsidR="00FA2F8E" w:rsidRPr="0039682C" w:rsidRDefault="00FA2F8E" w:rsidP="00FA2F8E">
      <w:pPr>
        <w:pStyle w:val="afff"/>
        <w:rPr>
          <w:lang w:val="en-US"/>
        </w:rPr>
      </w:pPr>
      <w:r w:rsidRPr="0039682C">
        <w:rPr>
          <w:lang w:val="en-US"/>
        </w:rPr>
        <w:t>146.Tokunagaia  scutellata (Brundin, 1956)</w:t>
      </w:r>
    </w:p>
    <w:p w:rsidR="00FA2F8E" w:rsidRPr="0039682C" w:rsidRDefault="00FA2F8E" w:rsidP="00FA2F8E">
      <w:pPr>
        <w:pStyle w:val="afff"/>
        <w:rPr>
          <w:lang w:val="en-US"/>
        </w:rPr>
      </w:pPr>
      <w:r w:rsidRPr="0039682C">
        <w:rPr>
          <w:lang w:val="en-US"/>
        </w:rPr>
        <w:lastRenderedPageBreak/>
        <w:t>147.Twetenia sp.</w:t>
      </w:r>
    </w:p>
    <w:p w:rsidR="00FA2F8E" w:rsidRPr="0039682C" w:rsidRDefault="00FA2F8E" w:rsidP="00FA2F8E">
      <w:pPr>
        <w:pStyle w:val="afff"/>
        <w:rPr>
          <w:lang w:val="en-US"/>
        </w:rPr>
      </w:pPr>
      <w:r w:rsidRPr="0039682C">
        <w:rPr>
          <w:lang w:val="en-US"/>
        </w:rPr>
        <w:t xml:space="preserve">148.Zalutschia tatrica (Pagast, 1935) </w:t>
      </w:r>
    </w:p>
    <w:p w:rsidR="00FA2F8E" w:rsidRPr="0039682C" w:rsidRDefault="00FA2F8E" w:rsidP="00FA2F8E">
      <w:pPr>
        <w:pStyle w:val="afff"/>
        <w:rPr>
          <w:b/>
          <w:lang w:val="en-US"/>
        </w:rPr>
      </w:pPr>
      <w:r w:rsidRPr="0039682C">
        <w:rPr>
          <w:b/>
        </w:rPr>
        <w:t>Семейство</w:t>
      </w:r>
      <w:r w:rsidRPr="0039682C">
        <w:rPr>
          <w:b/>
          <w:lang w:val="en-US"/>
        </w:rPr>
        <w:t xml:space="preserve"> Simuliidae</w:t>
      </w:r>
    </w:p>
    <w:p w:rsidR="00FA2F8E" w:rsidRPr="0039682C" w:rsidRDefault="00FA2F8E" w:rsidP="00FA2F8E">
      <w:pPr>
        <w:pStyle w:val="afff"/>
        <w:rPr>
          <w:lang w:val="en-US"/>
        </w:rPr>
      </w:pPr>
      <w:r w:rsidRPr="0039682C">
        <w:rPr>
          <w:lang w:val="en-US"/>
        </w:rPr>
        <w:t>149.Simuliidae indet.</w:t>
      </w:r>
    </w:p>
    <w:p w:rsidR="00FA2F8E" w:rsidRPr="0039682C" w:rsidRDefault="00FA2F8E" w:rsidP="00FA2F8E">
      <w:pPr>
        <w:pStyle w:val="afff"/>
        <w:rPr>
          <w:lang w:val="en-US"/>
        </w:rPr>
      </w:pPr>
      <w:r w:rsidRPr="0039682C">
        <w:rPr>
          <w:lang w:val="en-US"/>
        </w:rPr>
        <w:t>150.Limoniidae</w:t>
      </w:r>
    </w:p>
    <w:p w:rsidR="00FA2F8E" w:rsidRPr="0039682C" w:rsidRDefault="00FA2F8E" w:rsidP="00FA2F8E">
      <w:pPr>
        <w:pStyle w:val="afff"/>
        <w:rPr>
          <w:lang w:val="en-US"/>
        </w:rPr>
      </w:pPr>
      <w:r w:rsidRPr="0039682C">
        <w:rPr>
          <w:lang w:val="en-US"/>
        </w:rPr>
        <w:t>151.Antocha vitripennis (Meigen, 1830)</w:t>
      </w:r>
    </w:p>
    <w:p w:rsidR="00FA2F8E" w:rsidRPr="0039682C" w:rsidRDefault="00FA2F8E" w:rsidP="00FA2F8E">
      <w:pPr>
        <w:pStyle w:val="afff"/>
        <w:rPr>
          <w:lang w:val="en-US"/>
        </w:rPr>
      </w:pPr>
      <w:r w:rsidRPr="0039682C">
        <w:rPr>
          <w:lang w:val="en-US"/>
        </w:rPr>
        <w:t>152.Dicranota bimaculata (Schummel, 1829)</w:t>
      </w:r>
    </w:p>
    <w:p w:rsidR="00FA2F8E" w:rsidRPr="0039682C" w:rsidRDefault="00FA2F8E" w:rsidP="00FA2F8E">
      <w:pPr>
        <w:pStyle w:val="afff"/>
        <w:rPr>
          <w:lang w:val="en-US"/>
        </w:rPr>
      </w:pPr>
      <w:r w:rsidRPr="0039682C">
        <w:rPr>
          <w:lang w:val="en-US"/>
        </w:rPr>
        <w:t xml:space="preserve">153.Eloeophila maculata (Meigen, 1804) </w:t>
      </w:r>
    </w:p>
    <w:p w:rsidR="00FA2F8E" w:rsidRPr="0039682C" w:rsidRDefault="00FA2F8E" w:rsidP="00FA2F8E">
      <w:pPr>
        <w:pStyle w:val="afff"/>
        <w:rPr>
          <w:lang w:val="en-US"/>
        </w:rPr>
      </w:pPr>
      <w:r w:rsidRPr="0039682C">
        <w:rPr>
          <w:lang w:val="en-US"/>
        </w:rPr>
        <w:t>154.Hexatoma sp.</w:t>
      </w:r>
    </w:p>
    <w:p w:rsidR="00FA2F8E" w:rsidRPr="0039682C" w:rsidRDefault="00FA2F8E" w:rsidP="00FA2F8E">
      <w:pPr>
        <w:pStyle w:val="afff"/>
        <w:rPr>
          <w:b/>
          <w:lang w:val="en-US"/>
        </w:rPr>
      </w:pPr>
      <w:r w:rsidRPr="0039682C">
        <w:rPr>
          <w:b/>
        </w:rPr>
        <w:t>ОТРЯД</w:t>
      </w:r>
      <w:r w:rsidRPr="0039682C">
        <w:rPr>
          <w:b/>
          <w:lang w:val="en-US"/>
        </w:rPr>
        <w:t xml:space="preserve"> COLEOPTERA</w:t>
      </w:r>
    </w:p>
    <w:p w:rsidR="00FA2F8E" w:rsidRPr="0039682C" w:rsidRDefault="00FA2F8E" w:rsidP="00FA2F8E">
      <w:pPr>
        <w:pStyle w:val="afff"/>
        <w:rPr>
          <w:b/>
          <w:lang w:val="en-US"/>
        </w:rPr>
      </w:pPr>
      <w:r w:rsidRPr="0039682C">
        <w:rPr>
          <w:b/>
        </w:rPr>
        <w:t>Семейство</w:t>
      </w:r>
      <w:r w:rsidRPr="0039682C">
        <w:rPr>
          <w:b/>
          <w:lang w:val="en-US"/>
        </w:rPr>
        <w:t xml:space="preserve"> Elmidae</w:t>
      </w:r>
    </w:p>
    <w:p w:rsidR="00FA2F8E" w:rsidRPr="0039682C" w:rsidRDefault="00FA2F8E" w:rsidP="00FA2F8E">
      <w:pPr>
        <w:pStyle w:val="afff"/>
        <w:rPr>
          <w:lang w:val="en-US"/>
        </w:rPr>
      </w:pPr>
      <w:r w:rsidRPr="0039682C">
        <w:rPr>
          <w:lang w:val="en-US"/>
        </w:rPr>
        <w:t>155.Elmis sp.</w:t>
      </w:r>
    </w:p>
    <w:p w:rsidR="00FA2F8E" w:rsidRPr="0039682C" w:rsidRDefault="00FA2F8E" w:rsidP="00FA2F8E">
      <w:pPr>
        <w:pStyle w:val="afff"/>
        <w:rPr>
          <w:lang w:val="en-US"/>
        </w:rPr>
      </w:pPr>
      <w:r w:rsidRPr="0039682C">
        <w:rPr>
          <w:lang w:val="en-US"/>
        </w:rPr>
        <w:t>156. Limnius sp.</w:t>
      </w:r>
    </w:p>
    <w:p w:rsidR="00FA2F8E" w:rsidRPr="0039682C" w:rsidRDefault="00FA2F8E" w:rsidP="00FA2F8E">
      <w:pPr>
        <w:pStyle w:val="afff"/>
        <w:rPr>
          <w:b/>
          <w:lang w:val="en-US"/>
        </w:rPr>
      </w:pPr>
      <w:r w:rsidRPr="0039682C">
        <w:rPr>
          <w:b/>
        </w:rPr>
        <w:t>Семейство</w:t>
      </w:r>
      <w:r w:rsidRPr="0039682C">
        <w:rPr>
          <w:b/>
          <w:lang w:val="en-US"/>
        </w:rPr>
        <w:t xml:space="preserve"> Dityscidae</w:t>
      </w:r>
    </w:p>
    <w:p w:rsidR="00FA2F8E" w:rsidRPr="0039682C" w:rsidRDefault="00FA2F8E" w:rsidP="00FA2F8E">
      <w:pPr>
        <w:pStyle w:val="afff"/>
        <w:rPr>
          <w:lang w:val="en-US"/>
        </w:rPr>
      </w:pPr>
      <w:r w:rsidRPr="0039682C">
        <w:rPr>
          <w:lang w:val="en-US"/>
        </w:rPr>
        <w:t>157.Platambus maculatus L., 1758</w:t>
      </w:r>
    </w:p>
    <w:p w:rsidR="00FA2F8E" w:rsidRPr="0039682C" w:rsidRDefault="00FA2F8E" w:rsidP="00FA2F8E">
      <w:pPr>
        <w:pStyle w:val="afff"/>
        <w:rPr>
          <w:b/>
          <w:lang w:val="en-US"/>
        </w:rPr>
      </w:pPr>
      <w:r w:rsidRPr="0039682C">
        <w:rPr>
          <w:b/>
        </w:rPr>
        <w:t>Семейство</w:t>
      </w:r>
      <w:r w:rsidRPr="0039682C">
        <w:rPr>
          <w:b/>
          <w:lang w:val="en-US"/>
        </w:rPr>
        <w:t xml:space="preserve"> Haliplidae</w:t>
      </w:r>
    </w:p>
    <w:p w:rsidR="00FA2F8E" w:rsidRPr="0039682C" w:rsidRDefault="00FA2F8E" w:rsidP="00FA2F8E">
      <w:pPr>
        <w:pStyle w:val="afff"/>
        <w:rPr>
          <w:lang w:val="en-US"/>
        </w:rPr>
      </w:pPr>
      <w:r w:rsidRPr="0039682C">
        <w:rPr>
          <w:lang w:val="en-US"/>
        </w:rPr>
        <w:t>158. Haliplidae indet.</w:t>
      </w:r>
    </w:p>
    <w:p w:rsidR="00FA2F8E" w:rsidRPr="0039682C" w:rsidRDefault="00FA2F8E" w:rsidP="00FA2F8E">
      <w:pPr>
        <w:pStyle w:val="afff"/>
        <w:rPr>
          <w:lang w:val="en-US"/>
        </w:rPr>
      </w:pPr>
      <w:r w:rsidRPr="0039682C">
        <w:rPr>
          <w:b/>
        </w:rPr>
        <w:t>ОТРЯД</w:t>
      </w:r>
      <w:r w:rsidRPr="0039682C">
        <w:rPr>
          <w:b/>
          <w:lang w:val="en-US"/>
        </w:rPr>
        <w:t xml:space="preserve"> LEPIDOPTERA</w:t>
      </w:r>
    </w:p>
    <w:p w:rsidR="00FA2F8E" w:rsidRPr="0039682C" w:rsidRDefault="00FA2F8E" w:rsidP="00FA2F8E">
      <w:pPr>
        <w:pStyle w:val="afff"/>
        <w:rPr>
          <w:lang w:val="en-US"/>
        </w:rPr>
      </w:pPr>
      <w:r w:rsidRPr="0039682C">
        <w:rPr>
          <w:lang w:val="en-US"/>
        </w:rPr>
        <w:t>159. Parnassius mnemosyne L., 1758</w:t>
      </w:r>
    </w:p>
    <w:p w:rsidR="00FA2F8E" w:rsidRPr="0039682C" w:rsidRDefault="00FA2F8E" w:rsidP="00FA2F8E">
      <w:pPr>
        <w:pStyle w:val="afff"/>
        <w:rPr>
          <w:lang w:val="en-US"/>
        </w:rPr>
      </w:pPr>
      <w:r w:rsidRPr="0039682C">
        <w:rPr>
          <w:lang w:val="en-US"/>
        </w:rPr>
        <w:t>160. Parnassius apollo L., 1758</w:t>
      </w:r>
    </w:p>
    <w:p w:rsidR="00FA2F8E" w:rsidRPr="0039682C" w:rsidRDefault="00FA2F8E" w:rsidP="00FA2F8E">
      <w:pPr>
        <w:pStyle w:val="afff"/>
        <w:rPr>
          <w:b/>
          <w:lang w:val="en-US"/>
        </w:rPr>
      </w:pPr>
      <w:r w:rsidRPr="0039682C">
        <w:rPr>
          <w:lang w:val="en-US"/>
        </w:rPr>
        <w:t>161. Papillio machaon L., 1758</w:t>
      </w:r>
    </w:p>
    <w:p w:rsidR="00FA2F8E" w:rsidRPr="0039682C" w:rsidRDefault="00FA2F8E" w:rsidP="00FA2F8E">
      <w:pPr>
        <w:pStyle w:val="afff"/>
        <w:ind w:firstLine="0"/>
        <w:rPr>
          <w:lang w:val="en-US"/>
        </w:rPr>
      </w:pPr>
    </w:p>
    <w:p w:rsidR="00FA2F8E" w:rsidRPr="0039682C" w:rsidRDefault="00FA2F8E" w:rsidP="00FA2F8E">
      <w:pPr>
        <w:pStyle w:val="afff"/>
        <w:jc w:val="center"/>
        <w:rPr>
          <w:lang w:val="en-US"/>
        </w:rPr>
      </w:pPr>
    </w:p>
    <w:p w:rsidR="00FA2F8E" w:rsidRPr="00BE4BAD" w:rsidRDefault="00FA2F8E" w:rsidP="00FA2F8E">
      <w:pPr>
        <w:pStyle w:val="afff"/>
        <w:jc w:val="center"/>
        <w:rPr>
          <w:b/>
        </w:rPr>
      </w:pPr>
      <w:r w:rsidRPr="0039682C">
        <w:rPr>
          <w:b/>
        </w:rPr>
        <w:t>КЛАССКостныерыбы</w:t>
      </w:r>
      <w:r w:rsidRPr="00BE4BAD">
        <w:rPr>
          <w:b/>
        </w:rPr>
        <w:t xml:space="preserve"> – </w:t>
      </w:r>
      <w:r w:rsidRPr="0039682C">
        <w:rPr>
          <w:b/>
          <w:lang w:val="en-US"/>
        </w:rPr>
        <w:t>Osteichthyes</w:t>
      </w:r>
    </w:p>
    <w:p w:rsidR="00FA2F8E" w:rsidRPr="00BE4BAD" w:rsidRDefault="00FA2F8E" w:rsidP="00FA2F8E">
      <w:pPr>
        <w:pStyle w:val="afff"/>
        <w:jc w:val="center"/>
      </w:pPr>
    </w:p>
    <w:p w:rsidR="00FA2F8E" w:rsidRPr="0039682C" w:rsidRDefault="00FA2F8E" w:rsidP="00FA2F8E">
      <w:pPr>
        <w:pStyle w:val="afff"/>
        <w:ind w:firstLine="567"/>
      </w:pPr>
      <w:r w:rsidRPr="00BE4BAD">
        <w:t>1.</w:t>
      </w:r>
      <w:r w:rsidRPr="0039682C">
        <w:rPr>
          <w:b/>
        </w:rPr>
        <w:t>Таймень</w:t>
      </w:r>
      <w:r w:rsidRPr="0039682C">
        <w:rPr>
          <w:i/>
          <w:lang w:val="en-US"/>
        </w:rPr>
        <w:t>Huchotaimen</w:t>
      </w:r>
      <w:r w:rsidRPr="00BE4BAD">
        <w:t xml:space="preserve"> (</w:t>
      </w:r>
      <w:r w:rsidRPr="0039682C">
        <w:rPr>
          <w:lang w:val="en-US"/>
        </w:rPr>
        <w:t>Pall</w:t>
      </w:r>
      <w:r w:rsidRPr="00BE4BAD">
        <w:t xml:space="preserve">., 1773). </w:t>
      </w:r>
      <w:r w:rsidRPr="0039682C">
        <w:t>Занесен в Красную книгу РФ (</w:t>
      </w:r>
      <w:r w:rsidRPr="0039682C">
        <w:rPr>
          <w:lang w:val="de-DE"/>
        </w:rPr>
        <w:t>II</w:t>
      </w:r>
      <w:r w:rsidRPr="0039682C">
        <w:t xml:space="preserve"> категория редкости) и Красную книгу Пермского края (</w:t>
      </w:r>
      <w:r w:rsidRPr="0039682C">
        <w:rPr>
          <w:lang w:val="de-DE"/>
        </w:rPr>
        <w:t>V</w:t>
      </w:r>
      <w:r w:rsidRPr="0039682C">
        <w:t xml:space="preserve"> категория редкости). На территории заповедника – редкий вид. Рыбы встречаются на р. Вишере от южной границы ООПТ до устья р.Мойва. Численность в пределах заповедника не превышает 100 особей. </w:t>
      </w:r>
    </w:p>
    <w:p w:rsidR="00FA2F8E" w:rsidRPr="0039682C" w:rsidRDefault="00FA2F8E" w:rsidP="00FA2F8E">
      <w:pPr>
        <w:pStyle w:val="afff"/>
        <w:ind w:firstLine="567"/>
      </w:pPr>
      <w:r w:rsidRPr="0039682C">
        <w:t xml:space="preserve">2. </w:t>
      </w:r>
      <w:r w:rsidRPr="0039682C">
        <w:rPr>
          <w:b/>
        </w:rPr>
        <w:t>Европейский хариус</w:t>
      </w:r>
      <w:r w:rsidRPr="0039682C">
        <w:rPr>
          <w:i/>
          <w:lang w:val="en-US"/>
        </w:rPr>
        <w:t>Thymallusthymallus</w:t>
      </w:r>
      <w:r w:rsidRPr="0039682C">
        <w:t>(</w:t>
      </w:r>
      <w:r w:rsidRPr="0039682C">
        <w:rPr>
          <w:lang w:val="en-US"/>
        </w:rPr>
        <w:t>L</w:t>
      </w:r>
      <w:r w:rsidRPr="0039682C">
        <w:t xml:space="preserve">. 1758). На территории заповедника – многочисленный вид. Рыбы распространены по всем крупным притокам Вишеры: Хальсории, Ниолсу, Лопье, Большой и Малой Мойвам, Лыпье. Численность в пределах заповедника составляет 150–200 тысяч особей. </w:t>
      </w:r>
    </w:p>
    <w:p w:rsidR="00FA2F8E" w:rsidRPr="0039682C" w:rsidRDefault="00FA2F8E" w:rsidP="00FA2F8E">
      <w:pPr>
        <w:pStyle w:val="afff"/>
        <w:ind w:firstLine="567"/>
      </w:pPr>
      <w:r w:rsidRPr="0039682C">
        <w:t>3.</w:t>
      </w:r>
      <w:r w:rsidRPr="0039682C">
        <w:rPr>
          <w:b/>
        </w:rPr>
        <w:t xml:space="preserve"> Щука</w:t>
      </w:r>
      <w:r w:rsidRPr="0039682C">
        <w:rPr>
          <w:lang w:val="de-DE"/>
        </w:rPr>
        <w:t>Esoxlucius</w:t>
      </w:r>
      <w:r w:rsidRPr="0039682C">
        <w:t xml:space="preserve"> (</w:t>
      </w:r>
      <w:r w:rsidRPr="0039682C">
        <w:rPr>
          <w:lang w:val="en-US"/>
        </w:rPr>
        <w:t>L</w:t>
      </w:r>
      <w:r w:rsidRPr="0039682C">
        <w:t>. 1758). На территории заповедника вид появился сравнительно недавно и регистрируется только в южной части в районе урочищ «71 квартал» и «Анчуг». Рыбы придерживаются теплых участков реки. Довольно многочисленна в Северой Курье (охранная зона).</w:t>
      </w:r>
    </w:p>
    <w:p w:rsidR="00FA2F8E" w:rsidRPr="0039682C" w:rsidRDefault="00FA2F8E" w:rsidP="00FA2F8E">
      <w:pPr>
        <w:pStyle w:val="afff"/>
        <w:ind w:firstLine="567"/>
      </w:pPr>
      <w:r w:rsidRPr="0039682C">
        <w:t xml:space="preserve">4. </w:t>
      </w:r>
      <w:r w:rsidRPr="0039682C">
        <w:rPr>
          <w:b/>
        </w:rPr>
        <w:t>Речной гольян</w:t>
      </w:r>
      <w:r w:rsidRPr="0039682C">
        <w:rPr>
          <w:i/>
          <w:lang w:val="en-US"/>
        </w:rPr>
        <w:t>Phoxinusphoxinus</w:t>
      </w:r>
      <w:r w:rsidRPr="0039682C">
        <w:t xml:space="preserve"> (</w:t>
      </w:r>
      <w:r w:rsidRPr="0039682C">
        <w:rPr>
          <w:lang w:val="en-US"/>
        </w:rPr>
        <w:t>L</w:t>
      </w:r>
      <w:r w:rsidRPr="0039682C">
        <w:t xml:space="preserve">. 1758). На территории заповедника – многочисленный вид, причём в верховьях уступает по численности хариусу, а начиная с Вишерских порогов, и ниже становится самой массовой рыбой. В притоках заметен на Большой Мойве, Ниолсе, Лыпье. </w:t>
      </w:r>
    </w:p>
    <w:p w:rsidR="00FA2F8E" w:rsidRPr="0039682C" w:rsidRDefault="00FA2F8E" w:rsidP="00FA2F8E">
      <w:pPr>
        <w:pStyle w:val="afff"/>
        <w:ind w:firstLine="567"/>
      </w:pPr>
      <w:r w:rsidRPr="0039682C">
        <w:t xml:space="preserve">5. </w:t>
      </w:r>
      <w:r w:rsidRPr="0039682C">
        <w:rPr>
          <w:b/>
        </w:rPr>
        <w:t>Пескарь</w:t>
      </w:r>
      <w:r w:rsidRPr="0039682C">
        <w:rPr>
          <w:i/>
          <w:lang w:val="de-DE"/>
        </w:rPr>
        <w:t>Gobiogobio</w:t>
      </w:r>
      <w:r w:rsidRPr="0039682C">
        <w:t xml:space="preserve"> (</w:t>
      </w:r>
      <w:r w:rsidRPr="0039682C">
        <w:rPr>
          <w:lang w:val="en-US"/>
        </w:rPr>
        <w:t>L</w:t>
      </w:r>
      <w:r w:rsidRPr="0039682C">
        <w:t>. 1758). На территории заповедника вид отмечен только в районе ур. «71 квартал». Единичные встречи.</w:t>
      </w:r>
    </w:p>
    <w:p w:rsidR="00FA2F8E" w:rsidRPr="0039682C" w:rsidRDefault="00FA2F8E" w:rsidP="00FA2F8E">
      <w:pPr>
        <w:pStyle w:val="afff"/>
        <w:ind w:firstLine="567"/>
      </w:pPr>
      <w:r w:rsidRPr="0039682C">
        <w:t xml:space="preserve">6. </w:t>
      </w:r>
      <w:r w:rsidRPr="0039682C">
        <w:rPr>
          <w:b/>
        </w:rPr>
        <w:t>Лещ</w:t>
      </w:r>
      <w:r w:rsidRPr="0039682C">
        <w:rPr>
          <w:i/>
          <w:lang w:val="de-DE"/>
        </w:rPr>
        <w:t>Abramisbrama</w:t>
      </w:r>
      <w:r w:rsidRPr="0039682C">
        <w:t xml:space="preserve"> (</w:t>
      </w:r>
      <w:r w:rsidRPr="0039682C">
        <w:rPr>
          <w:lang w:val="en-US"/>
        </w:rPr>
        <w:t>L</w:t>
      </w:r>
      <w:r w:rsidRPr="0039682C">
        <w:t xml:space="preserve">. 1758). Единичная встреча. На р. Большой Мойве в тёплое лето 2001 г. было поймано 3 особи (личное сообщение М. Н. Бахтиярова). </w:t>
      </w:r>
    </w:p>
    <w:p w:rsidR="00FA2F8E" w:rsidRPr="0039682C" w:rsidRDefault="00FA2F8E" w:rsidP="00FA2F8E">
      <w:pPr>
        <w:pStyle w:val="afff"/>
        <w:ind w:firstLine="567"/>
      </w:pPr>
      <w:r w:rsidRPr="0039682C">
        <w:t xml:space="preserve">7. </w:t>
      </w:r>
      <w:r w:rsidRPr="0039682C">
        <w:rPr>
          <w:b/>
        </w:rPr>
        <w:t xml:space="preserve">Язь </w:t>
      </w:r>
      <w:r w:rsidRPr="0039682C">
        <w:rPr>
          <w:i/>
          <w:lang w:val="en-US"/>
        </w:rPr>
        <w:t>Leuciscusidus</w:t>
      </w:r>
      <w:r w:rsidRPr="0039682C">
        <w:t>(</w:t>
      </w:r>
      <w:r w:rsidRPr="0039682C">
        <w:rPr>
          <w:lang w:val="en-US"/>
        </w:rPr>
        <w:t>L</w:t>
      </w:r>
      <w:r w:rsidRPr="0039682C">
        <w:t>. 1758).  По устным сообщениям инспекторов в прошлые (1980 – 1990-е) годы изредка поднимался до района Вишерских порогов. В последние 10 лет не регистрировался.</w:t>
      </w:r>
    </w:p>
    <w:p w:rsidR="00FA2F8E" w:rsidRPr="0039682C" w:rsidRDefault="00FA2F8E" w:rsidP="00FA2F8E">
      <w:pPr>
        <w:pStyle w:val="afff"/>
        <w:ind w:firstLine="567"/>
      </w:pPr>
      <w:r w:rsidRPr="0039682C">
        <w:t xml:space="preserve">8. </w:t>
      </w:r>
      <w:r w:rsidRPr="0039682C">
        <w:rPr>
          <w:b/>
        </w:rPr>
        <w:t>Елец</w:t>
      </w:r>
      <w:r w:rsidRPr="0039682C">
        <w:rPr>
          <w:i/>
          <w:lang w:val="en-US"/>
        </w:rPr>
        <w:t>Leuciscus</w:t>
      </w:r>
      <w:r w:rsidRPr="0039682C">
        <w:rPr>
          <w:i/>
        </w:rPr>
        <w:t xml:space="preserve"> leuciscus</w:t>
      </w:r>
      <w:r w:rsidRPr="0039682C">
        <w:t xml:space="preserve"> (</w:t>
      </w:r>
      <w:r w:rsidRPr="0039682C">
        <w:rPr>
          <w:lang w:val="en-US"/>
        </w:rPr>
        <w:t>L</w:t>
      </w:r>
      <w:r w:rsidRPr="0039682C">
        <w:t>. 1758).  – обычный вид в Северной Курье (охранная зона), очевидно встречается в аналогичных курьях и выше по течению на собственно заповедном участке Вишеры, в частности в районе Крулой Ямки и Анчуга.</w:t>
      </w:r>
    </w:p>
    <w:p w:rsidR="00FA2F8E" w:rsidRPr="0039682C" w:rsidRDefault="00FA2F8E" w:rsidP="00FA2F8E">
      <w:pPr>
        <w:pStyle w:val="afff"/>
        <w:ind w:firstLine="567"/>
      </w:pPr>
      <w:r w:rsidRPr="0039682C">
        <w:t xml:space="preserve">9. </w:t>
      </w:r>
      <w:r w:rsidRPr="0039682C">
        <w:rPr>
          <w:b/>
        </w:rPr>
        <w:t>Чехонь</w:t>
      </w:r>
      <w:r w:rsidRPr="0039682C">
        <w:rPr>
          <w:i/>
          <w:lang w:val="en-US"/>
        </w:rPr>
        <w:t>Pelecuscultratus</w:t>
      </w:r>
      <w:r w:rsidRPr="0039682C">
        <w:t>(</w:t>
      </w:r>
      <w:r w:rsidRPr="0039682C">
        <w:rPr>
          <w:lang w:val="en-US"/>
        </w:rPr>
        <w:t>L</w:t>
      </w:r>
      <w:r w:rsidRPr="0039682C">
        <w:t>. 1758). На территории заповедника вид отмечается нерегулярно. Летом 2007 г. 1 особь поймана возле кордона Лыпья.</w:t>
      </w:r>
    </w:p>
    <w:p w:rsidR="00FA2F8E" w:rsidRPr="0039682C" w:rsidRDefault="00FA2F8E" w:rsidP="00FA2F8E">
      <w:pPr>
        <w:pStyle w:val="afff"/>
        <w:ind w:firstLine="567"/>
      </w:pPr>
      <w:r w:rsidRPr="0039682C">
        <w:lastRenderedPageBreak/>
        <w:t xml:space="preserve">10. </w:t>
      </w:r>
      <w:r w:rsidRPr="0039682C">
        <w:rPr>
          <w:b/>
        </w:rPr>
        <w:t>Усатый голец</w:t>
      </w:r>
      <w:r w:rsidRPr="0039682C">
        <w:rPr>
          <w:i/>
          <w:lang w:val="en-US"/>
        </w:rPr>
        <w:t>Barbatulabarbatula</w:t>
      </w:r>
      <w:r w:rsidRPr="0039682C">
        <w:t xml:space="preserve"> (</w:t>
      </w:r>
      <w:r w:rsidRPr="0039682C">
        <w:rPr>
          <w:lang w:val="en-US"/>
        </w:rPr>
        <w:t>L</w:t>
      </w:r>
      <w:r w:rsidRPr="0039682C">
        <w:t xml:space="preserve">. 1758). На территории заповедника вид обычен на всех водотоках за исключением участков истоков. </w:t>
      </w:r>
    </w:p>
    <w:p w:rsidR="00FA2F8E" w:rsidRPr="0039682C" w:rsidRDefault="00FA2F8E" w:rsidP="00FA2F8E">
      <w:pPr>
        <w:pStyle w:val="afff"/>
        <w:ind w:firstLine="567"/>
      </w:pPr>
      <w:r w:rsidRPr="0039682C">
        <w:t xml:space="preserve">11. </w:t>
      </w:r>
      <w:r w:rsidRPr="0039682C">
        <w:rPr>
          <w:b/>
        </w:rPr>
        <w:t xml:space="preserve">Щиповка </w:t>
      </w:r>
      <w:r w:rsidRPr="0039682C">
        <w:rPr>
          <w:i/>
          <w:lang w:val="en-US"/>
        </w:rPr>
        <w:t>Cobitistaenia</w:t>
      </w:r>
      <w:r w:rsidRPr="0039682C">
        <w:t>(</w:t>
      </w:r>
      <w:r w:rsidRPr="0039682C">
        <w:rPr>
          <w:lang w:val="en-US"/>
        </w:rPr>
        <w:t>L</w:t>
      </w:r>
      <w:r w:rsidRPr="0039682C">
        <w:t>. 1758). Отмечена на охраняемом участке Вишеры лишь однажды визуально в 2013 году в 1,5 км выше устья р.Лыпья.</w:t>
      </w:r>
    </w:p>
    <w:p w:rsidR="00FA2F8E" w:rsidRPr="0039682C" w:rsidRDefault="00FA2F8E" w:rsidP="00FA2F8E">
      <w:pPr>
        <w:pStyle w:val="afff"/>
        <w:ind w:firstLine="567"/>
      </w:pPr>
      <w:r w:rsidRPr="0039682C">
        <w:t xml:space="preserve">12. </w:t>
      </w:r>
      <w:r w:rsidRPr="0039682C">
        <w:rPr>
          <w:b/>
        </w:rPr>
        <w:t>Налим</w:t>
      </w:r>
      <w:r w:rsidRPr="0039682C">
        <w:rPr>
          <w:i/>
          <w:lang w:val="en-US"/>
        </w:rPr>
        <w:t>Lotalota</w:t>
      </w:r>
      <w:r w:rsidRPr="0039682C">
        <w:t xml:space="preserve"> (</w:t>
      </w:r>
      <w:r w:rsidRPr="0039682C">
        <w:rPr>
          <w:lang w:val="en-US"/>
        </w:rPr>
        <w:t>L</w:t>
      </w:r>
      <w:r w:rsidRPr="0039682C">
        <w:t>. 1758). На территории заповедника вид обычен на р. Вишере и Лыпье, где особенно заметен становится во время нерестовой миграции в декабре–январе. В летний период рыбы малозаметны. Большая часть зимней локальной популяции скатывается вниз.</w:t>
      </w:r>
    </w:p>
    <w:p w:rsidR="00FA2F8E" w:rsidRPr="0039682C" w:rsidRDefault="00FA2F8E" w:rsidP="00FA2F8E">
      <w:pPr>
        <w:pStyle w:val="afff"/>
        <w:ind w:firstLine="567"/>
      </w:pPr>
      <w:r w:rsidRPr="0039682C">
        <w:t xml:space="preserve">13. </w:t>
      </w:r>
      <w:r w:rsidRPr="0039682C">
        <w:rPr>
          <w:b/>
        </w:rPr>
        <w:t>Окунь</w:t>
      </w:r>
      <w:r w:rsidRPr="0039682C">
        <w:rPr>
          <w:i/>
          <w:lang w:val="de-DE"/>
        </w:rPr>
        <w:t>Percafluviatilis</w:t>
      </w:r>
      <w:r w:rsidRPr="0039682C">
        <w:t xml:space="preserve"> (</w:t>
      </w:r>
      <w:r w:rsidRPr="0039682C">
        <w:rPr>
          <w:lang w:val="en-US"/>
        </w:rPr>
        <w:t>L</w:t>
      </w:r>
      <w:r w:rsidRPr="0039682C">
        <w:t>. 1758). Единичные рыбы отмечаются на южной границе охранной зоны заповедника в районе ур. «71 квартал» и в Северной Курье.</w:t>
      </w:r>
    </w:p>
    <w:p w:rsidR="00FA2F8E" w:rsidRPr="0039682C" w:rsidRDefault="00FA2F8E" w:rsidP="00FA2F8E">
      <w:pPr>
        <w:pStyle w:val="afff"/>
        <w:ind w:firstLine="567"/>
      </w:pPr>
      <w:r w:rsidRPr="0039682C">
        <w:t xml:space="preserve">14. </w:t>
      </w:r>
      <w:r w:rsidRPr="0039682C">
        <w:rPr>
          <w:b/>
        </w:rPr>
        <w:t>Ерш</w:t>
      </w:r>
      <w:r w:rsidRPr="0039682C">
        <w:rPr>
          <w:i/>
          <w:lang w:val="en-US"/>
        </w:rPr>
        <w:t>Gimnocepaluscernua</w:t>
      </w:r>
      <w:r w:rsidRPr="0039682C">
        <w:t xml:space="preserve"> (</w:t>
      </w:r>
      <w:r w:rsidRPr="0039682C">
        <w:rPr>
          <w:lang w:val="en-US"/>
        </w:rPr>
        <w:t>L</w:t>
      </w:r>
      <w:r w:rsidRPr="0039682C">
        <w:t>. 1758). Вид нерегулярно отмечался на южной границе охранной зоны заповедника в районе Северной курьи.</w:t>
      </w:r>
    </w:p>
    <w:p w:rsidR="00FA2F8E" w:rsidRPr="0039682C" w:rsidRDefault="00FA2F8E" w:rsidP="00FA2F8E">
      <w:pPr>
        <w:pStyle w:val="afff"/>
        <w:ind w:firstLine="567"/>
      </w:pPr>
      <w:r w:rsidRPr="0039682C">
        <w:t xml:space="preserve">15. </w:t>
      </w:r>
      <w:r w:rsidRPr="0039682C">
        <w:rPr>
          <w:b/>
        </w:rPr>
        <w:t>Обыкновенный подкаменщик</w:t>
      </w:r>
      <w:r w:rsidRPr="0039682C">
        <w:rPr>
          <w:i/>
          <w:lang w:val="de-DE"/>
        </w:rPr>
        <w:t>Cottusgobio</w:t>
      </w:r>
      <w:r w:rsidRPr="0039682C">
        <w:t xml:space="preserve"> (</w:t>
      </w:r>
      <w:r w:rsidRPr="0039682C">
        <w:rPr>
          <w:lang w:val="en-US"/>
        </w:rPr>
        <w:t>L</w:t>
      </w:r>
      <w:r w:rsidRPr="0039682C">
        <w:t>. 1758). Занесен в Красную книгу РФ (</w:t>
      </w:r>
      <w:r w:rsidRPr="0039682C">
        <w:rPr>
          <w:lang w:val="de-DE"/>
        </w:rPr>
        <w:t>II</w:t>
      </w:r>
      <w:r w:rsidRPr="0039682C">
        <w:t xml:space="preserve"> категория редкости) и Красную книгу Пермского края (</w:t>
      </w:r>
      <w:r w:rsidRPr="0039682C">
        <w:rPr>
          <w:lang w:val="de-DE"/>
        </w:rPr>
        <w:t>V</w:t>
      </w:r>
      <w:r w:rsidRPr="0039682C">
        <w:t xml:space="preserve"> категория редкости). На территории заповедника вид распространен повсеместно за исключением самых верхних участков рек.</w:t>
      </w:r>
    </w:p>
    <w:p w:rsidR="00FA2F8E" w:rsidRPr="0039682C" w:rsidRDefault="00FA2F8E" w:rsidP="00FA2F8E">
      <w:pPr>
        <w:pStyle w:val="afff"/>
        <w:ind w:firstLine="567"/>
      </w:pPr>
    </w:p>
    <w:p w:rsidR="00FA2F8E" w:rsidRPr="0039682C" w:rsidRDefault="00FA2F8E" w:rsidP="00FA2F8E">
      <w:pPr>
        <w:pStyle w:val="afff"/>
        <w:ind w:firstLine="567"/>
        <w:jc w:val="center"/>
        <w:rPr>
          <w:b/>
        </w:rPr>
      </w:pPr>
      <w:r w:rsidRPr="0039682C">
        <w:rPr>
          <w:b/>
        </w:rPr>
        <w:t xml:space="preserve">КЛАСС Земноводные – </w:t>
      </w:r>
      <w:r w:rsidRPr="0039682C">
        <w:rPr>
          <w:b/>
          <w:lang w:val="en-US"/>
        </w:rPr>
        <w:t>Amphibia</w:t>
      </w:r>
    </w:p>
    <w:p w:rsidR="00FA2F8E" w:rsidRPr="0039682C" w:rsidRDefault="00FA2F8E" w:rsidP="00FA2F8E">
      <w:pPr>
        <w:pStyle w:val="afff"/>
        <w:ind w:firstLine="567"/>
        <w:jc w:val="center"/>
      </w:pPr>
    </w:p>
    <w:p w:rsidR="00FA2F8E" w:rsidRPr="0039682C" w:rsidRDefault="00FA2F8E" w:rsidP="00FA2F8E">
      <w:pPr>
        <w:pStyle w:val="afff"/>
        <w:ind w:firstLine="567"/>
      </w:pPr>
      <w:r w:rsidRPr="0039682C">
        <w:t xml:space="preserve">1. </w:t>
      </w:r>
      <w:r w:rsidRPr="0039682C">
        <w:rPr>
          <w:b/>
        </w:rPr>
        <w:t>Серая жаба</w:t>
      </w:r>
      <w:r w:rsidRPr="0039682C">
        <w:rPr>
          <w:i/>
          <w:lang w:val="en-US"/>
        </w:rPr>
        <w:t>Bufobufo</w:t>
      </w:r>
      <w:r w:rsidRPr="0039682C">
        <w:t xml:space="preserve"> (</w:t>
      </w:r>
      <w:r w:rsidRPr="0039682C">
        <w:rPr>
          <w:lang w:val="en-US"/>
        </w:rPr>
        <w:t>L</w:t>
      </w:r>
      <w:r w:rsidRPr="0039682C">
        <w:t>. 1758). На территории заповедника редкий вид, отмечается нерегулярно только в предгорной юго-западной части.</w:t>
      </w:r>
    </w:p>
    <w:p w:rsidR="00FA2F8E" w:rsidRPr="0039682C" w:rsidRDefault="00FA2F8E" w:rsidP="00FA2F8E">
      <w:pPr>
        <w:pStyle w:val="afff"/>
        <w:ind w:firstLine="567"/>
      </w:pPr>
      <w:r w:rsidRPr="0039682C">
        <w:t xml:space="preserve">2. </w:t>
      </w:r>
      <w:r w:rsidRPr="0039682C">
        <w:rPr>
          <w:b/>
        </w:rPr>
        <w:t>Остромордая лягушка</w:t>
      </w:r>
      <w:r w:rsidRPr="0039682C">
        <w:rPr>
          <w:i/>
          <w:lang w:val="en-US"/>
        </w:rPr>
        <w:t>Ranaarvalis</w:t>
      </w:r>
      <w:r w:rsidRPr="0039682C">
        <w:rPr>
          <w:lang w:val="en-US"/>
        </w:rPr>
        <w:t>Nils</w:t>
      </w:r>
      <w:r w:rsidRPr="0039682C">
        <w:t>., 1842. На территории заповедника редкий вид, отмечается нерегулярно только в предгорной юго-западной части. В Печоро-Илычском заповеднике данная лягушка обычна в равнинной части ООПТ (Бешкарев и др., 1992).</w:t>
      </w:r>
    </w:p>
    <w:p w:rsidR="00FA2F8E" w:rsidRPr="0039682C" w:rsidRDefault="00FA2F8E" w:rsidP="00FA2F8E">
      <w:pPr>
        <w:pStyle w:val="afff"/>
        <w:ind w:firstLine="567"/>
      </w:pPr>
      <w:r w:rsidRPr="00BE4BAD">
        <w:t xml:space="preserve">3. </w:t>
      </w:r>
      <w:r w:rsidRPr="0039682C">
        <w:rPr>
          <w:b/>
        </w:rPr>
        <w:t>Травянаялягушка</w:t>
      </w:r>
      <w:r w:rsidRPr="0039682C">
        <w:rPr>
          <w:i/>
          <w:lang w:val="en-US"/>
        </w:rPr>
        <w:t>Rana</w:t>
      </w:r>
      <w:r w:rsidRPr="00BE4BAD">
        <w:rPr>
          <w:i/>
        </w:rPr>
        <w:t xml:space="preserve"> </w:t>
      </w:r>
      <w:r w:rsidRPr="0039682C">
        <w:rPr>
          <w:i/>
          <w:lang w:val="en-US"/>
        </w:rPr>
        <w:t>temporaria</w:t>
      </w:r>
      <w:r w:rsidRPr="00BE4BAD">
        <w:rPr>
          <w:i/>
        </w:rPr>
        <w:t xml:space="preserve"> </w:t>
      </w:r>
      <w:r w:rsidRPr="00BE4BAD">
        <w:t>(</w:t>
      </w:r>
      <w:r w:rsidRPr="0039682C">
        <w:rPr>
          <w:lang w:val="en-US"/>
        </w:rPr>
        <w:t>L</w:t>
      </w:r>
      <w:r w:rsidRPr="00BE4BAD">
        <w:t xml:space="preserve">. 1758). </w:t>
      </w:r>
      <w:r w:rsidRPr="0039682C">
        <w:t>Обычный вид для всей территории заповедника. Данная лягушка редка только в горно-тундровом поясе. В пойме р. Вишеры местами многочисленна.</w:t>
      </w:r>
    </w:p>
    <w:p w:rsidR="00FA2F8E" w:rsidRPr="0039682C" w:rsidRDefault="00FA2F8E" w:rsidP="00FA2F8E">
      <w:pPr>
        <w:pStyle w:val="afff"/>
        <w:ind w:firstLine="567"/>
        <w:jc w:val="center"/>
        <w:rPr>
          <w:b/>
        </w:rPr>
      </w:pPr>
    </w:p>
    <w:p w:rsidR="00FA2F8E" w:rsidRPr="0039682C" w:rsidRDefault="00FA2F8E" w:rsidP="00FA2F8E">
      <w:pPr>
        <w:pStyle w:val="afff"/>
        <w:ind w:firstLine="567"/>
        <w:jc w:val="center"/>
        <w:rPr>
          <w:b/>
        </w:rPr>
      </w:pPr>
      <w:r w:rsidRPr="0039682C">
        <w:rPr>
          <w:b/>
        </w:rPr>
        <w:t xml:space="preserve">КЛАСС Пресмыкающиеся – </w:t>
      </w:r>
      <w:r w:rsidRPr="0039682C">
        <w:rPr>
          <w:b/>
          <w:lang w:val="en-US"/>
        </w:rPr>
        <w:t>Reptilia</w:t>
      </w:r>
    </w:p>
    <w:p w:rsidR="00FA2F8E" w:rsidRPr="0039682C" w:rsidRDefault="00FA2F8E" w:rsidP="00FA2F8E">
      <w:pPr>
        <w:pStyle w:val="afff"/>
        <w:ind w:firstLine="567"/>
        <w:jc w:val="center"/>
      </w:pPr>
    </w:p>
    <w:p w:rsidR="00FA2F8E" w:rsidRPr="0039682C" w:rsidRDefault="00FA2F8E" w:rsidP="00FA2F8E">
      <w:pPr>
        <w:autoSpaceDE w:val="0"/>
        <w:autoSpaceDN w:val="0"/>
        <w:adjustRightInd w:val="0"/>
        <w:spacing w:after="0" w:line="240" w:lineRule="auto"/>
        <w:ind w:firstLine="567"/>
        <w:jc w:val="both"/>
        <w:rPr>
          <w:rFonts w:ascii="Times New Roman" w:hAnsi="Times New Roman"/>
          <w:sz w:val="24"/>
          <w:szCs w:val="24"/>
        </w:rPr>
      </w:pPr>
      <w:r w:rsidRPr="0039682C">
        <w:rPr>
          <w:rFonts w:ascii="Times New Roman" w:hAnsi="Times New Roman"/>
          <w:sz w:val="24"/>
          <w:szCs w:val="24"/>
        </w:rPr>
        <w:t xml:space="preserve">1. </w:t>
      </w:r>
      <w:r w:rsidRPr="0039682C">
        <w:rPr>
          <w:rFonts w:ascii="Times New Roman" w:hAnsi="Times New Roman"/>
          <w:b/>
          <w:sz w:val="24"/>
          <w:szCs w:val="24"/>
        </w:rPr>
        <w:t>Живородящая ящерица</w:t>
      </w:r>
      <w:r w:rsidRPr="0039682C">
        <w:rPr>
          <w:rFonts w:ascii="Times New Roman" w:hAnsi="Times New Roman"/>
          <w:i/>
          <w:sz w:val="24"/>
          <w:szCs w:val="24"/>
          <w:lang w:val="de-DE"/>
        </w:rPr>
        <w:t>Lacertavivipara</w:t>
      </w:r>
      <w:r w:rsidRPr="0039682C">
        <w:rPr>
          <w:rFonts w:ascii="Times New Roman" w:hAnsi="Times New Roman"/>
          <w:sz w:val="24"/>
          <w:szCs w:val="24"/>
          <w:lang w:val="de-DE"/>
        </w:rPr>
        <w:t>Jacq</w:t>
      </w:r>
      <w:r w:rsidRPr="0039682C">
        <w:rPr>
          <w:rFonts w:ascii="Times New Roman" w:hAnsi="Times New Roman"/>
          <w:sz w:val="24"/>
          <w:szCs w:val="24"/>
        </w:rPr>
        <w:t xml:space="preserve">., 1787. </w:t>
      </w:r>
      <w:r w:rsidRPr="0039682C">
        <w:rPr>
          <w:rFonts w:ascii="Times New Roman" w:eastAsiaTheme="minorHAnsi" w:hAnsi="Times New Roman"/>
          <w:sz w:val="24"/>
          <w:szCs w:val="24"/>
          <w:lang w:eastAsia="en-US"/>
        </w:rPr>
        <w:t>Обычный, немногочисленный, повсеместно обитающий на охраняемой территории вид рептилий. Регулярно встречается во всех горных поясах, вплоть до каменистой тундры.</w:t>
      </w:r>
    </w:p>
    <w:p w:rsidR="00FA2F8E" w:rsidRPr="0039682C" w:rsidRDefault="00FA2F8E" w:rsidP="00FA2F8E">
      <w:pPr>
        <w:pStyle w:val="afff"/>
        <w:jc w:val="center"/>
      </w:pPr>
    </w:p>
    <w:p w:rsidR="00FA2F8E" w:rsidRPr="0039682C" w:rsidRDefault="00FA2F8E" w:rsidP="00FA2F8E">
      <w:pPr>
        <w:pStyle w:val="afff"/>
        <w:jc w:val="center"/>
        <w:rPr>
          <w:b/>
          <w:lang w:val="en-US"/>
        </w:rPr>
      </w:pPr>
      <w:r w:rsidRPr="0039682C">
        <w:rPr>
          <w:b/>
        </w:rPr>
        <w:t>КЛАСС Птицы</w:t>
      </w:r>
      <w:r w:rsidRPr="0039682C">
        <w:rPr>
          <w:b/>
          <w:lang w:val="en-US"/>
        </w:rPr>
        <w:t xml:space="preserve"> – Aves</w:t>
      </w:r>
    </w:p>
    <w:p w:rsidR="00FA2F8E" w:rsidRPr="0039682C" w:rsidRDefault="00FA2F8E" w:rsidP="00FA2F8E">
      <w:pPr>
        <w:pStyle w:val="a6"/>
        <w:rPr>
          <w:sz w:val="24"/>
          <w:szCs w:val="24"/>
        </w:rPr>
      </w:pPr>
    </w:p>
    <w:p w:rsidR="00FA2F8E" w:rsidRPr="0039682C" w:rsidRDefault="00FA2F8E" w:rsidP="00FA2F8E">
      <w:pPr>
        <w:pStyle w:val="afff"/>
        <w:numPr>
          <w:ilvl w:val="0"/>
          <w:numId w:val="18"/>
        </w:numPr>
        <w:rPr>
          <w:lang w:val="en-US"/>
        </w:rPr>
      </w:pPr>
      <w:r w:rsidRPr="0039682C">
        <w:rPr>
          <w:b/>
        </w:rPr>
        <w:t>Сераяцапля</w:t>
      </w:r>
      <w:r w:rsidRPr="0039682C">
        <w:rPr>
          <w:i/>
          <w:lang w:val="en-US"/>
        </w:rPr>
        <w:t xml:space="preserve">Ardea cinerea </w:t>
      </w:r>
      <w:r w:rsidRPr="0039682C">
        <w:rPr>
          <w:lang w:val="en-US"/>
        </w:rPr>
        <w:t>Linnaeus, 1758</w:t>
      </w:r>
      <w:r w:rsidRPr="0039682C">
        <w:rPr>
          <w:i/>
          <w:lang w:val="en-US"/>
        </w:rPr>
        <w:t>.</w:t>
      </w:r>
    </w:p>
    <w:p w:rsidR="00FA2F8E" w:rsidRPr="0039682C" w:rsidRDefault="00FA2F8E" w:rsidP="00FA2F8E">
      <w:pPr>
        <w:pStyle w:val="afff"/>
        <w:ind w:firstLine="567"/>
      </w:pPr>
      <w:r w:rsidRPr="0039682C">
        <w:rPr>
          <w:u w:val="single"/>
        </w:rPr>
        <w:t>Статус пребывания.</w:t>
      </w:r>
      <w:r w:rsidRPr="0039682C">
        <w:t xml:space="preserve"> Обычный кочующий перелетный возможно гнездящийся вид. </w:t>
      </w:r>
    </w:p>
    <w:p w:rsidR="00FA2F8E" w:rsidRPr="0039682C" w:rsidRDefault="00FA2F8E" w:rsidP="00FA2F8E">
      <w:pPr>
        <w:spacing w:after="0" w:line="240" w:lineRule="auto"/>
        <w:ind w:firstLine="540"/>
        <w:jc w:val="both"/>
        <w:rPr>
          <w:rFonts w:ascii="Times New Roman" w:hAnsi="Times New Roman"/>
          <w:sz w:val="24"/>
          <w:szCs w:val="24"/>
        </w:rPr>
      </w:pPr>
      <w:r w:rsidRPr="0039682C">
        <w:rPr>
          <w:rFonts w:ascii="Times New Roman" w:hAnsi="Times New Roman"/>
          <w:sz w:val="24"/>
          <w:szCs w:val="24"/>
          <w:u w:val="single"/>
        </w:rPr>
        <w:t>Распространение.</w:t>
      </w:r>
      <w:r w:rsidRPr="0039682C">
        <w:rPr>
          <w:rFonts w:ascii="Times New Roman" w:hAnsi="Times New Roman"/>
          <w:sz w:val="24"/>
          <w:szCs w:val="24"/>
        </w:rPr>
        <w:t xml:space="preserve"> За время существования Вишерского заповедника, численность птиц, встречающихся на территории, выросла. Если в 90-е годы цапли эпизодически отмечались только в районе южной границы ООПТ по долине р. Вишеры, то в настоящее время они постоянно в летнее время регистрируются в окрестностях кордона Лыпья (Колбин, 2009) и выше – встречены даже на р. Ниолс (по данным фотоловушек). Гнездование в районе заповедника маловероятно. </w:t>
      </w:r>
    </w:p>
    <w:p w:rsidR="00FA2F8E" w:rsidRPr="0039682C" w:rsidRDefault="00FA2F8E" w:rsidP="00FA2F8E">
      <w:pPr>
        <w:pStyle w:val="afff"/>
        <w:numPr>
          <w:ilvl w:val="0"/>
          <w:numId w:val="18"/>
        </w:numPr>
        <w:rPr>
          <w:lang w:val="en-US"/>
        </w:rPr>
      </w:pPr>
      <w:r w:rsidRPr="0039682C">
        <w:rPr>
          <w:b/>
        </w:rPr>
        <w:t>Белолобыйгусь</w:t>
      </w:r>
      <w:r w:rsidRPr="0039682C">
        <w:rPr>
          <w:i/>
          <w:lang w:val="en-US"/>
        </w:rPr>
        <w:t xml:space="preserve">Anser albifrons </w:t>
      </w:r>
      <w:r w:rsidRPr="0039682C">
        <w:rPr>
          <w:lang w:val="en-US"/>
        </w:rPr>
        <w:t xml:space="preserve">(Scopoli, 1769). </w:t>
      </w:r>
    </w:p>
    <w:p w:rsidR="00FA2F8E" w:rsidRPr="0039682C" w:rsidRDefault="00FA2F8E" w:rsidP="00FA2F8E">
      <w:pPr>
        <w:pStyle w:val="afff"/>
      </w:pPr>
      <w:r w:rsidRPr="0039682C">
        <w:rPr>
          <w:u w:val="single"/>
        </w:rPr>
        <w:t>Статус пребывания.</w:t>
      </w:r>
      <w:r w:rsidRPr="0039682C">
        <w:t xml:space="preserve"> Малочисленный пролетный вид. </w:t>
      </w:r>
    </w:p>
    <w:p w:rsidR="00FA2F8E" w:rsidRPr="0039682C" w:rsidRDefault="00FA2F8E" w:rsidP="00FA2F8E">
      <w:pPr>
        <w:pStyle w:val="afff"/>
      </w:pPr>
      <w:r w:rsidRPr="0039682C">
        <w:rPr>
          <w:u w:val="single"/>
        </w:rPr>
        <w:t>Распространение.</w:t>
      </w:r>
      <w:r w:rsidRPr="0039682C">
        <w:t xml:space="preserve"> На территории Вишерского заповедника птицы нерегулярно отмечались в мае и сентябре по долине р. Вишеры.</w:t>
      </w:r>
    </w:p>
    <w:p w:rsidR="00FA2F8E" w:rsidRPr="0039682C" w:rsidRDefault="00FA2F8E" w:rsidP="00FA2F8E">
      <w:pPr>
        <w:pStyle w:val="afff"/>
        <w:numPr>
          <w:ilvl w:val="0"/>
          <w:numId w:val="18"/>
        </w:numPr>
        <w:rPr>
          <w:i/>
        </w:rPr>
      </w:pPr>
      <w:r w:rsidRPr="0039682C">
        <w:rPr>
          <w:b/>
        </w:rPr>
        <w:t>Гуменник</w:t>
      </w:r>
      <w:r w:rsidRPr="0039682C">
        <w:rPr>
          <w:i/>
          <w:lang w:val="en-US"/>
        </w:rPr>
        <w:t>Anserfabalis</w:t>
      </w:r>
      <w:r w:rsidRPr="0039682C">
        <w:t>(</w:t>
      </w:r>
      <w:r w:rsidRPr="0039682C">
        <w:rPr>
          <w:lang w:val="en-US"/>
        </w:rPr>
        <w:t>Latham</w:t>
      </w:r>
      <w:r w:rsidRPr="0039682C">
        <w:t>, 1787).</w:t>
      </w:r>
    </w:p>
    <w:p w:rsidR="00FA2F8E" w:rsidRPr="0039682C" w:rsidRDefault="00FA2F8E" w:rsidP="00FA2F8E">
      <w:pPr>
        <w:pStyle w:val="afff"/>
      </w:pPr>
      <w:r w:rsidRPr="0039682C">
        <w:rPr>
          <w:u w:val="single"/>
        </w:rPr>
        <w:t>Статус пребывания.</w:t>
      </w:r>
      <w:r w:rsidRPr="0039682C">
        <w:t xml:space="preserve"> Немногочисленный пролетный вероятно гнездящийся вид. </w:t>
      </w:r>
    </w:p>
    <w:p w:rsidR="00FA2F8E" w:rsidRPr="0039682C" w:rsidRDefault="00FA2F8E" w:rsidP="00FA2F8E">
      <w:pPr>
        <w:pStyle w:val="afff"/>
      </w:pPr>
      <w:r w:rsidRPr="0039682C">
        <w:rPr>
          <w:u w:val="single"/>
        </w:rPr>
        <w:t>Распространение.</w:t>
      </w:r>
      <w:r w:rsidRPr="0039682C">
        <w:t xml:space="preserve"> На территории заповедника птицы нерегулярно отмечались на пролете в мае и сентябре по долине р. Вишеры. В 2016 г. 5 и 7 августа в верховьях р. Лыпьи Е. А. Савичевым обнаружен выводок гусей – 6 особей, молодые уже летали (личное сообщение). </w:t>
      </w:r>
    </w:p>
    <w:p w:rsidR="00FA2F8E" w:rsidRPr="0039682C" w:rsidRDefault="00FA2F8E" w:rsidP="00FA2F8E">
      <w:pPr>
        <w:pStyle w:val="afff"/>
        <w:numPr>
          <w:ilvl w:val="0"/>
          <w:numId w:val="18"/>
        </w:numPr>
      </w:pPr>
      <w:r w:rsidRPr="0039682C">
        <w:rPr>
          <w:b/>
        </w:rPr>
        <w:t>Лебедь-шипун</w:t>
      </w:r>
      <w:r w:rsidRPr="0039682C">
        <w:rPr>
          <w:i/>
        </w:rPr>
        <w:t xml:space="preserve">Cygnus </w:t>
      </w:r>
      <w:r w:rsidRPr="0039682C">
        <w:rPr>
          <w:i/>
          <w:lang w:val="en-US"/>
        </w:rPr>
        <w:t>olor</w:t>
      </w:r>
      <w:r w:rsidRPr="0039682C">
        <w:t>(</w:t>
      </w:r>
      <w:r w:rsidRPr="0039682C">
        <w:rPr>
          <w:lang w:val="en-US"/>
        </w:rPr>
        <w:t>J</w:t>
      </w:r>
      <w:r w:rsidRPr="0039682C">
        <w:t>.</w:t>
      </w:r>
      <w:r w:rsidRPr="0039682C">
        <w:rPr>
          <w:lang w:val="en-US"/>
        </w:rPr>
        <w:t>F</w:t>
      </w:r>
      <w:r w:rsidRPr="0039682C">
        <w:t xml:space="preserve">. </w:t>
      </w:r>
      <w:r w:rsidRPr="0039682C">
        <w:rPr>
          <w:lang w:val="en-US"/>
        </w:rPr>
        <w:t>Gmelin</w:t>
      </w:r>
      <w:r w:rsidRPr="0039682C">
        <w:t xml:space="preserve">, 1789). </w:t>
      </w:r>
    </w:p>
    <w:p w:rsidR="00FA2F8E" w:rsidRPr="0039682C" w:rsidRDefault="00FA2F8E" w:rsidP="00FA2F8E">
      <w:pPr>
        <w:pStyle w:val="afff"/>
      </w:pPr>
      <w:r w:rsidRPr="0039682C">
        <w:rPr>
          <w:u w:val="single"/>
        </w:rPr>
        <w:lastRenderedPageBreak/>
        <w:t>Статус пребывания.</w:t>
      </w:r>
      <w:r w:rsidRPr="0039682C">
        <w:t xml:space="preserve"> Малочисленный кочующий, возможно гнездящийся перелетный вид.</w:t>
      </w:r>
    </w:p>
    <w:p w:rsidR="00FA2F8E" w:rsidRPr="0039682C" w:rsidRDefault="00FA2F8E" w:rsidP="00FA2F8E">
      <w:pPr>
        <w:pStyle w:val="afff"/>
      </w:pPr>
      <w:r w:rsidRPr="0039682C">
        <w:rPr>
          <w:u w:val="single"/>
        </w:rPr>
        <w:t>Распространение.</w:t>
      </w:r>
      <w:r w:rsidRPr="0039682C">
        <w:t xml:space="preserve"> В окрестностях Вишерского заповедника одиночная птица отмечена в конце июня 2015 г. на р. Вишере ниже кордона Круглая Ямка. В Красновишерском районе первые достоверные встречи произошли в окрестностях г. Красновишерск летом 2005 г (Колбин, 2007). Теперь на Вишерском Урале птицы встречаются регулярно (рис. 3).</w:t>
      </w:r>
    </w:p>
    <w:p w:rsidR="00FA2F8E" w:rsidRPr="0039682C" w:rsidRDefault="00FA2F8E" w:rsidP="00FA2F8E">
      <w:pPr>
        <w:pStyle w:val="afff"/>
        <w:numPr>
          <w:ilvl w:val="0"/>
          <w:numId w:val="18"/>
        </w:numPr>
      </w:pPr>
      <w:r w:rsidRPr="0039682C">
        <w:rPr>
          <w:b/>
        </w:rPr>
        <w:t xml:space="preserve">Лебедь-кликун </w:t>
      </w:r>
      <w:r w:rsidRPr="0039682C">
        <w:rPr>
          <w:i/>
        </w:rPr>
        <w:t xml:space="preserve">Cygnus cygnus </w:t>
      </w:r>
      <w:r w:rsidRPr="0039682C">
        <w:t xml:space="preserve">(Linnaeus, 1758). </w:t>
      </w:r>
    </w:p>
    <w:p w:rsidR="00FA2F8E" w:rsidRPr="0039682C" w:rsidRDefault="00FA2F8E" w:rsidP="00FA2F8E">
      <w:pPr>
        <w:pStyle w:val="afff"/>
      </w:pPr>
      <w:r w:rsidRPr="0039682C">
        <w:rPr>
          <w:u w:val="single"/>
        </w:rPr>
        <w:t>Статус пребывания.</w:t>
      </w:r>
      <w:r w:rsidRPr="0039682C">
        <w:t xml:space="preserve"> Редкий пролетный вид. Птицы занесены в Красную книгу Пермского края (</w:t>
      </w:r>
      <w:r w:rsidRPr="0039682C">
        <w:rPr>
          <w:lang w:val="de-DE"/>
        </w:rPr>
        <w:t>I</w:t>
      </w:r>
      <w:r w:rsidRPr="0039682C">
        <w:t xml:space="preserve"> категория редкости).</w:t>
      </w:r>
    </w:p>
    <w:p w:rsidR="00FA2F8E" w:rsidRPr="0039682C" w:rsidRDefault="00FA2F8E" w:rsidP="00FA2F8E">
      <w:pPr>
        <w:pStyle w:val="afff"/>
        <w:ind w:firstLine="567"/>
      </w:pPr>
      <w:r w:rsidRPr="0039682C">
        <w:rPr>
          <w:u w:val="single"/>
        </w:rPr>
        <w:t>Распространение.</w:t>
      </w:r>
      <w:r w:rsidRPr="0039682C">
        <w:t xml:space="preserve"> На территории Вишерского заповедника кликуны нерегулярно отмечались в период миграции на реках Вишера и Большая Мойва. В июне–июле </w:t>
      </w:r>
      <w:smartTag w:uri="urn:schemas-microsoft-com:office:smarttags" w:element="metricconverter">
        <w:smartTagPr>
          <w:attr w:name="ProductID" w:val="2001 г"/>
        </w:smartTagPr>
        <w:r w:rsidRPr="0039682C">
          <w:t>2001 г</w:t>
        </w:r>
      </w:smartTag>
      <w:r w:rsidRPr="0039682C">
        <w:t>. группа из 5 особей постоянно встречалась на р. Вишере в районе урочищ Анчуг и Лебяжий плес (Колбин, 2009). Птицы эпизодически отмечались в этих местах и в последующие годы. В марте 2012 г. одиночный кликун отмечен в районе скалы «Банный зауголок» ниже устья р. Лыпьи, возможно зимовал (В. В. Семенов личное сообщение).</w:t>
      </w:r>
    </w:p>
    <w:p w:rsidR="00FA2F8E" w:rsidRPr="0039682C" w:rsidRDefault="00FA2F8E" w:rsidP="00FA2F8E">
      <w:pPr>
        <w:pStyle w:val="afff"/>
        <w:numPr>
          <w:ilvl w:val="0"/>
          <w:numId w:val="18"/>
        </w:numPr>
      </w:pPr>
      <w:r w:rsidRPr="0039682C">
        <w:rPr>
          <w:b/>
        </w:rPr>
        <w:t>Кряква</w:t>
      </w:r>
      <w:r w:rsidRPr="0039682C">
        <w:rPr>
          <w:i/>
          <w:lang w:val="en-US"/>
        </w:rPr>
        <w:t>Anasplatyrhynchos</w:t>
      </w:r>
      <w:r w:rsidRPr="0039682C">
        <w:rPr>
          <w:lang w:val="en-US"/>
        </w:rPr>
        <w:t>Linnaeus</w:t>
      </w:r>
      <w:r w:rsidRPr="0039682C">
        <w:t xml:space="preserve">, 1758. </w:t>
      </w:r>
    </w:p>
    <w:p w:rsidR="00FA2F8E" w:rsidRPr="0039682C" w:rsidRDefault="00FA2F8E" w:rsidP="00FA2F8E">
      <w:pPr>
        <w:pStyle w:val="afff"/>
      </w:pPr>
      <w:r w:rsidRPr="0039682C">
        <w:rPr>
          <w:u w:val="single"/>
        </w:rPr>
        <w:t>Статус пребывания.</w:t>
      </w:r>
      <w:r w:rsidRPr="0039682C">
        <w:t xml:space="preserve"> Обычный гнездящийся перелетный вид. </w:t>
      </w:r>
    </w:p>
    <w:p w:rsidR="00FA2F8E" w:rsidRPr="0039682C" w:rsidRDefault="00FA2F8E" w:rsidP="00FA2F8E">
      <w:pPr>
        <w:pStyle w:val="afff"/>
      </w:pPr>
      <w:r w:rsidRPr="0039682C">
        <w:rPr>
          <w:u w:val="single"/>
        </w:rPr>
        <w:t>Распространение.</w:t>
      </w:r>
      <w:r w:rsidRPr="0039682C">
        <w:t xml:space="preserve"> Птицы обычны в пойме р. Вишеры в южной части заповедника, постоянно регистрировались в низовьях р. Лыпьи. </w:t>
      </w:r>
    </w:p>
    <w:p w:rsidR="00FA2F8E" w:rsidRPr="0039682C" w:rsidRDefault="00FA2F8E" w:rsidP="00FA2F8E">
      <w:pPr>
        <w:pStyle w:val="afff"/>
      </w:pPr>
      <w:r w:rsidRPr="0039682C">
        <w:rPr>
          <w:u w:val="single"/>
        </w:rPr>
        <w:t>Местообитания.</w:t>
      </w:r>
      <w:r w:rsidRPr="0039682C">
        <w:t xml:space="preserve"> Луга и болота вблизи водоемов, леса по берегам рек, озера на лугах, травянистых и моховых болотах.</w:t>
      </w:r>
    </w:p>
    <w:p w:rsidR="00FA2F8E" w:rsidRPr="0039682C" w:rsidRDefault="00FA2F8E" w:rsidP="00FA2F8E">
      <w:pPr>
        <w:pStyle w:val="afff"/>
      </w:pPr>
      <w:r w:rsidRPr="0039682C">
        <w:rPr>
          <w:u w:val="single"/>
        </w:rPr>
        <w:t>Детали биологии.</w:t>
      </w:r>
      <w:r w:rsidRPr="0039682C">
        <w:t xml:space="preserve"> Прилет проходит в конце марта – первой декаде апреля. На территории ООПТ птицы гнездятся в пойме р. Лыпья и на р. Вишере возле плесов. Выводки появляются во второй и третьей декадах июня. В г. Красновишерске кряквы гнездятся в пределах города. Осенний пролет проходит с сентября до первой декады октября, отдельные птицы задерживались до начала ноября. В некоторые годы кряквы зимовали на территории Вишерского заповедника в районе устья р. Лыпьи на незамерзающей полынье.</w:t>
      </w:r>
    </w:p>
    <w:p w:rsidR="00FA2F8E" w:rsidRPr="0039682C" w:rsidRDefault="00FA2F8E" w:rsidP="00FA2F8E">
      <w:pPr>
        <w:pStyle w:val="afff"/>
      </w:pPr>
      <w:r w:rsidRPr="0039682C">
        <w:rPr>
          <w:u w:val="single"/>
        </w:rPr>
        <w:t>Численность.</w:t>
      </w:r>
      <w:r w:rsidRPr="0039682C">
        <w:t xml:space="preserve"> Встречаемость птиц в южной части заповедника в гнездовое время составила 1,3 особей на 10 км реки.</w:t>
      </w:r>
    </w:p>
    <w:p w:rsidR="00FA2F8E" w:rsidRPr="0039682C" w:rsidRDefault="00FA2F8E" w:rsidP="00FA2F8E">
      <w:pPr>
        <w:pStyle w:val="afff"/>
        <w:numPr>
          <w:ilvl w:val="0"/>
          <w:numId w:val="18"/>
        </w:numPr>
      </w:pPr>
      <w:r w:rsidRPr="0039682C">
        <w:rPr>
          <w:b/>
        </w:rPr>
        <w:t>Чирок-свистунок</w:t>
      </w:r>
      <w:r w:rsidRPr="0039682C">
        <w:rPr>
          <w:i/>
        </w:rPr>
        <w:t xml:space="preserve">Anas crecca </w:t>
      </w:r>
      <w:r w:rsidRPr="0039682C">
        <w:t>Linnaeus, 1758.</w:t>
      </w:r>
    </w:p>
    <w:p w:rsidR="00FA2F8E" w:rsidRPr="0039682C" w:rsidRDefault="00FA2F8E" w:rsidP="00FA2F8E">
      <w:pPr>
        <w:pStyle w:val="afff"/>
      </w:pPr>
      <w:r w:rsidRPr="0039682C">
        <w:rPr>
          <w:u w:val="single"/>
        </w:rPr>
        <w:t>Статус пребывания.</w:t>
      </w:r>
      <w:r w:rsidRPr="0039682C">
        <w:t xml:space="preserve"> Обычный гнездящийся перелетный вид. </w:t>
      </w:r>
    </w:p>
    <w:p w:rsidR="00FA2F8E" w:rsidRPr="0039682C" w:rsidRDefault="00FA2F8E" w:rsidP="00FA2F8E">
      <w:pPr>
        <w:pStyle w:val="afff"/>
      </w:pPr>
      <w:r w:rsidRPr="0039682C">
        <w:rPr>
          <w:u w:val="single"/>
        </w:rPr>
        <w:t>Распространение.</w:t>
      </w:r>
      <w:r w:rsidRPr="0039682C">
        <w:t xml:space="preserve"> На территории заповедника в гнездовое время птицы чаще отмечаются в равнинной части. Одна – две пары птиц ежегодно гнездились в районе устья р. Лыпьи.</w:t>
      </w:r>
    </w:p>
    <w:p w:rsidR="00FA2F8E" w:rsidRPr="0039682C" w:rsidRDefault="00FA2F8E" w:rsidP="00FA2F8E">
      <w:pPr>
        <w:pStyle w:val="afff"/>
      </w:pPr>
      <w:r w:rsidRPr="0039682C">
        <w:rPr>
          <w:u w:val="single"/>
        </w:rPr>
        <w:t>Местообитания.</w:t>
      </w:r>
      <w:r w:rsidRPr="0039682C">
        <w:t xml:space="preserve"> Водоемы на лугах, болотах, в пойменных лесах, заросли кустарников вблизи мелководных водоемов, речные заводи.</w:t>
      </w:r>
    </w:p>
    <w:p w:rsidR="00FA2F8E" w:rsidRPr="0039682C" w:rsidRDefault="00FA2F8E" w:rsidP="00FA2F8E">
      <w:pPr>
        <w:pStyle w:val="afff"/>
      </w:pPr>
      <w:r w:rsidRPr="0039682C">
        <w:rPr>
          <w:u w:val="single"/>
        </w:rPr>
        <w:t>Детали биологии.</w:t>
      </w:r>
      <w:r w:rsidRPr="0039682C">
        <w:t xml:space="preserve"> Пролет проходит весной с третьей декады апреля до середины мая, осенью – с конца августа до начала октября. Выводки чирков-свистунков ежегодно отмечались инспекторами заповедника в конце июня – начале июля в низовьях р. Лыпьи, на р. Вишере ниже к. Лыпья.</w:t>
      </w:r>
    </w:p>
    <w:p w:rsidR="00FA2F8E" w:rsidRPr="0039682C" w:rsidRDefault="00FA2F8E" w:rsidP="00FA2F8E">
      <w:pPr>
        <w:pStyle w:val="a5"/>
        <w:numPr>
          <w:ilvl w:val="0"/>
          <w:numId w:val="18"/>
        </w:numPr>
        <w:spacing w:after="0" w:line="240" w:lineRule="auto"/>
        <w:jc w:val="both"/>
        <w:rPr>
          <w:rFonts w:ascii="Times New Roman" w:hAnsi="Times New Roman"/>
          <w:i/>
          <w:lang w:val="en-US"/>
        </w:rPr>
      </w:pPr>
      <w:r w:rsidRPr="0039682C">
        <w:rPr>
          <w:rFonts w:ascii="Times New Roman" w:hAnsi="Times New Roman"/>
          <w:b/>
        </w:rPr>
        <w:t>Сераяутка</w:t>
      </w:r>
      <w:r w:rsidRPr="0039682C">
        <w:rPr>
          <w:rFonts w:ascii="Times New Roman" w:hAnsi="Times New Roman"/>
          <w:i/>
          <w:lang w:val="es-ES"/>
        </w:rPr>
        <w:t xml:space="preserve">Anas strepera </w:t>
      </w:r>
      <w:r w:rsidRPr="0039682C">
        <w:rPr>
          <w:rFonts w:ascii="Times New Roman" w:hAnsi="Times New Roman"/>
          <w:lang w:val="es-ES"/>
        </w:rPr>
        <w:t>Linnaeus, 1758</w:t>
      </w:r>
      <w:r w:rsidRPr="0039682C">
        <w:rPr>
          <w:rFonts w:ascii="Times New Roman" w:hAnsi="Times New Roman"/>
          <w:i/>
          <w:lang w:val="es-ES"/>
        </w:rPr>
        <w:t>.</w:t>
      </w:r>
    </w:p>
    <w:p w:rsidR="00FA2F8E" w:rsidRPr="0039682C" w:rsidRDefault="00FA2F8E" w:rsidP="00FA2F8E">
      <w:pPr>
        <w:spacing w:after="0" w:line="240" w:lineRule="auto"/>
        <w:ind w:firstLine="540"/>
        <w:jc w:val="both"/>
        <w:rPr>
          <w:rFonts w:ascii="Times New Roman" w:hAnsi="Times New Roman"/>
          <w:sz w:val="24"/>
          <w:szCs w:val="24"/>
        </w:rPr>
      </w:pPr>
      <w:r w:rsidRPr="0039682C">
        <w:rPr>
          <w:rFonts w:ascii="Times New Roman" w:hAnsi="Times New Roman"/>
          <w:sz w:val="24"/>
          <w:szCs w:val="24"/>
          <w:u w:val="single"/>
        </w:rPr>
        <w:t>Статус пребывания.</w:t>
      </w:r>
      <w:r w:rsidRPr="0039682C">
        <w:rPr>
          <w:rFonts w:ascii="Times New Roman" w:hAnsi="Times New Roman"/>
          <w:sz w:val="24"/>
          <w:szCs w:val="24"/>
        </w:rPr>
        <w:t xml:space="preserve"> Редкий пролетный вид региона. </w:t>
      </w:r>
    </w:p>
    <w:p w:rsidR="00FA2F8E" w:rsidRPr="0039682C" w:rsidRDefault="00FA2F8E" w:rsidP="00FA2F8E">
      <w:pPr>
        <w:spacing w:after="0" w:line="240" w:lineRule="auto"/>
        <w:ind w:firstLine="540"/>
        <w:jc w:val="both"/>
        <w:rPr>
          <w:rFonts w:ascii="Times New Roman" w:hAnsi="Times New Roman"/>
          <w:sz w:val="24"/>
          <w:szCs w:val="24"/>
        </w:rPr>
      </w:pPr>
      <w:r w:rsidRPr="0039682C">
        <w:rPr>
          <w:rFonts w:ascii="Times New Roman" w:hAnsi="Times New Roman"/>
          <w:sz w:val="24"/>
          <w:szCs w:val="24"/>
          <w:u w:val="single"/>
        </w:rPr>
        <w:t>Распространение.</w:t>
      </w:r>
      <w:r w:rsidRPr="0039682C">
        <w:rPr>
          <w:rFonts w:ascii="Times New Roman" w:hAnsi="Times New Roman"/>
          <w:sz w:val="24"/>
          <w:szCs w:val="24"/>
        </w:rPr>
        <w:t xml:space="preserve"> Группы серых уток на территории Вишерского заповедника были отмечены в сентябре </w:t>
      </w:r>
      <w:smartTag w:uri="urn:schemas-microsoft-com:office:smarttags" w:element="metricconverter">
        <w:smartTagPr>
          <w:attr w:name="ProductID" w:val="1999 г"/>
        </w:smartTagPr>
        <w:r w:rsidRPr="0039682C">
          <w:rPr>
            <w:rFonts w:ascii="Times New Roman" w:hAnsi="Times New Roman"/>
            <w:sz w:val="24"/>
            <w:szCs w:val="24"/>
          </w:rPr>
          <w:t>1999 г</w:t>
        </w:r>
      </w:smartTag>
      <w:r w:rsidRPr="0039682C">
        <w:rPr>
          <w:rFonts w:ascii="Times New Roman" w:hAnsi="Times New Roman"/>
          <w:sz w:val="24"/>
          <w:szCs w:val="24"/>
        </w:rPr>
        <w:t xml:space="preserve">. возле кордонов Лыпья и Круглая ямка, в сентябре 2001 г. 2 птицы зарегистрированы возле кордона Лыпья (Летопись природы, 2002). </w:t>
      </w:r>
    </w:p>
    <w:p w:rsidR="00FA2F8E" w:rsidRPr="0039682C" w:rsidRDefault="00FA2F8E" w:rsidP="00FA2F8E">
      <w:pPr>
        <w:pStyle w:val="a5"/>
        <w:numPr>
          <w:ilvl w:val="0"/>
          <w:numId w:val="18"/>
        </w:numPr>
        <w:spacing w:after="0" w:line="240" w:lineRule="auto"/>
        <w:jc w:val="both"/>
        <w:rPr>
          <w:rFonts w:ascii="Times New Roman" w:hAnsi="Times New Roman"/>
        </w:rPr>
      </w:pPr>
      <w:r w:rsidRPr="0039682C">
        <w:rPr>
          <w:rFonts w:ascii="Times New Roman" w:hAnsi="Times New Roman"/>
          <w:b/>
        </w:rPr>
        <w:t xml:space="preserve">Свиязь </w:t>
      </w:r>
      <w:r w:rsidRPr="0039682C">
        <w:rPr>
          <w:rFonts w:ascii="Times New Roman" w:hAnsi="Times New Roman"/>
          <w:i/>
        </w:rPr>
        <w:t xml:space="preserve">Anas penelope </w:t>
      </w:r>
      <w:r w:rsidRPr="0039682C">
        <w:rPr>
          <w:rFonts w:ascii="Times New Roman" w:hAnsi="Times New Roman"/>
        </w:rPr>
        <w:t xml:space="preserve">Linnaeus, 1758. </w:t>
      </w:r>
    </w:p>
    <w:p w:rsidR="00FA2F8E" w:rsidRPr="0039682C" w:rsidRDefault="00FA2F8E" w:rsidP="00FA2F8E">
      <w:pPr>
        <w:spacing w:after="0" w:line="240" w:lineRule="auto"/>
        <w:ind w:firstLine="540"/>
        <w:jc w:val="both"/>
        <w:rPr>
          <w:rFonts w:ascii="Times New Roman" w:hAnsi="Times New Roman"/>
          <w:sz w:val="24"/>
          <w:szCs w:val="24"/>
        </w:rPr>
      </w:pPr>
      <w:r w:rsidRPr="0039682C">
        <w:rPr>
          <w:rFonts w:ascii="Times New Roman" w:hAnsi="Times New Roman"/>
          <w:sz w:val="24"/>
          <w:szCs w:val="24"/>
          <w:u w:val="single"/>
        </w:rPr>
        <w:t>Статус пребывания.</w:t>
      </w:r>
      <w:r w:rsidRPr="0039682C">
        <w:rPr>
          <w:rFonts w:ascii="Times New Roman" w:hAnsi="Times New Roman"/>
          <w:sz w:val="24"/>
          <w:szCs w:val="24"/>
        </w:rPr>
        <w:t xml:space="preserve"> Обычный пролетный, возможно гнездящийся вид. </w:t>
      </w:r>
    </w:p>
    <w:p w:rsidR="00FA2F8E" w:rsidRPr="0039682C" w:rsidRDefault="00FA2F8E" w:rsidP="00FA2F8E">
      <w:pPr>
        <w:spacing w:after="0" w:line="240" w:lineRule="auto"/>
        <w:ind w:firstLine="540"/>
        <w:jc w:val="both"/>
        <w:rPr>
          <w:rFonts w:ascii="Times New Roman" w:hAnsi="Times New Roman"/>
          <w:sz w:val="24"/>
          <w:szCs w:val="24"/>
        </w:rPr>
      </w:pPr>
      <w:r w:rsidRPr="0039682C">
        <w:rPr>
          <w:rFonts w:ascii="Times New Roman" w:hAnsi="Times New Roman"/>
          <w:sz w:val="24"/>
          <w:szCs w:val="24"/>
          <w:u w:val="single"/>
        </w:rPr>
        <w:t>Распространение.</w:t>
      </w:r>
      <w:r w:rsidRPr="0039682C">
        <w:rPr>
          <w:rFonts w:ascii="Times New Roman" w:hAnsi="Times New Roman"/>
          <w:sz w:val="24"/>
          <w:szCs w:val="24"/>
        </w:rPr>
        <w:t xml:space="preserve"> На территории Вишерского заповедника свиязи ежегодно регистрируются на пролете. В конце апреля – начале мая отмечались стаи до 50 особей.</w:t>
      </w:r>
    </w:p>
    <w:p w:rsidR="00FA2F8E" w:rsidRPr="0039682C" w:rsidRDefault="00FA2F8E" w:rsidP="00FA2F8E">
      <w:pPr>
        <w:pStyle w:val="afff"/>
        <w:numPr>
          <w:ilvl w:val="0"/>
          <w:numId w:val="18"/>
        </w:numPr>
      </w:pPr>
      <w:r w:rsidRPr="0039682C">
        <w:rPr>
          <w:b/>
        </w:rPr>
        <w:t>Шилохвость</w:t>
      </w:r>
      <w:r w:rsidRPr="0039682C">
        <w:rPr>
          <w:i/>
          <w:lang w:val="en-US"/>
        </w:rPr>
        <w:t>Anasacuta</w:t>
      </w:r>
      <w:r w:rsidRPr="0039682C">
        <w:rPr>
          <w:lang w:val="en-US"/>
        </w:rPr>
        <w:t>Linnaeus</w:t>
      </w:r>
      <w:r w:rsidRPr="0039682C">
        <w:t>, 1758</w:t>
      </w:r>
      <w:r w:rsidRPr="0039682C">
        <w:rPr>
          <w:i/>
        </w:rPr>
        <w:t>.</w:t>
      </w:r>
    </w:p>
    <w:p w:rsidR="00FA2F8E" w:rsidRPr="0039682C" w:rsidRDefault="00FA2F8E" w:rsidP="00FA2F8E">
      <w:pPr>
        <w:pStyle w:val="afff"/>
      </w:pPr>
      <w:r w:rsidRPr="0039682C">
        <w:rPr>
          <w:u w:val="single"/>
        </w:rPr>
        <w:t>Статус пребывания.</w:t>
      </w:r>
      <w:r w:rsidRPr="0039682C">
        <w:t xml:space="preserve"> Обычный пролетный, возможно гнездящийся вид. </w:t>
      </w:r>
    </w:p>
    <w:p w:rsidR="00FA2F8E" w:rsidRPr="0039682C" w:rsidRDefault="00FA2F8E" w:rsidP="00FA2F8E">
      <w:pPr>
        <w:pStyle w:val="afff"/>
      </w:pPr>
      <w:r w:rsidRPr="0039682C">
        <w:rPr>
          <w:u w:val="single"/>
        </w:rPr>
        <w:t>Распространение.</w:t>
      </w:r>
      <w:r w:rsidRPr="0039682C">
        <w:t xml:space="preserve"> Птицы на территории заповедника отмечались по р. Вишере с третьей декады апреля – до середины мая и в сентябре – начале октября, в гнездовое время не встречены. </w:t>
      </w:r>
    </w:p>
    <w:p w:rsidR="00FA2F8E" w:rsidRPr="0039682C" w:rsidRDefault="00FA2F8E" w:rsidP="00FA2F8E">
      <w:pPr>
        <w:pStyle w:val="afff"/>
        <w:numPr>
          <w:ilvl w:val="0"/>
          <w:numId w:val="18"/>
        </w:numPr>
        <w:rPr>
          <w:i/>
        </w:rPr>
      </w:pPr>
      <w:r w:rsidRPr="0039682C">
        <w:rPr>
          <w:b/>
        </w:rPr>
        <w:t>Чирок-трескунок</w:t>
      </w:r>
      <w:r w:rsidRPr="0039682C">
        <w:rPr>
          <w:i/>
        </w:rPr>
        <w:t xml:space="preserve">Anas querquedula </w:t>
      </w:r>
      <w:r w:rsidRPr="0039682C">
        <w:t>Linnaeus, 1758</w:t>
      </w:r>
      <w:r w:rsidRPr="0039682C">
        <w:rPr>
          <w:i/>
        </w:rPr>
        <w:t xml:space="preserve">. </w:t>
      </w:r>
    </w:p>
    <w:p w:rsidR="00FA2F8E" w:rsidRPr="0039682C" w:rsidRDefault="00FA2F8E" w:rsidP="00FA2F8E">
      <w:pPr>
        <w:pStyle w:val="afff"/>
      </w:pPr>
      <w:r w:rsidRPr="0039682C">
        <w:rPr>
          <w:u w:val="single"/>
        </w:rPr>
        <w:lastRenderedPageBreak/>
        <w:t>Статус пребывания.</w:t>
      </w:r>
      <w:r w:rsidRPr="0039682C">
        <w:t xml:space="preserve"> Малочисленный пролетный, гнездящийся вид региона. </w:t>
      </w:r>
    </w:p>
    <w:p w:rsidR="00FA2F8E" w:rsidRPr="0039682C" w:rsidRDefault="00FA2F8E" w:rsidP="00FA2F8E">
      <w:pPr>
        <w:pStyle w:val="afff"/>
      </w:pPr>
      <w:r w:rsidRPr="0039682C">
        <w:rPr>
          <w:u w:val="single"/>
        </w:rPr>
        <w:t>Распространение.</w:t>
      </w:r>
      <w:r w:rsidRPr="0039682C">
        <w:t xml:space="preserve"> В Вишерском заповеднике чирки-трескунки эпизодически отмечались на пролете в 1–2 декадах мая и в сентябре. В гнездовое время птицы не отмечены. Численность трескунков в Красновишерском районе возрастает от среднего течения к низовьям р. Вишеры </w:t>
      </w:r>
      <w:r w:rsidRPr="0039682C">
        <w:rPr>
          <w:color w:val="000000"/>
        </w:rPr>
        <w:t>(Ше</w:t>
      </w:r>
      <w:r w:rsidRPr="0039682C">
        <w:t xml:space="preserve">пель и др. 2004). </w:t>
      </w:r>
    </w:p>
    <w:p w:rsidR="00FA2F8E" w:rsidRPr="0039682C" w:rsidRDefault="00FA2F8E" w:rsidP="00FA2F8E">
      <w:pPr>
        <w:pStyle w:val="afff"/>
        <w:numPr>
          <w:ilvl w:val="0"/>
          <w:numId w:val="18"/>
        </w:numPr>
        <w:rPr>
          <w:i/>
        </w:rPr>
      </w:pPr>
      <w:r w:rsidRPr="0039682C">
        <w:rPr>
          <w:b/>
        </w:rPr>
        <w:t>Широконоска</w:t>
      </w:r>
      <w:r w:rsidRPr="0039682C">
        <w:rPr>
          <w:i/>
          <w:lang w:val="en-US"/>
        </w:rPr>
        <w:t>Anasclypeata</w:t>
      </w:r>
      <w:r w:rsidRPr="0039682C">
        <w:rPr>
          <w:lang w:val="en-US"/>
        </w:rPr>
        <w:t>Linnaeus</w:t>
      </w:r>
      <w:r w:rsidRPr="0039682C">
        <w:t>, 1758</w:t>
      </w:r>
      <w:r w:rsidRPr="0039682C">
        <w:rPr>
          <w:i/>
        </w:rPr>
        <w:t xml:space="preserve">. </w:t>
      </w:r>
    </w:p>
    <w:p w:rsidR="00FA2F8E" w:rsidRPr="0039682C" w:rsidRDefault="00FA2F8E" w:rsidP="00FA2F8E">
      <w:pPr>
        <w:pStyle w:val="afff"/>
      </w:pPr>
      <w:r w:rsidRPr="0039682C">
        <w:rPr>
          <w:u w:val="single"/>
        </w:rPr>
        <w:t>Статус пребывания.</w:t>
      </w:r>
      <w:r w:rsidRPr="0039682C">
        <w:t xml:space="preserve"> Обычный перелетный, гнездящийся вид. </w:t>
      </w:r>
    </w:p>
    <w:p w:rsidR="00FA2F8E" w:rsidRPr="0039682C" w:rsidRDefault="00FA2F8E" w:rsidP="00FA2F8E">
      <w:pPr>
        <w:pStyle w:val="afff"/>
      </w:pPr>
      <w:r w:rsidRPr="0039682C">
        <w:rPr>
          <w:u w:val="single"/>
        </w:rPr>
        <w:t>Распространение.</w:t>
      </w:r>
      <w:r w:rsidRPr="0039682C">
        <w:t xml:space="preserve"> На территории заповедника единичные птицы и группы по 5–10 особей отмечались по долине р. Вишеры с конца апреля до начала июня, и в конце августа – сентябре. В районе устья р. Лыпьи 4 июня </w:t>
      </w:r>
      <w:smartTag w:uri="urn:schemas-microsoft-com:office:smarttags" w:element="metricconverter">
        <w:smartTagPr>
          <w:attr w:name="ProductID" w:val="2014 г"/>
        </w:smartTagPr>
        <w:r w:rsidRPr="0039682C">
          <w:t>2014 г</w:t>
        </w:r>
      </w:smartTag>
      <w:r w:rsidRPr="0039682C">
        <w:t>. отмечены два селезня широконоски, которые уже покинули своих самок. По данным И. М. Кучева птицы гнездятся на р. Язьве (личное сообщение). Нами выводок широконосок 6 особей отмечен в пойме р. Вишеры 9 августа 2016 г. в 10 км выше скалы «Камень Боец».</w:t>
      </w:r>
    </w:p>
    <w:p w:rsidR="00FA2F8E" w:rsidRPr="0039682C" w:rsidRDefault="00FA2F8E" w:rsidP="00FA2F8E">
      <w:pPr>
        <w:pStyle w:val="a5"/>
        <w:numPr>
          <w:ilvl w:val="0"/>
          <w:numId w:val="18"/>
        </w:numPr>
        <w:spacing w:after="0" w:line="240" w:lineRule="auto"/>
        <w:jc w:val="both"/>
        <w:rPr>
          <w:rFonts w:ascii="Times New Roman" w:hAnsi="Times New Roman"/>
          <w:i/>
        </w:rPr>
      </w:pPr>
      <w:r w:rsidRPr="0039682C">
        <w:rPr>
          <w:rFonts w:ascii="Times New Roman" w:hAnsi="Times New Roman"/>
          <w:b/>
        </w:rPr>
        <w:t>Красноголовый нырок</w:t>
      </w:r>
      <w:r w:rsidRPr="0039682C">
        <w:rPr>
          <w:rFonts w:ascii="Times New Roman" w:hAnsi="Times New Roman"/>
          <w:i/>
        </w:rPr>
        <w:t xml:space="preserve">Aythya ferina </w:t>
      </w:r>
      <w:r w:rsidRPr="0039682C">
        <w:rPr>
          <w:rFonts w:ascii="Times New Roman" w:hAnsi="Times New Roman"/>
        </w:rPr>
        <w:t>(</w:t>
      </w:r>
      <w:r w:rsidRPr="0039682C">
        <w:rPr>
          <w:rFonts w:ascii="Times New Roman" w:hAnsi="Times New Roman"/>
          <w:lang w:val="en-US"/>
        </w:rPr>
        <w:t>Linnaeus</w:t>
      </w:r>
      <w:r w:rsidRPr="0039682C">
        <w:rPr>
          <w:rFonts w:ascii="Times New Roman" w:hAnsi="Times New Roman"/>
        </w:rPr>
        <w:t>, 1758).</w:t>
      </w:r>
    </w:p>
    <w:p w:rsidR="00FA2F8E" w:rsidRPr="0039682C" w:rsidRDefault="00FA2F8E" w:rsidP="00FA2F8E">
      <w:pPr>
        <w:spacing w:after="0" w:line="240" w:lineRule="auto"/>
        <w:ind w:firstLine="540"/>
        <w:jc w:val="both"/>
        <w:rPr>
          <w:rFonts w:ascii="Times New Roman" w:hAnsi="Times New Roman"/>
          <w:sz w:val="24"/>
          <w:szCs w:val="24"/>
        </w:rPr>
      </w:pPr>
      <w:r w:rsidRPr="0039682C">
        <w:rPr>
          <w:rFonts w:ascii="Times New Roman" w:hAnsi="Times New Roman"/>
          <w:sz w:val="24"/>
          <w:szCs w:val="24"/>
          <w:u w:val="single"/>
        </w:rPr>
        <w:t>Статус пребывания.</w:t>
      </w:r>
      <w:r w:rsidRPr="0039682C">
        <w:rPr>
          <w:rFonts w:ascii="Times New Roman" w:hAnsi="Times New Roman"/>
          <w:sz w:val="24"/>
          <w:szCs w:val="24"/>
        </w:rPr>
        <w:t xml:space="preserve"> Редкий пролетный, гнездящийся вид. </w:t>
      </w:r>
    </w:p>
    <w:p w:rsidR="00FA2F8E" w:rsidRPr="0039682C" w:rsidRDefault="00FA2F8E" w:rsidP="00FA2F8E">
      <w:pPr>
        <w:spacing w:after="0" w:line="240" w:lineRule="auto"/>
        <w:ind w:firstLine="540"/>
        <w:jc w:val="both"/>
        <w:rPr>
          <w:rFonts w:ascii="Times New Roman" w:hAnsi="Times New Roman"/>
          <w:sz w:val="24"/>
          <w:szCs w:val="24"/>
        </w:rPr>
      </w:pPr>
      <w:r w:rsidRPr="0039682C">
        <w:rPr>
          <w:rFonts w:ascii="Times New Roman" w:hAnsi="Times New Roman"/>
          <w:sz w:val="24"/>
          <w:szCs w:val="24"/>
          <w:u w:val="single"/>
        </w:rPr>
        <w:t>Распространение.</w:t>
      </w:r>
      <w:r w:rsidRPr="0039682C">
        <w:rPr>
          <w:rFonts w:ascii="Times New Roman" w:hAnsi="Times New Roman"/>
          <w:sz w:val="24"/>
          <w:szCs w:val="24"/>
        </w:rPr>
        <w:t xml:space="preserve"> По личному сообщению научного сотрудника заповедника Е. </w:t>
      </w:r>
      <w:r w:rsidRPr="0039682C">
        <w:rPr>
          <w:rFonts w:ascii="Times New Roman" w:hAnsi="Times New Roman"/>
          <w:sz w:val="24"/>
          <w:szCs w:val="24"/>
          <w:lang w:val="en-US"/>
        </w:rPr>
        <w:t>A</w:t>
      </w:r>
      <w:r w:rsidRPr="0039682C">
        <w:rPr>
          <w:rFonts w:ascii="Times New Roman" w:hAnsi="Times New Roman"/>
          <w:sz w:val="24"/>
          <w:szCs w:val="24"/>
        </w:rPr>
        <w:t xml:space="preserve">. Савичева птицы гнездились в районе кордона Хальсория в июне </w:t>
      </w:r>
      <w:smartTag w:uri="urn:schemas-microsoft-com:office:smarttags" w:element="metricconverter">
        <w:smartTagPr>
          <w:attr w:name="ProductID" w:val="2005 г"/>
        </w:smartTagPr>
        <w:r w:rsidRPr="0039682C">
          <w:rPr>
            <w:rFonts w:ascii="Times New Roman" w:hAnsi="Times New Roman"/>
            <w:sz w:val="24"/>
            <w:szCs w:val="24"/>
          </w:rPr>
          <w:t>2005 г</w:t>
        </w:r>
      </w:smartTag>
      <w:r w:rsidRPr="0039682C">
        <w:rPr>
          <w:rFonts w:ascii="Times New Roman" w:hAnsi="Times New Roman"/>
          <w:sz w:val="24"/>
          <w:szCs w:val="24"/>
        </w:rPr>
        <w:t>. Ранее – 18 июля 1993 г. инспекторами заповедника выводок – 4 птенца – отмечался на р. Вишере в районе урочища Черные Плесы (Летопись природы, 2001).</w:t>
      </w:r>
    </w:p>
    <w:p w:rsidR="00FA2F8E" w:rsidRPr="0039682C" w:rsidRDefault="00FA2F8E" w:rsidP="00FA2F8E">
      <w:pPr>
        <w:pStyle w:val="afff"/>
        <w:numPr>
          <w:ilvl w:val="0"/>
          <w:numId w:val="18"/>
        </w:numPr>
      </w:pPr>
      <w:r w:rsidRPr="0039682C">
        <w:rPr>
          <w:b/>
        </w:rPr>
        <w:t>Хохлатая чернеть</w:t>
      </w:r>
      <w:r w:rsidRPr="0039682C">
        <w:rPr>
          <w:i/>
        </w:rPr>
        <w:t xml:space="preserve">Aythya fuligula </w:t>
      </w:r>
      <w:r w:rsidRPr="0039682C">
        <w:t xml:space="preserve">(Linnaeus, 1758). </w:t>
      </w:r>
    </w:p>
    <w:p w:rsidR="00FA2F8E" w:rsidRPr="0039682C" w:rsidRDefault="00FA2F8E" w:rsidP="00FA2F8E">
      <w:pPr>
        <w:pStyle w:val="afff"/>
      </w:pPr>
      <w:r w:rsidRPr="0039682C">
        <w:rPr>
          <w:u w:val="single"/>
        </w:rPr>
        <w:t>Статус пребывания.</w:t>
      </w:r>
      <w:r w:rsidRPr="0039682C">
        <w:t xml:space="preserve"> Обычный пролетный и гнездящийся вид. </w:t>
      </w:r>
    </w:p>
    <w:p w:rsidR="00FA2F8E" w:rsidRPr="0039682C" w:rsidRDefault="00FA2F8E" w:rsidP="00FA2F8E">
      <w:pPr>
        <w:pStyle w:val="afff"/>
      </w:pPr>
      <w:r w:rsidRPr="0039682C">
        <w:rPr>
          <w:u w:val="single"/>
        </w:rPr>
        <w:t>Распространение.</w:t>
      </w:r>
      <w:r w:rsidRPr="0039682C">
        <w:t xml:space="preserve"> На территории Вишерского заповедника хохлатая чернеть является обычным пролетным и редким гнездящимся видом. Весенний пролет продолжается с начала до конца мая, осенний – в сентябре. Выводок был отмечен единственный раз в районе кордона Круглая ямка 20 июля </w:t>
      </w:r>
      <w:smartTag w:uri="urn:schemas-microsoft-com:office:smarttags" w:element="metricconverter">
        <w:smartTagPr>
          <w:attr w:name="ProductID" w:val="1999 г"/>
        </w:smartTagPr>
        <w:r w:rsidRPr="0039682C">
          <w:t>1999 г</w:t>
        </w:r>
      </w:smartTag>
      <w:r w:rsidRPr="0039682C">
        <w:t xml:space="preserve">. (Летопись природы, 2000). </w:t>
      </w:r>
    </w:p>
    <w:p w:rsidR="00FA2F8E" w:rsidRPr="0039682C" w:rsidRDefault="00FA2F8E" w:rsidP="00FA2F8E">
      <w:pPr>
        <w:pStyle w:val="afff"/>
        <w:numPr>
          <w:ilvl w:val="0"/>
          <w:numId w:val="18"/>
        </w:numPr>
      </w:pPr>
      <w:r w:rsidRPr="0039682C">
        <w:rPr>
          <w:b/>
          <w:bCs/>
        </w:rPr>
        <w:t xml:space="preserve">Морская чернеть </w:t>
      </w:r>
      <w:r w:rsidRPr="0039682C">
        <w:rPr>
          <w:i/>
        </w:rPr>
        <w:t xml:space="preserve">Aythya marila </w:t>
      </w:r>
      <w:r w:rsidRPr="0039682C">
        <w:t>(Linnaeus, 1761).</w:t>
      </w:r>
    </w:p>
    <w:p w:rsidR="00FA2F8E" w:rsidRPr="0039682C" w:rsidRDefault="00FA2F8E" w:rsidP="00FA2F8E">
      <w:pPr>
        <w:pStyle w:val="afff"/>
      </w:pPr>
      <w:r w:rsidRPr="0039682C">
        <w:rPr>
          <w:u w:val="single"/>
        </w:rPr>
        <w:t>Статус пребывания.</w:t>
      </w:r>
      <w:r w:rsidRPr="0039682C">
        <w:t xml:space="preserve"> Редкий пролетный вид. </w:t>
      </w:r>
    </w:p>
    <w:p w:rsidR="00FA2F8E" w:rsidRPr="0039682C" w:rsidRDefault="00FA2F8E" w:rsidP="00FA2F8E">
      <w:pPr>
        <w:pStyle w:val="afff"/>
        <w:rPr>
          <w:bCs/>
          <w:iCs/>
        </w:rPr>
      </w:pPr>
      <w:r w:rsidRPr="0039682C">
        <w:rPr>
          <w:u w:val="single"/>
        </w:rPr>
        <w:t>Распространение.</w:t>
      </w:r>
      <w:r w:rsidRPr="0039682C">
        <w:t xml:space="preserve"> В верховьях Вишеры это редкий пролетный вид. </w:t>
      </w:r>
      <w:r w:rsidRPr="0039682C">
        <w:rPr>
          <w:bCs/>
          <w:iCs/>
        </w:rPr>
        <w:t xml:space="preserve">Три птицы отмечены на р. Вишере ниже заповедника в мае </w:t>
      </w:r>
      <w:smartTag w:uri="urn:schemas-microsoft-com:office:smarttags" w:element="metricconverter">
        <w:smartTagPr>
          <w:attr w:name="ProductID" w:val="2001 г"/>
        </w:smartTagPr>
        <w:r w:rsidRPr="0039682C">
          <w:rPr>
            <w:bCs/>
            <w:iCs/>
          </w:rPr>
          <w:t>2001 г</w:t>
        </w:r>
      </w:smartTag>
      <w:r w:rsidRPr="0039682C">
        <w:rPr>
          <w:bCs/>
          <w:iCs/>
        </w:rPr>
        <w:t xml:space="preserve">. В. В. Семеновым (Летопись природы, 2002). </w:t>
      </w:r>
    </w:p>
    <w:p w:rsidR="00FA2F8E" w:rsidRPr="0039682C" w:rsidRDefault="00FA2F8E" w:rsidP="00FA2F8E">
      <w:pPr>
        <w:pStyle w:val="afff"/>
        <w:numPr>
          <w:ilvl w:val="0"/>
          <w:numId w:val="18"/>
        </w:numPr>
      </w:pPr>
      <w:r w:rsidRPr="0039682C">
        <w:rPr>
          <w:b/>
        </w:rPr>
        <w:t>Морянка</w:t>
      </w:r>
      <w:r w:rsidRPr="0039682C">
        <w:rPr>
          <w:i/>
          <w:lang w:val="en-US"/>
        </w:rPr>
        <w:t>Clangulahyemalis</w:t>
      </w:r>
      <w:r w:rsidRPr="0039682C">
        <w:t>(</w:t>
      </w:r>
      <w:r w:rsidRPr="0039682C">
        <w:rPr>
          <w:lang w:val="en-US"/>
        </w:rPr>
        <w:t>Linnaeus</w:t>
      </w:r>
      <w:r w:rsidRPr="0039682C">
        <w:t xml:space="preserve">, 1758). </w:t>
      </w:r>
    </w:p>
    <w:p w:rsidR="00FA2F8E" w:rsidRPr="0039682C" w:rsidRDefault="00FA2F8E" w:rsidP="00FA2F8E">
      <w:pPr>
        <w:pStyle w:val="afff"/>
      </w:pPr>
      <w:r w:rsidRPr="0039682C">
        <w:rPr>
          <w:u w:val="single"/>
        </w:rPr>
        <w:t>Статус пребывания.</w:t>
      </w:r>
      <w:r w:rsidRPr="0039682C">
        <w:t xml:space="preserve"> Редкий пролетный вид. </w:t>
      </w:r>
    </w:p>
    <w:p w:rsidR="00FA2F8E" w:rsidRPr="0039682C" w:rsidRDefault="00FA2F8E" w:rsidP="00FA2F8E">
      <w:pPr>
        <w:pStyle w:val="afff"/>
        <w:rPr>
          <w:bCs/>
          <w:iCs/>
        </w:rPr>
      </w:pPr>
      <w:r w:rsidRPr="0039682C">
        <w:rPr>
          <w:u w:val="single"/>
        </w:rPr>
        <w:t>Распространение.</w:t>
      </w:r>
      <w:r w:rsidRPr="0039682C">
        <w:rPr>
          <w:bCs/>
          <w:iCs/>
        </w:rPr>
        <w:t xml:space="preserve">По сообщению инспектора заповедника А. В. Кодолова птицы нерегулярно встречались на р. Вишере в мае – начале июня. </w:t>
      </w:r>
    </w:p>
    <w:p w:rsidR="00FA2F8E" w:rsidRPr="0039682C" w:rsidRDefault="00FA2F8E" w:rsidP="00FA2F8E">
      <w:pPr>
        <w:pStyle w:val="afff"/>
        <w:numPr>
          <w:ilvl w:val="0"/>
          <w:numId w:val="18"/>
        </w:numPr>
      </w:pPr>
      <w:r w:rsidRPr="0039682C">
        <w:rPr>
          <w:b/>
          <w:bCs/>
        </w:rPr>
        <w:t xml:space="preserve">Гоголь </w:t>
      </w:r>
      <w:r w:rsidRPr="0039682C">
        <w:rPr>
          <w:i/>
          <w:iCs/>
          <w:lang w:val="en-US"/>
        </w:rPr>
        <w:t>Bucephalaclangula</w:t>
      </w:r>
      <w:r w:rsidRPr="0039682C">
        <w:rPr>
          <w:iCs/>
        </w:rPr>
        <w:t>(</w:t>
      </w:r>
      <w:r w:rsidRPr="0039682C">
        <w:rPr>
          <w:iCs/>
          <w:lang w:val="en-US"/>
        </w:rPr>
        <w:t>Linnaeus</w:t>
      </w:r>
      <w:r w:rsidRPr="0039682C">
        <w:rPr>
          <w:iCs/>
        </w:rPr>
        <w:t>, 1758).</w:t>
      </w:r>
    </w:p>
    <w:p w:rsidR="00FA2F8E" w:rsidRPr="0039682C" w:rsidRDefault="00FA2F8E" w:rsidP="00FA2F8E">
      <w:pPr>
        <w:pStyle w:val="afff"/>
      </w:pPr>
      <w:r w:rsidRPr="0039682C">
        <w:rPr>
          <w:u w:val="single"/>
        </w:rPr>
        <w:t>Статус пребывания.</w:t>
      </w:r>
      <w:r w:rsidRPr="0039682C">
        <w:t xml:space="preserve"> Обычный гнездящийся перелетный вид. </w:t>
      </w:r>
    </w:p>
    <w:p w:rsidR="00FA2F8E" w:rsidRPr="0039682C" w:rsidRDefault="00FA2F8E" w:rsidP="00FA2F8E">
      <w:pPr>
        <w:pStyle w:val="afff"/>
      </w:pPr>
      <w:r w:rsidRPr="0039682C">
        <w:rPr>
          <w:u w:val="single"/>
        </w:rPr>
        <w:t>Распространение.</w:t>
      </w:r>
      <w:r w:rsidRPr="0039682C">
        <w:t xml:space="preserve"> Самый многочисленный представитель гусеобразных в Вишерском заповеднике. На территории Красновишерского района птицы распространены на водоемах повсеместно, но в горной части более многочисленны.</w:t>
      </w:r>
    </w:p>
    <w:p w:rsidR="00FA2F8E" w:rsidRPr="0039682C" w:rsidRDefault="00FA2F8E" w:rsidP="00FA2F8E">
      <w:pPr>
        <w:pStyle w:val="afff"/>
      </w:pPr>
      <w:r w:rsidRPr="0039682C">
        <w:rPr>
          <w:u w:val="single"/>
        </w:rPr>
        <w:t>Местообитания.</w:t>
      </w:r>
      <w:r w:rsidRPr="0039682C">
        <w:t xml:space="preserve"> Небольшие и крупные реки в предгорьях и на равнине, озера с поросшими лесом берегами.</w:t>
      </w:r>
    </w:p>
    <w:p w:rsidR="00FA2F8E" w:rsidRPr="0039682C" w:rsidRDefault="00FA2F8E" w:rsidP="00FA2F8E">
      <w:pPr>
        <w:pStyle w:val="afff"/>
      </w:pPr>
      <w:r w:rsidRPr="0039682C">
        <w:rPr>
          <w:u w:val="single"/>
        </w:rPr>
        <w:t>Детали биологии.</w:t>
      </w:r>
      <w:r w:rsidRPr="0039682C">
        <w:t xml:space="preserve"> Весенний прилет происходит в конце апреля, осенний пролет – с середины сентября до середины октября, отдельные птицы задерживаются до ледостава. Токование и брачные игры гоголей регулярно отмечаются в низовьях р. Лыпьи вблизи кордона в начале мая. Выводки гоголей появляются в конце июня – начале июля и отмечаются на р. Вишере по всей территории заповедника: в районе порогов, на Лебяжьем плесе, возле кордонов Лыпья, Хальсория и Круглая ямка, также на реках Малая и Большая Мойвы, Ниолс. </w:t>
      </w:r>
    </w:p>
    <w:p w:rsidR="00FA2F8E" w:rsidRPr="0039682C" w:rsidRDefault="00FA2F8E" w:rsidP="00FA2F8E">
      <w:pPr>
        <w:pStyle w:val="afff"/>
      </w:pPr>
      <w:r w:rsidRPr="0039682C">
        <w:rPr>
          <w:u w:val="single"/>
        </w:rPr>
        <w:t>Численность.</w:t>
      </w:r>
      <w:r w:rsidRPr="0039682C">
        <w:t xml:space="preserve"> Встречаемость птиц по рекам Вишера и Большая Мойва в пределах заповедника в гнездовое время составила 4,2±0,5 особ./</w:t>
      </w:r>
      <w:smartTag w:uri="urn:schemas-microsoft-com:office:smarttags" w:element="metricconverter">
        <w:smartTagPr>
          <w:attr w:name="ProductID" w:val="10 км"/>
        </w:smartTagPr>
        <w:r w:rsidRPr="0039682C">
          <w:t>10 км</w:t>
        </w:r>
      </w:smartTag>
      <w:r w:rsidRPr="0039682C">
        <w:t xml:space="preserve"> реки. </w:t>
      </w:r>
    </w:p>
    <w:p w:rsidR="00FA2F8E" w:rsidRPr="0039682C" w:rsidRDefault="00FA2F8E" w:rsidP="00FA2F8E">
      <w:pPr>
        <w:pStyle w:val="a5"/>
        <w:numPr>
          <w:ilvl w:val="0"/>
          <w:numId w:val="18"/>
        </w:numPr>
        <w:spacing w:after="0" w:line="240" w:lineRule="auto"/>
        <w:jc w:val="both"/>
        <w:rPr>
          <w:rFonts w:ascii="Times New Roman" w:hAnsi="Times New Roman"/>
        </w:rPr>
      </w:pPr>
      <w:r w:rsidRPr="0039682C">
        <w:rPr>
          <w:rFonts w:ascii="Times New Roman" w:hAnsi="Times New Roman"/>
          <w:b/>
        </w:rPr>
        <w:t xml:space="preserve">Синьга </w:t>
      </w:r>
      <w:r w:rsidRPr="0039682C">
        <w:rPr>
          <w:rFonts w:ascii="Times New Roman" w:hAnsi="Times New Roman"/>
          <w:i/>
        </w:rPr>
        <w:t>Mela</w:t>
      </w:r>
      <w:r w:rsidRPr="0039682C">
        <w:rPr>
          <w:rFonts w:ascii="Times New Roman" w:hAnsi="Times New Roman"/>
          <w:i/>
          <w:lang w:val="en-US"/>
        </w:rPr>
        <w:t>n</w:t>
      </w:r>
      <w:r w:rsidRPr="0039682C">
        <w:rPr>
          <w:rFonts w:ascii="Times New Roman" w:hAnsi="Times New Roman"/>
          <w:i/>
        </w:rPr>
        <w:t>i</w:t>
      </w:r>
      <w:r w:rsidRPr="0039682C">
        <w:rPr>
          <w:rFonts w:ascii="Times New Roman" w:hAnsi="Times New Roman"/>
          <w:i/>
          <w:lang w:val="en-US"/>
        </w:rPr>
        <w:t>t</w:t>
      </w:r>
      <w:r w:rsidRPr="0039682C">
        <w:rPr>
          <w:rFonts w:ascii="Times New Roman" w:hAnsi="Times New Roman"/>
          <w:i/>
        </w:rPr>
        <w:t xml:space="preserve">ta nigra </w:t>
      </w:r>
      <w:r w:rsidRPr="0039682C">
        <w:rPr>
          <w:rFonts w:ascii="Times New Roman" w:hAnsi="Times New Roman"/>
          <w:iCs/>
        </w:rPr>
        <w:t>(</w:t>
      </w:r>
      <w:r w:rsidRPr="0039682C">
        <w:rPr>
          <w:rFonts w:ascii="Times New Roman" w:hAnsi="Times New Roman"/>
          <w:iCs/>
          <w:lang w:val="en-US"/>
        </w:rPr>
        <w:t>Linnaeus</w:t>
      </w:r>
      <w:r w:rsidRPr="0039682C">
        <w:rPr>
          <w:rFonts w:ascii="Times New Roman" w:hAnsi="Times New Roman"/>
          <w:iCs/>
        </w:rPr>
        <w:t>, 1758).</w:t>
      </w:r>
    </w:p>
    <w:p w:rsidR="00FA2F8E" w:rsidRPr="0039682C" w:rsidRDefault="00FA2F8E" w:rsidP="00FA2F8E">
      <w:pPr>
        <w:spacing w:after="0" w:line="240" w:lineRule="auto"/>
        <w:ind w:firstLine="540"/>
        <w:jc w:val="both"/>
        <w:rPr>
          <w:rFonts w:ascii="Times New Roman" w:hAnsi="Times New Roman"/>
          <w:sz w:val="24"/>
          <w:szCs w:val="24"/>
        </w:rPr>
      </w:pPr>
      <w:r w:rsidRPr="0039682C">
        <w:rPr>
          <w:rFonts w:ascii="Times New Roman" w:hAnsi="Times New Roman"/>
          <w:sz w:val="24"/>
          <w:szCs w:val="24"/>
          <w:u w:val="single"/>
        </w:rPr>
        <w:t>Статус пребывания.</w:t>
      </w:r>
      <w:r w:rsidRPr="0039682C">
        <w:rPr>
          <w:rFonts w:ascii="Times New Roman" w:hAnsi="Times New Roman"/>
          <w:sz w:val="24"/>
          <w:szCs w:val="24"/>
        </w:rPr>
        <w:t xml:space="preserve"> Малочисленный пролетный вид. </w:t>
      </w:r>
    </w:p>
    <w:p w:rsidR="00FA2F8E" w:rsidRPr="0039682C" w:rsidRDefault="00FA2F8E" w:rsidP="00FA2F8E">
      <w:pPr>
        <w:spacing w:after="0" w:line="240" w:lineRule="auto"/>
        <w:ind w:firstLine="540"/>
        <w:jc w:val="both"/>
        <w:rPr>
          <w:rFonts w:ascii="Times New Roman" w:hAnsi="Times New Roman"/>
          <w:sz w:val="24"/>
          <w:szCs w:val="24"/>
        </w:rPr>
      </w:pPr>
      <w:r w:rsidRPr="0039682C">
        <w:rPr>
          <w:rFonts w:ascii="Times New Roman" w:hAnsi="Times New Roman"/>
          <w:sz w:val="24"/>
          <w:szCs w:val="24"/>
          <w:u w:val="single"/>
        </w:rPr>
        <w:t>Распространение.</w:t>
      </w:r>
      <w:r w:rsidRPr="0039682C">
        <w:rPr>
          <w:rFonts w:ascii="Times New Roman" w:hAnsi="Times New Roman"/>
          <w:sz w:val="24"/>
          <w:szCs w:val="24"/>
        </w:rPr>
        <w:t xml:space="preserve"> На территории Вишерского заповедника группы птиц по 10–20 особей нерегулярно отмечались инспекторами заповедника по долине р. Вишеры во второй половине мая – начале июня (Летопись природы, 2001; 2002).</w:t>
      </w:r>
    </w:p>
    <w:p w:rsidR="00FA2F8E" w:rsidRPr="0039682C" w:rsidRDefault="00FA2F8E" w:rsidP="00FA2F8E">
      <w:pPr>
        <w:pStyle w:val="a5"/>
        <w:numPr>
          <w:ilvl w:val="0"/>
          <w:numId w:val="18"/>
        </w:numPr>
        <w:spacing w:after="0" w:line="240" w:lineRule="auto"/>
        <w:jc w:val="both"/>
        <w:rPr>
          <w:rFonts w:ascii="Times New Roman" w:hAnsi="Times New Roman"/>
        </w:rPr>
      </w:pPr>
      <w:r w:rsidRPr="0039682C">
        <w:rPr>
          <w:rFonts w:ascii="Times New Roman" w:hAnsi="Times New Roman"/>
          <w:b/>
        </w:rPr>
        <w:lastRenderedPageBreak/>
        <w:t>Турпан</w:t>
      </w:r>
      <w:r w:rsidRPr="0039682C">
        <w:rPr>
          <w:rFonts w:ascii="Times New Roman" w:hAnsi="Times New Roman"/>
          <w:i/>
        </w:rPr>
        <w:t>Mela</w:t>
      </w:r>
      <w:r w:rsidRPr="0039682C">
        <w:rPr>
          <w:rFonts w:ascii="Times New Roman" w:hAnsi="Times New Roman"/>
          <w:i/>
          <w:lang w:val="en-US"/>
        </w:rPr>
        <w:t>n</w:t>
      </w:r>
      <w:r w:rsidRPr="0039682C">
        <w:rPr>
          <w:rFonts w:ascii="Times New Roman" w:hAnsi="Times New Roman"/>
          <w:i/>
        </w:rPr>
        <w:t>i</w:t>
      </w:r>
      <w:r w:rsidRPr="0039682C">
        <w:rPr>
          <w:rFonts w:ascii="Times New Roman" w:hAnsi="Times New Roman"/>
          <w:i/>
          <w:lang w:val="en-US"/>
        </w:rPr>
        <w:t>t</w:t>
      </w:r>
      <w:r w:rsidRPr="0039682C">
        <w:rPr>
          <w:rFonts w:ascii="Times New Roman" w:hAnsi="Times New Roman"/>
          <w:i/>
        </w:rPr>
        <w:t xml:space="preserve">ta fusca </w:t>
      </w:r>
      <w:r w:rsidRPr="0039682C">
        <w:rPr>
          <w:rFonts w:ascii="Times New Roman" w:hAnsi="Times New Roman"/>
          <w:iCs/>
        </w:rPr>
        <w:t>(</w:t>
      </w:r>
      <w:r w:rsidRPr="0039682C">
        <w:rPr>
          <w:rFonts w:ascii="Times New Roman" w:hAnsi="Times New Roman"/>
          <w:iCs/>
          <w:lang w:val="en-US"/>
        </w:rPr>
        <w:t>Linnaeus</w:t>
      </w:r>
      <w:r w:rsidRPr="0039682C">
        <w:rPr>
          <w:rFonts w:ascii="Times New Roman" w:hAnsi="Times New Roman"/>
          <w:iCs/>
        </w:rPr>
        <w:t>, 1758)</w:t>
      </w:r>
      <w:r w:rsidRPr="0039682C">
        <w:rPr>
          <w:rFonts w:ascii="Times New Roman" w:hAnsi="Times New Roman"/>
        </w:rPr>
        <w:t xml:space="preserve">. </w:t>
      </w:r>
    </w:p>
    <w:p w:rsidR="00FA2F8E" w:rsidRPr="0039682C" w:rsidRDefault="00FA2F8E" w:rsidP="00FA2F8E">
      <w:pPr>
        <w:spacing w:after="0" w:line="240" w:lineRule="auto"/>
        <w:ind w:firstLine="540"/>
        <w:jc w:val="both"/>
        <w:rPr>
          <w:rFonts w:ascii="Times New Roman" w:hAnsi="Times New Roman"/>
          <w:sz w:val="24"/>
          <w:szCs w:val="24"/>
        </w:rPr>
      </w:pPr>
      <w:r w:rsidRPr="0039682C">
        <w:rPr>
          <w:rFonts w:ascii="Times New Roman" w:hAnsi="Times New Roman"/>
          <w:sz w:val="24"/>
          <w:szCs w:val="24"/>
          <w:u w:val="single"/>
        </w:rPr>
        <w:t>Статус пребывания.</w:t>
      </w:r>
      <w:r w:rsidRPr="0039682C">
        <w:rPr>
          <w:rFonts w:ascii="Times New Roman" w:hAnsi="Times New Roman"/>
          <w:sz w:val="24"/>
          <w:szCs w:val="24"/>
        </w:rPr>
        <w:t xml:space="preserve"> Редкий пролетный и гнездящийся вид. </w:t>
      </w:r>
    </w:p>
    <w:p w:rsidR="00FA2F8E" w:rsidRPr="0039682C" w:rsidRDefault="00FA2F8E" w:rsidP="00FA2F8E">
      <w:pPr>
        <w:spacing w:after="0" w:line="240" w:lineRule="auto"/>
        <w:ind w:firstLine="540"/>
        <w:jc w:val="both"/>
        <w:rPr>
          <w:rFonts w:ascii="Times New Roman" w:hAnsi="Times New Roman"/>
          <w:sz w:val="24"/>
          <w:szCs w:val="24"/>
        </w:rPr>
      </w:pPr>
      <w:r w:rsidRPr="0039682C">
        <w:rPr>
          <w:rFonts w:ascii="Times New Roman" w:hAnsi="Times New Roman"/>
          <w:sz w:val="24"/>
          <w:szCs w:val="24"/>
          <w:u w:val="single"/>
        </w:rPr>
        <w:t>Распространение.</w:t>
      </w:r>
      <w:r w:rsidRPr="0039682C">
        <w:rPr>
          <w:rFonts w:ascii="Times New Roman" w:hAnsi="Times New Roman"/>
          <w:sz w:val="24"/>
          <w:szCs w:val="24"/>
        </w:rPr>
        <w:t xml:space="preserve"> На территории заповедника одиночная птица отмечена 19 мая </w:t>
      </w:r>
      <w:smartTag w:uri="urn:schemas-microsoft-com:office:smarttags" w:element="metricconverter">
        <w:smartTagPr>
          <w:attr w:name="ProductID" w:val="2002 г"/>
        </w:smartTagPr>
        <w:r w:rsidRPr="0039682C">
          <w:rPr>
            <w:rFonts w:ascii="Times New Roman" w:hAnsi="Times New Roman"/>
            <w:sz w:val="24"/>
            <w:szCs w:val="24"/>
          </w:rPr>
          <w:t>2002 г</w:t>
        </w:r>
      </w:smartTag>
      <w:r w:rsidRPr="0039682C">
        <w:rPr>
          <w:rFonts w:ascii="Times New Roman" w:hAnsi="Times New Roman"/>
          <w:sz w:val="24"/>
          <w:szCs w:val="24"/>
        </w:rPr>
        <w:t xml:space="preserve">. возле кордона Круглая ямка. Группа из 4 птиц отмечена на р. Вишере в районе устья р. Долганихи в мае </w:t>
      </w:r>
      <w:smartTag w:uri="urn:schemas-microsoft-com:office:smarttags" w:element="metricconverter">
        <w:smartTagPr>
          <w:attr w:name="ProductID" w:val="2001 г"/>
        </w:smartTagPr>
        <w:r w:rsidRPr="0039682C">
          <w:rPr>
            <w:rFonts w:ascii="Times New Roman" w:hAnsi="Times New Roman"/>
            <w:sz w:val="24"/>
            <w:szCs w:val="24"/>
          </w:rPr>
          <w:t>2001 г</w:t>
        </w:r>
      </w:smartTag>
      <w:r w:rsidRPr="0039682C">
        <w:rPr>
          <w:rFonts w:ascii="Times New Roman" w:hAnsi="Times New Roman"/>
          <w:sz w:val="24"/>
          <w:szCs w:val="24"/>
        </w:rPr>
        <w:t xml:space="preserve">. Стайка из 5 птиц отмечена 9 июня </w:t>
      </w:r>
      <w:smartTag w:uri="urn:schemas-microsoft-com:office:smarttags" w:element="metricconverter">
        <w:smartTagPr>
          <w:attr w:name="ProductID" w:val="2002 г"/>
        </w:smartTagPr>
        <w:r w:rsidRPr="0039682C">
          <w:rPr>
            <w:rFonts w:ascii="Times New Roman" w:hAnsi="Times New Roman"/>
            <w:sz w:val="24"/>
            <w:szCs w:val="24"/>
          </w:rPr>
          <w:t>2002 г</w:t>
        </w:r>
      </w:smartTag>
      <w:r w:rsidRPr="0039682C">
        <w:rPr>
          <w:rFonts w:ascii="Times New Roman" w:hAnsi="Times New Roman"/>
          <w:sz w:val="24"/>
          <w:szCs w:val="24"/>
        </w:rPr>
        <w:t xml:space="preserve">. по долине р. Вишеры (Летопись природы, 2002; 2003). Пермскими орнитологами выводок турпанов из 5 птенцов отмечен на юге Красновишерского района – на оз. Нюхти 17–19 июня 2001 г. (Шепель и др. 2004). </w:t>
      </w:r>
    </w:p>
    <w:p w:rsidR="00FA2F8E" w:rsidRPr="0039682C" w:rsidRDefault="00FA2F8E" w:rsidP="00FA2F8E">
      <w:pPr>
        <w:pStyle w:val="afff"/>
        <w:rPr>
          <w:i/>
        </w:rPr>
      </w:pPr>
      <w:r w:rsidRPr="0039682C">
        <w:rPr>
          <w:b/>
        </w:rPr>
        <w:t xml:space="preserve">20. Луток </w:t>
      </w:r>
      <w:r w:rsidRPr="0039682C">
        <w:rPr>
          <w:i/>
          <w:lang w:val="en-US"/>
        </w:rPr>
        <w:t>Mergellusalbellus</w:t>
      </w:r>
      <w:r w:rsidRPr="0039682C">
        <w:rPr>
          <w:lang w:val="en-US"/>
        </w:rPr>
        <w:t>Linnaeus</w:t>
      </w:r>
      <w:r w:rsidRPr="0039682C">
        <w:t>, 1758</w:t>
      </w:r>
      <w:r w:rsidRPr="0039682C">
        <w:rPr>
          <w:i/>
        </w:rPr>
        <w:t xml:space="preserve">. </w:t>
      </w:r>
    </w:p>
    <w:p w:rsidR="00FA2F8E" w:rsidRPr="0039682C" w:rsidRDefault="00FA2F8E" w:rsidP="00FA2F8E">
      <w:pPr>
        <w:pStyle w:val="afff"/>
      </w:pPr>
      <w:r w:rsidRPr="0039682C">
        <w:rPr>
          <w:u w:val="single"/>
        </w:rPr>
        <w:t>Статус пребывания.</w:t>
      </w:r>
      <w:r w:rsidRPr="0039682C">
        <w:t xml:space="preserve"> Редкий пролетный гнездящийся вид. </w:t>
      </w:r>
    </w:p>
    <w:p w:rsidR="00FA2F8E" w:rsidRPr="0039682C" w:rsidRDefault="00FA2F8E" w:rsidP="00FA2F8E">
      <w:pPr>
        <w:pStyle w:val="afff"/>
      </w:pPr>
      <w:r w:rsidRPr="0039682C">
        <w:rPr>
          <w:u w:val="single"/>
        </w:rPr>
        <w:t>Распространение.</w:t>
      </w:r>
      <w:r w:rsidRPr="0039682C">
        <w:t xml:space="preserve"> На территории Вишерского заповедника лутки эпизодически отмечались на пролете в мае и сентябре, в гнездовое время не отмечены, ниже по р. Вишере гнездились (Резцов, 1904). </w:t>
      </w:r>
    </w:p>
    <w:p w:rsidR="00FA2F8E" w:rsidRPr="00BE4BAD" w:rsidRDefault="00FA2F8E" w:rsidP="00FA2F8E">
      <w:pPr>
        <w:pStyle w:val="afff"/>
      </w:pPr>
      <w:r w:rsidRPr="00BE4BAD">
        <w:rPr>
          <w:b/>
        </w:rPr>
        <w:t xml:space="preserve">21. </w:t>
      </w:r>
      <w:r w:rsidRPr="0039682C">
        <w:rPr>
          <w:b/>
        </w:rPr>
        <w:t>Длинноносыйкрохаль</w:t>
      </w:r>
      <w:r w:rsidRPr="0039682C">
        <w:rPr>
          <w:i/>
          <w:lang w:val="en-US"/>
        </w:rPr>
        <w:t>Mergus</w:t>
      </w:r>
      <w:r w:rsidRPr="00BE4BAD">
        <w:rPr>
          <w:i/>
        </w:rPr>
        <w:t xml:space="preserve"> </w:t>
      </w:r>
      <w:r w:rsidRPr="0039682C">
        <w:rPr>
          <w:i/>
          <w:lang w:val="en-US"/>
        </w:rPr>
        <w:t>serrator</w:t>
      </w:r>
      <w:r w:rsidRPr="00BE4BAD">
        <w:rPr>
          <w:i/>
        </w:rPr>
        <w:t xml:space="preserve"> </w:t>
      </w:r>
      <w:r w:rsidRPr="0039682C">
        <w:rPr>
          <w:lang w:val="en-US"/>
        </w:rPr>
        <w:t>Linnaeus</w:t>
      </w:r>
      <w:r w:rsidRPr="00BE4BAD">
        <w:t xml:space="preserve">, 1758. </w:t>
      </w:r>
    </w:p>
    <w:p w:rsidR="00FA2F8E" w:rsidRPr="0039682C" w:rsidRDefault="00FA2F8E" w:rsidP="00FA2F8E">
      <w:pPr>
        <w:pStyle w:val="afff"/>
      </w:pPr>
      <w:r w:rsidRPr="0039682C">
        <w:rPr>
          <w:u w:val="single"/>
        </w:rPr>
        <w:t>Статус пребывания.</w:t>
      </w:r>
      <w:r w:rsidRPr="0039682C">
        <w:t xml:space="preserve"> Малочисленный гнездящийся перелетный вид. </w:t>
      </w:r>
    </w:p>
    <w:p w:rsidR="00FA2F8E" w:rsidRPr="0039682C" w:rsidRDefault="00FA2F8E" w:rsidP="00FA2F8E">
      <w:pPr>
        <w:pStyle w:val="afff"/>
      </w:pPr>
      <w:r w:rsidRPr="0039682C">
        <w:rPr>
          <w:u w:val="single"/>
        </w:rPr>
        <w:t>Распространение.</w:t>
      </w:r>
      <w:r w:rsidRPr="0039682C">
        <w:t xml:space="preserve"> Выводки данного крохаля отмечены пермскими орнитологами на р. Вишере в первой половине июля (Шепель и др., 2004). На территории Вишерского заповедника вид редок. Во второй декаде июня 2005 г. встречаемость селезней данного вида на участке между камнями Писаный и Говорливый составила 0,6 особ./10 км реки. Самцы видимо начали кочевки к местам линьки.</w:t>
      </w:r>
    </w:p>
    <w:p w:rsidR="00FA2F8E" w:rsidRPr="0039682C" w:rsidRDefault="00FA2F8E" w:rsidP="00FA2F8E">
      <w:pPr>
        <w:pStyle w:val="afff"/>
      </w:pPr>
      <w:r w:rsidRPr="0039682C">
        <w:rPr>
          <w:b/>
        </w:rPr>
        <w:t>22. Большой крохаль</w:t>
      </w:r>
      <w:r w:rsidRPr="0039682C">
        <w:rPr>
          <w:i/>
          <w:lang w:val="en-US"/>
        </w:rPr>
        <w:t>Mergusmerganser</w:t>
      </w:r>
      <w:r w:rsidRPr="0039682C">
        <w:rPr>
          <w:lang w:val="en-US"/>
        </w:rPr>
        <w:t>Linnaeus</w:t>
      </w:r>
      <w:r w:rsidRPr="0039682C">
        <w:t xml:space="preserve">, 1758. </w:t>
      </w:r>
    </w:p>
    <w:p w:rsidR="00FA2F8E" w:rsidRPr="0039682C" w:rsidRDefault="00FA2F8E" w:rsidP="00FA2F8E">
      <w:pPr>
        <w:pStyle w:val="afff"/>
      </w:pPr>
      <w:r w:rsidRPr="0039682C">
        <w:rPr>
          <w:u w:val="single"/>
        </w:rPr>
        <w:t>Статус пребывания.</w:t>
      </w:r>
      <w:r w:rsidRPr="0039682C">
        <w:t xml:space="preserve"> Обычный гнездящийся перелетный вид. </w:t>
      </w:r>
    </w:p>
    <w:p w:rsidR="00FA2F8E" w:rsidRPr="0039682C" w:rsidRDefault="00FA2F8E" w:rsidP="00FA2F8E">
      <w:pPr>
        <w:pStyle w:val="afff"/>
      </w:pPr>
      <w:r w:rsidRPr="0039682C">
        <w:rPr>
          <w:u w:val="single"/>
        </w:rPr>
        <w:t>Распространение.</w:t>
      </w:r>
      <w:r w:rsidRPr="0039682C">
        <w:t xml:space="preserve"> На территории Вишерского заповедника данный крохаль встречается на всех водотоках. На территории Красновишерского района по р. Вишере и ее притокам в гнездовое время птицы регистрировались нами от верховий до г. Красновишерска.</w:t>
      </w:r>
    </w:p>
    <w:p w:rsidR="00FA2F8E" w:rsidRPr="0039682C" w:rsidRDefault="00FA2F8E" w:rsidP="00FA2F8E">
      <w:pPr>
        <w:pStyle w:val="afff"/>
      </w:pPr>
      <w:r w:rsidRPr="0039682C">
        <w:rPr>
          <w:u w:val="single"/>
        </w:rPr>
        <w:t>Детали биологии.</w:t>
      </w:r>
      <w:r w:rsidRPr="0039682C">
        <w:t xml:space="preserve"> Прилет происходит в первой декаде мая. Весенний пролет продолжается до конца мая, осенний пролет – со второй половины сентября до середины октября. Выводки на территории Вишерского заповедника регулярно отмечались на р. Большая Мойва, р. Лыпья, на р. Вишере у кордонов Хальсория и Круглая ямка, в районе порогов и других местах. Выводки появляются в начале июля, в конце августа еще отмечаются нелетающие птенцы.</w:t>
      </w:r>
    </w:p>
    <w:p w:rsidR="00FA2F8E" w:rsidRPr="0039682C" w:rsidRDefault="00FA2F8E" w:rsidP="00FA2F8E">
      <w:pPr>
        <w:pStyle w:val="afff"/>
        <w:rPr>
          <w:iCs/>
        </w:rPr>
      </w:pPr>
      <w:r w:rsidRPr="0039682C">
        <w:rPr>
          <w:iCs/>
          <w:u w:val="single"/>
        </w:rPr>
        <w:t>Местообитания.</w:t>
      </w:r>
      <w:r w:rsidRPr="0039682C">
        <w:rPr>
          <w:iCs/>
        </w:rPr>
        <w:t xml:space="preserve"> Горные реки с хорошо выраженной долиной, равнинные реки с каменистым дном и прозрачной водой.</w:t>
      </w:r>
    </w:p>
    <w:p w:rsidR="00FA2F8E" w:rsidRPr="0039682C" w:rsidRDefault="00FA2F8E" w:rsidP="00FA2F8E">
      <w:pPr>
        <w:pStyle w:val="afff"/>
      </w:pPr>
      <w:r w:rsidRPr="0039682C">
        <w:rPr>
          <w:iCs/>
          <w:u w:val="single"/>
        </w:rPr>
        <w:t>Численность</w:t>
      </w:r>
      <w:r w:rsidRPr="0039682C">
        <w:rPr>
          <w:iCs/>
        </w:rPr>
        <w:t>. Встречаемость птиц на территории Вишерского заповедника в гнездовое время составила 2,9±1,3 особ./10 км реки.</w:t>
      </w:r>
    </w:p>
    <w:p w:rsidR="00FA2F8E" w:rsidRPr="0039682C" w:rsidRDefault="00FA2F8E" w:rsidP="00FA2F8E">
      <w:pPr>
        <w:pStyle w:val="afff"/>
      </w:pPr>
      <w:r w:rsidRPr="0039682C">
        <w:rPr>
          <w:b/>
        </w:rPr>
        <w:t>23. Скопа</w:t>
      </w:r>
      <w:r w:rsidRPr="0039682C">
        <w:rPr>
          <w:i/>
          <w:lang w:val="en-US"/>
        </w:rPr>
        <w:t>Pandionhaliaetus</w:t>
      </w:r>
      <w:r w:rsidRPr="0039682C">
        <w:t>(</w:t>
      </w:r>
      <w:r w:rsidRPr="0039682C">
        <w:rPr>
          <w:lang w:val="en-US"/>
        </w:rPr>
        <w:t>Linnaeus</w:t>
      </w:r>
      <w:r w:rsidRPr="0039682C">
        <w:t xml:space="preserve">, 1758). </w:t>
      </w:r>
    </w:p>
    <w:p w:rsidR="00FA2F8E" w:rsidRPr="0039682C" w:rsidRDefault="00FA2F8E" w:rsidP="00FA2F8E">
      <w:pPr>
        <w:pStyle w:val="afff"/>
      </w:pPr>
      <w:r w:rsidRPr="0039682C">
        <w:rPr>
          <w:u w:val="single"/>
        </w:rPr>
        <w:t>Статус пребывания.</w:t>
      </w:r>
      <w:r w:rsidRPr="0039682C">
        <w:t xml:space="preserve"> Редкий гнездящийся перелетный вид. Скопа занесена в Красную книгу России (</w:t>
      </w:r>
      <w:r w:rsidRPr="0039682C">
        <w:rPr>
          <w:lang w:val="en-US"/>
        </w:rPr>
        <w:t>III</w:t>
      </w:r>
      <w:r w:rsidRPr="0039682C">
        <w:t xml:space="preserve"> категория редкости) и Пермского края (</w:t>
      </w:r>
      <w:r w:rsidRPr="0039682C">
        <w:rPr>
          <w:lang w:val="de-DE"/>
        </w:rPr>
        <w:t>I</w:t>
      </w:r>
      <w:r w:rsidRPr="0039682C">
        <w:rPr>
          <w:lang w:val="en-US"/>
        </w:rPr>
        <w:t>II</w:t>
      </w:r>
      <w:r w:rsidRPr="0039682C">
        <w:t xml:space="preserve"> категория редкости).</w:t>
      </w:r>
    </w:p>
    <w:p w:rsidR="00FA2F8E" w:rsidRPr="0039682C" w:rsidRDefault="00FA2F8E" w:rsidP="00FA2F8E">
      <w:pPr>
        <w:pStyle w:val="afff"/>
      </w:pPr>
      <w:r w:rsidRPr="0039682C">
        <w:rPr>
          <w:u w:val="single"/>
        </w:rPr>
        <w:t>Распространение.</w:t>
      </w:r>
      <w:r w:rsidRPr="0039682C">
        <w:t xml:space="preserve"> По оценке орнитологов Пермского университета в бассейне р. Вишеры обитает 6–8 пар этого вида (Шепель и др., 2004). На территории Вишерского заповедника птицы ежегодно в гнездовое время отмечались в районе устья р. Лыпья, в долинах рек Вишера и Большая Мойва. Вероятно обитает 1–2 пары. Зимой </w:t>
      </w:r>
      <w:smartTag w:uri="urn:schemas-microsoft-com:office:smarttags" w:element="metricconverter">
        <w:smartTagPr>
          <w:attr w:name="ProductID" w:val="2004 г"/>
        </w:smartTagPr>
        <w:r w:rsidRPr="0039682C">
          <w:t>2004 г</w:t>
        </w:r>
      </w:smartTag>
      <w:r w:rsidRPr="0039682C">
        <w:t xml:space="preserve">. крупное гнездо, вероятно, этого вида обнаружено инспектором С. В. Смирновым в районе кордона Лыпья на удалении около </w:t>
      </w:r>
      <w:smartTag w:uri="urn:schemas-microsoft-com:office:smarttags" w:element="metricconverter">
        <w:smartTagPr>
          <w:attr w:name="ProductID" w:val="1 км"/>
        </w:smartTagPr>
        <w:r w:rsidRPr="0039682C">
          <w:t>1 км</w:t>
        </w:r>
      </w:smartTag>
      <w:r w:rsidRPr="0039682C">
        <w:t xml:space="preserve"> от реки, на зарастающей гари. Вне заповедника, помимо р. Вишеры, птиц встречались на реках Велс и Язьва.</w:t>
      </w:r>
    </w:p>
    <w:p w:rsidR="00FA2F8E" w:rsidRPr="0039682C" w:rsidRDefault="00FA2F8E" w:rsidP="00FA2F8E">
      <w:pPr>
        <w:pStyle w:val="afff"/>
      </w:pPr>
      <w:r w:rsidRPr="0039682C">
        <w:rPr>
          <w:b/>
        </w:rPr>
        <w:t>24. Обыкновенный осоед</w:t>
      </w:r>
      <w:r w:rsidRPr="0039682C">
        <w:rPr>
          <w:i/>
        </w:rPr>
        <w:t xml:space="preserve">Pernis apivorus </w:t>
      </w:r>
      <w:r w:rsidRPr="0039682C">
        <w:t>(</w:t>
      </w:r>
      <w:r w:rsidRPr="0039682C">
        <w:rPr>
          <w:lang w:val="en-US"/>
        </w:rPr>
        <w:t>Linnaeus</w:t>
      </w:r>
      <w:r w:rsidRPr="0039682C">
        <w:t xml:space="preserve">, 1758). </w:t>
      </w:r>
    </w:p>
    <w:p w:rsidR="00FA2F8E" w:rsidRPr="0039682C" w:rsidRDefault="00FA2F8E" w:rsidP="00FA2F8E">
      <w:pPr>
        <w:pStyle w:val="afff"/>
      </w:pPr>
      <w:r w:rsidRPr="0039682C">
        <w:rPr>
          <w:u w:val="single"/>
        </w:rPr>
        <w:t>Статус пребывания.</w:t>
      </w:r>
      <w:r w:rsidRPr="0039682C">
        <w:t xml:space="preserve"> Редкий перелетный вероятно гнездящийся вид. </w:t>
      </w:r>
    </w:p>
    <w:p w:rsidR="00FA2F8E" w:rsidRPr="0039682C" w:rsidRDefault="00FA2F8E" w:rsidP="00FA2F8E">
      <w:pPr>
        <w:pStyle w:val="afff"/>
      </w:pPr>
      <w:r w:rsidRPr="0039682C">
        <w:rPr>
          <w:u w:val="single"/>
        </w:rPr>
        <w:t>Распространение.</w:t>
      </w:r>
      <w:r w:rsidRPr="0039682C">
        <w:t xml:space="preserve"> На территории Вишерского заповедника осоед был единственный раз зарегистрирован пермскими орнитологами 4 июля </w:t>
      </w:r>
      <w:smartTag w:uri="urn:schemas-microsoft-com:office:smarttags" w:element="metricconverter">
        <w:smartTagPr>
          <w:attr w:name="ProductID" w:val="1994 г"/>
        </w:smartTagPr>
        <w:r w:rsidRPr="0039682C">
          <w:t>1994 г</w:t>
        </w:r>
      </w:smartTag>
      <w:r w:rsidRPr="0039682C">
        <w:t xml:space="preserve">. в пойме р. Вишеры на участке между устьями рек Лопья и Мойва (Летопись природы, 1995), ими же этот вид отмечен выше поселка Вая (Шепель и др., 2004). </w:t>
      </w:r>
    </w:p>
    <w:p w:rsidR="00FA2F8E" w:rsidRPr="00BE4BAD" w:rsidRDefault="00FA2F8E" w:rsidP="00FA2F8E">
      <w:pPr>
        <w:pStyle w:val="afff"/>
      </w:pPr>
      <w:r w:rsidRPr="00BE4BAD">
        <w:rPr>
          <w:b/>
          <w:bCs/>
        </w:rPr>
        <w:t xml:space="preserve">25. </w:t>
      </w:r>
      <w:r w:rsidRPr="0039682C">
        <w:rPr>
          <w:b/>
          <w:bCs/>
        </w:rPr>
        <w:t>Черныйкоршун</w:t>
      </w:r>
      <w:r w:rsidRPr="0039682C">
        <w:rPr>
          <w:i/>
          <w:lang w:val="en-US"/>
        </w:rPr>
        <w:t>Milvus</w:t>
      </w:r>
      <w:r w:rsidRPr="00BE4BAD">
        <w:rPr>
          <w:i/>
        </w:rPr>
        <w:t xml:space="preserve"> </w:t>
      </w:r>
      <w:r w:rsidRPr="0039682C">
        <w:rPr>
          <w:i/>
          <w:lang w:val="en-US"/>
        </w:rPr>
        <w:t>migrans</w:t>
      </w:r>
      <w:r w:rsidRPr="00BE4BAD">
        <w:rPr>
          <w:i/>
        </w:rPr>
        <w:t xml:space="preserve"> </w:t>
      </w:r>
      <w:r w:rsidRPr="00BE4BAD">
        <w:t>(</w:t>
      </w:r>
      <w:r w:rsidRPr="0039682C">
        <w:rPr>
          <w:lang w:val="en-US"/>
        </w:rPr>
        <w:t>Boddaert</w:t>
      </w:r>
      <w:r w:rsidRPr="00BE4BAD">
        <w:t xml:space="preserve">, 1783). </w:t>
      </w:r>
    </w:p>
    <w:p w:rsidR="00FA2F8E" w:rsidRPr="0039682C" w:rsidRDefault="00FA2F8E" w:rsidP="00FA2F8E">
      <w:pPr>
        <w:pStyle w:val="afff"/>
      </w:pPr>
      <w:r w:rsidRPr="0039682C">
        <w:rPr>
          <w:u w:val="single"/>
        </w:rPr>
        <w:t>Статус пребывания.</w:t>
      </w:r>
      <w:r w:rsidRPr="0039682C">
        <w:t xml:space="preserve"> Обычный гнездящийся перелетный вид. </w:t>
      </w:r>
    </w:p>
    <w:p w:rsidR="00FA2F8E" w:rsidRPr="0039682C" w:rsidRDefault="00FA2F8E" w:rsidP="00FA2F8E">
      <w:pPr>
        <w:pStyle w:val="afff"/>
      </w:pPr>
      <w:r w:rsidRPr="0039682C">
        <w:rPr>
          <w:u w:val="single"/>
        </w:rPr>
        <w:lastRenderedPageBreak/>
        <w:t>Распространение.</w:t>
      </w:r>
      <w:r w:rsidRPr="0039682C">
        <w:t xml:space="preserve"> На территории Вишерского заповедника птицы проникают вверх по пойме р. Вишеры до устья р. Ниолс и низовий р. Большой Мойвы. В Красновишерском районе по долинам рек вид встречается повсеместно.</w:t>
      </w:r>
    </w:p>
    <w:p w:rsidR="00FA2F8E" w:rsidRPr="0039682C" w:rsidRDefault="00FA2F8E" w:rsidP="00FA2F8E">
      <w:pPr>
        <w:pStyle w:val="afff"/>
      </w:pPr>
      <w:r w:rsidRPr="0039682C">
        <w:rPr>
          <w:u w:val="single"/>
        </w:rPr>
        <w:t>Детали биологии.</w:t>
      </w:r>
      <w:r w:rsidRPr="0039682C">
        <w:t xml:space="preserve"> Прилет происходит в конце апреля – начале мая, отлет – в конце сентября – октябре. В заповеднике коршуны в безморозное время практически ежедневно отмечались в районе устья р. Лыпьи, в урочище «71 квартал». Птицы кормятся отбросами, а нередко сами ловят рыбу, в том числе хариусов.</w:t>
      </w:r>
    </w:p>
    <w:p w:rsidR="00FA2F8E" w:rsidRPr="0039682C" w:rsidRDefault="00FA2F8E" w:rsidP="00FA2F8E">
      <w:pPr>
        <w:pStyle w:val="afff"/>
        <w:rPr>
          <w:iCs/>
        </w:rPr>
      </w:pPr>
      <w:r w:rsidRPr="0039682C">
        <w:rPr>
          <w:iCs/>
          <w:u w:val="single"/>
        </w:rPr>
        <w:t>Местообитания.</w:t>
      </w:r>
      <w:r w:rsidRPr="0039682C">
        <w:rPr>
          <w:iCs/>
        </w:rPr>
        <w:t xml:space="preserve"> Птицы селятся в различных л</w:t>
      </w:r>
      <w:r w:rsidRPr="0039682C">
        <w:t xml:space="preserve">есах по долинам рек и озер, вблизи открытых ландшафтов. </w:t>
      </w:r>
    </w:p>
    <w:p w:rsidR="00FA2F8E" w:rsidRPr="0039682C" w:rsidRDefault="00FA2F8E" w:rsidP="00FA2F8E">
      <w:pPr>
        <w:pStyle w:val="afff"/>
        <w:rPr>
          <w:iCs/>
        </w:rPr>
      </w:pPr>
      <w:r w:rsidRPr="0039682C">
        <w:rPr>
          <w:iCs/>
          <w:u w:val="single"/>
        </w:rPr>
        <w:t>Численность</w:t>
      </w:r>
      <w:r w:rsidRPr="0039682C">
        <w:rPr>
          <w:iCs/>
        </w:rPr>
        <w:t xml:space="preserve">. </w:t>
      </w:r>
      <w:r w:rsidRPr="0039682C">
        <w:t xml:space="preserve">В долине р. Вишеры в пределах заповедника постоянно держится 3–4 пары. </w:t>
      </w:r>
      <w:r w:rsidRPr="0039682C">
        <w:rPr>
          <w:iCs/>
        </w:rPr>
        <w:t>Встречаемость на территории Вишерского заповедника в гнездовое время составила 0,7±0,5 особ./10 км реки, по Красновишерскому району в целом по данным учетов с лодки – 0,6±0,4 особ./10 км реки.</w:t>
      </w:r>
    </w:p>
    <w:p w:rsidR="00FA2F8E" w:rsidRPr="00BE4BAD" w:rsidRDefault="00FA2F8E" w:rsidP="00FA2F8E">
      <w:pPr>
        <w:pStyle w:val="afff"/>
      </w:pPr>
      <w:r w:rsidRPr="00BE4BAD">
        <w:rPr>
          <w:b/>
        </w:rPr>
        <w:t xml:space="preserve">26. </w:t>
      </w:r>
      <w:r w:rsidRPr="0039682C">
        <w:rPr>
          <w:b/>
        </w:rPr>
        <w:t>Полевойлунь</w:t>
      </w:r>
      <w:r w:rsidRPr="0039682C">
        <w:rPr>
          <w:i/>
          <w:lang w:val="en-US"/>
        </w:rPr>
        <w:t>Circus</w:t>
      </w:r>
      <w:r w:rsidRPr="00BE4BAD">
        <w:rPr>
          <w:i/>
        </w:rPr>
        <w:t xml:space="preserve"> </w:t>
      </w:r>
      <w:r w:rsidRPr="0039682C">
        <w:rPr>
          <w:i/>
          <w:lang w:val="en-US"/>
        </w:rPr>
        <w:t>cyaneus</w:t>
      </w:r>
      <w:r w:rsidRPr="00BE4BAD">
        <w:rPr>
          <w:i/>
        </w:rPr>
        <w:t xml:space="preserve"> </w:t>
      </w:r>
      <w:r w:rsidRPr="00BE4BAD">
        <w:t>(</w:t>
      </w:r>
      <w:r w:rsidRPr="0039682C">
        <w:rPr>
          <w:lang w:val="en-US"/>
        </w:rPr>
        <w:t>Linnaeus</w:t>
      </w:r>
      <w:r w:rsidRPr="00BE4BAD">
        <w:t xml:space="preserve">, 1766). </w:t>
      </w:r>
    </w:p>
    <w:p w:rsidR="00FA2F8E" w:rsidRPr="0039682C" w:rsidRDefault="00FA2F8E" w:rsidP="00FA2F8E">
      <w:pPr>
        <w:pStyle w:val="afff"/>
      </w:pPr>
      <w:r w:rsidRPr="0039682C">
        <w:rPr>
          <w:u w:val="single"/>
        </w:rPr>
        <w:t>Статус пребывания.</w:t>
      </w:r>
      <w:r w:rsidRPr="0039682C">
        <w:t xml:space="preserve"> Обычный гнездящийся перелетный вид. </w:t>
      </w:r>
    </w:p>
    <w:p w:rsidR="00FA2F8E" w:rsidRPr="0039682C" w:rsidRDefault="00FA2F8E" w:rsidP="00FA2F8E">
      <w:pPr>
        <w:pStyle w:val="afff"/>
      </w:pPr>
      <w:r w:rsidRPr="0039682C">
        <w:rPr>
          <w:u w:val="single"/>
        </w:rPr>
        <w:t>Распространение.</w:t>
      </w:r>
      <w:r w:rsidRPr="0039682C">
        <w:t xml:space="preserve"> На территории заповедника птицы регулярно отмечались у кордона Лыпья весной и осенью, а также в открытых ландшафтах большинства хребтов (рис. 20). В 1995 г. самец и самка луня регистрировались нами в окрестностях к. Лыпья в течение всего лета (Летопись природы, 1996). </w:t>
      </w:r>
    </w:p>
    <w:p w:rsidR="00FA2F8E" w:rsidRPr="0039682C" w:rsidRDefault="00FA2F8E" w:rsidP="00FA2F8E">
      <w:pPr>
        <w:pStyle w:val="afff"/>
        <w:rPr>
          <w:iCs/>
        </w:rPr>
      </w:pPr>
      <w:r w:rsidRPr="0039682C">
        <w:rPr>
          <w:iCs/>
          <w:u w:val="single"/>
        </w:rPr>
        <w:t>Местообитания.</w:t>
      </w:r>
      <w:r w:rsidRPr="0039682C">
        <w:rPr>
          <w:iCs/>
        </w:rPr>
        <w:t xml:space="preserve"> Птицы предпочитают открытые ландшафты. На территории Вишерского заповедника это горная тундра различных типов, горные пустоши, альпийские луга, редколесья. Высота расположения предпочитаемых биотопов в заповеднике составляет 400–800 м над уровнем моря. </w:t>
      </w:r>
    </w:p>
    <w:p w:rsidR="00FA2F8E" w:rsidRPr="0039682C" w:rsidRDefault="00FA2F8E" w:rsidP="00FA2F8E">
      <w:pPr>
        <w:pStyle w:val="afff"/>
      </w:pPr>
      <w:r w:rsidRPr="0039682C">
        <w:rPr>
          <w:u w:val="single"/>
        </w:rPr>
        <w:t>Детали биологии.</w:t>
      </w:r>
      <w:r w:rsidRPr="0039682C">
        <w:t xml:space="preserve"> Прилет проходит в конце апреля – начале мая. Осенью птицы регистрируются на территории заповедника до конца октября. Гнезда полевых луней найдены на хр. Кваркуш (Шепель и др., 2004). </w:t>
      </w:r>
    </w:p>
    <w:p w:rsidR="00FA2F8E" w:rsidRPr="0039682C" w:rsidRDefault="00FA2F8E" w:rsidP="00FA2F8E">
      <w:pPr>
        <w:pStyle w:val="afff"/>
      </w:pPr>
      <w:r w:rsidRPr="0039682C">
        <w:rPr>
          <w:iCs/>
          <w:u w:val="single"/>
        </w:rPr>
        <w:t>Численность</w:t>
      </w:r>
      <w:r w:rsidRPr="0039682C">
        <w:rPr>
          <w:iCs/>
        </w:rPr>
        <w:t>.</w:t>
      </w:r>
      <w:r w:rsidRPr="0039682C">
        <w:t xml:space="preserve"> Численность полевых луней подвержена значительным колебаниям по годам. В 2006–2007 гг. наблюдалось резкое снижение встречаемости птиц, видимо вызванное депрессией численности грызунов. В 2008–2009 гг. птицы снова регистрировались в горной тундре повсеместно. Плотность населения птиц в редколесьях и криволесьях составила 0,6±0,5 пар/км</w:t>
      </w:r>
      <w:r w:rsidRPr="0039682C">
        <w:rPr>
          <w:vertAlign w:val="superscript"/>
        </w:rPr>
        <w:t>2</w:t>
      </w:r>
      <w:r w:rsidRPr="0039682C">
        <w:t>, в горных тундрах и пустошах – 0,8±0,7 пар/км</w:t>
      </w:r>
      <w:r w:rsidRPr="0039682C">
        <w:rPr>
          <w:vertAlign w:val="superscript"/>
        </w:rPr>
        <w:t>2</w:t>
      </w:r>
      <w:r w:rsidRPr="0039682C">
        <w:t>. В поймах рек Велс и Вишера вне заповедника встречаемость птиц в гнездовое время по учетам с лодки 2005 г. составила 0,1 особ./10 км реки.</w:t>
      </w:r>
    </w:p>
    <w:p w:rsidR="00FA2F8E" w:rsidRPr="0039682C" w:rsidRDefault="00FA2F8E" w:rsidP="00FA2F8E">
      <w:pPr>
        <w:pStyle w:val="afff"/>
      </w:pPr>
      <w:r w:rsidRPr="0039682C">
        <w:rPr>
          <w:b/>
        </w:rPr>
        <w:t xml:space="preserve">27. Тетеревятник </w:t>
      </w:r>
      <w:r w:rsidRPr="0039682C">
        <w:rPr>
          <w:i/>
          <w:lang w:val="en-US"/>
        </w:rPr>
        <w:t>Accipitergentilis</w:t>
      </w:r>
      <w:r w:rsidRPr="0039682C">
        <w:t>(</w:t>
      </w:r>
      <w:r w:rsidRPr="0039682C">
        <w:rPr>
          <w:lang w:val="en-US"/>
        </w:rPr>
        <w:t>Linnaeus</w:t>
      </w:r>
      <w:r w:rsidRPr="0039682C">
        <w:t xml:space="preserve">, 1758). </w:t>
      </w:r>
    </w:p>
    <w:p w:rsidR="00FA2F8E" w:rsidRPr="0039682C" w:rsidRDefault="00FA2F8E" w:rsidP="00FA2F8E">
      <w:pPr>
        <w:pStyle w:val="afff"/>
      </w:pPr>
      <w:r w:rsidRPr="0039682C">
        <w:rPr>
          <w:u w:val="single"/>
        </w:rPr>
        <w:t>Статус пребывания.</w:t>
      </w:r>
      <w:r w:rsidRPr="0039682C">
        <w:t xml:space="preserve"> Малочисленный гнездящийся кочующий вид. </w:t>
      </w:r>
    </w:p>
    <w:p w:rsidR="00FA2F8E" w:rsidRPr="0039682C" w:rsidRDefault="00FA2F8E" w:rsidP="00FA2F8E">
      <w:pPr>
        <w:pStyle w:val="afff"/>
      </w:pPr>
      <w:r w:rsidRPr="0039682C">
        <w:rPr>
          <w:u w:val="single"/>
        </w:rPr>
        <w:t>Распространение.</w:t>
      </w:r>
      <w:r w:rsidRPr="0039682C">
        <w:t xml:space="preserve"> В Красновишерском районе тетеревятник широко распространен с невысокой плотностью гнездования (Шепель и др., 2004). Птицы эпизодически регистрировались нами в смешанных и темнохвойных лесах Вишерского заповедника. </w:t>
      </w:r>
    </w:p>
    <w:p w:rsidR="00FA2F8E" w:rsidRPr="0039682C" w:rsidRDefault="00FA2F8E" w:rsidP="00FA2F8E">
      <w:pPr>
        <w:pStyle w:val="afff"/>
        <w:rPr>
          <w:u w:val="single"/>
        </w:rPr>
      </w:pPr>
      <w:r w:rsidRPr="0039682C">
        <w:rPr>
          <w:u w:val="single"/>
        </w:rPr>
        <w:t>Детали биологии</w:t>
      </w:r>
      <w:r w:rsidRPr="0039682C">
        <w:t>. Гнездо тетеревятников было обнаружено 8 августа 1995 г. в 3 км выше устья р. Лыпьи, возле гнезда держались два летающих птенца и беспокоились взрослые. На территории заповедника беспокоящиеся взрослые ястреба были отмечены многократно.</w:t>
      </w:r>
    </w:p>
    <w:p w:rsidR="00FA2F8E" w:rsidRPr="0039682C" w:rsidRDefault="00FA2F8E" w:rsidP="00FA2F8E">
      <w:pPr>
        <w:pStyle w:val="afff"/>
      </w:pPr>
      <w:r w:rsidRPr="0039682C">
        <w:rPr>
          <w:iCs/>
          <w:u w:val="single"/>
        </w:rPr>
        <w:t>Местообитания.</w:t>
      </w:r>
      <w:r w:rsidRPr="0039682C">
        <w:rPr>
          <w:iCs/>
        </w:rPr>
        <w:t xml:space="preserve"> Птицы селятся в разнообразных лесах с участием ели и пихты, любят пограничные зоны возле открытых пространств (</w:t>
      </w:r>
      <w:r w:rsidRPr="0039682C">
        <w:t>Шепель и др., 2004; Головатин, Пасхальный, 2005; наши данные</w:t>
      </w:r>
      <w:r w:rsidRPr="0039682C">
        <w:rPr>
          <w:iCs/>
        </w:rPr>
        <w:t>).</w:t>
      </w:r>
    </w:p>
    <w:p w:rsidR="00FA2F8E" w:rsidRPr="0039682C" w:rsidRDefault="00FA2F8E" w:rsidP="00FA2F8E">
      <w:pPr>
        <w:pStyle w:val="afff"/>
      </w:pPr>
      <w:r w:rsidRPr="0039682C">
        <w:rPr>
          <w:iCs/>
          <w:u w:val="single"/>
        </w:rPr>
        <w:t>Численность</w:t>
      </w:r>
      <w:r w:rsidRPr="0039682C">
        <w:rPr>
          <w:iCs/>
        </w:rPr>
        <w:t>.</w:t>
      </w:r>
      <w:r w:rsidRPr="0039682C">
        <w:t xml:space="preserve"> В горно-таежных лесах Пермского края плотность тетеревятников составила в среднем 2,2 пар на 100 км</w:t>
      </w:r>
      <w:r w:rsidRPr="0039682C">
        <w:rPr>
          <w:vertAlign w:val="superscript"/>
        </w:rPr>
        <w:t>2</w:t>
      </w:r>
      <w:r w:rsidRPr="0039682C">
        <w:t xml:space="preserve"> (Шепель, 1992). Средняя плотность птиц на территории Вишерского заповедника составила 0,02 пар/км</w:t>
      </w:r>
      <w:r w:rsidRPr="0039682C">
        <w:rPr>
          <w:vertAlign w:val="superscript"/>
        </w:rPr>
        <w:t>2</w:t>
      </w:r>
      <w:r w:rsidRPr="0039682C">
        <w:t xml:space="preserve">. Встречаемость в поймах р. Вишеры и р. Велс по учетам с лодки в 2005 г. составила 0,04 пар на 10 км реки. </w:t>
      </w:r>
    </w:p>
    <w:p w:rsidR="00FA2F8E" w:rsidRPr="0039682C" w:rsidRDefault="00FA2F8E" w:rsidP="00FA2F8E">
      <w:pPr>
        <w:pStyle w:val="afff"/>
      </w:pPr>
      <w:r w:rsidRPr="0039682C">
        <w:rPr>
          <w:b/>
        </w:rPr>
        <w:t xml:space="preserve">28. </w:t>
      </w:r>
      <w:proofErr w:type="gramStart"/>
      <w:r w:rsidRPr="0039682C">
        <w:rPr>
          <w:b/>
        </w:rPr>
        <w:t>Перепелятник</w:t>
      </w:r>
      <w:proofErr w:type="gramEnd"/>
      <w:r w:rsidRPr="0039682C">
        <w:rPr>
          <w:i/>
          <w:lang w:val="en-US"/>
        </w:rPr>
        <w:t>Accipiternisus</w:t>
      </w:r>
      <w:r w:rsidRPr="0039682C">
        <w:t xml:space="preserve"> (</w:t>
      </w:r>
      <w:r w:rsidRPr="0039682C">
        <w:rPr>
          <w:lang w:val="en-US"/>
        </w:rPr>
        <w:t>Linnaeus</w:t>
      </w:r>
      <w:r w:rsidRPr="0039682C">
        <w:t>, 1758).</w:t>
      </w:r>
      <w:r w:rsidR="00305930">
        <w:rPr>
          <w:noProof/>
        </w:rPr>
        <mc:AlternateContent>
          <mc:Choice Requires="wps">
            <w:drawing>
              <wp:anchor distT="0" distB="0" distL="114300" distR="114300" simplePos="0" relativeHeight="251663360" behindDoc="0" locked="0" layoutInCell="1" allowOverlap="1">
                <wp:simplePos x="0" y="0"/>
                <wp:positionH relativeFrom="column">
                  <wp:posOffset>-3320415</wp:posOffset>
                </wp:positionH>
                <wp:positionV relativeFrom="paragraph">
                  <wp:posOffset>31115</wp:posOffset>
                </wp:positionV>
                <wp:extent cx="2057400" cy="269875"/>
                <wp:effectExtent l="0" t="0" r="19050" b="15875"/>
                <wp:wrapNone/>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69875"/>
                        </a:xfrm>
                        <a:prstGeom prst="rect">
                          <a:avLst/>
                        </a:prstGeom>
                        <a:solidFill>
                          <a:srgbClr val="FFFFFF"/>
                        </a:solidFill>
                        <a:ln w="9525">
                          <a:solidFill>
                            <a:srgbClr val="000000"/>
                          </a:solidFill>
                          <a:miter lim="800000"/>
                          <a:headEnd/>
                          <a:tailEnd/>
                        </a:ln>
                      </wps:spPr>
                      <wps:txbx>
                        <w:txbxContent>
                          <w:p w:rsidR="005501B4" w:rsidRPr="009D210A" w:rsidRDefault="005501B4" w:rsidP="00FA2F8E">
                            <w:pPr>
                              <w:jc w:val="center"/>
                            </w:pPr>
                            <w:r>
                              <w:t>Самка перепелятника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261.45pt;margin-top:2.45pt;width:162pt;height:2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THKKQIAAFAEAAAOAAAAZHJzL2Uyb0RvYy54bWysVNtu2zAMfR+wfxD0vtgx4iYx4hRdugwD&#10;ugvQ7gMUWbaFyaImKbGzrx8lu1l2exnmB4EUqUPykPTmdugUOQnrJOiSzmcpJUJzqKRuSvr5af9q&#10;RYnzTFdMgRYlPQtHb7cvX2x6U4gMWlCVsARBtCt6U9LWe1MkieOt6JibgREajTXYjnlUbZNUlvWI&#10;3qkkS9ObpAdbGQtcOIe396ORbiN+XQvuP9a1E56okmJuPp42nodwJtsNKxrLTCv5lAb7hyw6JjUG&#10;vUDdM8/I0crfoDrJLTio/YxDl0BdSy5iDVjNPP2lmseWGRFrQXKcudDk/h8s/3D6ZImsSppTolmH&#10;LXoSgyevYSDrwE5vXIFOjwbd/IDX2OVYqTMPwL84omHXMt2IO2uhbwWrMLt5eJlcPR1xXAA59O+h&#10;wjDs6CECDbXtAnVIBkF07NL50pmQCsfLLM2XixRNHG3ZzXq1zGMIVjy/Ntb5twI6EoSSWux8RGen&#10;B+dDNqx4dgnBHChZ7aVSUbHNYacsOTGckn38JvSf3JQmfUnXeZaPBPwVIo3fnyA66XHclexKuro4&#10;sSLQ9kZXcRg9k2qUMWWlJx4DdSOJfjgMU18OUJ2RUQvjWOMaotCC/UZJjyNdUvf1yKygRL3T2JX1&#10;fLEIOxCVRb7MULHXlsO1hWmOUCX1lIzizo97czRWNi1GGudAwx12spaR5NDyMaspbxzbyP20YmEv&#10;rvXo9eNHsP0OAAD//wMAUEsDBBQABgAIAAAAIQCDpHrV4AAAAAoBAAAPAAAAZHJzL2Rvd25yZXYu&#10;eG1sTI/NTsMwEITvSLyDtUhcUOo0hDYJcSqEBKI3KAiubuwmEfY62G4a3p7lBKf9G818W29ma9ik&#10;fRgcClguUmAaW6cG7AS8vT4kBbAQJSppHGoB3zrApjk/q2Wl3Alf9LSLHSMTDJUU0Mc4VpyHttdW&#10;hoUbNdLt4LyVkUbfceXlicyt4VmarriVA1JCL0d93+v2c3e0Aor8afoI2+vn93Z1MGW8Wk+PX16I&#10;y4v57hZY1HP8E8MvPqFDQ0x7d0QVmBGQ3GRZSVoBORUSJMuyoG5Pi3UOvKn5/xeaHwAAAP//AwBQ&#10;SwECLQAUAAYACAAAACEAtoM4kv4AAADhAQAAEwAAAAAAAAAAAAAAAAAAAAAAW0NvbnRlbnRfVHlw&#10;ZXNdLnhtbFBLAQItABQABgAIAAAAIQA4/SH/1gAAAJQBAAALAAAAAAAAAAAAAAAAAC8BAABfcmVs&#10;cy8ucmVsc1BLAQItABQABgAIAAAAIQBfiTHKKQIAAFAEAAAOAAAAAAAAAAAAAAAAAC4CAABkcnMv&#10;ZTJvRG9jLnhtbFBLAQItABQABgAIAAAAIQCDpHrV4AAAAAoBAAAPAAAAAAAAAAAAAAAAAIMEAABk&#10;cnMvZG93bnJldi54bWxQSwUGAAAAAAQABADzAAAAkAUAAAAA&#10;">
                <v:textbox>
                  <w:txbxContent>
                    <w:p w:rsidR="00193F6A" w:rsidRPr="009D210A" w:rsidRDefault="00193F6A" w:rsidP="00FA2F8E">
                      <w:pPr>
                        <w:jc w:val="center"/>
                      </w:pPr>
                      <w:r>
                        <w:t>Самка перепелятника</w:t>
                      </w:r>
                    </w:p>
                  </w:txbxContent>
                </v:textbox>
              </v:shape>
            </w:pict>
          </mc:Fallback>
        </mc:AlternateContent>
      </w:r>
    </w:p>
    <w:p w:rsidR="00FA2F8E" w:rsidRPr="0039682C" w:rsidRDefault="00FA2F8E" w:rsidP="00FA2F8E">
      <w:pPr>
        <w:pStyle w:val="afff"/>
      </w:pPr>
      <w:r w:rsidRPr="0039682C">
        <w:rPr>
          <w:u w:val="single"/>
        </w:rPr>
        <w:t>Статус пребывания.</w:t>
      </w:r>
      <w:r w:rsidRPr="0039682C">
        <w:t xml:space="preserve"> Обычный гнездящийся кочующий перелетный вид. </w:t>
      </w:r>
    </w:p>
    <w:p w:rsidR="00FA2F8E" w:rsidRPr="0039682C" w:rsidRDefault="00FA2F8E" w:rsidP="00FA2F8E">
      <w:pPr>
        <w:pStyle w:val="afff"/>
      </w:pPr>
      <w:r w:rsidRPr="0039682C">
        <w:rPr>
          <w:u w:val="single"/>
        </w:rPr>
        <w:t>Распространение.</w:t>
      </w:r>
      <w:r w:rsidRPr="0039682C">
        <w:t xml:space="preserve"> На территории заповедника птицы ежегодно регистрировались в лесах различного типа. </w:t>
      </w:r>
    </w:p>
    <w:p w:rsidR="00FA2F8E" w:rsidRPr="0039682C" w:rsidRDefault="00FA2F8E" w:rsidP="00FA2F8E">
      <w:pPr>
        <w:pStyle w:val="afff"/>
      </w:pPr>
      <w:r w:rsidRPr="0039682C">
        <w:rPr>
          <w:iCs/>
          <w:u w:val="single"/>
        </w:rPr>
        <w:lastRenderedPageBreak/>
        <w:t>Местообитания</w:t>
      </w:r>
      <w:r w:rsidRPr="0039682C">
        <w:rPr>
          <w:iCs/>
        </w:rPr>
        <w:t>. Птицы селятся</w:t>
      </w:r>
      <w:r w:rsidRPr="0039682C">
        <w:t xml:space="preserve"> в различных типах леса, предпочитая места вблизи открытых мест.</w:t>
      </w:r>
    </w:p>
    <w:p w:rsidR="00FA2F8E" w:rsidRPr="0039682C" w:rsidRDefault="00FA2F8E" w:rsidP="00FA2F8E">
      <w:pPr>
        <w:pStyle w:val="afff"/>
      </w:pPr>
      <w:r w:rsidRPr="0039682C">
        <w:rPr>
          <w:u w:val="single"/>
        </w:rPr>
        <w:t>Детали биологии</w:t>
      </w:r>
      <w:r w:rsidRPr="0039682C">
        <w:t>. Летом 2002 г. гнездо этого ястреба с 3 птенцами было обнаружено В.В. Семеновым в долине р. Курыксарки (Летопись природы, 2002). Гнездо перепелятников с 4 птенцами было найдено прямо у тропы в сплошном темнохвойном лесу вблизи р. Курыксарка в июне 2005 г. Беспокоящиеся птицы ежегодно регистрируются в различных районах Вишерского заповедника. Эти мелкие ястребы постоянно гнездились в пойме р. Лыпья. Зимой основная масса птиц откочевывает к югу, многие задерживаются в городах, где охотятся на воробьев.</w:t>
      </w:r>
    </w:p>
    <w:p w:rsidR="00FA2F8E" w:rsidRPr="0039682C" w:rsidRDefault="00FA2F8E" w:rsidP="00FA2F8E">
      <w:pPr>
        <w:pStyle w:val="afff"/>
      </w:pPr>
      <w:r w:rsidRPr="0039682C">
        <w:rPr>
          <w:iCs/>
          <w:u w:val="single"/>
        </w:rPr>
        <w:t>Численность</w:t>
      </w:r>
      <w:r w:rsidRPr="0039682C">
        <w:rPr>
          <w:iCs/>
        </w:rPr>
        <w:t xml:space="preserve">. </w:t>
      </w:r>
      <w:r w:rsidRPr="0039682C">
        <w:t>В горно-таежных лесах Пермского края средняя плотность перепелятников составила 3,8 пары на 100 км</w:t>
      </w:r>
      <w:r w:rsidRPr="0039682C">
        <w:rPr>
          <w:vertAlign w:val="superscript"/>
        </w:rPr>
        <w:t>2</w:t>
      </w:r>
      <w:r w:rsidRPr="0039682C">
        <w:t xml:space="preserve"> (Шепель, 1992). </w:t>
      </w:r>
      <w:r w:rsidRPr="0039682C">
        <w:rPr>
          <w:iCs/>
        </w:rPr>
        <w:t xml:space="preserve">Плотность перепелятников на территории Вишерского заповедника в гнездовое время составила 0,3±0,2 </w:t>
      </w:r>
      <w:r w:rsidRPr="0039682C">
        <w:t>пар/км</w:t>
      </w:r>
      <w:r w:rsidRPr="0039682C">
        <w:rPr>
          <w:vertAlign w:val="superscript"/>
        </w:rPr>
        <w:t>2</w:t>
      </w:r>
      <w:r w:rsidRPr="0039682C">
        <w:t>. Встречаемость перепелятников</w:t>
      </w:r>
      <w:r w:rsidRPr="0039682C">
        <w:rPr>
          <w:iCs/>
        </w:rPr>
        <w:t xml:space="preserve"> по заповеднику составила </w:t>
      </w:r>
      <w:r w:rsidRPr="0039682C">
        <w:t>0,24</w:t>
      </w:r>
      <w:r w:rsidRPr="0039682C">
        <w:rPr>
          <w:iCs/>
        </w:rPr>
        <w:t>±0,17</w:t>
      </w:r>
      <w:r w:rsidRPr="0039682C">
        <w:t xml:space="preserve"> пар на 10 км реки.</w:t>
      </w:r>
    </w:p>
    <w:p w:rsidR="00FA2F8E" w:rsidRPr="0039682C" w:rsidRDefault="00FA2F8E" w:rsidP="00FA2F8E">
      <w:pPr>
        <w:pStyle w:val="afff"/>
      </w:pPr>
      <w:r w:rsidRPr="0039682C">
        <w:rPr>
          <w:b/>
          <w:bCs/>
        </w:rPr>
        <w:t>29. Зимняк</w:t>
      </w:r>
      <w:r w:rsidRPr="0039682C">
        <w:rPr>
          <w:i/>
          <w:lang w:val="en-US"/>
        </w:rPr>
        <w:t>Buteolagopus</w:t>
      </w:r>
      <w:r w:rsidRPr="0039682C">
        <w:t>(</w:t>
      </w:r>
      <w:r w:rsidRPr="0039682C">
        <w:rPr>
          <w:lang w:val="en-US"/>
        </w:rPr>
        <w:t>Pontoppidan</w:t>
      </w:r>
      <w:r w:rsidRPr="0039682C">
        <w:t xml:space="preserve">, 1763). </w:t>
      </w:r>
    </w:p>
    <w:p w:rsidR="00FA2F8E" w:rsidRPr="0039682C" w:rsidRDefault="00FA2F8E" w:rsidP="00FA2F8E">
      <w:pPr>
        <w:pStyle w:val="afff"/>
      </w:pPr>
      <w:r w:rsidRPr="0039682C">
        <w:rPr>
          <w:u w:val="single"/>
        </w:rPr>
        <w:t>Статус пребывания.</w:t>
      </w:r>
      <w:r w:rsidRPr="0039682C">
        <w:t xml:space="preserve"> Обычный пролетный и зимующий, возможно гнездящийся вид. </w:t>
      </w:r>
    </w:p>
    <w:p w:rsidR="00FA2F8E" w:rsidRPr="0039682C" w:rsidRDefault="00FA2F8E" w:rsidP="00FA2F8E">
      <w:pPr>
        <w:pStyle w:val="afff"/>
      </w:pPr>
      <w:r w:rsidRPr="0039682C">
        <w:rPr>
          <w:u w:val="single"/>
        </w:rPr>
        <w:t>Распространение.</w:t>
      </w:r>
      <w:r w:rsidRPr="0039682C">
        <w:t xml:space="preserve"> На хребте Кваркуш орнитологами Пермского университета зимняки были отмечены в гнездовое время (Шепель и др., 2004). На территории Вишерского заповедника птицы ежегодно отмечались осенью – с конца сентября и весной – до конца апреля – начала мая. </w:t>
      </w:r>
    </w:p>
    <w:p w:rsidR="00FA2F8E" w:rsidRPr="0039682C" w:rsidRDefault="00FA2F8E" w:rsidP="00FA2F8E">
      <w:pPr>
        <w:pStyle w:val="afff"/>
      </w:pPr>
      <w:r w:rsidRPr="0039682C">
        <w:rPr>
          <w:b/>
          <w:bCs/>
        </w:rPr>
        <w:t>30. Канюк</w:t>
      </w:r>
      <w:r w:rsidRPr="0039682C">
        <w:rPr>
          <w:i/>
          <w:lang w:val="en-US"/>
        </w:rPr>
        <w:t>Buteobuteo</w:t>
      </w:r>
      <w:r w:rsidRPr="0039682C">
        <w:t>(</w:t>
      </w:r>
      <w:r w:rsidRPr="0039682C">
        <w:rPr>
          <w:lang w:val="en-US"/>
        </w:rPr>
        <w:t>Linnaeus</w:t>
      </w:r>
      <w:r w:rsidRPr="0039682C">
        <w:t xml:space="preserve">, 1758). </w:t>
      </w:r>
    </w:p>
    <w:p w:rsidR="00FA2F8E" w:rsidRPr="0039682C" w:rsidRDefault="00FA2F8E" w:rsidP="00FA2F8E">
      <w:pPr>
        <w:pStyle w:val="afff"/>
      </w:pPr>
      <w:r w:rsidRPr="0039682C">
        <w:rPr>
          <w:u w:val="single"/>
        </w:rPr>
        <w:t>Статус пребывания.</w:t>
      </w:r>
      <w:r w:rsidRPr="0039682C">
        <w:t xml:space="preserve"> Обычный гнездящийся перелетный вид. </w:t>
      </w:r>
    </w:p>
    <w:p w:rsidR="00FA2F8E" w:rsidRPr="0039682C" w:rsidRDefault="00FA2F8E" w:rsidP="00FA2F8E">
      <w:pPr>
        <w:pStyle w:val="afff"/>
      </w:pPr>
      <w:r w:rsidRPr="0039682C">
        <w:rPr>
          <w:u w:val="single"/>
        </w:rPr>
        <w:t>Распространение.</w:t>
      </w:r>
      <w:r w:rsidRPr="0039682C">
        <w:t xml:space="preserve"> На территории Вишерского заповедника, как и в регионе в целом, птицы распространены по всей территории. </w:t>
      </w:r>
    </w:p>
    <w:p w:rsidR="00FA2F8E" w:rsidRPr="0039682C" w:rsidRDefault="00FA2F8E" w:rsidP="00FA2F8E">
      <w:pPr>
        <w:pStyle w:val="afff"/>
      </w:pPr>
      <w:r w:rsidRPr="0039682C">
        <w:rPr>
          <w:iCs/>
          <w:u w:val="single"/>
        </w:rPr>
        <w:t>Местообитания.</w:t>
      </w:r>
      <w:r w:rsidRPr="0039682C">
        <w:t>Долины рек, леса, граничащие с открытыми пространствами. За время наблюдений птицы встречены во всех типах леса, редколесьях и в горной тундре.</w:t>
      </w:r>
    </w:p>
    <w:p w:rsidR="00FA2F8E" w:rsidRPr="0039682C" w:rsidRDefault="00FA2F8E" w:rsidP="00FA2F8E">
      <w:pPr>
        <w:pStyle w:val="afff"/>
      </w:pPr>
      <w:r w:rsidRPr="0039682C">
        <w:rPr>
          <w:u w:val="single"/>
        </w:rPr>
        <w:t>Детали биологии</w:t>
      </w:r>
      <w:r w:rsidRPr="0039682C">
        <w:t>. Прилет происходит в конце апреля – начале мая, отлет – в конце сентября – октябре. Гнездо канюков в междуречье Лыпьи и Вишеры, обнаруженное С.В. Смирновым используется птицами несколько лет. Сами птицы эпизодически охотились на полянах хутора.</w:t>
      </w:r>
    </w:p>
    <w:p w:rsidR="00FA2F8E" w:rsidRPr="0039682C" w:rsidRDefault="00FA2F8E" w:rsidP="00FA2F8E">
      <w:pPr>
        <w:pStyle w:val="afff"/>
      </w:pPr>
      <w:r w:rsidRPr="0039682C">
        <w:rPr>
          <w:iCs/>
          <w:u w:val="single"/>
        </w:rPr>
        <w:t>Численность</w:t>
      </w:r>
      <w:r w:rsidRPr="0039682C">
        <w:rPr>
          <w:iCs/>
        </w:rPr>
        <w:t xml:space="preserve">. </w:t>
      </w:r>
      <w:r w:rsidRPr="0039682C">
        <w:t>В горно-таежных лесах Пермского края средняя плотность хищников составила 6,3 пары на 100 км</w:t>
      </w:r>
      <w:r w:rsidRPr="0039682C">
        <w:rPr>
          <w:vertAlign w:val="superscript"/>
        </w:rPr>
        <w:t>2</w:t>
      </w:r>
      <w:r w:rsidRPr="0039682C">
        <w:t xml:space="preserve"> (Шепель, 1992). Средняя плотность населения канюков на территории Вишерского заповедника по нашим данным 0,02</w:t>
      </w:r>
      <w:r w:rsidRPr="0039682C">
        <w:rPr>
          <w:iCs/>
        </w:rPr>
        <w:t xml:space="preserve">±0,01 </w:t>
      </w:r>
      <w:r w:rsidRPr="0039682C">
        <w:t>пар/км</w:t>
      </w:r>
      <w:r w:rsidRPr="0039682C">
        <w:rPr>
          <w:vertAlign w:val="superscript"/>
        </w:rPr>
        <w:t>2</w:t>
      </w:r>
      <w:r w:rsidRPr="0039682C">
        <w:t>. Встречаемость птиц в гнездовое время на реках Вишера и Велс составила 0,5</w:t>
      </w:r>
      <w:r w:rsidRPr="0039682C">
        <w:rPr>
          <w:iCs/>
        </w:rPr>
        <w:t xml:space="preserve">±0,3 </w:t>
      </w:r>
      <w:r w:rsidRPr="0039682C">
        <w:t xml:space="preserve">пар на 10 км реки. </w:t>
      </w:r>
    </w:p>
    <w:p w:rsidR="00FA2F8E" w:rsidRPr="0039682C" w:rsidRDefault="00FA2F8E" w:rsidP="00FA2F8E">
      <w:pPr>
        <w:pStyle w:val="afff"/>
      </w:pPr>
      <w:r w:rsidRPr="0039682C">
        <w:rPr>
          <w:b/>
          <w:bCs/>
        </w:rPr>
        <w:t xml:space="preserve">31. Беркут </w:t>
      </w:r>
      <w:r w:rsidRPr="0039682C">
        <w:rPr>
          <w:i/>
          <w:lang w:val="en-US"/>
        </w:rPr>
        <w:t>Aquilachrysaetos</w:t>
      </w:r>
      <w:r w:rsidRPr="0039682C">
        <w:t>(</w:t>
      </w:r>
      <w:r w:rsidRPr="0039682C">
        <w:rPr>
          <w:lang w:val="en-US"/>
        </w:rPr>
        <w:t>Linnaeus</w:t>
      </w:r>
      <w:r w:rsidRPr="0039682C">
        <w:t>, 1758)</w:t>
      </w:r>
      <w:r w:rsidRPr="0039682C">
        <w:rPr>
          <w:i/>
        </w:rPr>
        <w:t>.</w:t>
      </w:r>
    </w:p>
    <w:p w:rsidR="00FA2F8E" w:rsidRPr="0039682C" w:rsidRDefault="00FA2F8E" w:rsidP="00FA2F8E">
      <w:pPr>
        <w:pStyle w:val="afff"/>
      </w:pPr>
      <w:r w:rsidRPr="0039682C">
        <w:rPr>
          <w:u w:val="single"/>
        </w:rPr>
        <w:t>Статус пребывания.</w:t>
      </w:r>
      <w:r w:rsidRPr="0039682C">
        <w:t xml:space="preserve"> Редкий кочующий, возможно гнездящийся вид. Беркут занесен в Красную книгу России (</w:t>
      </w:r>
      <w:r w:rsidRPr="0039682C">
        <w:rPr>
          <w:lang w:val="en-US"/>
        </w:rPr>
        <w:t>III</w:t>
      </w:r>
      <w:r w:rsidRPr="0039682C">
        <w:t xml:space="preserve"> категория редкости) и Пермского края (</w:t>
      </w:r>
      <w:r w:rsidRPr="0039682C">
        <w:rPr>
          <w:lang w:val="de-DE"/>
        </w:rPr>
        <w:t>I</w:t>
      </w:r>
      <w:r w:rsidRPr="0039682C">
        <w:t xml:space="preserve"> категория редкости).</w:t>
      </w:r>
    </w:p>
    <w:p w:rsidR="00FA2F8E" w:rsidRPr="0039682C" w:rsidRDefault="00FA2F8E" w:rsidP="00FA2F8E">
      <w:pPr>
        <w:pStyle w:val="afff"/>
      </w:pPr>
      <w:r w:rsidRPr="0039682C">
        <w:rPr>
          <w:u w:val="single"/>
        </w:rPr>
        <w:t>Распространение.</w:t>
      </w:r>
      <w:r w:rsidRPr="0039682C">
        <w:t xml:space="preserve"> Впервые на территории Вишерского заповедника беркут был отмечен пермскими орнитологами 25 июня 1994 г. в районе устья р. Хальсория (Летопись природы, 1995). Также в районе устья р. Хальсории одиночная птица была встречена А. Л. Белковым в августе 1995 г., а Р. К. Идрисовым 2 орла отмечены в этом же году в районе хр. Мунинтумп (Летопись природы, 1996). В начале нулевых годов создавалось впечатление, что в заповеднике, возможно, гнездится одна пара. В гнездовое время в двух районах ООПТ отмечались сами птицы и следы их пребывания (маховые перья, погадки): в северной части – кордон Хальсория, хребты Пасарват, Мунин-Нел; и в юго-восточной части – хребты Молебный Камень, Тулымский Камень, Чувальский Камень, Ольховочный, Ишерим (Летопись природы данные В.В. Семенова). Начиная с 2003 г. достоверных встреч птиц на территории не было, вероятно отчасти такое положение является следствием труднодоступности северной части заповедника.</w:t>
      </w:r>
    </w:p>
    <w:p w:rsidR="00FA2F8E" w:rsidRPr="0039682C" w:rsidRDefault="00FA2F8E" w:rsidP="00FA2F8E">
      <w:pPr>
        <w:pStyle w:val="afff"/>
      </w:pPr>
      <w:r w:rsidRPr="0039682C">
        <w:rPr>
          <w:b/>
          <w:bCs/>
        </w:rPr>
        <w:t>32. Орлан-белохвост</w:t>
      </w:r>
      <w:r w:rsidRPr="0039682C">
        <w:rPr>
          <w:i/>
          <w:iCs/>
          <w:lang w:val="en-US"/>
        </w:rPr>
        <w:t>H</w:t>
      </w:r>
      <w:r w:rsidRPr="0039682C">
        <w:rPr>
          <w:i/>
          <w:lang w:val="en-US"/>
        </w:rPr>
        <w:t>aliaeetusalbicilla</w:t>
      </w:r>
      <w:r w:rsidRPr="0039682C">
        <w:t>(</w:t>
      </w:r>
      <w:r w:rsidRPr="0039682C">
        <w:rPr>
          <w:lang w:val="en-US"/>
        </w:rPr>
        <w:t>Linnaeus</w:t>
      </w:r>
      <w:r w:rsidRPr="0039682C">
        <w:t xml:space="preserve">, 1758). </w:t>
      </w:r>
    </w:p>
    <w:p w:rsidR="00FA2F8E" w:rsidRPr="0039682C" w:rsidRDefault="00FA2F8E" w:rsidP="00FA2F8E">
      <w:pPr>
        <w:pStyle w:val="afff"/>
      </w:pPr>
      <w:r w:rsidRPr="0039682C">
        <w:rPr>
          <w:u w:val="single"/>
        </w:rPr>
        <w:t>Статус пребывания.</w:t>
      </w:r>
      <w:r w:rsidRPr="0039682C">
        <w:t xml:space="preserve"> Редкий возможно гнездящийся перелетный вид исследуемого региона. Орлан-белохвост занесен в Красную книгу России (</w:t>
      </w:r>
      <w:r w:rsidRPr="0039682C">
        <w:rPr>
          <w:lang w:val="en-US"/>
        </w:rPr>
        <w:t>III</w:t>
      </w:r>
      <w:r w:rsidRPr="0039682C">
        <w:t xml:space="preserve"> категория редкости) и Пермского края (</w:t>
      </w:r>
      <w:r w:rsidRPr="0039682C">
        <w:rPr>
          <w:lang w:val="de-DE"/>
        </w:rPr>
        <w:t>I</w:t>
      </w:r>
      <w:r w:rsidRPr="0039682C">
        <w:rPr>
          <w:lang w:val="en-US"/>
        </w:rPr>
        <w:t>II</w:t>
      </w:r>
      <w:r w:rsidRPr="0039682C">
        <w:t xml:space="preserve"> категория редкости).</w:t>
      </w:r>
    </w:p>
    <w:p w:rsidR="00FA2F8E" w:rsidRPr="0039682C" w:rsidRDefault="00FA2F8E" w:rsidP="00FA2F8E">
      <w:pPr>
        <w:pStyle w:val="afff"/>
      </w:pPr>
      <w:r w:rsidRPr="0039682C">
        <w:rPr>
          <w:u w:val="single"/>
        </w:rPr>
        <w:lastRenderedPageBreak/>
        <w:t>Распространение.</w:t>
      </w:r>
      <w:r w:rsidRPr="0039682C">
        <w:t xml:space="preserve"> Ниже заповедника орланы нами отмечены ниже п. Сыпучи в июне 2005 г. (Колбин, Семенов, 2006) и в нижнем течении р. Велс в сентябре 2013 г. В октябре </w:t>
      </w:r>
      <w:smartTag w:uri="urn:schemas-microsoft-com:office:smarttags" w:element="metricconverter">
        <w:smartTagPr>
          <w:attr w:name="ProductID" w:val="2013 г"/>
        </w:smartTagPr>
        <w:r w:rsidRPr="0039682C">
          <w:t>2013 г</w:t>
        </w:r>
      </w:smartTag>
      <w:r w:rsidRPr="0039682C">
        <w:t xml:space="preserve">. возле п. Велс была поймана ослабленная птица в возрасте около 2 лет, которую зимой содержали на базе заповедника в г. Красновишерск. В мае 2014 г. орлан был выпущен на кордоне Круглая Ямка, где он держался до осени, успешно перелинял и улетел с наступлением холодов. На территории Вишерского заповедника единичные птицы нерегулярно встречались возле кордонов Лыпья и Круглая ямка, в районе устья р. Ниолс. </w:t>
      </w:r>
    </w:p>
    <w:p w:rsidR="00FA2F8E" w:rsidRPr="0039682C" w:rsidRDefault="00FA2F8E" w:rsidP="00FA2F8E">
      <w:pPr>
        <w:pStyle w:val="afff"/>
      </w:pPr>
      <w:r w:rsidRPr="0039682C">
        <w:rPr>
          <w:b/>
        </w:rPr>
        <w:t>33. Сапсан</w:t>
      </w:r>
      <w:r w:rsidRPr="0039682C">
        <w:rPr>
          <w:i/>
          <w:lang w:val="en-US"/>
        </w:rPr>
        <w:t>Falcoperegrinus</w:t>
      </w:r>
      <w:r w:rsidRPr="0039682C">
        <w:rPr>
          <w:lang w:val="en-US"/>
        </w:rPr>
        <w:t>Tunstall</w:t>
      </w:r>
      <w:r w:rsidRPr="0039682C">
        <w:t>, 1771</w:t>
      </w:r>
      <w:r w:rsidRPr="0039682C">
        <w:rPr>
          <w:i/>
        </w:rPr>
        <w:t>.</w:t>
      </w:r>
    </w:p>
    <w:p w:rsidR="00FA2F8E" w:rsidRPr="0039682C" w:rsidRDefault="00FA2F8E" w:rsidP="00FA2F8E">
      <w:pPr>
        <w:pStyle w:val="afff"/>
      </w:pPr>
      <w:r w:rsidRPr="0039682C">
        <w:rPr>
          <w:u w:val="single"/>
        </w:rPr>
        <w:t>Статус пребывания.</w:t>
      </w:r>
      <w:r w:rsidRPr="0039682C">
        <w:t xml:space="preserve"> Редкий гнездящийся вид. Сапсан занесен в Красную книгу России (</w:t>
      </w:r>
      <w:r w:rsidRPr="0039682C">
        <w:rPr>
          <w:lang w:val="en-US"/>
        </w:rPr>
        <w:t>II</w:t>
      </w:r>
      <w:r w:rsidRPr="0039682C">
        <w:t xml:space="preserve"> категория редкости) и Пермского края (</w:t>
      </w:r>
      <w:r w:rsidRPr="0039682C">
        <w:rPr>
          <w:lang w:val="de-DE"/>
        </w:rPr>
        <w:t>I</w:t>
      </w:r>
      <w:r w:rsidRPr="0039682C">
        <w:rPr>
          <w:lang w:val="en-US"/>
        </w:rPr>
        <w:t>II</w:t>
      </w:r>
      <w:r w:rsidRPr="0039682C">
        <w:t xml:space="preserve"> категория редкости).</w:t>
      </w:r>
    </w:p>
    <w:p w:rsidR="00FA2F8E" w:rsidRPr="0039682C" w:rsidRDefault="00FA2F8E" w:rsidP="00FA2F8E">
      <w:pPr>
        <w:pStyle w:val="afff"/>
      </w:pPr>
      <w:r w:rsidRPr="0039682C">
        <w:rPr>
          <w:u w:val="single"/>
        </w:rPr>
        <w:t>Распространение.</w:t>
      </w:r>
      <w:r w:rsidRPr="0039682C">
        <w:t xml:space="preserve"> На территории Вишерского заповедника нет крупных, труднодоступных скал в поймах рек, вероятно, это является причиной отсутствия здесь сапсанов в гнездовое время. Сапсаны гнездятся ниже территории ООПТ по скалам р. Вишеры. Ближайшее место гнездования – останцы напротив бывшего поселка Приисковая. Здесь 8 июня 2005 г. нами была отмечена пара беспокоящихся птиц. Встречаемость соколов по р. Вишере ниже заповедника в июне 2005 г. составила 0,1 пар на 10 км реки.</w:t>
      </w:r>
    </w:p>
    <w:p w:rsidR="00FA2F8E" w:rsidRPr="0039682C" w:rsidRDefault="00FA2F8E" w:rsidP="00FA2F8E">
      <w:pPr>
        <w:pStyle w:val="afff"/>
      </w:pPr>
      <w:r w:rsidRPr="0039682C">
        <w:rPr>
          <w:b/>
        </w:rPr>
        <w:t>34. Чеглок</w:t>
      </w:r>
      <w:r w:rsidRPr="0039682C">
        <w:rPr>
          <w:i/>
        </w:rPr>
        <w:t xml:space="preserve">Falco subbuteo </w:t>
      </w:r>
      <w:r w:rsidRPr="0039682C">
        <w:t>Linnaeus, 1758</w:t>
      </w:r>
      <w:r w:rsidRPr="0039682C">
        <w:rPr>
          <w:i/>
        </w:rPr>
        <w:t>.</w:t>
      </w:r>
    </w:p>
    <w:p w:rsidR="00FA2F8E" w:rsidRPr="0039682C" w:rsidRDefault="00FA2F8E" w:rsidP="00FA2F8E">
      <w:pPr>
        <w:pStyle w:val="afff"/>
      </w:pPr>
      <w:r w:rsidRPr="0039682C">
        <w:rPr>
          <w:u w:val="single"/>
        </w:rPr>
        <w:t>Статус пребывания.</w:t>
      </w:r>
      <w:r w:rsidRPr="0039682C">
        <w:t xml:space="preserve"> Обычный гнездящийся перелетный вид. </w:t>
      </w:r>
    </w:p>
    <w:p w:rsidR="00FA2F8E" w:rsidRPr="0039682C" w:rsidRDefault="00FA2F8E" w:rsidP="00FA2F8E">
      <w:pPr>
        <w:pStyle w:val="afff"/>
      </w:pPr>
      <w:r w:rsidRPr="0039682C">
        <w:rPr>
          <w:u w:val="single"/>
        </w:rPr>
        <w:t>Распространение.</w:t>
      </w:r>
      <w:r w:rsidRPr="0039682C">
        <w:t xml:space="preserve"> В Вишерском заповеднике и в регионе в целом птицы встречались преимущественно по долинам рек.</w:t>
      </w:r>
    </w:p>
    <w:p w:rsidR="00FA2F8E" w:rsidRPr="0039682C" w:rsidRDefault="00FA2F8E" w:rsidP="00FA2F8E">
      <w:pPr>
        <w:pStyle w:val="afff"/>
      </w:pPr>
      <w:r w:rsidRPr="0039682C">
        <w:rPr>
          <w:iCs/>
          <w:u w:val="single"/>
        </w:rPr>
        <w:t>Местообитания.</w:t>
      </w:r>
      <w:r w:rsidRPr="0039682C">
        <w:t xml:space="preserve"> В предгорьях и на равнинной части региона чеглок обычен, в горах встречается заметно реже. Излюбленные места – речные поймы, опушки, окраины болот и лугов. </w:t>
      </w:r>
    </w:p>
    <w:p w:rsidR="00FA2F8E" w:rsidRPr="0039682C" w:rsidRDefault="00FA2F8E" w:rsidP="00FA2F8E">
      <w:pPr>
        <w:pStyle w:val="afff"/>
      </w:pPr>
      <w:r w:rsidRPr="0039682C">
        <w:rPr>
          <w:u w:val="single"/>
        </w:rPr>
        <w:t>Детали биологии</w:t>
      </w:r>
      <w:r w:rsidRPr="0039682C">
        <w:t>. Прилет соколков проходит в начале мая, отлет – с конца августа до конца сентября. В найденном на территории ООПТ пермскими орнитологами гнезде 13 июня 1994 г. находились 3 двухнедельных птенца (Летопись природы, 1995).</w:t>
      </w:r>
    </w:p>
    <w:p w:rsidR="00FA2F8E" w:rsidRPr="0039682C" w:rsidRDefault="00FA2F8E" w:rsidP="00FA2F8E">
      <w:pPr>
        <w:pStyle w:val="afff"/>
      </w:pPr>
      <w:r w:rsidRPr="0039682C">
        <w:rPr>
          <w:iCs/>
          <w:u w:val="single"/>
        </w:rPr>
        <w:t>Численность</w:t>
      </w:r>
      <w:r w:rsidRPr="0039682C">
        <w:rPr>
          <w:iCs/>
        </w:rPr>
        <w:t>. По данным орнитологов Пермского университета плотность чеглоков в горно-таежных лесах составляет 0,9 пар/100 км</w:t>
      </w:r>
      <w:r w:rsidRPr="0039682C">
        <w:rPr>
          <w:iCs/>
          <w:vertAlign w:val="superscript"/>
        </w:rPr>
        <w:t>2</w:t>
      </w:r>
      <w:r w:rsidRPr="0039682C">
        <w:rPr>
          <w:iCs/>
        </w:rPr>
        <w:t xml:space="preserve"> и в среднетаежных лесах 1,4 пар/100 км</w:t>
      </w:r>
      <w:r w:rsidRPr="0039682C">
        <w:rPr>
          <w:iCs/>
          <w:vertAlign w:val="superscript"/>
        </w:rPr>
        <w:t>2</w:t>
      </w:r>
      <w:r w:rsidRPr="0039682C">
        <w:rPr>
          <w:iCs/>
        </w:rPr>
        <w:t xml:space="preserve"> (Шепель и др., 2004). Встречаемость чеглоков в поймах рек Вишера и Велс по нашим данным в 2005 г. составила 1,3 пары на 10 км реки. Встречаемость птиц в пойме р. Вишеры на территории заповедника существенно ниже – 0,2 пары на 10 км реки. Плотность населения вида в долинных лесах ООПТ 0,2 пар/км</w:t>
      </w:r>
      <w:r w:rsidRPr="0039682C">
        <w:rPr>
          <w:iCs/>
          <w:vertAlign w:val="superscript"/>
        </w:rPr>
        <w:t>2</w:t>
      </w:r>
      <w:r w:rsidRPr="0039682C">
        <w:rPr>
          <w:iCs/>
        </w:rPr>
        <w:t xml:space="preserve">. </w:t>
      </w:r>
    </w:p>
    <w:p w:rsidR="00FA2F8E" w:rsidRPr="0039682C" w:rsidRDefault="00FA2F8E" w:rsidP="00FA2F8E">
      <w:pPr>
        <w:pStyle w:val="afff"/>
      </w:pPr>
      <w:r w:rsidRPr="0039682C">
        <w:rPr>
          <w:b/>
        </w:rPr>
        <w:t>35. Дербник</w:t>
      </w:r>
      <w:r w:rsidRPr="0039682C">
        <w:rPr>
          <w:i/>
          <w:lang w:val="en-US"/>
        </w:rPr>
        <w:t>Falcocolumbarius</w:t>
      </w:r>
      <w:r w:rsidRPr="0039682C">
        <w:rPr>
          <w:lang w:val="en-US"/>
        </w:rPr>
        <w:t>Linnaeus</w:t>
      </w:r>
      <w:r w:rsidRPr="0039682C">
        <w:t>, 1758</w:t>
      </w:r>
      <w:r w:rsidRPr="0039682C">
        <w:rPr>
          <w:i/>
        </w:rPr>
        <w:t>.</w:t>
      </w:r>
    </w:p>
    <w:p w:rsidR="00FA2F8E" w:rsidRPr="0039682C" w:rsidRDefault="00FA2F8E" w:rsidP="00FA2F8E">
      <w:pPr>
        <w:pStyle w:val="afff"/>
      </w:pPr>
      <w:r w:rsidRPr="0039682C">
        <w:rPr>
          <w:u w:val="single"/>
        </w:rPr>
        <w:t>Статус пребывания.</w:t>
      </w:r>
      <w:r w:rsidRPr="0039682C">
        <w:t xml:space="preserve"> Редкий гнездящийся перелетный вид. Занесен в Красную книгу Пермского края (</w:t>
      </w:r>
      <w:r w:rsidRPr="0039682C">
        <w:rPr>
          <w:lang w:val="de-DE"/>
        </w:rPr>
        <w:t>I</w:t>
      </w:r>
      <w:r w:rsidRPr="0039682C">
        <w:rPr>
          <w:lang w:val="en-US"/>
        </w:rPr>
        <w:t>I</w:t>
      </w:r>
      <w:r w:rsidRPr="0039682C">
        <w:t xml:space="preserve"> категория редкости).</w:t>
      </w:r>
    </w:p>
    <w:p w:rsidR="00FA2F8E" w:rsidRPr="0039682C" w:rsidRDefault="00FA2F8E" w:rsidP="00FA2F8E">
      <w:pPr>
        <w:pStyle w:val="afff"/>
      </w:pPr>
      <w:r w:rsidRPr="0039682C">
        <w:rPr>
          <w:u w:val="single"/>
        </w:rPr>
        <w:t>Распространение.</w:t>
      </w:r>
      <w:r w:rsidRPr="0039682C">
        <w:t xml:space="preserve"> В горах на территории Вишерского заповедника в некоторые годы птицы были вполне обычны. Ниже ООПТ, в пойме р. Вишеры пара дербников была отмечена нами в июне 2005 г. возле заброшенного поселка Гаревая.</w:t>
      </w:r>
    </w:p>
    <w:p w:rsidR="00FA2F8E" w:rsidRPr="0039682C" w:rsidRDefault="00FA2F8E" w:rsidP="00FA2F8E">
      <w:pPr>
        <w:pStyle w:val="afff"/>
      </w:pPr>
      <w:r w:rsidRPr="0039682C">
        <w:rPr>
          <w:iCs/>
          <w:u w:val="single"/>
        </w:rPr>
        <w:t>Местообитания.</w:t>
      </w:r>
      <w:r w:rsidRPr="0039682C">
        <w:t xml:space="preserve">В условиях Вишерского Урала проявляет себя как преимущественно горная птица – именно дербник во время экскурсий по горным тундрам или переходов по склонам хребтов чаще всего попадается на глаза. </w:t>
      </w:r>
    </w:p>
    <w:p w:rsidR="00FA2F8E" w:rsidRPr="0039682C" w:rsidRDefault="00FA2F8E" w:rsidP="00FA2F8E">
      <w:pPr>
        <w:pStyle w:val="afff"/>
      </w:pPr>
      <w:r w:rsidRPr="0039682C">
        <w:rPr>
          <w:u w:val="single"/>
        </w:rPr>
        <w:t>Детали биологии</w:t>
      </w:r>
      <w:r w:rsidRPr="0039682C">
        <w:t xml:space="preserve">. Прилет дербников проходит в мае, вместе с прилетом основной массы мелких птиц. На территории Вишерского заповедника гнездо с 4 яйцами обнаружено нами 23 июня </w:t>
      </w:r>
      <w:smartTag w:uri="urn:schemas-microsoft-com:office:smarttags" w:element="metricconverter">
        <w:smartTagPr>
          <w:attr w:name="ProductID" w:val="2002 г"/>
        </w:smartTagPr>
        <w:r w:rsidRPr="0039682C">
          <w:t>2002 г</w:t>
        </w:r>
      </w:smartTag>
      <w:r w:rsidRPr="0039682C">
        <w:t>. на склоне хребта Молебный Камень под одиночной елью. В предыдущие и последующие годы в этом же районе отмечались слетки. Беспокоящиеся птицы регулярно встречались на хребтах Тулымский Камень и Ишерим. Пермскими орнитологами гнездо дербника было обнаружено южнее заповедника – на хр. Кваркуш. Оно также располагалось на склоне среди курумов (Шепель и др., 2004). Отлет проходит в сентябре, некоторые птицы задерживаются до октября.</w:t>
      </w:r>
    </w:p>
    <w:p w:rsidR="00FA2F8E" w:rsidRPr="0039682C" w:rsidRDefault="00FA2F8E" w:rsidP="00FA2F8E">
      <w:pPr>
        <w:pStyle w:val="afff"/>
        <w:rPr>
          <w:iCs/>
        </w:rPr>
      </w:pPr>
      <w:r w:rsidRPr="0039682C">
        <w:rPr>
          <w:iCs/>
          <w:u w:val="single"/>
        </w:rPr>
        <w:t>Численность</w:t>
      </w:r>
      <w:r w:rsidRPr="0039682C">
        <w:rPr>
          <w:iCs/>
        </w:rPr>
        <w:t>. По данным орнитологов Пермского университета плотность населения вида в среднетаежных лесах составляет 0,3 пары на 100 км</w:t>
      </w:r>
      <w:r w:rsidRPr="0039682C">
        <w:rPr>
          <w:iCs/>
          <w:vertAlign w:val="superscript"/>
        </w:rPr>
        <w:t xml:space="preserve">2 </w:t>
      </w:r>
      <w:r w:rsidRPr="0039682C">
        <w:t>(Шепель и др., 2004)</w:t>
      </w:r>
      <w:r w:rsidRPr="0039682C">
        <w:rPr>
          <w:iCs/>
        </w:rPr>
        <w:t xml:space="preserve">. Встречаемость дербников ниже ООПТ на реках Вишера и Велс в июне 2005 г. составила 0,04 пары на 10 км реки. </w:t>
      </w:r>
      <w:r w:rsidRPr="0039682C">
        <w:t xml:space="preserve">В горах в некоторые годы птицы встречались чаще других соколков. Плотность населения </w:t>
      </w:r>
      <w:r w:rsidRPr="0039682C">
        <w:rPr>
          <w:iCs/>
        </w:rPr>
        <w:lastRenderedPageBreak/>
        <w:t>в горно-тундровом поясе Вишерского заповедника за весь период наблюдений составила 0,13 пар/км</w:t>
      </w:r>
      <w:r w:rsidRPr="0039682C">
        <w:rPr>
          <w:iCs/>
          <w:vertAlign w:val="superscript"/>
        </w:rPr>
        <w:t>2</w:t>
      </w:r>
      <w:r w:rsidRPr="0039682C">
        <w:rPr>
          <w:iCs/>
        </w:rPr>
        <w:t xml:space="preserve">. </w:t>
      </w:r>
    </w:p>
    <w:p w:rsidR="00FA2F8E" w:rsidRPr="0039682C" w:rsidRDefault="00FA2F8E" w:rsidP="00FA2F8E">
      <w:pPr>
        <w:pStyle w:val="afff"/>
      </w:pPr>
      <w:r w:rsidRPr="0039682C">
        <w:rPr>
          <w:b/>
        </w:rPr>
        <w:t>36. Обыкновенная пустельга</w:t>
      </w:r>
      <w:r w:rsidRPr="0039682C">
        <w:rPr>
          <w:i/>
          <w:lang w:val="en-US"/>
        </w:rPr>
        <w:t>Falcotinnunculus</w:t>
      </w:r>
      <w:r w:rsidRPr="0039682C">
        <w:rPr>
          <w:lang w:val="en-US"/>
        </w:rPr>
        <w:t>Linnaeus</w:t>
      </w:r>
      <w:r w:rsidRPr="0039682C">
        <w:t xml:space="preserve">, 1758. </w:t>
      </w:r>
    </w:p>
    <w:p w:rsidR="00FA2F8E" w:rsidRPr="0039682C" w:rsidRDefault="00FA2F8E" w:rsidP="00FA2F8E">
      <w:pPr>
        <w:pStyle w:val="afff"/>
      </w:pPr>
      <w:r w:rsidRPr="0039682C">
        <w:rPr>
          <w:u w:val="single"/>
        </w:rPr>
        <w:t>Статус пребывания.</w:t>
      </w:r>
      <w:r w:rsidRPr="0039682C">
        <w:t xml:space="preserve"> Немногочисленный гнездящийся перелетный вид. </w:t>
      </w:r>
    </w:p>
    <w:p w:rsidR="00FA2F8E" w:rsidRPr="0039682C" w:rsidRDefault="00FA2F8E" w:rsidP="00FA2F8E">
      <w:pPr>
        <w:pStyle w:val="afff"/>
      </w:pPr>
      <w:r w:rsidRPr="0039682C">
        <w:rPr>
          <w:u w:val="single"/>
        </w:rPr>
        <w:t>Распространение.</w:t>
      </w:r>
      <w:r w:rsidRPr="0039682C">
        <w:t xml:space="preserve"> На территории Вишерского заповедника птицы нерегулярно отмечались в горно-тундровом поясе и эпизодически на кордоне Лыпья. </w:t>
      </w:r>
    </w:p>
    <w:p w:rsidR="00FA2F8E" w:rsidRPr="0039682C" w:rsidRDefault="00FA2F8E" w:rsidP="00FA2F8E">
      <w:pPr>
        <w:pStyle w:val="afff"/>
      </w:pPr>
      <w:r w:rsidRPr="0039682C">
        <w:rPr>
          <w:iCs/>
          <w:u w:val="single"/>
        </w:rPr>
        <w:t>Местообитания.</w:t>
      </w:r>
      <w:r w:rsidRPr="0039682C">
        <w:rPr>
          <w:iCs/>
        </w:rPr>
        <w:t xml:space="preserve"> На территории Вишерского заповедника птицы отмечались преимущественно в</w:t>
      </w:r>
      <w:r w:rsidRPr="0039682C">
        <w:t xml:space="preserve"> горах, где они встречались в таких же ландшафтах, что и дербник: горные тундры, курумы на склонах хребтов, крупные останцы. Вне гор пустельга часто селится в антропогенных ландшафтах, на полянах заброшенных деревень и поселков. Например, на полянах хутора Лыпья, или в лесных биотопах возле открытых пространств. </w:t>
      </w:r>
    </w:p>
    <w:p w:rsidR="00FA2F8E" w:rsidRPr="0039682C" w:rsidRDefault="00FA2F8E" w:rsidP="00FA2F8E">
      <w:pPr>
        <w:pStyle w:val="afff"/>
      </w:pPr>
      <w:r w:rsidRPr="0039682C">
        <w:rPr>
          <w:u w:val="single"/>
        </w:rPr>
        <w:t>Детали биологии</w:t>
      </w:r>
      <w:r w:rsidRPr="0039682C">
        <w:t xml:space="preserve">. Прилет проходит в начале мая. В Вишерском заповеднике птицы отмечены в горной тундре на хребтах Чувальский и Лиственничный камни, где они гнездились в нишах на труднодоступных останцах. Пермскими орнитологами пустельги зарегистрированы на гольцах хребта Мунин-Тумп 28 июля </w:t>
      </w:r>
      <w:smartTag w:uri="urn:schemas-microsoft-com:office:smarttags" w:element="metricconverter">
        <w:smartTagPr>
          <w:attr w:name="ProductID" w:val="1994 г"/>
        </w:smartTagPr>
        <w:r w:rsidRPr="0039682C">
          <w:t>1994 г</w:t>
        </w:r>
      </w:smartTag>
      <w:r w:rsidRPr="0039682C">
        <w:t xml:space="preserve">. (Летопись природы, 1995), нами в том же месте отмечены 31 августа </w:t>
      </w:r>
      <w:smartTag w:uri="urn:schemas-microsoft-com:office:smarttags" w:element="metricconverter">
        <w:smartTagPr>
          <w:attr w:name="ProductID" w:val="2009 г"/>
        </w:smartTagPr>
        <w:r w:rsidRPr="0039682C">
          <w:t>2009 г</w:t>
        </w:r>
      </w:smartTag>
      <w:r w:rsidRPr="0039682C">
        <w:t xml:space="preserve">. </w:t>
      </w:r>
    </w:p>
    <w:p w:rsidR="00FA2F8E" w:rsidRPr="0039682C" w:rsidRDefault="00FA2F8E" w:rsidP="00FA2F8E">
      <w:pPr>
        <w:pStyle w:val="afff"/>
      </w:pPr>
      <w:r w:rsidRPr="0039682C">
        <w:rPr>
          <w:iCs/>
          <w:u w:val="single"/>
        </w:rPr>
        <w:t>Численность</w:t>
      </w:r>
      <w:r w:rsidRPr="0039682C">
        <w:rPr>
          <w:iCs/>
        </w:rPr>
        <w:t>. По данным орнитологов Пермского университета в горно-таежных пихтово-еловых лесах плотность вида в среднем составляет 3,9 пар на 100 км</w:t>
      </w:r>
      <w:r w:rsidRPr="0039682C">
        <w:rPr>
          <w:iCs/>
          <w:vertAlign w:val="superscript"/>
        </w:rPr>
        <w:t>2</w:t>
      </w:r>
      <w:r w:rsidRPr="0039682C">
        <w:rPr>
          <w:iCs/>
        </w:rPr>
        <w:t>, в средне-таежных – 2,3 пар на 100 км</w:t>
      </w:r>
      <w:r w:rsidRPr="0039682C">
        <w:rPr>
          <w:iCs/>
          <w:vertAlign w:val="superscript"/>
        </w:rPr>
        <w:t xml:space="preserve">2 </w:t>
      </w:r>
      <w:r w:rsidRPr="0039682C">
        <w:rPr>
          <w:iCs/>
        </w:rPr>
        <w:t>(Шепель и др., 2004). Плотность населения пустельги в горно-тундровом поясе Вишерского заповедника по нашим данным за весь период наблюдений составила 0,2 пар/км</w:t>
      </w:r>
      <w:r w:rsidRPr="0039682C">
        <w:rPr>
          <w:iCs/>
          <w:vertAlign w:val="superscript"/>
        </w:rPr>
        <w:t>2</w:t>
      </w:r>
      <w:r w:rsidRPr="0039682C">
        <w:rPr>
          <w:iCs/>
        </w:rPr>
        <w:t xml:space="preserve">. </w:t>
      </w:r>
    </w:p>
    <w:p w:rsidR="00FA2F8E" w:rsidRPr="0039682C" w:rsidRDefault="00FA2F8E" w:rsidP="00FA2F8E">
      <w:pPr>
        <w:pStyle w:val="afff"/>
      </w:pPr>
      <w:r w:rsidRPr="0039682C">
        <w:rPr>
          <w:b/>
        </w:rPr>
        <w:t>37. Белая куропатка</w:t>
      </w:r>
      <w:r w:rsidRPr="0039682C">
        <w:rPr>
          <w:i/>
          <w:lang w:val="en-US"/>
        </w:rPr>
        <w:t>Lagopuslagopus</w:t>
      </w:r>
      <w:r w:rsidRPr="0039682C">
        <w:t>(</w:t>
      </w:r>
      <w:r w:rsidRPr="0039682C">
        <w:rPr>
          <w:lang w:val="en-US"/>
        </w:rPr>
        <w:t>Linnaeus</w:t>
      </w:r>
      <w:r w:rsidRPr="0039682C">
        <w:t xml:space="preserve">, 1758). </w:t>
      </w:r>
    </w:p>
    <w:p w:rsidR="00FA2F8E" w:rsidRPr="0039682C" w:rsidRDefault="00FA2F8E" w:rsidP="00FA2F8E">
      <w:pPr>
        <w:pStyle w:val="afff"/>
      </w:pPr>
      <w:r w:rsidRPr="0039682C">
        <w:rPr>
          <w:u w:val="single"/>
        </w:rPr>
        <w:t>Статус пребывания.</w:t>
      </w:r>
      <w:r w:rsidRPr="0039682C">
        <w:t xml:space="preserve"> Малочисленный в равнинной части исследуемого региона, в горной – обычный гнездящийся оседлый вид. Подвид белой куропатки </w:t>
      </w:r>
      <w:r w:rsidRPr="0039682C">
        <w:rPr>
          <w:i/>
        </w:rPr>
        <w:t>Lagopus lagopus rossicus</w:t>
      </w:r>
      <w:r w:rsidRPr="0039682C">
        <w:t> – среднерусская белая куропатка занесен в Красную книгу России (</w:t>
      </w:r>
      <w:r w:rsidRPr="0039682C">
        <w:rPr>
          <w:lang w:val="de-DE"/>
        </w:rPr>
        <w:t>I</w:t>
      </w:r>
      <w:r w:rsidRPr="0039682C">
        <w:rPr>
          <w:lang w:val="en-US"/>
        </w:rPr>
        <w:t>I</w:t>
      </w:r>
      <w:r w:rsidRPr="0039682C">
        <w:t xml:space="preserve"> категория редкости) и Красную книгу Пермского края (</w:t>
      </w:r>
      <w:r w:rsidRPr="0039682C">
        <w:rPr>
          <w:lang w:val="de-DE"/>
        </w:rPr>
        <w:t>I</w:t>
      </w:r>
      <w:r w:rsidRPr="0039682C">
        <w:rPr>
          <w:lang w:val="en-US"/>
        </w:rPr>
        <w:t>I</w:t>
      </w:r>
      <w:r w:rsidRPr="0039682C">
        <w:rPr>
          <w:lang w:val="de-DE"/>
        </w:rPr>
        <w:t>I</w:t>
      </w:r>
      <w:r w:rsidRPr="0039682C">
        <w:t xml:space="preserve"> категория редкости).</w:t>
      </w:r>
    </w:p>
    <w:p w:rsidR="00FA2F8E" w:rsidRPr="0039682C" w:rsidRDefault="00FA2F8E" w:rsidP="00FA2F8E">
      <w:pPr>
        <w:pStyle w:val="afff"/>
      </w:pPr>
      <w:r w:rsidRPr="0039682C">
        <w:rPr>
          <w:u w:val="single"/>
        </w:rPr>
        <w:t>Распространение.</w:t>
      </w:r>
      <w:r w:rsidRPr="0039682C">
        <w:t xml:space="preserve"> В бассейне р. Вишеры белые куропатки являются достаточно обычным видом горных районов, в равнинной части отмечаются на болотах и в зимнее время. В Вишерском заповеднике птицы обычны в горной части и на болотах, в зимнее время – в поймах рек.</w:t>
      </w:r>
    </w:p>
    <w:p w:rsidR="00FA2F8E" w:rsidRPr="0039682C" w:rsidRDefault="00FA2F8E" w:rsidP="00FA2F8E">
      <w:pPr>
        <w:pStyle w:val="afff"/>
      </w:pPr>
      <w:r w:rsidRPr="0039682C">
        <w:rPr>
          <w:iCs/>
          <w:u w:val="single"/>
        </w:rPr>
        <w:t>Местообитания.</w:t>
      </w:r>
      <w:r w:rsidRPr="0039682C">
        <w:t xml:space="preserve"> Зимой птицы совершают незначительные вертикальные кочевки, спускаясь из тундры в редколесья, где кормовые условия более благоприятны, с формированием глубокого снежного покрова обычно смещаются в поймы рек и ручьев, где много ивняков. В летнее время обитают на горных пустошах, в лесотундре, по границам редколесий и криволесий, альпийских лугов, на моховых и осоковых болотах. </w:t>
      </w:r>
    </w:p>
    <w:p w:rsidR="00FA2F8E" w:rsidRPr="0039682C" w:rsidRDefault="00FA2F8E" w:rsidP="00FA2F8E">
      <w:pPr>
        <w:pStyle w:val="afff"/>
        <w:rPr>
          <w:u w:val="single"/>
        </w:rPr>
      </w:pPr>
      <w:r w:rsidRPr="0039682C">
        <w:rPr>
          <w:u w:val="single"/>
        </w:rPr>
        <w:t>Детали биологии</w:t>
      </w:r>
      <w:r w:rsidRPr="0039682C">
        <w:t>. На территории Вишерского заповедника гнездование куропаток отмечено на верховых болотах в районе истоков рек Малая и Больщая Мойвы, в окрестностях хребтов Молебный Камень, Муравьиный Камень, Ольховочный, Лиственничный, Мунин-Тумп, Чувал, Ишерим, Тулымский Камень, на болоте, расположенном в междуречье Вишеры и Лыпьи. Выводки появляются в конце июня – начале июля. Гнездование белых куропаток отмечено также на хребте Кваркуш (Шепель и др., 2004; наши данные). В заповеднике «Денежкин Камень» куропатки наиболее часто гнездятся в горных парковых криволесьях с участками субальпийских лугов (Бойко и др., 2003).</w:t>
      </w:r>
    </w:p>
    <w:p w:rsidR="00FA2F8E" w:rsidRPr="0039682C" w:rsidRDefault="00FA2F8E" w:rsidP="00FA2F8E">
      <w:pPr>
        <w:pStyle w:val="afff"/>
      </w:pPr>
      <w:r w:rsidRPr="0039682C">
        <w:rPr>
          <w:iCs/>
          <w:u w:val="single"/>
        </w:rPr>
        <w:t>Численность</w:t>
      </w:r>
      <w:r w:rsidRPr="0039682C">
        <w:rPr>
          <w:iCs/>
        </w:rPr>
        <w:t xml:space="preserve">. </w:t>
      </w:r>
      <w:r w:rsidRPr="0039682C">
        <w:t>Для вида характерны значительные колебания численности (Потапов, 1985; 1990). Численность подвержена значительным колебаниям, что видно по значению стандартного отклонения: средняя плотность по годам составила 3,4±4,8 пар/км</w:t>
      </w:r>
      <w:r w:rsidRPr="0039682C">
        <w:rPr>
          <w:vertAlign w:val="superscript"/>
        </w:rPr>
        <w:t>2</w:t>
      </w:r>
      <w:r w:rsidRPr="0039682C">
        <w:t>. В зимнее время встречаемость птиц по берегам рек Вишера и Большая Мойва в 2002 г. составила по данным С. В. Бухаринова (2002) 2,5 особей на 10 км маршрута. По нашим данным – зимние учеты 2011–2016 гг. – встречаемость в пойме р. Вишеры в южной части заповедника составила 0,8 особей на 10 км маршрута, в пойме р. Большая Мойва – 2,9.</w:t>
      </w:r>
    </w:p>
    <w:p w:rsidR="00FA2F8E" w:rsidRPr="00BE4BAD" w:rsidRDefault="00FA2F8E" w:rsidP="00FA2F8E">
      <w:pPr>
        <w:pStyle w:val="afff"/>
        <w:rPr>
          <w:i/>
        </w:rPr>
      </w:pPr>
      <w:r w:rsidRPr="00BE4BAD">
        <w:rPr>
          <w:b/>
        </w:rPr>
        <w:t xml:space="preserve">38. </w:t>
      </w:r>
      <w:r w:rsidRPr="0039682C">
        <w:rPr>
          <w:b/>
        </w:rPr>
        <w:t>Тундрянаякуропатка</w:t>
      </w:r>
      <w:r w:rsidRPr="0039682C">
        <w:rPr>
          <w:i/>
          <w:lang w:val="en-US"/>
        </w:rPr>
        <w:t>Lagopus</w:t>
      </w:r>
      <w:r w:rsidRPr="00BE4BAD">
        <w:rPr>
          <w:i/>
        </w:rPr>
        <w:t xml:space="preserve"> </w:t>
      </w:r>
      <w:r w:rsidRPr="0039682C">
        <w:rPr>
          <w:i/>
          <w:lang w:val="en-US"/>
        </w:rPr>
        <w:t>mutus</w:t>
      </w:r>
      <w:r w:rsidRPr="00BE4BAD">
        <w:rPr>
          <w:i/>
        </w:rPr>
        <w:t xml:space="preserve"> </w:t>
      </w:r>
      <w:r w:rsidRPr="00BE4BAD">
        <w:t>(</w:t>
      </w:r>
      <w:r w:rsidRPr="0039682C">
        <w:rPr>
          <w:lang w:val="en-US"/>
        </w:rPr>
        <w:t>Montin</w:t>
      </w:r>
      <w:r w:rsidRPr="00BE4BAD">
        <w:t>, 1776).</w:t>
      </w:r>
    </w:p>
    <w:p w:rsidR="00FA2F8E" w:rsidRPr="0039682C" w:rsidRDefault="00FA2F8E" w:rsidP="00FA2F8E">
      <w:pPr>
        <w:pStyle w:val="afff"/>
      </w:pPr>
      <w:r w:rsidRPr="0039682C">
        <w:rPr>
          <w:u w:val="single"/>
        </w:rPr>
        <w:t>Статус пребывания.</w:t>
      </w:r>
      <w:r w:rsidRPr="0039682C">
        <w:t xml:space="preserve"> Редкий в равнинной части, обычный гнездящийся оседлый вид в горной части исследуемого региона. Тундряная куропатка занесена в Красную книгу Пермского края (</w:t>
      </w:r>
      <w:r w:rsidRPr="0039682C">
        <w:rPr>
          <w:lang w:val="de-DE"/>
        </w:rPr>
        <w:t>I</w:t>
      </w:r>
      <w:r w:rsidRPr="0039682C">
        <w:rPr>
          <w:lang w:val="en-US"/>
        </w:rPr>
        <w:t>I</w:t>
      </w:r>
      <w:r w:rsidRPr="0039682C">
        <w:rPr>
          <w:lang w:val="de-DE"/>
        </w:rPr>
        <w:t>I</w:t>
      </w:r>
      <w:r w:rsidRPr="0039682C">
        <w:t xml:space="preserve"> категория редкости).</w:t>
      </w:r>
    </w:p>
    <w:p w:rsidR="00FA2F8E" w:rsidRPr="0039682C" w:rsidRDefault="00FA2F8E" w:rsidP="00FA2F8E">
      <w:pPr>
        <w:pStyle w:val="afff"/>
      </w:pPr>
      <w:r w:rsidRPr="0039682C">
        <w:rPr>
          <w:u w:val="single"/>
        </w:rPr>
        <w:lastRenderedPageBreak/>
        <w:t>Распространение.</w:t>
      </w:r>
      <w:r w:rsidRPr="0039682C">
        <w:t xml:space="preserve"> На территории Вишерского заповедника в оптимальных местообитаниях – обычный, гнездящийся вид. Птицы также встречаются на горных массивах, расположенных южнее заповедника: хребты Мартай, Кваркуш и Главный Уральский (наши данные; Бобырь, 2006). </w:t>
      </w:r>
    </w:p>
    <w:p w:rsidR="00FA2F8E" w:rsidRPr="0039682C" w:rsidRDefault="00FA2F8E" w:rsidP="00FA2F8E">
      <w:pPr>
        <w:pStyle w:val="afff"/>
      </w:pPr>
      <w:r w:rsidRPr="0039682C">
        <w:rPr>
          <w:u w:val="single"/>
        </w:rPr>
        <w:t>Детали биологии</w:t>
      </w:r>
      <w:r w:rsidRPr="0039682C">
        <w:t>. Тундряная куропатка более оседла, чем белая куропатка, и ее кочевки не выходят за пределы горных подножий. Выводки появляются в конце июня – начале июля, птенцы были отмечены на территории Вишерского заповедника на всех хребтах кроме Лиственничного Камня.</w:t>
      </w:r>
    </w:p>
    <w:p w:rsidR="00FA2F8E" w:rsidRPr="0039682C" w:rsidRDefault="00FA2F8E" w:rsidP="00FA2F8E">
      <w:pPr>
        <w:pStyle w:val="afff"/>
        <w:rPr>
          <w:iCs/>
          <w:u w:val="single"/>
        </w:rPr>
      </w:pPr>
      <w:r w:rsidRPr="0039682C">
        <w:rPr>
          <w:iCs/>
          <w:u w:val="single"/>
        </w:rPr>
        <w:t>Местообитания.</w:t>
      </w:r>
      <w:r w:rsidRPr="0039682C">
        <w:t xml:space="preserve">Тундряные куропатки селятся в различных формациях тундрового пояса: это лишайниковые, травяные, кустарничковые и смешанные кустарничково-лишайниковые, кустарничково-моховые, кустарничково-травяно-моховые тундры. В сухой каменистой тундре птицы встречается даже на участках, граничащих с каменными осыпями и курумами пояса гольцовых пустынь. На болотах в летнее время вид не отмечен. </w:t>
      </w:r>
    </w:p>
    <w:p w:rsidR="00FA2F8E" w:rsidRPr="0039682C" w:rsidRDefault="00FA2F8E" w:rsidP="00FA2F8E">
      <w:pPr>
        <w:pStyle w:val="afff"/>
      </w:pPr>
      <w:r w:rsidRPr="0039682C">
        <w:rPr>
          <w:iCs/>
          <w:u w:val="single"/>
        </w:rPr>
        <w:t>Численность</w:t>
      </w:r>
      <w:r w:rsidRPr="0039682C">
        <w:rPr>
          <w:iCs/>
        </w:rPr>
        <w:t>. На территории Вишерского заповедника: в</w:t>
      </w:r>
      <w:r w:rsidRPr="0039682C">
        <w:t xml:space="preserve"> районе истока р. Вишеры на хребте Ошеньер плотность тундряной куропатки по данным В. В. Семенова достигала в </w:t>
      </w:r>
      <w:smartTag w:uri="urn:schemas-microsoft-com:office:smarttags" w:element="metricconverter">
        <w:smartTagPr>
          <w:attr w:name="ProductID" w:val="2001 г"/>
        </w:smartTagPr>
        <w:r w:rsidRPr="0039682C">
          <w:t>2001 г</w:t>
        </w:r>
      </w:smartTag>
      <w:r w:rsidRPr="0039682C">
        <w:t>. 45 особей/км</w:t>
      </w:r>
      <w:r w:rsidRPr="0039682C">
        <w:rPr>
          <w:vertAlign w:val="superscript"/>
        </w:rPr>
        <w:t>2</w:t>
      </w:r>
      <w:r w:rsidRPr="0039682C">
        <w:t>. Средняя плотность населения птиц в гнездовое время по нашим данным составила 2,4±1,8 пар/км</w:t>
      </w:r>
      <w:r w:rsidRPr="0039682C">
        <w:rPr>
          <w:vertAlign w:val="superscript"/>
        </w:rPr>
        <w:t>2</w:t>
      </w:r>
      <w:r w:rsidRPr="0039682C">
        <w:t>.</w:t>
      </w:r>
    </w:p>
    <w:p w:rsidR="00FA2F8E" w:rsidRPr="0039682C" w:rsidRDefault="00FA2F8E" w:rsidP="00FA2F8E">
      <w:pPr>
        <w:pStyle w:val="afff"/>
      </w:pPr>
      <w:r w:rsidRPr="0039682C">
        <w:rPr>
          <w:b/>
        </w:rPr>
        <w:t>39. Тетерев</w:t>
      </w:r>
      <w:r w:rsidRPr="0039682C">
        <w:rPr>
          <w:i/>
          <w:lang w:val="en-US"/>
        </w:rPr>
        <w:t>Lyrurustetrix</w:t>
      </w:r>
      <w:r w:rsidRPr="0039682C">
        <w:t>(</w:t>
      </w:r>
      <w:r w:rsidRPr="0039682C">
        <w:rPr>
          <w:lang w:val="de-DE"/>
        </w:rPr>
        <w:t>Linnaeus</w:t>
      </w:r>
      <w:r w:rsidRPr="0039682C">
        <w:t>, 1758).</w:t>
      </w:r>
    </w:p>
    <w:p w:rsidR="00FA2F8E" w:rsidRPr="0039682C" w:rsidRDefault="00FA2F8E" w:rsidP="00FA2F8E">
      <w:pPr>
        <w:pStyle w:val="afff"/>
        <w:rPr>
          <w:u w:val="single"/>
        </w:rPr>
      </w:pPr>
      <w:r w:rsidRPr="0039682C">
        <w:rPr>
          <w:u w:val="single"/>
        </w:rPr>
        <w:t>Статус пребывания.</w:t>
      </w:r>
      <w:r w:rsidRPr="0039682C">
        <w:t xml:space="preserve"> Немногочисленный гнездящийся оседлый вид.</w:t>
      </w:r>
    </w:p>
    <w:p w:rsidR="00FA2F8E" w:rsidRPr="0039682C" w:rsidRDefault="00FA2F8E" w:rsidP="00FA2F8E">
      <w:pPr>
        <w:pStyle w:val="afff"/>
      </w:pPr>
      <w:r w:rsidRPr="0039682C">
        <w:rPr>
          <w:u w:val="single"/>
        </w:rPr>
        <w:t>Распространение.</w:t>
      </w:r>
      <w:r w:rsidRPr="0039682C">
        <w:t xml:space="preserve"> В Вишерском заповеднике птицы отмечены по всей территории, кроме гольцовых пустынь, каменистой тундры и темнохвойных лесов. В Красновишерском районе в приемлемых биотопах тетерева распространены повсеместно.</w:t>
      </w:r>
    </w:p>
    <w:p w:rsidR="00FA2F8E" w:rsidRPr="0039682C" w:rsidRDefault="00FA2F8E" w:rsidP="00FA2F8E">
      <w:pPr>
        <w:pStyle w:val="afff"/>
      </w:pPr>
      <w:r w:rsidRPr="0039682C">
        <w:rPr>
          <w:u w:val="single"/>
        </w:rPr>
        <w:t>Детали биологии</w:t>
      </w:r>
      <w:r w:rsidRPr="0039682C">
        <w:t>. Основное токование проходит с конца апреля по июнь, эпизодически токование отмечалось в горной части в конце июня. Гнездо на хр. Лиственничный с кладкой из 7 яиц обнаружено С.Г. Мещерягиной во второй половине июня 2012 г., 22 июня, когда оно осматривалось последний раз, насиживание еще продолжалось. В заповеднике «Денежкин Камень» пуховички отмечались в июне (Бойко и др., 2003).</w:t>
      </w:r>
    </w:p>
    <w:p w:rsidR="00FA2F8E" w:rsidRPr="0039682C" w:rsidRDefault="00FA2F8E" w:rsidP="00FA2F8E">
      <w:pPr>
        <w:pStyle w:val="afff"/>
      </w:pPr>
      <w:r w:rsidRPr="0039682C">
        <w:rPr>
          <w:iCs/>
          <w:u w:val="single"/>
        </w:rPr>
        <w:t>Местообитания.</w:t>
      </w:r>
      <w:r w:rsidRPr="0039682C">
        <w:t xml:space="preserve"> В Вишерском заповеднике и на прилегающих территориях тетерева отмечались преимущественно в березняках (в том числе в горных криволесьях с преобладанием березы извилистой), на границе тундры и редколесий, на болотах, в антропогенном ландшафте (кордон Лыпья).</w:t>
      </w:r>
    </w:p>
    <w:p w:rsidR="00FA2F8E" w:rsidRPr="0039682C" w:rsidRDefault="00FA2F8E" w:rsidP="00FA2F8E">
      <w:pPr>
        <w:pStyle w:val="afff"/>
      </w:pPr>
      <w:r w:rsidRPr="0039682C">
        <w:rPr>
          <w:iCs/>
          <w:u w:val="single"/>
        </w:rPr>
        <w:t>Численность</w:t>
      </w:r>
      <w:r w:rsidRPr="0039682C">
        <w:rPr>
          <w:iCs/>
        </w:rPr>
        <w:t>.</w:t>
      </w:r>
      <w:r w:rsidRPr="0039682C">
        <w:t xml:space="preserve"> На территории заповедника средняя плотность населения тетеревов в гнездовое время в редколесьях и криволесьях составила по нашим данным 1,2±0,8 особей/км</w:t>
      </w:r>
      <w:r w:rsidRPr="0039682C">
        <w:rPr>
          <w:vertAlign w:val="superscript"/>
        </w:rPr>
        <w:t>2</w:t>
      </w:r>
      <w:r w:rsidRPr="0039682C">
        <w:t>, по границе тундрового пояса 1,1±1,1 особей/км</w:t>
      </w:r>
      <w:r w:rsidRPr="0039682C">
        <w:rPr>
          <w:vertAlign w:val="superscript"/>
        </w:rPr>
        <w:t>2</w:t>
      </w:r>
      <w:r w:rsidRPr="0039682C">
        <w:t>.</w:t>
      </w:r>
    </w:p>
    <w:p w:rsidR="00FA2F8E" w:rsidRPr="0039682C" w:rsidRDefault="00FA2F8E" w:rsidP="00FA2F8E">
      <w:pPr>
        <w:pStyle w:val="afff"/>
        <w:rPr>
          <w:i/>
        </w:rPr>
      </w:pPr>
      <w:r w:rsidRPr="0039682C">
        <w:rPr>
          <w:b/>
        </w:rPr>
        <w:t xml:space="preserve">40. Глухарь </w:t>
      </w:r>
      <w:r w:rsidRPr="0039682C">
        <w:rPr>
          <w:i/>
        </w:rPr>
        <w:t xml:space="preserve">Tetrao urogallus </w:t>
      </w:r>
      <w:r w:rsidRPr="0039682C">
        <w:rPr>
          <w:lang w:val="de-DE"/>
        </w:rPr>
        <w:t>Linnaeus</w:t>
      </w:r>
      <w:r w:rsidRPr="0039682C">
        <w:t>, 1758</w:t>
      </w:r>
      <w:r w:rsidRPr="0039682C">
        <w:rPr>
          <w:b/>
          <w:i/>
        </w:rPr>
        <w:t>.</w:t>
      </w:r>
    </w:p>
    <w:p w:rsidR="00FA2F8E" w:rsidRPr="0039682C" w:rsidRDefault="00FA2F8E" w:rsidP="00FA2F8E">
      <w:pPr>
        <w:pStyle w:val="afff"/>
      </w:pPr>
      <w:r w:rsidRPr="0039682C">
        <w:rPr>
          <w:u w:val="single"/>
        </w:rPr>
        <w:t>Статус пребывания.</w:t>
      </w:r>
      <w:r w:rsidRPr="0039682C">
        <w:t xml:space="preserve"> Обычный гнездящийся оседлый вид. </w:t>
      </w:r>
    </w:p>
    <w:p w:rsidR="00FA2F8E" w:rsidRPr="0039682C" w:rsidRDefault="00FA2F8E" w:rsidP="00FA2F8E">
      <w:pPr>
        <w:pStyle w:val="afff"/>
      </w:pPr>
      <w:r w:rsidRPr="0039682C">
        <w:rPr>
          <w:u w:val="single"/>
        </w:rPr>
        <w:t>Распространение.</w:t>
      </w:r>
      <w:r w:rsidRPr="0039682C">
        <w:t xml:space="preserve"> В Вишерском заповеднике птицы встречаются по всей территории во всех типах леса. В Красновишерском районе в приемлемых биотопах глухари распространены повсеместно.</w:t>
      </w:r>
    </w:p>
    <w:p w:rsidR="00FA2F8E" w:rsidRPr="0039682C" w:rsidRDefault="00FA2F8E" w:rsidP="00FA2F8E">
      <w:pPr>
        <w:pStyle w:val="afff"/>
      </w:pPr>
      <w:r w:rsidRPr="0039682C">
        <w:rPr>
          <w:iCs/>
          <w:u w:val="single"/>
        </w:rPr>
        <w:t>Местообитания.</w:t>
      </w:r>
      <w:r w:rsidRPr="0039682C">
        <w:t xml:space="preserve"> В заповеднике и по региону в целом птицы встречаются во всех типах леса, включая горные криволесья и редколесья. Вне заповедника глухари предпочитают сосняки различных типов.</w:t>
      </w:r>
    </w:p>
    <w:p w:rsidR="00FA2F8E" w:rsidRPr="0039682C" w:rsidRDefault="00FA2F8E" w:rsidP="00FA2F8E">
      <w:pPr>
        <w:pStyle w:val="afff"/>
      </w:pPr>
      <w:r w:rsidRPr="0039682C">
        <w:rPr>
          <w:u w:val="single"/>
        </w:rPr>
        <w:t>Детали биологии</w:t>
      </w:r>
      <w:r w:rsidRPr="0039682C">
        <w:t xml:space="preserve">. Токование проходит в апреле – начале мая. Черчение по снегу в пределах заповедника отмечается в пойме Вишеры уже в марте. Гнезда с полными кладками появляются со второй половины мая. Самки с пуховыми птенцами регистрировались, начиная с третьей декады июня. </w:t>
      </w:r>
    </w:p>
    <w:p w:rsidR="00FA2F8E" w:rsidRPr="0039682C" w:rsidRDefault="00FA2F8E" w:rsidP="00FA2F8E">
      <w:pPr>
        <w:pStyle w:val="afff"/>
      </w:pPr>
      <w:r w:rsidRPr="0039682C">
        <w:rPr>
          <w:iCs/>
          <w:u w:val="single"/>
        </w:rPr>
        <w:t>Численность</w:t>
      </w:r>
      <w:r w:rsidRPr="0039682C">
        <w:rPr>
          <w:iCs/>
        </w:rPr>
        <w:t>.</w:t>
      </w:r>
      <w:r w:rsidRPr="0039682C">
        <w:t xml:space="preserve"> На территории Вишерского заповедника численность глухарей, как и других тетеревиных подвержена значительным колебаниям. Средняя плотность населения в гнездовой период в горно-таежных лесах составила 2,5±2,6 особей/км</w:t>
      </w:r>
      <w:r w:rsidRPr="0039682C">
        <w:rPr>
          <w:vertAlign w:val="superscript"/>
        </w:rPr>
        <w:t>2</w:t>
      </w:r>
      <w:r w:rsidRPr="0039682C">
        <w:t>; в редколесьях и криволесьях 1,2±0,7 особей/км</w:t>
      </w:r>
      <w:r w:rsidRPr="0039682C">
        <w:rPr>
          <w:vertAlign w:val="superscript"/>
        </w:rPr>
        <w:t>2</w:t>
      </w:r>
      <w:r w:rsidRPr="0039682C">
        <w:t>; в долинных лесах 1,3±1,7 особей/км</w:t>
      </w:r>
      <w:r w:rsidRPr="0039682C">
        <w:rPr>
          <w:vertAlign w:val="superscript"/>
        </w:rPr>
        <w:t>2</w:t>
      </w:r>
      <w:r w:rsidRPr="0039682C">
        <w:t>.</w:t>
      </w:r>
    </w:p>
    <w:p w:rsidR="00FA2F8E" w:rsidRPr="0039682C" w:rsidRDefault="00FA2F8E" w:rsidP="00FA2F8E">
      <w:pPr>
        <w:pStyle w:val="afff"/>
        <w:rPr>
          <w:i/>
        </w:rPr>
      </w:pPr>
      <w:r w:rsidRPr="0039682C">
        <w:rPr>
          <w:b/>
        </w:rPr>
        <w:t xml:space="preserve">41. Рябчик </w:t>
      </w:r>
      <w:r w:rsidRPr="0039682C">
        <w:rPr>
          <w:i/>
          <w:lang w:val="en-US"/>
        </w:rPr>
        <w:t>Tetrastesbonasia</w:t>
      </w:r>
      <w:r w:rsidRPr="0039682C">
        <w:t xml:space="preserve"> (</w:t>
      </w:r>
      <w:r w:rsidRPr="0039682C">
        <w:rPr>
          <w:lang w:val="de-DE"/>
        </w:rPr>
        <w:t>Linnaeus</w:t>
      </w:r>
      <w:r w:rsidRPr="0039682C">
        <w:t>, 1758)</w:t>
      </w:r>
      <w:r w:rsidRPr="0039682C">
        <w:rPr>
          <w:b/>
          <w:i/>
        </w:rPr>
        <w:t>.</w:t>
      </w:r>
    </w:p>
    <w:p w:rsidR="00FA2F8E" w:rsidRPr="0039682C" w:rsidRDefault="00FA2F8E" w:rsidP="00FA2F8E">
      <w:pPr>
        <w:pStyle w:val="afff"/>
      </w:pPr>
      <w:r w:rsidRPr="0039682C">
        <w:rPr>
          <w:u w:val="single"/>
        </w:rPr>
        <w:t>Статус пребывания.</w:t>
      </w:r>
      <w:r w:rsidRPr="0039682C">
        <w:t xml:space="preserve"> Обычный гнездящийся оседлый вид. Самый массовый представитель тетеревиных птиц на Вишерском Урале. </w:t>
      </w:r>
    </w:p>
    <w:p w:rsidR="00FA2F8E" w:rsidRPr="0039682C" w:rsidRDefault="00FA2F8E" w:rsidP="00FA2F8E">
      <w:pPr>
        <w:pStyle w:val="afff"/>
      </w:pPr>
      <w:r w:rsidRPr="0039682C">
        <w:rPr>
          <w:u w:val="single"/>
        </w:rPr>
        <w:lastRenderedPageBreak/>
        <w:t>Распространение.</w:t>
      </w:r>
      <w:r w:rsidRPr="0039682C">
        <w:t xml:space="preserve"> В Вишерском заповеднике и в целом по региону птицы встречаются по всей территории в лесных формациях. </w:t>
      </w:r>
    </w:p>
    <w:p w:rsidR="00FA2F8E" w:rsidRPr="0039682C" w:rsidRDefault="00FA2F8E" w:rsidP="00FA2F8E">
      <w:pPr>
        <w:pStyle w:val="afff"/>
      </w:pPr>
      <w:r w:rsidRPr="0039682C">
        <w:rPr>
          <w:iCs/>
          <w:u w:val="single"/>
        </w:rPr>
        <w:t>Местообитания.</w:t>
      </w:r>
      <w:r w:rsidRPr="0039682C">
        <w:t xml:space="preserve"> В заповеднике и по региону в целом птицы встречаются во всех типах леса, включая горные криволесья и редколесья. Пойменные смешанные леса являются наиболее предпочитаемым биотопом. </w:t>
      </w:r>
    </w:p>
    <w:p w:rsidR="00FA2F8E" w:rsidRPr="0039682C" w:rsidRDefault="00FA2F8E" w:rsidP="00FA2F8E">
      <w:pPr>
        <w:pStyle w:val="afff"/>
      </w:pPr>
      <w:r w:rsidRPr="0039682C">
        <w:rPr>
          <w:u w:val="single"/>
        </w:rPr>
        <w:t>Детали биологии</w:t>
      </w:r>
      <w:r w:rsidRPr="0039682C">
        <w:t xml:space="preserve">. Гнездо рябчика обнаружено В.В. Семеновым 30 мая 2014 г. возле тропы в темнохвойном лесу в 2 км от р. Вишеры (Летопись природы, 2015). Самки с пуховыми птенцами обнаруживались нами с третьей декады июня. Во второй декаде июля обычными становятся встречи с летными птенцами – «поршками». </w:t>
      </w:r>
    </w:p>
    <w:p w:rsidR="00FA2F8E" w:rsidRPr="0039682C" w:rsidRDefault="00FA2F8E" w:rsidP="00FA2F8E">
      <w:pPr>
        <w:pStyle w:val="afff"/>
      </w:pPr>
      <w:r w:rsidRPr="0039682C">
        <w:rPr>
          <w:iCs/>
          <w:u w:val="single"/>
        </w:rPr>
        <w:t>Численность</w:t>
      </w:r>
      <w:r w:rsidRPr="0039682C">
        <w:rPr>
          <w:iCs/>
        </w:rPr>
        <w:t>.</w:t>
      </w:r>
      <w:r w:rsidRPr="0039682C">
        <w:t xml:space="preserve"> В Вишерском заповеднике рябчик является наиболее многочисленным представителем тетеревиных. Численность подвержена значительным колебаниям. Негативное влияние на выводки оказывают июньские похолодания, которые случаются достаточно часто. Средняя плотность населения птиц в горно-таежных лесах в гнездовой период составила 2,9±2,7 особей/км</w:t>
      </w:r>
      <w:r w:rsidRPr="0039682C">
        <w:rPr>
          <w:vertAlign w:val="superscript"/>
        </w:rPr>
        <w:t>2</w:t>
      </w:r>
      <w:r w:rsidRPr="0039682C">
        <w:t>; в редколесьях 2,4±2,5 особей/км</w:t>
      </w:r>
      <w:r w:rsidRPr="0039682C">
        <w:rPr>
          <w:vertAlign w:val="superscript"/>
        </w:rPr>
        <w:t>2</w:t>
      </w:r>
      <w:r w:rsidRPr="0039682C">
        <w:t>; в долинных лесах 5,3±4,0 особей/км</w:t>
      </w:r>
      <w:r w:rsidRPr="0039682C">
        <w:rPr>
          <w:vertAlign w:val="superscript"/>
        </w:rPr>
        <w:t>2</w:t>
      </w:r>
      <w:r w:rsidRPr="0039682C">
        <w:t>.</w:t>
      </w:r>
    </w:p>
    <w:p w:rsidR="00FA2F8E" w:rsidRPr="0039682C" w:rsidRDefault="00FA2F8E" w:rsidP="00FA2F8E">
      <w:pPr>
        <w:pStyle w:val="afff"/>
        <w:rPr>
          <w:i/>
        </w:rPr>
      </w:pPr>
      <w:r w:rsidRPr="0039682C">
        <w:rPr>
          <w:b/>
        </w:rPr>
        <w:t>42. Перепел</w:t>
      </w:r>
      <w:r w:rsidRPr="0039682C">
        <w:rPr>
          <w:i/>
        </w:rPr>
        <w:t xml:space="preserve">Coturnix coturnix </w:t>
      </w:r>
      <w:r w:rsidRPr="0039682C">
        <w:t>(</w:t>
      </w:r>
      <w:r w:rsidRPr="0039682C">
        <w:rPr>
          <w:lang w:val="de-DE"/>
        </w:rPr>
        <w:t>Linnaeus</w:t>
      </w:r>
      <w:r w:rsidRPr="0039682C">
        <w:t>, 1758)</w:t>
      </w:r>
      <w:r w:rsidRPr="0039682C">
        <w:rPr>
          <w:i/>
        </w:rPr>
        <w:t xml:space="preserve">. </w:t>
      </w:r>
    </w:p>
    <w:p w:rsidR="00FA2F8E" w:rsidRPr="0039682C" w:rsidRDefault="00FA2F8E" w:rsidP="00FA2F8E">
      <w:pPr>
        <w:pStyle w:val="afff"/>
      </w:pPr>
      <w:r w:rsidRPr="0039682C">
        <w:rPr>
          <w:u w:val="single"/>
        </w:rPr>
        <w:t xml:space="preserve">Статус пребывания. </w:t>
      </w:r>
      <w:r w:rsidRPr="0039682C">
        <w:t>Редкий перелетный, возможно гнездящийся вид. Перепел занесен в Красную книгу Пермского края (</w:t>
      </w:r>
      <w:r w:rsidRPr="0039682C">
        <w:rPr>
          <w:lang w:val="de-DE"/>
        </w:rPr>
        <w:t>V</w:t>
      </w:r>
      <w:r w:rsidRPr="0039682C">
        <w:t xml:space="preserve"> категория редкости) и приложение к Красной книге РФ.</w:t>
      </w:r>
    </w:p>
    <w:p w:rsidR="00FA2F8E" w:rsidRPr="0039682C" w:rsidRDefault="00FA2F8E" w:rsidP="00FA2F8E">
      <w:pPr>
        <w:pStyle w:val="afff"/>
      </w:pPr>
      <w:r w:rsidRPr="0039682C">
        <w:rPr>
          <w:u w:val="single"/>
        </w:rPr>
        <w:t>Распространение.</w:t>
      </w:r>
      <w:r w:rsidRPr="0039682C">
        <w:t xml:space="preserve"> В Вишерском заповеднике вокализация перепела отмечена в первой декаде июля 2004 г. на альпийских лугах хребта Чувальский Камень (Колбин, 2005). В районе п. Усть-Язьва перепела слышали орнитологи Пермского университета (Шепель и др., 2004).</w:t>
      </w:r>
    </w:p>
    <w:p w:rsidR="00FA2F8E" w:rsidRPr="0039682C" w:rsidRDefault="00FA2F8E" w:rsidP="00FA2F8E">
      <w:pPr>
        <w:pStyle w:val="afff"/>
      </w:pPr>
      <w:r w:rsidRPr="0039682C">
        <w:rPr>
          <w:b/>
        </w:rPr>
        <w:t>43. Серый журавль</w:t>
      </w:r>
      <w:r w:rsidRPr="0039682C">
        <w:rPr>
          <w:i/>
        </w:rPr>
        <w:t>Grus grus</w:t>
      </w:r>
      <w:r w:rsidRPr="0039682C">
        <w:t xml:space="preserve"> (</w:t>
      </w:r>
      <w:r w:rsidRPr="0039682C">
        <w:rPr>
          <w:lang w:val="de-DE"/>
        </w:rPr>
        <w:t>Linnaeus</w:t>
      </w:r>
      <w:r w:rsidRPr="0039682C">
        <w:t>, 1758)</w:t>
      </w:r>
      <w:r w:rsidRPr="0039682C">
        <w:rPr>
          <w:i/>
        </w:rPr>
        <w:t>.</w:t>
      </w:r>
    </w:p>
    <w:p w:rsidR="00FA2F8E" w:rsidRPr="0039682C" w:rsidRDefault="00FA2F8E" w:rsidP="00FA2F8E">
      <w:pPr>
        <w:pStyle w:val="afff"/>
      </w:pPr>
      <w:r w:rsidRPr="0039682C">
        <w:rPr>
          <w:u w:val="single"/>
        </w:rPr>
        <w:t>Статус пребывания.</w:t>
      </w:r>
      <w:r w:rsidRPr="0039682C">
        <w:t xml:space="preserve"> Малочисленный, кочующий перелетный вид. </w:t>
      </w:r>
    </w:p>
    <w:p w:rsidR="00FA2F8E" w:rsidRPr="0039682C" w:rsidRDefault="00FA2F8E" w:rsidP="00FA2F8E">
      <w:pPr>
        <w:pStyle w:val="afff"/>
      </w:pPr>
      <w:r w:rsidRPr="0039682C">
        <w:rPr>
          <w:u w:val="single"/>
        </w:rPr>
        <w:t>Распространение.</w:t>
      </w:r>
      <w:r w:rsidRPr="0039682C">
        <w:t xml:space="preserve"> На территории Вишерского заповедника крики журавлей были зарегистрированы нами в междуречье Лыпьи и Вишеры в июне </w:t>
      </w:r>
      <w:smartTag w:uri="urn:schemas-microsoft-com:office:smarttags" w:element="metricconverter">
        <w:smartTagPr>
          <w:attr w:name="ProductID" w:val="1995 г"/>
        </w:smartTagPr>
        <w:r w:rsidRPr="0039682C">
          <w:t>1995 г</w:t>
        </w:r>
      </w:smartTag>
      <w:r w:rsidRPr="0039682C">
        <w:t xml:space="preserve">. Инспекторами заповедника журавли отмечались возле кордона Круглая ямка 27 июля </w:t>
      </w:r>
      <w:smartTag w:uri="urn:schemas-microsoft-com:office:smarttags" w:element="metricconverter">
        <w:smartTagPr>
          <w:attr w:name="ProductID" w:val="1999 г"/>
        </w:smartTagPr>
        <w:r w:rsidRPr="0039682C">
          <w:t>1999 г</w:t>
        </w:r>
      </w:smartTag>
      <w:r w:rsidRPr="0039682C">
        <w:t xml:space="preserve">. и 1 августа </w:t>
      </w:r>
      <w:smartTag w:uri="urn:schemas-microsoft-com:office:smarttags" w:element="metricconverter">
        <w:smartTagPr>
          <w:attr w:name="ProductID" w:val="1999 г"/>
        </w:smartTagPr>
        <w:r w:rsidRPr="0039682C">
          <w:t>1999 г</w:t>
        </w:r>
      </w:smartTag>
      <w:r w:rsidRPr="0039682C">
        <w:t>. (Летопись природы, 2000). По всей видимости, на территории ООПТ встречаются не гнездящиеся птицы. Вне заповедника унисональные дуэты журавлей были слышны в третьей декаде июня 2004 г. на болоте в окрестностях Ораловского озера и на р. Язьве 26 июня 2014 г. в районе Гагаринского болота. На р. Язьве были встречены сами птицы, совершающие парные облеты местности.</w:t>
      </w:r>
    </w:p>
    <w:p w:rsidR="00FA2F8E" w:rsidRPr="0039682C" w:rsidRDefault="00FA2F8E" w:rsidP="00FA2F8E">
      <w:pPr>
        <w:pStyle w:val="afff"/>
        <w:rPr>
          <w:i/>
        </w:rPr>
      </w:pPr>
      <w:r w:rsidRPr="0039682C">
        <w:rPr>
          <w:b/>
        </w:rPr>
        <w:t>44. Коростель</w:t>
      </w:r>
      <w:r w:rsidRPr="0039682C">
        <w:rPr>
          <w:i/>
        </w:rPr>
        <w:t xml:space="preserve">Crex crex </w:t>
      </w:r>
      <w:r w:rsidRPr="0039682C">
        <w:t>(</w:t>
      </w:r>
      <w:r w:rsidRPr="0039682C">
        <w:rPr>
          <w:lang w:val="de-DE"/>
        </w:rPr>
        <w:t>Linnaeus</w:t>
      </w:r>
      <w:r w:rsidRPr="0039682C">
        <w:t>, 1758)</w:t>
      </w:r>
      <w:r w:rsidRPr="0039682C">
        <w:rPr>
          <w:i/>
        </w:rPr>
        <w:t>.</w:t>
      </w:r>
    </w:p>
    <w:p w:rsidR="00FA2F8E" w:rsidRPr="0039682C" w:rsidRDefault="00FA2F8E" w:rsidP="00FA2F8E">
      <w:pPr>
        <w:pStyle w:val="afff"/>
      </w:pPr>
      <w:r w:rsidRPr="0039682C">
        <w:rPr>
          <w:u w:val="single"/>
        </w:rPr>
        <w:t>Статус пребывания.</w:t>
      </w:r>
      <w:r w:rsidRPr="0039682C">
        <w:t xml:space="preserve"> Обычный, гнездящийся перелетный вид. Птицы занесены в Приложение к Красной книге РФ, Красную книгу МСОП, Красную книгу Пермского края (</w:t>
      </w:r>
      <w:r w:rsidRPr="0039682C">
        <w:rPr>
          <w:lang w:val="de-DE"/>
        </w:rPr>
        <w:t>V</w:t>
      </w:r>
      <w:r w:rsidRPr="0039682C">
        <w:t xml:space="preserve"> категория редкости).</w:t>
      </w:r>
    </w:p>
    <w:p w:rsidR="00FA2F8E" w:rsidRPr="0039682C" w:rsidRDefault="00FA2F8E" w:rsidP="00FA2F8E">
      <w:pPr>
        <w:pStyle w:val="afff"/>
      </w:pPr>
      <w:r w:rsidRPr="0039682C">
        <w:rPr>
          <w:u w:val="single"/>
        </w:rPr>
        <w:t>Распространение.</w:t>
      </w:r>
      <w:r w:rsidRPr="0039682C">
        <w:t xml:space="preserve"> На территории Вишерского заповедника птицы постоянно в гнездовое время отмечались на влажных лугах возле кордона Лыпья (рис. 46), и на альпийских лугах хребтов Лиственничный, Чувал, Мунин-Тумп. Ниже заповедника в поймах рек Вишера, Велс, Улс, Язьва коростель встречается везде, где есть луговые участки и покосы.</w:t>
      </w:r>
    </w:p>
    <w:p w:rsidR="00FA2F8E" w:rsidRPr="0039682C" w:rsidRDefault="00FA2F8E" w:rsidP="00FA2F8E">
      <w:pPr>
        <w:pStyle w:val="afff"/>
      </w:pPr>
      <w:r w:rsidRPr="0039682C">
        <w:rPr>
          <w:iCs/>
          <w:u w:val="single"/>
        </w:rPr>
        <w:t>Местообитания.</w:t>
      </w:r>
      <w:r w:rsidRPr="0039682C">
        <w:t xml:space="preserve"> Излюбленным биотопом вида в регионе являются влажные и сухие луга речных долин. На горных лугах птицы селятся реже. </w:t>
      </w:r>
    </w:p>
    <w:p w:rsidR="00FA2F8E" w:rsidRPr="0039682C" w:rsidRDefault="00FA2F8E" w:rsidP="00FA2F8E">
      <w:pPr>
        <w:pStyle w:val="afff"/>
      </w:pPr>
      <w:r w:rsidRPr="0039682C">
        <w:rPr>
          <w:u w:val="single"/>
        </w:rPr>
        <w:t>Детали биологии</w:t>
      </w:r>
      <w:r w:rsidRPr="0039682C">
        <w:t>. На территории Вишерского заповедника птицы появляются в начале июня. В районе полян в устье р. Лыпья ежегодно фиксировалось 4–5 территориальных самцов, песенная активность которых угасала к середине июля.</w:t>
      </w:r>
    </w:p>
    <w:p w:rsidR="00FA2F8E" w:rsidRPr="0039682C" w:rsidRDefault="00FA2F8E" w:rsidP="00FA2F8E">
      <w:pPr>
        <w:pStyle w:val="afff"/>
      </w:pPr>
      <w:r w:rsidRPr="0039682C">
        <w:rPr>
          <w:iCs/>
          <w:u w:val="single"/>
        </w:rPr>
        <w:t>Численность</w:t>
      </w:r>
      <w:r w:rsidRPr="0039682C">
        <w:rPr>
          <w:iCs/>
        </w:rPr>
        <w:t>.</w:t>
      </w:r>
      <w:r w:rsidRPr="0039682C">
        <w:t xml:space="preserve"> Средняя встречаемость птиц в регионе по данным учетов с лодки на реках Вишера, Велс и Язьва составила 3,7±2,0 пар на 10 км реки. </w:t>
      </w:r>
    </w:p>
    <w:p w:rsidR="00FA2F8E" w:rsidRPr="0039682C" w:rsidRDefault="00FA2F8E" w:rsidP="00FA2F8E">
      <w:pPr>
        <w:pStyle w:val="afff"/>
      </w:pPr>
      <w:r w:rsidRPr="0039682C">
        <w:rPr>
          <w:b/>
        </w:rPr>
        <w:t>45. Тулес</w:t>
      </w:r>
      <w:r w:rsidRPr="0039682C">
        <w:rPr>
          <w:i/>
          <w:iCs/>
          <w:lang w:val="en-US"/>
        </w:rPr>
        <w:t>Pluvialissquatarola</w:t>
      </w:r>
      <w:r w:rsidRPr="0039682C">
        <w:rPr>
          <w:iCs/>
        </w:rPr>
        <w:t>(</w:t>
      </w:r>
      <w:r w:rsidRPr="0039682C">
        <w:rPr>
          <w:iCs/>
          <w:lang w:val="en-US"/>
        </w:rPr>
        <w:t>Linnaeus</w:t>
      </w:r>
      <w:r w:rsidRPr="0039682C">
        <w:rPr>
          <w:iCs/>
        </w:rPr>
        <w:t>, 1758).</w:t>
      </w:r>
    </w:p>
    <w:p w:rsidR="00FA2F8E" w:rsidRPr="0039682C" w:rsidRDefault="00FA2F8E" w:rsidP="00FA2F8E">
      <w:pPr>
        <w:pStyle w:val="afff"/>
      </w:pPr>
      <w:r w:rsidRPr="0039682C">
        <w:rPr>
          <w:u w:val="single"/>
        </w:rPr>
        <w:t>Статус пребывания.</w:t>
      </w:r>
      <w:r w:rsidRPr="0039682C">
        <w:t xml:space="preserve"> Редкий пролетный вид.</w:t>
      </w:r>
    </w:p>
    <w:p w:rsidR="00FA2F8E" w:rsidRPr="0039682C" w:rsidRDefault="00FA2F8E" w:rsidP="00FA2F8E">
      <w:pPr>
        <w:pStyle w:val="afff"/>
        <w:rPr>
          <w:b/>
        </w:rPr>
      </w:pPr>
      <w:r w:rsidRPr="0039682C">
        <w:rPr>
          <w:u w:val="single"/>
        </w:rPr>
        <w:t>Распространение.</w:t>
      </w:r>
      <w:r w:rsidRPr="0039682C">
        <w:t xml:space="preserve"> На территории Вишерского заповедника стайка тулесов – 8 особей отмечена 14 июня 1999 г. на берегу р. Лыпьи возле устья. </w:t>
      </w:r>
    </w:p>
    <w:p w:rsidR="00FA2F8E" w:rsidRPr="00BE4BAD" w:rsidRDefault="00FA2F8E" w:rsidP="00FA2F8E">
      <w:pPr>
        <w:pStyle w:val="afff"/>
      </w:pPr>
      <w:r w:rsidRPr="00BE4BAD">
        <w:rPr>
          <w:b/>
        </w:rPr>
        <w:t xml:space="preserve">46. </w:t>
      </w:r>
      <w:r w:rsidRPr="0039682C">
        <w:rPr>
          <w:b/>
        </w:rPr>
        <w:t>Золотистаяржанка</w:t>
      </w:r>
      <w:r w:rsidRPr="0039682C">
        <w:rPr>
          <w:i/>
          <w:lang w:val="en-US"/>
        </w:rPr>
        <w:t>Pluvialis</w:t>
      </w:r>
      <w:r w:rsidRPr="00BE4BAD">
        <w:rPr>
          <w:i/>
        </w:rPr>
        <w:t xml:space="preserve"> </w:t>
      </w:r>
      <w:r w:rsidRPr="0039682C">
        <w:rPr>
          <w:i/>
          <w:lang w:val="en-US"/>
        </w:rPr>
        <w:t>apricaria</w:t>
      </w:r>
      <w:r w:rsidRPr="00BE4BAD">
        <w:rPr>
          <w:i/>
        </w:rPr>
        <w:t xml:space="preserve"> </w:t>
      </w:r>
      <w:r w:rsidRPr="00BE4BAD">
        <w:t>(</w:t>
      </w:r>
      <w:r w:rsidRPr="0039682C">
        <w:rPr>
          <w:lang w:val="de-DE"/>
        </w:rPr>
        <w:t>Linnaeus</w:t>
      </w:r>
      <w:r w:rsidRPr="00BE4BAD">
        <w:t>, 1758)</w:t>
      </w:r>
      <w:r w:rsidRPr="00BE4BAD">
        <w:rPr>
          <w:i/>
        </w:rPr>
        <w:t>.</w:t>
      </w:r>
    </w:p>
    <w:p w:rsidR="00FA2F8E" w:rsidRPr="0039682C" w:rsidRDefault="00FA2F8E" w:rsidP="00FA2F8E">
      <w:pPr>
        <w:pStyle w:val="afff"/>
      </w:pPr>
      <w:r w:rsidRPr="0039682C">
        <w:rPr>
          <w:u w:val="single"/>
        </w:rPr>
        <w:t>Статус пребывания.</w:t>
      </w:r>
      <w:r w:rsidRPr="0039682C">
        <w:t xml:space="preserve"> Обычный, гнездящийся перелетный вид. Вид занесен в Красную книгу Пермского края (</w:t>
      </w:r>
      <w:r w:rsidRPr="0039682C">
        <w:rPr>
          <w:lang w:val="de-DE"/>
        </w:rPr>
        <w:t>III</w:t>
      </w:r>
      <w:r w:rsidRPr="0039682C">
        <w:t xml:space="preserve"> категория редкости).</w:t>
      </w:r>
    </w:p>
    <w:p w:rsidR="00FA2F8E" w:rsidRPr="0039682C" w:rsidRDefault="00FA2F8E" w:rsidP="00FA2F8E">
      <w:pPr>
        <w:pStyle w:val="afff"/>
      </w:pPr>
      <w:r w:rsidRPr="0039682C">
        <w:rPr>
          <w:u w:val="single"/>
        </w:rPr>
        <w:lastRenderedPageBreak/>
        <w:t>Распространение.</w:t>
      </w:r>
      <w:r w:rsidRPr="0039682C">
        <w:t xml:space="preserve"> На территории Вишерского заповедника и прилегающих территориях птицы отмечаются на всех хребтах, в горно-тундровом поясе. </w:t>
      </w:r>
    </w:p>
    <w:p w:rsidR="00FA2F8E" w:rsidRPr="0039682C" w:rsidRDefault="00FA2F8E" w:rsidP="00FA2F8E">
      <w:pPr>
        <w:pStyle w:val="afff"/>
      </w:pPr>
      <w:r w:rsidRPr="0039682C">
        <w:rPr>
          <w:iCs/>
          <w:u w:val="single"/>
        </w:rPr>
        <w:t>Местообитания.</w:t>
      </w:r>
      <w:r w:rsidRPr="0039682C">
        <w:rPr>
          <w:iCs/>
        </w:rPr>
        <w:t xml:space="preserve"> Золотистые ржанки в исследуемом регионе селятся в гнездовое время в горных тундрах и пустошах на высотах 700–900 м на плоских вершинах хребтов. Основные биотопы: сухие лишайниковые и мохово-лишайниковые тундры с кустарничками, кочками, куртинами можжевельника сибирского, стелющимися ивами; щучковые пустоши с зарослями можжевельника. Птицы избегают сплошные можжевельниковые, ерниковые и ивовые заросли. </w:t>
      </w:r>
    </w:p>
    <w:p w:rsidR="00FA2F8E" w:rsidRPr="0039682C" w:rsidRDefault="00FA2F8E" w:rsidP="00FA2F8E">
      <w:pPr>
        <w:pStyle w:val="afff"/>
      </w:pPr>
      <w:r w:rsidRPr="0039682C">
        <w:rPr>
          <w:u w:val="single"/>
        </w:rPr>
        <w:t>Детали биологии</w:t>
      </w:r>
      <w:r w:rsidRPr="0039682C">
        <w:t xml:space="preserve">. Птицы прилетают в конце мая, отлет проходит в конце августа – начале сентября. Гнезда золотистых ржанок на территории Вишерского заповедника были найдены нами на хребтах Чувал и Муравьиный. На хребте Ольховочный гнездо, уже покинутое птенцами, было обнаружено 31 июля 2005 г. В нем находился один болтун и скорлупа от 2 яиц. Такое же покинутое гнездо со скорлупой и болтуном встретилось 14 августа </w:t>
      </w:r>
      <w:smartTag w:uri="urn:schemas-microsoft-com:office:smarttags" w:element="metricconverter">
        <w:smartTagPr>
          <w:attr w:name="ProductID" w:val="2005 г"/>
        </w:smartTagPr>
        <w:r w:rsidRPr="0039682C">
          <w:t>2005 г</w:t>
        </w:r>
      </w:smartTag>
      <w:r w:rsidRPr="0039682C">
        <w:t>. на хр. Чувал в районе вершины Зыряновский камень. Другое гнездо с тремя яйцами также на хр. Чувал, но уже на основном хребте было найдено 4 июля 2006 г. . Самка насиживала. Гнездо возле г. Хусойк хребта Муравьиный с 4 яйцами обнаружено 13 июля 2007 г. Все гнезда располагались в сухой лишайниково-моховой тундре с кустарничками и кустиками карликовой березы, с хорошим обзором для насиживающей птицы. В первых двух случаях кладки располагались в ямках во мху с редкой выстилкой из обломков белого лишайника (ягеля), в третьем случае гнездо было сформировано в подушке лишайника. Пермскими орнитологами гнезда этого вида обнаружены на хр. Кваркуш: 22 июня 1995 г. гнездо с кладкой, 7 июля 1996 гнездо с только что вылупившимися птенцами (Казаков, Фишер, 1999). Токование птиц регистрировалось в июне и июле, а также в первой половине августа. Иногда вокализация, помимо криков тревоги, являлась своеобразной реакцией на беспокойство.</w:t>
      </w:r>
    </w:p>
    <w:p w:rsidR="00FA2F8E" w:rsidRPr="0039682C" w:rsidRDefault="00FA2F8E" w:rsidP="00FA2F8E">
      <w:pPr>
        <w:pStyle w:val="Default"/>
        <w:ind w:firstLine="567"/>
        <w:jc w:val="both"/>
        <w:rPr>
          <w:rFonts w:ascii="Times New Roman" w:hAnsi="Times New Roman" w:cs="Times New Roman"/>
        </w:rPr>
      </w:pPr>
      <w:r w:rsidRPr="0039682C">
        <w:rPr>
          <w:rFonts w:ascii="Times New Roman" w:hAnsi="Times New Roman" w:cs="Times New Roman"/>
          <w:iCs/>
          <w:u w:val="single"/>
        </w:rPr>
        <w:t>Численность</w:t>
      </w:r>
      <w:r w:rsidRPr="0039682C">
        <w:rPr>
          <w:rFonts w:ascii="Times New Roman" w:hAnsi="Times New Roman" w:cs="Times New Roman"/>
          <w:iCs/>
        </w:rPr>
        <w:t>.</w:t>
      </w:r>
      <w:r w:rsidRPr="0039682C">
        <w:rPr>
          <w:rFonts w:ascii="Times New Roman" w:hAnsi="Times New Roman" w:cs="Times New Roman"/>
        </w:rPr>
        <w:t xml:space="preserve"> Средняя плотность птиц в горных тундрах заповедника по многолетним данным составила 2,1±1,6 пар/км</w:t>
      </w:r>
      <w:r w:rsidRPr="0039682C">
        <w:rPr>
          <w:rFonts w:ascii="Times New Roman" w:hAnsi="Times New Roman" w:cs="Times New Roman"/>
          <w:vertAlign w:val="superscript"/>
        </w:rPr>
        <w:t>2</w:t>
      </w:r>
      <w:r w:rsidRPr="0039682C">
        <w:rPr>
          <w:rFonts w:ascii="Times New Roman" w:hAnsi="Times New Roman" w:cs="Times New Roman"/>
        </w:rPr>
        <w:t xml:space="preserve">, что сопоставимо с данными по арктическим тундрам. </w:t>
      </w:r>
    </w:p>
    <w:p w:rsidR="00FA2F8E" w:rsidRPr="0039682C" w:rsidRDefault="00FA2F8E" w:rsidP="00FA2F8E">
      <w:pPr>
        <w:pStyle w:val="afff"/>
      </w:pPr>
      <w:r w:rsidRPr="0039682C">
        <w:rPr>
          <w:b/>
        </w:rPr>
        <w:t>47. Галстучник</w:t>
      </w:r>
      <w:r w:rsidRPr="0039682C">
        <w:rPr>
          <w:i/>
        </w:rPr>
        <w:t>Charadrius hiaticula</w:t>
      </w:r>
      <w:r w:rsidRPr="0039682C">
        <w:rPr>
          <w:lang w:val="de-DE"/>
        </w:rPr>
        <w:t>Linnaeus</w:t>
      </w:r>
      <w:r w:rsidRPr="0039682C">
        <w:t xml:space="preserve">, 1758. </w:t>
      </w:r>
    </w:p>
    <w:p w:rsidR="00FA2F8E" w:rsidRPr="0039682C" w:rsidRDefault="00FA2F8E" w:rsidP="00FA2F8E">
      <w:pPr>
        <w:pStyle w:val="afff"/>
      </w:pPr>
      <w:r w:rsidRPr="0039682C">
        <w:rPr>
          <w:u w:val="single"/>
        </w:rPr>
        <w:t>Статус пребывания.</w:t>
      </w:r>
      <w:r w:rsidRPr="0039682C">
        <w:t xml:space="preserve"> Малочисленный пролетный вид. </w:t>
      </w:r>
    </w:p>
    <w:p w:rsidR="00FA2F8E" w:rsidRPr="0039682C" w:rsidRDefault="00FA2F8E" w:rsidP="00FA2F8E">
      <w:pPr>
        <w:pStyle w:val="afff"/>
        <w:rPr>
          <w:b/>
        </w:rPr>
      </w:pPr>
      <w:r w:rsidRPr="0039682C">
        <w:rPr>
          <w:u w:val="single"/>
        </w:rPr>
        <w:t>Распространение.</w:t>
      </w:r>
      <w:r w:rsidRPr="0039682C">
        <w:t xml:space="preserve"> На Вишерском Урале птицы встречены только на пролете в  пойме р. Вишеры в мае и сентябре. Южнее Вишерского заповедника – в урочище «71 квартал» – галстучник был сфотографирован 17 сентября </w:t>
      </w:r>
      <w:smartTag w:uri="urn:schemas-microsoft-com:office:smarttags" w:element="metricconverter">
        <w:smartTagPr>
          <w:attr w:name="ProductID" w:val="2010 г"/>
        </w:smartTagPr>
        <w:r w:rsidRPr="0039682C">
          <w:t>2010 г</w:t>
        </w:r>
      </w:smartTag>
      <w:r w:rsidRPr="0039682C">
        <w:t xml:space="preserve">. </w:t>
      </w:r>
    </w:p>
    <w:p w:rsidR="00FA2F8E" w:rsidRPr="00BE4BAD" w:rsidRDefault="00FA2F8E" w:rsidP="00FA2F8E">
      <w:pPr>
        <w:pStyle w:val="afff"/>
      </w:pPr>
      <w:r w:rsidRPr="00BE4BAD">
        <w:rPr>
          <w:b/>
        </w:rPr>
        <w:t xml:space="preserve">48. </w:t>
      </w:r>
      <w:r w:rsidRPr="0039682C">
        <w:rPr>
          <w:b/>
        </w:rPr>
        <w:t>Малыйзуек</w:t>
      </w:r>
      <w:r w:rsidRPr="00BE4BAD">
        <w:rPr>
          <w:i/>
        </w:rPr>
        <w:t xml:space="preserve"> </w:t>
      </w:r>
      <w:r w:rsidRPr="0039682C">
        <w:rPr>
          <w:i/>
          <w:lang w:val="en-US"/>
        </w:rPr>
        <w:t>Charadrius</w:t>
      </w:r>
      <w:r w:rsidRPr="00BE4BAD">
        <w:rPr>
          <w:i/>
        </w:rPr>
        <w:t xml:space="preserve"> </w:t>
      </w:r>
      <w:r w:rsidRPr="0039682C">
        <w:rPr>
          <w:i/>
          <w:lang w:val="en-US"/>
        </w:rPr>
        <w:t>dubius</w:t>
      </w:r>
      <w:r w:rsidRPr="00BE4BAD">
        <w:t xml:space="preserve"> </w:t>
      </w:r>
      <w:r w:rsidRPr="0039682C">
        <w:rPr>
          <w:lang w:val="en-US"/>
        </w:rPr>
        <w:t>Scopoli</w:t>
      </w:r>
      <w:r w:rsidRPr="00BE4BAD">
        <w:t>, 1786.</w:t>
      </w:r>
    </w:p>
    <w:p w:rsidR="00FA2F8E" w:rsidRPr="0039682C" w:rsidRDefault="00FA2F8E" w:rsidP="00FA2F8E">
      <w:pPr>
        <w:pStyle w:val="afff"/>
      </w:pPr>
      <w:r w:rsidRPr="0039682C">
        <w:rPr>
          <w:u w:val="single"/>
        </w:rPr>
        <w:t>Статус пребывания.</w:t>
      </w:r>
      <w:r w:rsidRPr="0039682C">
        <w:t xml:space="preserve"> Обычный гнездящийся перелетный вид. </w:t>
      </w:r>
    </w:p>
    <w:p w:rsidR="00FA2F8E" w:rsidRPr="0039682C" w:rsidRDefault="00FA2F8E" w:rsidP="00FA2F8E">
      <w:pPr>
        <w:pStyle w:val="afff"/>
      </w:pPr>
      <w:r w:rsidRPr="0039682C">
        <w:rPr>
          <w:u w:val="single"/>
        </w:rPr>
        <w:t>Распространение.</w:t>
      </w:r>
      <w:r w:rsidRPr="0039682C">
        <w:t xml:space="preserve"> На территории Вишерского заповедника птицы отмечены только орнитологами Пермского университета ниже устья р. Лыпья в </w:t>
      </w:r>
      <w:smartTag w:uri="urn:schemas-microsoft-com:office:smarttags" w:element="metricconverter">
        <w:smartTagPr>
          <w:attr w:name="ProductID" w:val="1994 г"/>
        </w:smartTagPr>
        <w:r w:rsidRPr="0039682C">
          <w:t>1994 г</w:t>
        </w:r>
      </w:smartTag>
      <w:r w:rsidRPr="0039682C">
        <w:t xml:space="preserve">. (Шепель и др., 2004). В пойме р. Вишеры зуйки становятся обычны ниже ООПТ, начиная с галечных отмелей поселка Велс. Также обычны зуйки и на р. Язьве. </w:t>
      </w:r>
    </w:p>
    <w:p w:rsidR="00FA2F8E" w:rsidRPr="0039682C" w:rsidRDefault="00FA2F8E" w:rsidP="00FA2F8E">
      <w:pPr>
        <w:pStyle w:val="afff"/>
        <w:rPr>
          <w:iCs/>
        </w:rPr>
      </w:pPr>
      <w:r w:rsidRPr="0039682C">
        <w:rPr>
          <w:iCs/>
          <w:u w:val="single"/>
        </w:rPr>
        <w:t xml:space="preserve">Местообитания. </w:t>
      </w:r>
      <w:r w:rsidRPr="0039682C">
        <w:rPr>
          <w:iCs/>
        </w:rPr>
        <w:t>Основным биотопом вида являются речные берега с галечными и песчаными отмелями и косами.</w:t>
      </w:r>
    </w:p>
    <w:p w:rsidR="00FA2F8E" w:rsidRPr="0039682C" w:rsidRDefault="00FA2F8E" w:rsidP="00FA2F8E">
      <w:pPr>
        <w:pStyle w:val="afff"/>
      </w:pPr>
      <w:r w:rsidRPr="0039682C">
        <w:rPr>
          <w:u w:val="single"/>
        </w:rPr>
        <w:t>Детали биологии</w:t>
      </w:r>
      <w:r w:rsidRPr="0039682C">
        <w:t>. Прилет проходит во второй половине мая. 23 июля 2010 г. на отмели возле п. Велс были встречены нелетные птенцы. В бассейне р. Вишеры, как и в других регионах, гнезда зуйков часто гибнут при подъеме уровня реки после интенсивных дождей. Отлет проходит в августе – первой половине сентября.</w:t>
      </w:r>
    </w:p>
    <w:p w:rsidR="00FA2F8E" w:rsidRPr="0039682C" w:rsidRDefault="00FA2F8E" w:rsidP="00FA2F8E">
      <w:pPr>
        <w:pStyle w:val="afff"/>
      </w:pPr>
      <w:r w:rsidRPr="0039682C">
        <w:rPr>
          <w:iCs/>
          <w:u w:val="single"/>
        </w:rPr>
        <w:t>Численность</w:t>
      </w:r>
      <w:r w:rsidRPr="0039682C">
        <w:rPr>
          <w:iCs/>
        </w:rPr>
        <w:t>. Средняя встречаемость зуйков в регионе по данным учетов с лодки составила 1</w:t>
      </w:r>
      <w:r w:rsidRPr="0039682C">
        <w:t>,9±1,6 пар на 10 км реки.</w:t>
      </w:r>
    </w:p>
    <w:p w:rsidR="00FA2F8E" w:rsidRPr="0039682C" w:rsidRDefault="00FA2F8E" w:rsidP="00FA2F8E">
      <w:pPr>
        <w:pStyle w:val="afff"/>
      </w:pPr>
      <w:r w:rsidRPr="0039682C">
        <w:rPr>
          <w:b/>
        </w:rPr>
        <w:t>49. Хрустан</w:t>
      </w:r>
      <w:r w:rsidRPr="0039682C">
        <w:rPr>
          <w:i/>
        </w:rPr>
        <w:t>Eudromias morinellus</w:t>
      </w:r>
      <w:r w:rsidRPr="0039682C">
        <w:t xml:space="preserve"> (</w:t>
      </w:r>
      <w:r w:rsidRPr="0039682C">
        <w:rPr>
          <w:lang w:val="de-DE"/>
        </w:rPr>
        <w:t>Linnaeus</w:t>
      </w:r>
      <w:r w:rsidRPr="0039682C">
        <w:t>, 1758).</w:t>
      </w:r>
    </w:p>
    <w:p w:rsidR="00FA2F8E" w:rsidRPr="0039682C" w:rsidRDefault="00FA2F8E" w:rsidP="00FA2F8E">
      <w:pPr>
        <w:pStyle w:val="afff"/>
      </w:pPr>
      <w:r w:rsidRPr="0039682C">
        <w:rPr>
          <w:u w:val="single"/>
        </w:rPr>
        <w:t>Статус пребывания.</w:t>
      </w:r>
      <w:r w:rsidRPr="0039682C">
        <w:t xml:space="preserve"> Редкий, гнездящийся перелетный вид исследуемого региона. </w:t>
      </w:r>
    </w:p>
    <w:p w:rsidR="00FA2F8E" w:rsidRPr="0039682C" w:rsidRDefault="00FA2F8E" w:rsidP="00FA2F8E">
      <w:pPr>
        <w:pStyle w:val="afff"/>
      </w:pPr>
      <w:r w:rsidRPr="0039682C">
        <w:rPr>
          <w:u w:val="single"/>
        </w:rPr>
        <w:t>Распространение.</w:t>
      </w:r>
      <w:r w:rsidRPr="0039682C">
        <w:t xml:space="preserve"> В Вишерском заповеднике птицы выявлены пермскими орнитологами: 1 июля 1994 г. в горной тундре хр. Лопьинский камень обнаружено гнездо с кладкой из 3 яиц, а 10–11 июля на хр. Чувальский Камень встречена взрослая птица с пуховыми птенцами и найдено гнездо со скорлупой (Казаков, Фишер, 1995; Шепель и др., 2004). Нами хрустан отмечен на хр. Лиственничный в июле </w:t>
      </w:r>
      <w:smartTag w:uri="urn:schemas-microsoft-com:office:smarttags" w:element="metricconverter">
        <w:smartTagPr>
          <w:attr w:name="ProductID" w:val="2006 г"/>
        </w:smartTagPr>
        <w:r w:rsidRPr="0039682C">
          <w:t>2006 г</w:t>
        </w:r>
      </w:smartTag>
      <w:r w:rsidRPr="0039682C">
        <w:t>. В.В. Семеновым птицы сфотографированы на севере хр. Чувальский Камень 25 мая 2013 г.</w:t>
      </w:r>
    </w:p>
    <w:p w:rsidR="00FA2F8E" w:rsidRPr="0039682C" w:rsidRDefault="00FA2F8E" w:rsidP="00FA2F8E">
      <w:pPr>
        <w:pStyle w:val="afff"/>
      </w:pPr>
      <w:r w:rsidRPr="0039682C">
        <w:rPr>
          <w:b/>
        </w:rPr>
        <w:t xml:space="preserve">50. Чибис </w:t>
      </w:r>
      <w:r w:rsidRPr="0039682C">
        <w:rPr>
          <w:i/>
          <w:lang w:val="en-US"/>
        </w:rPr>
        <w:t>Vanellusvanellus</w:t>
      </w:r>
      <w:r w:rsidRPr="0039682C">
        <w:rPr>
          <w:b/>
        </w:rPr>
        <w:t xml:space="preserve"> (</w:t>
      </w:r>
      <w:r w:rsidRPr="0039682C">
        <w:rPr>
          <w:lang w:val="de-DE"/>
        </w:rPr>
        <w:t>Linnaeus</w:t>
      </w:r>
      <w:r w:rsidRPr="0039682C">
        <w:t xml:space="preserve">, 1758). </w:t>
      </w:r>
    </w:p>
    <w:p w:rsidR="00FA2F8E" w:rsidRPr="0039682C" w:rsidRDefault="00FA2F8E" w:rsidP="00FA2F8E">
      <w:pPr>
        <w:pStyle w:val="afff"/>
      </w:pPr>
      <w:r w:rsidRPr="0039682C">
        <w:rPr>
          <w:u w:val="single"/>
        </w:rPr>
        <w:lastRenderedPageBreak/>
        <w:t>Статус пребывания.</w:t>
      </w:r>
      <w:r w:rsidRPr="0039682C">
        <w:t xml:space="preserve"> Обычный, пролетный вид заповедника. </w:t>
      </w:r>
    </w:p>
    <w:p w:rsidR="00FA2F8E" w:rsidRPr="0039682C" w:rsidRDefault="00FA2F8E" w:rsidP="00FA2F8E">
      <w:pPr>
        <w:pStyle w:val="afff"/>
      </w:pPr>
      <w:r w:rsidRPr="0039682C">
        <w:rPr>
          <w:u w:val="single"/>
        </w:rPr>
        <w:t>Распространение.</w:t>
      </w:r>
      <w:r w:rsidRPr="0039682C">
        <w:t xml:space="preserve"> На территории Вишерского заповедника птицы нерегулярно отмечались во время весеннего и осеннего пролетов в мае и августе. Ниже ООПТ, в окрестностях г. Красновишерск и в пойме р. Язьва чибис становится обычным гнездящимся видом. Пермские орнитологи встретили несколько пар на болоте хр. Кваркуш в гнездовое время (Казаков, Фишер, 1999).</w:t>
      </w:r>
    </w:p>
    <w:p w:rsidR="00FA2F8E" w:rsidRPr="0039682C" w:rsidRDefault="00FA2F8E" w:rsidP="00FA2F8E">
      <w:pPr>
        <w:pStyle w:val="afff"/>
        <w:rPr>
          <w:iCs/>
        </w:rPr>
      </w:pPr>
      <w:r w:rsidRPr="0039682C">
        <w:rPr>
          <w:iCs/>
          <w:u w:val="single"/>
        </w:rPr>
        <w:t>Местообитания.</w:t>
      </w:r>
      <w:r w:rsidRPr="0039682C">
        <w:rPr>
          <w:iCs/>
        </w:rPr>
        <w:t xml:space="preserve"> Птицы гнездятся на влажных лугах, травянистых кочкарных болотах.</w:t>
      </w:r>
    </w:p>
    <w:p w:rsidR="00FA2F8E" w:rsidRPr="0039682C" w:rsidRDefault="00FA2F8E" w:rsidP="00FA2F8E">
      <w:pPr>
        <w:pStyle w:val="afff"/>
      </w:pPr>
      <w:r w:rsidRPr="0039682C">
        <w:rPr>
          <w:iCs/>
          <w:u w:val="single"/>
        </w:rPr>
        <w:t>Численность</w:t>
      </w:r>
      <w:r w:rsidRPr="0039682C">
        <w:rPr>
          <w:iCs/>
        </w:rPr>
        <w:t>. Средняя встречаемость чибисов на реках юго-запада региона по данным учетов с лодки составила 1</w:t>
      </w:r>
      <w:r w:rsidRPr="0039682C">
        <w:t>,7±1,6 особей на 10 км реки.</w:t>
      </w:r>
    </w:p>
    <w:p w:rsidR="00FA2F8E" w:rsidRPr="00BE4BAD" w:rsidRDefault="00FA2F8E" w:rsidP="00FA2F8E">
      <w:pPr>
        <w:pStyle w:val="afff"/>
      </w:pPr>
      <w:r w:rsidRPr="00BE4BAD">
        <w:rPr>
          <w:b/>
        </w:rPr>
        <w:t xml:space="preserve">51. </w:t>
      </w:r>
      <w:r w:rsidRPr="0039682C">
        <w:rPr>
          <w:b/>
        </w:rPr>
        <w:t>Кулик</w:t>
      </w:r>
      <w:r w:rsidRPr="00BE4BAD">
        <w:rPr>
          <w:b/>
        </w:rPr>
        <w:t>-</w:t>
      </w:r>
      <w:r w:rsidRPr="0039682C">
        <w:rPr>
          <w:b/>
        </w:rPr>
        <w:t>сорока</w:t>
      </w:r>
      <w:r w:rsidRPr="0039682C">
        <w:rPr>
          <w:i/>
          <w:lang w:val="en-US"/>
        </w:rPr>
        <w:t>Haematopus</w:t>
      </w:r>
      <w:r w:rsidRPr="00BE4BAD">
        <w:rPr>
          <w:i/>
        </w:rPr>
        <w:t xml:space="preserve"> </w:t>
      </w:r>
      <w:r w:rsidRPr="0039682C">
        <w:rPr>
          <w:i/>
          <w:lang w:val="en-US"/>
        </w:rPr>
        <w:t>ostralegus</w:t>
      </w:r>
      <w:r w:rsidRPr="00BE4BAD">
        <w:t xml:space="preserve"> </w:t>
      </w:r>
      <w:r w:rsidRPr="0039682C">
        <w:rPr>
          <w:lang w:val="en-US"/>
        </w:rPr>
        <w:t>Linnaeus</w:t>
      </w:r>
      <w:r w:rsidRPr="00BE4BAD">
        <w:t xml:space="preserve">, 1758. </w:t>
      </w:r>
    </w:p>
    <w:p w:rsidR="00FA2F8E" w:rsidRPr="0039682C" w:rsidRDefault="00FA2F8E" w:rsidP="00FA2F8E">
      <w:pPr>
        <w:spacing w:after="0" w:line="240" w:lineRule="auto"/>
        <w:ind w:firstLine="567"/>
        <w:jc w:val="both"/>
        <w:rPr>
          <w:rFonts w:ascii="Times New Roman" w:hAnsi="Times New Roman"/>
          <w:sz w:val="24"/>
          <w:szCs w:val="24"/>
        </w:rPr>
      </w:pPr>
      <w:r w:rsidRPr="0039682C">
        <w:rPr>
          <w:rFonts w:ascii="Times New Roman" w:hAnsi="Times New Roman"/>
          <w:sz w:val="24"/>
          <w:szCs w:val="24"/>
          <w:u w:val="single"/>
        </w:rPr>
        <w:t>Статус пребывания.</w:t>
      </w:r>
      <w:r w:rsidRPr="0039682C">
        <w:rPr>
          <w:rFonts w:ascii="Times New Roman" w:hAnsi="Times New Roman"/>
          <w:sz w:val="24"/>
          <w:szCs w:val="24"/>
        </w:rPr>
        <w:t xml:space="preserve"> Редкий пролетный вид заповедника. Птицы занесены в Красную книгу РФ (</w:t>
      </w:r>
      <w:r w:rsidRPr="0039682C">
        <w:rPr>
          <w:rFonts w:ascii="Times New Roman" w:hAnsi="Times New Roman"/>
          <w:sz w:val="24"/>
          <w:szCs w:val="24"/>
          <w:lang w:val="de-DE"/>
        </w:rPr>
        <w:t>III</w:t>
      </w:r>
      <w:r w:rsidRPr="0039682C">
        <w:rPr>
          <w:rFonts w:ascii="Times New Roman" w:hAnsi="Times New Roman"/>
          <w:sz w:val="24"/>
          <w:szCs w:val="24"/>
        </w:rPr>
        <w:t xml:space="preserve"> категория редкости) и Пермского края (</w:t>
      </w:r>
      <w:r w:rsidRPr="0039682C">
        <w:rPr>
          <w:rFonts w:ascii="Times New Roman" w:hAnsi="Times New Roman"/>
          <w:sz w:val="24"/>
          <w:szCs w:val="24"/>
          <w:lang w:val="de-DE"/>
        </w:rPr>
        <w:t>V</w:t>
      </w:r>
      <w:r w:rsidRPr="0039682C">
        <w:rPr>
          <w:rFonts w:ascii="Times New Roman" w:hAnsi="Times New Roman"/>
          <w:sz w:val="24"/>
          <w:szCs w:val="24"/>
        </w:rPr>
        <w:t xml:space="preserve"> категория редкости).</w:t>
      </w:r>
    </w:p>
    <w:p w:rsidR="00FA2F8E" w:rsidRPr="0039682C" w:rsidRDefault="00FA2F8E" w:rsidP="00FA2F8E">
      <w:pPr>
        <w:spacing w:after="0" w:line="240" w:lineRule="auto"/>
        <w:ind w:firstLine="567"/>
        <w:jc w:val="both"/>
        <w:rPr>
          <w:rFonts w:ascii="Times New Roman" w:hAnsi="Times New Roman"/>
          <w:sz w:val="24"/>
          <w:szCs w:val="24"/>
        </w:rPr>
      </w:pPr>
      <w:r w:rsidRPr="0039682C">
        <w:rPr>
          <w:rFonts w:ascii="Times New Roman" w:hAnsi="Times New Roman"/>
          <w:sz w:val="24"/>
          <w:szCs w:val="24"/>
          <w:u w:val="single"/>
        </w:rPr>
        <w:t>Распространение.</w:t>
      </w:r>
      <w:r w:rsidRPr="0039682C">
        <w:rPr>
          <w:rFonts w:ascii="Times New Roman" w:hAnsi="Times New Roman"/>
          <w:sz w:val="24"/>
          <w:szCs w:val="24"/>
        </w:rPr>
        <w:t xml:space="preserve"> На территории Вишерского заповедника птицы были отмечены 30 апреля 2005 г. в районе устья р. Лыпья (С.В. Смирнов личное сообщение). В целом, в верховьях и в среднем течении р. Вишеры кулики-сороки отсутствуют. Данные кулики гнездятся в пойме р. Вишеры ниже г. Красновишерск и в низовьях р. Язьвы.</w:t>
      </w:r>
    </w:p>
    <w:p w:rsidR="00FA2F8E" w:rsidRPr="0039682C" w:rsidRDefault="00FA2F8E" w:rsidP="00FA2F8E">
      <w:pPr>
        <w:pStyle w:val="afff"/>
      </w:pPr>
      <w:r w:rsidRPr="0039682C">
        <w:rPr>
          <w:iCs/>
          <w:u w:val="single"/>
        </w:rPr>
        <w:t xml:space="preserve">Местообитания. </w:t>
      </w:r>
      <w:r w:rsidRPr="0039682C">
        <w:rPr>
          <w:iCs/>
        </w:rPr>
        <w:t xml:space="preserve">Птицы селятся на реках равнинного характера с обширными меандрами и песчаными косами. Такие предпочтения во многом объясняются обилием в излюбленных биотопах двустворчатых моллюсков. </w:t>
      </w:r>
    </w:p>
    <w:p w:rsidR="00FA2F8E" w:rsidRPr="0039682C" w:rsidRDefault="00FA2F8E" w:rsidP="00FA2F8E">
      <w:pPr>
        <w:spacing w:after="0" w:line="240" w:lineRule="auto"/>
        <w:ind w:firstLine="567"/>
        <w:jc w:val="both"/>
        <w:rPr>
          <w:rFonts w:ascii="Times New Roman" w:hAnsi="Times New Roman"/>
          <w:sz w:val="24"/>
          <w:szCs w:val="24"/>
        </w:rPr>
      </w:pPr>
      <w:r w:rsidRPr="0039682C">
        <w:rPr>
          <w:rFonts w:ascii="Times New Roman" w:hAnsi="Times New Roman"/>
          <w:sz w:val="24"/>
          <w:szCs w:val="24"/>
          <w:u w:val="single"/>
        </w:rPr>
        <w:t>Детали биологии</w:t>
      </w:r>
      <w:r w:rsidRPr="0039682C">
        <w:rPr>
          <w:rFonts w:ascii="Times New Roman" w:hAnsi="Times New Roman"/>
          <w:sz w:val="24"/>
          <w:szCs w:val="24"/>
        </w:rPr>
        <w:t>. Прилет птиц проходит в начале мая. На песчаной косе в окрестностях п. Усть-Язьва родители с нелетными птенцами были отмечены нами 1 июля 2004 г., в низовьях р. Язьвы в районе устья р. Глухая Вильва птенец был отмечен 28 июня 2014 г. Отлет птиц проходит рано – во второй половине июля. В начале августа в низовьях р. Язьвы кулики-сороки уже не встречаются.</w:t>
      </w:r>
    </w:p>
    <w:p w:rsidR="00FA2F8E" w:rsidRPr="0039682C" w:rsidRDefault="00FA2F8E" w:rsidP="00FA2F8E">
      <w:pPr>
        <w:pStyle w:val="afff"/>
      </w:pPr>
      <w:r w:rsidRPr="0039682C">
        <w:rPr>
          <w:iCs/>
          <w:u w:val="single"/>
        </w:rPr>
        <w:t>Численность</w:t>
      </w:r>
      <w:r w:rsidRPr="0039682C">
        <w:rPr>
          <w:iCs/>
        </w:rPr>
        <w:t>. Средняя встречаемость куликов-сорок в низовьях рек Язьва и Вишера в гнездовой период по данным 2004 и 2014 гг. составила 3</w:t>
      </w:r>
      <w:r w:rsidRPr="0039682C">
        <w:t>,8±2,4 пар на 10 км реки.</w:t>
      </w:r>
    </w:p>
    <w:p w:rsidR="00FA2F8E" w:rsidRPr="0039682C" w:rsidRDefault="00FA2F8E" w:rsidP="00FA2F8E">
      <w:pPr>
        <w:pStyle w:val="afff"/>
        <w:rPr>
          <w:b/>
        </w:rPr>
      </w:pPr>
      <w:r w:rsidRPr="0039682C">
        <w:rPr>
          <w:b/>
        </w:rPr>
        <w:t xml:space="preserve">52. Черныш </w:t>
      </w:r>
      <w:r w:rsidRPr="0039682C">
        <w:rPr>
          <w:i/>
          <w:lang w:val="en-US"/>
        </w:rPr>
        <w:t>Tringaochropus</w:t>
      </w:r>
      <w:r w:rsidRPr="0039682C">
        <w:rPr>
          <w:lang w:val="en-US"/>
        </w:rPr>
        <w:t>Linnaeus</w:t>
      </w:r>
      <w:r w:rsidRPr="0039682C">
        <w:t>, 1758.</w:t>
      </w:r>
    </w:p>
    <w:p w:rsidR="00FA2F8E" w:rsidRPr="0039682C" w:rsidRDefault="00FA2F8E" w:rsidP="00FA2F8E">
      <w:pPr>
        <w:pStyle w:val="afff"/>
      </w:pPr>
      <w:r w:rsidRPr="0039682C">
        <w:rPr>
          <w:u w:val="single"/>
        </w:rPr>
        <w:t>Статус пребывания.</w:t>
      </w:r>
      <w:r w:rsidRPr="0039682C">
        <w:t xml:space="preserve"> Обычный, гнездящийся перелетный вид. </w:t>
      </w:r>
    </w:p>
    <w:p w:rsidR="00FA2F8E" w:rsidRPr="0039682C" w:rsidRDefault="00FA2F8E" w:rsidP="00FA2F8E">
      <w:pPr>
        <w:pStyle w:val="afff"/>
      </w:pPr>
      <w:r w:rsidRPr="0039682C">
        <w:rPr>
          <w:u w:val="single"/>
        </w:rPr>
        <w:t>Распространение.</w:t>
      </w:r>
      <w:r w:rsidRPr="0039682C">
        <w:t xml:space="preserve"> В Вишерском заповеднике и в регионе в целом птицы встречаются возле водоемов по всей территории.</w:t>
      </w:r>
    </w:p>
    <w:p w:rsidR="00FA2F8E" w:rsidRPr="0039682C" w:rsidRDefault="00FA2F8E" w:rsidP="00FA2F8E">
      <w:pPr>
        <w:pStyle w:val="afff"/>
      </w:pPr>
      <w:r w:rsidRPr="0039682C">
        <w:rPr>
          <w:iCs/>
          <w:u w:val="single"/>
        </w:rPr>
        <w:t>Местообитания.</w:t>
      </w:r>
      <w:r w:rsidRPr="0039682C">
        <w:t xml:space="preserve">Это самый лесной кулик региона, но в отдельных случаях черныши могут гнездиться и в тундре недалеко от границы леса. На Вишерском Урале птицы встречаются повсеместно в местах, где есть небольшие водоемы, ручьи, болотца. </w:t>
      </w:r>
    </w:p>
    <w:p w:rsidR="00FA2F8E" w:rsidRPr="0039682C" w:rsidRDefault="00FA2F8E" w:rsidP="00FA2F8E">
      <w:pPr>
        <w:pStyle w:val="afff"/>
      </w:pPr>
      <w:r w:rsidRPr="0039682C">
        <w:rPr>
          <w:u w:val="single"/>
        </w:rPr>
        <w:t>Детали биологии</w:t>
      </w:r>
      <w:r w:rsidRPr="0039682C">
        <w:t>. Прилет происходит в конце апреля – начале мая. Выводки и беспокоящиеся птицы появляются в начале июля. Отлет проходит с конца июля до конца сентября.</w:t>
      </w:r>
    </w:p>
    <w:p w:rsidR="00FA2F8E" w:rsidRPr="0039682C" w:rsidRDefault="00FA2F8E" w:rsidP="00FA2F8E">
      <w:pPr>
        <w:pStyle w:val="afff"/>
      </w:pPr>
      <w:r w:rsidRPr="0039682C">
        <w:rPr>
          <w:iCs/>
          <w:u w:val="single"/>
        </w:rPr>
        <w:t>Численность</w:t>
      </w:r>
      <w:r w:rsidRPr="0039682C">
        <w:rPr>
          <w:iCs/>
        </w:rPr>
        <w:t>. Средняя встречаемость чернышей на реках Вишера, Язьва и Велс в гнездовой период по данным учетов с лодки составила 1</w:t>
      </w:r>
      <w:r w:rsidRPr="0039682C">
        <w:t xml:space="preserve">,7±1,7 пар на 10 км реки. Плотность птиц по результатам маршрутных учетов в ельниках составила </w:t>
      </w:r>
      <w:r w:rsidRPr="0039682C">
        <w:rPr>
          <w:iCs/>
        </w:rPr>
        <w:t>1</w:t>
      </w:r>
      <w:r w:rsidRPr="0039682C">
        <w:t>,0±1,0 пар/км</w:t>
      </w:r>
      <w:r w:rsidRPr="0039682C">
        <w:rPr>
          <w:vertAlign w:val="superscript"/>
        </w:rPr>
        <w:t>2</w:t>
      </w:r>
      <w:r w:rsidRPr="0039682C">
        <w:t xml:space="preserve">, в редколесьях </w:t>
      </w:r>
      <w:r w:rsidRPr="0039682C">
        <w:rPr>
          <w:iCs/>
        </w:rPr>
        <w:t>1</w:t>
      </w:r>
      <w:r w:rsidRPr="0039682C">
        <w:t>,0±0,7 пар/км</w:t>
      </w:r>
      <w:r w:rsidRPr="0039682C">
        <w:rPr>
          <w:vertAlign w:val="superscript"/>
        </w:rPr>
        <w:t>2</w:t>
      </w:r>
      <w:r w:rsidRPr="0039682C">
        <w:t>.</w:t>
      </w:r>
    </w:p>
    <w:p w:rsidR="00FA2F8E" w:rsidRPr="0039682C" w:rsidRDefault="00FA2F8E" w:rsidP="00FA2F8E">
      <w:pPr>
        <w:pStyle w:val="afff"/>
        <w:rPr>
          <w:b/>
        </w:rPr>
      </w:pPr>
      <w:r w:rsidRPr="0039682C">
        <w:rPr>
          <w:b/>
        </w:rPr>
        <w:t xml:space="preserve">53. Фифи </w:t>
      </w:r>
      <w:r w:rsidRPr="0039682C">
        <w:rPr>
          <w:i/>
          <w:lang w:val="en-US"/>
        </w:rPr>
        <w:t>Tringaglareola</w:t>
      </w:r>
      <w:r w:rsidRPr="0039682C">
        <w:rPr>
          <w:lang w:val="en-US"/>
        </w:rPr>
        <w:t>Linnaeus</w:t>
      </w:r>
      <w:r w:rsidRPr="0039682C">
        <w:t xml:space="preserve">, 1758. </w:t>
      </w:r>
    </w:p>
    <w:p w:rsidR="00FA2F8E" w:rsidRPr="0039682C" w:rsidRDefault="00FA2F8E" w:rsidP="00FA2F8E">
      <w:pPr>
        <w:pStyle w:val="afff"/>
      </w:pPr>
      <w:r w:rsidRPr="0039682C">
        <w:rPr>
          <w:u w:val="single"/>
        </w:rPr>
        <w:t>Статус пребывания.</w:t>
      </w:r>
      <w:r w:rsidRPr="0039682C">
        <w:t xml:space="preserve"> Малочисленный, местами обычный гнездящийся перелетный вид. </w:t>
      </w:r>
    </w:p>
    <w:p w:rsidR="00FA2F8E" w:rsidRPr="0039682C" w:rsidRDefault="00FA2F8E" w:rsidP="00FA2F8E">
      <w:pPr>
        <w:pStyle w:val="afff"/>
      </w:pPr>
      <w:r w:rsidRPr="0039682C">
        <w:rPr>
          <w:u w:val="single"/>
        </w:rPr>
        <w:t>Распространение.</w:t>
      </w:r>
      <w:r w:rsidRPr="0039682C">
        <w:t xml:space="preserve"> По данным орнитологов Пермского университета птицы встречаются в регионе повсеместно за исключением горных тундр и криволесий (Шепель и др., 2004). Нами фифи отмечались на травянистых и сфагновых болотах в районе водораздела рек Велс и Большая Мойва, а также в пойме р. Большой Мойвы. Кроме того, птицы отмечены на границе горной тундры и редколесья на склоне хр. Пут-Тумп.</w:t>
      </w:r>
    </w:p>
    <w:p w:rsidR="00FA2F8E" w:rsidRPr="0039682C" w:rsidRDefault="00FA2F8E" w:rsidP="00FA2F8E">
      <w:pPr>
        <w:pStyle w:val="afff"/>
      </w:pPr>
      <w:r w:rsidRPr="0039682C">
        <w:rPr>
          <w:iCs/>
          <w:u w:val="single"/>
        </w:rPr>
        <w:t xml:space="preserve">Местообитания. </w:t>
      </w:r>
      <w:r w:rsidRPr="0039682C">
        <w:t>В заповеднике Вишерский фифи регистрировались на сфагновых и травянистых болотах, а также на границе горной тундры и редколесья на удалении нескольких сот метров от болота.</w:t>
      </w:r>
    </w:p>
    <w:p w:rsidR="00FA2F8E" w:rsidRPr="0039682C" w:rsidRDefault="00FA2F8E" w:rsidP="00FA2F8E">
      <w:pPr>
        <w:pStyle w:val="afff"/>
      </w:pPr>
      <w:r w:rsidRPr="0039682C">
        <w:rPr>
          <w:u w:val="single"/>
        </w:rPr>
        <w:t>Детали биологии</w:t>
      </w:r>
      <w:r w:rsidRPr="0039682C">
        <w:t xml:space="preserve">. Пара птиц с птенцами отмечена на болоте по правому берегу р. Большая Мойва 10 июля </w:t>
      </w:r>
      <w:smartTag w:uri="urn:schemas-microsoft-com:office:smarttags" w:element="metricconverter">
        <w:smartTagPr>
          <w:attr w:name="ProductID" w:val="2004 г"/>
        </w:smartTagPr>
        <w:r w:rsidRPr="0039682C">
          <w:t>2004 г</w:t>
        </w:r>
      </w:smartTag>
      <w:r w:rsidRPr="0039682C">
        <w:t xml:space="preserve">. Одиночная птица с птенцами была отмечена 12 июля </w:t>
      </w:r>
      <w:smartTag w:uri="urn:schemas-microsoft-com:office:smarttags" w:element="metricconverter">
        <w:smartTagPr>
          <w:attr w:name="ProductID" w:val="2005 г"/>
        </w:smartTagPr>
        <w:r w:rsidRPr="0039682C">
          <w:t>2005 г</w:t>
        </w:r>
      </w:smartTag>
      <w:r w:rsidRPr="0039682C">
        <w:t xml:space="preserve">. на болоте в районе водораздела рек Большая Мойва и Велс. В этом же районе беспокоящиеся птицы </w:t>
      </w:r>
      <w:r w:rsidRPr="0039682C">
        <w:lastRenderedPageBreak/>
        <w:t xml:space="preserve">отмечались в июле 2006, 2007 и 2008 гг. Гнездо этого вида с кладкой из 4 яиц было обнаружено 24 июня </w:t>
      </w:r>
      <w:smartTag w:uri="urn:schemas-microsoft-com:office:smarttags" w:element="metricconverter">
        <w:smartTagPr>
          <w:attr w:name="ProductID" w:val="2008 г"/>
        </w:smartTagPr>
        <w:r w:rsidRPr="0039682C">
          <w:t>2008 г</w:t>
        </w:r>
      </w:smartTag>
      <w:r w:rsidRPr="0039682C">
        <w:t>. в горной тундре хребта Пут-Тумп. По расположению, обилию слоевищ лишайников в лотке и мезобиотопу оно больше подходило бы золотистой ржанке, но фифи беспокоились рядом, что однозначно указывало на его принадлежность. До ближайшего болота было порядка 300 м.</w:t>
      </w:r>
    </w:p>
    <w:p w:rsidR="00FA2F8E" w:rsidRPr="00796892" w:rsidRDefault="00FA2F8E" w:rsidP="00FA2F8E">
      <w:pPr>
        <w:pStyle w:val="afff"/>
      </w:pPr>
      <w:r w:rsidRPr="00796892">
        <w:rPr>
          <w:b/>
        </w:rPr>
        <w:t xml:space="preserve">54. </w:t>
      </w:r>
      <w:r w:rsidRPr="0039682C">
        <w:rPr>
          <w:b/>
        </w:rPr>
        <w:t>Большойулит</w:t>
      </w:r>
      <w:r w:rsidRPr="0039682C">
        <w:rPr>
          <w:i/>
          <w:lang w:val="en-US"/>
        </w:rPr>
        <w:t>Tringanebularia</w:t>
      </w:r>
      <w:r w:rsidRPr="00796892">
        <w:t>(</w:t>
      </w:r>
      <w:r w:rsidRPr="0039682C">
        <w:rPr>
          <w:lang w:val="en-US"/>
        </w:rPr>
        <w:t>Gunnerus</w:t>
      </w:r>
      <w:r w:rsidRPr="00796892">
        <w:t xml:space="preserve">, 1767). </w:t>
      </w:r>
    </w:p>
    <w:p w:rsidR="00FA2F8E" w:rsidRPr="0039682C" w:rsidRDefault="00FA2F8E" w:rsidP="00FA2F8E">
      <w:pPr>
        <w:pStyle w:val="afff"/>
      </w:pPr>
      <w:r w:rsidRPr="0039682C">
        <w:rPr>
          <w:u w:val="single"/>
        </w:rPr>
        <w:t>Статус пребывания.</w:t>
      </w:r>
      <w:r w:rsidRPr="0039682C">
        <w:t xml:space="preserve"> Обычный, гнездящийся перелетный вид. </w:t>
      </w:r>
    </w:p>
    <w:p w:rsidR="00FA2F8E" w:rsidRPr="0039682C" w:rsidRDefault="00FA2F8E" w:rsidP="00FA2F8E">
      <w:pPr>
        <w:pStyle w:val="afff"/>
      </w:pPr>
      <w:r w:rsidRPr="0039682C">
        <w:rPr>
          <w:u w:val="single"/>
        </w:rPr>
        <w:t>Распространение.</w:t>
      </w:r>
      <w:r w:rsidRPr="0039682C">
        <w:t xml:space="preserve"> На территории Вишерского заповедника птицы встречаются в предгорьях по долинам рек Вишера, Лыпья и Большая Мойва, а также на болотах. Для региона в целом, вид становится все более обычным по мере приобретения реками равнинного характера. Птицы распространены в поймах основных притоков р. Вишеры: реках Язьва, Велс, Улс.</w:t>
      </w:r>
    </w:p>
    <w:p w:rsidR="00FA2F8E" w:rsidRPr="0039682C" w:rsidRDefault="00FA2F8E" w:rsidP="00FA2F8E">
      <w:pPr>
        <w:pStyle w:val="afff"/>
      </w:pPr>
      <w:r w:rsidRPr="0039682C">
        <w:rPr>
          <w:iCs/>
          <w:u w:val="single"/>
        </w:rPr>
        <w:t>Местообитания.</w:t>
      </w:r>
      <w:r w:rsidRPr="0039682C">
        <w:t xml:space="preserve">В регионе птицы отмечаются на сфагновых и травянистых болотах, лугах и старицах по долинам рек. </w:t>
      </w:r>
    </w:p>
    <w:p w:rsidR="00FA2F8E" w:rsidRPr="0039682C" w:rsidRDefault="00FA2F8E" w:rsidP="00FA2F8E">
      <w:pPr>
        <w:pStyle w:val="afff"/>
      </w:pPr>
      <w:r w:rsidRPr="0039682C">
        <w:rPr>
          <w:u w:val="single"/>
        </w:rPr>
        <w:t>Детали биологии</w:t>
      </w:r>
      <w:r w:rsidRPr="0039682C">
        <w:t xml:space="preserve">. Прилет больших улитов происходит в начале мая. В Вишерском заповеднике в первой половине июля </w:t>
      </w:r>
      <w:smartTag w:uri="urn:schemas-microsoft-com:office:smarttags" w:element="metricconverter">
        <w:smartTagPr>
          <w:attr w:name="ProductID" w:val="2005 г"/>
        </w:smartTagPr>
        <w:r w:rsidRPr="0039682C">
          <w:t>2005 г</w:t>
        </w:r>
      </w:smartTag>
      <w:r w:rsidRPr="0039682C">
        <w:t>. на болоте по правому берегу р. Большая Мойва постоянно держались два выводка этого вида. Еще один выводок в это же время отмечен на болоте в районе водораздела рек Большая Мойва и Велс. В этом же месте беспокоящиеся птицы с птенцами отмечались в июле 2006, 2007 и 2008 гг. Отлет проходит с начала августа до начала сентября.</w:t>
      </w:r>
    </w:p>
    <w:p w:rsidR="00FA2F8E" w:rsidRPr="0039682C" w:rsidRDefault="00FA2F8E" w:rsidP="00FA2F8E">
      <w:pPr>
        <w:pStyle w:val="afff"/>
      </w:pPr>
      <w:r w:rsidRPr="0039682C">
        <w:rPr>
          <w:iCs/>
          <w:u w:val="single"/>
        </w:rPr>
        <w:t>Численность</w:t>
      </w:r>
      <w:r w:rsidRPr="0039682C">
        <w:rPr>
          <w:iCs/>
        </w:rPr>
        <w:t>. Средняя встречаемость больших улитов на реках Вишера, Язьва и Велс в гнездовой период по данным учетов с лодки составила 1</w:t>
      </w:r>
      <w:r w:rsidRPr="0039682C">
        <w:t>,9±2,8 пар на 10 км реки.</w:t>
      </w:r>
    </w:p>
    <w:p w:rsidR="00FA2F8E" w:rsidRPr="0039682C" w:rsidRDefault="00FA2F8E" w:rsidP="00FA2F8E">
      <w:pPr>
        <w:pStyle w:val="afff"/>
      </w:pPr>
      <w:r w:rsidRPr="0039682C">
        <w:rPr>
          <w:b/>
        </w:rPr>
        <w:t xml:space="preserve">55. Перевозчик </w:t>
      </w:r>
      <w:r w:rsidRPr="0039682C">
        <w:rPr>
          <w:i/>
          <w:lang w:val="en-US"/>
        </w:rPr>
        <w:t>Actitishypoleucos</w:t>
      </w:r>
      <w:r w:rsidRPr="0039682C">
        <w:t xml:space="preserve"> (</w:t>
      </w:r>
      <w:r w:rsidRPr="0039682C">
        <w:rPr>
          <w:lang w:val="en-US"/>
        </w:rPr>
        <w:t>Linnaeus</w:t>
      </w:r>
      <w:r w:rsidRPr="0039682C">
        <w:t xml:space="preserve">, 1758). </w:t>
      </w:r>
    </w:p>
    <w:p w:rsidR="00FA2F8E" w:rsidRPr="0039682C" w:rsidRDefault="00FA2F8E" w:rsidP="00FA2F8E">
      <w:pPr>
        <w:pStyle w:val="afff"/>
      </w:pPr>
      <w:r w:rsidRPr="0039682C">
        <w:rPr>
          <w:u w:val="single"/>
        </w:rPr>
        <w:t>Статус пребывания.</w:t>
      </w:r>
      <w:r w:rsidRPr="0039682C">
        <w:t xml:space="preserve"> Многочисленный, гнездящийся перелетный вид. </w:t>
      </w:r>
    </w:p>
    <w:p w:rsidR="00FA2F8E" w:rsidRPr="0039682C" w:rsidRDefault="00FA2F8E" w:rsidP="00FA2F8E">
      <w:pPr>
        <w:pStyle w:val="afff"/>
      </w:pPr>
      <w:r w:rsidRPr="0039682C">
        <w:rPr>
          <w:u w:val="single"/>
        </w:rPr>
        <w:t>Распространение.</w:t>
      </w:r>
      <w:r w:rsidRPr="0039682C">
        <w:t xml:space="preserve"> На территории Вишерского заповедника и в целом по региону птицы встречаются повсеместно на всех крупных и средних водотоках. </w:t>
      </w:r>
    </w:p>
    <w:p w:rsidR="00FA2F8E" w:rsidRPr="0039682C" w:rsidRDefault="00FA2F8E" w:rsidP="00FA2F8E">
      <w:pPr>
        <w:pStyle w:val="afff"/>
      </w:pPr>
      <w:r w:rsidRPr="0039682C">
        <w:rPr>
          <w:iCs/>
          <w:u w:val="single"/>
        </w:rPr>
        <w:t>Местообитания.</w:t>
      </w:r>
      <w:r w:rsidRPr="0039682C">
        <w:rPr>
          <w:iCs/>
        </w:rPr>
        <w:t xml:space="preserve"> Птицы селятся по берегам различных водотоков, </w:t>
      </w:r>
      <w:r w:rsidRPr="0039682C">
        <w:t>включая ручьи с руслом не менее 4 м шириной, на высотах до 500 м над уровнем моря. Вне заповедника, кроме крупных рек перевозчики обычны на крупных озерах и старицах, а также других крупных стоячих водоемах.</w:t>
      </w:r>
    </w:p>
    <w:p w:rsidR="00FA2F8E" w:rsidRPr="0039682C" w:rsidRDefault="00FA2F8E" w:rsidP="00FA2F8E">
      <w:pPr>
        <w:pStyle w:val="afff"/>
      </w:pPr>
      <w:r w:rsidRPr="0039682C">
        <w:rPr>
          <w:u w:val="single"/>
        </w:rPr>
        <w:t>Детали биологии</w:t>
      </w:r>
      <w:r w:rsidRPr="0039682C">
        <w:t>. Прилет птиц проходит в конце апреля – начале мая. При выборе места для гнезда перевозчики нередко проявляют завидную предусмотрительность – они выбирают высокие берега, где есть прошлогодняя листва, что в какой-то мере спасает их от скачков уровня воды. Гнезда с кладками из 4 яиц в таких местах были найдены 23 июня 1999 г. на берегу р. Лыпьи и 23 июня 2008 г. на берегу р. Большая Мойва. Отлет проходит с конца июля по сентябрь. В сентябре перевозчики на реках встречаются уже единично.</w:t>
      </w:r>
    </w:p>
    <w:p w:rsidR="00FA2F8E" w:rsidRPr="0039682C" w:rsidRDefault="00FA2F8E" w:rsidP="00FA2F8E">
      <w:pPr>
        <w:pStyle w:val="afff"/>
      </w:pPr>
      <w:r w:rsidRPr="0039682C">
        <w:rPr>
          <w:iCs/>
          <w:u w:val="single"/>
        </w:rPr>
        <w:t>Численность</w:t>
      </w:r>
      <w:r w:rsidRPr="0039682C">
        <w:rPr>
          <w:iCs/>
        </w:rPr>
        <w:t>. С</w:t>
      </w:r>
      <w:r w:rsidRPr="0039682C">
        <w:t xml:space="preserve">редняя встречаемость птиц в заповеднике и по региону в целом, по данным учетов с лодки в гнездовой период </w:t>
      </w:r>
      <w:r w:rsidRPr="0039682C">
        <w:rPr>
          <w:iCs/>
        </w:rPr>
        <w:t>составила 1</w:t>
      </w:r>
      <w:r w:rsidRPr="0039682C">
        <w:t>9±18,6 пар на 10 км реки.</w:t>
      </w:r>
    </w:p>
    <w:p w:rsidR="00FA2F8E" w:rsidRPr="0039682C" w:rsidRDefault="00FA2F8E" w:rsidP="00FA2F8E">
      <w:pPr>
        <w:pStyle w:val="afff"/>
      </w:pPr>
      <w:r w:rsidRPr="0039682C">
        <w:rPr>
          <w:b/>
        </w:rPr>
        <w:t>56. Круглоносый плавунчик</w:t>
      </w:r>
      <w:r w:rsidRPr="0039682C">
        <w:rPr>
          <w:i/>
        </w:rPr>
        <w:t>Phalaropus lobatus</w:t>
      </w:r>
      <w:r w:rsidRPr="0039682C">
        <w:t xml:space="preserve"> (</w:t>
      </w:r>
      <w:r w:rsidRPr="0039682C">
        <w:rPr>
          <w:lang w:val="en-US"/>
        </w:rPr>
        <w:t>Linnaeus</w:t>
      </w:r>
      <w:r w:rsidRPr="0039682C">
        <w:t xml:space="preserve">, 1758). </w:t>
      </w:r>
    </w:p>
    <w:p w:rsidR="00FA2F8E" w:rsidRPr="0039682C" w:rsidRDefault="00FA2F8E" w:rsidP="00FA2F8E">
      <w:pPr>
        <w:pStyle w:val="afff"/>
      </w:pPr>
      <w:r w:rsidRPr="0039682C">
        <w:rPr>
          <w:u w:val="single"/>
        </w:rPr>
        <w:t>Статус пребывания.</w:t>
      </w:r>
      <w:r w:rsidRPr="0039682C">
        <w:t xml:space="preserve"> Малочисленный пролетный вид. </w:t>
      </w:r>
    </w:p>
    <w:p w:rsidR="00FA2F8E" w:rsidRPr="0039682C" w:rsidRDefault="00FA2F8E" w:rsidP="00FA2F8E">
      <w:pPr>
        <w:pStyle w:val="afff"/>
      </w:pPr>
      <w:r w:rsidRPr="0039682C">
        <w:rPr>
          <w:u w:val="single"/>
        </w:rPr>
        <w:t>Распространение.</w:t>
      </w:r>
      <w:r w:rsidRPr="0039682C">
        <w:t xml:space="preserve"> На территории Вишерского заповедника и в целом по региону эти кулики отмечаются на р. Вишере во второй половине мая – первой половине июня, а также в конце августа – начале сентября. Обычно встречаются стайки по 3–4 птицы или одиночки.</w:t>
      </w:r>
    </w:p>
    <w:p w:rsidR="00FA2F8E" w:rsidRPr="0039682C" w:rsidRDefault="00FA2F8E" w:rsidP="00FA2F8E">
      <w:pPr>
        <w:pStyle w:val="afff"/>
        <w:rPr>
          <w:i/>
        </w:rPr>
      </w:pPr>
      <w:r w:rsidRPr="0039682C">
        <w:rPr>
          <w:b/>
        </w:rPr>
        <w:t>57. Турухтан</w:t>
      </w:r>
      <w:r w:rsidRPr="0039682C">
        <w:rPr>
          <w:i/>
        </w:rPr>
        <w:t xml:space="preserve">Phylomachus pugnax </w:t>
      </w:r>
      <w:r w:rsidRPr="0039682C">
        <w:t>(</w:t>
      </w:r>
      <w:r w:rsidRPr="0039682C">
        <w:rPr>
          <w:lang w:val="en-US"/>
        </w:rPr>
        <w:t>Linnaeus</w:t>
      </w:r>
      <w:r w:rsidRPr="0039682C">
        <w:t xml:space="preserve">, 1758). </w:t>
      </w:r>
    </w:p>
    <w:p w:rsidR="00FA2F8E" w:rsidRPr="0039682C" w:rsidRDefault="00FA2F8E" w:rsidP="00FA2F8E">
      <w:pPr>
        <w:pStyle w:val="afff"/>
      </w:pPr>
      <w:r w:rsidRPr="0039682C">
        <w:rPr>
          <w:u w:val="single"/>
        </w:rPr>
        <w:t>Статус пребывания.</w:t>
      </w:r>
      <w:r w:rsidRPr="0039682C">
        <w:t xml:space="preserve"> Малочисленный, местами обычный пролетный вид. </w:t>
      </w:r>
    </w:p>
    <w:p w:rsidR="00FA2F8E" w:rsidRPr="0039682C" w:rsidRDefault="00FA2F8E" w:rsidP="00FA2F8E">
      <w:pPr>
        <w:pStyle w:val="afff"/>
      </w:pPr>
      <w:r w:rsidRPr="0039682C">
        <w:rPr>
          <w:u w:val="single"/>
        </w:rPr>
        <w:t>Распространение.</w:t>
      </w:r>
      <w:r w:rsidRPr="0039682C">
        <w:t xml:space="preserve"> На территории Вишерского заповедника птицы эпизодически отмечались по долине р. Вишеры в мае и августе–сентябре.</w:t>
      </w:r>
    </w:p>
    <w:p w:rsidR="00FA2F8E" w:rsidRPr="00BE4BAD" w:rsidRDefault="00FA2F8E" w:rsidP="00FA2F8E">
      <w:pPr>
        <w:pStyle w:val="afff"/>
        <w:rPr>
          <w:b/>
        </w:rPr>
      </w:pPr>
      <w:r w:rsidRPr="00BE4BAD">
        <w:rPr>
          <w:b/>
        </w:rPr>
        <w:t xml:space="preserve">58. </w:t>
      </w:r>
      <w:r w:rsidRPr="0039682C">
        <w:rPr>
          <w:b/>
        </w:rPr>
        <w:t>Кулик</w:t>
      </w:r>
      <w:r w:rsidRPr="00BE4BAD">
        <w:rPr>
          <w:b/>
        </w:rPr>
        <w:t>-</w:t>
      </w:r>
      <w:r w:rsidRPr="0039682C">
        <w:rPr>
          <w:b/>
        </w:rPr>
        <w:t>воробей</w:t>
      </w:r>
      <w:r w:rsidRPr="0039682C">
        <w:rPr>
          <w:i/>
          <w:lang w:val="en-US"/>
        </w:rPr>
        <w:t>Calidris</w:t>
      </w:r>
      <w:r w:rsidRPr="00BE4BAD">
        <w:rPr>
          <w:i/>
        </w:rPr>
        <w:t xml:space="preserve"> </w:t>
      </w:r>
      <w:r w:rsidRPr="0039682C">
        <w:rPr>
          <w:i/>
          <w:lang w:val="en-US"/>
        </w:rPr>
        <w:t>minuta</w:t>
      </w:r>
      <w:r w:rsidRPr="00BE4BAD">
        <w:rPr>
          <w:i/>
        </w:rPr>
        <w:t xml:space="preserve"> </w:t>
      </w:r>
      <w:r w:rsidRPr="00BE4BAD">
        <w:t>(</w:t>
      </w:r>
      <w:r w:rsidRPr="0039682C">
        <w:rPr>
          <w:lang w:val="en-US"/>
        </w:rPr>
        <w:t>Leisler</w:t>
      </w:r>
      <w:r w:rsidRPr="00BE4BAD">
        <w:t>, 1812).</w:t>
      </w:r>
    </w:p>
    <w:p w:rsidR="00FA2F8E" w:rsidRPr="0039682C" w:rsidRDefault="00FA2F8E" w:rsidP="00FA2F8E">
      <w:pPr>
        <w:pStyle w:val="afff"/>
      </w:pPr>
      <w:r w:rsidRPr="0039682C">
        <w:rPr>
          <w:u w:val="single"/>
        </w:rPr>
        <w:t>Статус пребывания.</w:t>
      </w:r>
      <w:r w:rsidRPr="0039682C">
        <w:t xml:space="preserve"> Обычный пролетный вид. </w:t>
      </w:r>
    </w:p>
    <w:p w:rsidR="00FA2F8E" w:rsidRPr="0039682C" w:rsidRDefault="00FA2F8E" w:rsidP="00FA2F8E">
      <w:pPr>
        <w:pStyle w:val="afff"/>
      </w:pPr>
      <w:r w:rsidRPr="0039682C">
        <w:rPr>
          <w:u w:val="single"/>
        </w:rPr>
        <w:t>Распространение.</w:t>
      </w:r>
      <w:r w:rsidRPr="0039682C">
        <w:t xml:space="preserve"> На территории Вишерского заповедника пермскими орнитологами стайки из 5–12 птиц были отмечены 10 июля 1994 г. в горной тундре хребта Чувальский Камень (Летопись природы, 1995). Нами этот вид регулярно отмечался по долине р. Вишеры с начала августа, в конце июля 2011 г. птицы многократно отмечены в низовьях р. Язьвы. </w:t>
      </w:r>
    </w:p>
    <w:p w:rsidR="00FA2F8E" w:rsidRPr="0039682C" w:rsidRDefault="00FA2F8E" w:rsidP="00FA2F8E">
      <w:pPr>
        <w:pStyle w:val="afff1"/>
        <w:ind w:firstLine="540"/>
        <w:jc w:val="both"/>
        <w:rPr>
          <w:i/>
          <w:color w:val="auto"/>
        </w:rPr>
      </w:pPr>
      <w:r w:rsidRPr="0039682C">
        <w:rPr>
          <w:b/>
          <w:color w:val="auto"/>
        </w:rPr>
        <w:lastRenderedPageBreak/>
        <w:t>59. Белохвостый песочник</w:t>
      </w:r>
      <w:r w:rsidRPr="0039682C">
        <w:rPr>
          <w:i/>
          <w:color w:val="auto"/>
        </w:rPr>
        <w:t xml:space="preserve">Calidris temminckii </w:t>
      </w:r>
      <w:r w:rsidRPr="0039682C">
        <w:rPr>
          <w:color w:val="auto"/>
        </w:rPr>
        <w:t>(</w:t>
      </w:r>
      <w:r w:rsidRPr="0039682C">
        <w:rPr>
          <w:color w:val="auto"/>
          <w:lang w:val="en-US"/>
        </w:rPr>
        <w:t>Leisler</w:t>
      </w:r>
      <w:r w:rsidRPr="0039682C">
        <w:rPr>
          <w:color w:val="auto"/>
        </w:rPr>
        <w:t>, 1812)</w:t>
      </w:r>
      <w:r w:rsidRPr="0039682C">
        <w:rPr>
          <w:i/>
          <w:color w:val="auto"/>
        </w:rPr>
        <w:t xml:space="preserve">. </w:t>
      </w:r>
    </w:p>
    <w:p w:rsidR="00FA2F8E" w:rsidRPr="0039682C" w:rsidRDefault="00FA2F8E" w:rsidP="00FA2F8E">
      <w:pPr>
        <w:pStyle w:val="afff"/>
      </w:pPr>
      <w:r w:rsidRPr="0039682C">
        <w:rPr>
          <w:u w:val="single"/>
        </w:rPr>
        <w:t>Статус пребывания.</w:t>
      </w:r>
      <w:r w:rsidRPr="0039682C">
        <w:t xml:space="preserve"> Обычный пролетный вид. </w:t>
      </w:r>
    </w:p>
    <w:p w:rsidR="00FA2F8E" w:rsidRPr="0039682C" w:rsidRDefault="00FA2F8E" w:rsidP="00FA2F8E">
      <w:pPr>
        <w:spacing w:after="0" w:line="240" w:lineRule="auto"/>
        <w:ind w:firstLine="540"/>
        <w:jc w:val="both"/>
        <w:rPr>
          <w:rFonts w:ascii="Times New Roman" w:hAnsi="Times New Roman"/>
          <w:b/>
          <w:bCs/>
          <w:i/>
          <w:iCs/>
          <w:sz w:val="24"/>
          <w:szCs w:val="24"/>
        </w:rPr>
      </w:pPr>
      <w:r w:rsidRPr="0039682C">
        <w:rPr>
          <w:rFonts w:ascii="Times New Roman" w:hAnsi="Times New Roman"/>
          <w:sz w:val="24"/>
          <w:szCs w:val="24"/>
          <w:u w:val="single"/>
        </w:rPr>
        <w:t>Распространение.</w:t>
      </w:r>
      <w:r w:rsidRPr="0039682C">
        <w:rPr>
          <w:rFonts w:ascii="Times New Roman" w:hAnsi="Times New Roman"/>
          <w:sz w:val="24"/>
          <w:szCs w:val="24"/>
        </w:rPr>
        <w:t xml:space="preserve"> Птицы отмечаются в пойме р. Вишеры на территории заповедника и по региону в целом с конца июля до начала сентября. </w:t>
      </w:r>
    </w:p>
    <w:p w:rsidR="00FA2F8E" w:rsidRPr="0039682C" w:rsidRDefault="00FA2F8E" w:rsidP="00FA2F8E">
      <w:pPr>
        <w:pStyle w:val="afff1"/>
        <w:ind w:firstLine="540"/>
        <w:rPr>
          <w:b/>
          <w:color w:val="auto"/>
        </w:rPr>
      </w:pPr>
      <w:r w:rsidRPr="0039682C">
        <w:rPr>
          <w:b/>
          <w:color w:val="auto"/>
        </w:rPr>
        <w:t xml:space="preserve">60. Чернозобик </w:t>
      </w:r>
      <w:r w:rsidRPr="0039682C">
        <w:rPr>
          <w:i/>
          <w:color w:val="auto"/>
        </w:rPr>
        <w:t xml:space="preserve">Calidris alpina </w:t>
      </w:r>
      <w:r w:rsidRPr="0039682C">
        <w:rPr>
          <w:color w:val="auto"/>
        </w:rPr>
        <w:t>(</w:t>
      </w:r>
      <w:r w:rsidRPr="0039682C">
        <w:rPr>
          <w:color w:val="auto"/>
          <w:lang w:val="en-US"/>
        </w:rPr>
        <w:t>Linnaeus</w:t>
      </w:r>
      <w:r w:rsidRPr="0039682C">
        <w:rPr>
          <w:color w:val="auto"/>
        </w:rPr>
        <w:t>, 1758).</w:t>
      </w:r>
    </w:p>
    <w:p w:rsidR="00FA2F8E" w:rsidRPr="0039682C" w:rsidRDefault="00FA2F8E" w:rsidP="00FA2F8E">
      <w:pPr>
        <w:pStyle w:val="afff"/>
      </w:pPr>
      <w:r w:rsidRPr="0039682C">
        <w:rPr>
          <w:u w:val="single"/>
        </w:rPr>
        <w:t>Статус пребывания.</w:t>
      </w:r>
      <w:r w:rsidRPr="0039682C">
        <w:t xml:space="preserve"> Редкий пролетный вид. </w:t>
      </w:r>
    </w:p>
    <w:p w:rsidR="00FA2F8E" w:rsidRPr="0039682C" w:rsidRDefault="00FA2F8E" w:rsidP="00FA2F8E">
      <w:pPr>
        <w:pStyle w:val="afff"/>
      </w:pPr>
      <w:r w:rsidRPr="0039682C">
        <w:rPr>
          <w:u w:val="single"/>
        </w:rPr>
        <w:t>Распространение.</w:t>
      </w:r>
      <w:r w:rsidRPr="0039682C">
        <w:t xml:space="preserve"> Чернозобик – одиночная птица – отмечен пермскими орнитологами 9 июля </w:t>
      </w:r>
      <w:smartTag w:uri="urn:schemas-microsoft-com:office:smarttags" w:element="metricconverter">
        <w:smartTagPr>
          <w:attr w:name="ProductID" w:val="1994 г"/>
        </w:smartTagPr>
        <w:r w:rsidRPr="0039682C">
          <w:t>1994 г</w:t>
        </w:r>
      </w:smartTag>
      <w:r w:rsidRPr="0039682C">
        <w:t xml:space="preserve">. ниже устья р. Лыпьи (Летопись природы, 1995). </w:t>
      </w:r>
    </w:p>
    <w:p w:rsidR="00FA2F8E" w:rsidRPr="0039682C" w:rsidRDefault="00FA2F8E" w:rsidP="00FA2F8E">
      <w:pPr>
        <w:pStyle w:val="afff"/>
        <w:rPr>
          <w:b/>
        </w:rPr>
      </w:pPr>
      <w:r w:rsidRPr="0039682C">
        <w:rPr>
          <w:b/>
        </w:rPr>
        <w:t xml:space="preserve">61. Бекас </w:t>
      </w:r>
      <w:r w:rsidRPr="0039682C">
        <w:rPr>
          <w:i/>
          <w:lang w:val="en-US"/>
        </w:rPr>
        <w:t>Gallinagogallinago</w:t>
      </w:r>
      <w:r w:rsidRPr="0039682C">
        <w:t>(</w:t>
      </w:r>
      <w:r w:rsidRPr="0039682C">
        <w:rPr>
          <w:lang w:val="en-US"/>
        </w:rPr>
        <w:t>Linnaeus</w:t>
      </w:r>
      <w:r w:rsidRPr="0039682C">
        <w:t>, 1758).</w:t>
      </w:r>
    </w:p>
    <w:p w:rsidR="00FA2F8E" w:rsidRPr="0039682C" w:rsidRDefault="00FA2F8E" w:rsidP="00FA2F8E">
      <w:pPr>
        <w:pStyle w:val="afff"/>
      </w:pPr>
      <w:r w:rsidRPr="0039682C">
        <w:rPr>
          <w:u w:val="single"/>
        </w:rPr>
        <w:t>Статус пребывания.</w:t>
      </w:r>
      <w:r w:rsidRPr="0039682C">
        <w:t xml:space="preserve"> Обычный гнездящийся перелетный вид. </w:t>
      </w:r>
    </w:p>
    <w:p w:rsidR="00FA2F8E" w:rsidRPr="0039682C" w:rsidRDefault="00FA2F8E" w:rsidP="00FA2F8E">
      <w:pPr>
        <w:pStyle w:val="afff"/>
      </w:pPr>
      <w:r w:rsidRPr="0039682C">
        <w:rPr>
          <w:u w:val="single"/>
        </w:rPr>
        <w:t>Распространение.</w:t>
      </w:r>
      <w:r w:rsidRPr="0039682C">
        <w:t xml:space="preserve"> В Вишерском заповеднике, как и в регионе в целом, птицы отмечены по всей территории, включая подгольцовый пояс в горах.</w:t>
      </w:r>
    </w:p>
    <w:p w:rsidR="00FA2F8E" w:rsidRPr="0039682C" w:rsidRDefault="00FA2F8E" w:rsidP="00FA2F8E">
      <w:pPr>
        <w:pStyle w:val="afff"/>
      </w:pPr>
      <w:r w:rsidRPr="0039682C">
        <w:rPr>
          <w:iCs/>
          <w:u w:val="single"/>
        </w:rPr>
        <w:t>Местообитания.</w:t>
      </w:r>
      <w:r w:rsidRPr="0039682C">
        <w:rPr>
          <w:iCs/>
        </w:rPr>
        <w:t xml:space="preserve"> Б</w:t>
      </w:r>
      <w:r w:rsidRPr="0039682C">
        <w:t xml:space="preserve">екасы селятся на влажных пойменных лугах, сфагновых и травянистых болотах, альпийских лугах, травянистых горных пустошах. </w:t>
      </w:r>
    </w:p>
    <w:p w:rsidR="00FA2F8E" w:rsidRPr="0039682C" w:rsidRDefault="00FA2F8E" w:rsidP="00FA2F8E">
      <w:pPr>
        <w:pStyle w:val="afff"/>
      </w:pPr>
      <w:r w:rsidRPr="0039682C">
        <w:rPr>
          <w:u w:val="single"/>
        </w:rPr>
        <w:t>Детали биологии</w:t>
      </w:r>
      <w:r w:rsidRPr="0039682C">
        <w:t>. Прилет происходит в конце апреля – начале мая. Выводки с нелетающими птенцами регистрировались в первой половине июля в горных пустошах и альпийских лугах на хребтах Лиственничный и Чувал. Отлет начинается в середине августа и продолжается в сентябре.</w:t>
      </w:r>
    </w:p>
    <w:p w:rsidR="00FA2F8E" w:rsidRPr="0039682C" w:rsidRDefault="00FA2F8E" w:rsidP="00FA2F8E">
      <w:pPr>
        <w:pStyle w:val="afff"/>
      </w:pPr>
      <w:r w:rsidRPr="0039682C">
        <w:rPr>
          <w:iCs/>
          <w:u w:val="single"/>
        </w:rPr>
        <w:t>Численность</w:t>
      </w:r>
      <w:r w:rsidRPr="0039682C">
        <w:rPr>
          <w:iCs/>
        </w:rPr>
        <w:t>. В</w:t>
      </w:r>
      <w:r w:rsidRPr="0039682C">
        <w:t>стречаемость птиц по рекам региона оказалась низкой – 0,1 пар на 10 км реки, что объясняется низкой активностью токования бекасов в дневное время. Средняя плотность в редколесьях заповедника составила 0,5±0,3 пар/км</w:t>
      </w:r>
      <w:r w:rsidRPr="0039682C">
        <w:rPr>
          <w:vertAlign w:val="superscript"/>
        </w:rPr>
        <w:t>2</w:t>
      </w:r>
      <w:r w:rsidRPr="0039682C">
        <w:t>, в горнотундровом поясе – 1,0±0,8 пар/км</w:t>
      </w:r>
      <w:r w:rsidRPr="0039682C">
        <w:rPr>
          <w:vertAlign w:val="superscript"/>
        </w:rPr>
        <w:t>2</w:t>
      </w:r>
      <w:r w:rsidRPr="0039682C">
        <w:t xml:space="preserve">. </w:t>
      </w:r>
    </w:p>
    <w:p w:rsidR="00FA2F8E" w:rsidRPr="0039682C" w:rsidRDefault="00FA2F8E" w:rsidP="00FA2F8E">
      <w:pPr>
        <w:pStyle w:val="afff"/>
      </w:pPr>
      <w:r w:rsidRPr="0039682C">
        <w:rPr>
          <w:b/>
        </w:rPr>
        <w:t>62. Дупель</w:t>
      </w:r>
      <w:r w:rsidRPr="0039682C">
        <w:rPr>
          <w:i/>
          <w:lang w:val="en-US"/>
        </w:rPr>
        <w:t>Gallinagomedia</w:t>
      </w:r>
      <w:r w:rsidRPr="0039682C">
        <w:t>(</w:t>
      </w:r>
      <w:r w:rsidRPr="0039682C">
        <w:rPr>
          <w:lang w:val="en-US"/>
        </w:rPr>
        <w:t>Latham</w:t>
      </w:r>
      <w:r w:rsidRPr="0039682C">
        <w:t>, 1787).</w:t>
      </w:r>
      <w:bookmarkStart w:id="139" w:name="проверка"/>
      <w:bookmarkEnd w:id="139"/>
    </w:p>
    <w:p w:rsidR="00FA2F8E" w:rsidRPr="0039682C" w:rsidRDefault="00FA2F8E" w:rsidP="00FA2F8E">
      <w:pPr>
        <w:pStyle w:val="afff"/>
      </w:pPr>
      <w:r w:rsidRPr="0039682C">
        <w:rPr>
          <w:u w:val="single"/>
        </w:rPr>
        <w:t>Статус пребывания.</w:t>
      </w:r>
      <w:r w:rsidRPr="0039682C">
        <w:t xml:space="preserve"> Малочисленный гнездящийся перелетный вид. Птицы занесены в Красную книгу Пермского края (</w:t>
      </w:r>
      <w:r w:rsidRPr="0039682C">
        <w:rPr>
          <w:lang w:val="de-DE"/>
        </w:rPr>
        <w:t>II</w:t>
      </w:r>
      <w:r w:rsidRPr="0039682C">
        <w:t xml:space="preserve"> категория редкости), Приложение к Красной книге РФ, Красную книгу МСОП.</w:t>
      </w:r>
    </w:p>
    <w:p w:rsidR="00FA2F8E" w:rsidRPr="0039682C" w:rsidRDefault="00FA2F8E" w:rsidP="00FA2F8E">
      <w:pPr>
        <w:pStyle w:val="afff"/>
      </w:pPr>
      <w:r w:rsidRPr="0039682C">
        <w:rPr>
          <w:u w:val="single"/>
        </w:rPr>
        <w:t>Распространение.</w:t>
      </w:r>
      <w:r w:rsidRPr="0039682C">
        <w:t xml:space="preserve"> В Вишерском заповеднике Пермскими орнитологами дупеля встречены в июне </w:t>
      </w:r>
      <w:smartTag w:uri="urn:schemas-microsoft-com:office:smarttags" w:element="metricconverter">
        <w:smartTagPr>
          <w:attr w:name="ProductID" w:val="1995 г"/>
        </w:smartTagPr>
        <w:r w:rsidRPr="0039682C">
          <w:t>1995 г</w:t>
        </w:r>
      </w:smartTag>
      <w:r w:rsidRPr="0039682C">
        <w:t xml:space="preserve">. на альпийских лугах хребта Лопьинский Камень (Летопись природы, 1995). Нами птицы отмечены в окрестностях хутора Лыпья и на хребтах Лиственничный и Чувал. </w:t>
      </w:r>
    </w:p>
    <w:p w:rsidR="00FA2F8E" w:rsidRPr="0039682C" w:rsidRDefault="00FA2F8E" w:rsidP="00FA2F8E">
      <w:pPr>
        <w:pStyle w:val="afff"/>
      </w:pPr>
      <w:r w:rsidRPr="0039682C">
        <w:rPr>
          <w:iCs/>
          <w:u w:val="single"/>
        </w:rPr>
        <w:t>Местообитания.</w:t>
      </w:r>
      <w:r w:rsidRPr="0039682C">
        <w:t>Птицы селятся на пойменных болотах и лугах, также в горных пустошах, тундре и лесотундре, на альпийских лугах вблизи ручьев.</w:t>
      </w:r>
    </w:p>
    <w:p w:rsidR="00FA2F8E" w:rsidRPr="0039682C" w:rsidRDefault="00FA2F8E" w:rsidP="00FA2F8E">
      <w:pPr>
        <w:pStyle w:val="afff"/>
      </w:pPr>
      <w:r w:rsidRPr="0039682C">
        <w:rPr>
          <w:u w:val="single"/>
        </w:rPr>
        <w:t>Детали биологии</w:t>
      </w:r>
      <w:r w:rsidRPr="0039682C">
        <w:t>. Прилет птиц проходит в конце апреля – мае. Токование небольшой группы дупелей, порядка 4 птиц, отмечалось нами на кордоне Лыпья во второй половине июня в 1995, 1996, 1999, 2001 гг. в другие годы наблюдения здесь не проводились, в 2015 г. токования не было. Гнездо дупеля с полной кладкой 4 яйца найдено екатеринбургскими орнитологами 20 июня 2010 г. в березовом редколесье у подножия хр. Молебный Камень (Вурдова, Мещерягина, 2011). Отлет птиц проходит во второй половине августа – начале сентября.</w:t>
      </w:r>
    </w:p>
    <w:p w:rsidR="00FA2F8E" w:rsidRPr="0039682C" w:rsidRDefault="00FA2F8E" w:rsidP="00FA2F8E">
      <w:pPr>
        <w:pStyle w:val="afff"/>
      </w:pPr>
      <w:r w:rsidRPr="0039682C">
        <w:rPr>
          <w:b/>
        </w:rPr>
        <w:t>63. Вальдшнеп</w:t>
      </w:r>
      <w:r w:rsidRPr="0039682C">
        <w:rPr>
          <w:i/>
        </w:rPr>
        <w:t xml:space="preserve">Scolopax rusticola </w:t>
      </w:r>
      <w:r w:rsidRPr="0039682C">
        <w:t>(</w:t>
      </w:r>
      <w:r w:rsidRPr="0039682C">
        <w:rPr>
          <w:lang w:val="en-US"/>
        </w:rPr>
        <w:t>Linnaeus</w:t>
      </w:r>
      <w:r w:rsidRPr="0039682C">
        <w:t xml:space="preserve">, 1758). </w:t>
      </w:r>
    </w:p>
    <w:p w:rsidR="00FA2F8E" w:rsidRPr="0039682C" w:rsidRDefault="00FA2F8E" w:rsidP="00FA2F8E">
      <w:pPr>
        <w:pStyle w:val="afff"/>
      </w:pPr>
      <w:r w:rsidRPr="0039682C">
        <w:rPr>
          <w:u w:val="single"/>
        </w:rPr>
        <w:t>Статус пребывания.</w:t>
      </w:r>
      <w:r w:rsidRPr="0039682C">
        <w:t xml:space="preserve"> Обычный гнездящийся перелетный вид.</w:t>
      </w:r>
    </w:p>
    <w:p w:rsidR="00FA2F8E" w:rsidRPr="0039682C" w:rsidRDefault="00FA2F8E" w:rsidP="00FA2F8E">
      <w:pPr>
        <w:pStyle w:val="afff"/>
      </w:pPr>
      <w:r w:rsidRPr="0039682C">
        <w:rPr>
          <w:u w:val="single"/>
        </w:rPr>
        <w:t>Распространение.</w:t>
      </w:r>
      <w:r w:rsidRPr="0039682C">
        <w:t xml:space="preserve"> В Вишерском заповеднике, как и в регионе в целом, птицы отмечены по всей лесной территории (Колбин, 2009).</w:t>
      </w:r>
    </w:p>
    <w:p w:rsidR="00FA2F8E" w:rsidRPr="0039682C" w:rsidRDefault="00FA2F8E" w:rsidP="00FA2F8E">
      <w:pPr>
        <w:pStyle w:val="afff"/>
        <w:rPr>
          <w:iCs/>
        </w:rPr>
      </w:pPr>
      <w:r w:rsidRPr="0039682C">
        <w:rPr>
          <w:iCs/>
          <w:u w:val="single"/>
        </w:rPr>
        <w:t>Местообитания.</w:t>
      </w:r>
      <w:r w:rsidRPr="0039682C">
        <w:t>Птицы селятся в лесах различного типа, предпочитая долинные смешанные леса и горные редколесья. В горно-таежных лесах встречаются реже.</w:t>
      </w:r>
    </w:p>
    <w:p w:rsidR="00FA2F8E" w:rsidRPr="0039682C" w:rsidRDefault="00FA2F8E" w:rsidP="00FA2F8E">
      <w:pPr>
        <w:pStyle w:val="afff"/>
      </w:pPr>
      <w:r w:rsidRPr="0039682C">
        <w:rPr>
          <w:u w:val="single"/>
        </w:rPr>
        <w:t>Детали биологии</w:t>
      </w:r>
      <w:r w:rsidRPr="0039682C">
        <w:t xml:space="preserve">. Прилет вальдшнепов проходит в конце апреля – начале мая. Тяга вальдшнепов в июне – первой половине июля регулярно отмечалась возле кордона Лыпья и в редколесьях на хребте Лиственничный. Выводок вальдшнепов отмечен 22 июля </w:t>
      </w:r>
      <w:smartTag w:uri="urn:schemas-microsoft-com:office:smarttags" w:element="metricconverter">
        <w:smartTagPr>
          <w:attr w:name="ProductID" w:val="2013 г"/>
        </w:smartTagPr>
        <w:r w:rsidRPr="0039682C">
          <w:t>2013 г</w:t>
        </w:r>
      </w:smartTag>
      <w:r w:rsidRPr="0039682C">
        <w:t xml:space="preserve">. в пойме р. Лыпьи. Гнездо с кладкой из 4 сильно насиженных яиц обнаружено нами на лесной поляне в зарослях кипрея 29 июня 2015 г. в окрестностях кордона Лыпья. </w:t>
      </w:r>
    </w:p>
    <w:p w:rsidR="00FA2F8E" w:rsidRPr="0039682C" w:rsidRDefault="00FA2F8E" w:rsidP="00FA2F8E">
      <w:pPr>
        <w:pStyle w:val="afff"/>
      </w:pPr>
      <w:r w:rsidRPr="0039682C">
        <w:rPr>
          <w:iCs/>
          <w:u w:val="single"/>
        </w:rPr>
        <w:t>Численность</w:t>
      </w:r>
      <w:r w:rsidRPr="0039682C">
        <w:rPr>
          <w:iCs/>
        </w:rPr>
        <w:t xml:space="preserve">. </w:t>
      </w:r>
      <w:r w:rsidRPr="0039682C">
        <w:t>Средняя плотность вальдшнепов в горно-таежных лесах Вишерского заповедника составила 0,3±0,1 особей/км</w:t>
      </w:r>
      <w:r w:rsidRPr="0039682C">
        <w:rPr>
          <w:vertAlign w:val="superscript"/>
        </w:rPr>
        <w:t>2</w:t>
      </w:r>
      <w:r w:rsidRPr="0039682C">
        <w:t>, в редколесьях 0,6±0,4 особей/км</w:t>
      </w:r>
      <w:r w:rsidRPr="0039682C">
        <w:rPr>
          <w:vertAlign w:val="superscript"/>
        </w:rPr>
        <w:t>2</w:t>
      </w:r>
      <w:r w:rsidRPr="0039682C">
        <w:t>, в долинных смешанных лесах 4,1±5,3 особей /км</w:t>
      </w:r>
      <w:r w:rsidRPr="0039682C">
        <w:rPr>
          <w:vertAlign w:val="superscript"/>
        </w:rPr>
        <w:t>2</w:t>
      </w:r>
      <w:r w:rsidRPr="0039682C">
        <w:t>.</w:t>
      </w:r>
    </w:p>
    <w:p w:rsidR="00FA2F8E" w:rsidRPr="0039682C" w:rsidRDefault="00FA2F8E" w:rsidP="00FA2F8E">
      <w:pPr>
        <w:pStyle w:val="afff"/>
      </w:pPr>
      <w:r w:rsidRPr="0039682C">
        <w:rPr>
          <w:b/>
        </w:rPr>
        <w:t>64. Большой кроншнеп</w:t>
      </w:r>
      <w:r w:rsidRPr="0039682C">
        <w:t> </w:t>
      </w:r>
      <w:r w:rsidRPr="0039682C">
        <w:rPr>
          <w:i/>
          <w:lang w:val="en-US"/>
        </w:rPr>
        <w:t>Numeniusarquata</w:t>
      </w:r>
      <w:r w:rsidRPr="0039682C">
        <w:t>(</w:t>
      </w:r>
      <w:r w:rsidRPr="0039682C">
        <w:rPr>
          <w:lang w:val="en-US"/>
        </w:rPr>
        <w:t>Linnaeus</w:t>
      </w:r>
      <w:r w:rsidRPr="0039682C">
        <w:t>, 1758).</w:t>
      </w:r>
    </w:p>
    <w:p w:rsidR="00FA2F8E" w:rsidRPr="0039682C" w:rsidRDefault="00FA2F8E" w:rsidP="00FA2F8E">
      <w:pPr>
        <w:pStyle w:val="afff"/>
      </w:pPr>
      <w:r w:rsidRPr="0039682C">
        <w:rPr>
          <w:u w:val="single"/>
        </w:rPr>
        <w:lastRenderedPageBreak/>
        <w:t>Статус пребывания.</w:t>
      </w:r>
      <w:r w:rsidRPr="0039682C">
        <w:t xml:space="preserve"> Редкий пролетный вид, распространенный на западе региона. Птицы занесены в Красную книгу РФ (</w:t>
      </w:r>
      <w:r w:rsidRPr="0039682C">
        <w:rPr>
          <w:lang w:val="de-DE"/>
        </w:rPr>
        <w:t>II</w:t>
      </w:r>
      <w:r w:rsidRPr="0039682C">
        <w:t xml:space="preserve"> категория редкости) и Пермского края (</w:t>
      </w:r>
      <w:r w:rsidRPr="0039682C">
        <w:rPr>
          <w:lang w:val="de-DE"/>
        </w:rPr>
        <w:t>III</w:t>
      </w:r>
      <w:r w:rsidRPr="0039682C">
        <w:t xml:space="preserve"> категория редкости). </w:t>
      </w:r>
    </w:p>
    <w:p w:rsidR="00FA2F8E" w:rsidRPr="0039682C" w:rsidRDefault="00FA2F8E" w:rsidP="00FA2F8E">
      <w:pPr>
        <w:pStyle w:val="afff"/>
      </w:pPr>
      <w:r w:rsidRPr="0039682C">
        <w:rPr>
          <w:u w:val="single"/>
        </w:rPr>
        <w:t>Распространение.</w:t>
      </w:r>
      <w:r w:rsidRPr="0039682C">
        <w:t xml:space="preserve"> Для Вишерского заповедника большой кроншнеп является редким пролетным видом. В мае и августе–сентябре птицы эпизодически отмечались по долине р. Вишеры. Кроншнепы гнездятся на болотах ниже г. Красновишерска, в окрестностях озера Нюхти.</w:t>
      </w:r>
    </w:p>
    <w:p w:rsidR="00FA2F8E" w:rsidRPr="0039682C" w:rsidRDefault="00FA2F8E" w:rsidP="00FA2F8E">
      <w:pPr>
        <w:pStyle w:val="afff"/>
      </w:pPr>
      <w:r w:rsidRPr="0039682C">
        <w:rPr>
          <w:b/>
        </w:rPr>
        <w:t xml:space="preserve">65. Средний кроншнеп </w:t>
      </w:r>
      <w:r w:rsidRPr="0039682C">
        <w:rPr>
          <w:i/>
          <w:lang w:val="en-US"/>
        </w:rPr>
        <w:t>Numenius</w:t>
      </w:r>
      <w:r w:rsidRPr="0039682C">
        <w:rPr>
          <w:i/>
        </w:rPr>
        <w:t xml:space="preserve"> phaeopus </w:t>
      </w:r>
      <w:r w:rsidRPr="0039682C">
        <w:t>(</w:t>
      </w:r>
      <w:r w:rsidRPr="0039682C">
        <w:rPr>
          <w:lang w:val="en-US"/>
        </w:rPr>
        <w:t>Linnaeus</w:t>
      </w:r>
      <w:r w:rsidRPr="0039682C">
        <w:t>, 1758).</w:t>
      </w:r>
    </w:p>
    <w:p w:rsidR="00FA2F8E" w:rsidRPr="0039682C" w:rsidRDefault="00FA2F8E" w:rsidP="00FA2F8E">
      <w:pPr>
        <w:pStyle w:val="afff"/>
      </w:pPr>
      <w:r w:rsidRPr="0039682C">
        <w:rPr>
          <w:u w:val="single"/>
        </w:rPr>
        <w:t>Статус пребывания.</w:t>
      </w:r>
      <w:r w:rsidRPr="0039682C">
        <w:t xml:space="preserve"> Редкий пролетный вид запада региона. Птицы занесены в Красную книгу Пермского края (</w:t>
      </w:r>
      <w:r w:rsidRPr="0039682C">
        <w:rPr>
          <w:lang w:val="de-DE"/>
        </w:rPr>
        <w:t>III</w:t>
      </w:r>
      <w:r w:rsidRPr="0039682C">
        <w:t xml:space="preserve"> категория редкости).</w:t>
      </w:r>
    </w:p>
    <w:p w:rsidR="00FA2F8E" w:rsidRPr="0039682C" w:rsidRDefault="00FA2F8E" w:rsidP="00FA2F8E">
      <w:pPr>
        <w:pStyle w:val="afff"/>
      </w:pPr>
      <w:r w:rsidRPr="0039682C">
        <w:rPr>
          <w:u w:val="single"/>
        </w:rPr>
        <w:t>Распространение.</w:t>
      </w:r>
      <w:r w:rsidRPr="0039682C">
        <w:t xml:space="preserve"> В Вишерском заповеднике средний кроншнеп редкий пролетный вид, который не ежегодно отмечался в мае и июле–сентябре по долине р. Вишеры. Птицы были достаточно обычны на болотах возле оз. Нюхти: здесь 17 июля 2001 г. и 13 июля 2003 г. пермские орнитологи наблюдали выводки этих куликов (Шепель и др., 2004). Мы встретили выводок этого вида в том же районе в июле 2005 г.</w:t>
      </w:r>
    </w:p>
    <w:p w:rsidR="00FA2F8E" w:rsidRPr="00BE4BAD" w:rsidRDefault="00FA2F8E" w:rsidP="00FA2F8E">
      <w:pPr>
        <w:pStyle w:val="afff"/>
      </w:pPr>
      <w:r w:rsidRPr="00BE4BAD">
        <w:rPr>
          <w:b/>
        </w:rPr>
        <w:t xml:space="preserve">66. </w:t>
      </w:r>
      <w:r w:rsidRPr="0039682C">
        <w:rPr>
          <w:b/>
        </w:rPr>
        <w:t>Озернаячайка</w:t>
      </w:r>
      <w:r w:rsidRPr="0039682C">
        <w:rPr>
          <w:i/>
          <w:lang w:val="en-US"/>
        </w:rPr>
        <w:t>Larus</w:t>
      </w:r>
      <w:r w:rsidRPr="00BE4BAD">
        <w:rPr>
          <w:i/>
        </w:rPr>
        <w:t xml:space="preserve"> </w:t>
      </w:r>
      <w:r w:rsidRPr="0039682C">
        <w:rPr>
          <w:i/>
          <w:lang w:val="en-US"/>
        </w:rPr>
        <w:t>ridibundus</w:t>
      </w:r>
      <w:r w:rsidRPr="0039682C">
        <w:rPr>
          <w:iCs/>
          <w:lang w:val="en-US"/>
        </w:rPr>
        <w:t>Linnaeus</w:t>
      </w:r>
      <w:r w:rsidRPr="00BE4BAD">
        <w:rPr>
          <w:iCs/>
        </w:rPr>
        <w:t>,</w:t>
      </w:r>
      <w:r w:rsidRPr="00BE4BAD">
        <w:t xml:space="preserve"> 1766</w:t>
      </w:r>
      <w:r w:rsidRPr="00BE4BAD">
        <w:rPr>
          <w:iCs/>
        </w:rPr>
        <w:t>.</w:t>
      </w:r>
    </w:p>
    <w:p w:rsidR="00FA2F8E" w:rsidRPr="0039682C" w:rsidRDefault="00FA2F8E" w:rsidP="00FA2F8E">
      <w:pPr>
        <w:pStyle w:val="afff"/>
      </w:pPr>
      <w:r w:rsidRPr="0039682C">
        <w:rPr>
          <w:u w:val="single"/>
        </w:rPr>
        <w:t>Статус пребывания.</w:t>
      </w:r>
      <w:r w:rsidRPr="0039682C">
        <w:t xml:space="preserve"> Малочисленный пролетный вид.</w:t>
      </w:r>
    </w:p>
    <w:p w:rsidR="00FA2F8E" w:rsidRPr="0039682C" w:rsidRDefault="00FA2F8E" w:rsidP="00FA2F8E">
      <w:pPr>
        <w:pStyle w:val="afff"/>
      </w:pPr>
      <w:r w:rsidRPr="0039682C">
        <w:rPr>
          <w:u w:val="single"/>
        </w:rPr>
        <w:t>Распространение.</w:t>
      </w:r>
      <w:r w:rsidRPr="0039682C">
        <w:t xml:space="preserve"> Пермские орнитологи отметили вид в низовьях р. Вишеры в конце июня 1995 г. (Шепель и др., 2004). В Вишерском заповеднике птицы не отмечены. Одиночная молодая птица встречена нами 25 июля </w:t>
      </w:r>
      <w:smartTag w:uri="urn:schemas-microsoft-com:office:smarttags" w:element="metricconverter">
        <w:smartTagPr>
          <w:attr w:name="ProductID" w:val="2012 г"/>
        </w:smartTagPr>
        <w:r w:rsidRPr="0039682C">
          <w:t>2012 г</w:t>
        </w:r>
      </w:smartTag>
      <w:r w:rsidRPr="0039682C">
        <w:t>. в пойме р. Вишеры возле скалы Филиппов Камень, который находится в 10 км выше п. Вая.</w:t>
      </w:r>
    </w:p>
    <w:p w:rsidR="00FA2F8E" w:rsidRPr="00BE4BAD" w:rsidRDefault="00FA2F8E" w:rsidP="00FA2F8E">
      <w:pPr>
        <w:pStyle w:val="afff"/>
        <w:rPr>
          <w:i/>
        </w:rPr>
      </w:pPr>
      <w:r w:rsidRPr="00BE4BAD">
        <w:rPr>
          <w:b/>
        </w:rPr>
        <w:t xml:space="preserve">67. </w:t>
      </w:r>
      <w:r w:rsidRPr="0039682C">
        <w:rPr>
          <w:b/>
        </w:rPr>
        <w:t>Серебристаячайка</w:t>
      </w:r>
      <w:r w:rsidRPr="0039682C">
        <w:rPr>
          <w:i/>
          <w:lang w:val="en-US"/>
        </w:rPr>
        <w:t>Larus</w:t>
      </w:r>
      <w:r w:rsidRPr="00BE4BAD">
        <w:rPr>
          <w:i/>
        </w:rPr>
        <w:t xml:space="preserve"> </w:t>
      </w:r>
      <w:r w:rsidRPr="0039682C">
        <w:rPr>
          <w:i/>
          <w:lang w:val="en-US"/>
        </w:rPr>
        <w:t>argentatus</w:t>
      </w:r>
      <w:r w:rsidRPr="00BE4BAD">
        <w:rPr>
          <w:i/>
        </w:rPr>
        <w:t xml:space="preserve"> </w:t>
      </w:r>
      <w:r w:rsidRPr="0039682C">
        <w:rPr>
          <w:i/>
          <w:lang w:val="en-US"/>
        </w:rPr>
        <w:t>sensu</w:t>
      </w:r>
      <w:r w:rsidRPr="00BE4BAD">
        <w:rPr>
          <w:i/>
        </w:rPr>
        <w:t xml:space="preserve"> </w:t>
      </w:r>
      <w:r w:rsidRPr="0039682C">
        <w:rPr>
          <w:i/>
          <w:lang w:val="en-US"/>
        </w:rPr>
        <w:t>lato</w:t>
      </w:r>
      <w:r w:rsidRPr="00BE4BAD">
        <w:rPr>
          <w:i/>
        </w:rPr>
        <w:t>.</w:t>
      </w:r>
    </w:p>
    <w:p w:rsidR="00FA2F8E" w:rsidRPr="0039682C" w:rsidRDefault="00FA2F8E" w:rsidP="00FA2F8E">
      <w:pPr>
        <w:pStyle w:val="afff"/>
      </w:pPr>
      <w:r w:rsidRPr="0039682C">
        <w:rPr>
          <w:u w:val="single"/>
        </w:rPr>
        <w:t>Статус пребывания.</w:t>
      </w:r>
      <w:r w:rsidRPr="0039682C">
        <w:t xml:space="preserve"> Малочисленный пролетный вид.</w:t>
      </w:r>
    </w:p>
    <w:p w:rsidR="00FA2F8E" w:rsidRPr="0039682C" w:rsidRDefault="00FA2F8E" w:rsidP="00FA2F8E">
      <w:pPr>
        <w:pStyle w:val="afff"/>
        <w:rPr>
          <w:u w:val="single"/>
        </w:rPr>
      </w:pPr>
      <w:r w:rsidRPr="0039682C">
        <w:rPr>
          <w:u w:val="single"/>
        </w:rPr>
        <w:t>Распространение.</w:t>
      </w:r>
      <w:r w:rsidRPr="0039682C">
        <w:t xml:space="preserve"> Орнитологами Пермского университета серебристые чайки отмечены на р. Щугор в районе п. Волынка, на оз. Нюхти и возле п. Усть-Язьва (Шепель и др., 2004). В свете проблемной систематики данной группы чаек можно предположить, что обнаруживались птицы, которых сложно отнести к определенному виду (Редькин и др., 2015; Рябицев, 2008; 2014б). На территории Вишерского заповедника в районе устья р. Лыпья 3 июля 2015 г. мной сфотографирована чайка, которая внешне весьма походила на барабинскую чайку </w:t>
      </w:r>
      <w:r w:rsidRPr="0039682C">
        <w:rPr>
          <w:i/>
          <w:lang w:val="en-US"/>
        </w:rPr>
        <w:t>Larus</w:t>
      </w:r>
      <w:r w:rsidRPr="0039682C">
        <w:rPr>
          <w:i/>
        </w:rPr>
        <w:t xml:space="preserve"> (</w:t>
      </w:r>
      <w:r w:rsidRPr="0039682C">
        <w:rPr>
          <w:i/>
          <w:lang w:val="en-US"/>
        </w:rPr>
        <w:t>heuglini</w:t>
      </w:r>
      <w:r w:rsidRPr="0039682C">
        <w:rPr>
          <w:i/>
        </w:rPr>
        <w:t xml:space="preserve">) </w:t>
      </w:r>
      <w:r w:rsidRPr="0039682C">
        <w:rPr>
          <w:i/>
          <w:lang w:val="en-US"/>
        </w:rPr>
        <w:t>barabensis</w:t>
      </w:r>
      <w:r w:rsidRPr="0039682C">
        <w:t xml:space="preserve">, но однозначно к таковой отнесена быть не могла. Данный факт лишний раз подтверждает концепцию широкой гибридизации в комплексе «серебристых чаек» (Редькин и др., 2015). </w:t>
      </w:r>
    </w:p>
    <w:p w:rsidR="00FA2F8E" w:rsidRPr="00BE4BAD" w:rsidRDefault="00FA2F8E" w:rsidP="00FA2F8E">
      <w:pPr>
        <w:pStyle w:val="afff"/>
      </w:pPr>
      <w:r w:rsidRPr="00BE4BAD">
        <w:rPr>
          <w:b/>
        </w:rPr>
        <w:t xml:space="preserve">68. </w:t>
      </w:r>
      <w:r w:rsidRPr="0039682C">
        <w:rPr>
          <w:b/>
        </w:rPr>
        <w:t>Сизаячайка</w:t>
      </w:r>
      <w:r w:rsidRPr="0039682C">
        <w:rPr>
          <w:i/>
          <w:lang w:val="en-US"/>
        </w:rPr>
        <w:t>Larus</w:t>
      </w:r>
      <w:r w:rsidRPr="00BE4BAD">
        <w:rPr>
          <w:i/>
        </w:rPr>
        <w:t xml:space="preserve"> </w:t>
      </w:r>
      <w:r w:rsidRPr="0039682C">
        <w:rPr>
          <w:i/>
          <w:lang w:val="en-US"/>
        </w:rPr>
        <w:t>canus</w:t>
      </w:r>
      <w:r w:rsidRPr="0039682C">
        <w:rPr>
          <w:iCs/>
          <w:lang w:val="en-US"/>
        </w:rPr>
        <w:t>Linnaeus</w:t>
      </w:r>
      <w:r w:rsidRPr="00BE4BAD">
        <w:rPr>
          <w:iCs/>
        </w:rPr>
        <w:t>, 1758</w:t>
      </w:r>
      <w:r w:rsidRPr="00BE4BAD">
        <w:t xml:space="preserve">. </w:t>
      </w:r>
    </w:p>
    <w:p w:rsidR="00FA2F8E" w:rsidRPr="0039682C" w:rsidRDefault="00FA2F8E" w:rsidP="00FA2F8E">
      <w:pPr>
        <w:pStyle w:val="afff"/>
      </w:pPr>
      <w:r w:rsidRPr="0039682C">
        <w:rPr>
          <w:u w:val="single"/>
        </w:rPr>
        <w:t>Статус пребывания.</w:t>
      </w:r>
      <w:r w:rsidRPr="0039682C">
        <w:t xml:space="preserve"> Малочисленный пролетный вид.</w:t>
      </w:r>
    </w:p>
    <w:p w:rsidR="00FA2F8E" w:rsidRPr="0039682C" w:rsidRDefault="00FA2F8E" w:rsidP="00FA2F8E">
      <w:pPr>
        <w:pStyle w:val="afff"/>
      </w:pPr>
      <w:r w:rsidRPr="0039682C">
        <w:rPr>
          <w:u w:val="single"/>
        </w:rPr>
        <w:t>Распространение.</w:t>
      </w:r>
      <w:r w:rsidRPr="0039682C">
        <w:t xml:space="preserve"> В Вишерском заповеднике не регулярно случаются залеты данного вида. Ниже заповедника, в пойме р. Вишеры эти чайки становятся обычными с п. Вая, известные места гнездования начинаются с п. Вишерогорск. В окрестностях г. Красновишерск, в низовьях р. Язьвы – массовый гнездящийся вид.</w:t>
      </w:r>
    </w:p>
    <w:p w:rsidR="00FA2F8E" w:rsidRPr="0039682C" w:rsidRDefault="00FA2F8E" w:rsidP="00FA2F8E">
      <w:pPr>
        <w:pStyle w:val="afff"/>
      </w:pPr>
      <w:r w:rsidRPr="0039682C">
        <w:rPr>
          <w:iCs/>
          <w:u w:val="single"/>
        </w:rPr>
        <w:t>Местообитания</w:t>
      </w:r>
      <w:r w:rsidRPr="0039682C">
        <w:rPr>
          <w:iCs/>
        </w:rPr>
        <w:t>. Поймы крупных и средних рек, берега стоячих водоемов, болота возле водоемов.</w:t>
      </w:r>
    </w:p>
    <w:p w:rsidR="00FA2F8E" w:rsidRPr="0039682C" w:rsidRDefault="00FA2F8E" w:rsidP="00FA2F8E">
      <w:pPr>
        <w:pStyle w:val="afff"/>
      </w:pPr>
      <w:r w:rsidRPr="0039682C">
        <w:rPr>
          <w:u w:val="single"/>
        </w:rPr>
        <w:t>Детали биологии</w:t>
      </w:r>
      <w:r w:rsidRPr="0039682C">
        <w:t>. Прилет чаек в регион происходит 15–20 апреля – до начала ледохода. Напротив г. Красновишерска птицы устраивают гнезда на искусственных островах, укрепленных бревнами – ряжах, которые остались со времен формирования плотов на р. Вишере. На р. Язьве гнезда устраиваются на скоплениях наносника, корягах, на деревьях. В гнезде чаще бывает 3 яйца. В конце июня по берегам р. Язьвы отмечались птенцы размером в половину взрослой птицы и крупнее. Летные птенцы отмечаются со второй половины июля. Отлет проходит с конца августа до начала октября.</w:t>
      </w:r>
    </w:p>
    <w:p w:rsidR="00FA2F8E" w:rsidRPr="0039682C" w:rsidRDefault="00FA2F8E" w:rsidP="00FA2F8E">
      <w:pPr>
        <w:pStyle w:val="afff"/>
      </w:pPr>
      <w:r w:rsidRPr="0039682C">
        <w:rPr>
          <w:iCs/>
          <w:u w:val="single"/>
        </w:rPr>
        <w:t>Численность</w:t>
      </w:r>
      <w:r w:rsidRPr="0039682C">
        <w:rPr>
          <w:iCs/>
        </w:rPr>
        <w:t>. Средняя встречаемость сизой чайки в низовьях рек Вишера и Язьва по данным учетов с лодки составила 13</w:t>
      </w:r>
      <w:r w:rsidRPr="0039682C">
        <w:t>,6±11,3 особей</w:t>
      </w:r>
      <w:r w:rsidRPr="0039682C">
        <w:rPr>
          <w:iCs/>
        </w:rPr>
        <w:t xml:space="preserve"> на 10 км реки.</w:t>
      </w:r>
    </w:p>
    <w:p w:rsidR="00FA2F8E" w:rsidRPr="00BE4BAD" w:rsidRDefault="00FA2F8E" w:rsidP="00FA2F8E">
      <w:pPr>
        <w:pStyle w:val="afff"/>
      </w:pPr>
      <w:r w:rsidRPr="00BE4BAD">
        <w:rPr>
          <w:b/>
        </w:rPr>
        <w:t xml:space="preserve">69. </w:t>
      </w:r>
      <w:r w:rsidRPr="0039682C">
        <w:rPr>
          <w:b/>
        </w:rPr>
        <w:t>Речнаякрачка</w:t>
      </w:r>
      <w:r w:rsidRPr="0039682C">
        <w:rPr>
          <w:i/>
          <w:lang w:val="en-US"/>
        </w:rPr>
        <w:t>Sterna</w:t>
      </w:r>
      <w:r w:rsidRPr="00BE4BAD">
        <w:rPr>
          <w:i/>
        </w:rPr>
        <w:t xml:space="preserve"> </w:t>
      </w:r>
      <w:r w:rsidRPr="0039682C">
        <w:rPr>
          <w:i/>
          <w:lang w:val="en-US"/>
        </w:rPr>
        <w:t>hirundo</w:t>
      </w:r>
      <w:r w:rsidRPr="00BE4BAD">
        <w:rPr>
          <w:iCs/>
        </w:rPr>
        <w:t xml:space="preserve"> </w:t>
      </w:r>
      <w:r w:rsidRPr="0039682C">
        <w:rPr>
          <w:iCs/>
          <w:lang w:val="en-US"/>
        </w:rPr>
        <w:t>Linnaeus</w:t>
      </w:r>
      <w:r w:rsidRPr="00BE4BAD">
        <w:rPr>
          <w:iCs/>
        </w:rPr>
        <w:t>, 1758</w:t>
      </w:r>
      <w:r w:rsidRPr="00BE4BAD">
        <w:t xml:space="preserve">. </w:t>
      </w:r>
    </w:p>
    <w:p w:rsidR="00FA2F8E" w:rsidRPr="0039682C" w:rsidRDefault="00FA2F8E" w:rsidP="00FA2F8E">
      <w:pPr>
        <w:pStyle w:val="afff"/>
      </w:pPr>
      <w:r w:rsidRPr="0039682C">
        <w:rPr>
          <w:u w:val="single"/>
        </w:rPr>
        <w:t>Статус пребывания.</w:t>
      </w:r>
      <w:r w:rsidRPr="0039682C">
        <w:t xml:space="preserve"> Редкий пролетный вид.</w:t>
      </w:r>
    </w:p>
    <w:p w:rsidR="00FA2F8E" w:rsidRPr="0039682C" w:rsidRDefault="00FA2F8E" w:rsidP="00FA2F8E">
      <w:pPr>
        <w:pStyle w:val="afff"/>
      </w:pPr>
      <w:r w:rsidRPr="0039682C">
        <w:rPr>
          <w:u w:val="single"/>
        </w:rPr>
        <w:t>Распространение.</w:t>
      </w:r>
      <w:r w:rsidRPr="0039682C">
        <w:t xml:space="preserve"> На территории Вишерского заповедника птицы впервые отмечены В.В. Семеновым в августе 2013 г. в пойме р. Вишеры возле устья р. Долганихи. Крачки в регионе </w:t>
      </w:r>
      <w:r w:rsidRPr="0039682C">
        <w:lastRenderedPageBreak/>
        <w:t>становятся обычными в низовьях рек Вишера и Язьва. В пойме р. Вишеры в гнездовое время они начинают встречаться ниже поселка Вая. В низовьях р. Язьвы птицы достаточно обычны, хотя и уступают по численности сизой чайке.</w:t>
      </w:r>
    </w:p>
    <w:p w:rsidR="00FA2F8E" w:rsidRPr="0039682C" w:rsidRDefault="00FA2F8E" w:rsidP="00FA2F8E">
      <w:pPr>
        <w:pStyle w:val="afff"/>
      </w:pPr>
      <w:r w:rsidRPr="0039682C">
        <w:rPr>
          <w:iCs/>
          <w:u w:val="single"/>
        </w:rPr>
        <w:t>Местообитания</w:t>
      </w:r>
      <w:r w:rsidRPr="0039682C">
        <w:rPr>
          <w:iCs/>
        </w:rPr>
        <w:t>. Птицы селятся в поймах крупных и средних рек, на берегах стоячих водоемов.</w:t>
      </w:r>
    </w:p>
    <w:p w:rsidR="00FA2F8E" w:rsidRPr="0039682C" w:rsidRDefault="00FA2F8E" w:rsidP="00FA2F8E">
      <w:pPr>
        <w:pStyle w:val="afff"/>
      </w:pPr>
      <w:r w:rsidRPr="0039682C">
        <w:rPr>
          <w:u w:val="single"/>
        </w:rPr>
        <w:t>Детали биологии</w:t>
      </w:r>
      <w:r w:rsidRPr="0039682C">
        <w:t>. Прилет происходит в середине мая. Птицы гнездятся на косах, галечных и песчаных отмелях, травяных кочках, окруженных водой. В кладке бывает 2-3 яйца. На песчаном берегу р. Язьвы крупный птенец с не полностью развернувшимися перьями на крыльях был обнаружен 28 июня в районе устья р. Чучневы.</w:t>
      </w:r>
    </w:p>
    <w:p w:rsidR="00FA2F8E" w:rsidRPr="0039682C" w:rsidRDefault="00FA2F8E" w:rsidP="00FA2F8E">
      <w:pPr>
        <w:pStyle w:val="afff"/>
      </w:pPr>
      <w:r w:rsidRPr="0039682C">
        <w:rPr>
          <w:iCs/>
          <w:u w:val="single"/>
        </w:rPr>
        <w:t>Численность</w:t>
      </w:r>
      <w:r w:rsidRPr="0039682C">
        <w:rPr>
          <w:iCs/>
        </w:rPr>
        <w:t>. Средняя встречаемость речной крачки в низовьях рек Вишера и Язьва составила 2,2</w:t>
      </w:r>
      <w:r w:rsidRPr="0039682C">
        <w:t>±0,6 особей</w:t>
      </w:r>
      <w:r w:rsidRPr="0039682C">
        <w:rPr>
          <w:iCs/>
        </w:rPr>
        <w:t xml:space="preserve"> на 10 км реки.</w:t>
      </w:r>
    </w:p>
    <w:p w:rsidR="00FA2F8E" w:rsidRPr="0039682C" w:rsidRDefault="00FA2F8E" w:rsidP="00FA2F8E">
      <w:pPr>
        <w:pStyle w:val="afff"/>
      </w:pPr>
      <w:r w:rsidRPr="0039682C">
        <w:rPr>
          <w:b/>
        </w:rPr>
        <w:t>70. Вяхирь</w:t>
      </w:r>
      <w:r w:rsidRPr="0039682C">
        <w:rPr>
          <w:i/>
        </w:rPr>
        <w:t>Columba palumbus</w:t>
      </w:r>
      <w:r w:rsidRPr="0039682C">
        <w:rPr>
          <w:iCs/>
          <w:lang w:val="en-US"/>
        </w:rPr>
        <w:t>Linnaeus</w:t>
      </w:r>
      <w:r w:rsidRPr="0039682C">
        <w:rPr>
          <w:iCs/>
        </w:rPr>
        <w:t>, 1758</w:t>
      </w:r>
      <w:r w:rsidRPr="0039682C">
        <w:t xml:space="preserve">. </w:t>
      </w:r>
    </w:p>
    <w:p w:rsidR="00FA2F8E" w:rsidRPr="0039682C" w:rsidRDefault="00FA2F8E" w:rsidP="00FA2F8E">
      <w:pPr>
        <w:pStyle w:val="afff"/>
      </w:pPr>
      <w:r w:rsidRPr="0039682C">
        <w:rPr>
          <w:u w:val="single"/>
        </w:rPr>
        <w:t>Статус пребывания.</w:t>
      </w:r>
      <w:r w:rsidRPr="0039682C">
        <w:t xml:space="preserve"> Обычный, вероятно гнездящийся перелетный вид.</w:t>
      </w:r>
    </w:p>
    <w:p w:rsidR="00FA2F8E" w:rsidRPr="0039682C" w:rsidRDefault="00FA2F8E" w:rsidP="00FA2F8E">
      <w:pPr>
        <w:pStyle w:val="afff"/>
      </w:pPr>
      <w:r w:rsidRPr="0039682C">
        <w:rPr>
          <w:u w:val="single"/>
        </w:rPr>
        <w:t>Распространение.</w:t>
      </w:r>
      <w:r w:rsidRPr="0039682C">
        <w:t xml:space="preserve"> На территории Красновишерского района орнитологами Пермского университета вяхири отмечены на реках Щугор, Велс, Посьмак, Ниолс, Колынва, Глухая Вильва, а также на оз. Нюхти и возле поселков Вая, Золотанка, Устья-Язьва, Велс (Шепель и др., 2004). В Вишерском заповеднике нами ежегодно отмечались сами птицы, и было слышно токование. Ток проходит в течение июня–июля в долине р. Вишеры он регистрировался у кордонов Лыпья, Круглая ямка, 71 квартал. </w:t>
      </w:r>
    </w:p>
    <w:p w:rsidR="00FA2F8E" w:rsidRPr="0039682C" w:rsidRDefault="00FA2F8E" w:rsidP="00FA2F8E">
      <w:pPr>
        <w:pStyle w:val="afff"/>
      </w:pPr>
      <w:r w:rsidRPr="0039682C">
        <w:rPr>
          <w:b/>
        </w:rPr>
        <w:t>71. Клинтух</w:t>
      </w:r>
      <w:r w:rsidRPr="0039682C">
        <w:rPr>
          <w:i/>
        </w:rPr>
        <w:t>Columba oenas</w:t>
      </w:r>
      <w:r w:rsidRPr="0039682C">
        <w:rPr>
          <w:iCs/>
          <w:lang w:val="en-US"/>
        </w:rPr>
        <w:t>Linnaeus</w:t>
      </w:r>
      <w:r w:rsidRPr="0039682C">
        <w:rPr>
          <w:iCs/>
        </w:rPr>
        <w:t>, 1758</w:t>
      </w:r>
      <w:r w:rsidRPr="0039682C">
        <w:t xml:space="preserve">. </w:t>
      </w:r>
    </w:p>
    <w:p w:rsidR="00FA2F8E" w:rsidRPr="0039682C" w:rsidRDefault="00FA2F8E" w:rsidP="00FA2F8E">
      <w:pPr>
        <w:pStyle w:val="afff"/>
      </w:pPr>
      <w:r w:rsidRPr="0039682C">
        <w:rPr>
          <w:u w:val="single"/>
        </w:rPr>
        <w:t>Статус пребывания.</w:t>
      </w:r>
      <w:r w:rsidRPr="0039682C">
        <w:t xml:space="preserve"> Малочисленный, возможно гнездящийся перелетный вид.</w:t>
      </w:r>
    </w:p>
    <w:p w:rsidR="00FA2F8E" w:rsidRPr="0039682C" w:rsidRDefault="00FA2F8E" w:rsidP="00FA2F8E">
      <w:pPr>
        <w:pStyle w:val="afff"/>
      </w:pPr>
      <w:r w:rsidRPr="0039682C">
        <w:rPr>
          <w:u w:val="single"/>
        </w:rPr>
        <w:t>Распространение.</w:t>
      </w:r>
      <w:r w:rsidRPr="0039682C">
        <w:t xml:space="preserve"> На территории Вишерского заповедника птицы отмечались в июне </w:t>
      </w:r>
      <w:smartTag w:uri="urn:schemas-microsoft-com:office:smarttags" w:element="metricconverter">
        <w:smartTagPr>
          <w:attr w:name="ProductID" w:val="1995 г"/>
        </w:smartTagPr>
        <w:r w:rsidRPr="0039682C">
          <w:t>1995 г</w:t>
        </w:r>
      </w:smartTag>
      <w:r w:rsidRPr="0039682C">
        <w:t xml:space="preserve">. у кордона Мойва, в последующие годы не встречались (Колбин, 2009). Орнитологами Пермского университета данный вид отмечен у п. Цепел и возле г. Красновишерска в 1990 г., а также в устье р. Язьвы в 1992 г. (Шепель и др., 2004). </w:t>
      </w:r>
    </w:p>
    <w:p w:rsidR="00FA2F8E" w:rsidRPr="0039682C" w:rsidRDefault="00FA2F8E" w:rsidP="00FA2F8E">
      <w:pPr>
        <w:pStyle w:val="afff"/>
        <w:rPr>
          <w:b/>
        </w:rPr>
      </w:pPr>
      <w:r w:rsidRPr="0039682C">
        <w:rPr>
          <w:b/>
        </w:rPr>
        <w:t>72. Обыкновенная кукушка </w:t>
      </w:r>
      <w:r w:rsidRPr="0039682C">
        <w:rPr>
          <w:i/>
          <w:lang w:val="en-US"/>
        </w:rPr>
        <w:t>Cuculuscanorus</w:t>
      </w:r>
      <w:r w:rsidRPr="0039682C">
        <w:rPr>
          <w:iCs/>
          <w:lang w:val="en-US"/>
        </w:rPr>
        <w:t>Linnaeus</w:t>
      </w:r>
      <w:r w:rsidRPr="0039682C">
        <w:rPr>
          <w:iCs/>
        </w:rPr>
        <w:t>, 1758.</w:t>
      </w:r>
    </w:p>
    <w:p w:rsidR="00FA2F8E" w:rsidRPr="0039682C" w:rsidRDefault="00FA2F8E" w:rsidP="00FA2F8E">
      <w:pPr>
        <w:pStyle w:val="afff"/>
        <w:rPr>
          <w:u w:val="single"/>
        </w:rPr>
      </w:pPr>
      <w:r w:rsidRPr="0039682C">
        <w:rPr>
          <w:u w:val="single"/>
        </w:rPr>
        <w:t>Статус пребывания</w:t>
      </w:r>
      <w:r w:rsidRPr="0039682C">
        <w:t xml:space="preserve">. Обычный гнездящийся перелетный вид. </w:t>
      </w:r>
    </w:p>
    <w:p w:rsidR="00FA2F8E" w:rsidRPr="0039682C" w:rsidRDefault="00FA2F8E" w:rsidP="00FA2F8E">
      <w:pPr>
        <w:pStyle w:val="afff"/>
      </w:pPr>
      <w:r w:rsidRPr="0039682C">
        <w:rPr>
          <w:u w:val="single"/>
        </w:rPr>
        <w:t>Распространение.</w:t>
      </w:r>
      <w:r w:rsidRPr="0039682C">
        <w:t xml:space="preserve"> На территории Вишерского заповедника и в регионе в целом птицы распространены повсеместно, за исключением пояса гольцовых пустынь.</w:t>
      </w:r>
    </w:p>
    <w:p w:rsidR="00FA2F8E" w:rsidRPr="0039682C" w:rsidRDefault="00FA2F8E" w:rsidP="00FA2F8E">
      <w:pPr>
        <w:pStyle w:val="afff"/>
      </w:pPr>
      <w:r w:rsidRPr="0039682C">
        <w:rPr>
          <w:iCs/>
          <w:u w:val="single"/>
        </w:rPr>
        <w:t>Местообитания</w:t>
      </w:r>
      <w:r w:rsidRPr="0039682C">
        <w:rPr>
          <w:iCs/>
        </w:rPr>
        <w:t>. Обыкновенная кукушка встречается во всех типах леса, но предпочитает открытые ландшафты: поймы рек с разреженными смешанными лесами, горные пустоши, тундру и лесотундру, альпийские луга, редколесья.</w:t>
      </w:r>
    </w:p>
    <w:p w:rsidR="00FA2F8E" w:rsidRPr="0039682C" w:rsidRDefault="00FA2F8E" w:rsidP="00FA2F8E">
      <w:pPr>
        <w:pStyle w:val="afff"/>
      </w:pPr>
      <w:r w:rsidRPr="0039682C">
        <w:rPr>
          <w:u w:val="single"/>
        </w:rPr>
        <w:t>Детали биологии</w:t>
      </w:r>
      <w:r w:rsidRPr="0039682C">
        <w:t xml:space="preserve">. Прилет происходит в середине мая. На севере хр. Чувальский Камень в начале июля </w:t>
      </w:r>
      <w:smartTag w:uri="urn:schemas-microsoft-com:office:smarttags" w:element="metricconverter">
        <w:smartTagPr>
          <w:attr w:name="ProductID" w:val="2009 г"/>
        </w:smartTagPr>
        <w:r w:rsidRPr="0039682C">
          <w:t>2009 г</w:t>
        </w:r>
      </w:smartTag>
      <w:r w:rsidRPr="0039682C">
        <w:t>. кукушонок обнаружен И. Ф. Вурдовой и С. Г. Мещерягиной (2011) в гнезде лугового конька на горной пустоши. В этом же месте летающий кукушонок сфотографирован нами 18 июля 2012 г. Откочевки  на юг начинаются в конце июля и завершаются к концу августа.</w:t>
      </w:r>
    </w:p>
    <w:p w:rsidR="00FA2F8E" w:rsidRPr="0039682C" w:rsidRDefault="00FA2F8E" w:rsidP="00FA2F8E">
      <w:pPr>
        <w:pStyle w:val="afff"/>
      </w:pPr>
      <w:r w:rsidRPr="0039682C">
        <w:rPr>
          <w:iCs/>
          <w:u w:val="single"/>
        </w:rPr>
        <w:t>Численность</w:t>
      </w:r>
      <w:r w:rsidRPr="0039682C">
        <w:rPr>
          <w:iCs/>
        </w:rPr>
        <w:t>. Средняя п</w:t>
      </w:r>
      <w:r w:rsidRPr="0039682C">
        <w:t>лотность птиц на территории Вишерского заповедника составила в горно-таежных лесах 0</w:t>
      </w:r>
      <w:r w:rsidRPr="0039682C">
        <w:rPr>
          <w:iCs/>
        </w:rPr>
        <w:t>,3</w:t>
      </w:r>
      <w:r w:rsidRPr="0039682C">
        <w:t>±0,1 особей/км</w:t>
      </w:r>
      <w:r w:rsidRPr="0039682C">
        <w:rPr>
          <w:vertAlign w:val="superscript"/>
        </w:rPr>
        <w:t>2</w:t>
      </w:r>
      <w:r w:rsidRPr="0039682C">
        <w:t>, в редколесьях 0</w:t>
      </w:r>
      <w:r w:rsidRPr="0039682C">
        <w:rPr>
          <w:iCs/>
        </w:rPr>
        <w:t>,5</w:t>
      </w:r>
      <w:r w:rsidRPr="0039682C">
        <w:t>±0,3 особей/км</w:t>
      </w:r>
      <w:r w:rsidRPr="0039682C">
        <w:rPr>
          <w:vertAlign w:val="superscript"/>
        </w:rPr>
        <w:t>2</w:t>
      </w:r>
      <w:r w:rsidRPr="0039682C">
        <w:t>, в горно-тундровом поясе 0,2±0,1 особей/км</w:t>
      </w:r>
      <w:r w:rsidRPr="0039682C">
        <w:rPr>
          <w:vertAlign w:val="superscript"/>
        </w:rPr>
        <w:t>2</w:t>
      </w:r>
      <w:r w:rsidRPr="0039682C">
        <w:t>, в долинных смешанных лесах 0,4±0,2 особей/км</w:t>
      </w:r>
      <w:r w:rsidRPr="0039682C">
        <w:rPr>
          <w:vertAlign w:val="superscript"/>
        </w:rPr>
        <w:t>2</w:t>
      </w:r>
      <w:r w:rsidRPr="0039682C">
        <w:t xml:space="preserve">. Средняя встречаемость обыкновенной кукушки на реках региона в гнездовое время составила 2,3±1,4 особей на 10 км реки. </w:t>
      </w:r>
    </w:p>
    <w:p w:rsidR="00FA2F8E" w:rsidRPr="0039682C" w:rsidRDefault="00FA2F8E" w:rsidP="00FA2F8E">
      <w:pPr>
        <w:pStyle w:val="afff"/>
        <w:rPr>
          <w:b/>
          <w:lang w:val="en-US"/>
        </w:rPr>
      </w:pPr>
      <w:r w:rsidRPr="0039682C">
        <w:rPr>
          <w:b/>
          <w:lang w:val="en-US"/>
        </w:rPr>
        <w:t xml:space="preserve">73. </w:t>
      </w:r>
      <w:r w:rsidRPr="0039682C">
        <w:rPr>
          <w:b/>
        </w:rPr>
        <w:t>Глухаякукушка</w:t>
      </w:r>
      <w:r w:rsidRPr="0039682C">
        <w:rPr>
          <w:b/>
          <w:lang w:val="en-US"/>
        </w:rPr>
        <w:t> </w:t>
      </w:r>
      <w:r w:rsidRPr="0039682C">
        <w:rPr>
          <w:i/>
          <w:lang w:val="en-US"/>
        </w:rPr>
        <w:t xml:space="preserve">Cuculus (saturatus) optatus </w:t>
      </w:r>
      <w:r w:rsidRPr="0039682C">
        <w:rPr>
          <w:lang w:val="en-US"/>
        </w:rPr>
        <w:t>Gould, 1845</w:t>
      </w:r>
      <w:r w:rsidRPr="0039682C">
        <w:rPr>
          <w:b/>
          <w:lang w:val="en-US"/>
        </w:rPr>
        <w:t xml:space="preserve">. </w:t>
      </w:r>
    </w:p>
    <w:p w:rsidR="00FA2F8E" w:rsidRPr="0039682C" w:rsidRDefault="00FA2F8E" w:rsidP="00FA2F8E">
      <w:pPr>
        <w:pStyle w:val="afff"/>
        <w:rPr>
          <w:u w:val="single"/>
        </w:rPr>
      </w:pPr>
      <w:r w:rsidRPr="0039682C">
        <w:rPr>
          <w:u w:val="single"/>
        </w:rPr>
        <w:t>Статус пребывания</w:t>
      </w:r>
      <w:r w:rsidRPr="0039682C">
        <w:t xml:space="preserve">. Обычный гнездящийся перелетный вид. </w:t>
      </w:r>
    </w:p>
    <w:p w:rsidR="00FA2F8E" w:rsidRPr="0039682C" w:rsidRDefault="00FA2F8E" w:rsidP="00FA2F8E">
      <w:pPr>
        <w:pStyle w:val="afff"/>
      </w:pPr>
      <w:r w:rsidRPr="0039682C">
        <w:rPr>
          <w:u w:val="single"/>
        </w:rPr>
        <w:t>Распространение.</w:t>
      </w:r>
      <w:r w:rsidRPr="0039682C">
        <w:t xml:space="preserve"> На территории Вишерского заповедника и в регионе в целом глухая кукушка распространена повсеместно, в горных районах встречается реже обыкновенной.</w:t>
      </w:r>
    </w:p>
    <w:p w:rsidR="00FA2F8E" w:rsidRPr="0039682C" w:rsidRDefault="00FA2F8E" w:rsidP="00FA2F8E">
      <w:pPr>
        <w:pStyle w:val="afff"/>
        <w:rPr>
          <w:iCs/>
        </w:rPr>
      </w:pPr>
      <w:r w:rsidRPr="0039682C">
        <w:rPr>
          <w:iCs/>
          <w:u w:val="single"/>
        </w:rPr>
        <w:t>Местообитания</w:t>
      </w:r>
      <w:r w:rsidRPr="0039682C">
        <w:rPr>
          <w:iCs/>
        </w:rPr>
        <w:t>. Глухая кукушка встречается во всех типах леса, но пойменные смешанные и хвойные леса являются для вида более предпочтительными.</w:t>
      </w:r>
    </w:p>
    <w:p w:rsidR="00FA2F8E" w:rsidRPr="0039682C" w:rsidRDefault="00FA2F8E" w:rsidP="00FA2F8E">
      <w:pPr>
        <w:pStyle w:val="afff"/>
      </w:pPr>
      <w:r w:rsidRPr="0039682C">
        <w:rPr>
          <w:u w:val="single"/>
        </w:rPr>
        <w:t>Детали биологии</w:t>
      </w:r>
      <w:r w:rsidRPr="0039682C">
        <w:t xml:space="preserve">. Прилет птиц проходит во второй половине мая. </w:t>
      </w:r>
    </w:p>
    <w:p w:rsidR="00FA2F8E" w:rsidRPr="0039682C" w:rsidRDefault="00FA2F8E" w:rsidP="00FA2F8E">
      <w:pPr>
        <w:pStyle w:val="afff"/>
      </w:pPr>
      <w:r w:rsidRPr="0039682C">
        <w:rPr>
          <w:iCs/>
          <w:u w:val="single"/>
        </w:rPr>
        <w:t>Численность</w:t>
      </w:r>
      <w:r w:rsidRPr="0039682C">
        <w:rPr>
          <w:iCs/>
        </w:rPr>
        <w:t>. На территории Вишерского заповедника п</w:t>
      </w:r>
      <w:r w:rsidRPr="0039682C">
        <w:t>о численности этот вид уступает обыкновенной кукушке: с</w:t>
      </w:r>
      <w:r w:rsidRPr="0039682C">
        <w:rPr>
          <w:iCs/>
        </w:rPr>
        <w:t>редняя п</w:t>
      </w:r>
      <w:r w:rsidRPr="0039682C">
        <w:t>лотность птиц в горно-таежных лесах составила 0</w:t>
      </w:r>
      <w:r w:rsidRPr="0039682C">
        <w:rPr>
          <w:iCs/>
        </w:rPr>
        <w:t>,10</w:t>
      </w:r>
      <w:r w:rsidRPr="0039682C">
        <w:t>±0,07 особей/км</w:t>
      </w:r>
      <w:r w:rsidRPr="0039682C">
        <w:rPr>
          <w:vertAlign w:val="superscript"/>
        </w:rPr>
        <w:t>2</w:t>
      </w:r>
      <w:r w:rsidRPr="0039682C">
        <w:t>, в редколесьях 0</w:t>
      </w:r>
      <w:r w:rsidRPr="0039682C">
        <w:rPr>
          <w:iCs/>
        </w:rPr>
        <w:t>,13</w:t>
      </w:r>
      <w:r w:rsidRPr="0039682C">
        <w:t>±0,07 особей/км</w:t>
      </w:r>
      <w:r w:rsidRPr="0039682C">
        <w:rPr>
          <w:vertAlign w:val="superscript"/>
        </w:rPr>
        <w:t>2</w:t>
      </w:r>
      <w:r w:rsidRPr="0039682C">
        <w:t>, в горно-тундровом поясе 0,05 особей/км</w:t>
      </w:r>
      <w:r w:rsidRPr="0039682C">
        <w:rPr>
          <w:vertAlign w:val="superscript"/>
        </w:rPr>
        <w:t>2</w:t>
      </w:r>
      <w:r w:rsidRPr="0039682C">
        <w:t>.</w:t>
      </w:r>
    </w:p>
    <w:p w:rsidR="00FA2F8E" w:rsidRPr="0039682C" w:rsidRDefault="00FA2F8E" w:rsidP="00FA2F8E">
      <w:pPr>
        <w:pStyle w:val="afff"/>
      </w:pPr>
      <w:r w:rsidRPr="0039682C">
        <w:lastRenderedPageBreak/>
        <w:t>По Красновишерскому району в целом, глухая кукушка, по оценке орнитологов Пермского университета, превосходит обыкновенную кукушку по численности (Шепель и др., 2004). Наши учеты птиц на реках региона отчасти подтвердили это: средняя встречаемость глухой кукушки в гнездовой период составила 2,0±1,6 особей на 10 км реки. Определенно, что численность вида возрастает к западу Красновишерского района.</w:t>
      </w:r>
    </w:p>
    <w:p w:rsidR="00FA2F8E" w:rsidRPr="0039682C" w:rsidRDefault="00FA2F8E" w:rsidP="00FA2F8E">
      <w:pPr>
        <w:pStyle w:val="afff"/>
      </w:pPr>
      <w:r w:rsidRPr="0039682C">
        <w:rPr>
          <w:b/>
        </w:rPr>
        <w:t>74. Белая сова</w:t>
      </w:r>
      <w:r w:rsidRPr="0039682C">
        <w:rPr>
          <w:i/>
          <w:lang w:val="en-US"/>
        </w:rPr>
        <w:t>Nycteascandiaca</w:t>
      </w:r>
      <w:r w:rsidRPr="0039682C">
        <w:t xml:space="preserve"> (</w:t>
      </w:r>
      <w:r w:rsidRPr="0039682C">
        <w:rPr>
          <w:iCs/>
          <w:lang w:val="en-US"/>
        </w:rPr>
        <w:t>Linnaeus</w:t>
      </w:r>
      <w:r w:rsidRPr="0039682C">
        <w:rPr>
          <w:iCs/>
        </w:rPr>
        <w:t xml:space="preserve">, 1758). </w:t>
      </w:r>
    </w:p>
    <w:p w:rsidR="00FA2F8E" w:rsidRPr="0039682C" w:rsidRDefault="00FA2F8E" w:rsidP="00FA2F8E">
      <w:pPr>
        <w:pStyle w:val="afff"/>
        <w:rPr>
          <w:u w:val="single"/>
        </w:rPr>
      </w:pPr>
      <w:r w:rsidRPr="0039682C">
        <w:rPr>
          <w:u w:val="single"/>
        </w:rPr>
        <w:t>Статус пребывания</w:t>
      </w:r>
      <w:r w:rsidRPr="0039682C">
        <w:t xml:space="preserve">. Редкий пролетный зимующий вид. </w:t>
      </w:r>
    </w:p>
    <w:p w:rsidR="00FA2F8E" w:rsidRPr="0039682C" w:rsidRDefault="00FA2F8E" w:rsidP="00FA2F8E">
      <w:pPr>
        <w:pStyle w:val="afff"/>
      </w:pPr>
      <w:r w:rsidRPr="0039682C">
        <w:rPr>
          <w:u w:val="single"/>
        </w:rPr>
        <w:t>Распространение.</w:t>
      </w:r>
      <w:r w:rsidRPr="0039682C">
        <w:t xml:space="preserve"> На территории Вишерского заповедника и прилегающих территориях зафиксированы единичные встречи этого вида. Пермские орнитологи нашли мертвую белую сову на хр. Чувальский Камень в </w:t>
      </w:r>
      <w:smartTag w:uri="urn:schemas-microsoft-com:office:smarttags" w:element="metricconverter">
        <w:smartTagPr>
          <w:attr w:name="ProductID" w:val="1994 г"/>
        </w:smartTagPr>
        <w:r w:rsidRPr="0039682C">
          <w:t>1994 г</w:t>
        </w:r>
      </w:smartTag>
      <w:r w:rsidRPr="0039682C">
        <w:t xml:space="preserve">. (Шепель и др., 2004) и наблюдали в первой декаде июля </w:t>
      </w:r>
      <w:smartTag w:uri="urn:schemas-microsoft-com:office:smarttags" w:element="metricconverter">
        <w:smartTagPr>
          <w:attr w:name="ProductID" w:val="2000 г"/>
        </w:smartTagPr>
        <w:r w:rsidRPr="0039682C">
          <w:t>2000 г</w:t>
        </w:r>
      </w:smartTag>
      <w:r w:rsidRPr="0039682C">
        <w:t xml:space="preserve">. одну птицу южнее заповедника – в районе хр. Кваркуш (ручей Жигалан) (Шепель и др., 2000). В июле </w:t>
      </w:r>
      <w:smartTag w:uri="urn:schemas-microsoft-com:office:smarttags" w:element="metricconverter">
        <w:smartTagPr>
          <w:attr w:name="ProductID" w:val="2001 г"/>
        </w:smartTagPr>
        <w:r w:rsidRPr="0039682C">
          <w:t>2001 г</w:t>
        </w:r>
      </w:smartTag>
      <w:r w:rsidRPr="0039682C">
        <w:t>. одиночная птица отмечена на хребте Хомгинел В. В. Семеновым (Летопись природы, 2002).</w:t>
      </w:r>
    </w:p>
    <w:p w:rsidR="00FA2F8E" w:rsidRPr="0039682C" w:rsidRDefault="00FA2F8E" w:rsidP="00FA2F8E">
      <w:pPr>
        <w:pStyle w:val="afff"/>
        <w:rPr>
          <w:iCs/>
        </w:rPr>
      </w:pPr>
      <w:r w:rsidRPr="0039682C">
        <w:rPr>
          <w:b/>
        </w:rPr>
        <w:t>75. Филин</w:t>
      </w:r>
      <w:r w:rsidRPr="0039682C">
        <w:rPr>
          <w:i/>
          <w:lang w:val="en-US"/>
        </w:rPr>
        <w:t>Bubobubo</w:t>
      </w:r>
      <w:r w:rsidRPr="0039682C">
        <w:t>(</w:t>
      </w:r>
      <w:r w:rsidRPr="0039682C">
        <w:rPr>
          <w:iCs/>
          <w:lang w:val="en-US"/>
        </w:rPr>
        <w:t>Linnaeus</w:t>
      </w:r>
      <w:r w:rsidRPr="0039682C">
        <w:rPr>
          <w:iCs/>
        </w:rPr>
        <w:t xml:space="preserve">, 1758). </w:t>
      </w:r>
    </w:p>
    <w:p w:rsidR="00FA2F8E" w:rsidRPr="0039682C" w:rsidRDefault="00FA2F8E" w:rsidP="00FA2F8E">
      <w:pPr>
        <w:pStyle w:val="afff"/>
        <w:rPr>
          <w:u w:val="single"/>
        </w:rPr>
      </w:pPr>
      <w:r w:rsidRPr="0039682C">
        <w:rPr>
          <w:u w:val="single"/>
        </w:rPr>
        <w:t>Статус пребывания</w:t>
      </w:r>
      <w:r w:rsidRPr="0039682C">
        <w:t>. Редкий гнездящийся оседлый вид. Филин занесен в Красные книги России (</w:t>
      </w:r>
      <w:r w:rsidRPr="0039682C">
        <w:rPr>
          <w:lang w:val="de-DE"/>
        </w:rPr>
        <w:t>II</w:t>
      </w:r>
      <w:r w:rsidRPr="0039682C">
        <w:t xml:space="preserve"> категория редкости) и Пермского края (</w:t>
      </w:r>
      <w:r w:rsidRPr="0039682C">
        <w:rPr>
          <w:lang w:val="de-DE"/>
        </w:rPr>
        <w:t>I</w:t>
      </w:r>
      <w:r w:rsidRPr="0039682C">
        <w:t xml:space="preserve"> категория редкости).</w:t>
      </w:r>
    </w:p>
    <w:p w:rsidR="00FA2F8E" w:rsidRPr="0039682C" w:rsidRDefault="00FA2F8E" w:rsidP="00FA2F8E">
      <w:pPr>
        <w:pStyle w:val="afff"/>
      </w:pPr>
      <w:r w:rsidRPr="0039682C">
        <w:rPr>
          <w:u w:val="single"/>
        </w:rPr>
        <w:t>Распространение и численность.</w:t>
      </w:r>
      <w:r w:rsidRPr="0039682C">
        <w:t xml:space="preserve"> В Вишерском заповеднике известны единичные встречи филина. Крики филина отмечены В. В. Семеновым в марте </w:t>
      </w:r>
      <w:smartTag w:uri="urn:schemas-microsoft-com:office:smarttags" w:element="metricconverter">
        <w:smartTagPr>
          <w:attr w:name="ProductID" w:val="2002 г"/>
        </w:smartTagPr>
        <w:r w:rsidRPr="0039682C">
          <w:t>2002 г</w:t>
        </w:r>
      </w:smartTag>
      <w:r w:rsidRPr="0039682C">
        <w:t xml:space="preserve">. на кордоне Лыпья и в мае 2005 г. в урочище «Талый плес», в июле 2012 г. на северной оконечности хр. Тулымский Камень птица была отмечена им визуально. Инспектор заповедника М. Н. Бахтияров встретил эту крупную сову в истоках ручья Светлый (хр. Ишерим). По устному сообщению инспектора А. В. Кодолова филин постоянно отмечался в </w:t>
      </w:r>
      <w:smartTag w:uri="urn:schemas-microsoft-com:office:smarttags" w:element="metricconverter">
        <w:smartTagPr>
          <w:attr w:name="ProductID" w:val="15 км"/>
        </w:smartTagPr>
        <w:r w:rsidRPr="0039682C">
          <w:t>15 км</w:t>
        </w:r>
      </w:smartTag>
      <w:r w:rsidRPr="0039682C">
        <w:t xml:space="preserve"> ниже заповедника, в районе бывшего поселка Приисковая (Колбин, Семенов, 2006; Колбин, Семенов, 2013). На территории Красновишерского района ниже заповедника филин был обнаружен нами у деревни Сыпучи 12 июня </w:t>
      </w:r>
      <w:smartTag w:uri="urn:schemas-microsoft-com:office:smarttags" w:element="metricconverter">
        <w:smartTagPr>
          <w:attr w:name="ProductID" w:val="2005 г"/>
        </w:smartTagPr>
        <w:r w:rsidRPr="0039682C">
          <w:t>2005 г</w:t>
        </w:r>
      </w:smartTag>
      <w:r w:rsidRPr="0039682C">
        <w:t xml:space="preserve">., В. В. Семеновым в августе </w:t>
      </w:r>
      <w:smartTag w:uri="urn:schemas-microsoft-com:office:smarttags" w:element="metricconverter">
        <w:smartTagPr>
          <w:attr w:name="ProductID" w:val="2005 г"/>
        </w:smartTagPr>
        <w:r w:rsidRPr="0039682C">
          <w:t>2005 г</w:t>
        </w:r>
      </w:smartTag>
      <w:r w:rsidRPr="0039682C">
        <w:t>. летающий птенец филина сфотографирован у деревни Заговоруха. В июне 2004 г. В.В. Семеновым гнездо этого ночного хищника было найдено в среднем течении р. Язьвы в нише небольшой скалы. Орнитологами Пермского университета численность филина в Красновишерском и Чердынском районах оценена в 50–70 пар с плотностью 1–2,4 пары/100 км</w:t>
      </w:r>
      <w:r w:rsidRPr="0039682C">
        <w:rPr>
          <w:vertAlign w:val="superscript"/>
        </w:rPr>
        <w:t>2</w:t>
      </w:r>
      <w:r w:rsidRPr="0039682C">
        <w:t xml:space="preserve"> (Шепель и др., 2004).</w:t>
      </w:r>
    </w:p>
    <w:p w:rsidR="00FA2F8E" w:rsidRPr="0039682C" w:rsidRDefault="00FA2F8E" w:rsidP="00FA2F8E">
      <w:pPr>
        <w:pStyle w:val="afff"/>
      </w:pPr>
      <w:r w:rsidRPr="0039682C">
        <w:rPr>
          <w:b/>
        </w:rPr>
        <w:t>76. Ушастая сова</w:t>
      </w:r>
      <w:r w:rsidRPr="0039682C">
        <w:rPr>
          <w:i/>
          <w:lang w:val="en-US"/>
        </w:rPr>
        <w:t>Asiootus</w:t>
      </w:r>
      <w:r w:rsidRPr="0039682C">
        <w:t>(</w:t>
      </w:r>
      <w:r w:rsidRPr="0039682C">
        <w:rPr>
          <w:iCs/>
          <w:lang w:val="en-US"/>
        </w:rPr>
        <w:t>Linnaeus</w:t>
      </w:r>
      <w:r w:rsidRPr="0039682C">
        <w:rPr>
          <w:iCs/>
        </w:rPr>
        <w:t>, 1758).</w:t>
      </w:r>
    </w:p>
    <w:p w:rsidR="00FA2F8E" w:rsidRPr="0039682C" w:rsidRDefault="00FA2F8E" w:rsidP="00FA2F8E">
      <w:pPr>
        <w:pStyle w:val="afff"/>
      </w:pPr>
      <w:r w:rsidRPr="0039682C">
        <w:rPr>
          <w:u w:val="single"/>
        </w:rPr>
        <w:t>Статус пребывания</w:t>
      </w:r>
      <w:r w:rsidRPr="0039682C">
        <w:t>. Редкий перелетный вид.</w:t>
      </w:r>
    </w:p>
    <w:p w:rsidR="00FA2F8E" w:rsidRPr="0039682C" w:rsidRDefault="00FA2F8E" w:rsidP="00FA2F8E">
      <w:pPr>
        <w:pStyle w:val="afff"/>
      </w:pPr>
      <w:r w:rsidRPr="0039682C">
        <w:rPr>
          <w:u w:val="single"/>
        </w:rPr>
        <w:t>Распространение и численность.</w:t>
      </w:r>
      <w:r w:rsidRPr="0039682C">
        <w:t xml:space="preserve"> В Вишерском заповеднике этот вид отмечен на хуторе Лыпья в конце августа </w:t>
      </w:r>
      <w:smartTag w:uri="urn:schemas-microsoft-com:office:smarttags" w:element="metricconverter">
        <w:smartTagPr>
          <w:attr w:name="ProductID" w:val="1995 г"/>
        </w:smartTagPr>
        <w:r w:rsidRPr="0039682C">
          <w:t>1995 г</w:t>
        </w:r>
      </w:smartTag>
      <w:r w:rsidRPr="0039682C">
        <w:t>., одиночная птица охотилась на обширных полянах и старых огородах (Колбин, 2009). В последующие годы данная сова не встречалась. Численность ушастой совы в пределах Красновишерского и Чердынского районов по данным орнитологов Пермского университета составляет 60–80 пар (Шепель и др., 2004).</w:t>
      </w:r>
    </w:p>
    <w:p w:rsidR="00FA2F8E" w:rsidRPr="00BE4BAD" w:rsidRDefault="00FA2F8E" w:rsidP="00FA2F8E">
      <w:pPr>
        <w:pStyle w:val="afff"/>
      </w:pPr>
      <w:r w:rsidRPr="00BE4BAD">
        <w:rPr>
          <w:b/>
        </w:rPr>
        <w:t xml:space="preserve">77. </w:t>
      </w:r>
      <w:r w:rsidRPr="0039682C">
        <w:rPr>
          <w:b/>
        </w:rPr>
        <w:t>Болотнаясова</w:t>
      </w:r>
      <w:r w:rsidRPr="0039682C">
        <w:rPr>
          <w:i/>
          <w:lang w:val="en-US"/>
        </w:rPr>
        <w:t>Asio</w:t>
      </w:r>
      <w:r w:rsidRPr="00BE4BAD">
        <w:rPr>
          <w:i/>
        </w:rPr>
        <w:t xml:space="preserve"> </w:t>
      </w:r>
      <w:r w:rsidRPr="0039682C">
        <w:rPr>
          <w:i/>
          <w:lang w:val="en-US"/>
        </w:rPr>
        <w:t>flammeus</w:t>
      </w:r>
      <w:r w:rsidRPr="00BE4BAD">
        <w:rPr>
          <w:i/>
        </w:rPr>
        <w:t xml:space="preserve"> </w:t>
      </w:r>
      <w:r w:rsidRPr="0039682C">
        <w:rPr>
          <w:lang w:val="es-ES"/>
        </w:rPr>
        <w:t>(Pontoppi</w:t>
      </w:r>
      <w:r w:rsidRPr="0039682C">
        <w:rPr>
          <w:lang w:val="en-US"/>
        </w:rPr>
        <w:t>d</w:t>
      </w:r>
      <w:r w:rsidRPr="0039682C">
        <w:rPr>
          <w:lang w:val="es-ES"/>
        </w:rPr>
        <w:t>an, 1763).</w:t>
      </w:r>
    </w:p>
    <w:p w:rsidR="00FA2F8E" w:rsidRPr="0039682C" w:rsidRDefault="00FA2F8E" w:rsidP="00FA2F8E">
      <w:pPr>
        <w:pStyle w:val="afff"/>
      </w:pPr>
      <w:r w:rsidRPr="0039682C">
        <w:rPr>
          <w:u w:val="single"/>
        </w:rPr>
        <w:t>Статус пребывания</w:t>
      </w:r>
      <w:r w:rsidRPr="0039682C">
        <w:t xml:space="preserve">. Малочисленный перелетный гнездящийся вид. </w:t>
      </w:r>
    </w:p>
    <w:p w:rsidR="00FA2F8E" w:rsidRPr="0039682C" w:rsidRDefault="00FA2F8E" w:rsidP="00FA2F8E">
      <w:pPr>
        <w:pStyle w:val="afff"/>
      </w:pPr>
      <w:r w:rsidRPr="0039682C">
        <w:rPr>
          <w:u w:val="single"/>
        </w:rPr>
        <w:t>Распространение и численность.</w:t>
      </w:r>
      <w:r w:rsidRPr="0039682C">
        <w:t xml:space="preserve"> На территории Вишерского заповедника и в регионе в целом птицы отмечаются на альпийских лугах, в горных тундрах и пустошах, а также на лугах и болотах в поймах рек. Два птенца болотной совы были обнаружены С. В. Бухариновым на хребте Чувальский Камень в июле </w:t>
      </w:r>
      <w:smartTag w:uri="urn:schemas-microsoft-com:office:smarttags" w:element="metricconverter">
        <w:smartTagPr>
          <w:attr w:name="ProductID" w:val="2001 г"/>
        </w:smartTagPr>
        <w:r w:rsidRPr="0039682C">
          <w:t>2001 г</w:t>
        </w:r>
      </w:smartTag>
      <w:r w:rsidRPr="0039682C">
        <w:t>. (Летопись природы, 2002). Нами птицы отмечены на хребтах Лиственничный, Чувал, Мунин-Тумп, Молебный и Муравьиный камни, а также на хуторе Лыпья. Численность в Красновишерском и Чердынском районах по данным орнитологов Пермского университета составляет 50–70 пар с плотностью 1–2,4 пары на 10 км</w:t>
      </w:r>
      <w:r w:rsidRPr="0039682C">
        <w:rPr>
          <w:vertAlign w:val="superscript"/>
        </w:rPr>
        <w:t>2</w:t>
      </w:r>
      <w:r w:rsidRPr="0039682C">
        <w:t xml:space="preserve"> (Шепель и др., 2004).</w:t>
      </w:r>
    </w:p>
    <w:p w:rsidR="00FA2F8E" w:rsidRPr="0039682C" w:rsidRDefault="00FA2F8E" w:rsidP="00FA2F8E">
      <w:pPr>
        <w:pStyle w:val="afff"/>
        <w:rPr>
          <w:iCs/>
        </w:rPr>
      </w:pPr>
      <w:r w:rsidRPr="0039682C">
        <w:rPr>
          <w:b/>
        </w:rPr>
        <w:t>78. Мохноногий сыч</w:t>
      </w:r>
      <w:r w:rsidRPr="0039682C">
        <w:rPr>
          <w:i/>
        </w:rPr>
        <w:t xml:space="preserve">Aegolius funereus </w:t>
      </w:r>
      <w:r w:rsidRPr="0039682C">
        <w:t>(</w:t>
      </w:r>
      <w:r w:rsidRPr="0039682C">
        <w:rPr>
          <w:iCs/>
          <w:lang w:val="en-US"/>
        </w:rPr>
        <w:t>Linnaeus</w:t>
      </w:r>
      <w:r w:rsidRPr="0039682C">
        <w:rPr>
          <w:iCs/>
        </w:rPr>
        <w:t xml:space="preserve">, 1758). </w:t>
      </w:r>
    </w:p>
    <w:p w:rsidR="00FA2F8E" w:rsidRPr="0039682C" w:rsidRDefault="00FA2F8E" w:rsidP="00FA2F8E">
      <w:pPr>
        <w:pStyle w:val="afff"/>
      </w:pPr>
      <w:r w:rsidRPr="0039682C">
        <w:rPr>
          <w:u w:val="single"/>
        </w:rPr>
        <w:t>Статус пребывания</w:t>
      </w:r>
      <w:r w:rsidRPr="0039682C">
        <w:t xml:space="preserve">. Обычный оседлый кочующий гнездящийся вид. </w:t>
      </w:r>
    </w:p>
    <w:p w:rsidR="00FA2F8E" w:rsidRPr="0039682C" w:rsidRDefault="00FA2F8E" w:rsidP="00FA2F8E">
      <w:pPr>
        <w:pStyle w:val="afff"/>
      </w:pPr>
      <w:r w:rsidRPr="0039682C">
        <w:rPr>
          <w:u w:val="single"/>
        </w:rPr>
        <w:t>Распространение и численность.</w:t>
      </w:r>
      <w:r w:rsidRPr="0039682C">
        <w:t xml:space="preserve"> На территории Вишерского заповедника птицы многократно отмечались и фотографировались В. В. Семеновым. По его наблюдениям, в период с февраля по начало мая в долине р. Вишеры у кордонов Лыпья и Круглая ямка нередко с одного места было слышно до трех птиц (Колбин, Семенов, 2013). Нам крики мохноногого сыча довелось слышать только в конце февраля – начале марта 2012 г. выше п. Велс. В </w:t>
      </w:r>
      <w:r w:rsidRPr="0039682C">
        <w:lastRenderedPageBreak/>
        <w:t>заповеднике птицы встречаются преимущественно в долинных темнохвойных и смешанных лесах. Орнитологами Пермского университета численность этих сов в бассейне р. Вишеры оценивается приблизительно в 200 пар, плотность гнездящихся птиц 0,3–4,3 пары на 100 км</w:t>
      </w:r>
      <w:r w:rsidRPr="0039682C">
        <w:rPr>
          <w:vertAlign w:val="superscript"/>
        </w:rPr>
        <w:t>2</w:t>
      </w:r>
      <w:r w:rsidRPr="0039682C">
        <w:t xml:space="preserve"> (Шепель и др., 2004).</w:t>
      </w:r>
    </w:p>
    <w:p w:rsidR="00FA2F8E" w:rsidRPr="00BE4BAD" w:rsidRDefault="00FA2F8E" w:rsidP="00FA2F8E">
      <w:pPr>
        <w:pStyle w:val="afff"/>
      </w:pPr>
      <w:r w:rsidRPr="00BE4BAD">
        <w:rPr>
          <w:b/>
        </w:rPr>
        <w:t xml:space="preserve">79. </w:t>
      </w:r>
      <w:r w:rsidRPr="0039682C">
        <w:rPr>
          <w:b/>
        </w:rPr>
        <w:t>Воробьиныйсычик</w:t>
      </w:r>
      <w:r w:rsidRPr="0039682C">
        <w:rPr>
          <w:i/>
          <w:lang w:val="en-US"/>
        </w:rPr>
        <w:t>Glaucidium</w:t>
      </w:r>
      <w:r w:rsidRPr="00BE4BAD">
        <w:rPr>
          <w:i/>
        </w:rPr>
        <w:t xml:space="preserve"> </w:t>
      </w:r>
      <w:r w:rsidRPr="0039682C">
        <w:rPr>
          <w:i/>
          <w:lang w:val="en-US"/>
        </w:rPr>
        <w:t>passerinum</w:t>
      </w:r>
      <w:r w:rsidRPr="00BE4BAD">
        <w:rPr>
          <w:i/>
        </w:rPr>
        <w:t xml:space="preserve"> </w:t>
      </w:r>
      <w:r w:rsidRPr="00BE4BAD">
        <w:t>(</w:t>
      </w:r>
      <w:r w:rsidRPr="0039682C">
        <w:rPr>
          <w:iCs/>
          <w:lang w:val="en-US"/>
        </w:rPr>
        <w:t>Linnaeus</w:t>
      </w:r>
      <w:r w:rsidRPr="00BE4BAD">
        <w:rPr>
          <w:iCs/>
        </w:rPr>
        <w:t>, 1758)</w:t>
      </w:r>
      <w:r w:rsidRPr="00BE4BAD">
        <w:rPr>
          <w:i/>
        </w:rPr>
        <w:t>.</w:t>
      </w:r>
    </w:p>
    <w:p w:rsidR="00FA2F8E" w:rsidRPr="0039682C" w:rsidRDefault="00FA2F8E" w:rsidP="00FA2F8E">
      <w:pPr>
        <w:pStyle w:val="afff"/>
      </w:pPr>
      <w:r w:rsidRPr="0039682C">
        <w:rPr>
          <w:u w:val="single"/>
        </w:rPr>
        <w:t>Статус пребывания</w:t>
      </w:r>
      <w:r w:rsidRPr="0039682C">
        <w:t>. Редкий оседлый кочующий гнездящийся вид. Вид занесен в Красную книгу Пермского края (</w:t>
      </w:r>
      <w:r w:rsidRPr="0039682C">
        <w:rPr>
          <w:lang w:val="en-US"/>
        </w:rPr>
        <w:t>III</w:t>
      </w:r>
      <w:r w:rsidRPr="0039682C">
        <w:t xml:space="preserve"> категория редкости).</w:t>
      </w:r>
    </w:p>
    <w:p w:rsidR="00FA2F8E" w:rsidRPr="0039682C" w:rsidRDefault="00FA2F8E" w:rsidP="00FA2F8E">
      <w:pPr>
        <w:pStyle w:val="afff"/>
      </w:pPr>
      <w:r w:rsidRPr="0039682C">
        <w:rPr>
          <w:u w:val="single"/>
        </w:rPr>
        <w:t>Распространение.</w:t>
      </w:r>
      <w:r w:rsidRPr="0039682C">
        <w:t xml:space="preserve"> На территории Вишерского заповедника птицы отмечены и сфотографированы В. В. Семеновым в сентябре 2005 г. на хр. Хомгинел, в марте </w:t>
      </w:r>
      <w:smartTag w:uri="urn:schemas-microsoft-com:office:smarttags" w:element="metricconverter">
        <w:smartTagPr>
          <w:attr w:name="ProductID" w:val="2008 г"/>
        </w:smartTagPr>
        <w:r w:rsidRPr="0039682C">
          <w:t>2008 г</w:t>
        </w:r>
      </w:smartTag>
      <w:r w:rsidRPr="0039682C">
        <w:t xml:space="preserve">. в окрестностях кордона «Мойва» на плато Пыпка-Нел (Колбин, Семенов, 2012). Также им эти самые мелкие совы отмечались в районе урочища «71 квартал» и на Писаном Камне (Колбин, Семенов, 2006). </w:t>
      </w:r>
    </w:p>
    <w:p w:rsidR="00FA2F8E" w:rsidRPr="0039682C" w:rsidRDefault="00FA2F8E" w:rsidP="00FA2F8E">
      <w:pPr>
        <w:pStyle w:val="afff"/>
        <w:rPr>
          <w:b/>
        </w:rPr>
      </w:pPr>
      <w:r w:rsidRPr="0039682C">
        <w:rPr>
          <w:b/>
        </w:rPr>
        <w:t xml:space="preserve">80. Ястребиная сова </w:t>
      </w:r>
      <w:r w:rsidRPr="0039682C">
        <w:rPr>
          <w:i/>
          <w:lang w:val="en-US"/>
        </w:rPr>
        <w:t>Surniaulula</w:t>
      </w:r>
      <w:r w:rsidRPr="0039682C">
        <w:t>(</w:t>
      </w:r>
      <w:r w:rsidRPr="0039682C">
        <w:rPr>
          <w:iCs/>
          <w:lang w:val="en-US"/>
        </w:rPr>
        <w:t>Linnaeus</w:t>
      </w:r>
      <w:r w:rsidRPr="0039682C">
        <w:rPr>
          <w:iCs/>
        </w:rPr>
        <w:t>, 1758)</w:t>
      </w:r>
      <w:r w:rsidRPr="0039682C">
        <w:rPr>
          <w:i/>
        </w:rPr>
        <w:t xml:space="preserve">. </w:t>
      </w:r>
    </w:p>
    <w:p w:rsidR="00FA2F8E" w:rsidRPr="0039682C" w:rsidRDefault="00FA2F8E" w:rsidP="00FA2F8E">
      <w:pPr>
        <w:pStyle w:val="afff"/>
      </w:pPr>
      <w:r w:rsidRPr="0039682C">
        <w:rPr>
          <w:u w:val="single"/>
        </w:rPr>
        <w:t>Статус пребывания</w:t>
      </w:r>
      <w:r w:rsidRPr="0039682C">
        <w:t>. Малочисленный оседлый кочующий гнездящийся вид. Ястребиная сова занесена в Красную книгу Пермского края (</w:t>
      </w:r>
      <w:r w:rsidRPr="0039682C">
        <w:rPr>
          <w:lang w:val="en-US"/>
        </w:rPr>
        <w:t>III</w:t>
      </w:r>
      <w:r w:rsidRPr="0039682C">
        <w:t xml:space="preserve"> категория редкости).</w:t>
      </w:r>
    </w:p>
    <w:p w:rsidR="00FA2F8E" w:rsidRPr="0039682C" w:rsidRDefault="00FA2F8E" w:rsidP="00FA2F8E">
      <w:pPr>
        <w:pStyle w:val="afff"/>
      </w:pPr>
      <w:r w:rsidRPr="0039682C">
        <w:rPr>
          <w:u w:val="single"/>
        </w:rPr>
        <w:t>Распространение.</w:t>
      </w:r>
      <w:r w:rsidRPr="0039682C">
        <w:t xml:space="preserve"> На территории Вишерского заповедника птицы отмечены на хр. Лиственничный, в пойме р. Большая Мойва, на хребтах Ишерим и Молебный Камень. Вне заповедника птицы обнаружены нами в июне 2005 г. в пойме р. Велс и на хр. Помяненный Камень (Колбин, Семенов, 2006).</w:t>
      </w:r>
    </w:p>
    <w:p w:rsidR="00FA2F8E" w:rsidRPr="0039682C" w:rsidRDefault="00FA2F8E" w:rsidP="00FA2F8E">
      <w:pPr>
        <w:pStyle w:val="afff"/>
      </w:pPr>
      <w:r w:rsidRPr="0039682C">
        <w:rPr>
          <w:iCs/>
          <w:u w:val="single"/>
        </w:rPr>
        <w:t>Местообитания</w:t>
      </w:r>
      <w:r w:rsidRPr="0039682C">
        <w:rPr>
          <w:iCs/>
        </w:rPr>
        <w:t>. Я</w:t>
      </w:r>
      <w:r w:rsidRPr="0039682C">
        <w:t>стребиная сова предпочитает разреженные леса, поэтому обычно обнаруживается на границе леса, в редколесьях, на вырубках и гарях, опушках.</w:t>
      </w:r>
    </w:p>
    <w:p w:rsidR="00FA2F8E" w:rsidRPr="0039682C" w:rsidRDefault="00FA2F8E" w:rsidP="00FA2F8E">
      <w:pPr>
        <w:spacing w:after="0" w:line="240" w:lineRule="auto"/>
        <w:ind w:firstLine="540"/>
        <w:jc w:val="both"/>
        <w:rPr>
          <w:rFonts w:ascii="Times New Roman" w:hAnsi="Times New Roman"/>
          <w:sz w:val="24"/>
          <w:szCs w:val="24"/>
        </w:rPr>
      </w:pPr>
      <w:r w:rsidRPr="0039682C">
        <w:rPr>
          <w:rFonts w:ascii="Times New Roman" w:hAnsi="Times New Roman"/>
          <w:sz w:val="24"/>
          <w:szCs w:val="24"/>
          <w:u w:val="single"/>
        </w:rPr>
        <w:t>Детали биологии</w:t>
      </w:r>
      <w:r w:rsidRPr="0039682C">
        <w:rPr>
          <w:rFonts w:ascii="Times New Roman" w:hAnsi="Times New Roman"/>
          <w:sz w:val="24"/>
          <w:szCs w:val="24"/>
        </w:rPr>
        <w:t xml:space="preserve">. На территории Вишерского заповедника два птенца этого вида встречены нами 2 июля </w:t>
      </w:r>
      <w:smartTag w:uri="urn:schemas-microsoft-com:office:smarttags" w:element="metricconverter">
        <w:smartTagPr>
          <w:attr w:name="ProductID" w:val="2005 г"/>
        </w:smartTagPr>
        <w:r w:rsidRPr="0039682C">
          <w:rPr>
            <w:rFonts w:ascii="Times New Roman" w:hAnsi="Times New Roman"/>
            <w:sz w:val="24"/>
            <w:szCs w:val="24"/>
          </w:rPr>
          <w:t>2005 г</w:t>
        </w:r>
      </w:smartTag>
      <w:r w:rsidRPr="0039682C">
        <w:rPr>
          <w:rFonts w:ascii="Times New Roman" w:hAnsi="Times New Roman"/>
          <w:sz w:val="24"/>
          <w:szCs w:val="24"/>
        </w:rPr>
        <w:t xml:space="preserve">. на окраине болота по правому берегу р. Большой Мойвы, 13 июля </w:t>
      </w:r>
      <w:smartTag w:uri="urn:schemas-microsoft-com:office:smarttags" w:element="metricconverter">
        <w:smartTagPr>
          <w:attr w:name="ProductID" w:val="2005 г"/>
        </w:smartTagPr>
        <w:r w:rsidRPr="0039682C">
          <w:rPr>
            <w:rFonts w:ascii="Times New Roman" w:hAnsi="Times New Roman"/>
            <w:sz w:val="24"/>
            <w:szCs w:val="24"/>
          </w:rPr>
          <w:t>2005 г</w:t>
        </w:r>
      </w:smartTag>
      <w:r w:rsidRPr="0039682C">
        <w:rPr>
          <w:rFonts w:ascii="Times New Roman" w:hAnsi="Times New Roman"/>
          <w:sz w:val="24"/>
          <w:szCs w:val="24"/>
        </w:rPr>
        <w:t xml:space="preserve">. один уже хорошо летающий слеток отмечен в редколесье выше кордона Лиственничный. В редколесье ниже кордона Лиственничный 3 июля </w:t>
      </w:r>
      <w:smartTag w:uri="urn:schemas-microsoft-com:office:smarttags" w:element="metricconverter">
        <w:smartTagPr>
          <w:attr w:name="ProductID" w:val="2009 г"/>
        </w:smartTagPr>
        <w:r w:rsidRPr="0039682C">
          <w:rPr>
            <w:rFonts w:ascii="Times New Roman" w:hAnsi="Times New Roman"/>
            <w:sz w:val="24"/>
            <w:szCs w:val="24"/>
          </w:rPr>
          <w:t>2009 г</w:t>
        </w:r>
      </w:smartTag>
      <w:r w:rsidRPr="0039682C">
        <w:rPr>
          <w:rFonts w:ascii="Times New Roman" w:hAnsi="Times New Roman"/>
          <w:sz w:val="24"/>
          <w:szCs w:val="24"/>
        </w:rPr>
        <w:t xml:space="preserve">. была встречена пара взрослых птиц с двумя слетками. Вне заповедника 3 слетка были отмечены 20 июня 2005 г. в ельнике в районе хр. Помяненный Камень (Колбин, Семенов, 2006). </w:t>
      </w:r>
    </w:p>
    <w:p w:rsidR="00FA2F8E" w:rsidRPr="0039682C" w:rsidRDefault="00FA2F8E" w:rsidP="00FA2F8E">
      <w:pPr>
        <w:spacing w:after="0" w:line="240" w:lineRule="auto"/>
        <w:ind w:firstLine="540"/>
        <w:jc w:val="both"/>
        <w:rPr>
          <w:rFonts w:ascii="Times New Roman" w:hAnsi="Times New Roman"/>
          <w:sz w:val="24"/>
          <w:szCs w:val="24"/>
        </w:rPr>
      </w:pPr>
      <w:r w:rsidRPr="0039682C">
        <w:rPr>
          <w:rFonts w:ascii="Times New Roman" w:hAnsi="Times New Roman"/>
          <w:sz w:val="24"/>
          <w:szCs w:val="24"/>
          <w:u w:val="single"/>
        </w:rPr>
        <w:t>Численность</w:t>
      </w:r>
      <w:r w:rsidRPr="0039682C">
        <w:rPr>
          <w:rFonts w:ascii="Times New Roman" w:hAnsi="Times New Roman"/>
          <w:sz w:val="24"/>
          <w:szCs w:val="24"/>
        </w:rPr>
        <w:t>. Численность этих сов подвержена значительным колебаниям, хотя отсутствие их в учетах во многие годы, может объясняться скрытностью и случайными факторами. Средняя плотность птиц на территории Вишерского заповедника в редколесьях и пограничных с ними горных ельниках по 4 годам высокой численности составила 0,6±0,4 пар/км</w:t>
      </w:r>
      <w:r w:rsidRPr="0039682C">
        <w:rPr>
          <w:rFonts w:ascii="Times New Roman" w:hAnsi="Times New Roman"/>
          <w:sz w:val="24"/>
          <w:szCs w:val="24"/>
          <w:vertAlign w:val="superscript"/>
        </w:rPr>
        <w:t>2</w:t>
      </w:r>
      <w:r w:rsidRPr="0039682C">
        <w:rPr>
          <w:rFonts w:ascii="Times New Roman" w:hAnsi="Times New Roman"/>
          <w:sz w:val="24"/>
          <w:szCs w:val="24"/>
        </w:rPr>
        <w:t>. Плотность населения с учетом неблагоприятных лет составила в горно-таежных лесах 0,04 пар/км</w:t>
      </w:r>
      <w:r w:rsidRPr="0039682C">
        <w:rPr>
          <w:rFonts w:ascii="Times New Roman" w:hAnsi="Times New Roman"/>
          <w:sz w:val="24"/>
          <w:szCs w:val="24"/>
          <w:vertAlign w:val="superscript"/>
        </w:rPr>
        <w:t>2</w:t>
      </w:r>
      <w:r w:rsidRPr="0039682C">
        <w:rPr>
          <w:rFonts w:ascii="Times New Roman" w:hAnsi="Times New Roman"/>
          <w:sz w:val="24"/>
          <w:szCs w:val="24"/>
        </w:rPr>
        <w:t>, в редколесьях и криволесьях 0,07 пар/км</w:t>
      </w:r>
      <w:r w:rsidRPr="0039682C">
        <w:rPr>
          <w:rFonts w:ascii="Times New Roman" w:hAnsi="Times New Roman"/>
          <w:sz w:val="24"/>
          <w:szCs w:val="24"/>
          <w:vertAlign w:val="superscript"/>
        </w:rPr>
        <w:t>2</w:t>
      </w:r>
      <w:r w:rsidRPr="0039682C">
        <w:rPr>
          <w:rFonts w:ascii="Times New Roman" w:hAnsi="Times New Roman"/>
          <w:sz w:val="24"/>
          <w:szCs w:val="24"/>
        </w:rPr>
        <w:t>.</w:t>
      </w:r>
    </w:p>
    <w:p w:rsidR="00FA2F8E" w:rsidRPr="0039682C" w:rsidRDefault="00FA2F8E" w:rsidP="00FA2F8E">
      <w:pPr>
        <w:pStyle w:val="afff"/>
      </w:pPr>
      <w:r w:rsidRPr="0039682C">
        <w:rPr>
          <w:b/>
        </w:rPr>
        <w:t>81. Длиннохвостая неясыть</w:t>
      </w:r>
      <w:r w:rsidRPr="0039682C">
        <w:rPr>
          <w:i/>
        </w:rPr>
        <w:t xml:space="preserve">Strix uralensis </w:t>
      </w:r>
      <w:r w:rsidRPr="0039682C">
        <w:rPr>
          <w:lang w:val="en-US"/>
        </w:rPr>
        <w:t>Pallas</w:t>
      </w:r>
      <w:r w:rsidRPr="0039682C">
        <w:t>, 1771</w:t>
      </w:r>
      <w:r w:rsidRPr="0039682C">
        <w:rPr>
          <w:i/>
        </w:rPr>
        <w:t>.</w:t>
      </w:r>
    </w:p>
    <w:p w:rsidR="00FA2F8E" w:rsidRPr="0039682C" w:rsidRDefault="00FA2F8E" w:rsidP="00FA2F8E">
      <w:pPr>
        <w:pStyle w:val="afff"/>
      </w:pPr>
      <w:r w:rsidRPr="0039682C">
        <w:rPr>
          <w:u w:val="single"/>
        </w:rPr>
        <w:t>Статус пребывания</w:t>
      </w:r>
      <w:r w:rsidRPr="0039682C">
        <w:t xml:space="preserve">. Малочисленный оседлый кочующий гнездящийся вид. </w:t>
      </w:r>
    </w:p>
    <w:p w:rsidR="00FA2F8E" w:rsidRPr="0039682C" w:rsidRDefault="00FA2F8E" w:rsidP="00FA2F8E">
      <w:pPr>
        <w:pStyle w:val="afff"/>
      </w:pPr>
      <w:r w:rsidRPr="0039682C">
        <w:rPr>
          <w:u w:val="single"/>
        </w:rPr>
        <w:t>Распространение.</w:t>
      </w:r>
      <w:r w:rsidRPr="0039682C">
        <w:t xml:space="preserve"> На территории Красновишерского района птицы достаточно обычны: В. В. Семенов во время поездки на автомобиле от урочища «71 квартал» до г. Красновишерск летом 2010 г. отметил 9 длиннохвостых неясытей (одна сова приходилась на 15–20 км лесной дороги), в то же время в Вишерском заповеднике он отметил вид только 4 раза (Колбин, Семенов, 2013). Эти неясыти ежегодно появляются во второй половине октября на полянах кордона Лыпья (личное сообщение С.В. Смирнова). Охотники на сопредельных с ООПТ землях нередко обнаруживают птиц в своих капканах. </w:t>
      </w:r>
    </w:p>
    <w:p w:rsidR="00FA2F8E" w:rsidRPr="0039682C" w:rsidRDefault="00FA2F8E" w:rsidP="00FA2F8E">
      <w:pPr>
        <w:pStyle w:val="afff"/>
        <w:rPr>
          <w:u w:val="single"/>
        </w:rPr>
      </w:pPr>
      <w:r w:rsidRPr="0039682C">
        <w:rPr>
          <w:iCs/>
          <w:u w:val="single"/>
        </w:rPr>
        <w:t>Местообитания</w:t>
      </w:r>
      <w:r w:rsidRPr="0039682C">
        <w:rPr>
          <w:iCs/>
        </w:rPr>
        <w:t>.</w:t>
      </w:r>
      <w:r w:rsidRPr="0039682C">
        <w:t xml:space="preserve"> Длиннохвостая неясыть селится в разнообразных высокоствольных лесах, граничащих с открытыми пространствами. Если условия благоприятны, то птицы живут оседло, в годы снижения численности грызунов широко кочуют, залетая в города и поселки.</w:t>
      </w:r>
    </w:p>
    <w:p w:rsidR="00FA2F8E" w:rsidRPr="0039682C" w:rsidRDefault="00FA2F8E" w:rsidP="00FA2F8E">
      <w:pPr>
        <w:pStyle w:val="afff"/>
      </w:pPr>
      <w:r w:rsidRPr="0039682C">
        <w:rPr>
          <w:u w:val="single"/>
        </w:rPr>
        <w:t>Численность.</w:t>
      </w:r>
      <w:r w:rsidRPr="0039682C">
        <w:t xml:space="preserve"> Орнитологами Пермского университета численность вида в бассейне р. Вишеры оценена в 50 пар с плотностью 0,2–0,8 пары на 100 км</w:t>
      </w:r>
      <w:r w:rsidRPr="0039682C">
        <w:rPr>
          <w:vertAlign w:val="superscript"/>
        </w:rPr>
        <w:t>2</w:t>
      </w:r>
      <w:r w:rsidRPr="0039682C">
        <w:t xml:space="preserve"> (Шепель и др., 2004). </w:t>
      </w:r>
    </w:p>
    <w:p w:rsidR="00FA2F8E" w:rsidRPr="0039682C" w:rsidRDefault="00FA2F8E" w:rsidP="00FA2F8E">
      <w:pPr>
        <w:pStyle w:val="afff"/>
        <w:rPr>
          <w:i/>
        </w:rPr>
      </w:pPr>
      <w:r w:rsidRPr="0039682C">
        <w:rPr>
          <w:b/>
        </w:rPr>
        <w:t xml:space="preserve">82. Бородатая неясыть </w:t>
      </w:r>
      <w:r w:rsidRPr="0039682C">
        <w:rPr>
          <w:i/>
        </w:rPr>
        <w:t xml:space="preserve">Strix nebulosa </w:t>
      </w:r>
      <w:r w:rsidRPr="0039682C">
        <w:rPr>
          <w:lang w:val="en-US"/>
        </w:rPr>
        <w:t>Forster</w:t>
      </w:r>
      <w:r w:rsidRPr="0039682C">
        <w:t xml:space="preserve">, 1772. </w:t>
      </w:r>
    </w:p>
    <w:p w:rsidR="00FA2F8E" w:rsidRPr="0039682C" w:rsidRDefault="00FA2F8E" w:rsidP="00FA2F8E">
      <w:pPr>
        <w:pStyle w:val="afff"/>
      </w:pPr>
      <w:r w:rsidRPr="0039682C">
        <w:rPr>
          <w:u w:val="single"/>
        </w:rPr>
        <w:t>Статус пребывания</w:t>
      </w:r>
      <w:r w:rsidRPr="0039682C">
        <w:t>. Редкий оседлый кочующий вид. Бородатая неясыть занесена в Красную книгу Пермского края (</w:t>
      </w:r>
      <w:r w:rsidRPr="0039682C">
        <w:rPr>
          <w:lang w:val="en-US"/>
        </w:rPr>
        <w:t>III</w:t>
      </w:r>
      <w:r w:rsidRPr="0039682C">
        <w:t xml:space="preserve"> категория редкости).</w:t>
      </w:r>
    </w:p>
    <w:p w:rsidR="00FA2F8E" w:rsidRPr="0039682C" w:rsidRDefault="00FA2F8E" w:rsidP="00FA2F8E">
      <w:pPr>
        <w:pStyle w:val="afff"/>
      </w:pPr>
      <w:r w:rsidRPr="0039682C">
        <w:rPr>
          <w:u w:val="single"/>
        </w:rPr>
        <w:t>Распространение и численность.</w:t>
      </w:r>
      <w:r w:rsidRPr="0039682C">
        <w:t xml:space="preserve"> На территории Вишерского заповедника птицы не отмечены. Эта сова встречена В. В. Семеновым в марте </w:t>
      </w:r>
      <w:smartTag w:uri="urn:schemas-microsoft-com:office:smarttags" w:element="metricconverter">
        <w:smartTagPr>
          <w:attr w:name="ProductID" w:val="2002 г"/>
        </w:smartTagPr>
        <w:r w:rsidRPr="0039682C">
          <w:t>2002 г</w:t>
        </w:r>
      </w:smartTag>
      <w:r w:rsidRPr="0039682C">
        <w:t xml:space="preserve">. в окрестностях п. Вая на </w:t>
      </w:r>
      <w:r w:rsidRPr="0039682C">
        <w:lastRenderedPageBreak/>
        <w:t>зарастающей вырубке (Колбин, Семенов, 2012). Орнитологи Пермского университета оценивают численность ее в регионе в 50 пар.</w:t>
      </w:r>
    </w:p>
    <w:p w:rsidR="00FA2F8E" w:rsidRPr="0039682C" w:rsidRDefault="00FA2F8E" w:rsidP="00FA2F8E">
      <w:pPr>
        <w:pStyle w:val="afff"/>
      </w:pPr>
      <w:r w:rsidRPr="0039682C">
        <w:rPr>
          <w:b/>
        </w:rPr>
        <w:t>83. Обыкновенный козодой</w:t>
      </w:r>
      <w:r w:rsidRPr="0039682C">
        <w:rPr>
          <w:i/>
          <w:lang w:val="en-US"/>
        </w:rPr>
        <w:t>Caprimulguseuropaeus</w:t>
      </w:r>
      <w:r w:rsidRPr="0039682C">
        <w:rPr>
          <w:lang w:val="en-US"/>
        </w:rPr>
        <w:t>Linnaeus</w:t>
      </w:r>
      <w:r w:rsidRPr="0039682C">
        <w:t xml:space="preserve">, 1758. </w:t>
      </w:r>
    </w:p>
    <w:p w:rsidR="00FA2F8E" w:rsidRPr="0039682C" w:rsidRDefault="00FA2F8E" w:rsidP="00FA2F8E">
      <w:pPr>
        <w:pStyle w:val="afff"/>
      </w:pPr>
      <w:r w:rsidRPr="0039682C">
        <w:rPr>
          <w:u w:val="single"/>
        </w:rPr>
        <w:t>Статус пребывания</w:t>
      </w:r>
      <w:r w:rsidRPr="0039682C">
        <w:t xml:space="preserve">. Малочисленный перелетный гнездящийся вид. </w:t>
      </w:r>
    </w:p>
    <w:p w:rsidR="00FA2F8E" w:rsidRPr="0039682C" w:rsidRDefault="00FA2F8E" w:rsidP="00FA2F8E">
      <w:pPr>
        <w:pStyle w:val="afff"/>
      </w:pPr>
      <w:r w:rsidRPr="0039682C">
        <w:rPr>
          <w:u w:val="single"/>
        </w:rPr>
        <w:t>Распространение.</w:t>
      </w:r>
      <w:r w:rsidRPr="0039682C">
        <w:t xml:space="preserve"> На территории Вишерского заповедника птицы не отмечены. По данным орнитологов Пермского университета козодой зарегистрирован по р. Велс в районе Сибиревского прииска и западнее п. Вая, в западной равнинной части Красновишерского района вид становится обычным (Шепель и др., 2004). </w:t>
      </w:r>
    </w:p>
    <w:p w:rsidR="00FA2F8E" w:rsidRPr="0039682C" w:rsidRDefault="00FA2F8E" w:rsidP="00FA2F8E">
      <w:pPr>
        <w:pStyle w:val="afff"/>
        <w:rPr>
          <w:i/>
        </w:rPr>
      </w:pPr>
      <w:r w:rsidRPr="0039682C">
        <w:rPr>
          <w:b/>
        </w:rPr>
        <w:t xml:space="preserve">84. Черный стриж </w:t>
      </w:r>
      <w:r w:rsidRPr="0039682C">
        <w:rPr>
          <w:i/>
        </w:rPr>
        <w:t xml:space="preserve">Apus apus </w:t>
      </w:r>
      <w:r w:rsidRPr="0039682C">
        <w:t>(</w:t>
      </w:r>
      <w:r w:rsidRPr="0039682C">
        <w:rPr>
          <w:iCs/>
          <w:lang w:val="en-US"/>
        </w:rPr>
        <w:t>Linnaeus</w:t>
      </w:r>
      <w:r w:rsidRPr="0039682C">
        <w:rPr>
          <w:iCs/>
        </w:rPr>
        <w:t>, 1758</w:t>
      </w:r>
      <w:r w:rsidRPr="0039682C">
        <w:t>).</w:t>
      </w:r>
    </w:p>
    <w:p w:rsidR="00FA2F8E" w:rsidRPr="0039682C" w:rsidRDefault="00FA2F8E" w:rsidP="00FA2F8E">
      <w:pPr>
        <w:pStyle w:val="afff"/>
      </w:pPr>
      <w:r w:rsidRPr="0039682C">
        <w:rPr>
          <w:u w:val="single"/>
        </w:rPr>
        <w:t>Статус пребывания</w:t>
      </w:r>
      <w:r w:rsidRPr="0039682C">
        <w:t xml:space="preserve">. Обычный перелетный гнездящийся вид. </w:t>
      </w:r>
    </w:p>
    <w:p w:rsidR="00FA2F8E" w:rsidRPr="0039682C" w:rsidRDefault="00FA2F8E" w:rsidP="00FA2F8E">
      <w:pPr>
        <w:pStyle w:val="afff"/>
      </w:pPr>
      <w:r w:rsidRPr="0039682C">
        <w:rPr>
          <w:u w:val="single"/>
        </w:rPr>
        <w:t>Распространение.</w:t>
      </w:r>
      <w:r w:rsidRPr="0039682C">
        <w:t xml:space="preserve"> Для Вишерского заповедника стриж является довольно редкой птицей</w:t>
      </w:r>
      <w:r w:rsidRPr="0039682C">
        <w:rPr>
          <w:i/>
        </w:rPr>
        <w:t>.</w:t>
      </w:r>
      <w:r w:rsidRPr="0039682C">
        <w:t xml:space="preserve"> Пермскими орнитологами отмечена стайка из 4 особей в пойме р. Вишеры выше устья р. Хальсории в июле </w:t>
      </w:r>
      <w:smartTag w:uri="urn:schemas-microsoft-com:office:smarttags" w:element="metricconverter">
        <w:smartTagPr>
          <w:attr w:name="ProductID" w:val="1994 г"/>
        </w:smartTagPr>
        <w:r w:rsidRPr="0039682C">
          <w:t>1994 г</w:t>
        </w:r>
      </w:smartTag>
      <w:r w:rsidRPr="0039682C">
        <w:t xml:space="preserve">. (Летопись природы, 1995 г.). Кроме того, птицы встречены ими на р. Велс выше Сибиревского прииска, в устье р. Посьмак, на хр. Кваркуш, на р. Глухая Вильва, у п. Усть-Гаревая (Шепель и др., 2004). Нами стрижи встречены в июне </w:t>
      </w:r>
      <w:smartTag w:uri="urn:schemas-microsoft-com:office:smarttags" w:element="metricconverter">
        <w:smartTagPr>
          <w:attr w:name="ProductID" w:val="1995 г"/>
        </w:smartTagPr>
        <w:r w:rsidRPr="0039682C">
          <w:t>1995 г</w:t>
        </w:r>
      </w:smartTag>
      <w:r w:rsidRPr="0039682C">
        <w:t>. в районе хребта Лиственничный, на р. Язьве и в пойме р. Вишеры ниже заповедника. В г. Красновишерске и поселках региона этот вид является достаточно многочисленным.</w:t>
      </w:r>
    </w:p>
    <w:p w:rsidR="00FA2F8E" w:rsidRPr="0039682C" w:rsidRDefault="00FA2F8E" w:rsidP="00FA2F8E">
      <w:pPr>
        <w:pStyle w:val="afff"/>
      </w:pPr>
      <w:r w:rsidRPr="0039682C">
        <w:rPr>
          <w:u w:val="single"/>
        </w:rPr>
        <w:t>Численность.</w:t>
      </w:r>
      <w:r w:rsidRPr="0039682C">
        <w:t xml:space="preserve"> Встречаемость стрижей на р. Язьве и в низовьях р. Вишеры составила 0,3 особи на 10 км реки.</w:t>
      </w:r>
    </w:p>
    <w:p w:rsidR="00FA2F8E" w:rsidRPr="0039682C" w:rsidRDefault="00FA2F8E" w:rsidP="00FA2F8E">
      <w:pPr>
        <w:spacing w:after="0" w:line="240" w:lineRule="auto"/>
        <w:ind w:firstLine="540"/>
        <w:jc w:val="both"/>
        <w:rPr>
          <w:rFonts w:ascii="Times New Roman" w:hAnsi="Times New Roman"/>
          <w:i/>
          <w:sz w:val="24"/>
          <w:szCs w:val="24"/>
        </w:rPr>
      </w:pPr>
      <w:r w:rsidRPr="0039682C">
        <w:rPr>
          <w:rFonts w:ascii="Times New Roman" w:hAnsi="Times New Roman"/>
          <w:b/>
          <w:sz w:val="24"/>
          <w:szCs w:val="24"/>
        </w:rPr>
        <w:t>85. Удод</w:t>
      </w:r>
      <w:r w:rsidRPr="0039682C">
        <w:rPr>
          <w:rFonts w:ascii="Times New Roman" w:hAnsi="Times New Roman"/>
          <w:i/>
          <w:sz w:val="24"/>
          <w:szCs w:val="24"/>
        </w:rPr>
        <w:t>Upupa epops</w:t>
      </w:r>
      <w:r w:rsidRPr="0039682C">
        <w:rPr>
          <w:rFonts w:ascii="Times New Roman" w:hAnsi="Times New Roman"/>
          <w:iCs/>
          <w:sz w:val="24"/>
          <w:szCs w:val="24"/>
          <w:lang w:val="en-US"/>
        </w:rPr>
        <w:t>Linnaeus</w:t>
      </w:r>
      <w:r w:rsidRPr="0039682C">
        <w:rPr>
          <w:rFonts w:ascii="Times New Roman" w:hAnsi="Times New Roman"/>
          <w:iCs/>
          <w:sz w:val="24"/>
          <w:szCs w:val="24"/>
        </w:rPr>
        <w:t>, 1758</w:t>
      </w:r>
      <w:r w:rsidRPr="0039682C">
        <w:rPr>
          <w:rFonts w:ascii="Times New Roman" w:hAnsi="Times New Roman"/>
          <w:i/>
          <w:sz w:val="24"/>
          <w:szCs w:val="24"/>
        </w:rPr>
        <w:t xml:space="preserve">. </w:t>
      </w:r>
    </w:p>
    <w:p w:rsidR="00FA2F8E" w:rsidRPr="0039682C" w:rsidRDefault="00FA2F8E" w:rsidP="00FA2F8E">
      <w:pPr>
        <w:pStyle w:val="afff"/>
      </w:pPr>
      <w:r w:rsidRPr="0039682C">
        <w:rPr>
          <w:u w:val="single"/>
        </w:rPr>
        <w:t>Статус пребывания</w:t>
      </w:r>
      <w:r w:rsidRPr="0039682C">
        <w:t xml:space="preserve">. Редкий залетный вид. </w:t>
      </w:r>
    </w:p>
    <w:p w:rsidR="00FA2F8E" w:rsidRPr="0039682C" w:rsidRDefault="00FA2F8E" w:rsidP="00FA2F8E">
      <w:pPr>
        <w:spacing w:after="0" w:line="240" w:lineRule="auto"/>
        <w:ind w:firstLine="540"/>
        <w:jc w:val="both"/>
        <w:rPr>
          <w:rFonts w:ascii="Times New Roman" w:hAnsi="Times New Roman"/>
          <w:b/>
          <w:sz w:val="24"/>
          <w:szCs w:val="24"/>
        </w:rPr>
      </w:pPr>
      <w:r w:rsidRPr="0039682C">
        <w:rPr>
          <w:rFonts w:ascii="Times New Roman" w:hAnsi="Times New Roman"/>
          <w:sz w:val="24"/>
          <w:szCs w:val="24"/>
          <w:u w:val="single"/>
        </w:rPr>
        <w:t>Распространение.</w:t>
      </w:r>
      <w:r w:rsidRPr="0039682C">
        <w:rPr>
          <w:rFonts w:ascii="Times New Roman" w:hAnsi="Times New Roman"/>
          <w:sz w:val="24"/>
          <w:szCs w:val="24"/>
        </w:rPr>
        <w:t xml:space="preserve"> В Вишерском заповеднике одиночная птица отмечена в августе </w:t>
      </w:r>
      <w:smartTag w:uri="urn:schemas-microsoft-com:office:smarttags" w:element="metricconverter">
        <w:smartTagPr>
          <w:attr w:name="ProductID" w:val="2012 г"/>
        </w:smartTagPr>
        <w:r w:rsidRPr="0039682C">
          <w:rPr>
            <w:rFonts w:ascii="Times New Roman" w:hAnsi="Times New Roman"/>
            <w:sz w:val="24"/>
            <w:szCs w:val="24"/>
          </w:rPr>
          <w:t>2012 г</w:t>
        </w:r>
      </w:smartTag>
      <w:r w:rsidRPr="0039682C">
        <w:rPr>
          <w:rFonts w:ascii="Times New Roman" w:hAnsi="Times New Roman"/>
          <w:sz w:val="24"/>
          <w:szCs w:val="24"/>
        </w:rPr>
        <w:t xml:space="preserve">. на хуторе Лыпья (личное сообщение С. В. Смирнова). </w:t>
      </w:r>
    </w:p>
    <w:p w:rsidR="00FA2F8E" w:rsidRPr="0039682C" w:rsidRDefault="00FA2F8E" w:rsidP="00FA2F8E">
      <w:pPr>
        <w:pStyle w:val="afff"/>
        <w:rPr>
          <w:b/>
        </w:rPr>
      </w:pPr>
      <w:r w:rsidRPr="0039682C">
        <w:rPr>
          <w:b/>
        </w:rPr>
        <w:t xml:space="preserve">86. Желна </w:t>
      </w:r>
      <w:r w:rsidRPr="0039682C">
        <w:rPr>
          <w:i/>
          <w:lang w:val="en-US"/>
        </w:rPr>
        <w:t>Dryocopusmartius</w:t>
      </w:r>
      <w:r w:rsidRPr="0039682C">
        <w:rPr>
          <w:b/>
        </w:rPr>
        <w:t xml:space="preserve"> (</w:t>
      </w:r>
      <w:r w:rsidRPr="0039682C">
        <w:rPr>
          <w:iCs/>
          <w:lang w:val="en-US"/>
        </w:rPr>
        <w:t>Linnaeus</w:t>
      </w:r>
      <w:r w:rsidRPr="0039682C">
        <w:rPr>
          <w:iCs/>
        </w:rPr>
        <w:t>, 1758)</w:t>
      </w:r>
      <w:r w:rsidRPr="0039682C">
        <w:rPr>
          <w:b/>
        </w:rPr>
        <w:t xml:space="preserve">. </w:t>
      </w:r>
    </w:p>
    <w:p w:rsidR="00FA2F8E" w:rsidRPr="0039682C" w:rsidRDefault="00FA2F8E" w:rsidP="00FA2F8E">
      <w:pPr>
        <w:pStyle w:val="afff"/>
      </w:pPr>
      <w:r w:rsidRPr="0039682C">
        <w:rPr>
          <w:u w:val="single"/>
        </w:rPr>
        <w:t>Статус пребывания</w:t>
      </w:r>
      <w:r w:rsidRPr="0039682C">
        <w:t xml:space="preserve">. Обычный гнездящийся оседлый вид исследуемого региона. </w:t>
      </w:r>
    </w:p>
    <w:p w:rsidR="00FA2F8E" w:rsidRPr="0039682C" w:rsidRDefault="00FA2F8E" w:rsidP="00FA2F8E">
      <w:pPr>
        <w:pStyle w:val="afff"/>
      </w:pPr>
      <w:r w:rsidRPr="0039682C">
        <w:rPr>
          <w:u w:val="single"/>
        </w:rPr>
        <w:t>Распространение.</w:t>
      </w:r>
      <w:r w:rsidRPr="0039682C">
        <w:t xml:space="preserve"> В Вишерском заповеднике и в регионе в целом птицы отмечены по всей территории в лесных биотопах. </w:t>
      </w:r>
    </w:p>
    <w:p w:rsidR="00FA2F8E" w:rsidRPr="0039682C" w:rsidRDefault="00FA2F8E" w:rsidP="00FA2F8E">
      <w:pPr>
        <w:pStyle w:val="afff"/>
      </w:pPr>
      <w:r w:rsidRPr="0039682C">
        <w:rPr>
          <w:iCs/>
          <w:u w:val="single"/>
        </w:rPr>
        <w:t>Местообитания</w:t>
      </w:r>
      <w:r w:rsidRPr="0039682C">
        <w:rPr>
          <w:iCs/>
        </w:rPr>
        <w:t>.</w:t>
      </w:r>
      <w:r w:rsidRPr="0039682C">
        <w:t xml:space="preserve"> Черные дятлы наиболее обычны в пойменных смешанных и темнохвойных лесах, реже встречаются в горных ельниках. В горных редколесьях и криволесьях не отмечены. </w:t>
      </w:r>
    </w:p>
    <w:p w:rsidR="00FA2F8E" w:rsidRPr="0039682C" w:rsidRDefault="00FA2F8E" w:rsidP="00FA2F8E">
      <w:pPr>
        <w:pStyle w:val="afff"/>
      </w:pPr>
      <w:r w:rsidRPr="0039682C">
        <w:rPr>
          <w:u w:val="single"/>
        </w:rPr>
        <w:t>Численность.</w:t>
      </w:r>
      <w:r w:rsidRPr="0039682C">
        <w:t xml:space="preserve"> Средняя плотность птиц в горно-таежных лесах составила 0,1±0,02 пар/км</w:t>
      </w:r>
      <w:r w:rsidRPr="0039682C">
        <w:rPr>
          <w:vertAlign w:val="superscript"/>
        </w:rPr>
        <w:t>2</w:t>
      </w:r>
      <w:r w:rsidRPr="0039682C">
        <w:t>, в долинных лесах – 0,5±0,6 пар/км</w:t>
      </w:r>
      <w:r w:rsidRPr="0039682C">
        <w:rPr>
          <w:vertAlign w:val="superscript"/>
        </w:rPr>
        <w:t>2</w:t>
      </w:r>
      <w:r w:rsidRPr="0039682C">
        <w:t>.</w:t>
      </w:r>
    </w:p>
    <w:p w:rsidR="00FA2F8E" w:rsidRPr="0039682C" w:rsidRDefault="00FA2F8E" w:rsidP="00FA2F8E">
      <w:pPr>
        <w:pStyle w:val="afff"/>
      </w:pPr>
      <w:r w:rsidRPr="0039682C">
        <w:rPr>
          <w:b/>
        </w:rPr>
        <w:t>87. Большой пестрый дятел</w:t>
      </w:r>
      <w:r w:rsidRPr="0039682C">
        <w:rPr>
          <w:i/>
          <w:lang w:val="en-US"/>
        </w:rPr>
        <w:t>Dendrocoposmajor</w:t>
      </w:r>
      <w:r w:rsidRPr="0039682C">
        <w:rPr>
          <w:b/>
        </w:rPr>
        <w:t>(</w:t>
      </w:r>
      <w:r w:rsidRPr="0039682C">
        <w:rPr>
          <w:iCs/>
          <w:lang w:val="en-US"/>
        </w:rPr>
        <w:t>Linnaeus</w:t>
      </w:r>
      <w:r w:rsidRPr="0039682C">
        <w:rPr>
          <w:iCs/>
        </w:rPr>
        <w:t>, 1758)</w:t>
      </w:r>
      <w:r w:rsidRPr="0039682C">
        <w:rPr>
          <w:b/>
        </w:rPr>
        <w:t>.</w:t>
      </w:r>
    </w:p>
    <w:p w:rsidR="00FA2F8E" w:rsidRPr="0039682C" w:rsidRDefault="00FA2F8E" w:rsidP="00FA2F8E">
      <w:pPr>
        <w:pStyle w:val="afff"/>
      </w:pPr>
      <w:r w:rsidRPr="0039682C">
        <w:rPr>
          <w:u w:val="single"/>
        </w:rPr>
        <w:t>Статус пребывания</w:t>
      </w:r>
      <w:r w:rsidRPr="0039682C">
        <w:t xml:space="preserve">. Обычный гнездящийся оседлый вид. </w:t>
      </w:r>
    </w:p>
    <w:p w:rsidR="00FA2F8E" w:rsidRPr="0039682C" w:rsidRDefault="00FA2F8E" w:rsidP="00FA2F8E">
      <w:pPr>
        <w:pStyle w:val="afff"/>
      </w:pPr>
      <w:r w:rsidRPr="0039682C">
        <w:rPr>
          <w:u w:val="single"/>
        </w:rPr>
        <w:t>Распространение.</w:t>
      </w:r>
      <w:r w:rsidRPr="0039682C">
        <w:t xml:space="preserve"> В Вишерском заповеднике и в регионе в целом пестрый дятел является самым массовым представителем этого отряда, который чаще всего попадается на глаза.</w:t>
      </w:r>
    </w:p>
    <w:p w:rsidR="00FA2F8E" w:rsidRPr="0039682C" w:rsidRDefault="00FA2F8E" w:rsidP="00FA2F8E">
      <w:pPr>
        <w:pStyle w:val="afff"/>
      </w:pPr>
      <w:r w:rsidRPr="0039682C">
        <w:t>В Печоро-Илычском заповеднике большой пестрый дятел – обычный гнездящийся вид, встречающийся в лесных биотопах по всей территории (Бешкарев и др., 1992).</w:t>
      </w:r>
    </w:p>
    <w:p w:rsidR="00FA2F8E" w:rsidRPr="0039682C" w:rsidRDefault="00FA2F8E" w:rsidP="00FA2F8E">
      <w:pPr>
        <w:pStyle w:val="afff"/>
        <w:rPr>
          <w:b/>
        </w:rPr>
      </w:pPr>
      <w:r w:rsidRPr="0039682C">
        <w:t xml:space="preserve">В заповеднике «Денежкин Камень» – обычный гнездящийся вид, который тесно связан с сосной обыкновенной (Бойко и др., 2003). </w:t>
      </w:r>
    </w:p>
    <w:p w:rsidR="00FA2F8E" w:rsidRPr="0039682C" w:rsidRDefault="00FA2F8E" w:rsidP="00FA2F8E">
      <w:pPr>
        <w:pStyle w:val="afff"/>
      </w:pPr>
      <w:r w:rsidRPr="0039682C">
        <w:rPr>
          <w:iCs/>
          <w:u w:val="single"/>
        </w:rPr>
        <w:t>Местообитания</w:t>
      </w:r>
      <w:r w:rsidRPr="0039682C">
        <w:rPr>
          <w:iCs/>
        </w:rPr>
        <w:t>.</w:t>
      </w:r>
      <w:r w:rsidRPr="0039682C">
        <w:t xml:space="preserve"> Большой пестрый дятел встречается во всех типах леса, хотя самые дремучие леса его не привлекают. Эпизодически птицы встречаются в горной тундре.</w:t>
      </w:r>
    </w:p>
    <w:p w:rsidR="00FA2F8E" w:rsidRPr="0039682C" w:rsidRDefault="00FA2F8E" w:rsidP="00FA2F8E">
      <w:pPr>
        <w:pStyle w:val="afff"/>
      </w:pPr>
      <w:r w:rsidRPr="0039682C">
        <w:rPr>
          <w:u w:val="single"/>
        </w:rPr>
        <w:t>Детали биологии</w:t>
      </w:r>
      <w:r w:rsidRPr="0039682C">
        <w:t xml:space="preserve">. На Вишерском Урале в своих «кузнях» дятлы разделывают не только еловые, но и кедровые шишки. Птенцы в дупле, как и у всех дятлов, очень крикливы, поэтому на какое-то время гнездо дятла становится достопримечательностью окрестной тайги. Крики птенцов в дуплах на территории заповедника слышны со второй половины июня до середины июля. </w:t>
      </w:r>
    </w:p>
    <w:p w:rsidR="00FA2F8E" w:rsidRPr="0039682C" w:rsidRDefault="00FA2F8E" w:rsidP="00FA2F8E">
      <w:pPr>
        <w:pStyle w:val="afff"/>
      </w:pPr>
      <w:r w:rsidRPr="0039682C">
        <w:rPr>
          <w:u w:val="single"/>
        </w:rPr>
        <w:t>Численность.</w:t>
      </w:r>
      <w:r w:rsidRPr="0039682C">
        <w:t xml:space="preserve"> Несмотря на, казалось бы, повсеместную распространенность этого вида, часто случалось, что за несколько дней учетов в некоторых районах Вишерского заповедника не встречалось ни одного пестрого дятла. Хотя в целом для ООПТ – это обычный гнездящийся вид. Для горного Вишерского Урала можно констатировать низкую численность дятлов вообще. Так на постоянном маршруте «вездеходка» протяженностью 10 км за 9 лет учетов птицы были отмечены один раз. Плотность большого пестрого дятла по многолетним данным в </w:t>
      </w:r>
      <w:r w:rsidRPr="0039682C">
        <w:lastRenderedPageBreak/>
        <w:t>горно-таежных лесах составила 0,2 пар/км</w:t>
      </w:r>
      <w:r w:rsidRPr="0039682C">
        <w:rPr>
          <w:vertAlign w:val="superscript"/>
        </w:rPr>
        <w:t>2</w:t>
      </w:r>
      <w:r w:rsidRPr="0039682C">
        <w:t>, средняя плотность по тем годам когда птицы отмечались на маршруте составила 1,1±0,8 пар/км</w:t>
      </w:r>
      <w:r w:rsidRPr="0039682C">
        <w:rPr>
          <w:vertAlign w:val="superscript"/>
        </w:rPr>
        <w:t>2</w:t>
      </w:r>
      <w:r w:rsidRPr="0039682C">
        <w:t>; плотность в долинных лесах по многолетним данным – 0,9 пар/км</w:t>
      </w:r>
      <w:r w:rsidRPr="0039682C">
        <w:rPr>
          <w:vertAlign w:val="superscript"/>
        </w:rPr>
        <w:t>2</w:t>
      </w:r>
      <w:r w:rsidRPr="0039682C">
        <w:t>, средняя плотность по тем годам когда птицы отмечались на маршруте – 1,8±1,7 пар/км</w:t>
      </w:r>
      <w:r w:rsidRPr="0039682C">
        <w:rPr>
          <w:vertAlign w:val="superscript"/>
        </w:rPr>
        <w:t>2</w:t>
      </w:r>
      <w:r w:rsidRPr="0039682C">
        <w:t>; в редколесьях плотность птиц составила 0,02 пар/км</w:t>
      </w:r>
      <w:r w:rsidRPr="0039682C">
        <w:rPr>
          <w:vertAlign w:val="superscript"/>
        </w:rPr>
        <w:t>2</w:t>
      </w:r>
      <w:r w:rsidRPr="0039682C">
        <w:t>.</w:t>
      </w:r>
    </w:p>
    <w:p w:rsidR="00FA2F8E" w:rsidRPr="00BE4BAD" w:rsidRDefault="00FA2F8E" w:rsidP="00FA2F8E">
      <w:pPr>
        <w:pStyle w:val="afff"/>
      </w:pPr>
      <w:r w:rsidRPr="00BE4BAD">
        <w:rPr>
          <w:b/>
        </w:rPr>
        <w:t xml:space="preserve">88. </w:t>
      </w:r>
      <w:r w:rsidRPr="0039682C">
        <w:rPr>
          <w:b/>
        </w:rPr>
        <w:t>Малыйпестрыйдятел</w:t>
      </w:r>
      <w:r w:rsidRPr="0039682C">
        <w:rPr>
          <w:i/>
          <w:lang w:val="en-US"/>
        </w:rPr>
        <w:t>Dendrocopos</w:t>
      </w:r>
      <w:r w:rsidRPr="00BE4BAD">
        <w:rPr>
          <w:i/>
        </w:rPr>
        <w:t xml:space="preserve"> </w:t>
      </w:r>
      <w:r w:rsidRPr="0039682C">
        <w:rPr>
          <w:i/>
          <w:lang w:val="en-US"/>
        </w:rPr>
        <w:t>minor</w:t>
      </w:r>
      <w:r w:rsidRPr="00BE4BAD">
        <w:t>(</w:t>
      </w:r>
      <w:r w:rsidRPr="0039682C">
        <w:rPr>
          <w:iCs/>
          <w:lang w:val="en-US"/>
        </w:rPr>
        <w:t>Linnaeus</w:t>
      </w:r>
      <w:r w:rsidRPr="00BE4BAD">
        <w:rPr>
          <w:iCs/>
        </w:rPr>
        <w:t>, 1758)</w:t>
      </w:r>
      <w:r w:rsidRPr="00BE4BAD">
        <w:rPr>
          <w:b/>
        </w:rPr>
        <w:t xml:space="preserve">. </w:t>
      </w:r>
    </w:p>
    <w:p w:rsidR="00FA2F8E" w:rsidRPr="0039682C" w:rsidRDefault="00FA2F8E" w:rsidP="00FA2F8E">
      <w:pPr>
        <w:pStyle w:val="afff"/>
      </w:pPr>
      <w:r w:rsidRPr="0039682C">
        <w:rPr>
          <w:u w:val="single"/>
        </w:rPr>
        <w:t>Статус пребывания</w:t>
      </w:r>
      <w:r w:rsidRPr="0039682C">
        <w:t xml:space="preserve">. Малочисленный гнездящийся оседлый кочующий вид. </w:t>
      </w:r>
    </w:p>
    <w:p w:rsidR="00FA2F8E" w:rsidRPr="0039682C" w:rsidRDefault="00FA2F8E" w:rsidP="00FA2F8E">
      <w:pPr>
        <w:pStyle w:val="afff"/>
      </w:pPr>
      <w:r w:rsidRPr="0039682C">
        <w:rPr>
          <w:u w:val="single"/>
        </w:rPr>
        <w:t>Распространение.</w:t>
      </w:r>
      <w:r w:rsidRPr="0039682C">
        <w:t xml:space="preserve"> В Вишерском заповеднике и в регионе в целом малые дятлы селятся преимущественно в пойменных смешанных лесах. Мы не встречали их выше кордона Лыпья. Пермскими орнитологами летом </w:t>
      </w:r>
      <w:smartTag w:uri="urn:schemas-microsoft-com:office:smarttags" w:element="metricconverter">
        <w:smartTagPr>
          <w:attr w:name="ProductID" w:val="1994 г"/>
        </w:smartTagPr>
        <w:r w:rsidRPr="0039682C">
          <w:t>1994 г</w:t>
        </w:r>
      </w:smartTag>
      <w:r w:rsidRPr="0039682C">
        <w:t>. этот дятел отмечен в пойме р. Вишеры в районе устья р. Лопьи (Летопись природы, 1995), а также в верховьях р. Велс и на хр. Кваркуш (Шепель и др., 2004).</w:t>
      </w:r>
    </w:p>
    <w:p w:rsidR="00FA2F8E" w:rsidRPr="0039682C" w:rsidRDefault="00FA2F8E" w:rsidP="00FA2F8E">
      <w:pPr>
        <w:pStyle w:val="afff"/>
        <w:rPr>
          <w:b/>
        </w:rPr>
      </w:pPr>
      <w:r w:rsidRPr="0039682C">
        <w:rPr>
          <w:b/>
        </w:rPr>
        <w:t xml:space="preserve">89. Трехпалый дятел </w:t>
      </w:r>
      <w:r w:rsidRPr="0039682C">
        <w:rPr>
          <w:i/>
          <w:lang w:val="en-US"/>
        </w:rPr>
        <w:t>Picoidestridactylus</w:t>
      </w:r>
      <w:r w:rsidRPr="0039682C">
        <w:t>(</w:t>
      </w:r>
      <w:r w:rsidRPr="0039682C">
        <w:rPr>
          <w:iCs/>
          <w:lang w:val="en-US"/>
        </w:rPr>
        <w:t>Linnaeus</w:t>
      </w:r>
      <w:r w:rsidRPr="0039682C">
        <w:rPr>
          <w:iCs/>
        </w:rPr>
        <w:t>, 1758)</w:t>
      </w:r>
      <w:r w:rsidRPr="0039682C">
        <w:rPr>
          <w:b/>
        </w:rPr>
        <w:t xml:space="preserve">. </w:t>
      </w:r>
    </w:p>
    <w:p w:rsidR="00FA2F8E" w:rsidRPr="0039682C" w:rsidRDefault="00FA2F8E" w:rsidP="00FA2F8E">
      <w:pPr>
        <w:pStyle w:val="afff"/>
      </w:pPr>
      <w:r w:rsidRPr="0039682C">
        <w:rPr>
          <w:u w:val="single"/>
        </w:rPr>
        <w:t>Статус пребывания</w:t>
      </w:r>
      <w:r w:rsidRPr="0039682C">
        <w:t xml:space="preserve">. Малочисленный, в горно-таежных лесах обычный гнездящийся оседлый кочующий вид. </w:t>
      </w:r>
    </w:p>
    <w:p w:rsidR="00FA2F8E" w:rsidRPr="0039682C" w:rsidRDefault="00FA2F8E" w:rsidP="00FA2F8E">
      <w:pPr>
        <w:pStyle w:val="afff"/>
      </w:pPr>
      <w:r w:rsidRPr="0039682C">
        <w:rPr>
          <w:u w:val="single"/>
        </w:rPr>
        <w:t>Распространение.</w:t>
      </w:r>
      <w:r w:rsidRPr="0039682C">
        <w:t xml:space="preserve"> Орнитологами Пермского университета птицы отмечены на р. Велс в районе Сибиревского прииска, на р. Вишере ниже р. Ниолс, на р. Щугор выше п. Волынка, на хребтах Кваркуш и Чувал (Шепель и др., 2004). На территории Вишерского заповедника трехпалый дятел является обычным гнездящимся видом горных ельников и редколесий (Колбин, 2009). Вид отмечен в районе хребтов Лиственничный, Чувал, Молебный и Муравьиный, Мунин-Тумп, Ишерим, Тулымский Камень, в поймах рек Большая и Малая Мойвы, Ольховка, Ниолс, Вишера.</w:t>
      </w:r>
    </w:p>
    <w:p w:rsidR="00FA2F8E" w:rsidRPr="0039682C" w:rsidRDefault="00FA2F8E" w:rsidP="00FA2F8E">
      <w:pPr>
        <w:pStyle w:val="afff"/>
      </w:pPr>
      <w:r w:rsidRPr="0039682C">
        <w:rPr>
          <w:iCs/>
          <w:u w:val="single"/>
        </w:rPr>
        <w:t>Местообитания</w:t>
      </w:r>
      <w:r w:rsidRPr="0039682C">
        <w:rPr>
          <w:iCs/>
        </w:rPr>
        <w:t>.</w:t>
      </w:r>
      <w:r w:rsidRPr="0039682C">
        <w:t xml:space="preserve"> В пределах Вишерского заповедника и на прилегающих территориях трехпалый дятел – обитатель темнохвойных и лиственничных горных лесов и редколесий со значительным участием темнохвойных деревьев. </w:t>
      </w:r>
    </w:p>
    <w:p w:rsidR="00FA2F8E" w:rsidRPr="0039682C" w:rsidRDefault="00FA2F8E" w:rsidP="00FA2F8E">
      <w:pPr>
        <w:pStyle w:val="afff"/>
      </w:pPr>
      <w:r w:rsidRPr="0039682C">
        <w:rPr>
          <w:u w:val="single"/>
        </w:rPr>
        <w:t>Детали биологии</w:t>
      </w:r>
      <w:r w:rsidRPr="0039682C">
        <w:t xml:space="preserve">. Гнездо этого вида с крупными птенцами обнаружено нами 21 июля </w:t>
      </w:r>
      <w:smartTag w:uri="urn:schemas-microsoft-com:office:smarttags" w:element="metricconverter">
        <w:smartTagPr>
          <w:attr w:name="ProductID" w:val="2004 г"/>
        </w:smartTagPr>
        <w:r w:rsidRPr="0039682C">
          <w:t>2004 г</w:t>
        </w:r>
      </w:smartTag>
      <w:r w:rsidRPr="0039682C">
        <w:t>. в окрестностях ручья Курыксарка, в дупле на сухой ели, высота расположения летка – около 3 м. В долине р. Малой Мойвы 28 июня 2008 г. было найдено дупло с еще небольшими птенцами – высота расположения летка около 5 м – оно располагалось на трухлявой пихте. Всего на этом погибшем дереве высотой около 10 м располагалось 3 дупла. Взрослые птицы оседлы, молодые, с началом самостоятельной жизни, широко кочуют.</w:t>
      </w:r>
    </w:p>
    <w:p w:rsidR="00FA2F8E" w:rsidRPr="0039682C" w:rsidRDefault="00FA2F8E" w:rsidP="00FA2F8E">
      <w:pPr>
        <w:pStyle w:val="afff"/>
      </w:pPr>
      <w:r w:rsidRPr="0039682C">
        <w:rPr>
          <w:u w:val="single"/>
        </w:rPr>
        <w:t>Численность.</w:t>
      </w:r>
      <w:r w:rsidRPr="0039682C">
        <w:t xml:space="preserve"> Средняя плотность населения трехпалого дятла на территории Вишерского заповедника в горно-таежных лесах составила 0,4±0,36 пар/км</w:t>
      </w:r>
      <w:r w:rsidRPr="0039682C">
        <w:rPr>
          <w:vertAlign w:val="superscript"/>
        </w:rPr>
        <w:t>2</w:t>
      </w:r>
      <w:r w:rsidRPr="0039682C">
        <w:t>; средняя плотность в редколесьях и криволесьях 0,4±0,1 пар/км</w:t>
      </w:r>
      <w:r w:rsidRPr="0039682C">
        <w:rPr>
          <w:vertAlign w:val="superscript"/>
        </w:rPr>
        <w:t>2</w:t>
      </w:r>
      <w:r w:rsidRPr="0039682C">
        <w:t>.</w:t>
      </w:r>
    </w:p>
    <w:p w:rsidR="00FA2F8E" w:rsidRPr="0039682C" w:rsidRDefault="00FA2F8E" w:rsidP="00FA2F8E">
      <w:pPr>
        <w:pStyle w:val="afff"/>
      </w:pPr>
      <w:r w:rsidRPr="0039682C">
        <w:rPr>
          <w:b/>
        </w:rPr>
        <w:t xml:space="preserve">90. Деревенская ласточка </w:t>
      </w:r>
      <w:r w:rsidRPr="0039682C">
        <w:rPr>
          <w:i/>
          <w:lang w:val="en-US"/>
        </w:rPr>
        <w:t>H</w:t>
      </w:r>
      <w:r w:rsidRPr="0039682C">
        <w:rPr>
          <w:i/>
        </w:rPr>
        <w:t xml:space="preserve">irundo rustica </w:t>
      </w:r>
      <w:r w:rsidRPr="0039682C">
        <w:t xml:space="preserve">Linnaeus, 1758. </w:t>
      </w:r>
    </w:p>
    <w:p w:rsidR="00FA2F8E" w:rsidRPr="0039682C" w:rsidRDefault="00FA2F8E" w:rsidP="00FA2F8E">
      <w:pPr>
        <w:pStyle w:val="afff"/>
      </w:pPr>
      <w:r w:rsidRPr="0039682C">
        <w:rPr>
          <w:u w:val="single"/>
        </w:rPr>
        <w:t>Статус пребывания</w:t>
      </w:r>
      <w:r w:rsidRPr="0039682C">
        <w:t xml:space="preserve">. Обычный, гнездящийся перелетный вид антропогенных ландшафтов. </w:t>
      </w:r>
    </w:p>
    <w:p w:rsidR="00FA2F8E" w:rsidRPr="0039682C" w:rsidRDefault="00FA2F8E" w:rsidP="00FA2F8E">
      <w:pPr>
        <w:pStyle w:val="afff"/>
      </w:pPr>
      <w:r w:rsidRPr="0039682C">
        <w:rPr>
          <w:u w:val="single"/>
        </w:rPr>
        <w:t>Распространение и детали биологии</w:t>
      </w:r>
      <w:r w:rsidRPr="0039682C">
        <w:t xml:space="preserve">. На территории Вишерского заповедника этот вид эпизодически встречается на хуторе Лыпья. В 1994 и в 1995 гг. несколько пар гнездились в этом месте. В последующие годы птицы гнездились не регулярно. С постройкой кордона Хальсория в </w:t>
      </w:r>
      <w:smartTag w:uri="urn:schemas-microsoft-com:office:smarttags" w:element="metricconverter">
        <w:smartTagPr>
          <w:attr w:name="ProductID" w:val="2004 г"/>
        </w:smartTagPr>
        <w:r w:rsidRPr="0039682C">
          <w:t>2004 г</w:t>
        </w:r>
      </w:smartTag>
      <w:r w:rsidRPr="0039682C">
        <w:t>. ласточки в конце мая – начале июня стали отмечаться и там. В 2014 г. прилет ласточек на кордон Лыпья отмечен 30 апреля. В 2016 г. с появлением новых построек в ур. «71 квартал» птицы стали гнездиться здесь – 1 августа они еще кормили птенцов.</w:t>
      </w:r>
    </w:p>
    <w:p w:rsidR="00FA2F8E" w:rsidRPr="00BE4BAD" w:rsidRDefault="00FA2F8E" w:rsidP="00FA2F8E">
      <w:pPr>
        <w:pStyle w:val="afff"/>
      </w:pPr>
      <w:r w:rsidRPr="00BE4BAD">
        <w:rPr>
          <w:b/>
        </w:rPr>
        <w:t xml:space="preserve">91. </w:t>
      </w:r>
      <w:r w:rsidRPr="0039682C">
        <w:rPr>
          <w:b/>
        </w:rPr>
        <w:t>Рогатыйжаворонок</w:t>
      </w:r>
      <w:r w:rsidRPr="0039682C">
        <w:rPr>
          <w:i/>
          <w:lang w:val="en-US"/>
        </w:rPr>
        <w:t>Eremophila</w:t>
      </w:r>
      <w:r w:rsidRPr="00BE4BAD">
        <w:rPr>
          <w:i/>
        </w:rPr>
        <w:t xml:space="preserve"> </w:t>
      </w:r>
      <w:r w:rsidRPr="0039682C">
        <w:rPr>
          <w:i/>
          <w:lang w:val="en-US"/>
        </w:rPr>
        <w:t>alpestris</w:t>
      </w:r>
      <w:r w:rsidRPr="00BE4BAD">
        <w:rPr>
          <w:i/>
        </w:rPr>
        <w:t xml:space="preserve"> </w:t>
      </w:r>
      <w:r w:rsidRPr="00BE4BAD">
        <w:t>(</w:t>
      </w:r>
      <w:r w:rsidRPr="0039682C">
        <w:rPr>
          <w:lang w:val="en-US"/>
        </w:rPr>
        <w:t>Linnaeus</w:t>
      </w:r>
      <w:r w:rsidRPr="00BE4BAD">
        <w:t xml:space="preserve">, 1758). </w:t>
      </w:r>
    </w:p>
    <w:p w:rsidR="00FA2F8E" w:rsidRPr="0039682C" w:rsidRDefault="00FA2F8E" w:rsidP="00FA2F8E">
      <w:pPr>
        <w:pStyle w:val="afff"/>
      </w:pPr>
      <w:r w:rsidRPr="0039682C">
        <w:rPr>
          <w:u w:val="single"/>
        </w:rPr>
        <w:t>Статус пребывания</w:t>
      </w:r>
      <w:r w:rsidRPr="0039682C">
        <w:t xml:space="preserve">. Обычный пролетный вид. </w:t>
      </w:r>
    </w:p>
    <w:p w:rsidR="00FA2F8E" w:rsidRPr="0039682C" w:rsidRDefault="00FA2F8E" w:rsidP="00FA2F8E">
      <w:pPr>
        <w:pStyle w:val="afff"/>
      </w:pPr>
      <w:r w:rsidRPr="0039682C">
        <w:rPr>
          <w:u w:val="single"/>
        </w:rPr>
        <w:t>Распространение</w:t>
      </w:r>
      <w:r w:rsidRPr="0039682C">
        <w:t>. Интенсивный весенний пролет рюмов – стаи до 200 особей – отметили Пермские орнитологи 24–28 мая 1988 г. вдоль дороги п. Золотанка – п. Вая (Шепель и др., 2004). На территории Вишерского заповедника, как и в целом по региону, птицы встречаются во время весеннего (с середины апреля до третьей декады мая) и осеннего (с конца сентября до конца октября) пролетов. Осенью рюмы встречаются стаями до 50 особей, они кормятся по берегам рек, полям, обочинам дорог. Локальная плотность населения птиц в привлекательных местах существенно возрастает, так в урочище «71 квартал» с 5 по 7 октября 2015 г. она доходила до 320 особей/км</w:t>
      </w:r>
      <w:r w:rsidRPr="0039682C">
        <w:rPr>
          <w:vertAlign w:val="superscript"/>
        </w:rPr>
        <w:t>2</w:t>
      </w:r>
      <w:r w:rsidRPr="0039682C">
        <w:t xml:space="preserve">. </w:t>
      </w:r>
    </w:p>
    <w:p w:rsidR="00FA2F8E" w:rsidRPr="00BE4BAD" w:rsidRDefault="00FA2F8E" w:rsidP="00FA2F8E">
      <w:pPr>
        <w:pStyle w:val="afff"/>
      </w:pPr>
      <w:r w:rsidRPr="00BE4BAD">
        <w:rPr>
          <w:b/>
        </w:rPr>
        <w:t xml:space="preserve">92. </w:t>
      </w:r>
      <w:r w:rsidRPr="0039682C">
        <w:rPr>
          <w:b/>
        </w:rPr>
        <w:t>Полевойжаворонок</w:t>
      </w:r>
      <w:r w:rsidRPr="0039682C">
        <w:rPr>
          <w:i/>
          <w:lang w:val="en-US"/>
        </w:rPr>
        <w:t>Alauda</w:t>
      </w:r>
      <w:r w:rsidRPr="00BE4BAD">
        <w:rPr>
          <w:i/>
        </w:rPr>
        <w:t xml:space="preserve"> </w:t>
      </w:r>
      <w:r w:rsidRPr="0039682C">
        <w:rPr>
          <w:i/>
          <w:lang w:val="en-US"/>
        </w:rPr>
        <w:t>arvensis</w:t>
      </w:r>
      <w:r w:rsidRPr="00BE4BAD">
        <w:rPr>
          <w:i/>
        </w:rPr>
        <w:t xml:space="preserve"> </w:t>
      </w:r>
      <w:r w:rsidRPr="0039682C">
        <w:rPr>
          <w:lang w:val="en-US"/>
        </w:rPr>
        <w:t>Linnaeus</w:t>
      </w:r>
      <w:r w:rsidRPr="00BE4BAD">
        <w:t xml:space="preserve">, 1758. </w:t>
      </w:r>
    </w:p>
    <w:p w:rsidR="00FA2F8E" w:rsidRPr="0039682C" w:rsidRDefault="00FA2F8E" w:rsidP="00FA2F8E">
      <w:pPr>
        <w:pStyle w:val="afff"/>
      </w:pPr>
      <w:r w:rsidRPr="0039682C">
        <w:rPr>
          <w:u w:val="single"/>
        </w:rPr>
        <w:t>Статус пребывания</w:t>
      </w:r>
      <w:r w:rsidRPr="0039682C">
        <w:t xml:space="preserve">. Малочисленный гнездящийся перелетный вид. </w:t>
      </w:r>
    </w:p>
    <w:p w:rsidR="00FA2F8E" w:rsidRPr="0039682C" w:rsidRDefault="00FA2F8E" w:rsidP="00FA2F8E">
      <w:pPr>
        <w:pStyle w:val="afff"/>
      </w:pPr>
      <w:r w:rsidRPr="0039682C">
        <w:rPr>
          <w:u w:val="single"/>
        </w:rPr>
        <w:lastRenderedPageBreak/>
        <w:t>Распространение</w:t>
      </w:r>
      <w:r w:rsidRPr="0039682C">
        <w:t xml:space="preserve">. </w:t>
      </w:r>
      <w:r w:rsidRPr="0039682C">
        <w:rPr>
          <w:noProof/>
        </w:rPr>
        <w:t xml:space="preserve">В Красновишерском районе этот вид достаточно обычен в низовьях рек Вишера и Язьва в антропогенном ландшафте, на зарастающих полях. В сплошной тайге птицы отсутствуют, изредка встречаются на горных лугах и пустошах. Пермскими орнитологами жаворонки отмечены 4 июля 1998 г. на хр. Чувал (Шепель и др., 2004). Мы также встретили </w:t>
      </w:r>
      <w:r w:rsidRPr="0039682C">
        <w:t xml:space="preserve">полевого жаворонка в горной тундре хребта Чувал: в конце июня </w:t>
      </w:r>
      <w:smartTag w:uri="urn:schemas-microsoft-com:office:smarttags" w:element="metricconverter">
        <w:smartTagPr>
          <w:attr w:name="ProductID" w:val="2008 г"/>
        </w:smartTagPr>
        <w:r w:rsidRPr="0039682C">
          <w:t>2008 г</w:t>
        </w:r>
      </w:smartTag>
      <w:r w:rsidRPr="0039682C">
        <w:t xml:space="preserve">. здесь были отмечены 2 территориальных самца этого вида (Колбин, 2009). Птицы ежегодно отмечались на пролете на полянах хутора Лыпья, весной они появляются здесь в конце апреля – начале мая. В целом, для Вишерского заповедника жаворонок является редким видом, который вероятно эпизодически гнездится. </w:t>
      </w:r>
    </w:p>
    <w:p w:rsidR="00FA2F8E" w:rsidRPr="00BE4BAD" w:rsidRDefault="00FA2F8E" w:rsidP="00FA2F8E">
      <w:pPr>
        <w:pStyle w:val="afff"/>
      </w:pPr>
      <w:r w:rsidRPr="00BE4BAD">
        <w:rPr>
          <w:b/>
        </w:rPr>
        <w:t xml:space="preserve">93. </w:t>
      </w:r>
      <w:r w:rsidRPr="0039682C">
        <w:rPr>
          <w:b/>
        </w:rPr>
        <w:t>Леснойконек</w:t>
      </w:r>
      <w:r w:rsidRPr="0039682C">
        <w:rPr>
          <w:i/>
          <w:lang w:val="en-US"/>
        </w:rPr>
        <w:t>Anthus</w:t>
      </w:r>
      <w:r w:rsidRPr="00BE4BAD">
        <w:rPr>
          <w:i/>
        </w:rPr>
        <w:t xml:space="preserve"> </w:t>
      </w:r>
      <w:r w:rsidRPr="0039682C">
        <w:rPr>
          <w:i/>
          <w:lang w:val="en-US"/>
        </w:rPr>
        <w:t>trivialis</w:t>
      </w:r>
      <w:r w:rsidRPr="00BE4BAD">
        <w:t xml:space="preserve"> (</w:t>
      </w:r>
      <w:r w:rsidRPr="0039682C">
        <w:rPr>
          <w:lang w:val="en-US"/>
        </w:rPr>
        <w:t>Linnaeus</w:t>
      </w:r>
      <w:r w:rsidRPr="00BE4BAD">
        <w:t xml:space="preserve">, 1758). </w:t>
      </w:r>
    </w:p>
    <w:p w:rsidR="00FA2F8E" w:rsidRPr="0039682C" w:rsidRDefault="00FA2F8E" w:rsidP="00FA2F8E">
      <w:pPr>
        <w:pStyle w:val="afff"/>
      </w:pPr>
      <w:r w:rsidRPr="0039682C">
        <w:rPr>
          <w:u w:val="single"/>
        </w:rPr>
        <w:t>Статус пребывания</w:t>
      </w:r>
      <w:r w:rsidRPr="0039682C">
        <w:t xml:space="preserve">. Обычный гнездящийся перелетный вид. </w:t>
      </w:r>
    </w:p>
    <w:p w:rsidR="00FA2F8E" w:rsidRPr="0039682C" w:rsidRDefault="00FA2F8E" w:rsidP="00FA2F8E">
      <w:pPr>
        <w:pStyle w:val="afff"/>
      </w:pPr>
      <w:r w:rsidRPr="0039682C">
        <w:rPr>
          <w:u w:val="single"/>
        </w:rPr>
        <w:t>Распространение</w:t>
      </w:r>
      <w:r w:rsidRPr="0039682C">
        <w:t>.</w:t>
      </w:r>
      <w:r w:rsidRPr="0039682C">
        <w:rPr>
          <w:noProof/>
        </w:rPr>
        <w:t xml:space="preserve"> В бассейне р. Вишеры лесной конек – обычный вид, который встречается преимущественно в равнинных районах. </w:t>
      </w:r>
      <w:r w:rsidRPr="0039682C">
        <w:t>Для Вишерского заповедника это малочисленный вид. Птицы регулярно отмечались в гнездовое время в окрестностях кордона Лыпья, вероятно гнездятся. Ниже по р. Вишере эти коньки становятся обычными.</w:t>
      </w:r>
    </w:p>
    <w:p w:rsidR="00FA2F8E" w:rsidRPr="0039682C" w:rsidRDefault="00FA2F8E" w:rsidP="00FA2F8E">
      <w:pPr>
        <w:pStyle w:val="afff"/>
        <w:rPr>
          <w:noProof/>
        </w:rPr>
      </w:pPr>
      <w:r w:rsidRPr="0039682C">
        <w:rPr>
          <w:iCs/>
          <w:u w:val="single"/>
        </w:rPr>
        <w:t>Местообитания</w:t>
      </w:r>
      <w:r w:rsidRPr="0039682C">
        <w:rPr>
          <w:iCs/>
        </w:rPr>
        <w:t xml:space="preserve">. Птицы предпочитают селиться </w:t>
      </w:r>
      <w:r w:rsidRPr="0039682C">
        <w:rPr>
          <w:noProof/>
        </w:rPr>
        <w:t xml:space="preserve">на границе леса и открытых пространств, обычны в разреженных сосняках возле г. Красновишерск. </w:t>
      </w:r>
    </w:p>
    <w:p w:rsidR="00FA2F8E" w:rsidRPr="0039682C" w:rsidRDefault="00FA2F8E" w:rsidP="00FA2F8E">
      <w:pPr>
        <w:pStyle w:val="afff"/>
      </w:pPr>
      <w:r w:rsidRPr="0039682C">
        <w:rPr>
          <w:u w:val="single"/>
        </w:rPr>
        <w:t>Детали биологии</w:t>
      </w:r>
      <w:r w:rsidRPr="0039682C">
        <w:t xml:space="preserve">. Прилет проходит в третьей декаде апреля. Гнездо лесного конька обнаружено нами 6 июня 2005 г. в лесу возле прибрежной поляны в районе заброшенного поселка Приисковая. Гнездо располагалось в нише под моховой кочкой, в кладке было 6 свежих яиц. </w:t>
      </w:r>
    </w:p>
    <w:p w:rsidR="00FA2F8E" w:rsidRPr="00BE4BAD" w:rsidRDefault="00FA2F8E" w:rsidP="00FA2F8E">
      <w:pPr>
        <w:pStyle w:val="afff"/>
      </w:pPr>
      <w:r w:rsidRPr="00BE4BAD">
        <w:rPr>
          <w:b/>
        </w:rPr>
        <w:t xml:space="preserve">94. </w:t>
      </w:r>
      <w:r w:rsidRPr="0039682C">
        <w:rPr>
          <w:b/>
        </w:rPr>
        <w:t>Пятнистыйконек</w:t>
      </w:r>
      <w:r w:rsidRPr="0039682C">
        <w:rPr>
          <w:i/>
          <w:lang w:val="en-US"/>
        </w:rPr>
        <w:t>Anthus</w:t>
      </w:r>
      <w:r w:rsidRPr="00BE4BAD">
        <w:rPr>
          <w:i/>
        </w:rPr>
        <w:t xml:space="preserve"> </w:t>
      </w:r>
      <w:r w:rsidRPr="0039682C">
        <w:rPr>
          <w:i/>
          <w:lang w:val="en-US"/>
        </w:rPr>
        <w:t>hodgsoni</w:t>
      </w:r>
      <w:r w:rsidRPr="00BE4BAD">
        <w:rPr>
          <w:i/>
        </w:rPr>
        <w:t xml:space="preserve"> </w:t>
      </w:r>
      <w:r w:rsidRPr="0039682C">
        <w:rPr>
          <w:lang w:val="en-US"/>
        </w:rPr>
        <w:t>Richmond</w:t>
      </w:r>
      <w:r w:rsidRPr="00BE4BAD">
        <w:t xml:space="preserve">, 1907. </w:t>
      </w:r>
    </w:p>
    <w:p w:rsidR="00FA2F8E" w:rsidRPr="0039682C" w:rsidRDefault="00FA2F8E" w:rsidP="00FA2F8E">
      <w:pPr>
        <w:pStyle w:val="afff"/>
      </w:pPr>
      <w:r w:rsidRPr="0039682C">
        <w:rPr>
          <w:u w:val="single"/>
        </w:rPr>
        <w:t>Статус пребывания</w:t>
      </w:r>
      <w:r w:rsidRPr="0039682C">
        <w:t xml:space="preserve">. Обычный гнездящийся перелетный вид. </w:t>
      </w:r>
    </w:p>
    <w:p w:rsidR="00FA2F8E" w:rsidRPr="0039682C" w:rsidRDefault="00FA2F8E" w:rsidP="00FA2F8E">
      <w:pPr>
        <w:pStyle w:val="afff"/>
      </w:pPr>
      <w:r w:rsidRPr="0039682C">
        <w:rPr>
          <w:u w:val="single"/>
        </w:rPr>
        <w:t>Распространение</w:t>
      </w:r>
      <w:r w:rsidRPr="0039682C">
        <w:t>. Для Вишерского заповедника пятнистый конек – обычный гнездящийся вид. Птицы отмечены повсюду, за исключением тундры и гольцов. Вне заповедника данные коньки зарегистрированы на хр. Кваркуш, в поймах рек Велс и Вишера (Шепель и др., 2004; наши данные).</w:t>
      </w:r>
    </w:p>
    <w:p w:rsidR="00FA2F8E" w:rsidRPr="0039682C" w:rsidRDefault="00FA2F8E" w:rsidP="00FA2F8E">
      <w:pPr>
        <w:pStyle w:val="afff"/>
        <w:rPr>
          <w:noProof/>
        </w:rPr>
      </w:pPr>
      <w:r w:rsidRPr="0039682C">
        <w:rPr>
          <w:iCs/>
          <w:u w:val="single"/>
        </w:rPr>
        <w:t>Местообитания</w:t>
      </w:r>
      <w:r w:rsidRPr="0039682C">
        <w:rPr>
          <w:iCs/>
        </w:rPr>
        <w:t>.</w:t>
      </w:r>
      <w:r w:rsidRPr="0039682C">
        <w:rPr>
          <w:noProof/>
        </w:rPr>
        <w:t xml:space="preserve"> Эти коньки обычны в горных редколесьях и криволесьях, в разреженных лиственничниках и ельниках в предгорьях, на вырубках и гарях. </w:t>
      </w:r>
    </w:p>
    <w:p w:rsidR="00FA2F8E" w:rsidRPr="0039682C" w:rsidRDefault="00FA2F8E" w:rsidP="00FA2F8E">
      <w:pPr>
        <w:pStyle w:val="afff"/>
        <w:rPr>
          <w:noProof/>
        </w:rPr>
      </w:pPr>
      <w:r w:rsidRPr="0039682C">
        <w:rPr>
          <w:u w:val="single"/>
        </w:rPr>
        <w:t>Детали биологии.</w:t>
      </w:r>
      <w:r w:rsidRPr="0039682C">
        <w:rPr>
          <w:noProof/>
        </w:rPr>
        <w:t xml:space="preserve"> Прилет происходит в начале мая. Гнездо с 5 птенцами обнаружено 20 июня 1995 г. орнитологами Пермского университета на подъеме от р. Улс на хр. Кваркуш (Шепель и др., 2004). На территории Вишерского заповедника гнездо этого вида в момент вылупления птенцов найдено 16 июня 2010 г. орнитологами из Екатеринбургской области на болоте между хребтами Молебный и Муравьиный (Вурдова, Мещерягина, 2011). </w:t>
      </w:r>
      <w:r w:rsidRPr="0039682C">
        <w:t xml:space="preserve">Нами гнездо с 5 птенцами в возрасте 3–5 дней обнаружено 2 июля 2005 г. на берегу р. Большая Мойва. В последующие дни из-за возврата холодов и снижения активности беспозвоночных птенцы погибли. С. Г. Мещерягиной 31 мая 2014 г. найдено строящееся гнездо пятнистого конька возле к. Лиственничный. </w:t>
      </w:r>
    </w:p>
    <w:p w:rsidR="00FA2F8E" w:rsidRPr="0039682C" w:rsidRDefault="00FA2F8E" w:rsidP="00FA2F8E">
      <w:pPr>
        <w:pStyle w:val="afff"/>
      </w:pPr>
      <w:r w:rsidRPr="0039682C">
        <w:rPr>
          <w:u w:val="single"/>
        </w:rPr>
        <w:t>Численность.</w:t>
      </w:r>
      <w:r w:rsidRPr="0039682C">
        <w:t xml:space="preserve"> Средняя плотность населения пятнистых коньков в Вишерском заповеднике в гнездовое время составила в горно-таежных лесах 1,6±1,6 пар/км</w:t>
      </w:r>
      <w:r w:rsidRPr="0039682C">
        <w:rPr>
          <w:vertAlign w:val="superscript"/>
        </w:rPr>
        <w:t>2</w:t>
      </w:r>
      <w:r w:rsidRPr="0039682C">
        <w:t>, в долинных смешанных лесах – 1,3±1,1 пар/км</w:t>
      </w:r>
      <w:r w:rsidRPr="0039682C">
        <w:rPr>
          <w:vertAlign w:val="superscript"/>
        </w:rPr>
        <w:t>2</w:t>
      </w:r>
      <w:r w:rsidRPr="0039682C">
        <w:t>,в редколесьях – 2,3±1,8 пар/км</w:t>
      </w:r>
      <w:r w:rsidRPr="0039682C">
        <w:rPr>
          <w:vertAlign w:val="superscript"/>
        </w:rPr>
        <w:t>2</w:t>
      </w:r>
      <w:r w:rsidRPr="0039682C">
        <w:t>. В отдельные годы, как например в 2001 г. в редколесьях хр. Лиственничный плотность птиц достигала 30 пар/км</w:t>
      </w:r>
      <w:r w:rsidRPr="0039682C">
        <w:rPr>
          <w:vertAlign w:val="superscript"/>
        </w:rPr>
        <w:t>2</w:t>
      </w:r>
      <w:r w:rsidRPr="0039682C">
        <w:t xml:space="preserve">. </w:t>
      </w:r>
    </w:p>
    <w:p w:rsidR="00FA2F8E" w:rsidRPr="0039682C" w:rsidRDefault="00FA2F8E" w:rsidP="00FA2F8E">
      <w:pPr>
        <w:pStyle w:val="afff"/>
        <w:rPr>
          <w:noProof/>
        </w:rPr>
      </w:pPr>
      <w:r w:rsidRPr="0039682C">
        <w:rPr>
          <w:b/>
        </w:rPr>
        <w:t>95. Луговой конек</w:t>
      </w:r>
      <w:r w:rsidRPr="0039682C">
        <w:rPr>
          <w:i/>
          <w:lang w:val="en-US"/>
        </w:rPr>
        <w:t>Anthuspratensis</w:t>
      </w:r>
      <w:r w:rsidRPr="0039682C">
        <w:t>(</w:t>
      </w:r>
      <w:r w:rsidRPr="0039682C">
        <w:rPr>
          <w:lang w:val="en-US"/>
        </w:rPr>
        <w:t>Linnaeus</w:t>
      </w:r>
      <w:r w:rsidRPr="0039682C">
        <w:t>, 1758)</w:t>
      </w:r>
      <w:r w:rsidRPr="0039682C">
        <w:rPr>
          <w:i/>
        </w:rPr>
        <w:t xml:space="preserve">. </w:t>
      </w:r>
    </w:p>
    <w:p w:rsidR="00FA2F8E" w:rsidRPr="0039682C" w:rsidRDefault="00FA2F8E" w:rsidP="00FA2F8E">
      <w:pPr>
        <w:pStyle w:val="afff"/>
      </w:pPr>
      <w:r w:rsidRPr="0039682C">
        <w:rPr>
          <w:u w:val="single"/>
        </w:rPr>
        <w:t>Статус пребывания</w:t>
      </w:r>
      <w:r w:rsidRPr="0039682C">
        <w:t xml:space="preserve">. Обычный, местами многочисленный гнездящийся перелетный вид. </w:t>
      </w:r>
    </w:p>
    <w:p w:rsidR="00FA2F8E" w:rsidRPr="0039682C" w:rsidRDefault="00FA2F8E" w:rsidP="00FA2F8E">
      <w:pPr>
        <w:pStyle w:val="afff"/>
      </w:pPr>
      <w:r w:rsidRPr="0039682C">
        <w:rPr>
          <w:u w:val="single"/>
        </w:rPr>
        <w:t>Распространение</w:t>
      </w:r>
      <w:r w:rsidRPr="0039682C">
        <w:t>. Для Вишерского заповедника и региона в целом луговой конек является многочисленным гнездящимся видом подгольцового и горно-тундрового поясов.</w:t>
      </w:r>
    </w:p>
    <w:p w:rsidR="00FA2F8E" w:rsidRPr="0039682C" w:rsidRDefault="00FA2F8E" w:rsidP="00FA2F8E">
      <w:pPr>
        <w:pStyle w:val="afff"/>
        <w:rPr>
          <w:noProof/>
        </w:rPr>
      </w:pPr>
      <w:r w:rsidRPr="0039682C">
        <w:rPr>
          <w:iCs/>
          <w:u w:val="single"/>
        </w:rPr>
        <w:t>Местообитания</w:t>
      </w:r>
      <w:r w:rsidRPr="0039682C">
        <w:rPr>
          <w:iCs/>
        </w:rPr>
        <w:t>.</w:t>
      </w:r>
      <w:r w:rsidRPr="0039682C">
        <w:rPr>
          <w:noProof/>
        </w:rPr>
        <w:t xml:space="preserve"> Луговые коньки в той или иной степени освоили все фитоценозы подгольцового и горнотундрового пояса: это горные пустоши, горнопустошные луга, вересовники, ерники, подгольцовые болота и весь спектр тундровых формаций. Наиболее привлекают птиц вересовники с горнопустошными лугами и ерниковые тундры.</w:t>
      </w:r>
    </w:p>
    <w:p w:rsidR="00FA2F8E" w:rsidRPr="0039682C" w:rsidRDefault="00FA2F8E" w:rsidP="00FA2F8E">
      <w:pPr>
        <w:pStyle w:val="afff"/>
        <w:rPr>
          <w:noProof/>
        </w:rPr>
      </w:pPr>
      <w:r w:rsidRPr="0039682C">
        <w:rPr>
          <w:u w:val="single"/>
        </w:rPr>
        <w:t>Детали биологии.</w:t>
      </w:r>
      <w:r w:rsidRPr="0039682C">
        <w:rPr>
          <w:noProof/>
        </w:rPr>
        <w:t xml:space="preserve"> Прилет происходит в мае, после таяния основной массы снега. Екатеринбургскими орнитологами в 2009–2010 гг. на территории Вишерского заповедника – хребты Чувал, Мунин-Тумп, Молебный и Муравьиный – найдено 33 гнезда лугового конька, </w:t>
      </w:r>
      <w:r w:rsidRPr="0039682C">
        <w:rPr>
          <w:noProof/>
        </w:rPr>
        <w:lastRenderedPageBreak/>
        <w:t>начало кладки по их данным приходится на 1-2 декады июня (Вурдова, Мещерягина, 2011). На северной оконечности хр. Чувал И.Ф. Вурдовой и С.Г. Мещерягиной в одном из гнезд 2 июля 2009 г. обнаружен птенец обыкновенной кукушки (Вурдова и др., 2011). Нами гнезда данного вида обнаруживались в более поздние сроки. Так 2 гнезда с кладками в 5 и 6 яйц найдены 30 июня 1999 г. в тундре хр. Лиственничный, на хребте Кваркуш возле Гробгоры 12 июля 1999 г. найдено гнездо с кладкой из 4 яиц слабой насиженности. В кочке из мха и лишайника «ягеля» располагалось гнездо с первым яйцом, найденное 30 июня 2002 г. в вересовнике седловины между Молебным и Муравьиным камнями. На хр. Чувал гнездо с кладкой из 6 яиц описано 28 июня 2007 г., 30 июня в окрестностях Зыряновского камня найдены 2 гнезда с кладками также по 6 яиц. В гнездах, расположенных в районе истока р. Малой Мойвы: в одном – 8 июля 2007 г. было 4 двухдневных птенца, в другом – 13 июля находились 5 птенцов в возрасте 3–4 дня. В гнезде, расположенном в нише между камнями, в тундре на хр. Молебный Камень 29 июня 2008 г. было 5 насиженных яиц. В гнезде на хр. Ольховочный 10 июля 2009 г. была кладка 5 яиц средней насиженности.</w:t>
      </w:r>
    </w:p>
    <w:p w:rsidR="00FA2F8E" w:rsidRPr="0039682C" w:rsidRDefault="00FA2F8E" w:rsidP="00FA2F8E">
      <w:pPr>
        <w:pStyle w:val="afff"/>
      </w:pPr>
      <w:r w:rsidRPr="0039682C">
        <w:rPr>
          <w:u w:val="single"/>
        </w:rPr>
        <w:t>Численность.</w:t>
      </w:r>
      <w:r w:rsidRPr="0039682C">
        <w:t xml:space="preserve"> В горной тундре луговой конек является абсолютным доминантом по численности</w:t>
      </w:r>
      <w:r w:rsidRPr="0039682C">
        <w:rPr>
          <w:noProof/>
        </w:rPr>
        <w:t>. Средняя п</w:t>
      </w:r>
      <w:r w:rsidRPr="0039682C">
        <w:t>лотность населения вида составила 24,4±8,1 пар/км</w:t>
      </w:r>
      <w:r w:rsidRPr="0039682C">
        <w:rPr>
          <w:vertAlign w:val="superscript"/>
        </w:rPr>
        <w:t>2</w:t>
      </w:r>
      <w:r w:rsidRPr="0039682C">
        <w:t>.</w:t>
      </w:r>
    </w:p>
    <w:p w:rsidR="00FA2F8E" w:rsidRPr="0039682C" w:rsidRDefault="00FA2F8E" w:rsidP="00FA2F8E">
      <w:pPr>
        <w:pStyle w:val="afff"/>
      </w:pPr>
      <w:r w:rsidRPr="0039682C">
        <w:rPr>
          <w:b/>
        </w:rPr>
        <w:t>96. Краснозобый конек</w:t>
      </w:r>
      <w:r w:rsidRPr="0039682C">
        <w:rPr>
          <w:i/>
          <w:lang w:val="en-US"/>
        </w:rPr>
        <w:t>Anthuscervinus</w:t>
      </w:r>
      <w:r w:rsidRPr="0039682C">
        <w:t>(</w:t>
      </w:r>
      <w:r w:rsidRPr="0039682C">
        <w:rPr>
          <w:lang w:val="en-US"/>
        </w:rPr>
        <w:t>Pallas</w:t>
      </w:r>
      <w:r w:rsidRPr="0039682C">
        <w:t xml:space="preserve">, 1811). </w:t>
      </w:r>
    </w:p>
    <w:p w:rsidR="00FA2F8E" w:rsidRPr="0039682C" w:rsidRDefault="00FA2F8E" w:rsidP="00FA2F8E">
      <w:pPr>
        <w:pStyle w:val="afff"/>
      </w:pPr>
      <w:r w:rsidRPr="0039682C">
        <w:rPr>
          <w:u w:val="single"/>
        </w:rPr>
        <w:t>Статус пребывания</w:t>
      </w:r>
      <w:r w:rsidRPr="0039682C">
        <w:t xml:space="preserve">. Обычный пролетный вид. </w:t>
      </w:r>
    </w:p>
    <w:p w:rsidR="00FA2F8E" w:rsidRPr="0039682C" w:rsidRDefault="00FA2F8E" w:rsidP="00FA2F8E">
      <w:pPr>
        <w:pStyle w:val="afff"/>
      </w:pPr>
      <w:r w:rsidRPr="0039682C">
        <w:rPr>
          <w:u w:val="single"/>
        </w:rPr>
        <w:t>Распространение</w:t>
      </w:r>
      <w:r w:rsidRPr="0039682C">
        <w:t xml:space="preserve">. </w:t>
      </w:r>
      <w:r w:rsidRPr="0039682C">
        <w:rPr>
          <w:noProof/>
        </w:rPr>
        <w:t>Для Вишерского заповедника</w:t>
      </w:r>
      <w:r w:rsidRPr="0039682C">
        <w:t xml:space="preserve"> этот конек являются обычным пролетным видом. Весенний пролет проходит во второй половине мая, осенний – в конце августа – сентябре. Птицы отмечались по долине р. Вишеры на открытых участках – на кордонах Лыпья и Мойва. </w:t>
      </w:r>
    </w:p>
    <w:p w:rsidR="00FA2F8E" w:rsidRPr="0039682C" w:rsidRDefault="00FA2F8E" w:rsidP="00FA2F8E">
      <w:pPr>
        <w:pStyle w:val="afff"/>
      </w:pPr>
      <w:r w:rsidRPr="0039682C">
        <w:rPr>
          <w:b/>
        </w:rPr>
        <w:t>97. Желтая трясогузка</w:t>
      </w:r>
      <w:r w:rsidRPr="0039682C">
        <w:rPr>
          <w:i/>
          <w:lang w:val="en-US"/>
        </w:rPr>
        <w:t>Motacillaflava</w:t>
      </w:r>
      <w:r w:rsidRPr="0039682C">
        <w:rPr>
          <w:lang w:val="en-US"/>
        </w:rPr>
        <w:t>Linnaeus</w:t>
      </w:r>
      <w:r w:rsidRPr="0039682C">
        <w:t xml:space="preserve">, 1758. </w:t>
      </w:r>
    </w:p>
    <w:p w:rsidR="00FA2F8E" w:rsidRPr="0039682C" w:rsidRDefault="00FA2F8E" w:rsidP="00FA2F8E">
      <w:pPr>
        <w:pStyle w:val="afff"/>
      </w:pPr>
      <w:r w:rsidRPr="0039682C">
        <w:rPr>
          <w:u w:val="single"/>
        </w:rPr>
        <w:t>Статус пребывания</w:t>
      </w:r>
      <w:r w:rsidRPr="0039682C">
        <w:t xml:space="preserve">. Малочисленный, спорадически распространенный, гнездящийся перелетный вид. </w:t>
      </w:r>
    </w:p>
    <w:p w:rsidR="00FA2F8E" w:rsidRPr="0039682C" w:rsidRDefault="00FA2F8E" w:rsidP="00FA2F8E">
      <w:pPr>
        <w:pStyle w:val="afff"/>
      </w:pPr>
      <w:r w:rsidRPr="0039682C">
        <w:rPr>
          <w:u w:val="single"/>
        </w:rPr>
        <w:t>Распространение</w:t>
      </w:r>
      <w:r w:rsidRPr="0039682C">
        <w:t xml:space="preserve">. </w:t>
      </w:r>
      <w:r w:rsidRPr="0039682C">
        <w:rPr>
          <w:noProof/>
        </w:rPr>
        <w:t>В Вишерском заповеднике</w:t>
      </w:r>
      <w:r w:rsidRPr="0039682C">
        <w:t xml:space="preserve"> птицы регулярно отмечались на болотах в верховьях р. Малая Мойва, в верховьях рек Большая Мойва и Велс. На пролете в районе кордона Лыпья. Сфотографированные нами на территории ООПТ птицы с большой натяжкой могут быть отнесены к виду </w:t>
      </w:r>
      <w:r w:rsidRPr="0039682C">
        <w:rPr>
          <w:i/>
          <w:lang w:val="en-US"/>
        </w:rPr>
        <w:t>M</w:t>
      </w:r>
      <w:r w:rsidRPr="0039682C">
        <w:rPr>
          <w:i/>
        </w:rPr>
        <w:t xml:space="preserve">. </w:t>
      </w:r>
      <w:r w:rsidRPr="0039682C">
        <w:rPr>
          <w:i/>
          <w:lang w:val="en-US"/>
        </w:rPr>
        <w:t>flava</w:t>
      </w:r>
      <w:r w:rsidRPr="0039682C">
        <w:t xml:space="preserve">, имеется некоторое сходство и с берингийской желтой трясогузкой </w:t>
      </w:r>
      <w:r w:rsidRPr="0039682C">
        <w:rPr>
          <w:i/>
          <w:lang w:val="en-US"/>
        </w:rPr>
        <w:t>M</w:t>
      </w:r>
      <w:r w:rsidRPr="0039682C">
        <w:rPr>
          <w:i/>
        </w:rPr>
        <w:t xml:space="preserve">. </w:t>
      </w:r>
      <w:r w:rsidRPr="0039682C">
        <w:rPr>
          <w:i/>
          <w:lang w:val="en-US"/>
        </w:rPr>
        <w:t>tschutschensisplexa</w:t>
      </w:r>
      <w:r w:rsidRPr="0039682C">
        <w:rPr>
          <w:i/>
        </w:rPr>
        <w:t xml:space="preserve">, </w:t>
      </w:r>
      <w:r w:rsidRPr="0039682C">
        <w:t>которая распространена на севере Сибири</w:t>
      </w:r>
      <w:r w:rsidRPr="0039682C">
        <w:rPr>
          <w:i/>
        </w:rPr>
        <w:t xml:space="preserve">. </w:t>
      </w:r>
      <w:r w:rsidRPr="0039682C">
        <w:t xml:space="preserve">Вероятно, данные факты подтверждают гипотезу о распространении на Северо-Востоке Европы и на Северном Урале гибридных форм подвидов </w:t>
      </w:r>
      <w:r w:rsidRPr="0039682C">
        <w:rPr>
          <w:i/>
          <w:lang w:val="en-US"/>
        </w:rPr>
        <w:t>M</w:t>
      </w:r>
      <w:r w:rsidRPr="0039682C">
        <w:rPr>
          <w:i/>
        </w:rPr>
        <w:t xml:space="preserve">. </w:t>
      </w:r>
      <w:r w:rsidRPr="0039682C">
        <w:rPr>
          <w:i/>
          <w:lang w:val="en-US"/>
        </w:rPr>
        <w:t>flavaflava</w:t>
      </w:r>
      <w:r w:rsidRPr="0039682C">
        <w:t xml:space="preserve"> и</w:t>
      </w:r>
      <w:r w:rsidRPr="0039682C">
        <w:rPr>
          <w:i/>
          <w:lang w:val="en-US"/>
        </w:rPr>
        <w:t>M</w:t>
      </w:r>
      <w:r w:rsidRPr="0039682C">
        <w:rPr>
          <w:i/>
        </w:rPr>
        <w:t xml:space="preserve">. </w:t>
      </w:r>
      <w:r w:rsidRPr="0039682C">
        <w:rPr>
          <w:i/>
          <w:lang w:val="en-US"/>
        </w:rPr>
        <w:t>tschutschensisplexa</w:t>
      </w:r>
      <w:r w:rsidRPr="0039682C">
        <w:t>(Редькин, 2001а; 2001б; Редькин и др., 2015).</w:t>
      </w:r>
    </w:p>
    <w:p w:rsidR="00FA2F8E" w:rsidRPr="0039682C" w:rsidRDefault="00FA2F8E" w:rsidP="00FA2F8E">
      <w:pPr>
        <w:pStyle w:val="afff"/>
        <w:rPr>
          <w:noProof/>
        </w:rPr>
      </w:pPr>
      <w:r w:rsidRPr="0039682C">
        <w:rPr>
          <w:iCs/>
          <w:u w:val="single"/>
        </w:rPr>
        <w:t>Местообитания</w:t>
      </w:r>
      <w:r w:rsidRPr="0039682C">
        <w:rPr>
          <w:iCs/>
        </w:rPr>
        <w:t>.</w:t>
      </w:r>
      <w:r w:rsidRPr="0039682C">
        <w:rPr>
          <w:noProof/>
        </w:rPr>
        <w:t xml:space="preserve"> Желтая трясогузка – птица открытых увлажненных ландшафтов, лугов, травянистых и моховых болот с редкими деревьями, которая любит селиться возле водоемов. В горах эти трясогузки обитают на верховых болотах с высотами до 600 м над уровнем моря.</w:t>
      </w:r>
    </w:p>
    <w:p w:rsidR="00FA2F8E" w:rsidRPr="0039682C" w:rsidRDefault="00FA2F8E" w:rsidP="00FA2F8E">
      <w:pPr>
        <w:pStyle w:val="afff"/>
      </w:pPr>
      <w:r w:rsidRPr="0039682C">
        <w:rPr>
          <w:u w:val="single"/>
        </w:rPr>
        <w:t>Детали биологии.</w:t>
      </w:r>
      <w:r w:rsidRPr="0039682C">
        <w:t xml:space="preserve"> Прилет птиц на кордоне Лыпья отмечался в конце мая. Беспокоящиеся возле птенцов птицы были отмечены 4 июля 2007 г. на болоте в истоке р. Большая Мойва; 29 июня 2008 г. и 30 июня 2012 г. на болоте в верховьях р. Малая Мойва. </w:t>
      </w:r>
    </w:p>
    <w:p w:rsidR="00FA2F8E" w:rsidRPr="0039682C" w:rsidRDefault="00FA2F8E" w:rsidP="00FA2F8E">
      <w:pPr>
        <w:pStyle w:val="afff"/>
      </w:pPr>
      <w:r w:rsidRPr="0039682C">
        <w:rPr>
          <w:u w:val="single"/>
        </w:rPr>
        <w:t>Численность.</w:t>
      </w:r>
      <w:r w:rsidRPr="0039682C">
        <w:t xml:space="preserve"> Средняя плотность птиц в гнездовое время на болотах составила 7,4±4,7 пар/км</w:t>
      </w:r>
      <w:r w:rsidRPr="0039682C">
        <w:rPr>
          <w:vertAlign w:val="superscript"/>
        </w:rPr>
        <w:t>2</w:t>
      </w:r>
      <w:r w:rsidRPr="0039682C">
        <w:t>.</w:t>
      </w:r>
    </w:p>
    <w:p w:rsidR="00FA2F8E" w:rsidRPr="0039682C" w:rsidRDefault="00FA2F8E" w:rsidP="00FA2F8E">
      <w:pPr>
        <w:pStyle w:val="afff"/>
        <w:rPr>
          <w:b/>
        </w:rPr>
      </w:pPr>
      <w:r w:rsidRPr="0039682C">
        <w:rPr>
          <w:b/>
        </w:rPr>
        <w:t xml:space="preserve">98. Желтоголовая трясогузка </w:t>
      </w:r>
      <w:r w:rsidRPr="0039682C">
        <w:rPr>
          <w:i/>
        </w:rPr>
        <w:t>Motacilla</w:t>
      </w:r>
      <w:r w:rsidRPr="0039682C">
        <w:rPr>
          <w:i/>
          <w:lang w:val="en-US"/>
        </w:rPr>
        <w:t>citreola</w:t>
      </w:r>
      <w:r w:rsidRPr="0039682C">
        <w:rPr>
          <w:lang w:val="en-US"/>
        </w:rPr>
        <w:t>Pallas</w:t>
      </w:r>
      <w:r w:rsidRPr="0039682C">
        <w:t xml:space="preserve">, 1776. </w:t>
      </w:r>
    </w:p>
    <w:p w:rsidR="00FA2F8E" w:rsidRPr="0039682C" w:rsidRDefault="00FA2F8E" w:rsidP="00FA2F8E">
      <w:pPr>
        <w:pStyle w:val="afff"/>
      </w:pPr>
      <w:r w:rsidRPr="0039682C">
        <w:rPr>
          <w:u w:val="single"/>
        </w:rPr>
        <w:t>Статус пребывания</w:t>
      </w:r>
      <w:r w:rsidRPr="0039682C">
        <w:t xml:space="preserve">. Малочисленный, спорадически распространенный, гнездящийся перелетный вид. </w:t>
      </w:r>
    </w:p>
    <w:p w:rsidR="00FA2F8E" w:rsidRPr="0039682C" w:rsidRDefault="00FA2F8E" w:rsidP="00FA2F8E">
      <w:pPr>
        <w:pStyle w:val="afff"/>
      </w:pPr>
      <w:r w:rsidRPr="0039682C">
        <w:rPr>
          <w:u w:val="single"/>
        </w:rPr>
        <w:t>Распространение</w:t>
      </w:r>
      <w:r w:rsidRPr="0039682C">
        <w:t xml:space="preserve">. Орнитологи Пермского университета обнаружили данную трясогузку в низовьях р. Вишеры и нашли гнезда с кладкой в третьей декаде июня 1995 г. на хр. Кваркуш (Казаков, Фишер, 1999; Шепель и др., 2004). </w:t>
      </w:r>
      <w:r w:rsidRPr="0039682C">
        <w:rPr>
          <w:noProof/>
        </w:rPr>
        <w:t>В Вишерском заповеднике</w:t>
      </w:r>
      <w:r w:rsidRPr="0039682C">
        <w:t xml:space="preserve"> птицы регулярно отмечались нами в единственном месте – на болоте в верховьях р. Малая Мойва. В июле 1995, 2008 и 2009 гг. здесь были отмечены слетки.</w:t>
      </w:r>
    </w:p>
    <w:p w:rsidR="00FA2F8E" w:rsidRPr="0039682C" w:rsidRDefault="00FA2F8E" w:rsidP="00FA2F8E">
      <w:pPr>
        <w:pStyle w:val="afff"/>
      </w:pPr>
      <w:r w:rsidRPr="0039682C">
        <w:rPr>
          <w:b/>
        </w:rPr>
        <w:t>99. Горная трясогузка</w:t>
      </w:r>
      <w:r w:rsidRPr="0039682C">
        <w:rPr>
          <w:i/>
          <w:lang w:val="en-US"/>
        </w:rPr>
        <w:t>Motacillacinerea</w:t>
      </w:r>
      <w:r w:rsidRPr="0039682C">
        <w:rPr>
          <w:lang w:val="en-US"/>
        </w:rPr>
        <w:t>Tunstall</w:t>
      </w:r>
      <w:r w:rsidRPr="0039682C">
        <w:t xml:space="preserve">, 1771. </w:t>
      </w:r>
    </w:p>
    <w:p w:rsidR="00FA2F8E" w:rsidRPr="0039682C" w:rsidRDefault="00FA2F8E" w:rsidP="00FA2F8E">
      <w:pPr>
        <w:pStyle w:val="afff"/>
      </w:pPr>
      <w:r w:rsidRPr="0039682C">
        <w:rPr>
          <w:u w:val="single"/>
        </w:rPr>
        <w:t>Статус пребывания</w:t>
      </w:r>
      <w:r w:rsidRPr="0039682C">
        <w:t xml:space="preserve">. Обычный гнездящийся перелетный вид. </w:t>
      </w:r>
    </w:p>
    <w:p w:rsidR="00FA2F8E" w:rsidRPr="0039682C" w:rsidRDefault="00FA2F8E" w:rsidP="00FA2F8E">
      <w:pPr>
        <w:pStyle w:val="afff"/>
        <w:rPr>
          <w:noProof/>
        </w:rPr>
      </w:pPr>
      <w:r w:rsidRPr="0039682C">
        <w:rPr>
          <w:u w:val="single"/>
        </w:rPr>
        <w:lastRenderedPageBreak/>
        <w:t>Распространение</w:t>
      </w:r>
      <w:r w:rsidRPr="0039682C">
        <w:t>.</w:t>
      </w:r>
      <w:r w:rsidRPr="0039682C">
        <w:rPr>
          <w:noProof/>
        </w:rPr>
        <w:t xml:space="preserve"> Горная трясогузка – самый многочисленный представитель этого рода на территории Вишерского заповедника. В западной равнинной части региона птицы становятся редкими.</w:t>
      </w:r>
    </w:p>
    <w:p w:rsidR="00FA2F8E" w:rsidRPr="0039682C" w:rsidRDefault="00FA2F8E" w:rsidP="00FA2F8E">
      <w:pPr>
        <w:pStyle w:val="afff"/>
        <w:rPr>
          <w:noProof/>
        </w:rPr>
      </w:pPr>
      <w:r w:rsidRPr="0039682C">
        <w:rPr>
          <w:iCs/>
          <w:u w:val="single"/>
        </w:rPr>
        <w:t>Местообитания</w:t>
      </w:r>
      <w:r w:rsidRPr="0039682C">
        <w:rPr>
          <w:iCs/>
        </w:rPr>
        <w:t>.</w:t>
      </w:r>
      <w:r w:rsidRPr="0039682C">
        <w:rPr>
          <w:noProof/>
        </w:rPr>
        <w:t xml:space="preserve"> Горная трясогузка поселяется у горных ручьев, на горных озерах и горных реках, на каменистых дорогах, – везде, где есть камни и вода. Иногда птицы селятся в заболоченных лесах с выворотнями без каменистых участков. Эту трясогузку, также как и белую привлекают человеческие постройки.</w:t>
      </w:r>
    </w:p>
    <w:p w:rsidR="00FA2F8E" w:rsidRPr="0039682C" w:rsidRDefault="00FA2F8E" w:rsidP="00FA2F8E">
      <w:pPr>
        <w:pStyle w:val="afff"/>
        <w:rPr>
          <w:noProof/>
        </w:rPr>
      </w:pPr>
      <w:r w:rsidRPr="0039682C">
        <w:rPr>
          <w:u w:val="single"/>
        </w:rPr>
        <w:t>Детали биологии.</w:t>
      </w:r>
      <w:r w:rsidRPr="0039682C">
        <w:rPr>
          <w:noProof/>
        </w:rPr>
        <w:t>Прилет происходит в середине мая. В гнезде возле стены избы на кордоне Лиственничный 2 июля 2005 г. была кладка из 5 яиц. В гнезде, устроенном на торце бревна возле избушки в верховьях р. Малая Мойва 28 июня находилось 1 яйцо. Отлет проходит в августе – начале сентября.</w:t>
      </w:r>
    </w:p>
    <w:p w:rsidR="00FA2F8E" w:rsidRPr="0039682C" w:rsidRDefault="00FA2F8E" w:rsidP="00FA2F8E">
      <w:pPr>
        <w:pStyle w:val="afff"/>
        <w:rPr>
          <w:noProof/>
        </w:rPr>
      </w:pPr>
      <w:r w:rsidRPr="0039682C">
        <w:rPr>
          <w:u w:val="single"/>
        </w:rPr>
        <w:t>Численность</w:t>
      </w:r>
      <w:r w:rsidRPr="0039682C">
        <w:t>. Средняя встречаемость птиц по рекам региона в гнездовое время составила 2,6±2,9 пар на 10 км реки. Средняя плотность населения в гнездовое время в горно-таежных лесах составила 1,0±0,6 пар/км</w:t>
      </w:r>
      <w:r w:rsidRPr="0039682C">
        <w:rPr>
          <w:vertAlign w:val="superscript"/>
        </w:rPr>
        <w:t>2</w:t>
      </w:r>
      <w:r w:rsidRPr="0039682C">
        <w:t>, в редколесьях – 1,0±1,1 пар/км</w:t>
      </w:r>
      <w:r w:rsidRPr="0039682C">
        <w:rPr>
          <w:vertAlign w:val="superscript"/>
        </w:rPr>
        <w:t>2</w:t>
      </w:r>
      <w:r w:rsidRPr="0039682C">
        <w:t>.</w:t>
      </w:r>
    </w:p>
    <w:p w:rsidR="00FA2F8E" w:rsidRPr="0039682C" w:rsidRDefault="00FA2F8E" w:rsidP="00FA2F8E">
      <w:pPr>
        <w:pStyle w:val="afff"/>
        <w:rPr>
          <w:i/>
        </w:rPr>
      </w:pPr>
      <w:r w:rsidRPr="0039682C">
        <w:rPr>
          <w:b/>
        </w:rPr>
        <w:t>100. Белая трясогузка</w:t>
      </w:r>
      <w:r w:rsidRPr="0039682C">
        <w:rPr>
          <w:b/>
          <w:color w:val="008000"/>
        </w:rPr>
        <w:t> </w:t>
      </w:r>
      <w:r w:rsidRPr="0039682C">
        <w:rPr>
          <w:i/>
          <w:lang w:val="en-US"/>
        </w:rPr>
        <w:t>Motacillaalba</w:t>
      </w:r>
      <w:r w:rsidRPr="0039682C">
        <w:rPr>
          <w:lang w:val="en-US"/>
        </w:rPr>
        <w:t>Linnaeus</w:t>
      </w:r>
      <w:r w:rsidRPr="0039682C">
        <w:t>, 1758.</w:t>
      </w:r>
    </w:p>
    <w:p w:rsidR="00FA2F8E" w:rsidRPr="0039682C" w:rsidRDefault="00FA2F8E" w:rsidP="00FA2F8E">
      <w:pPr>
        <w:pStyle w:val="afff"/>
      </w:pPr>
      <w:r w:rsidRPr="0039682C">
        <w:rPr>
          <w:u w:val="single"/>
        </w:rPr>
        <w:t>Статус пребывания</w:t>
      </w:r>
      <w:r w:rsidRPr="0039682C">
        <w:t xml:space="preserve">. Обычный гнездящийся перелетный вид. </w:t>
      </w:r>
    </w:p>
    <w:p w:rsidR="00FA2F8E" w:rsidRPr="0039682C" w:rsidRDefault="00FA2F8E" w:rsidP="00FA2F8E">
      <w:pPr>
        <w:pStyle w:val="afff"/>
        <w:rPr>
          <w:noProof/>
        </w:rPr>
      </w:pPr>
      <w:r w:rsidRPr="0039682C">
        <w:rPr>
          <w:u w:val="single"/>
        </w:rPr>
        <w:t>Распространение</w:t>
      </w:r>
      <w:r w:rsidRPr="0039682C">
        <w:t>.</w:t>
      </w:r>
      <w:r w:rsidRPr="0039682C">
        <w:rPr>
          <w:noProof/>
        </w:rPr>
        <w:t xml:space="preserve"> В Вишерском заповеднике, как и в целом по региону птицы распространены повсеместно. В районе кордона Лыпья ежегодно гнездится 3–4 пары. </w:t>
      </w:r>
    </w:p>
    <w:p w:rsidR="00FA2F8E" w:rsidRPr="0039682C" w:rsidRDefault="00FA2F8E" w:rsidP="00FA2F8E">
      <w:pPr>
        <w:pStyle w:val="afff"/>
        <w:rPr>
          <w:noProof/>
        </w:rPr>
      </w:pPr>
      <w:r w:rsidRPr="0039682C">
        <w:rPr>
          <w:iCs/>
          <w:u w:val="single"/>
        </w:rPr>
        <w:t>Местообитания</w:t>
      </w:r>
      <w:r w:rsidRPr="0039682C">
        <w:rPr>
          <w:iCs/>
        </w:rPr>
        <w:t>.</w:t>
      </w:r>
      <w:r w:rsidRPr="0039682C">
        <w:rPr>
          <w:noProof/>
        </w:rPr>
        <w:t xml:space="preserve"> Белая трясогузка встречается у горных ручьев реже, чем горная трясогузка, хотя также по ручьям может проникать в горы до высот 600-700 м над уровнем моря. Птицы любят селиться в человеческих постройках, таежных избушках, она является одним из характерных видов антропогенного ландшафта.</w:t>
      </w:r>
    </w:p>
    <w:p w:rsidR="00FA2F8E" w:rsidRPr="0039682C" w:rsidRDefault="00FA2F8E" w:rsidP="00FA2F8E">
      <w:pPr>
        <w:pStyle w:val="afff"/>
        <w:rPr>
          <w:noProof/>
        </w:rPr>
      </w:pPr>
      <w:r w:rsidRPr="0039682C">
        <w:rPr>
          <w:u w:val="single"/>
        </w:rPr>
        <w:t>Детали биологии.</w:t>
      </w:r>
      <w:r w:rsidRPr="0039682C">
        <w:t xml:space="preserve"> Прилет проходит в конце второй – начале третьей декады апреля.</w:t>
      </w:r>
      <w:r w:rsidRPr="0039682C">
        <w:rPr>
          <w:noProof/>
        </w:rPr>
        <w:t xml:space="preserve"> На хуторе Лыпья ежегодно обнаруживалось по несколько гнезд трясогузок в старых и новых постройках. Птицы, собирающие гнездовой материал, отмечались здесь 30 мая 2014 г. Слетки белых трясогузок регистрировались на хуторе с третьей декады июня. Гнездо, свитое в котелке, стоящем на окне зимовья, было обнаружено 3 июня 2005 г. на хр. Чувал, в районе так называемой французской тропы. На кордоне в урочище «71 квартал» 29 июня 2009 г. было обнаружено под досками гнездо на земле. Отлет проходит в августе – сентябре.</w:t>
      </w:r>
    </w:p>
    <w:p w:rsidR="00FA2F8E" w:rsidRPr="0039682C" w:rsidRDefault="00FA2F8E" w:rsidP="00FA2F8E">
      <w:pPr>
        <w:pStyle w:val="afff"/>
        <w:rPr>
          <w:noProof/>
        </w:rPr>
      </w:pPr>
      <w:r w:rsidRPr="0039682C">
        <w:rPr>
          <w:u w:val="single"/>
        </w:rPr>
        <w:t>Численность</w:t>
      </w:r>
      <w:r w:rsidRPr="0039682C">
        <w:t xml:space="preserve">. </w:t>
      </w:r>
      <w:r w:rsidRPr="0039682C">
        <w:rPr>
          <w:noProof/>
        </w:rPr>
        <w:t>На равнине, с возрастанием плотности населения человека, возрастает и численность белой трясогузки. Средняя встречаемость на реках региона в гнездовой период составила 3,2</w:t>
      </w:r>
      <w:r w:rsidRPr="0039682C">
        <w:t>±3,0 пар на 10 км реки.</w:t>
      </w:r>
    </w:p>
    <w:p w:rsidR="00FA2F8E" w:rsidRPr="0039682C" w:rsidRDefault="00FA2F8E" w:rsidP="00FA2F8E">
      <w:pPr>
        <w:pStyle w:val="afff"/>
      </w:pPr>
      <w:r w:rsidRPr="0039682C">
        <w:rPr>
          <w:b/>
        </w:rPr>
        <w:t xml:space="preserve">101. Обыкновенный жулан </w:t>
      </w:r>
      <w:r w:rsidRPr="0039682C">
        <w:rPr>
          <w:i/>
        </w:rPr>
        <w:t xml:space="preserve">Lanius collurio </w:t>
      </w:r>
      <w:r w:rsidRPr="0039682C">
        <w:rPr>
          <w:lang w:val="en-US"/>
        </w:rPr>
        <w:t>Linnaeus</w:t>
      </w:r>
      <w:r w:rsidRPr="0039682C">
        <w:t xml:space="preserve">, 1758. </w:t>
      </w:r>
    </w:p>
    <w:p w:rsidR="00FA2F8E" w:rsidRPr="0039682C" w:rsidRDefault="00FA2F8E" w:rsidP="00FA2F8E">
      <w:pPr>
        <w:pStyle w:val="afff"/>
      </w:pPr>
      <w:r w:rsidRPr="0039682C">
        <w:rPr>
          <w:u w:val="single"/>
        </w:rPr>
        <w:t>Статус пребывания</w:t>
      </w:r>
      <w:r w:rsidRPr="0039682C">
        <w:t>. Обычный гнездящийся перелетный вид.</w:t>
      </w:r>
    </w:p>
    <w:p w:rsidR="00FA2F8E" w:rsidRPr="0039682C" w:rsidRDefault="00FA2F8E" w:rsidP="00FA2F8E">
      <w:pPr>
        <w:pStyle w:val="afff"/>
      </w:pPr>
      <w:r w:rsidRPr="0039682C">
        <w:rPr>
          <w:u w:val="single"/>
        </w:rPr>
        <w:t>Распространение</w:t>
      </w:r>
      <w:r w:rsidRPr="0039682C">
        <w:t xml:space="preserve">. Орнитологи Пермского университета отметили жуланов в Красновишерском районе возле поселков Золотанка, Вая, Волынка, на реках Щугор, Посьмак и Велс, а также на оз. Нюхти и на хребте Кваркуш (Шепель и др., 2004). Нами вне заповедника этот вид отмечен в июне 2005 г. возле п. Велс и на поляне бывшего поселка Приисковая. Для Вишерского заповедника это малочисленный вид. Птицы достаточно регулярно, но не ежегодно в июне – августе регистрировались на хуторе Лыпья, отмечены на хр. Чувал. </w:t>
      </w:r>
    </w:p>
    <w:p w:rsidR="00FA2F8E" w:rsidRPr="0039682C" w:rsidRDefault="00FA2F8E" w:rsidP="00FA2F8E">
      <w:pPr>
        <w:pStyle w:val="afff"/>
        <w:rPr>
          <w:noProof/>
        </w:rPr>
      </w:pPr>
      <w:r w:rsidRPr="0039682C">
        <w:rPr>
          <w:iCs/>
          <w:u w:val="single"/>
        </w:rPr>
        <w:t>Местообитания</w:t>
      </w:r>
      <w:r w:rsidRPr="0039682C">
        <w:rPr>
          <w:iCs/>
        </w:rPr>
        <w:t>.</w:t>
      </w:r>
      <w:r w:rsidRPr="0039682C">
        <w:rPr>
          <w:noProof/>
        </w:rPr>
        <w:t xml:space="preserve"> Обыкновенные жуланы селятся в мелколесье, по долинам рек, на вырубках, в горных редколесьях и криволесьях, в агроландшафтах.</w:t>
      </w:r>
    </w:p>
    <w:p w:rsidR="00FA2F8E" w:rsidRPr="0039682C" w:rsidRDefault="00FA2F8E" w:rsidP="00FA2F8E">
      <w:pPr>
        <w:pStyle w:val="afff"/>
        <w:rPr>
          <w:noProof/>
        </w:rPr>
      </w:pPr>
      <w:r w:rsidRPr="0039682C">
        <w:rPr>
          <w:u w:val="single"/>
        </w:rPr>
        <w:t>Детали биологии.</w:t>
      </w:r>
      <w:r w:rsidRPr="0039682C">
        <w:rPr>
          <w:noProof/>
        </w:rPr>
        <w:t xml:space="preserve">Прилет проходит в конце мая – начале июня. </w:t>
      </w:r>
      <w:r w:rsidRPr="0039682C">
        <w:t xml:space="preserve">В июле 2007 г. взрослые птицы со слетками отмечены на северной оконечности хребта Чувал. На хуторе Лыпья 22 июля </w:t>
      </w:r>
      <w:smartTag w:uri="urn:schemas-microsoft-com:office:smarttags" w:element="metricconverter">
        <w:smartTagPr>
          <w:attr w:name="ProductID" w:val="2013 г"/>
        </w:smartTagPr>
        <w:r w:rsidRPr="0039682C">
          <w:t>2013 г</w:t>
        </w:r>
      </w:smartTag>
      <w:r w:rsidRPr="0039682C">
        <w:t>. пара жуланов водила слетков, в конце мая – начале июня 2014 г. также пара птиц демонстрировала здесь все признаки гнездового поведения.</w:t>
      </w:r>
      <w:r w:rsidRPr="0039682C">
        <w:rPr>
          <w:noProof/>
        </w:rPr>
        <w:t xml:space="preserve"> Отлет – в августе.</w:t>
      </w:r>
    </w:p>
    <w:p w:rsidR="00FA2F8E" w:rsidRPr="0039682C" w:rsidRDefault="00FA2F8E" w:rsidP="00FA2F8E">
      <w:pPr>
        <w:pStyle w:val="afff"/>
        <w:rPr>
          <w:noProof/>
        </w:rPr>
      </w:pPr>
      <w:r w:rsidRPr="0039682C">
        <w:t>В заповеднике «Денежкин Камень» найдены несколько гнезд этого вида: в районе кордона Сольва 4 июля 1997 г. гнездо с 4 маленькими птенцами, здесь же 19 июня 1998 г. гнездо с кладкой из 4 яиц, 13 июля в окрестностях с. Всеволодо-Благодатское гнездо с крупными птенцами (Бойко и др., 2003).</w:t>
      </w:r>
    </w:p>
    <w:p w:rsidR="00FA2F8E" w:rsidRPr="0039682C" w:rsidRDefault="00FA2F8E" w:rsidP="00FA2F8E">
      <w:pPr>
        <w:pStyle w:val="afff"/>
        <w:rPr>
          <w:i/>
        </w:rPr>
      </w:pPr>
      <w:r w:rsidRPr="0039682C">
        <w:rPr>
          <w:b/>
        </w:rPr>
        <w:t>102. Серый сорокопут</w:t>
      </w:r>
      <w:r w:rsidRPr="0039682C">
        <w:rPr>
          <w:i/>
          <w:lang w:val="en-US"/>
        </w:rPr>
        <w:t>Laniusexcubitor</w:t>
      </w:r>
      <w:r w:rsidRPr="0039682C">
        <w:rPr>
          <w:lang w:val="en-US"/>
        </w:rPr>
        <w:t>Linnaeus</w:t>
      </w:r>
      <w:r w:rsidRPr="0039682C">
        <w:t>, 1758.</w:t>
      </w:r>
    </w:p>
    <w:p w:rsidR="00FA2F8E" w:rsidRPr="0039682C" w:rsidRDefault="00FA2F8E" w:rsidP="00FA2F8E">
      <w:pPr>
        <w:pStyle w:val="afff"/>
        <w:rPr>
          <w:noProof/>
        </w:rPr>
      </w:pPr>
      <w:r w:rsidRPr="0039682C">
        <w:rPr>
          <w:u w:val="single"/>
        </w:rPr>
        <w:lastRenderedPageBreak/>
        <w:t>Статус пребывания</w:t>
      </w:r>
      <w:r w:rsidRPr="0039682C">
        <w:t xml:space="preserve">. Редкий, возможно гнездящийся перелетный вид. </w:t>
      </w:r>
      <w:r w:rsidRPr="0039682C">
        <w:rPr>
          <w:noProof/>
        </w:rPr>
        <w:t>Серый сорокопут занесен в Красные книги России (</w:t>
      </w:r>
      <w:r w:rsidRPr="0039682C">
        <w:rPr>
          <w:noProof/>
          <w:lang w:val="de-DE"/>
        </w:rPr>
        <w:t>III</w:t>
      </w:r>
      <w:r w:rsidRPr="0039682C">
        <w:rPr>
          <w:noProof/>
        </w:rPr>
        <w:t xml:space="preserve"> категория редкости) и Пермского края (</w:t>
      </w:r>
      <w:r w:rsidRPr="0039682C">
        <w:rPr>
          <w:noProof/>
          <w:lang w:val="de-DE"/>
        </w:rPr>
        <w:t>III</w:t>
      </w:r>
      <w:r w:rsidRPr="0039682C">
        <w:rPr>
          <w:noProof/>
        </w:rPr>
        <w:t xml:space="preserve"> категория редкости). </w:t>
      </w:r>
    </w:p>
    <w:p w:rsidR="00FA2F8E" w:rsidRPr="0039682C" w:rsidRDefault="00FA2F8E" w:rsidP="00FA2F8E">
      <w:pPr>
        <w:pStyle w:val="afff"/>
        <w:rPr>
          <w:noProof/>
        </w:rPr>
      </w:pPr>
      <w:r w:rsidRPr="0039682C">
        <w:rPr>
          <w:u w:val="single"/>
        </w:rPr>
        <w:t>Распространение</w:t>
      </w:r>
      <w:r w:rsidRPr="0039682C">
        <w:t xml:space="preserve">. На территории Вишерского заповедника единичные птицы достаточно регулярно отмечались на пролете на кордоне Лыпья в мае и августе – сентябре, 1 мая 2014 г. одиночная птица была сфотографирована здесь. В конце августа – начале сентября 1995 г. серый сорокопут </w:t>
      </w:r>
      <w:r w:rsidRPr="0039682C">
        <w:rPr>
          <w:noProof/>
        </w:rPr>
        <w:t>несколько раз давил птиц в паутинных сетях.</w:t>
      </w:r>
    </w:p>
    <w:p w:rsidR="00FA2F8E" w:rsidRPr="0039682C" w:rsidRDefault="00FA2F8E" w:rsidP="00FA2F8E">
      <w:pPr>
        <w:spacing w:after="0" w:line="240" w:lineRule="auto"/>
        <w:ind w:firstLine="540"/>
        <w:jc w:val="both"/>
        <w:rPr>
          <w:rFonts w:ascii="Times New Roman" w:hAnsi="Times New Roman"/>
          <w:sz w:val="24"/>
          <w:szCs w:val="24"/>
        </w:rPr>
      </w:pPr>
      <w:r w:rsidRPr="0039682C">
        <w:rPr>
          <w:rFonts w:ascii="Times New Roman" w:hAnsi="Times New Roman"/>
          <w:b/>
          <w:sz w:val="24"/>
          <w:szCs w:val="24"/>
        </w:rPr>
        <w:t>103. Обыкновенная иволга</w:t>
      </w:r>
      <w:r w:rsidRPr="0039682C">
        <w:rPr>
          <w:rFonts w:ascii="Times New Roman" w:hAnsi="Times New Roman"/>
          <w:i/>
          <w:sz w:val="24"/>
          <w:szCs w:val="24"/>
        </w:rPr>
        <w:t xml:space="preserve">Oriolus oriolus </w:t>
      </w:r>
      <w:r w:rsidRPr="0039682C">
        <w:rPr>
          <w:rFonts w:ascii="Times New Roman" w:hAnsi="Times New Roman"/>
          <w:sz w:val="24"/>
          <w:szCs w:val="24"/>
        </w:rPr>
        <w:t xml:space="preserve"> (</w:t>
      </w:r>
      <w:r w:rsidRPr="0039682C">
        <w:rPr>
          <w:rFonts w:ascii="Times New Roman" w:hAnsi="Times New Roman"/>
          <w:sz w:val="24"/>
          <w:szCs w:val="24"/>
          <w:lang w:val="en-US"/>
        </w:rPr>
        <w:t>Linnaeus</w:t>
      </w:r>
      <w:r w:rsidRPr="0039682C">
        <w:rPr>
          <w:rFonts w:ascii="Times New Roman" w:hAnsi="Times New Roman"/>
          <w:sz w:val="24"/>
          <w:szCs w:val="24"/>
        </w:rPr>
        <w:t>, 1758).</w:t>
      </w:r>
    </w:p>
    <w:p w:rsidR="00FA2F8E" w:rsidRPr="0039682C" w:rsidRDefault="00FA2F8E" w:rsidP="00FA2F8E">
      <w:pPr>
        <w:pStyle w:val="afff"/>
        <w:rPr>
          <w:noProof/>
        </w:rPr>
      </w:pPr>
      <w:r w:rsidRPr="0039682C">
        <w:rPr>
          <w:u w:val="single"/>
        </w:rPr>
        <w:t>Статус пребывания</w:t>
      </w:r>
      <w:r w:rsidRPr="0039682C">
        <w:t>. Редкий, возможно гнездящийся перелетный вид.</w:t>
      </w:r>
    </w:p>
    <w:p w:rsidR="00FA2F8E" w:rsidRPr="0039682C" w:rsidRDefault="00FA2F8E" w:rsidP="00FA2F8E">
      <w:pPr>
        <w:pStyle w:val="afff"/>
      </w:pPr>
      <w:r w:rsidRPr="0039682C">
        <w:rPr>
          <w:u w:val="single"/>
        </w:rPr>
        <w:t>Распространение</w:t>
      </w:r>
      <w:r w:rsidRPr="0039682C">
        <w:t xml:space="preserve">. На территории Красновишерского района птицы отмечены возле п. Усть-Язьва пермскими орнитологами (Шепель и др., 2004). В Вишерском заповеднике в середине июня </w:t>
      </w:r>
      <w:smartTag w:uri="urn:schemas-microsoft-com:office:smarttags" w:element="metricconverter">
        <w:smartTagPr>
          <w:attr w:name="ProductID" w:val="1995 г"/>
        </w:smartTagPr>
        <w:r w:rsidRPr="0039682C">
          <w:t>1995 г</w:t>
        </w:r>
      </w:smartTag>
      <w:r w:rsidRPr="0039682C">
        <w:t xml:space="preserve">. в районе кордона Лыпья в течение нескольких дней пел одиночный самец (Колбин и др., 1997). </w:t>
      </w:r>
    </w:p>
    <w:p w:rsidR="00FA2F8E" w:rsidRPr="0039682C" w:rsidRDefault="00FA2F8E" w:rsidP="00FA2F8E">
      <w:pPr>
        <w:pStyle w:val="afff"/>
      </w:pPr>
      <w:r w:rsidRPr="0039682C">
        <w:rPr>
          <w:b/>
        </w:rPr>
        <w:t>104. Обыкновенный скворец</w:t>
      </w:r>
      <w:r w:rsidRPr="0039682C">
        <w:rPr>
          <w:i/>
        </w:rPr>
        <w:t xml:space="preserve"> Sturnus vulgaris</w:t>
      </w:r>
      <w:r w:rsidRPr="0039682C">
        <w:rPr>
          <w:lang w:val="en-US"/>
        </w:rPr>
        <w:t>Linnaeus</w:t>
      </w:r>
      <w:r w:rsidRPr="0039682C">
        <w:t xml:space="preserve">, 1758. </w:t>
      </w:r>
    </w:p>
    <w:p w:rsidR="00FA2F8E" w:rsidRPr="0039682C" w:rsidRDefault="00FA2F8E" w:rsidP="00FA2F8E">
      <w:pPr>
        <w:pStyle w:val="afff"/>
        <w:rPr>
          <w:noProof/>
        </w:rPr>
      </w:pPr>
      <w:r w:rsidRPr="0039682C">
        <w:rPr>
          <w:u w:val="single"/>
        </w:rPr>
        <w:t>Статус пребывания</w:t>
      </w:r>
      <w:r w:rsidRPr="0039682C">
        <w:t>. Обычный гнездящийся перелетный вид.</w:t>
      </w:r>
    </w:p>
    <w:p w:rsidR="00FA2F8E" w:rsidRPr="0039682C" w:rsidRDefault="00FA2F8E" w:rsidP="00FA2F8E">
      <w:pPr>
        <w:pStyle w:val="afff"/>
        <w:rPr>
          <w:noProof/>
        </w:rPr>
      </w:pPr>
      <w:r w:rsidRPr="0039682C">
        <w:rPr>
          <w:u w:val="single"/>
        </w:rPr>
        <w:t>Распространение</w:t>
      </w:r>
      <w:r w:rsidRPr="0039682C">
        <w:t xml:space="preserve">. На территории Красновишерского района птицы вполне обычны в населенных пунктах. </w:t>
      </w:r>
      <w:r w:rsidRPr="0039682C">
        <w:rPr>
          <w:noProof/>
        </w:rPr>
        <w:t>Скворцы в Вишерском заповеднике отмечаются</w:t>
      </w:r>
      <w:r w:rsidRPr="0039682C">
        <w:t xml:space="preserve"> нерегулярно: в апреле – мае отдельные птицы и пары встречались у кордона Лыпья. </w:t>
      </w:r>
    </w:p>
    <w:p w:rsidR="00FA2F8E" w:rsidRPr="0039682C" w:rsidRDefault="00FA2F8E" w:rsidP="00FA2F8E">
      <w:pPr>
        <w:pStyle w:val="afff"/>
        <w:rPr>
          <w:b/>
        </w:rPr>
      </w:pPr>
      <w:r w:rsidRPr="0039682C">
        <w:rPr>
          <w:b/>
        </w:rPr>
        <w:t>105. Кукша</w:t>
      </w:r>
      <w:r w:rsidRPr="0039682C">
        <w:rPr>
          <w:lang w:val="en-US"/>
        </w:rPr>
        <w:t> </w:t>
      </w:r>
      <w:r w:rsidRPr="0039682C">
        <w:rPr>
          <w:i/>
          <w:lang w:val="en-US"/>
        </w:rPr>
        <w:t>Perisoreusinfaustus</w:t>
      </w:r>
      <w:r w:rsidRPr="0039682C">
        <w:t>(</w:t>
      </w:r>
      <w:r w:rsidRPr="0039682C">
        <w:rPr>
          <w:lang w:val="en-US"/>
        </w:rPr>
        <w:t>Linnaeus</w:t>
      </w:r>
      <w:r w:rsidRPr="0039682C">
        <w:t xml:space="preserve">, 1758). </w:t>
      </w:r>
    </w:p>
    <w:p w:rsidR="00FA2F8E" w:rsidRPr="0039682C" w:rsidRDefault="00FA2F8E" w:rsidP="00FA2F8E">
      <w:pPr>
        <w:pStyle w:val="afff"/>
        <w:rPr>
          <w:noProof/>
        </w:rPr>
      </w:pPr>
      <w:r w:rsidRPr="0039682C">
        <w:rPr>
          <w:u w:val="single"/>
        </w:rPr>
        <w:t>Статус пребывания</w:t>
      </w:r>
      <w:r w:rsidRPr="0039682C">
        <w:t>. Редкий, вероятно гнездящийся оседлый кочующий вид.</w:t>
      </w:r>
    </w:p>
    <w:p w:rsidR="00FA2F8E" w:rsidRPr="0039682C" w:rsidRDefault="00FA2F8E" w:rsidP="00FA2F8E">
      <w:pPr>
        <w:pStyle w:val="afff"/>
      </w:pPr>
      <w:r w:rsidRPr="0039682C">
        <w:rPr>
          <w:u w:val="single"/>
        </w:rPr>
        <w:t>Распространение</w:t>
      </w:r>
      <w:r w:rsidRPr="0039682C">
        <w:t xml:space="preserve">. Орнитологами Пермского университета птицы зарегистрированы летом 1994 г. на территории Вишерского заповедника в районе устья р. Большой Мойвы и в пойме р. Вишеры на участке между устьями рек Б. Мойва и Лыпья (Летопись природы, 1995). Кроме того, ими птицы отмечены в верховьях р. Велс (Шепель и др., 2004). </w:t>
      </w:r>
    </w:p>
    <w:p w:rsidR="00FA2F8E" w:rsidRPr="0039682C" w:rsidRDefault="00FA2F8E" w:rsidP="00FA2F8E">
      <w:pPr>
        <w:pStyle w:val="afff"/>
        <w:rPr>
          <w:i/>
        </w:rPr>
      </w:pPr>
      <w:r w:rsidRPr="0039682C">
        <w:rPr>
          <w:b/>
        </w:rPr>
        <w:t xml:space="preserve">106. Сойка </w:t>
      </w:r>
      <w:r w:rsidRPr="0039682C">
        <w:rPr>
          <w:i/>
        </w:rPr>
        <w:t xml:space="preserve">Garrulus glandarius </w:t>
      </w:r>
      <w:r w:rsidRPr="0039682C">
        <w:t>(</w:t>
      </w:r>
      <w:r w:rsidRPr="0039682C">
        <w:rPr>
          <w:lang w:val="en-US"/>
        </w:rPr>
        <w:t>Linnaeus</w:t>
      </w:r>
      <w:r w:rsidRPr="0039682C">
        <w:t xml:space="preserve">, 1758). </w:t>
      </w:r>
    </w:p>
    <w:p w:rsidR="00FA2F8E" w:rsidRPr="0039682C" w:rsidRDefault="00FA2F8E" w:rsidP="00FA2F8E">
      <w:pPr>
        <w:pStyle w:val="afff"/>
        <w:rPr>
          <w:noProof/>
        </w:rPr>
      </w:pPr>
      <w:r w:rsidRPr="0039682C">
        <w:rPr>
          <w:u w:val="single"/>
        </w:rPr>
        <w:t>Статус пребывания</w:t>
      </w:r>
      <w:r w:rsidRPr="0039682C">
        <w:t>. Обычный гнездящийся оседлый кочующий вид.</w:t>
      </w:r>
    </w:p>
    <w:p w:rsidR="00FA2F8E" w:rsidRPr="0039682C" w:rsidRDefault="00FA2F8E" w:rsidP="00FA2F8E">
      <w:pPr>
        <w:pStyle w:val="afff"/>
        <w:rPr>
          <w:noProof/>
        </w:rPr>
      </w:pPr>
      <w:r w:rsidRPr="0039682C">
        <w:rPr>
          <w:u w:val="single"/>
        </w:rPr>
        <w:t>Распространение</w:t>
      </w:r>
      <w:r w:rsidRPr="0039682C">
        <w:t>. В пределах Красновишерского района птицы обычны в низовьях р. Вишеры и малочисленны в горной части. В Вишерском заповеднике сойки эпизодически отмечались на  кордоне Лыпья и ниже по р. Вишере. Зимой 2014 – 2015 гг. 3 птицы прикормились возле жилья на к. Лыпья и прилетали к дому весь холодный период (личное сообщение С.В. Смирнова).</w:t>
      </w:r>
    </w:p>
    <w:p w:rsidR="00FA2F8E" w:rsidRPr="0039682C" w:rsidRDefault="00FA2F8E" w:rsidP="00FA2F8E">
      <w:pPr>
        <w:pStyle w:val="afff"/>
        <w:rPr>
          <w:u w:val="single"/>
        </w:rPr>
      </w:pPr>
      <w:r w:rsidRPr="0039682C">
        <w:rPr>
          <w:b/>
        </w:rPr>
        <w:t>107. Сорока</w:t>
      </w:r>
      <w:r w:rsidRPr="0039682C">
        <w:rPr>
          <w:i/>
          <w:lang w:val="en-US"/>
        </w:rPr>
        <w:t>Picapica</w:t>
      </w:r>
      <w:r w:rsidRPr="0039682C">
        <w:t>(</w:t>
      </w:r>
      <w:r w:rsidRPr="0039682C">
        <w:rPr>
          <w:lang w:val="en-US"/>
        </w:rPr>
        <w:t>Linnaeus</w:t>
      </w:r>
      <w:r w:rsidRPr="0039682C">
        <w:t>, 1758).</w:t>
      </w:r>
    </w:p>
    <w:p w:rsidR="00FA2F8E" w:rsidRPr="0039682C" w:rsidRDefault="00FA2F8E" w:rsidP="00FA2F8E">
      <w:pPr>
        <w:pStyle w:val="afff"/>
        <w:rPr>
          <w:noProof/>
        </w:rPr>
      </w:pPr>
      <w:r w:rsidRPr="0039682C">
        <w:rPr>
          <w:u w:val="single"/>
        </w:rPr>
        <w:t>Статус пребывания</w:t>
      </w:r>
      <w:r w:rsidRPr="0039682C">
        <w:t>. Обычный, гнездящийся оседлый кочующий вид.</w:t>
      </w:r>
    </w:p>
    <w:p w:rsidR="00FA2F8E" w:rsidRPr="0039682C" w:rsidRDefault="00FA2F8E" w:rsidP="00FA2F8E">
      <w:pPr>
        <w:pStyle w:val="afff"/>
        <w:rPr>
          <w:noProof/>
        </w:rPr>
      </w:pPr>
      <w:r w:rsidRPr="0039682C">
        <w:rPr>
          <w:u w:val="single"/>
        </w:rPr>
        <w:t>Распространение</w:t>
      </w:r>
      <w:r w:rsidRPr="0039682C">
        <w:t>. Для Вишерского заповедника сорока является малочисленным видом, который эпизодически отмечается в районе кордона Лыпья и ниже по р. Вишере в местах пребывания людей. В поселках Красновишерского района и в г. Красновишерске птицы многочисленны, гнезда встречаются в центре города.</w:t>
      </w:r>
    </w:p>
    <w:p w:rsidR="00FA2F8E" w:rsidRPr="0039682C" w:rsidRDefault="00FA2F8E" w:rsidP="00FA2F8E">
      <w:pPr>
        <w:pStyle w:val="afff"/>
      </w:pPr>
      <w:r w:rsidRPr="0039682C">
        <w:rPr>
          <w:b/>
        </w:rPr>
        <w:t>108. Кедровка</w:t>
      </w:r>
      <w:r w:rsidRPr="0039682C">
        <w:rPr>
          <w:i/>
        </w:rPr>
        <w:t xml:space="preserve">Nucifraga caryocatactes </w:t>
      </w:r>
      <w:r w:rsidRPr="0039682C">
        <w:t>(Linnaeus, 1758)</w:t>
      </w:r>
      <w:r w:rsidRPr="0039682C">
        <w:rPr>
          <w:i/>
        </w:rPr>
        <w:t>.</w:t>
      </w:r>
    </w:p>
    <w:p w:rsidR="00FA2F8E" w:rsidRPr="0039682C" w:rsidRDefault="00FA2F8E" w:rsidP="00FA2F8E">
      <w:pPr>
        <w:pStyle w:val="afff"/>
        <w:rPr>
          <w:noProof/>
        </w:rPr>
      </w:pPr>
      <w:r w:rsidRPr="0039682C">
        <w:rPr>
          <w:u w:val="single"/>
        </w:rPr>
        <w:t>Статус пребывания</w:t>
      </w:r>
      <w:r w:rsidRPr="0039682C">
        <w:t>. Обычный, в отдельные годы многочисленный, гнездящийся оседлый кочующий вид.</w:t>
      </w:r>
    </w:p>
    <w:p w:rsidR="00FA2F8E" w:rsidRPr="0039682C" w:rsidRDefault="00FA2F8E" w:rsidP="00FA2F8E">
      <w:pPr>
        <w:pStyle w:val="afff"/>
      </w:pPr>
      <w:r w:rsidRPr="0039682C">
        <w:rPr>
          <w:u w:val="single"/>
        </w:rPr>
        <w:t>Распространение</w:t>
      </w:r>
      <w:r w:rsidRPr="0039682C">
        <w:t>. Для Вишерского заповедника кедровка является одним из самых массовых видов. Птицы встречаются повсеместно, включая подгольцовый пояс. В равнинной западной части Красновишерского района кедровки малочисленны, но отмечаются регулярно.</w:t>
      </w:r>
    </w:p>
    <w:p w:rsidR="00FA2F8E" w:rsidRPr="0039682C" w:rsidRDefault="00FA2F8E" w:rsidP="00FA2F8E">
      <w:pPr>
        <w:pStyle w:val="afff"/>
        <w:rPr>
          <w:noProof/>
        </w:rPr>
      </w:pPr>
      <w:r w:rsidRPr="0039682C">
        <w:rPr>
          <w:iCs/>
          <w:u w:val="single"/>
        </w:rPr>
        <w:t>Местообитания</w:t>
      </w:r>
      <w:r w:rsidRPr="0039682C">
        <w:rPr>
          <w:iCs/>
        </w:rPr>
        <w:t>.</w:t>
      </w:r>
      <w:r w:rsidRPr="0039682C">
        <w:rPr>
          <w:noProof/>
        </w:rPr>
        <w:t xml:space="preserve"> Птицы отмечаются во всех типах леса с той или иной степенью участия сосны сибирской </w:t>
      </w:r>
      <w:r w:rsidRPr="0039682C">
        <w:rPr>
          <w:i/>
          <w:noProof/>
          <w:lang w:val="de-DE"/>
        </w:rPr>
        <w:t>Pinussibirica</w:t>
      </w:r>
      <w:r w:rsidRPr="0039682C">
        <w:rPr>
          <w:noProof/>
        </w:rPr>
        <w:t>, кроме того они регулярно встречаются в горной тундре и даже среди камней зоны гольцовых пустынь, где устраивают свои кладовки орехов. Неудивительно, что в самой безжизненной тундре постоянно встречаются всходы кедра.</w:t>
      </w:r>
    </w:p>
    <w:p w:rsidR="00FA2F8E" w:rsidRPr="0039682C" w:rsidRDefault="00FA2F8E" w:rsidP="00FA2F8E">
      <w:pPr>
        <w:pStyle w:val="afff"/>
        <w:rPr>
          <w:noProof/>
        </w:rPr>
      </w:pPr>
      <w:r w:rsidRPr="0039682C">
        <w:rPr>
          <w:noProof/>
          <w:u w:val="single"/>
        </w:rPr>
        <w:t>Детали биологии</w:t>
      </w:r>
      <w:r w:rsidRPr="0039682C">
        <w:rPr>
          <w:noProof/>
        </w:rPr>
        <w:t xml:space="preserve">. Во время хорошего урожая кедровых орехов численность кедровок в благоприятных местах возрастает многократно. В неблагоприятные годы часть птиц откочевывает в поисках урожайных на кедровые орехи мест, а оставшиеся становятся совершенно всеядными. Они, вместе с клестами лущат еловые шишки, выбирая семена, роются в отбросах. На р. Вишере неоднократно приходилось видеть как кедровка долбит шкуру выброшенного рыбаками хариуса или бродит по помойкам. В зимний период 2013 и 2016 гг. </w:t>
      </w:r>
      <w:r w:rsidRPr="0039682C">
        <w:rPr>
          <w:noProof/>
        </w:rPr>
        <w:lastRenderedPageBreak/>
        <w:t xml:space="preserve">были отмечены случаи клептопаразитизма этих врановых между собой и на оляпке (Колбин, 2014; </w:t>
      </w:r>
      <w:r w:rsidRPr="0039682C">
        <w:rPr>
          <w:noProof/>
          <w:lang w:val="de-DE"/>
        </w:rPr>
        <w:t>Kolbin</w:t>
      </w:r>
      <w:r w:rsidRPr="0039682C">
        <w:rPr>
          <w:noProof/>
        </w:rPr>
        <w:t xml:space="preserve">, 2015). </w:t>
      </w:r>
    </w:p>
    <w:p w:rsidR="00FA2F8E" w:rsidRPr="0039682C" w:rsidRDefault="00FA2F8E" w:rsidP="00FA2F8E">
      <w:pPr>
        <w:pStyle w:val="afff"/>
      </w:pPr>
      <w:r w:rsidRPr="0039682C">
        <w:t>Летные выводки кедровок появляются со второй половины июня. В 2010 г. 23 июня в окрестностях ручья Курыксарка взрослая кедровка кормила слетка крылатыми муравьями.</w:t>
      </w:r>
    </w:p>
    <w:p w:rsidR="00FA2F8E" w:rsidRPr="0039682C" w:rsidRDefault="00FA2F8E" w:rsidP="00FA2F8E">
      <w:pPr>
        <w:pStyle w:val="afff"/>
        <w:rPr>
          <w:noProof/>
        </w:rPr>
      </w:pPr>
      <w:r w:rsidRPr="0039682C">
        <w:rPr>
          <w:u w:val="single"/>
        </w:rPr>
        <w:t>Численность</w:t>
      </w:r>
      <w:r w:rsidRPr="0039682C">
        <w:t>. Средняя встречаемость кедровок на реках по данным учетов с лодки составила 4,7±5,5 особей на 10 км реки. Средняя плотность птиц на территории Вишерского заповедника в горно-таежных лесах составила 8,7±4,9 особи/км</w:t>
      </w:r>
      <w:r w:rsidRPr="0039682C">
        <w:rPr>
          <w:vertAlign w:val="superscript"/>
        </w:rPr>
        <w:t>2</w:t>
      </w:r>
      <w:r w:rsidRPr="0039682C">
        <w:t>, в горных редколесьях 8,4±5,2 особи/км</w:t>
      </w:r>
      <w:r w:rsidRPr="0039682C">
        <w:rPr>
          <w:vertAlign w:val="superscript"/>
        </w:rPr>
        <w:t>2</w:t>
      </w:r>
      <w:r w:rsidRPr="0039682C">
        <w:t>, в долинных смешанных лесах 6,0±5,5 особи/км</w:t>
      </w:r>
      <w:r w:rsidRPr="0039682C">
        <w:rPr>
          <w:vertAlign w:val="superscript"/>
        </w:rPr>
        <w:t>2</w:t>
      </w:r>
      <w:r w:rsidRPr="0039682C">
        <w:t>, в горной тундре 2,2±1,7 особи/км</w:t>
      </w:r>
      <w:r w:rsidRPr="0039682C">
        <w:rPr>
          <w:vertAlign w:val="superscript"/>
        </w:rPr>
        <w:t>2</w:t>
      </w:r>
      <w:r w:rsidRPr="0039682C">
        <w:t>.</w:t>
      </w:r>
    </w:p>
    <w:p w:rsidR="00FA2F8E" w:rsidRPr="0039682C" w:rsidRDefault="00FA2F8E" w:rsidP="00FA2F8E">
      <w:pPr>
        <w:pStyle w:val="afff"/>
        <w:rPr>
          <w:b/>
          <w:color w:val="008000"/>
        </w:rPr>
      </w:pPr>
      <w:r w:rsidRPr="0039682C">
        <w:rPr>
          <w:b/>
        </w:rPr>
        <w:t>109. Галка</w:t>
      </w:r>
      <w:r w:rsidRPr="0039682C">
        <w:rPr>
          <w:lang w:val="en-US"/>
        </w:rPr>
        <w:t> </w:t>
      </w:r>
      <w:r w:rsidRPr="0039682C">
        <w:rPr>
          <w:i/>
          <w:lang w:val="en-US"/>
        </w:rPr>
        <w:t>Corvusmonedula</w:t>
      </w:r>
      <w:r w:rsidRPr="0039682C">
        <w:t>Linnaeus, 1758</w:t>
      </w:r>
      <w:r w:rsidRPr="0039682C">
        <w:rPr>
          <w:i/>
        </w:rPr>
        <w:t>.</w:t>
      </w:r>
    </w:p>
    <w:p w:rsidR="00FA2F8E" w:rsidRPr="0039682C" w:rsidRDefault="00FA2F8E" w:rsidP="00FA2F8E">
      <w:pPr>
        <w:pStyle w:val="afff"/>
        <w:rPr>
          <w:noProof/>
        </w:rPr>
      </w:pPr>
      <w:r w:rsidRPr="0039682C">
        <w:rPr>
          <w:u w:val="single"/>
        </w:rPr>
        <w:t>Статус пребывания</w:t>
      </w:r>
      <w:r w:rsidRPr="0039682C">
        <w:t>. Малочисленный, кочующий вид.</w:t>
      </w:r>
    </w:p>
    <w:p w:rsidR="00FA2F8E" w:rsidRPr="0039682C" w:rsidRDefault="00FA2F8E" w:rsidP="00FA2F8E">
      <w:pPr>
        <w:pStyle w:val="afff"/>
        <w:rPr>
          <w:noProof/>
        </w:rPr>
      </w:pPr>
      <w:r w:rsidRPr="0039682C">
        <w:rPr>
          <w:u w:val="single"/>
        </w:rPr>
        <w:t>Распространение</w:t>
      </w:r>
      <w:r w:rsidRPr="0039682C">
        <w:t xml:space="preserve">. </w:t>
      </w:r>
      <w:r w:rsidRPr="0039682C">
        <w:rPr>
          <w:noProof/>
        </w:rPr>
        <w:t xml:space="preserve">Данный вид на Вишерском Урале встречается преимущественно в антропогенном ландшафте. Возле территории Вишерского заповедника в пойме р. Вишеры ниже кордона Круглая ямка одиночная птица была отмечена екатеринбургскими орнитологами 30 апреля </w:t>
      </w:r>
      <w:smartTag w:uri="urn:schemas-microsoft-com:office:smarttags" w:element="metricconverter">
        <w:smartTagPr>
          <w:attr w:name="ProductID" w:val="2011 г"/>
        </w:smartTagPr>
        <w:r w:rsidRPr="0039682C">
          <w:rPr>
            <w:noProof/>
          </w:rPr>
          <w:t>2011 г</w:t>
        </w:r>
      </w:smartTag>
      <w:r w:rsidRPr="0039682C">
        <w:rPr>
          <w:noProof/>
        </w:rPr>
        <w:t>. (Вурдова, Мещерягина, 2011).</w:t>
      </w:r>
    </w:p>
    <w:p w:rsidR="00FA2F8E" w:rsidRPr="00BE4BAD" w:rsidRDefault="00FA2F8E" w:rsidP="00FA2F8E">
      <w:pPr>
        <w:pStyle w:val="afff"/>
      </w:pPr>
      <w:r w:rsidRPr="00BE4BAD">
        <w:rPr>
          <w:b/>
        </w:rPr>
        <w:t xml:space="preserve">110. </w:t>
      </w:r>
      <w:r w:rsidRPr="0039682C">
        <w:rPr>
          <w:b/>
        </w:rPr>
        <w:t>Восточнаячернаяворона</w:t>
      </w:r>
      <w:r w:rsidRPr="0039682C">
        <w:rPr>
          <w:i/>
          <w:lang w:val="en-US"/>
        </w:rPr>
        <w:t>Corvus</w:t>
      </w:r>
      <w:r w:rsidRPr="00BE4BAD">
        <w:rPr>
          <w:i/>
        </w:rPr>
        <w:t xml:space="preserve"> (</w:t>
      </w:r>
      <w:r w:rsidRPr="0039682C">
        <w:rPr>
          <w:i/>
          <w:lang w:val="en-US"/>
        </w:rPr>
        <w:t>corone</w:t>
      </w:r>
      <w:r w:rsidRPr="00BE4BAD">
        <w:rPr>
          <w:i/>
        </w:rPr>
        <w:t xml:space="preserve">) </w:t>
      </w:r>
      <w:r w:rsidRPr="0039682C">
        <w:rPr>
          <w:i/>
          <w:lang w:val="en-US"/>
        </w:rPr>
        <w:t>orientalis</w:t>
      </w:r>
      <w:r w:rsidRPr="00BE4BAD">
        <w:rPr>
          <w:i/>
        </w:rPr>
        <w:t xml:space="preserve"> </w:t>
      </w:r>
      <w:r w:rsidRPr="0039682C">
        <w:rPr>
          <w:lang w:val="en-US"/>
        </w:rPr>
        <w:t>Eversmann</w:t>
      </w:r>
      <w:r w:rsidRPr="00BE4BAD">
        <w:t xml:space="preserve">, 1841. </w:t>
      </w:r>
    </w:p>
    <w:p w:rsidR="00FA2F8E" w:rsidRPr="0039682C" w:rsidRDefault="00FA2F8E" w:rsidP="00FA2F8E">
      <w:pPr>
        <w:pStyle w:val="afff"/>
        <w:rPr>
          <w:noProof/>
        </w:rPr>
      </w:pPr>
      <w:r w:rsidRPr="0039682C">
        <w:rPr>
          <w:u w:val="single"/>
        </w:rPr>
        <w:t>Статус пребывания</w:t>
      </w:r>
      <w:r w:rsidRPr="0039682C">
        <w:t>. Редкий залетный вид.</w:t>
      </w:r>
    </w:p>
    <w:p w:rsidR="00FA2F8E" w:rsidRPr="0039682C" w:rsidRDefault="00FA2F8E" w:rsidP="00FA2F8E">
      <w:pPr>
        <w:pStyle w:val="afff"/>
      </w:pPr>
      <w:r w:rsidRPr="0039682C">
        <w:rPr>
          <w:u w:val="single"/>
        </w:rPr>
        <w:t>Распространение</w:t>
      </w:r>
      <w:r w:rsidRPr="0039682C">
        <w:t>. В Пермском крае этот сибирский вид отмечен 14 мая 2007 г. в п. Мыс (Кузиков, 2015). В Вишерском заповеднике на кордоне Лыпья черная ворона отмечена С. В. Смирновым 12 апреля 2004 г. и 27 апреля 2011 г. (личное сообщение). Птица подпускала близко и позволила себя хорошо рассмотреть, так что путаница с грачом или вороном исключена.</w:t>
      </w:r>
    </w:p>
    <w:p w:rsidR="00FA2F8E" w:rsidRPr="00BE4BAD" w:rsidRDefault="00FA2F8E" w:rsidP="00FA2F8E">
      <w:pPr>
        <w:pStyle w:val="afff"/>
        <w:rPr>
          <w:b/>
        </w:rPr>
      </w:pPr>
      <w:r w:rsidRPr="00BE4BAD">
        <w:rPr>
          <w:b/>
        </w:rPr>
        <w:t xml:space="preserve">111. </w:t>
      </w:r>
      <w:r w:rsidRPr="0039682C">
        <w:rPr>
          <w:b/>
        </w:rPr>
        <w:t>Сераяворона</w:t>
      </w:r>
      <w:r w:rsidRPr="0039682C">
        <w:rPr>
          <w:i/>
          <w:lang w:val="en-US"/>
        </w:rPr>
        <w:t>Corvus</w:t>
      </w:r>
      <w:r w:rsidRPr="00BE4BAD">
        <w:rPr>
          <w:i/>
        </w:rPr>
        <w:t xml:space="preserve"> (</w:t>
      </w:r>
      <w:r w:rsidRPr="0039682C">
        <w:rPr>
          <w:i/>
          <w:lang w:val="en-US"/>
        </w:rPr>
        <w:t>corone</w:t>
      </w:r>
      <w:r w:rsidRPr="00BE4BAD">
        <w:rPr>
          <w:i/>
        </w:rPr>
        <w:t xml:space="preserve">) </w:t>
      </w:r>
      <w:r w:rsidRPr="0039682C">
        <w:rPr>
          <w:i/>
          <w:lang w:val="en-US"/>
        </w:rPr>
        <w:t>cornix</w:t>
      </w:r>
      <w:r w:rsidRPr="00BE4BAD">
        <w:t xml:space="preserve"> </w:t>
      </w:r>
      <w:r w:rsidRPr="0039682C">
        <w:rPr>
          <w:lang w:val="en-US"/>
        </w:rPr>
        <w:t>Linnaeus</w:t>
      </w:r>
      <w:r w:rsidRPr="00BE4BAD">
        <w:t xml:space="preserve">, 1758. </w:t>
      </w:r>
    </w:p>
    <w:p w:rsidR="00FA2F8E" w:rsidRPr="0039682C" w:rsidRDefault="00FA2F8E" w:rsidP="00FA2F8E">
      <w:pPr>
        <w:pStyle w:val="afff"/>
        <w:rPr>
          <w:noProof/>
        </w:rPr>
      </w:pPr>
      <w:r w:rsidRPr="0039682C">
        <w:rPr>
          <w:u w:val="single"/>
        </w:rPr>
        <w:t>Статус пребывания</w:t>
      </w:r>
      <w:r w:rsidRPr="0039682C">
        <w:t>. Обычный, гнездящийся оседлый кочующий вид.</w:t>
      </w:r>
    </w:p>
    <w:p w:rsidR="00FA2F8E" w:rsidRPr="0039682C" w:rsidRDefault="00FA2F8E" w:rsidP="00FA2F8E">
      <w:pPr>
        <w:pStyle w:val="afff"/>
        <w:rPr>
          <w:noProof/>
        </w:rPr>
      </w:pPr>
      <w:r w:rsidRPr="0039682C">
        <w:rPr>
          <w:u w:val="single"/>
        </w:rPr>
        <w:t>Распространение и местообитания</w:t>
      </w:r>
      <w:r w:rsidRPr="0039682C">
        <w:t xml:space="preserve">. </w:t>
      </w:r>
      <w:r w:rsidRPr="0039682C">
        <w:rPr>
          <w:noProof/>
        </w:rPr>
        <w:t xml:space="preserve">Вороны встречаются почти повсеместно, но достаточно редки в горах и в сплошной тайге. Пермскими орнитологами они отмечены на хр. Лопьинский Камень в 1994 г. (Летопись природы, 1995). Нами зарегистрированы на хр. Чувал в июле 2004 г. На р. Вишере эти спутники человека постоянно встречаются в тех местах, где регулярно появляются отбросы после рыбаков и туристов, в районе Вишерского заповедника птицы регистрируются с устья р. Большой Мойвы. В зимний период вороны откочевывают с территории заповедника, в г. Красновишерск регистрируются в большом количестве круглогодично. </w:t>
      </w:r>
    </w:p>
    <w:p w:rsidR="00FA2F8E" w:rsidRPr="0039682C" w:rsidRDefault="00FA2F8E" w:rsidP="00FA2F8E">
      <w:pPr>
        <w:pStyle w:val="afff"/>
        <w:rPr>
          <w:noProof/>
        </w:rPr>
      </w:pPr>
      <w:r w:rsidRPr="0039682C">
        <w:rPr>
          <w:noProof/>
          <w:u w:val="single"/>
        </w:rPr>
        <w:t>Детали биологии</w:t>
      </w:r>
      <w:r w:rsidRPr="0039682C">
        <w:rPr>
          <w:noProof/>
        </w:rPr>
        <w:t>. На территории Вишерского заповедника птицы постоянно гнездятся в районе кордона Лыпья. Слетки появляются в середине июня. Пермскими орнитологами в устье р. Большой Мойвы 4 июля 1994 г. отмечены взрослые птицы, которые докармливали хорошо летающих птенцов (Летопись природы, 1995).</w:t>
      </w:r>
    </w:p>
    <w:p w:rsidR="00FA2F8E" w:rsidRPr="0039682C" w:rsidRDefault="00FA2F8E" w:rsidP="00FA2F8E">
      <w:pPr>
        <w:pStyle w:val="afff"/>
        <w:rPr>
          <w:noProof/>
        </w:rPr>
      </w:pPr>
      <w:r w:rsidRPr="0039682C">
        <w:rPr>
          <w:u w:val="single"/>
        </w:rPr>
        <w:t>Численность</w:t>
      </w:r>
      <w:r w:rsidRPr="0039682C">
        <w:t>. Средняя встречаемость серых ворон на реках региона по данным учетов с лодки составила 3,9±3,5 особей на 10 км реки. Средняя плотность птиц на территории Вишерского заповедника в долинных смешанных лесах составила 1,8±1,8 пар/км</w:t>
      </w:r>
      <w:r w:rsidRPr="0039682C">
        <w:rPr>
          <w:vertAlign w:val="superscript"/>
        </w:rPr>
        <w:t>2</w:t>
      </w:r>
      <w:r w:rsidRPr="0039682C">
        <w:t>.</w:t>
      </w:r>
    </w:p>
    <w:p w:rsidR="00FA2F8E" w:rsidRPr="0039682C" w:rsidRDefault="00FA2F8E" w:rsidP="00FA2F8E">
      <w:pPr>
        <w:pStyle w:val="afff"/>
        <w:rPr>
          <w:noProof/>
        </w:rPr>
      </w:pPr>
      <w:r w:rsidRPr="0039682C">
        <w:rPr>
          <w:b/>
        </w:rPr>
        <w:t>112. Ворон</w:t>
      </w:r>
      <w:r w:rsidRPr="0039682C">
        <w:rPr>
          <w:i/>
          <w:lang w:val="en-US"/>
        </w:rPr>
        <w:t>Corvuscorax</w:t>
      </w:r>
      <w:r w:rsidRPr="0039682C">
        <w:rPr>
          <w:lang w:val="en-US"/>
        </w:rPr>
        <w:t>Linnaeus</w:t>
      </w:r>
      <w:r w:rsidRPr="0039682C">
        <w:t xml:space="preserve">, 1758. </w:t>
      </w:r>
    </w:p>
    <w:p w:rsidR="00FA2F8E" w:rsidRPr="0039682C" w:rsidRDefault="00FA2F8E" w:rsidP="00FA2F8E">
      <w:pPr>
        <w:pStyle w:val="afff"/>
        <w:rPr>
          <w:noProof/>
        </w:rPr>
      </w:pPr>
      <w:r w:rsidRPr="0039682C">
        <w:rPr>
          <w:u w:val="single"/>
        </w:rPr>
        <w:t>Статус пребывания</w:t>
      </w:r>
      <w:r w:rsidRPr="0039682C">
        <w:t>. Обычный, гнездящийся оседлый кочующий вид.</w:t>
      </w:r>
    </w:p>
    <w:p w:rsidR="00FA2F8E" w:rsidRPr="0039682C" w:rsidRDefault="00FA2F8E" w:rsidP="00FA2F8E">
      <w:pPr>
        <w:pStyle w:val="afff"/>
        <w:rPr>
          <w:noProof/>
        </w:rPr>
      </w:pPr>
      <w:r w:rsidRPr="0039682C">
        <w:rPr>
          <w:u w:val="single"/>
        </w:rPr>
        <w:t>Распространение.</w:t>
      </w:r>
      <w:r w:rsidRPr="0039682C">
        <w:rPr>
          <w:noProof/>
        </w:rPr>
        <w:t>На Вишерском Урале вóроны обычны везде, они обнаруживаются на равнине и в горах, зимой нередко встречаются возле мусорных баков вместе с воронами. На территории Вишерского заповедника птицы отмечаются по всей территории круглогодично, хотя в зимний период более редки.</w:t>
      </w:r>
    </w:p>
    <w:p w:rsidR="00FA2F8E" w:rsidRPr="0039682C" w:rsidRDefault="00FA2F8E" w:rsidP="00FA2F8E">
      <w:pPr>
        <w:pStyle w:val="afff"/>
        <w:rPr>
          <w:noProof/>
        </w:rPr>
      </w:pPr>
      <w:r w:rsidRPr="0039682C">
        <w:rPr>
          <w:iCs/>
          <w:u w:val="single"/>
        </w:rPr>
        <w:t>Местообитания</w:t>
      </w:r>
      <w:r w:rsidRPr="0039682C">
        <w:rPr>
          <w:iCs/>
        </w:rPr>
        <w:t>.</w:t>
      </w:r>
      <w:r w:rsidRPr="0039682C">
        <w:rPr>
          <w:noProof/>
        </w:rPr>
        <w:t xml:space="preserve"> В сплошных горно-таежных лесах вóроны встречаются редко, птицы отдают явное предпочтение открытым простанствам подгольцового и горнотундрового поясов, обычны в горных редколесьях и пойменных лесах. </w:t>
      </w:r>
    </w:p>
    <w:p w:rsidR="00FA2F8E" w:rsidRPr="0039682C" w:rsidRDefault="00FA2F8E" w:rsidP="00FA2F8E">
      <w:pPr>
        <w:pStyle w:val="afff"/>
        <w:rPr>
          <w:noProof/>
        </w:rPr>
      </w:pPr>
      <w:r w:rsidRPr="0039682C">
        <w:rPr>
          <w:noProof/>
          <w:u w:val="single"/>
        </w:rPr>
        <w:t>Детали биологии</w:t>
      </w:r>
      <w:r w:rsidRPr="0039682C">
        <w:rPr>
          <w:noProof/>
        </w:rPr>
        <w:t xml:space="preserve">. На территории Вишерского заповедника орнитологами Пермского университета гнездо данного вида обнаружено 27 июня 1994 г. на останце хр. Мунин-Тумп, возле него находились 3 летающих птенца (Летопись природы, 1995). Нами взрослый ворон, который недвусмысленно изображал из себя раненого, встречен 29 июня </w:t>
      </w:r>
      <w:smartTag w:uri="urn:schemas-microsoft-com:office:smarttags" w:element="metricconverter">
        <w:smartTagPr>
          <w:attr w:name="ProductID" w:val="2008 г"/>
        </w:smartTagPr>
        <w:r w:rsidRPr="0039682C">
          <w:rPr>
            <w:noProof/>
          </w:rPr>
          <w:t>2008 г</w:t>
        </w:r>
      </w:smartTag>
      <w:r w:rsidRPr="0039682C">
        <w:rPr>
          <w:noProof/>
        </w:rPr>
        <w:t>. в горной тундре возле северной оконечности хребта Молебный. До ближайших останцев, на хребте Хомги-Нел, где вероятно у него было гнездо, было порядка двух километров.</w:t>
      </w:r>
    </w:p>
    <w:p w:rsidR="00FA2F8E" w:rsidRPr="0039682C" w:rsidRDefault="00FA2F8E" w:rsidP="00FA2F8E">
      <w:pPr>
        <w:pStyle w:val="afff"/>
        <w:rPr>
          <w:noProof/>
        </w:rPr>
      </w:pPr>
      <w:r w:rsidRPr="0039682C">
        <w:rPr>
          <w:u w:val="single"/>
        </w:rPr>
        <w:lastRenderedPageBreak/>
        <w:t>Численность</w:t>
      </w:r>
      <w:r w:rsidRPr="0039682C">
        <w:t>. Средняя плотность воронов на территории Вишерского заповедника составила в долинных смешанных лесах 0,5±0,4 пар/км</w:t>
      </w:r>
      <w:r w:rsidRPr="0039682C">
        <w:rPr>
          <w:vertAlign w:val="superscript"/>
        </w:rPr>
        <w:t>2</w:t>
      </w:r>
      <w:r w:rsidRPr="0039682C">
        <w:t>, в горно-таежных лесах 0,2±0,3 пар/км</w:t>
      </w:r>
      <w:r w:rsidRPr="0039682C">
        <w:rPr>
          <w:vertAlign w:val="superscript"/>
        </w:rPr>
        <w:t>2</w:t>
      </w:r>
      <w:r w:rsidRPr="0039682C">
        <w:t>, в редколесьях 0,2±0,2 пар/км</w:t>
      </w:r>
      <w:r w:rsidRPr="0039682C">
        <w:rPr>
          <w:vertAlign w:val="superscript"/>
        </w:rPr>
        <w:t>2</w:t>
      </w:r>
      <w:r w:rsidRPr="0039682C">
        <w:t>, в горных пустошах и тундрах 0,3±0,1 пар/км</w:t>
      </w:r>
      <w:r w:rsidRPr="0039682C">
        <w:rPr>
          <w:vertAlign w:val="superscript"/>
        </w:rPr>
        <w:t>2</w:t>
      </w:r>
      <w:r w:rsidRPr="0039682C">
        <w:t>. Средняя встречаемость птиц на реках региона по данным учетов с лодки составила 1,3±1,2 пар на 10 км реки.</w:t>
      </w:r>
    </w:p>
    <w:p w:rsidR="00FA2F8E" w:rsidRPr="0039682C" w:rsidRDefault="00FA2F8E" w:rsidP="00FA2F8E">
      <w:pPr>
        <w:pStyle w:val="afff"/>
      </w:pPr>
      <w:r w:rsidRPr="0039682C">
        <w:rPr>
          <w:b/>
        </w:rPr>
        <w:t>113. Свиристель</w:t>
      </w:r>
      <w:r w:rsidRPr="0039682C">
        <w:rPr>
          <w:i/>
        </w:rPr>
        <w:t xml:space="preserve">Bombycilla garrulus </w:t>
      </w:r>
      <w:r w:rsidRPr="0039682C">
        <w:t>(Linnaeus, 1758).</w:t>
      </w:r>
    </w:p>
    <w:p w:rsidR="00FA2F8E" w:rsidRPr="0039682C" w:rsidRDefault="00FA2F8E" w:rsidP="00FA2F8E">
      <w:pPr>
        <w:pStyle w:val="afff"/>
        <w:rPr>
          <w:noProof/>
        </w:rPr>
      </w:pPr>
      <w:r w:rsidRPr="0039682C">
        <w:rPr>
          <w:u w:val="single"/>
        </w:rPr>
        <w:t>Статус пребывания</w:t>
      </w:r>
      <w:r w:rsidRPr="0039682C">
        <w:t>. Обычный, гнездящийся кочующий вид.</w:t>
      </w:r>
    </w:p>
    <w:p w:rsidR="00FA2F8E" w:rsidRPr="0039682C" w:rsidRDefault="00FA2F8E" w:rsidP="00FA2F8E">
      <w:pPr>
        <w:pStyle w:val="afff"/>
        <w:rPr>
          <w:noProof/>
        </w:rPr>
      </w:pPr>
      <w:r w:rsidRPr="0039682C">
        <w:rPr>
          <w:u w:val="single"/>
        </w:rPr>
        <w:t xml:space="preserve">Распространение. </w:t>
      </w:r>
      <w:r w:rsidRPr="0039682C">
        <w:t xml:space="preserve">На территории Вишерского заповедника и в регионе в целом птицы встречаются повсеместно, кроме зоны гольцовых пустынь. В гнездовое время свиристели немногочисленны, с августа встречаются крупными стаями в антропогенном ландшафте. </w:t>
      </w:r>
    </w:p>
    <w:p w:rsidR="00FA2F8E" w:rsidRPr="0039682C" w:rsidRDefault="00FA2F8E" w:rsidP="00FA2F8E">
      <w:pPr>
        <w:pStyle w:val="afff"/>
        <w:rPr>
          <w:noProof/>
        </w:rPr>
      </w:pPr>
      <w:r w:rsidRPr="0039682C">
        <w:rPr>
          <w:iCs/>
          <w:u w:val="single"/>
        </w:rPr>
        <w:t>Местообитания</w:t>
      </w:r>
      <w:r w:rsidRPr="0039682C">
        <w:rPr>
          <w:iCs/>
        </w:rPr>
        <w:t>. Птицы встречаются во всех типах леса, но предпочитают болотистые разреженные леса, горные редколесья и криволесья, пойменные леса.</w:t>
      </w:r>
    </w:p>
    <w:p w:rsidR="00FA2F8E" w:rsidRPr="0039682C" w:rsidRDefault="00FA2F8E" w:rsidP="00FA2F8E">
      <w:pPr>
        <w:pStyle w:val="afff"/>
      </w:pPr>
      <w:r w:rsidRPr="0039682C">
        <w:rPr>
          <w:noProof/>
          <w:u w:val="single"/>
        </w:rPr>
        <w:t>Детали биологии</w:t>
      </w:r>
      <w:r w:rsidRPr="0039682C">
        <w:rPr>
          <w:noProof/>
        </w:rPr>
        <w:t xml:space="preserve">. </w:t>
      </w:r>
      <w:r w:rsidRPr="0039682C">
        <w:t>В Вишерском заповеднике слеток этого вида отмечен на кордоне Мойва в июле 2006 г. (личное сообщение Е.А. Савичева).</w:t>
      </w:r>
    </w:p>
    <w:p w:rsidR="00FA2F8E" w:rsidRPr="0039682C" w:rsidRDefault="00FA2F8E" w:rsidP="00FA2F8E">
      <w:pPr>
        <w:pStyle w:val="afff"/>
        <w:rPr>
          <w:noProof/>
        </w:rPr>
      </w:pPr>
      <w:r w:rsidRPr="0039682C">
        <w:rPr>
          <w:u w:val="single"/>
        </w:rPr>
        <w:t>Численность</w:t>
      </w:r>
      <w:r w:rsidRPr="0039682C">
        <w:t>. Средняя плотность свиристелей в горно-таежных лесах Вишерского заповедника составила 1,3±0,8 пар/км</w:t>
      </w:r>
      <w:r w:rsidRPr="0039682C">
        <w:rPr>
          <w:vertAlign w:val="superscript"/>
        </w:rPr>
        <w:t>2</w:t>
      </w:r>
      <w:r w:rsidRPr="0039682C">
        <w:t>, в редколесьях 1,0±0,6 пар/км</w:t>
      </w:r>
      <w:r w:rsidRPr="0039682C">
        <w:rPr>
          <w:vertAlign w:val="superscript"/>
        </w:rPr>
        <w:t>2</w:t>
      </w:r>
      <w:r w:rsidRPr="0039682C">
        <w:t>.</w:t>
      </w:r>
    </w:p>
    <w:p w:rsidR="00FA2F8E" w:rsidRPr="00BE4BAD" w:rsidRDefault="00FA2F8E" w:rsidP="00FA2F8E">
      <w:pPr>
        <w:pStyle w:val="afff"/>
        <w:rPr>
          <w:b/>
          <w:color w:val="008000"/>
        </w:rPr>
      </w:pPr>
      <w:r w:rsidRPr="00BE4BAD">
        <w:rPr>
          <w:b/>
        </w:rPr>
        <w:t xml:space="preserve">114. </w:t>
      </w:r>
      <w:r w:rsidRPr="0039682C">
        <w:rPr>
          <w:b/>
        </w:rPr>
        <w:t>Оляпка</w:t>
      </w:r>
      <w:r w:rsidRPr="0039682C">
        <w:rPr>
          <w:i/>
          <w:lang w:val="en-US"/>
        </w:rPr>
        <w:t>Cinclus</w:t>
      </w:r>
      <w:r w:rsidRPr="00BE4BAD">
        <w:rPr>
          <w:i/>
        </w:rPr>
        <w:t xml:space="preserve"> </w:t>
      </w:r>
      <w:r w:rsidRPr="0039682C">
        <w:rPr>
          <w:i/>
          <w:lang w:val="en-US"/>
        </w:rPr>
        <w:t>cinclus</w:t>
      </w:r>
      <w:r w:rsidRPr="00BE4BAD">
        <w:rPr>
          <w:i/>
        </w:rPr>
        <w:t xml:space="preserve"> </w:t>
      </w:r>
      <w:r w:rsidRPr="00BE4BAD">
        <w:t>(</w:t>
      </w:r>
      <w:r w:rsidRPr="0039682C">
        <w:rPr>
          <w:lang w:val="en-US"/>
        </w:rPr>
        <w:t>Linnaeus</w:t>
      </w:r>
      <w:r w:rsidRPr="00BE4BAD">
        <w:t>, 1758).</w:t>
      </w:r>
    </w:p>
    <w:p w:rsidR="00FA2F8E" w:rsidRPr="0039682C" w:rsidRDefault="00FA2F8E" w:rsidP="00FA2F8E">
      <w:pPr>
        <w:pStyle w:val="afff"/>
        <w:rPr>
          <w:noProof/>
        </w:rPr>
      </w:pPr>
      <w:r w:rsidRPr="0039682C">
        <w:rPr>
          <w:u w:val="single"/>
        </w:rPr>
        <w:t>Статуспребывания</w:t>
      </w:r>
      <w:r w:rsidRPr="00BE4BAD">
        <w:t xml:space="preserve">. </w:t>
      </w:r>
      <w:r w:rsidRPr="0039682C">
        <w:t>Обычный в горной части, гнездящийся, оседлый, частично кочующий вид.</w:t>
      </w:r>
    </w:p>
    <w:p w:rsidR="00FA2F8E" w:rsidRPr="0039682C" w:rsidRDefault="00FA2F8E" w:rsidP="00FA2F8E">
      <w:pPr>
        <w:pStyle w:val="afff"/>
        <w:rPr>
          <w:noProof/>
        </w:rPr>
      </w:pPr>
      <w:r w:rsidRPr="0039682C">
        <w:rPr>
          <w:u w:val="single"/>
        </w:rPr>
        <w:t>Распространение.</w:t>
      </w:r>
      <w:r w:rsidRPr="0039682C">
        <w:t xml:space="preserve"> Для Вишерского заповедника оляпка является обычным гнездящимся видом. Птицы отмечены на всех основных водотоках. По ручьям с озерами и водопадами они проникает в горы до границы леса. </w:t>
      </w:r>
      <w:r w:rsidRPr="0039682C">
        <w:rPr>
          <w:noProof/>
        </w:rPr>
        <w:t xml:space="preserve">На горных реках оляпка – вполне обычная птица, но с приобретением реками равнинного характера она исчезает. Если летом ниже заповедника эти птицы уже не встречаются, то зимой многие из них спускаются вниз по реке и живут не только возле поселков Велс и Вая, но постоянно регистрируются даже на промоинах возле г. Красновишерск. </w:t>
      </w:r>
    </w:p>
    <w:p w:rsidR="00FA2F8E" w:rsidRPr="0039682C" w:rsidRDefault="00FA2F8E" w:rsidP="00FA2F8E">
      <w:pPr>
        <w:pStyle w:val="afff"/>
        <w:rPr>
          <w:noProof/>
        </w:rPr>
      </w:pPr>
      <w:r w:rsidRPr="0039682C">
        <w:rPr>
          <w:iCs/>
          <w:u w:val="single"/>
        </w:rPr>
        <w:t>Местообитания</w:t>
      </w:r>
      <w:r w:rsidRPr="0039682C">
        <w:rPr>
          <w:iCs/>
        </w:rPr>
        <w:t xml:space="preserve">. </w:t>
      </w:r>
      <w:r w:rsidRPr="0039682C">
        <w:rPr>
          <w:noProof/>
        </w:rPr>
        <w:t>Оляпка в гнездовое время обитает только на горных реках и их берегах, она не может нырять в стоячие водоемы или реки с медленным течением и мутной водой. Внушительные валуны среди водных струй часто служат местами отдыха и кормежки. От берегов птицы практически не удаляются. Даже гнездовой материал – мох, траву, водоросли, коренья – они легко находят возле реки.</w:t>
      </w:r>
    </w:p>
    <w:p w:rsidR="00FA2F8E" w:rsidRPr="0039682C" w:rsidRDefault="00FA2F8E" w:rsidP="00FA2F8E">
      <w:pPr>
        <w:pStyle w:val="afff"/>
        <w:rPr>
          <w:noProof/>
        </w:rPr>
      </w:pPr>
      <w:r w:rsidRPr="0039682C">
        <w:rPr>
          <w:noProof/>
          <w:u w:val="single"/>
        </w:rPr>
        <w:t>Детали биологии</w:t>
      </w:r>
      <w:r w:rsidRPr="0039682C">
        <w:rPr>
          <w:noProof/>
        </w:rPr>
        <w:t xml:space="preserve">. </w:t>
      </w:r>
      <w:r w:rsidRPr="0039682C">
        <w:t xml:space="preserve">В урочище «Банный зауголок» в нише скалы 23 июня </w:t>
      </w:r>
      <w:smartTag w:uri="urn:schemas-microsoft-com:office:smarttags" w:element="metricconverter">
        <w:smartTagPr>
          <w:attr w:name="ProductID" w:val="1995 г"/>
        </w:smartTagPr>
        <w:r w:rsidRPr="0039682C">
          <w:t>1995 г</w:t>
        </w:r>
      </w:smartTag>
      <w:r w:rsidRPr="0039682C">
        <w:t>. нами было обнаружено гнездо этого вида с кладкой из 6 яиц. Екатеринбургскими орнитологами гнездо оляпки найдено в устье ручья, впадающего в р. Вишеру в районе Свининского плеса, 2 мая 2011 г. в нем появилось первое яйцо (Вурдова, Мещерягина, 2011б). Гнезда оляпок многократно обнаруживались на р. Малая Мойва в районе водопоста и ниже его</w:t>
      </w:r>
      <w:r w:rsidRPr="0039682C">
        <w:rPr>
          <w:noProof/>
        </w:rPr>
        <w:t xml:space="preserve">. </w:t>
      </w:r>
      <w:r w:rsidRPr="0039682C">
        <w:t xml:space="preserve">На ручье Светлый пустое гнездо найдено прямо над водопадом в июле </w:t>
      </w:r>
      <w:smartTag w:uri="urn:schemas-microsoft-com:office:smarttags" w:element="metricconverter">
        <w:smartTagPr>
          <w:attr w:name="ProductID" w:val="2008 г"/>
        </w:smartTagPr>
        <w:r w:rsidRPr="0039682C">
          <w:t>2008 г</w:t>
        </w:r>
      </w:smartTag>
      <w:r w:rsidRPr="0039682C">
        <w:t>. на высоте около 700 м над уровнем моря. На реке Ольховка гнездо, обнаруженное Н. А. Бахтияровым в 2012 г., располагалось на застрявшей на отмели коряге. В нем 25–27 июня находились 5 оперившихся птенцов</w:t>
      </w:r>
      <w:r w:rsidRPr="0039682C">
        <w:rPr>
          <w:noProof/>
        </w:rPr>
        <w:t xml:space="preserve">. По нашим подсчетам птенцы находились в гнезде 20–27 дней (Колбин, 2014а). </w:t>
      </w:r>
      <w:r w:rsidRPr="0039682C">
        <w:t xml:space="preserve">В районе водопоста на р. Малой Мойве наблюдения за семьей оляпок проводилось с 4 по 13 июля 2013 г. </w:t>
      </w:r>
    </w:p>
    <w:p w:rsidR="00FA2F8E" w:rsidRPr="0039682C" w:rsidRDefault="00FA2F8E" w:rsidP="00FA2F8E">
      <w:pPr>
        <w:spacing w:after="0" w:line="240" w:lineRule="auto"/>
        <w:ind w:firstLine="540"/>
        <w:jc w:val="both"/>
        <w:rPr>
          <w:rFonts w:ascii="Times New Roman" w:hAnsi="Times New Roman"/>
          <w:sz w:val="24"/>
          <w:szCs w:val="24"/>
        </w:rPr>
      </w:pPr>
      <w:r w:rsidRPr="0039682C">
        <w:rPr>
          <w:rFonts w:ascii="Times New Roman" w:hAnsi="Times New Roman"/>
          <w:sz w:val="24"/>
          <w:szCs w:val="24"/>
        </w:rPr>
        <w:t xml:space="preserve">В марте </w:t>
      </w:r>
      <w:smartTag w:uri="urn:schemas-microsoft-com:office:smarttags" w:element="metricconverter">
        <w:smartTagPr>
          <w:attr w:name="ProductID" w:val="2013 г"/>
        </w:smartTagPr>
        <w:r w:rsidRPr="0039682C">
          <w:rPr>
            <w:rFonts w:ascii="Times New Roman" w:hAnsi="Times New Roman"/>
            <w:sz w:val="24"/>
            <w:szCs w:val="24"/>
          </w:rPr>
          <w:t>2013 г</w:t>
        </w:r>
      </w:smartTag>
      <w:r w:rsidRPr="0039682C">
        <w:rPr>
          <w:rFonts w:ascii="Times New Roman" w:hAnsi="Times New Roman"/>
          <w:sz w:val="24"/>
          <w:szCs w:val="24"/>
        </w:rPr>
        <w:t xml:space="preserve">., во время проведения учетов птиц в южной части Вишерского заповедника, был обнаружен клептопаразитизм кедровки на оляпке (Колбин, 2014б; </w:t>
      </w:r>
      <w:r w:rsidRPr="0039682C">
        <w:rPr>
          <w:rFonts w:ascii="Times New Roman" w:hAnsi="Times New Roman"/>
          <w:sz w:val="24"/>
          <w:szCs w:val="24"/>
          <w:lang w:val="en-US"/>
        </w:rPr>
        <w:t>Kolbin</w:t>
      </w:r>
      <w:r w:rsidRPr="0039682C">
        <w:rPr>
          <w:rFonts w:ascii="Times New Roman" w:hAnsi="Times New Roman"/>
          <w:sz w:val="24"/>
          <w:szCs w:val="24"/>
        </w:rPr>
        <w:t>, 2015). Снова с рэкетом кедровки на оляпке я столкнулся в этом месте в конце февраля 2016 г.</w:t>
      </w:r>
    </w:p>
    <w:p w:rsidR="00FA2F8E" w:rsidRPr="0039682C" w:rsidRDefault="00FA2F8E" w:rsidP="00FA2F8E">
      <w:pPr>
        <w:pStyle w:val="afff"/>
        <w:rPr>
          <w:noProof/>
        </w:rPr>
      </w:pPr>
      <w:r w:rsidRPr="0039682C">
        <w:rPr>
          <w:u w:val="single"/>
        </w:rPr>
        <w:t>Численность</w:t>
      </w:r>
      <w:r w:rsidRPr="0039682C">
        <w:t xml:space="preserve">. На р. </w:t>
      </w:r>
      <w:r w:rsidRPr="0039682C">
        <w:rPr>
          <w:noProof/>
        </w:rPr>
        <w:t xml:space="preserve">Малой Мойве, расположенной в центральной части Вишерского заповедника, в 2013 г. на </w:t>
      </w:r>
      <w:smartTag w:uri="urn:schemas-microsoft-com:office:smarttags" w:element="metricconverter">
        <w:smartTagPr>
          <w:attr w:name="ProductID" w:val="9 км"/>
        </w:smartTagPr>
        <w:r w:rsidRPr="0039682C">
          <w:rPr>
            <w:noProof/>
          </w:rPr>
          <w:t>9 км</w:t>
        </w:r>
      </w:smartTag>
      <w:r w:rsidRPr="0039682C">
        <w:rPr>
          <w:noProof/>
        </w:rPr>
        <w:t xml:space="preserve"> реки обитало 5 семейств оляпок. </w:t>
      </w:r>
      <w:r w:rsidRPr="0039682C">
        <w:t xml:space="preserve">По результатам зимних учетов в феврале 2016 г. встречаемость птиц на р. Вишере от Талого плеса до кордона Лыпья составила 4,3 особи на 10 км реки. На крупных полыньях птицы концентрировались в количестве от 2 до 7 особей. </w:t>
      </w:r>
    </w:p>
    <w:p w:rsidR="00FA2F8E" w:rsidRPr="0039682C" w:rsidRDefault="00FA2F8E" w:rsidP="00FA2F8E">
      <w:pPr>
        <w:pStyle w:val="afff"/>
      </w:pPr>
      <w:r w:rsidRPr="0039682C">
        <w:rPr>
          <w:b/>
        </w:rPr>
        <w:t>115. Крапивник</w:t>
      </w:r>
      <w:r w:rsidRPr="0039682C">
        <w:rPr>
          <w:i/>
          <w:lang w:val="en-US"/>
        </w:rPr>
        <w:t>Troglodytestroglodytes</w:t>
      </w:r>
      <w:r w:rsidRPr="0039682C">
        <w:t xml:space="preserve">(Linnaeus, 1758). </w:t>
      </w:r>
    </w:p>
    <w:p w:rsidR="00FA2F8E" w:rsidRPr="0039682C" w:rsidRDefault="00FA2F8E" w:rsidP="00FA2F8E">
      <w:pPr>
        <w:pStyle w:val="afff"/>
        <w:rPr>
          <w:noProof/>
        </w:rPr>
      </w:pPr>
      <w:r w:rsidRPr="0039682C">
        <w:rPr>
          <w:u w:val="single"/>
        </w:rPr>
        <w:t>Статус пребывания</w:t>
      </w:r>
      <w:r w:rsidRPr="0039682C">
        <w:t>. Малочисленный гнездящийся перелетный вид.</w:t>
      </w:r>
    </w:p>
    <w:p w:rsidR="00FA2F8E" w:rsidRPr="0039682C" w:rsidRDefault="00FA2F8E" w:rsidP="00FA2F8E">
      <w:pPr>
        <w:pStyle w:val="afff"/>
      </w:pPr>
      <w:r w:rsidRPr="0039682C">
        <w:rPr>
          <w:u w:val="single"/>
        </w:rPr>
        <w:t>Распространение.</w:t>
      </w:r>
      <w:r w:rsidRPr="0039682C">
        <w:t xml:space="preserve"> Для Вишерского заповедника крапивник является малочисленным, местами обычным гнездящимся видом. В </w:t>
      </w:r>
      <w:smartTag w:uri="urn:schemas-microsoft-com:office:smarttags" w:element="metricconverter">
        <w:smartTagPr>
          <w:attr w:name="ProductID" w:val="1994 г"/>
        </w:smartTagPr>
        <w:r w:rsidRPr="0039682C">
          <w:t>1994 г</w:t>
        </w:r>
      </w:smartTag>
      <w:r w:rsidRPr="0039682C">
        <w:t xml:space="preserve">. птицы отмечались пермскими орнитологами в </w:t>
      </w:r>
      <w:r w:rsidRPr="0039682C">
        <w:lastRenderedPageBreak/>
        <w:t>пойме р. Вишеры у ручья Муравей, на участке между устьями рек Большая Мойва и Лыпья. Вне ООПТ также пермскими орнитологами крапивники зарегистрированы на р. Велс, в районе устья р. Посьмак; на р. Улс; возле п. Велс (Шепель и др., 2004). Нами птицы многократно отмечены в районе ручья Курыксарка, в пойме рек Малая Мойва и Велс.</w:t>
      </w:r>
    </w:p>
    <w:p w:rsidR="00FA2F8E" w:rsidRPr="0039682C" w:rsidRDefault="00FA2F8E" w:rsidP="00FA2F8E">
      <w:pPr>
        <w:pStyle w:val="afff"/>
        <w:rPr>
          <w:noProof/>
        </w:rPr>
      </w:pPr>
      <w:r w:rsidRPr="0039682C">
        <w:rPr>
          <w:iCs/>
          <w:u w:val="single"/>
        </w:rPr>
        <w:t>Местообитания</w:t>
      </w:r>
      <w:r w:rsidRPr="0039682C">
        <w:rPr>
          <w:iCs/>
        </w:rPr>
        <w:t xml:space="preserve">. Птицы селятся в захламленных горно-таежных лесах с выворотнями и развитым подлеском, в долинах лесных ручьев. </w:t>
      </w:r>
    </w:p>
    <w:p w:rsidR="00FA2F8E" w:rsidRPr="0039682C" w:rsidRDefault="00FA2F8E" w:rsidP="00FA2F8E">
      <w:pPr>
        <w:pStyle w:val="afff"/>
        <w:rPr>
          <w:noProof/>
        </w:rPr>
      </w:pPr>
      <w:r w:rsidRPr="0039682C">
        <w:rPr>
          <w:noProof/>
          <w:u w:val="single"/>
        </w:rPr>
        <w:t>Детали биологии</w:t>
      </w:r>
      <w:r w:rsidRPr="0039682C">
        <w:rPr>
          <w:noProof/>
        </w:rPr>
        <w:t>. В Вишерском заповеднике т</w:t>
      </w:r>
      <w:r w:rsidRPr="0039682C">
        <w:t xml:space="preserve">ерриториальные самцы отмечены в поймах рек Малая Мойва, Ольховка. На участке от ур. «71 квартал» до р. Курыксарка в долинном ельнике ежегодно отмечались от 3 до 5 поющих самцов, здесь же были в начале июля 2007 г. зарегистрированы родители со слетками. </w:t>
      </w:r>
    </w:p>
    <w:p w:rsidR="00FA2F8E" w:rsidRPr="0039682C" w:rsidRDefault="00FA2F8E" w:rsidP="00FA2F8E">
      <w:pPr>
        <w:pStyle w:val="afff"/>
        <w:rPr>
          <w:noProof/>
        </w:rPr>
      </w:pPr>
      <w:r w:rsidRPr="0039682C">
        <w:rPr>
          <w:u w:val="single"/>
        </w:rPr>
        <w:t>Численность</w:t>
      </w:r>
      <w:r w:rsidRPr="0039682C">
        <w:t>. На территории Вишерского заповедника средняя плотность крапивников в горно-таежных лесах в гнездовое время составила 0,6±0,5 пар/км</w:t>
      </w:r>
      <w:r w:rsidRPr="0039682C">
        <w:rPr>
          <w:vertAlign w:val="superscript"/>
        </w:rPr>
        <w:t>2</w:t>
      </w:r>
      <w:r w:rsidRPr="0039682C">
        <w:t>.</w:t>
      </w:r>
    </w:p>
    <w:p w:rsidR="00FA2F8E" w:rsidRPr="0039682C" w:rsidRDefault="00FA2F8E" w:rsidP="00FA2F8E">
      <w:pPr>
        <w:pStyle w:val="afff"/>
      </w:pPr>
      <w:r w:rsidRPr="0039682C">
        <w:rPr>
          <w:b/>
        </w:rPr>
        <w:t>116. Сибирская завирушка</w:t>
      </w:r>
      <w:r w:rsidRPr="0039682C">
        <w:rPr>
          <w:i/>
        </w:rPr>
        <w:t xml:space="preserve">Prunella montanella </w:t>
      </w:r>
      <w:r w:rsidRPr="0039682C">
        <w:t xml:space="preserve">(Pallas, 1776). </w:t>
      </w:r>
    </w:p>
    <w:p w:rsidR="00FA2F8E" w:rsidRPr="0039682C" w:rsidRDefault="00FA2F8E" w:rsidP="00FA2F8E">
      <w:pPr>
        <w:pStyle w:val="afff"/>
        <w:rPr>
          <w:noProof/>
        </w:rPr>
      </w:pPr>
      <w:r w:rsidRPr="0039682C">
        <w:rPr>
          <w:u w:val="single"/>
        </w:rPr>
        <w:t>Статус пребывания</w:t>
      </w:r>
      <w:r w:rsidRPr="0039682C">
        <w:t>. Малочисленный гнездящийся перелетный вид.</w:t>
      </w:r>
    </w:p>
    <w:p w:rsidR="00FA2F8E" w:rsidRPr="0039682C" w:rsidRDefault="00FA2F8E" w:rsidP="00FA2F8E">
      <w:pPr>
        <w:pStyle w:val="afff"/>
        <w:rPr>
          <w:noProof/>
        </w:rPr>
      </w:pPr>
      <w:r w:rsidRPr="0039682C">
        <w:rPr>
          <w:u w:val="single"/>
        </w:rPr>
        <w:t>Распространение.</w:t>
      </w:r>
      <w:r w:rsidRPr="0039682C">
        <w:rPr>
          <w:noProof/>
        </w:rPr>
        <w:t xml:space="preserve"> В гнездовое время на территории Вишерского заповедника сибирские завирушки встречаются в горной части. В начале </w:t>
      </w:r>
      <w:r w:rsidRPr="0039682C">
        <w:t>сентября</w:t>
      </w:r>
      <w:smartTag w:uri="urn:schemas-microsoft-com:office:smarttags" w:element="metricconverter">
        <w:smartTagPr>
          <w:attr w:name="ProductID" w:val="1995 г"/>
        </w:smartTagPr>
        <w:r w:rsidRPr="0039682C">
          <w:rPr>
            <w:noProof/>
          </w:rPr>
          <w:t xml:space="preserve"> 1995 г</w:t>
        </w:r>
      </w:smartTag>
      <w:r w:rsidRPr="0039682C">
        <w:rPr>
          <w:noProof/>
        </w:rPr>
        <w:t xml:space="preserve">. одна птица была окольцована на кордоне Лыпья. </w:t>
      </w:r>
    </w:p>
    <w:p w:rsidR="00FA2F8E" w:rsidRPr="0039682C" w:rsidRDefault="00FA2F8E" w:rsidP="00FA2F8E">
      <w:pPr>
        <w:pStyle w:val="afff"/>
      </w:pPr>
      <w:r w:rsidRPr="0039682C">
        <w:rPr>
          <w:iCs/>
          <w:u w:val="single"/>
        </w:rPr>
        <w:t>Местообитания</w:t>
      </w:r>
      <w:r w:rsidRPr="0039682C">
        <w:rPr>
          <w:iCs/>
        </w:rPr>
        <w:t>. Птицы селятся в горных редколесьях и криволесьях.</w:t>
      </w:r>
    </w:p>
    <w:p w:rsidR="00FA2F8E" w:rsidRPr="0039682C" w:rsidRDefault="00FA2F8E" w:rsidP="00FA2F8E">
      <w:pPr>
        <w:pStyle w:val="afff"/>
        <w:rPr>
          <w:noProof/>
        </w:rPr>
      </w:pPr>
      <w:r w:rsidRPr="0039682C">
        <w:rPr>
          <w:noProof/>
          <w:u w:val="single"/>
        </w:rPr>
        <w:t>Детали биологии</w:t>
      </w:r>
      <w:r w:rsidRPr="0039682C">
        <w:rPr>
          <w:noProof/>
        </w:rPr>
        <w:t>. Гнездование вида было доказано екатеринбургскими орнитологами: 30 июня 2011 г. в редколесье на хр. Лиственничный ими было найдено гнездо с 4 птенцами-слетками (Вурдова, Мещерягина, 2011б).</w:t>
      </w:r>
    </w:p>
    <w:p w:rsidR="00FA2F8E" w:rsidRPr="0039682C" w:rsidRDefault="00FA2F8E" w:rsidP="00FA2F8E">
      <w:pPr>
        <w:pStyle w:val="afff"/>
      </w:pPr>
      <w:r w:rsidRPr="0039682C">
        <w:rPr>
          <w:b/>
        </w:rPr>
        <w:t>117. Черногорлая завирушка</w:t>
      </w:r>
      <w:r w:rsidRPr="0039682C">
        <w:rPr>
          <w:i/>
        </w:rPr>
        <w:t xml:space="preserve">Prunella atrogullaris </w:t>
      </w:r>
      <w:r w:rsidRPr="0039682C">
        <w:t>(</w:t>
      </w:r>
      <w:r w:rsidRPr="0039682C">
        <w:rPr>
          <w:lang w:val="en-US"/>
        </w:rPr>
        <w:t>J</w:t>
      </w:r>
      <w:r w:rsidRPr="0039682C">
        <w:t>.</w:t>
      </w:r>
      <w:r w:rsidRPr="0039682C">
        <w:rPr>
          <w:lang w:val="en-US"/>
        </w:rPr>
        <w:t>F</w:t>
      </w:r>
      <w:r w:rsidRPr="0039682C">
        <w:t xml:space="preserve">. </w:t>
      </w:r>
      <w:r w:rsidRPr="0039682C">
        <w:rPr>
          <w:lang w:val="en-US"/>
        </w:rPr>
        <w:t>Brandt</w:t>
      </w:r>
      <w:r w:rsidRPr="0039682C">
        <w:t xml:space="preserve">, 1844). </w:t>
      </w:r>
    </w:p>
    <w:p w:rsidR="00FA2F8E" w:rsidRPr="0039682C" w:rsidRDefault="00FA2F8E" w:rsidP="00FA2F8E">
      <w:pPr>
        <w:pStyle w:val="afff"/>
        <w:rPr>
          <w:noProof/>
        </w:rPr>
      </w:pPr>
      <w:r w:rsidRPr="0039682C">
        <w:rPr>
          <w:u w:val="single"/>
        </w:rPr>
        <w:t>Статус пребывания</w:t>
      </w:r>
      <w:r w:rsidRPr="0039682C">
        <w:t>. Малочисленный гнездящийся перелетный вид.</w:t>
      </w:r>
    </w:p>
    <w:p w:rsidR="00FA2F8E" w:rsidRPr="0039682C" w:rsidRDefault="00FA2F8E" w:rsidP="00FA2F8E">
      <w:pPr>
        <w:pStyle w:val="afff"/>
      </w:pPr>
      <w:r w:rsidRPr="0039682C">
        <w:rPr>
          <w:u w:val="single"/>
        </w:rPr>
        <w:t>Распространение.</w:t>
      </w:r>
      <w:r w:rsidRPr="0039682C">
        <w:t xml:space="preserve"> На территории Вишерского заповедника птицы местами вполне обычны. Пермскими орнитологами в июле </w:t>
      </w:r>
      <w:smartTag w:uri="urn:schemas-microsoft-com:office:smarttags" w:element="metricconverter">
        <w:smartTagPr>
          <w:attr w:name="ProductID" w:val="1994 г"/>
        </w:smartTagPr>
        <w:r w:rsidRPr="0039682C">
          <w:t>1994 г</w:t>
        </w:r>
      </w:smartTag>
      <w:r w:rsidRPr="0039682C">
        <w:t xml:space="preserve">. данная завирушка встречена на хребтах Мунин-Тумп и Лопьинский камень, одна особь отловлена в паутинную сеть вблизи устья р. Хальсория (Летопись природы, 1995; Шепель и др., 2004). Кроме того, птицы зарегистрированы на хр. Кваркуш (Казаков, Фишер, 1999). Нами вид отмечен на всех хребтах ООПТ и также на хр. Кваркуш и в пойме р. Велс. </w:t>
      </w:r>
    </w:p>
    <w:p w:rsidR="00FA2F8E" w:rsidRPr="0039682C" w:rsidRDefault="00FA2F8E" w:rsidP="00FA2F8E">
      <w:pPr>
        <w:pStyle w:val="afff"/>
        <w:rPr>
          <w:noProof/>
        </w:rPr>
      </w:pPr>
      <w:r w:rsidRPr="0039682C">
        <w:rPr>
          <w:iCs/>
          <w:u w:val="single"/>
        </w:rPr>
        <w:t>Местообитания</w:t>
      </w:r>
      <w:r w:rsidRPr="0039682C">
        <w:rPr>
          <w:iCs/>
        </w:rPr>
        <w:t>. Птицы селятся в горных редколесьях и криволесьях, а также в пойменных горно-таежных лесах на высотах от 300 м над уровнем моря.</w:t>
      </w:r>
    </w:p>
    <w:p w:rsidR="00FA2F8E" w:rsidRPr="0039682C" w:rsidRDefault="00FA2F8E" w:rsidP="00FA2F8E">
      <w:pPr>
        <w:pStyle w:val="afff"/>
        <w:rPr>
          <w:noProof/>
        </w:rPr>
      </w:pPr>
      <w:r w:rsidRPr="0039682C">
        <w:rPr>
          <w:noProof/>
          <w:u w:val="single"/>
        </w:rPr>
        <w:t>Детали биологии</w:t>
      </w:r>
      <w:r w:rsidRPr="0039682C">
        <w:rPr>
          <w:noProof/>
        </w:rPr>
        <w:t>. Территориальные самцы многократно отмечены нами в редколесьях на хребтах Лиственничный, Чувал, Ольховочный, Ишерим, Муравьиный и Молебный. В августе в редколесьях довольно часто можно услышать характерную позывку – «ирти», которую издают молодые черногорлые завирушки, да и сами они достаточно часто попадаются на глаза, поскольку еще не приобрели скрытность взрослых птиц. Отлет проходит в августе – сентябре.</w:t>
      </w:r>
    </w:p>
    <w:p w:rsidR="00FA2F8E" w:rsidRPr="0039682C" w:rsidRDefault="00FA2F8E" w:rsidP="00FA2F8E">
      <w:pPr>
        <w:pStyle w:val="afff"/>
        <w:rPr>
          <w:noProof/>
        </w:rPr>
      </w:pPr>
      <w:r w:rsidRPr="0039682C">
        <w:rPr>
          <w:u w:val="single"/>
        </w:rPr>
        <w:t>Численность</w:t>
      </w:r>
      <w:r w:rsidRPr="0039682C">
        <w:t>. Средняя плотность населения завирушек в горно-таежных лесах Вишерского заповедника составила 0,6±0,3 пар/км</w:t>
      </w:r>
      <w:r w:rsidRPr="0039682C">
        <w:rPr>
          <w:vertAlign w:val="superscript"/>
        </w:rPr>
        <w:t>2</w:t>
      </w:r>
      <w:r w:rsidRPr="0039682C">
        <w:t>, в редколесьях – 1,6±1,3 пар/км</w:t>
      </w:r>
      <w:r w:rsidRPr="0039682C">
        <w:rPr>
          <w:vertAlign w:val="superscript"/>
        </w:rPr>
        <w:t>2</w:t>
      </w:r>
      <w:r w:rsidRPr="0039682C">
        <w:t>.</w:t>
      </w:r>
    </w:p>
    <w:p w:rsidR="00FA2F8E" w:rsidRPr="00BE4BAD" w:rsidRDefault="00FA2F8E" w:rsidP="00FA2F8E">
      <w:pPr>
        <w:pStyle w:val="afff"/>
      </w:pPr>
      <w:r w:rsidRPr="00BE4BAD">
        <w:rPr>
          <w:b/>
        </w:rPr>
        <w:t xml:space="preserve">118. </w:t>
      </w:r>
      <w:r w:rsidRPr="0039682C">
        <w:rPr>
          <w:b/>
        </w:rPr>
        <w:t>Леснаязавирушка</w:t>
      </w:r>
      <w:r w:rsidRPr="0039682C">
        <w:rPr>
          <w:i/>
          <w:lang w:val="en-US"/>
        </w:rPr>
        <w:t>Prunella</w:t>
      </w:r>
      <w:r w:rsidRPr="00BE4BAD">
        <w:rPr>
          <w:i/>
        </w:rPr>
        <w:t xml:space="preserve"> </w:t>
      </w:r>
      <w:r w:rsidRPr="0039682C">
        <w:rPr>
          <w:i/>
          <w:lang w:val="en-US"/>
        </w:rPr>
        <w:t>modularis</w:t>
      </w:r>
      <w:r w:rsidRPr="00BE4BAD">
        <w:rPr>
          <w:i/>
        </w:rPr>
        <w:t xml:space="preserve"> </w:t>
      </w:r>
      <w:r w:rsidRPr="00BE4BAD">
        <w:t>(</w:t>
      </w:r>
      <w:r w:rsidRPr="0039682C">
        <w:rPr>
          <w:lang w:val="en-US"/>
        </w:rPr>
        <w:t>Linnaeus</w:t>
      </w:r>
      <w:r w:rsidRPr="00BE4BAD">
        <w:t xml:space="preserve">, 1758). </w:t>
      </w:r>
    </w:p>
    <w:p w:rsidR="00FA2F8E" w:rsidRPr="0039682C" w:rsidRDefault="00FA2F8E" w:rsidP="00FA2F8E">
      <w:pPr>
        <w:pStyle w:val="afff"/>
        <w:rPr>
          <w:noProof/>
        </w:rPr>
      </w:pPr>
      <w:r w:rsidRPr="0039682C">
        <w:rPr>
          <w:u w:val="single"/>
        </w:rPr>
        <w:t>Статус пребывания</w:t>
      </w:r>
      <w:r w:rsidRPr="0039682C">
        <w:t>. Малочисленный гнездящийся перелетный вид.</w:t>
      </w:r>
    </w:p>
    <w:p w:rsidR="00FA2F8E" w:rsidRPr="0039682C" w:rsidRDefault="00FA2F8E" w:rsidP="00FA2F8E">
      <w:pPr>
        <w:pStyle w:val="afff"/>
      </w:pPr>
      <w:r w:rsidRPr="0039682C">
        <w:rPr>
          <w:u w:val="single"/>
        </w:rPr>
        <w:t>Распространение.</w:t>
      </w:r>
      <w:r w:rsidRPr="0039682C">
        <w:t xml:space="preserve"> На территории Вишерского заповедника пермскими орнитологами данный вид регистрировался вблизи устья р. Хальсория и на хр. Мунин-Тумп летом 1994 г. (Шепель и др., 2004), нами птицы отмечены в 1995 и 1999 гг. на кордоне Лыпья, а также в редколесье выше кордона Лиственничный летом 2010 г.</w:t>
      </w:r>
    </w:p>
    <w:p w:rsidR="00FA2F8E" w:rsidRPr="0039682C" w:rsidRDefault="00FA2F8E" w:rsidP="00FA2F8E">
      <w:pPr>
        <w:pStyle w:val="afff"/>
        <w:rPr>
          <w:noProof/>
        </w:rPr>
      </w:pPr>
      <w:r w:rsidRPr="0039682C">
        <w:rPr>
          <w:iCs/>
          <w:u w:val="single"/>
        </w:rPr>
        <w:t>Местообитания</w:t>
      </w:r>
      <w:r w:rsidRPr="0039682C">
        <w:rPr>
          <w:iCs/>
        </w:rPr>
        <w:t>.</w:t>
      </w:r>
      <w:r w:rsidRPr="0039682C">
        <w:rPr>
          <w:noProof/>
        </w:rPr>
        <w:t xml:space="preserve"> Эта завирушка селится в пойменных смешанных лесах и в горных редколесьях и криволесьях. </w:t>
      </w:r>
    </w:p>
    <w:p w:rsidR="00FA2F8E" w:rsidRPr="0039682C" w:rsidRDefault="00FA2F8E" w:rsidP="00FA2F8E">
      <w:pPr>
        <w:pStyle w:val="afff"/>
      </w:pPr>
      <w:r w:rsidRPr="0039682C">
        <w:rPr>
          <w:noProof/>
          <w:u w:val="single"/>
        </w:rPr>
        <w:t>Детали биологии</w:t>
      </w:r>
      <w:r w:rsidRPr="0039682C">
        <w:rPr>
          <w:noProof/>
        </w:rPr>
        <w:t xml:space="preserve">. </w:t>
      </w:r>
      <w:r w:rsidRPr="0039682C">
        <w:t xml:space="preserve">В гнезде, найденном пермскими орнитологами 28 июня </w:t>
      </w:r>
      <w:smartTag w:uri="urn:schemas-microsoft-com:office:smarttags" w:element="metricconverter">
        <w:smartTagPr>
          <w:attr w:name="ProductID" w:val="1994 г"/>
        </w:smartTagPr>
        <w:r w:rsidRPr="0039682C">
          <w:t>1994 г</w:t>
        </w:r>
      </w:smartTag>
      <w:r w:rsidRPr="0039682C">
        <w:t xml:space="preserve">. в криволесье г. Мунин-Тумп, было 5 неоперившихся птенцов (Шепель и др., 2004). В гнезде, обнаруженном инспектором А. Н. Бахтияровым 31 мая 2014 г. возле кордона Лиственничный, было 3 яйца. В гнезде, найденном С. Г. Мещерягиной 7 июня 2014 г. в редколесье на севере хр. Чувал, было 2 яйца. </w:t>
      </w:r>
    </w:p>
    <w:p w:rsidR="00FA2F8E" w:rsidRPr="0039682C" w:rsidRDefault="00FA2F8E" w:rsidP="00FA2F8E">
      <w:pPr>
        <w:pStyle w:val="afff"/>
      </w:pPr>
      <w:r w:rsidRPr="0039682C">
        <w:rPr>
          <w:b/>
        </w:rPr>
        <w:t>119. Речной сверчок</w:t>
      </w:r>
      <w:r w:rsidRPr="0039682C">
        <w:rPr>
          <w:i/>
          <w:lang w:val="en-US"/>
        </w:rPr>
        <w:t>Locustellafluviatilis</w:t>
      </w:r>
      <w:r w:rsidRPr="0039682C">
        <w:t>(</w:t>
      </w:r>
      <w:r w:rsidRPr="0039682C">
        <w:rPr>
          <w:lang w:val="en-US"/>
        </w:rPr>
        <w:t>Wolf</w:t>
      </w:r>
      <w:r w:rsidRPr="0039682C">
        <w:t>, 1810)</w:t>
      </w:r>
      <w:r w:rsidRPr="0039682C">
        <w:rPr>
          <w:i/>
        </w:rPr>
        <w:t>.</w:t>
      </w:r>
    </w:p>
    <w:p w:rsidR="00FA2F8E" w:rsidRPr="0039682C" w:rsidRDefault="00FA2F8E" w:rsidP="00FA2F8E">
      <w:pPr>
        <w:pStyle w:val="afff"/>
        <w:rPr>
          <w:noProof/>
        </w:rPr>
      </w:pPr>
      <w:r w:rsidRPr="0039682C">
        <w:rPr>
          <w:u w:val="single"/>
        </w:rPr>
        <w:lastRenderedPageBreak/>
        <w:t>Статус пребывания</w:t>
      </w:r>
      <w:r w:rsidRPr="0039682C">
        <w:t>. Редкий в горной части региона и обычный на равнинной гнездящийся перелетный вид.</w:t>
      </w:r>
    </w:p>
    <w:p w:rsidR="00FA2F8E" w:rsidRPr="0039682C" w:rsidRDefault="00FA2F8E" w:rsidP="00FA2F8E">
      <w:pPr>
        <w:pStyle w:val="afff"/>
        <w:rPr>
          <w:noProof/>
        </w:rPr>
      </w:pPr>
      <w:r w:rsidRPr="0039682C">
        <w:rPr>
          <w:u w:val="single"/>
        </w:rPr>
        <w:t>Распространение.</w:t>
      </w:r>
      <w:r w:rsidRPr="0039682C">
        <w:t xml:space="preserve"> Орнитологами Пермского университета птицы отмечены ниже Вишерского заповедника на участке между р. Чувалкой и п. Велс, также в низовьях р. Велс. В равнинной части речные сверчки становятся обычными (Шепель и др., 2004).</w:t>
      </w:r>
    </w:p>
    <w:p w:rsidR="00FA2F8E" w:rsidRPr="0039682C" w:rsidRDefault="00FA2F8E" w:rsidP="00FA2F8E">
      <w:pPr>
        <w:pStyle w:val="afff"/>
      </w:pPr>
      <w:r w:rsidRPr="0039682C">
        <w:rPr>
          <w:b/>
        </w:rPr>
        <w:t>120. Пятнистый сверчок</w:t>
      </w:r>
      <w:r w:rsidRPr="0039682C">
        <w:rPr>
          <w:i/>
          <w:lang w:val="en-US"/>
        </w:rPr>
        <w:t>Locustellalanceolata</w:t>
      </w:r>
      <w:r w:rsidRPr="0039682C">
        <w:t xml:space="preserve">(Temminck, 1840). </w:t>
      </w:r>
    </w:p>
    <w:p w:rsidR="00FA2F8E" w:rsidRPr="0039682C" w:rsidRDefault="00FA2F8E" w:rsidP="00FA2F8E">
      <w:pPr>
        <w:pStyle w:val="afff"/>
        <w:rPr>
          <w:noProof/>
        </w:rPr>
      </w:pPr>
      <w:r w:rsidRPr="0039682C">
        <w:rPr>
          <w:u w:val="single"/>
        </w:rPr>
        <w:t>Статус пребывания</w:t>
      </w:r>
      <w:r w:rsidRPr="0039682C">
        <w:t xml:space="preserve">. Малочисленный, вероятно гнездящийся, перелетный вид горной части исследуемого региона. </w:t>
      </w:r>
    </w:p>
    <w:p w:rsidR="00FA2F8E" w:rsidRPr="0039682C" w:rsidRDefault="00FA2F8E" w:rsidP="00FA2F8E">
      <w:pPr>
        <w:pStyle w:val="afff"/>
      </w:pPr>
      <w:r w:rsidRPr="0039682C">
        <w:rPr>
          <w:u w:val="single"/>
        </w:rPr>
        <w:t>Распространение.</w:t>
      </w:r>
      <w:r w:rsidRPr="0039682C">
        <w:t xml:space="preserve"> На территории Вишерского заповедника пермскими орнитологами вид зарегистрирован в ивняках массива Мунин-Тумп летом 1994 г. (Летопись природы, 1995), нами практически ежегодно поющие птицы отмечались в июне – первой половине июля в увлажненных кустарниковых зарослях в междуречье Вишеры и Лыпьи, в береговых зарослях поймы р. Большая Мойва. Вид часто выпадает из учетов вследствие пения в ночное время.</w:t>
      </w:r>
    </w:p>
    <w:p w:rsidR="00FA2F8E" w:rsidRPr="00BE4BAD" w:rsidRDefault="00FA2F8E" w:rsidP="00FA2F8E">
      <w:pPr>
        <w:pStyle w:val="afff"/>
      </w:pPr>
      <w:r w:rsidRPr="00BE4BAD">
        <w:rPr>
          <w:b/>
        </w:rPr>
        <w:t xml:space="preserve">121. </w:t>
      </w:r>
      <w:r w:rsidRPr="0039682C">
        <w:rPr>
          <w:b/>
        </w:rPr>
        <w:t>Камышевка</w:t>
      </w:r>
      <w:r w:rsidRPr="00BE4BAD">
        <w:rPr>
          <w:b/>
        </w:rPr>
        <w:t>-</w:t>
      </w:r>
      <w:r w:rsidRPr="0039682C">
        <w:rPr>
          <w:b/>
        </w:rPr>
        <w:t>барсучок</w:t>
      </w:r>
      <w:r w:rsidRPr="0039682C">
        <w:rPr>
          <w:i/>
          <w:lang w:val="en-US"/>
        </w:rPr>
        <w:t>Acrocephalus</w:t>
      </w:r>
      <w:r w:rsidRPr="00BE4BAD">
        <w:rPr>
          <w:i/>
        </w:rPr>
        <w:t xml:space="preserve"> </w:t>
      </w:r>
      <w:r w:rsidRPr="0039682C">
        <w:rPr>
          <w:i/>
          <w:lang w:val="en-US"/>
        </w:rPr>
        <w:t>schoenobaenus</w:t>
      </w:r>
      <w:r w:rsidRPr="00BE4BAD">
        <w:rPr>
          <w:i/>
        </w:rPr>
        <w:t xml:space="preserve"> </w:t>
      </w:r>
      <w:r w:rsidRPr="00BE4BAD">
        <w:t>(</w:t>
      </w:r>
      <w:r w:rsidRPr="0039682C">
        <w:rPr>
          <w:lang w:val="en-US"/>
        </w:rPr>
        <w:t>Linnaeus</w:t>
      </w:r>
      <w:r w:rsidRPr="00BE4BAD">
        <w:t>, 1758).</w:t>
      </w:r>
    </w:p>
    <w:p w:rsidR="00FA2F8E" w:rsidRPr="0039682C" w:rsidRDefault="00FA2F8E" w:rsidP="00FA2F8E">
      <w:pPr>
        <w:pStyle w:val="afff"/>
        <w:rPr>
          <w:noProof/>
        </w:rPr>
      </w:pPr>
      <w:r w:rsidRPr="0039682C">
        <w:rPr>
          <w:u w:val="single"/>
        </w:rPr>
        <w:t>Статус пребывания</w:t>
      </w:r>
      <w:r w:rsidRPr="0039682C">
        <w:t>. Малочисленный гнездящийся перелетный вид.</w:t>
      </w:r>
    </w:p>
    <w:p w:rsidR="00FA2F8E" w:rsidRPr="0039682C" w:rsidRDefault="00FA2F8E" w:rsidP="00FA2F8E">
      <w:pPr>
        <w:pStyle w:val="afff"/>
      </w:pPr>
      <w:r w:rsidRPr="0039682C">
        <w:rPr>
          <w:u w:val="single"/>
        </w:rPr>
        <w:t>Распространение.</w:t>
      </w:r>
      <w:r w:rsidRPr="0039682C">
        <w:t xml:space="preserve"> Орнитологами Пермского университета эта камышевка отмечена в Красновишерском районе на реках Вишера, Улс и Язьва, а также возле п. Волынка и г. Красновишерск (Шепель и др., 2004). </w:t>
      </w:r>
      <w:r w:rsidRPr="0039682C">
        <w:rPr>
          <w:noProof/>
        </w:rPr>
        <w:t xml:space="preserve">Для Вишерского заповедника данная камышевка является </w:t>
      </w:r>
      <w:r w:rsidRPr="0039682C">
        <w:t xml:space="preserve">малочисленным видом. Самец был отловлен нами в паутинную сеть на кордоне Лыпья в июне </w:t>
      </w:r>
      <w:smartTag w:uri="urn:schemas-microsoft-com:office:smarttags" w:element="metricconverter">
        <w:smartTagPr>
          <w:attr w:name="ProductID" w:val="1995 г"/>
        </w:smartTagPr>
        <w:r w:rsidRPr="0039682C">
          <w:t>1995 г</w:t>
        </w:r>
      </w:smartTag>
      <w:r w:rsidRPr="0039682C">
        <w:t xml:space="preserve">., позднее птицы эпизодически регистрировались здесь. 21 сентября 2010 г. камышевка-барсучок также в районе устья р. Лыпьи была встречена И. Ф. Вурдовой и С. Г. Мещерягиной (2011б). Восточнее заповедника – на р. Велс два поющих самца отмечены нами в июне </w:t>
      </w:r>
      <w:smartTag w:uri="urn:schemas-microsoft-com:office:smarttags" w:element="metricconverter">
        <w:smartTagPr>
          <w:attr w:name="ProductID" w:val="2005 г"/>
        </w:smartTagPr>
        <w:r w:rsidRPr="0039682C">
          <w:t>2005 г</w:t>
        </w:r>
      </w:smartTag>
      <w:r w:rsidRPr="0039682C">
        <w:t>. Ниже заповедника по долине р. Вишеры в гнездовое время птицы встречались эпизодически.</w:t>
      </w:r>
    </w:p>
    <w:p w:rsidR="00FA2F8E" w:rsidRPr="0039682C" w:rsidRDefault="00FA2F8E" w:rsidP="00FA2F8E">
      <w:pPr>
        <w:pStyle w:val="afff"/>
      </w:pPr>
      <w:r w:rsidRPr="0039682C">
        <w:rPr>
          <w:b/>
        </w:rPr>
        <w:t>122. Садовая камышевка</w:t>
      </w:r>
      <w:r w:rsidRPr="0039682C">
        <w:rPr>
          <w:i/>
          <w:lang w:val="en-US"/>
        </w:rPr>
        <w:t>Acrocephalusdumetorum</w:t>
      </w:r>
      <w:r w:rsidRPr="0039682C">
        <w:rPr>
          <w:lang w:val="en-US"/>
        </w:rPr>
        <w:t>Blyth</w:t>
      </w:r>
      <w:r w:rsidRPr="0039682C">
        <w:t xml:space="preserve">, 1849. </w:t>
      </w:r>
    </w:p>
    <w:p w:rsidR="00FA2F8E" w:rsidRPr="0039682C" w:rsidRDefault="00FA2F8E" w:rsidP="00FA2F8E">
      <w:pPr>
        <w:pStyle w:val="afff"/>
        <w:rPr>
          <w:noProof/>
        </w:rPr>
      </w:pPr>
      <w:r w:rsidRPr="0039682C">
        <w:rPr>
          <w:u w:val="single"/>
        </w:rPr>
        <w:t>Статус пребывания</w:t>
      </w:r>
      <w:r w:rsidRPr="0039682C">
        <w:t>. Обычный гнездящийся перелетный вид.</w:t>
      </w:r>
    </w:p>
    <w:p w:rsidR="00FA2F8E" w:rsidRPr="0039682C" w:rsidRDefault="00FA2F8E" w:rsidP="00FA2F8E">
      <w:pPr>
        <w:pStyle w:val="afff"/>
      </w:pPr>
      <w:r w:rsidRPr="0039682C">
        <w:rPr>
          <w:u w:val="single"/>
        </w:rPr>
        <w:t>Распространение.</w:t>
      </w:r>
      <w:r w:rsidRPr="0039682C">
        <w:t xml:space="preserve"> В Красновишерском районе вид распространен повсеместно, где есть кустарники и водотоки. В поймах рек птицы достигают наибольшей численности. На территории Вишерского заповедника садовые камышевки встречаются от долин рек до подгольцового и горно-тундрового пояса.</w:t>
      </w:r>
    </w:p>
    <w:p w:rsidR="00FA2F8E" w:rsidRPr="0039682C" w:rsidRDefault="00FA2F8E" w:rsidP="00FA2F8E">
      <w:pPr>
        <w:pStyle w:val="afff"/>
        <w:rPr>
          <w:noProof/>
        </w:rPr>
      </w:pPr>
      <w:r w:rsidRPr="0039682C">
        <w:rPr>
          <w:iCs/>
          <w:u w:val="single"/>
        </w:rPr>
        <w:t>Местообитания</w:t>
      </w:r>
      <w:r w:rsidRPr="0039682C">
        <w:rPr>
          <w:iCs/>
        </w:rPr>
        <w:t>.</w:t>
      </w:r>
      <w:r w:rsidRPr="0039682C">
        <w:rPr>
          <w:noProof/>
        </w:rPr>
        <w:t xml:space="preserve"> Как и все камышевки, птицы охотно селятся </w:t>
      </w:r>
      <w:r w:rsidRPr="0039682C">
        <w:t>в уремных и смешанных лесах по долинам рек</w:t>
      </w:r>
      <w:r w:rsidRPr="0039682C">
        <w:rPr>
          <w:noProof/>
        </w:rPr>
        <w:t xml:space="preserve">, по берегам озер, на окраинах болот, но в то же время могут гнездиться на лесных опушках и </w:t>
      </w:r>
      <w:r w:rsidRPr="0039682C">
        <w:t>на альпийских лугах,</w:t>
      </w:r>
      <w:r w:rsidRPr="0039682C">
        <w:rPr>
          <w:noProof/>
        </w:rPr>
        <w:t xml:space="preserve"> даже в кустарниках горной тундры, если рядом есть хотя бы самый маленький ручей. На кордоне Лыпья эти камышевки гнездятся в зарослях кипрея.</w:t>
      </w:r>
    </w:p>
    <w:p w:rsidR="00FA2F8E" w:rsidRPr="0039682C" w:rsidRDefault="00FA2F8E" w:rsidP="00FA2F8E">
      <w:pPr>
        <w:pStyle w:val="afff"/>
        <w:rPr>
          <w:noProof/>
        </w:rPr>
      </w:pPr>
      <w:r w:rsidRPr="0039682C">
        <w:rPr>
          <w:noProof/>
          <w:u w:val="single"/>
        </w:rPr>
        <w:t>Детали биологии</w:t>
      </w:r>
      <w:r w:rsidRPr="0039682C">
        <w:rPr>
          <w:noProof/>
        </w:rPr>
        <w:t>. Прилет проходит в начале июня, а к середине августа птицы исчезают. В Вишерском заповеднике гнездо с кладкой из 6 сильнонасиженных яиц было обнаружено нами в кустах на берегу р. Лыпьи 27 июня 2001 г. Там же, в 2015 г. 8–9 июля были отмечены птицы с кормом, через несколько дней встречены плохо летающие слетки. Молодые птицы во второй половине июля отмечались также и в предыдущие годы (рис. 165).</w:t>
      </w:r>
    </w:p>
    <w:p w:rsidR="00FA2F8E" w:rsidRPr="0039682C" w:rsidRDefault="00FA2F8E" w:rsidP="00FA2F8E">
      <w:pPr>
        <w:pStyle w:val="afff"/>
        <w:rPr>
          <w:noProof/>
        </w:rPr>
      </w:pPr>
      <w:r w:rsidRPr="0039682C">
        <w:rPr>
          <w:u w:val="single"/>
        </w:rPr>
        <w:t>Численность</w:t>
      </w:r>
      <w:r w:rsidRPr="0039682C">
        <w:t xml:space="preserve">. Вне заповедника – по рекам Вишера, Язьва и Велс – средняя встречаемость вида в гнездовое время составила 3,0±2,9 пар на </w:t>
      </w:r>
      <w:smartTag w:uri="urn:schemas-microsoft-com:office:smarttags" w:element="metricconverter">
        <w:smartTagPr>
          <w:attr w:name="ProductID" w:val="10 км"/>
        </w:smartTagPr>
        <w:r w:rsidRPr="0039682C">
          <w:t>10 км</w:t>
        </w:r>
      </w:smartTag>
      <w:r w:rsidRPr="0039682C">
        <w:t xml:space="preserve"> реки. Средняя плотность садовых камышевок в горно-таежных лесах Вишерского заповедника составила 0,8±0,7 пар/км</w:t>
      </w:r>
      <w:r w:rsidRPr="0039682C">
        <w:rPr>
          <w:vertAlign w:val="superscript"/>
        </w:rPr>
        <w:t>2</w:t>
      </w:r>
      <w:r w:rsidRPr="0039682C">
        <w:t>, в редколесьях 0,5±0,5 пар/км</w:t>
      </w:r>
      <w:r w:rsidRPr="0039682C">
        <w:rPr>
          <w:vertAlign w:val="superscript"/>
        </w:rPr>
        <w:t>2</w:t>
      </w:r>
      <w:r w:rsidRPr="0039682C">
        <w:t>, в долинных лесах 2,3±2,0 пар/км</w:t>
      </w:r>
      <w:r w:rsidRPr="0039682C">
        <w:rPr>
          <w:vertAlign w:val="superscript"/>
        </w:rPr>
        <w:t>2</w:t>
      </w:r>
      <w:r w:rsidRPr="0039682C">
        <w:t>.</w:t>
      </w:r>
    </w:p>
    <w:p w:rsidR="00FA2F8E" w:rsidRPr="00BE4BAD" w:rsidRDefault="00FA2F8E" w:rsidP="00FA2F8E">
      <w:pPr>
        <w:pStyle w:val="afff"/>
      </w:pPr>
      <w:r w:rsidRPr="00BE4BAD">
        <w:rPr>
          <w:b/>
        </w:rPr>
        <w:t xml:space="preserve">123. </w:t>
      </w:r>
      <w:r w:rsidRPr="0039682C">
        <w:rPr>
          <w:b/>
        </w:rPr>
        <w:t>Зеленаяпересмешка</w:t>
      </w:r>
      <w:r w:rsidRPr="0039682C">
        <w:rPr>
          <w:i/>
          <w:lang w:val="en-US"/>
        </w:rPr>
        <w:t>Hippolais</w:t>
      </w:r>
      <w:r w:rsidRPr="00BE4BAD">
        <w:rPr>
          <w:i/>
        </w:rPr>
        <w:t xml:space="preserve"> </w:t>
      </w:r>
      <w:r w:rsidRPr="0039682C">
        <w:rPr>
          <w:i/>
          <w:lang w:val="en-US"/>
        </w:rPr>
        <w:t>icterina</w:t>
      </w:r>
      <w:r w:rsidRPr="00BE4BAD">
        <w:rPr>
          <w:i/>
        </w:rPr>
        <w:t xml:space="preserve"> </w:t>
      </w:r>
      <w:r w:rsidRPr="00BE4BAD">
        <w:t>(</w:t>
      </w:r>
      <w:r w:rsidRPr="0039682C">
        <w:rPr>
          <w:lang w:val="en-US"/>
        </w:rPr>
        <w:t>Viellot</w:t>
      </w:r>
      <w:r w:rsidRPr="00BE4BAD">
        <w:t xml:space="preserve">, 1817). </w:t>
      </w:r>
    </w:p>
    <w:p w:rsidR="00FA2F8E" w:rsidRPr="0039682C" w:rsidRDefault="00FA2F8E" w:rsidP="00FA2F8E">
      <w:pPr>
        <w:pStyle w:val="afff"/>
        <w:rPr>
          <w:noProof/>
        </w:rPr>
      </w:pPr>
      <w:r w:rsidRPr="0039682C">
        <w:rPr>
          <w:u w:val="single"/>
        </w:rPr>
        <w:t>Статус пребывания</w:t>
      </w:r>
      <w:r w:rsidRPr="0039682C">
        <w:t>. Обычный в западной части исследуемого региона гнездящийся перелетный вид.</w:t>
      </w:r>
    </w:p>
    <w:p w:rsidR="00FA2F8E" w:rsidRPr="0039682C" w:rsidRDefault="00FA2F8E" w:rsidP="00FA2F8E">
      <w:pPr>
        <w:pStyle w:val="afff"/>
        <w:rPr>
          <w:noProof/>
        </w:rPr>
      </w:pPr>
      <w:r w:rsidRPr="0039682C">
        <w:rPr>
          <w:u w:val="single"/>
        </w:rPr>
        <w:t>Распространение.</w:t>
      </w:r>
      <w:r w:rsidRPr="0039682C">
        <w:t xml:space="preserve"> На территории Вишерского заповедника на кордоне Лыпья в 1994 г. пересмешку встретили орнитологи Пермского университета (Шепель и др., 2004). Мы данный вид отмечали здесь же в 1995, 1996, 1999 гг. и в последующие годы, но летом 2015 г. птицы не зарегистрированы. Ниже заповедника в пойме р. Вишеры зеленая пересмешка достаточно обычна, хотя и немногочисленна. </w:t>
      </w:r>
    </w:p>
    <w:p w:rsidR="00FA2F8E" w:rsidRPr="0039682C" w:rsidRDefault="00FA2F8E" w:rsidP="00FA2F8E">
      <w:pPr>
        <w:pStyle w:val="afff"/>
        <w:rPr>
          <w:i/>
        </w:rPr>
      </w:pPr>
      <w:r w:rsidRPr="0039682C">
        <w:rPr>
          <w:b/>
        </w:rPr>
        <w:t xml:space="preserve">124. Северная бормотушка </w:t>
      </w:r>
      <w:r w:rsidRPr="0039682C">
        <w:rPr>
          <w:i/>
          <w:lang w:val="en-US"/>
        </w:rPr>
        <w:t>Hippolais</w:t>
      </w:r>
      <w:r w:rsidRPr="0039682C">
        <w:rPr>
          <w:i/>
        </w:rPr>
        <w:t xml:space="preserve"> caligat</w:t>
      </w:r>
      <w:r w:rsidRPr="0039682C">
        <w:rPr>
          <w:i/>
          <w:lang w:val="en-US"/>
        </w:rPr>
        <w:t>a</w:t>
      </w:r>
      <w:r w:rsidRPr="0039682C">
        <w:t>(</w:t>
      </w:r>
      <w:r w:rsidRPr="0039682C">
        <w:rPr>
          <w:lang w:val="en-US"/>
        </w:rPr>
        <w:t>M</w:t>
      </w:r>
      <w:r w:rsidRPr="0039682C">
        <w:t>.</w:t>
      </w:r>
      <w:r w:rsidRPr="0039682C">
        <w:rPr>
          <w:lang w:val="en-US"/>
        </w:rPr>
        <w:t>N</w:t>
      </w:r>
      <w:r w:rsidRPr="0039682C">
        <w:t>.</w:t>
      </w:r>
      <w:r w:rsidRPr="0039682C">
        <w:rPr>
          <w:lang w:val="en-US"/>
        </w:rPr>
        <w:t>K</w:t>
      </w:r>
      <w:r w:rsidRPr="0039682C">
        <w:t xml:space="preserve">. </w:t>
      </w:r>
      <w:r w:rsidRPr="0039682C">
        <w:rPr>
          <w:lang w:val="en-US"/>
        </w:rPr>
        <w:t>Lichtenstein</w:t>
      </w:r>
      <w:r w:rsidRPr="0039682C">
        <w:t>, 1823)</w:t>
      </w:r>
      <w:r w:rsidRPr="0039682C">
        <w:rPr>
          <w:i/>
        </w:rPr>
        <w:t xml:space="preserve">. </w:t>
      </w:r>
    </w:p>
    <w:p w:rsidR="00FA2F8E" w:rsidRPr="0039682C" w:rsidRDefault="00FA2F8E" w:rsidP="00FA2F8E">
      <w:pPr>
        <w:pStyle w:val="afff"/>
        <w:rPr>
          <w:noProof/>
        </w:rPr>
      </w:pPr>
      <w:r w:rsidRPr="0039682C">
        <w:rPr>
          <w:u w:val="single"/>
        </w:rPr>
        <w:t>Статус пребывания</w:t>
      </w:r>
      <w:r w:rsidRPr="0039682C">
        <w:t>. Малочисленный, вероятно гнездящийся, перелетный вид.</w:t>
      </w:r>
    </w:p>
    <w:p w:rsidR="00FA2F8E" w:rsidRPr="0039682C" w:rsidRDefault="00FA2F8E" w:rsidP="00FA2F8E">
      <w:pPr>
        <w:pStyle w:val="afff"/>
      </w:pPr>
      <w:r w:rsidRPr="0039682C">
        <w:rPr>
          <w:u w:val="single"/>
        </w:rPr>
        <w:lastRenderedPageBreak/>
        <w:t>Распространение.</w:t>
      </w:r>
      <w:r w:rsidRPr="0039682C">
        <w:rPr>
          <w:noProof/>
        </w:rPr>
        <w:t xml:space="preserve"> Бормотушка обнаружена орнитологами Пермского университета на хребте Кваркуш (Шепель и др., 2004). Нами вид отмечен 30 июня 2014 г. на р. Язьве в районе д. Федорцово. В Вишерском заповеднике т</w:t>
      </w:r>
      <w:r w:rsidRPr="0039682C">
        <w:t xml:space="preserve">ерриториальный самец отмечен во второй половине июня </w:t>
      </w:r>
      <w:smartTag w:uri="urn:schemas-microsoft-com:office:smarttags" w:element="metricconverter">
        <w:smartTagPr>
          <w:attr w:name="ProductID" w:val="2008 г"/>
        </w:smartTagPr>
        <w:r w:rsidRPr="0039682C">
          <w:t>2008 г</w:t>
        </w:r>
      </w:smartTag>
      <w:r w:rsidRPr="0039682C">
        <w:t>. в ивняках истока ручья Лиственничный. Эпизодически птицы отмечались в последующие годы. На кордоне Лыпья бормотушка регистрировалась нами 28–29 мая 2014 г.</w:t>
      </w:r>
    </w:p>
    <w:p w:rsidR="00FA2F8E" w:rsidRPr="0039682C" w:rsidRDefault="00FA2F8E" w:rsidP="00FA2F8E">
      <w:pPr>
        <w:pStyle w:val="afff"/>
      </w:pPr>
      <w:r w:rsidRPr="0039682C">
        <w:rPr>
          <w:b/>
        </w:rPr>
        <w:t xml:space="preserve">125. Славка-черноголовка </w:t>
      </w:r>
      <w:r w:rsidRPr="0039682C">
        <w:rPr>
          <w:i/>
          <w:lang w:val="en-US"/>
        </w:rPr>
        <w:t>Sylviaatricapilla</w:t>
      </w:r>
      <w:r w:rsidRPr="0039682C">
        <w:t>(</w:t>
      </w:r>
      <w:r w:rsidRPr="0039682C">
        <w:rPr>
          <w:lang w:val="en-US"/>
        </w:rPr>
        <w:t>Linnaeus</w:t>
      </w:r>
      <w:r w:rsidRPr="0039682C">
        <w:t xml:space="preserve">, 1758). </w:t>
      </w:r>
    </w:p>
    <w:p w:rsidR="00FA2F8E" w:rsidRPr="0039682C" w:rsidRDefault="00FA2F8E" w:rsidP="00FA2F8E">
      <w:pPr>
        <w:pStyle w:val="afff"/>
        <w:rPr>
          <w:noProof/>
        </w:rPr>
      </w:pPr>
      <w:r w:rsidRPr="0039682C">
        <w:rPr>
          <w:u w:val="single"/>
        </w:rPr>
        <w:t>Статус пребывания</w:t>
      </w:r>
      <w:r w:rsidRPr="0039682C">
        <w:t>. Малочисленный, вероятно гнездящийся, перелетный вид.</w:t>
      </w:r>
    </w:p>
    <w:p w:rsidR="00FA2F8E" w:rsidRPr="0039682C" w:rsidRDefault="00FA2F8E" w:rsidP="00FA2F8E">
      <w:pPr>
        <w:pStyle w:val="afff"/>
      </w:pPr>
      <w:r w:rsidRPr="0039682C">
        <w:rPr>
          <w:u w:val="single"/>
        </w:rPr>
        <w:t>Распространение.</w:t>
      </w:r>
      <w:r w:rsidRPr="0039682C">
        <w:t xml:space="preserve"> Орнитологами Пермского университета единичные птицы встречены на реках Велс, Посьмак, Улс и Вишера (Шепель и др., 2004). Нами данный вид отмечен в начале июля 1999 г. в пойме р. Улс возле п. Золотанка. На территории Вишерского заповедника птицы не регистрировались.</w:t>
      </w:r>
    </w:p>
    <w:p w:rsidR="00FA2F8E" w:rsidRPr="0039682C" w:rsidRDefault="00FA2F8E" w:rsidP="00FA2F8E">
      <w:pPr>
        <w:pStyle w:val="afff"/>
        <w:rPr>
          <w:noProof/>
        </w:rPr>
      </w:pPr>
      <w:r w:rsidRPr="0039682C">
        <w:rPr>
          <w:b/>
        </w:rPr>
        <w:t>126. Садовая славка</w:t>
      </w:r>
      <w:r w:rsidRPr="0039682C">
        <w:rPr>
          <w:b/>
          <w:color w:val="008000"/>
        </w:rPr>
        <w:t> </w:t>
      </w:r>
      <w:r w:rsidRPr="0039682C">
        <w:rPr>
          <w:i/>
          <w:lang w:val="en-US"/>
        </w:rPr>
        <w:t>Sylviaborin</w:t>
      </w:r>
      <w:r w:rsidRPr="0039682C">
        <w:t>(</w:t>
      </w:r>
      <w:r w:rsidRPr="0039682C">
        <w:rPr>
          <w:lang w:val="en-US"/>
        </w:rPr>
        <w:t>Boddaert</w:t>
      </w:r>
      <w:r w:rsidRPr="0039682C">
        <w:t>, 1783)</w:t>
      </w:r>
      <w:r w:rsidRPr="0039682C">
        <w:rPr>
          <w:b/>
        </w:rPr>
        <w:t xml:space="preserve">. </w:t>
      </w:r>
    </w:p>
    <w:p w:rsidR="00FA2F8E" w:rsidRPr="0039682C" w:rsidRDefault="00FA2F8E" w:rsidP="00FA2F8E">
      <w:pPr>
        <w:pStyle w:val="afff"/>
        <w:rPr>
          <w:noProof/>
        </w:rPr>
      </w:pPr>
      <w:r w:rsidRPr="0039682C">
        <w:rPr>
          <w:u w:val="single"/>
        </w:rPr>
        <w:t>Статус пребывания</w:t>
      </w:r>
      <w:r w:rsidRPr="0039682C">
        <w:t>. Обычный гнездящийся перелетный вид.</w:t>
      </w:r>
    </w:p>
    <w:p w:rsidR="00FA2F8E" w:rsidRPr="0039682C" w:rsidRDefault="00FA2F8E" w:rsidP="00FA2F8E">
      <w:pPr>
        <w:pStyle w:val="afff"/>
        <w:rPr>
          <w:noProof/>
        </w:rPr>
      </w:pPr>
      <w:r w:rsidRPr="0039682C">
        <w:rPr>
          <w:u w:val="single"/>
        </w:rPr>
        <w:t>Распространение.</w:t>
      </w:r>
      <w:r w:rsidRPr="0039682C">
        <w:rPr>
          <w:noProof/>
        </w:rPr>
        <w:t xml:space="preserve"> В бассейне Вишеры – самая многочисленная представительница данного рода. На территории Вишерского заповедника и в регионе в целом птицы встречаются в лесных формациях повсеместно.</w:t>
      </w:r>
    </w:p>
    <w:p w:rsidR="00FA2F8E" w:rsidRPr="0039682C" w:rsidRDefault="00FA2F8E" w:rsidP="00FA2F8E">
      <w:pPr>
        <w:pStyle w:val="afff"/>
        <w:rPr>
          <w:noProof/>
        </w:rPr>
      </w:pPr>
      <w:r w:rsidRPr="0039682C">
        <w:rPr>
          <w:iCs/>
          <w:u w:val="single"/>
        </w:rPr>
        <w:t>Местообитания</w:t>
      </w:r>
      <w:r w:rsidRPr="0039682C">
        <w:rPr>
          <w:iCs/>
        </w:rPr>
        <w:t>.</w:t>
      </w:r>
      <w:r w:rsidRPr="0039682C">
        <w:t>Птицы встречаются в пойменных лесах любого типа, смешанных лесах, на опушках, в горно-таежных лесах, в криволесьях, редколесьях и ивняках подгольцового пояса. Главным условием поселения садовой славки в любой формации является наличие развитого подлеска и кустарников, и высокая увлажненность. Пойменные леса у данного вида – наиболее предпочитаемый биотоп.</w:t>
      </w:r>
    </w:p>
    <w:p w:rsidR="00FA2F8E" w:rsidRPr="0039682C" w:rsidRDefault="00FA2F8E" w:rsidP="00FA2F8E">
      <w:pPr>
        <w:pStyle w:val="afff"/>
        <w:rPr>
          <w:noProof/>
        </w:rPr>
      </w:pPr>
      <w:r w:rsidRPr="0039682C">
        <w:rPr>
          <w:noProof/>
          <w:u w:val="single"/>
        </w:rPr>
        <w:t>Детали биологии</w:t>
      </w:r>
      <w:r w:rsidRPr="0039682C">
        <w:rPr>
          <w:noProof/>
        </w:rPr>
        <w:t xml:space="preserve">. На территории Вишерского заповедника 2 гнезда садовой славки найдены С. Г. Мещерягиной: 12 июня 2014 г. строящееся гнездо в редколесье на севере хр. Чувал; 10 июля 2014 г. гнездо с 5 птенцами возле ручья Большой Лиственничный (Летопись природы, 2015). </w:t>
      </w:r>
    </w:p>
    <w:p w:rsidR="00FA2F8E" w:rsidRPr="0039682C" w:rsidRDefault="00FA2F8E" w:rsidP="00FA2F8E">
      <w:pPr>
        <w:pStyle w:val="afff"/>
        <w:rPr>
          <w:noProof/>
        </w:rPr>
      </w:pPr>
      <w:r w:rsidRPr="0039682C">
        <w:rPr>
          <w:u w:val="single"/>
        </w:rPr>
        <w:t>Численность</w:t>
      </w:r>
      <w:r w:rsidRPr="0039682C">
        <w:t>. Как уже отмечалось, садовая славка является одним из массовых видов речных пойм, средняя встречаемость этого вида на реках региона в гнездовое время составила 10,7±7,7 пар на 10 км реки. Средняя плотность птиц на территории Вишерского заповедника составила в горно-таежных лесах 1,2±1,1 пар/км</w:t>
      </w:r>
      <w:r w:rsidRPr="0039682C">
        <w:rPr>
          <w:vertAlign w:val="superscript"/>
        </w:rPr>
        <w:t>2</w:t>
      </w:r>
      <w:r w:rsidRPr="0039682C">
        <w:t>, в редколесьях и криволесьях – 1,9±0,9 пар/км</w:t>
      </w:r>
      <w:r w:rsidRPr="0039682C">
        <w:rPr>
          <w:vertAlign w:val="superscript"/>
        </w:rPr>
        <w:t>2</w:t>
      </w:r>
      <w:r w:rsidRPr="0039682C">
        <w:t>, в пойменных лесах – 8,5±7,2 пар/км</w:t>
      </w:r>
      <w:r w:rsidRPr="0039682C">
        <w:rPr>
          <w:vertAlign w:val="superscript"/>
        </w:rPr>
        <w:t>2</w:t>
      </w:r>
      <w:r w:rsidRPr="0039682C">
        <w:t>.</w:t>
      </w:r>
    </w:p>
    <w:p w:rsidR="00FA2F8E" w:rsidRPr="00BE4BAD" w:rsidRDefault="00FA2F8E" w:rsidP="00FA2F8E">
      <w:pPr>
        <w:pStyle w:val="afff"/>
      </w:pPr>
      <w:r w:rsidRPr="00BE4BAD">
        <w:rPr>
          <w:b/>
        </w:rPr>
        <w:t xml:space="preserve">127. </w:t>
      </w:r>
      <w:r w:rsidRPr="0039682C">
        <w:rPr>
          <w:b/>
        </w:rPr>
        <w:t>Сераяславка</w:t>
      </w:r>
      <w:r w:rsidRPr="0039682C">
        <w:rPr>
          <w:b/>
          <w:lang w:val="en-US"/>
        </w:rPr>
        <w:t> </w:t>
      </w:r>
      <w:r w:rsidRPr="0039682C">
        <w:rPr>
          <w:i/>
          <w:lang w:val="en-US"/>
        </w:rPr>
        <w:t>Sylvia</w:t>
      </w:r>
      <w:r w:rsidRPr="00BE4BAD">
        <w:rPr>
          <w:i/>
        </w:rPr>
        <w:t xml:space="preserve"> </w:t>
      </w:r>
      <w:r w:rsidRPr="0039682C">
        <w:rPr>
          <w:i/>
          <w:lang w:val="en-US"/>
        </w:rPr>
        <w:t>communis</w:t>
      </w:r>
      <w:r w:rsidRPr="0039682C">
        <w:rPr>
          <w:lang w:val="en-US"/>
        </w:rPr>
        <w:t>Latham</w:t>
      </w:r>
      <w:r w:rsidRPr="00BE4BAD">
        <w:t xml:space="preserve">, 1787. </w:t>
      </w:r>
    </w:p>
    <w:p w:rsidR="00FA2F8E" w:rsidRPr="0039682C" w:rsidRDefault="00FA2F8E" w:rsidP="00FA2F8E">
      <w:pPr>
        <w:pStyle w:val="afff"/>
        <w:rPr>
          <w:noProof/>
        </w:rPr>
      </w:pPr>
      <w:r w:rsidRPr="0039682C">
        <w:rPr>
          <w:u w:val="single"/>
        </w:rPr>
        <w:t>Статус пребывания</w:t>
      </w:r>
      <w:r w:rsidRPr="0039682C">
        <w:t>. Обычный гнездящийся перелетный вид.</w:t>
      </w:r>
    </w:p>
    <w:p w:rsidR="00FA2F8E" w:rsidRPr="0039682C" w:rsidRDefault="00FA2F8E" w:rsidP="00FA2F8E">
      <w:pPr>
        <w:pStyle w:val="afff"/>
      </w:pPr>
      <w:r w:rsidRPr="0039682C">
        <w:rPr>
          <w:u w:val="single"/>
        </w:rPr>
        <w:t>Распространение.</w:t>
      </w:r>
      <w:r w:rsidRPr="0039682C">
        <w:rPr>
          <w:noProof/>
        </w:rPr>
        <w:t xml:space="preserve"> Серая славка в тайге нашего региона встречается несколько реже садовой славки, хотя в целом вполне обычна. </w:t>
      </w:r>
      <w:r w:rsidRPr="0039682C">
        <w:t>Для Вишерского заповедника она является малочисленным гнездящимся видом, регистрирующимся как в поймах основных водотоков, так и в подгольцовом поясе.</w:t>
      </w:r>
    </w:p>
    <w:p w:rsidR="00FA2F8E" w:rsidRPr="0039682C" w:rsidRDefault="00FA2F8E" w:rsidP="00FA2F8E">
      <w:pPr>
        <w:pStyle w:val="afff"/>
        <w:rPr>
          <w:noProof/>
          <w:u w:val="single"/>
        </w:rPr>
      </w:pPr>
      <w:r w:rsidRPr="0039682C">
        <w:rPr>
          <w:iCs/>
          <w:u w:val="single"/>
        </w:rPr>
        <w:t>Местообитания</w:t>
      </w:r>
      <w:r w:rsidRPr="0039682C">
        <w:rPr>
          <w:iCs/>
        </w:rPr>
        <w:t>.</w:t>
      </w:r>
      <w:r w:rsidRPr="0039682C">
        <w:rPr>
          <w:noProof/>
        </w:rPr>
        <w:t xml:space="preserve"> Серая славка еще более чем садовая привязана к кустарникам, она может селиться в кустах на лугах, вырубках, гарях, разреженных лесах, в подгольцовом поясе.</w:t>
      </w:r>
      <w:r w:rsidRPr="0039682C">
        <w:t xml:space="preserve"> В Вишерском заповеднике птицы отмечались в кустарниковых зарослях по поймам рек и в подгольцовом поясе. </w:t>
      </w:r>
    </w:p>
    <w:p w:rsidR="00FA2F8E" w:rsidRPr="0039682C" w:rsidRDefault="00FA2F8E" w:rsidP="00FA2F8E">
      <w:pPr>
        <w:pStyle w:val="afff"/>
        <w:rPr>
          <w:noProof/>
        </w:rPr>
      </w:pPr>
      <w:r w:rsidRPr="0039682C">
        <w:rPr>
          <w:noProof/>
          <w:u w:val="single"/>
        </w:rPr>
        <w:t>Детали биологии</w:t>
      </w:r>
      <w:r w:rsidRPr="0039682C">
        <w:rPr>
          <w:noProof/>
        </w:rPr>
        <w:t>. Прилет птиц происходит во второй половине мая. Гнездо с 5 птенцами было обнаружено возле г. Красновишерска 24 июня 2007 г., 25 июля 2011 г. в этом же районе в кусте красной смородины найдено гнездо с кладкой из 4 яиц. Отлет проходит в августе.</w:t>
      </w:r>
    </w:p>
    <w:p w:rsidR="00FA2F8E" w:rsidRPr="0039682C" w:rsidRDefault="00FA2F8E" w:rsidP="00FA2F8E">
      <w:pPr>
        <w:spacing w:after="0" w:line="240" w:lineRule="auto"/>
        <w:ind w:firstLine="540"/>
        <w:jc w:val="both"/>
        <w:rPr>
          <w:rFonts w:ascii="Times New Roman" w:hAnsi="Times New Roman"/>
          <w:b/>
          <w:sz w:val="24"/>
          <w:szCs w:val="24"/>
        </w:rPr>
      </w:pPr>
      <w:r w:rsidRPr="0039682C">
        <w:rPr>
          <w:rFonts w:ascii="Times New Roman" w:hAnsi="Times New Roman"/>
          <w:sz w:val="24"/>
          <w:szCs w:val="24"/>
          <w:u w:val="single"/>
        </w:rPr>
        <w:t>Численность</w:t>
      </w:r>
      <w:r w:rsidRPr="0039682C">
        <w:rPr>
          <w:rFonts w:ascii="Times New Roman" w:hAnsi="Times New Roman"/>
          <w:sz w:val="24"/>
          <w:szCs w:val="24"/>
        </w:rPr>
        <w:t>. Средняя встречаемость серых славок по рекам региона составила 2,3±2,1 пар на 10 км реки. Плотность населения по результатам маршрутных учетов в заповеднике составила в горно-таежных лесах 0,1 пар/км</w:t>
      </w:r>
      <w:r w:rsidRPr="0039682C">
        <w:rPr>
          <w:rFonts w:ascii="Times New Roman" w:hAnsi="Times New Roman"/>
          <w:sz w:val="24"/>
          <w:szCs w:val="24"/>
          <w:vertAlign w:val="superscript"/>
        </w:rPr>
        <w:t>2</w:t>
      </w:r>
      <w:r w:rsidRPr="0039682C">
        <w:rPr>
          <w:rFonts w:ascii="Times New Roman" w:hAnsi="Times New Roman"/>
          <w:sz w:val="24"/>
          <w:szCs w:val="24"/>
        </w:rPr>
        <w:t>, в редколесьях – 0,1 пар/км</w:t>
      </w:r>
      <w:r w:rsidRPr="0039682C">
        <w:rPr>
          <w:rFonts w:ascii="Times New Roman" w:hAnsi="Times New Roman"/>
          <w:sz w:val="24"/>
          <w:szCs w:val="24"/>
          <w:vertAlign w:val="superscript"/>
        </w:rPr>
        <w:t>2</w:t>
      </w:r>
      <w:r w:rsidRPr="0039682C">
        <w:rPr>
          <w:rFonts w:ascii="Times New Roman" w:hAnsi="Times New Roman"/>
          <w:sz w:val="24"/>
          <w:szCs w:val="24"/>
        </w:rPr>
        <w:t>, в кустарниках горно-тундрового пояса – 0,2 пар/км</w:t>
      </w:r>
      <w:r w:rsidRPr="0039682C">
        <w:rPr>
          <w:rFonts w:ascii="Times New Roman" w:hAnsi="Times New Roman"/>
          <w:sz w:val="24"/>
          <w:szCs w:val="24"/>
          <w:vertAlign w:val="superscript"/>
        </w:rPr>
        <w:t>2</w:t>
      </w:r>
      <w:r w:rsidRPr="0039682C">
        <w:rPr>
          <w:rFonts w:ascii="Times New Roman" w:hAnsi="Times New Roman"/>
          <w:sz w:val="24"/>
          <w:szCs w:val="24"/>
        </w:rPr>
        <w:t>, в пойменных лесах – 0,1 пар/км</w:t>
      </w:r>
      <w:r w:rsidRPr="0039682C">
        <w:rPr>
          <w:rFonts w:ascii="Times New Roman" w:hAnsi="Times New Roman"/>
          <w:sz w:val="24"/>
          <w:szCs w:val="24"/>
          <w:vertAlign w:val="superscript"/>
        </w:rPr>
        <w:t>2</w:t>
      </w:r>
      <w:r w:rsidRPr="0039682C">
        <w:rPr>
          <w:rFonts w:ascii="Times New Roman" w:hAnsi="Times New Roman"/>
          <w:sz w:val="24"/>
          <w:szCs w:val="24"/>
        </w:rPr>
        <w:t>.</w:t>
      </w:r>
    </w:p>
    <w:p w:rsidR="00FA2F8E" w:rsidRPr="0039682C" w:rsidRDefault="00FA2F8E" w:rsidP="00FA2F8E">
      <w:pPr>
        <w:pStyle w:val="afff"/>
        <w:rPr>
          <w:b/>
        </w:rPr>
      </w:pPr>
      <w:r w:rsidRPr="0039682C">
        <w:rPr>
          <w:b/>
        </w:rPr>
        <w:t>128. Славка-мельничек</w:t>
      </w:r>
      <w:r w:rsidRPr="0039682C">
        <w:rPr>
          <w:i/>
          <w:lang w:val="en-US"/>
        </w:rPr>
        <w:t>Sylviacurruca</w:t>
      </w:r>
      <w:r w:rsidRPr="0039682C">
        <w:t>(</w:t>
      </w:r>
      <w:r w:rsidRPr="0039682C">
        <w:rPr>
          <w:lang w:val="en-US"/>
        </w:rPr>
        <w:t>Linnaeus</w:t>
      </w:r>
      <w:r w:rsidRPr="0039682C">
        <w:t>, 1758).</w:t>
      </w:r>
    </w:p>
    <w:p w:rsidR="00FA2F8E" w:rsidRPr="0039682C" w:rsidRDefault="00FA2F8E" w:rsidP="00FA2F8E">
      <w:pPr>
        <w:pStyle w:val="afff"/>
        <w:rPr>
          <w:noProof/>
        </w:rPr>
      </w:pPr>
      <w:r w:rsidRPr="0039682C">
        <w:rPr>
          <w:u w:val="single"/>
        </w:rPr>
        <w:t>Статус пребывания</w:t>
      </w:r>
      <w:r w:rsidRPr="0039682C">
        <w:t>. Обычный гнездящийся перелетный вид.</w:t>
      </w:r>
    </w:p>
    <w:p w:rsidR="00FA2F8E" w:rsidRPr="0039682C" w:rsidRDefault="00FA2F8E" w:rsidP="00FA2F8E">
      <w:pPr>
        <w:pStyle w:val="afff"/>
        <w:rPr>
          <w:noProof/>
        </w:rPr>
      </w:pPr>
      <w:r w:rsidRPr="0039682C">
        <w:rPr>
          <w:u w:val="single"/>
        </w:rPr>
        <w:t>Распространение.</w:t>
      </w:r>
      <w:r w:rsidRPr="0039682C">
        <w:t xml:space="preserve"> По всему Красновишерскому району и на территории Вишерского заповедника славка-мельничек распространена повсеместно, кроме открытых фитоценозов подгольцового пояса.</w:t>
      </w:r>
      <w:r w:rsidRPr="0039682C">
        <w:rPr>
          <w:noProof/>
        </w:rPr>
        <w:t xml:space="preserve"> Птицы везде достаточно обычны, хотя и встречаются реже садовой славки.</w:t>
      </w:r>
    </w:p>
    <w:p w:rsidR="00FA2F8E" w:rsidRPr="0039682C" w:rsidRDefault="00FA2F8E" w:rsidP="00FA2F8E">
      <w:pPr>
        <w:pStyle w:val="afff"/>
        <w:rPr>
          <w:noProof/>
        </w:rPr>
      </w:pPr>
      <w:r w:rsidRPr="0039682C">
        <w:rPr>
          <w:iCs/>
          <w:u w:val="single"/>
        </w:rPr>
        <w:lastRenderedPageBreak/>
        <w:t>Местообитания</w:t>
      </w:r>
      <w:r w:rsidRPr="0039682C">
        <w:rPr>
          <w:iCs/>
        </w:rPr>
        <w:t>.</w:t>
      </w:r>
      <w:r w:rsidRPr="0039682C">
        <w:rPr>
          <w:noProof/>
        </w:rPr>
        <w:t xml:space="preserve"> Славка-мельничек селится в разреженных лесах с развитым кустарниковым ярусом, в кустарниках по опушкам, полянам, вырубкам, гарям, горным редколесьям.</w:t>
      </w:r>
    </w:p>
    <w:p w:rsidR="00FA2F8E" w:rsidRPr="0039682C" w:rsidRDefault="00FA2F8E" w:rsidP="00FA2F8E">
      <w:pPr>
        <w:pStyle w:val="afff"/>
        <w:rPr>
          <w:noProof/>
        </w:rPr>
      </w:pPr>
      <w:r w:rsidRPr="0039682C">
        <w:rPr>
          <w:noProof/>
          <w:u w:val="single"/>
        </w:rPr>
        <w:t>Детали биологии</w:t>
      </w:r>
      <w:r w:rsidRPr="0039682C">
        <w:rPr>
          <w:noProof/>
        </w:rPr>
        <w:t>. Прилет происходит во второй половине мая. В Вишерском заповеднике гнездо с кладкой из 2 свежих яиц было найдено нами 25 июня 2001 г. в ивняке седловины между хребтами Тулым и Лиственничный. С. Г. Мещерягиной 2 гнезда этой славки – строящееся и построенное – обнаружены 5 и 6 июня 2014 г. возле кордона Лиственничный (Летопись природы, 2015).</w:t>
      </w:r>
    </w:p>
    <w:p w:rsidR="00FA2F8E" w:rsidRPr="0039682C" w:rsidRDefault="00FA2F8E" w:rsidP="00FA2F8E">
      <w:pPr>
        <w:pStyle w:val="afff"/>
        <w:rPr>
          <w:noProof/>
        </w:rPr>
      </w:pPr>
      <w:r w:rsidRPr="0039682C">
        <w:rPr>
          <w:u w:val="single"/>
        </w:rPr>
        <w:t>Численность</w:t>
      </w:r>
      <w:r w:rsidRPr="0039682C">
        <w:t>. Средняя встречаемость этих славок в поймах рек региона по данным учетов с лодки составила 1±1,1 пар на 10 км реки. Плотность в гнездовое время на территории Вишерского заповедника составила в горно-таежных лесах 1,0±1,0 пар/км</w:t>
      </w:r>
      <w:r w:rsidRPr="0039682C">
        <w:rPr>
          <w:vertAlign w:val="superscript"/>
        </w:rPr>
        <w:t>2</w:t>
      </w:r>
      <w:r w:rsidRPr="0039682C">
        <w:t>, в редколесьях и криволесьях – 1,3±1,5 пар/км</w:t>
      </w:r>
      <w:r w:rsidRPr="0039682C">
        <w:rPr>
          <w:vertAlign w:val="superscript"/>
        </w:rPr>
        <w:t>2</w:t>
      </w:r>
      <w:r w:rsidRPr="0039682C">
        <w:t>, в пойменных лесах – 1,6±1,1 пар/км</w:t>
      </w:r>
      <w:r w:rsidRPr="0039682C">
        <w:rPr>
          <w:vertAlign w:val="superscript"/>
        </w:rPr>
        <w:t>2</w:t>
      </w:r>
      <w:r w:rsidRPr="0039682C">
        <w:t xml:space="preserve">. </w:t>
      </w:r>
    </w:p>
    <w:p w:rsidR="00FA2F8E" w:rsidRPr="00BE4BAD" w:rsidRDefault="00FA2F8E" w:rsidP="00FA2F8E">
      <w:pPr>
        <w:pStyle w:val="afff"/>
        <w:rPr>
          <w:color w:val="008000"/>
        </w:rPr>
      </w:pPr>
      <w:r w:rsidRPr="00BE4BAD">
        <w:rPr>
          <w:b/>
        </w:rPr>
        <w:t xml:space="preserve">129. </w:t>
      </w:r>
      <w:r w:rsidRPr="0039682C">
        <w:rPr>
          <w:b/>
        </w:rPr>
        <w:t>Пеночка</w:t>
      </w:r>
      <w:r w:rsidRPr="00BE4BAD">
        <w:rPr>
          <w:b/>
        </w:rPr>
        <w:t>-</w:t>
      </w:r>
      <w:r w:rsidRPr="0039682C">
        <w:rPr>
          <w:b/>
        </w:rPr>
        <w:t>весничка</w:t>
      </w:r>
      <w:r w:rsidRPr="0039682C">
        <w:rPr>
          <w:i/>
          <w:lang w:val="en-US"/>
        </w:rPr>
        <w:t>Phylloscopus</w:t>
      </w:r>
      <w:r w:rsidRPr="00BE4BAD">
        <w:rPr>
          <w:i/>
        </w:rPr>
        <w:t xml:space="preserve"> </w:t>
      </w:r>
      <w:r w:rsidRPr="0039682C">
        <w:rPr>
          <w:i/>
          <w:lang w:val="en-US"/>
        </w:rPr>
        <w:t>trochilus</w:t>
      </w:r>
      <w:r w:rsidRPr="00BE4BAD">
        <w:rPr>
          <w:i/>
        </w:rPr>
        <w:t xml:space="preserve"> </w:t>
      </w:r>
      <w:r w:rsidRPr="00BE4BAD">
        <w:t>(</w:t>
      </w:r>
      <w:r w:rsidRPr="0039682C">
        <w:rPr>
          <w:lang w:val="en-US"/>
        </w:rPr>
        <w:t>Linnaeus</w:t>
      </w:r>
      <w:r w:rsidRPr="00BE4BAD">
        <w:t xml:space="preserve">, 1758). </w:t>
      </w:r>
    </w:p>
    <w:p w:rsidR="00FA2F8E" w:rsidRPr="0039682C" w:rsidRDefault="00FA2F8E" w:rsidP="00FA2F8E">
      <w:pPr>
        <w:pStyle w:val="afff"/>
        <w:rPr>
          <w:noProof/>
        </w:rPr>
      </w:pPr>
      <w:r w:rsidRPr="0039682C">
        <w:rPr>
          <w:u w:val="single"/>
        </w:rPr>
        <w:t>Статус пребывания</w:t>
      </w:r>
      <w:r w:rsidRPr="0039682C">
        <w:t>. Обычный гнездящийся перелетный вид.</w:t>
      </w:r>
    </w:p>
    <w:p w:rsidR="00FA2F8E" w:rsidRPr="0039682C" w:rsidRDefault="00FA2F8E" w:rsidP="00FA2F8E">
      <w:pPr>
        <w:pStyle w:val="afff"/>
      </w:pPr>
      <w:r w:rsidRPr="0039682C">
        <w:rPr>
          <w:u w:val="single"/>
        </w:rPr>
        <w:t>Распространение.</w:t>
      </w:r>
      <w:r w:rsidRPr="0039682C">
        <w:t xml:space="preserve"> По всему району и на территории Вишерского заповедника весничка является широко распространенным видом. В криволесьях и редколесьях входит в группу доминантов.</w:t>
      </w:r>
    </w:p>
    <w:p w:rsidR="00FA2F8E" w:rsidRPr="0039682C" w:rsidRDefault="00FA2F8E" w:rsidP="00FA2F8E">
      <w:pPr>
        <w:pStyle w:val="afff"/>
        <w:rPr>
          <w:noProof/>
        </w:rPr>
      </w:pPr>
      <w:r w:rsidRPr="0039682C">
        <w:rPr>
          <w:iCs/>
          <w:u w:val="single"/>
        </w:rPr>
        <w:t>Местообитания</w:t>
      </w:r>
      <w:r w:rsidRPr="0039682C">
        <w:rPr>
          <w:iCs/>
        </w:rPr>
        <w:t>.</w:t>
      </w:r>
      <w:r w:rsidRPr="0039682C">
        <w:rPr>
          <w:noProof/>
        </w:rPr>
        <w:t xml:space="preserve"> Веснички селятся в мелколесье, </w:t>
      </w:r>
      <w:r w:rsidRPr="0039682C">
        <w:t xml:space="preserve">в пойменных ивняках, </w:t>
      </w:r>
      <w:r w:rsidRPr="0039682C">
        <w:rPr>
          <w:noProof/>
        </w:rPr>
        <w:t>в смешанных и лиственных лесах, на гарях и вырубках. В горах они бывают многочисленны в редколесьях и кустарниковой тундре. Не любят веснички только дремучую темнохвойной тайгу.</w:t>
      </w:r>
    </w:p>
    <w:p w:rsidR="00FA2F8E" w:rsidRPr="0039682C" w:rsidRDefault="00FA2F8E" w:rsidP="00FA2F8E">
      <w:pPr>
        <w:pStyle w:val="afff"/>
      </w:pPr>
      <w:r w:rsidRPr="0039682C">
        <w:rPr>
          <w:noProof/>
          <w:u w:val="single"/>
        </w:rPr>
        <w:t>Детали биологии</w:t>
      </w:r>
      <w:r w:rsidRPr="0039682C">
        <w:rPr>
          <w:noProof/>
        </w:rPr>
        <w:t>. Прилет происходит в конце апреля – начале мая. На территории Вишерского заповедника гнезда веснички обнаруживались преимущественно в горных редколесьях и криволесьях: 30 июня 1999 г. на хр. Лиственничный найдено гнездо с кладкой из 6 насиженных яиц; на хребте Помяненный 20 июня 2005 г. (40 км северо-восточнее г. Красновишерск) в криволесье гнездо с кладкой из 5 яиц; на хр. Ольховочный в лесотундре 8 июля 2006 г. в гнезде 5 оперившимихся птенцов; в гнезде в редколесье на севере хр. Чувал (найдено С.Г. Мещерягиной) 26 июня 2011 было 6 яиц, 8 июля – 5 однодневных птенцов и 1 яйцо. В июне – июле 2014 г. в районе р. Большой Лиственничный и в редколесье на севере хр. Чувал С. Г. Мещерягиной найдено 9 гнезд пеночки-веснички (Летопись природы, 2015). Отлет проходит в конце августа – сентябре.</w:t>
      </w:r>
    </w:p>
    <w:p w:rsidR="00FA2F8E" w:rsidRPr="0039682C" w:rsidRDefault="00FA2F8E" w:rsidP="00FA2F8E">
      <w:pPr>
        <w:pStyle w:val="afff"/>
      </w:pPr>
      <w:r w:rsidRPr="0039682C">
        <w:rPr>
          <w:u w:val="single"/>
        </w:rPr>
        <w:t>Численность</w:t>
      </w:r>
      <w:r w:rsidRPr="0039682C">
        <w:t>. Средняя встречаемость весничек по рекам региона в гнездовой период составила 6,2±4,1 пар на 10 км реки. Плотность птиц в гнездовое время на территории Вишерского заповедника составила в горно-таежных лесах 1,7±0,8 пар/км</w:t>
      </w:r>
      <w:r w:rsidRPr="0039682C">
        <w:rPr>
          <w:vertAlign w:val="superscript"/>
        </w:rPr>
        <w:t>2</w:t>
      </w:r>
      <w:r w:rsidRPr="0039682C">
        <w:t>, в редколесьях и криволесьях – 16,2±16,0 пар/км</w:t>
      </w:r>
      <w:r w:rsidRPr="0039682C">
        <w:rPr>
          <w:vertAlign w:val="superscript"/>
        </w:rPr>
        <w:t>2</w:t>
      </w:r>
      <w:r w:rsidRPr="0039682C">
        <w:t>, в лесотундре в горных пустошах – 5,4±1,9 пар/км</w:t>
      </w:r>
      <w:r w:rsidRPr="0039682C">
        <w:rPr>
          <w:vertAlign w:val="superscript"/>
        </w:rPr>
        <w:t>2</w:t>
      </w:r>
      <w:r w:rsidRPr="0039682C">
        <w:t>, в пойменных лесах – 2,8±1,6 пар/км</w:t>
      </w:r>
      <w:r w:rsidRPr="0039682C">
        <w:rPr>
          <w:vertAlign w:val="superscript"/>
        </w:rPr>
        <w:t>2</w:t>
      </w:r>
      <w:r w:rsidRPr="0039682C">
        <w:t>. В отдельных случаях плотность достигала 53 пар/км</w:t>
      </w:r>
      <w:r w:rsidRPr="0039682C">
        <w:rPr>
          <w:vertAlign w:val="superscript"/>
        </w:rPr>
        <w:t xml:space="preserve">2 </w:t>
      </w:r>
      <w:r w:rsidRPr="0039682C">
        <w:t xml:space="preserve">(редколесье в седловине между хребтами Тулым и Лиственничный, конец июня </w:t>
      </w:r>
      <w:smartTag w:uri="urn:schemas-microsoft-com:office:smarttags" w:element="metricconverter">
        <w:smartTagPr>
          <w:attr w:name="ProductID" w:val="2001 г"/>
        </w:smartTagPr>
        <w:r w:rsidRPr="0039682C">
          <w:t>2001 г</w:t>
        </w:r>
      </w:smartTag>
      <w:r w:rsidRPr="0039682C">
        <w:t>.).</w:t>
      </w:r>
    </w:p>
    <w:p w:rsidR="00FA2F8E" w:rsidRPr="00BE4BAD" w:rsidRDefault="00FA2F8E" w:rsidP="00FA2F8E">
      <w:pPr>
        <w:pStyle w:val="afff"/>
        <w:rPr>
          <w:b/>
        </w:rPr>
      </w:pPr>
      <w:r w:rsidRPr="00BE4BAD">
        <w:rPr>
          <w:b/>
        </w:rPr>
        <w:t xml:space="preserve">130. </w:t>
      </w:r>
      <w:r w:rsidRPr="0039682C">
        <w:rPr>
          <w:b/>
        </w:rPr>
        <w:t>Пеночка</w:t>
      </w:r>
      <w:r w:rsidRPr="00BE4BAD">
        <w:rPr>
          <w:b/>
        </w:rPr>
        <w:t>-</w:t>
      </w:r>
      <w:r w:rsidRPr="0039682C">
        <w:rPr>
          <w:b/>
        </w:rPr>
        <w:t>теньковка</w:t>
      </w:r>
      <w:r w:rsidRPr="0039682C">
        <w:rPr>
          <w:i/>
          <w:lang w:val="en-US"/>
        </w:rPr>
        <w:t>Phylloscopus</w:t>
      </w:r>
      <w:r w:rsidRPr="00BE4BAD">
        <w:rPr>
          <w:i/>
        </w:rPr>
        <w:t xml:space="preserve"> </w:t>
      </w:r>
      <w:r w:rsidRPr="0039682C">
        <w:rPr>
          <w:i/>
          <w:lang w:val="en-US"/>
        </w:rPr>
        <w:t>collybita</w:t>
      </w:r>
      <w:r w:rsidRPr="00BE4BAD">
        <w:rPr>
          <w:i/>
        </w:rPr>
        <w:t xml:space="preserve"> </w:t>
      </w:r>
      <w:r w:rsidRPr="00BE4BAD">
        <w:t>(</w:t>
      </w:r>
      <w:r w:rsidRPr="0039682C">
        <w:rPr>
          <w:lang w:val="en-US"/>
        </w:rPr>
        <w:t>Viellot</w:t>
      </w:r>
      <w:r w:rsidRPr="00BE4BAD">
        <w:t>, 1817).</w:t>
      </w:r>
    </w:p>
    <w:p w:rsidR="00FA2F8E" w:rsidRPr="0039682C" w:rsidRDefault="00FA2F8E" w:rsidP="00FA2F8E">
      <w:pPr>
        <w:pStyle w:val="afff"/>
        <w:rPr>
          <w:noProof/>
        </w:rPr>
      </w:pPr>
      <w:r w:rsidRPr="0039682C">
        <w:rPr>
          <w:u w:val="single"/>
        </w:rPr>
        <w:t>Статус пребывания</w:t>
      </w:r>
      <w:r w:rsidRPr="0039682C">
        <w:t>. Обычный гнездящийся перелетный вид.</w:t>
      </w:r>
    </w:p>
    <w:p w:rsidR="00FA2F8E" w:rsidRPr="0039682C" w:rsidRDefault="00FA2F8E" w:rsidP="00FA2F8E">
      <w:pPr>
        <w:pStyle w:val="afff"/>
        <w:rPr>
          <w:noProof/>
        </w:rPr>
      </w:pPr>
      <w:r w:rsidRPr="0039682C">
        <w:rPr>
          <w:u w:val="single"/>
        </w:rPr>
        <w:t>Распространение.</w:t>
      </w:r>
      <w:r w:rsidRPr="0039682C">
        <w:t xml:space="preserve"> Птицы встречаются в Вишерском заповеднике и в регионе в целом повсеместно, за исключением открытых ландшафтов. </w:t>
      </w:r>
      <w:r w:rsidRPr="0039682C">
        <w:rPr>
          <w:noProof/>
        </w:rPr>
        <w:t>В то же время, в тайге нечасто с одного места можно услышать больше одной теньковки.</w:t>
      </w:r>
    </w:p>
    <w:p w:rsidR="00FA2F8E" w:rsidRPr="0039682C" w:rsidRDefault="00FA2F8E" w:rsidP="00FA2F8E">
      <w:pPr>
        <w:pStyle w:val="afff"/>
        <w:rPr>
          <w:noProof/>
        </w:rPr>
      </w:pPr>
      <w:r w:rsidRPr="0039682C">
        <w:rPr>
          <w:iCs/>
          <w:u w:val="single"/>
        </w:rPr>
        <w:t>Местообитания</w:t>
      </w:r>
      <w:r w:rsidRPr="0039682C">
        <w:rPr>
          <w:iCs/>
        </w:rPr>
        <w:t>.</w:t>
      </w:r>
      <w:r w:rsidRPr="0039682C">
        <w:rPr>
          <w:noProof/>
        </w:rPr>
        <w:t xml:space="preserve"> Птицы селятся в темнохвойных и смешанных лесах, горных редколесьях, изредка могут обнаружиться и в кустарниках подгольцового пояса. </w:t>
      </w:r>
    </w:p>
    <w:p w:rsidR="00FA2F8E" w:rsidRPr="0039682C" w:rsidRDefault="00FA2F8E" w:rsidP="00FA2F8E">
      <w:pPr>
        <w:pStyle w:val="afff"/>
        <w:rPr>
          <w:noProof/>
        </w:rPr>
      </w:pPr>
      <w:r w:rsidRPr="0039682C">
        <w:rPr>
          <w:noProof/>
          <w:u w:val="single"/>
        </w:rPr>
        <w:t>Детали биологии</w:t>
      </w:r>
      <w:r w:rsidRPr="0039682C">
        <w:rPr>
          <w:noProof/>
        </w:rPr>
        <w:t>. Теньковки появляются в равнинной части в начале мая, в горную тайгу прилетают заметно позже. Песню теньковки нередко можно услышать и осенью. Отлет в районе Вишерского заповедника заканчивается в середине сентября.</w:t>
      </w:r>
    </w:p>
    <w:p w:rsidR="00FA2F8E" w:rsidRPr="0039682C" w:rsidRDefault="00FA2F8E" w:rsidP="00FA2F8E">
      <w:pPr>
        <w:pStyle w:val="afff"/>
        <w:rPr>
          <w:noProof/>
        </w:rPr>
      </w:pPr>
      <w:r w:rsidRPr="0039682C">
        <w:rPr>
          <w:u w:val="single"/>
        </w:rPr>
        <w:t>Численность</w:t>
      </w:r>
      <w:r w:rsidRPr="0039682C">
        <w:t>. Средняя встречаемость теньковки на реках региона составила 3,8±3,6 пар на 10 км реки. Средняя плотность в гнездовое время на территории Вишерского заповедника составила в горно-таежных лесах 4,0±3,6 пар/км</w:t>
      </w:r>
      <w:r w:rsidRPr="0039682C">
        <w:rPr>
          <w:vertAlign w:val="superscript"/>
        </w:rPr>
        <w:t>2</w:t>
      </w:r>
      <w:r w:rsidRPr="0039682C">
        <w:t>, в редколесьях и криволесьях – 1,6±1,2 пар/км</w:t>
      </w:r>
      <w:r w:rsidRPr="0039682C">
        <w:rPr>
          <w:vertAlign w:val="superscript"/>
        </w:rPr>
        <w:t>2</w:t>
      </w:r>
      <w:r w:rsidRPr="0039682C">
        <w:t>, в пойменных лесах – 6,7±5,0 пар/км</w:t>
      </w:r>
      <w:r w:rsidRPr="0039682C">
        <w:rPr>
          <w:vertAlign w:val="superscript"/>
        </w:rPr>
        <w:t>2</w:t>
      </w:r>
      <w:r w:rsidRPr="0039682C">
        <w:t>.</w:t>
      </w:r>
    </w:p>
    <w:p w:rsidR="00FA2F8E" w:rsidRPr="0039682C" w:rsidRDefault="00FA2F8E" w:rsidP="00FA2F8E">
      <w:pPr>
        <w:pStyle w:val="afff"/>
      </w:pPr>
      <w:r w:rsidRPr="0039682C">
        <w:rPr>
          <w:b/>
        </w:rPr>
        <w:t>131. Пеночка-трещотка</w:t>
      </w:r>
      <w:r w:rsidRPr="0039682C">
        <w:rPr>
          <w:i/>
          <w:lang w:val="en-US"/>
        </w:rPr>
        <w:t>P</w:t>
      </w:r>
      <w:r w:rsidRPr="0039682C">
        <w:rPr>
          <w:i/>
        </w:rPr>
        <w:t xml:space="preserve">hylloscopus sibilatrix </w:t>
      </w:r>
      <w:r w:rsidRPr="0039682C">
        <w:t>(</w:t>
      </w:r>
      <w:r w:rsidRPr="0039682C">
        <w:rPr>
          <w:lang w:val="en-US"/>
        </w:rPr>
        <w:t>Bechstein</w:t>
      </w:r>
      <w:r w:rsidRPr="0039682C">
        <w:t xml:space="preserve">, 1793). </w:t>
      </w:r>
    </w:p>
    <w:p w:rsidR="00FA2F8E" w:rsidRPr="0039682C" w:rsidRDefault="00FA2F8E" w:rsidP="00FA2F8E">
      <w:pPr>
        <w:pStyle w:val="afff"/>
        <w:rPr>
          <w:noProof/>
        </w:rPr>
      </w:pPr>
      <w:r w:rsidRPr="0039682C">
        <w:rPr>
          <w:u w:val="single"/>
        </w:rPr>
        <w:t>Статус пребывания</w:t>
      </w:r>
      <w:r w:rsidRPr="0039682C">
        <w:t>. Малочисленный, вероятно гнездящийся, перелетный вид.</w:t>
      </w:r>
    </w:p>
    <w:p w:rsidR="00FA2F8E" w:rsidRPr="0039682C" w:rsidRDefault="00FA2F8E" w:rsidP="00FA2F8E">
      <w:pPr>
        <w:pStyle w:val="afff"/>
      </w:pPr>
      <w:r w:rsidRPr="0039682C">
        <w:rPr>
          <w:u w:val="single"/>
        </w:rPr>
        <w:lastRenderedPageBreak/>
        <w:t>Распространение.</w:t>
      </w:r>
      <w:r w:rsidRPr="0039682C">
        <w:t xml:space="preserve"> Орнитологами Пермского университета птицы отмечены выше п. Вая 13 июля 1994 г. (Шепель и др., 2004), нами птицы многократно отмечались возле г. Красновишерск, 9 июня 2005 г. 2 поющих самца зарегистрированы в районе бывшего поселка Гаревая. На территории Вишерского заповедника птицы отмечались только возле кордона Лыпья в смешанном лесу в конце июня с 1995 по 2001 гг. В последующие годы наблюдения здесь не проводились, в 2015 г. этой пеночки не было. </w:t>
      </w:r>
    </w:p>
    <w:p w:rsidR="00FA2F8E" w:rsidRPr="00BE4BAD" w:rsidRDefault="00FA2F8E" w:rsidP="00FA2F8E">
      <w:pPr>
        <w:pStyle w:val="afff"/>
        <w:rPr>
          <w:b/>
        </w:rPr>
      </w:pPr>
      <w:r w:rsidRPr="00BE4BAD">
        <w:rPr>
          <w:b/>
        </w:rPr>
        <w:t xml:space="preserve">132. </w:t>
      </w:r>
      <w:r w:rsidRPr="0039682C">
        <w:rPr>
          <w:b/>
        </w:rPr>
        <w:t>Пеночка</w:t>
      </w:r>
      <w:r w:rsidRPr="00BE4BAD">
        <w:rPr>
          <w:b/>
        </w:rPr>
        <w:t>-</w:t>
      </w:r>
      <w:r w:rsidRPr="0039682C">
        <w:rPr>
          <w:b/>
        </w:rPr>
        <w:t>таловка</w:t>
      </w:r>
      <w:r w:rsidRPr="0039682C">
        <w:rPr>
          <w:i/>
          <w:lang w:val="en-US"/>
        </w:rPr>
        <w:t>Phylloscopus</w:t>
      </w:r>
      <w:r w:rsidRPr="00BE4BAD">
        <w:rPr>
          <w:i/>
        </w:rPr>
        <w:t xml:space="preserve"> </w:t>
      </w:r>
      <w:r w:rsidRPr="0039682C">
        <w:rPr>
          <w:i/>
          <w:lang w:val="en-US"/>
        </w:rPr>
        <w:t>borealis</w:t>
      </w:r>
      <w:r w:rsidRPr="00BE4BAD">
        <w:rPr>
          <w:i/>
        </w:rPr>
        <w:t xml:space="preserve"> </w:t>
      </w:r>
      <w:r w:rsidRPr="00BE4BAD">
        <w:t>(</w:t>
      </w:r>
      <w:r w:rsidRPr="0039682C">
        <w:rPr>
          <w:lang w:val="en-US"/>
        </w:rPr>
        <w:t>Blasius</w:t>
      </w:r>
      <w:r w:rsidRPr="00BE4BAD">
        <w:t>, 1858)</w:t>
      </w:r>
      <w:r w:rsidRPr="00BE4BAD">
        <w:rPr>
          <w:b/>
        </w:rPr>
        <w:t xml:space="preserve">. </w:t>
      </w:r>
    </w:p>
    <w:p w:rsidR="00FA2F8E" w:rsidRPr="0039682C" w:rsidRDefault="00FA2F8E" w:rsidP="00FA2F8E">
      <w:pPr>
        <w:pStyle w:val="afff"/>
        <w:rPr>
          <w:noProof/>
        </w:rPr>
      </w:pPr>
      <w:r w:rsidRPr="0039682C">
        <w:rPr>
          <w:u w:val="single"/>
        </w:rPr>
        <w:t>Статус пребывания</w:t>
      </w:r>
      <w:r w:rsidRPr="0039682C">
        <w:t>. Обычный, местами многочисленный, гнездящийся перелетный вид.</w:t>
      </w:r>
    </w:p>
    <w:p w:rsidR="00FA2F8E" w:rsidRPr="0039682C" w:rsidRDefault="00FA2F8E" w:rsidP="00FA2F8E">
      <w:pPr>
        <w:pStyle w:val="afff"/>
      </w:pPr>
      <w:r w:rsidRPr="0039682C">
        <w:rPr>
          <w:u w:val="single"/>
        </w:rPr>
        <w:t>Распространение.</w:t>
      </w:r>
      <w:r w:rsidRPr="0039682C">
        <w:t xml:space="preserve"> В горной части региона птицы обычны или многочисленны, в равнинной западной части становятся более малочисленными. На территории Вишерского заповедника встречаются в лесных формациях повсеместно.</w:t>
      </w:r>
    </w:p>
    <w:p w:rsidR="00FA2F8E" w:rsidRPr="0039682C" w:rsidRDefault="00FA2F8E" w:rsidP="00FA2F8E">
      <w:pPr>
        <w:pStyle w:val="afff"/>
        <w:rPr>
          <w:noProof/>
          <w:u w:val="single"/>
        </w:rPr>
      </w:pPr>
      <w:r w:rsidRPr="0039682C">
        <w:rPr>
          <w:iCs/>
          <w:u w:val="single"/>
        </w:rPr>
        <w:t>Местообитания</w:t>
      </w:r>
      <w:r w:rsidRPr="0039682C">
        <w:rPr>
          <w:iCs/>
        </w:rPr>
        <w:t>.</w:t>
      </w:r>
      <w:r w:rsidRPr="0039682C">
        <w:rPr>
          <w:noProof/>
        </w:rPr>
        <w:t xml:space="preserve"> Таловки в Вишерском заповеднике встречаются во все типах леса, включая горные редколесья. Эпизодически они регистрируются в кустарниках горно-тундрового пояса. </w:t>
      </w:r>
    </w:p>
    <w:p w:rsidR="00FA2F8E" w:rsidRPr="0039682C" w:rsidRDefault="00FA2F8E" w:rsidP="00FA2F8E">
      <w:pPr>
        <w:pStyle w:val="afff"/>
        <w:rPr>
          <w:noProof/>
        </w:rPr>
      </w:pPr>
      <w:r w:rsidRPr="0039682C">
        <w:rPr>
          <w:noProof/>
          <w:u w:val="single"/>
        </w:rPr>
        <w:t>Детали биологии</w:t>
      </w:r>
      <w:r w:rsidRPr="0039682C">
        <w:rPr>
          <w:noProof/>
        </w:rPr>
        <w:t>. Данные пеночки прилетают поздно – в конце мая, а в горах появляются в июне – на кордоне Лыпья около 5 июня. Гнездо в моховой кочке с кладкой из 6 насиженных яиц найдено нами 1 июля 1999 г. в лиственничном редколесье на западном склоне Тулымского камня. В июне – июле 2014 г. С. Г. Мещерягиной найдено 9 гнезд этого вида в районе ручья Большой Лиственничный и редколесья на севере хр. Чувал (Летопись природы, 2015).</w:t>
      </w:r>
    </w:p>
    <w:p w:rsidR="00FA2F8E" w:rsidRPr="0039682C" w:rsidRDefault="00FA2F8E" w:rsidP="00FA2F8E">
      <w:pPr>
        <w:pStyle w:val="afff"/>
        <w:rPr>
          <w:noProof/>
        </w:rPr>
      </w:pPr>
      <w:r w:rsidRPr="0039682C">
        <w:rPr>
          <w:u w:val="single"/>
        </w:rPr>
        <w:t>Численность</w:t>
      </w:r>
      <w:r w:rsidRPr="0039682C">
        <w:t>. Средняя встречаемость на реках региона составила 6,9±6,5 пар на 10 км реки. Для Вишерского заповедника таловка является одним из доминирующих по численности видов. Плотность в гнездовое время составила в горно-таежных лесах 10,8±7,7 пар/км</w:t>
      </w:r>
      <w:r w:rsidRPr="0039682C">
        <w:rPr>
          <w:vertAlign w:val="superscript"/>
        </w:rPr>
        <w:t>2</w:t>
      </w:r>
      <w:r w:rsidRPr="0039682C">
        <w:t>, в редколесьях и криволесьях – 16,7±7,5 пар/км</w:t>
      </w:r>
      <w:r w:rsidRPr="0039682C">
        <w:rPr>
          <w:vertAlign w:val="superscript"/>
        </w:rPr>
        <w:t>2</w:t>
      </w:r>
      <w:r w:rsidRPr="0039682C">
        <w:t>, в долинных смешанных лесах – 11,0±9,6 пар/км</w:t>
      </w:r>
      <w:r w:rsidRPr="0039682C">
        <w:rPr>
          <w:vertAlign w:val="superscript"/>
        </w:rPr>
        <w:t>2</w:t>
      </w:r>
      <w:r w:rsidRPr="0039682C">
        <w:t>.</w:t>
      </w:r>
    </w:p>
    <w:p w:rsidR="00FA2F8E" w:rsidRPr="00BE4BAD" w:rsidRDefault="00FA2F8E" w:rsidP="00FA2F8E">
      <w:pPr>
        <w:pStyle w:val="afff"/>
        <w:rPr>
          <w:b/>
          <w:i/>
        </w:rPr>
      </w:pPr>
      <w:r w:rsidRPr="00BE4BAD">
        <w:rPr>
          <w:b/>
        </w:rPr>
        <w:t xml:space="preserve">133. </w:t>
      </w:r>
      <w:r w:rsidRPr="0039682C">
        <w:rPr>
          <w:b/>
        </w:rPr>
        <w:t>Зеленаяпеночка</w:t>
      </w:r>
      <w:r w:rsidRPr="0039682C">
        <w:rPr>
          <w:b/>
          <w:lang w:val="en-US"/>
        </w:rPr>
        <w:t> </w:t>
      </w:r>
      <w:r w:rsidRPr="0039682C">
        <w:rPr>
          <w:i/>
          <w:lang w:val="en-US"/>
        </w:rPr>
        <w:t>Phylloscopus</w:t>
      </w:r>
      <w:r w:rsidRPr="00BE4BAD">
        <w:rPr>
          <w:i/>
        </w:rPr>
        <w:t xml:space="preserve"> </w:t>
      </w:r>
      <w:r w:rsidRPr="0039682C">
        <w:rPr>
          <w:i/>
          <w:lang w:val="en-US"/>
        </w:rPr>
        <w:t>trochiloides</w:t>
      </w:r>
      <w:r w:rsidRPr="00BE4BAD">
        <w:rPr>
          <w:i/>
        </w:rPr>
        <w:t xml:space="preserve"> </w:t>
      </w:r>
      <w:r w:rsidRPr="00BE4BAD">
        <w:t>(</w:t>
      </w:r>
      <w:r w:rsidRPr="0039682C">
        <w:rPr>
          <w:lang w:val="en-US"/>
        </w:rPr>
        <w:t>Sundevall</w:t>
      </w:r>
      <w:r w:rsidRPr="00BE4BAD">
        <w:t xml:space="preserve">, 1837). </w:t>
      </w:r>
    </w:p>
    <w:p w:rsidR="00FA2F8E" w:rsidRPr="0039682C" w:rsidRDefault="00FA2F8E" w:rsidP="00FA2F8E">
      <w:pPr>
        <w:pStyle w:val="afff"/>
        <w:rPr>
          <w:noProof/>
        </w:rPr>
      </w:pPr>
      <w:r w:rsidRPr="0039682C">
        <w:rPr>
          <w:u w:val="single"/>
        </w:rPr>
        <w:t>Статус пребывания</w:t>
      </w:r>
      <w:r w:rsidRPr="0039682C">
        <w:t>. Обычный гнездящийся перелетный вид.</w:t>
      </w:r>
    </w:p>
    <w:p w:rsidR="00FA2F8E" w:rsidRPr="0039682C" w:rsidRDefault="00FA2F8E" w:rsidP="00FA2F8E">
      <w:pPr>
        <w:pStyle w:val="afff"/>
      </w:pPr>
      <w:r w:rsidRPr="0039682C">
        <w:rPr>
          <w:u w:val="single"/>
        </w:rPr>
        <w:t>Распространение.</w:t>
      </w:r>
      <w:r w:rsidRPr="0039682C">
        <w:t xml:space="preserve"> На территории Вишерского заповедника, как и в регионе в целом, эта пеночка встречается в лесных формациях повсеместно.</w:t>
      </w:r>
    </w:p>
    <w:p w:rsidR="00FA2F8E" w:rsidRPr="0039682C" w:rsidRDefault="00FA2F8E" w:rsidP="00FA2F8E">
      <w:pPr>
        <w:pStyle w:val="afff"/>
        <w:rPr>
          <w:noProof/>
        </w:rPr>
      </w:pPr>
      <w:r w:rsidRPr="0039682C">
        <w:rPr>
          <w:iCs/>
          <w:u w:val="single"/>
        </w:rPr>
        <w:t>Местообитания</w:t>
      </w:r>
      <w:r w:rsidRPr="0039682C">
        <w:rPr>
          <w:iCs/>
        </w:rPr>
        <w:t>.</w:t>
      </w:r>
      <w:r w:rsidRPr="0039682C">
        <w:rPr>
          <w:noProof/>
        </w:rPr>
        <w:t xml:space="preserve"> Зеленые пеночки поселяются в самых разнообразных типах леса. В г. Красновишерске живут прямо в центре города. Птицы обычны в темнохвойной тайге, в долинных смешанных лесах и в редколесьях.</w:t>
      </w:r>
    </w:p>
    <w:p w:rsidR="00FA2F8E" w:rsidRPr="0039682C" w:rsidRDefault="00FA2F8E" w:rsidP="00FA2F8E">
      <w:pPr>
        <w:pStyle w:val="afff"/>
        <w:rPr>
          <w:noProof/>
        </w:rPr>
      </w:pPr>
      <w:r w:rsidRPr="0039682C">
        <w:rPr>
          <w:noProof/>
          <w:u w:val="single"/>
        </w:rPr>
        <w:t>Детали биологии</w:t>
      </w:r>
      <w:r w:rsidRPr="0039682C">
        <w:rPr>
          <w:noProof/>
        </w:rPr>
        <w:t>. Зеленые пеночки прилетают поздно: в конце мая – начале июня. Отлет проходит в августе.</w:t>
      </w:r>
    </w:p>
    <w:p w:rsidR="00FA2F8E" w:rsidRPr="0039682C" w:rsidRDefault="00FA2F8E" w:rsidP="00FA2F8E">
      <w:pPr>
        <w:pStyle w:val="afff"/>
        <w:rPr>
          <w:noProof/>
        </w:rPr>
      </w:pPr>
      <w:r w:rsidRPr="0039682C">
        <w:rPr>
          <w:u w:val="single"/>
        </w:rPr>
        <w:t>Численность</w:t>
      </w:r>
      <w:r w:rsidRPr="0039682C">
        <w:t>. Средняя встречаемость зеленой пеночки на реках региона составила 6,3±4,1 пар на 10 км реки. На территории Вишерского заповедника средняя плотность этой пеночки в горно-таежных лесах составила 5,0±4,5 пар/км</w:t>
      </w:r>
      <w:r w:rsidRPr="0039682C">
        <w:rPr>
          <w:vertAlign w:val="superscript"/>
        </w:rPr>
        <w:t>2</w:t>
      </w:r>
      <w:r w:rsidRPr="0039682C">
        <w:t>, в редколесьях и криволесьях – 2,8±1,9 пар/км</w:t>
      </w:r>
      <w:r w:rsidRPr="0039682C">
        <w:rPr>
          <w:vertAlign w:val="superscript"/>
        </w:rPr>
        <w:t>2</w:t>
      </w:r>
      <w:r w:rsidRPr="0039682C">
        <w:t>, в долинных лесах – 6,7±3,3 пар/км</w:t>
      </w:r>
      <w:r w:rsidRPr="0039682C">
        <w:rPr>
          <w:vertAlign w:val="superscript"/>
        </w:rPr>
        <w:t>2</w:t>
      </w:r>
      <w:r w:rsidRPr="0039682C">
        <w:t>.</w:t>
      </w:r>
    </w:p>
    <w:p w:rsidR="00FA2F8E" w:rsidRPr="00BE4BAD" w:rsidRDefault="00FA2F8E" w:rsidP="00FA2F8E">
      <w:pPr>
        <w:pStyle w:val="afff"/>
      </w:pPr>
      <w:r w:rsidRPr="00BE4BAD">
        <w:rPr>
          <w:b/>
        </w:rPr>
        <w:t xml:space="preserve">132. </w:t>
      </w:r>
      <w:r w:rsidRPr="0039682C">
        <w:rPr>
          <w:b/>
        </w:rPr>
        <w:t>Пеночка</w:t>
      </w:r>
      <w:r w:rsidRPr="00BE4BAD">
        <w:rPr>
          <w:b/>
        </w:rPr>
        <w:t>-</w:t>
      </w:r>
      <w:r w:rsidRPr="0039682C">
        <w:rPr>
          <w:b/>
        </w:rPr>
        <w:t>зарничка</w:t>
      </w:r>
      <w:r w:rsidRPr="0039682C">
        <w:rPr>
          <w:i/>
          <w:lang w:val="en-US"/>
        </w:rPr>
        <w:t>Phylloscopus</w:t>
      </w:r>
      <w:r w:rsidRPr="00BE4BAD">
        <w:rPr>
          <w:i/>
        </w:rPr>
        <w:t xml:space="preserve"> </w:t>
      </w:r>
      <w:r w:rsidRPr="0039682C">
        <w:rPr>
          <w:i/>
          <w:lang w:val="en-US"/>
        </w:rPr>
        <w:t>inornatus</w:t>
      </w:r>
      <w:r w:rsidRPr="00BE4BAD">
        <w:rPr>
          <w:i/>
        </w:rPr>
        <w:t xml:space="preserve"> </w:t>
      </w:r>
      <w:r w:rsidRPr="00BE4BAD">
        <w:t>(</w:t>
      </w:r>
      <w:r w:rsidRPr="0039682C">
        <w:rPr>
          <w:lang w:val="en-US"/>
        </w:rPr>
        <w:t>Blyth</w:t>
      </w:r>
      <w:r w:rsidRPr="00BE4BAD">
        <w:t xml:space="preserve">, 1842). </w:t>
      </w:r>
    </w:p>
    <w:p w:rsidR="00FA2F8E" w:rsidRPr="0039682C" w:rsidRDefault="00FA2F8E" w:rsidP="00FA2F8E">
      <w:pPr>
        <w:pStyle w:val="afff"/>
        <w:rPr>
          <w:noProof/>
        </w:rPr>
      </w:pPr>
      <w:r w:rsidRPr="0039682C">
        <w:rPr>
          <w:u w:val="single"/>
        </w:rPr>
        <w:t>Статус пребывания</w:t>
      </w:r>
      <w:r w:rsidRPr="0039682C">
        <w:t>. Малочисленный, местами обычный, гнездящийся перелетный вид.</w:t>
      </w:r>
    </w:p>
    <w:p w:rsidR="00FA2F8E" w:rsidRPr="0039682C" w:rsidRDefault="00FA2F8E" w:rsidP="00FA2F8E">
      <w:pPr>
        <w:pStyle w:val="afff"/>
      </w:pPr>
      <w:r w:rsidRPr="0039682C">
        <w:rPr>
          <w:u w:val="single"/>
        </w:rPr>
        <w:t>Распространение.</w:t>
      </w:r>
      <w:r w:rsidRPr="0039682C">
        <w:t xml:space="preserve"> Орнитологами Пермского университета птицы отмечены в районе устья р. Хальсория и Пут-Тумп в июне 1994 г. и в июне 1995 г. на хр. Кваркуш (Казаков, Фишер, 1999; Шепель и др., 2004). Нами птицы отмечены в криволесьях, по границам горных лугов и верховых болот на хребтах Тулым, Лиственничный, Муравьиный камень, Молебный камень, в пойме р. Ниолс, а также в начале июля 1999 г. на хр. Кваркуш.</w:t>
      </w:r>
    </w:p>
    <w:p w:rsidR="00FA2F8E" w:rsidRPr="0039682C" w:rsidRDefault="00FA2F8E" w:rsidP="00FA2F8E">
      <w:pPr>
        <w:pStyle w:val="afff"/>
        <w:rPr>
          <w:noProof/>
        </w:rPr>
      </w:pPr>
      <w:r w:rsidRPr="0039682C">
        <w:rPr>
          <w:iCs/>
          <w:u w:val="single"/>
        </w:rPr>
        <w:t>Местообитания</w:t>
      </w:r>
      <w:r w:rsidRPr="0039682C">
        <w:rPr>
          <w:iCs/>
        </w:rPr>
        <w:t>.</w:t>
      </w:r>
      <w:r w:rsidRPr="0039682C">
        <w:rPr>
          <w:noProof/>
        </w:rPr>
        <w:t xml:space="preserve"> На территории региона пеночка-зарничка селится только в горных редколесьях и криволесьях, по окраинам верховых болот. </w:t>
      </w:r>
    </w:p>
    <w:p w:rsidR="00FA2F8E" w:rsidRPr="0039682C" w:rsidRDefault="00FA2F8E" w:rsidP="00FA2F8E">
      <w:pPr>
        <w:pStyle w:val="afff"/>
        <w:rPr>
          <w:noProof/>
        </w:rPr>
      </w:pPr>
      <w:r w:rsidRPr="0039682C">
        <w:rPr>
          <w:noProof/>
          <w:u w:val="single"/>
        </w:rPr>
        <w:t>Детали биологии</w:t>
      </w:r>
      <w:r w:rsidRPr="0039682C">
        <w:rPr>
          <w:noProof/>
        </w:rPr>
        <w:t xml:space="preserve">. Прилет проходит в июне. </w:t>
      </w:r>
      <w:r w:rsidRPr="0039682C">
        <w:t xml:space="preserve">Гнездо с кладкой из 7 яиц 24 июня </w:t>
      </w:r>
      <w:smartTag w:uri="urn:schemas-microsoft-com:office:smarttags" w:element="metricconverter">
        <w:smartTagPr>
          <w:attr w:name="ProductID" w:val="1994 г"/>
        </w:smartTagPr>
        <w:r w:rsidRPr="0039682C">
          <w:t>1994 г</w:t>
        </w:r>
      </w:smartTag>
      <w:r w:rsidRPr="0039682C">
        <w:t>. было обнаружено В. П. Казаковым в сыром разреженном елово-березовом лесу в районе устья р. Хальсория. Оно располагалось на земле, шалашик сплетен из хвоща, лоток выстлан лосиным волосом (Казаков, Фишер, 1995). В районе истока р. Малая Мойва екатеринбургскими орнитологами найдено гнездо с кладкой из 7 яиц, первое отложено 16 июня (Вурдова, Мещерягина, 2011а). В районе хр. Лиственничный также И. Ф. Вурдовой и С. Г. Мещерягиной летом 2011 и 2014 гг. обнаружено 14 гнезд зарнички (Мещерягина и др., 2015).</w:t>
      </w:r>
      <w:r w:rsidRPr="0039682C">
        <w:rPr>
          <w:noProof/>
        </w:rPr>
        <w:t xml:space="preserve"> Отлет проходит в конце июля – августе.</w:t>
      </w:r>
    </w:p>
    <w:p w:rsidR="00FA2F8E" w:rsidRPr="0039682C" w:rsidRDefault="00FA2F8E" w:rsidP="00FA2F8E">
      <w:pPr>
        <w:pStyle w:val="afff"/>
      </w:pPr>
      <w:r w:rsidRPr="0039682C">
        <w:rPr>
          <w:u w:val="single"/>
        </w:rPr>
        <w:lastRenderedPageBreak/>
        <w:t>Численность</w:t>
      </w:r>
      <w:r w:rsidRPr="0039682C">
        <w:t>. В отдельные годы на территории Вишерского заповедника птицы совсем не регистрировались. Летом 2014 г. екатеринбургскими орнитологами у подножия хр. Лиственничный было обнаружено гнездовое поселение, где на площади 15 га жило 26 пар зарничек, на северной оконечности хр. Чувал на площади 23 га – 14 пар (Мещерягина и др., 2015). Средняя плотность населения зарничек в редколесьях и криволесьях Вишерского заповедника по нашим данным составила 2,4±1,6 пар/км</w:t>
      </w:r>
      <w:r w:rsidRPr="0039682C">
        <w:rPr>
          <w:vertAlign w:val="superscript"/>
        </w:rPr>
        <w:t>2</w:t>
      </w:r>
      <w:r w:rsidRPr="0039682C">
        <w:t xml:space="preserve"> (Колбин, 2016).</w:t>
      </w:r>
    </w:p>
    <w:p w:rsidR="00FA2F8E" w:rsidRPr="0039682C" w:rsidRDefault="00FA2F8E" w:rsidP="00FA2F8E">
      <w:pPr>
        <w:pStyle w:val="af8"/>
        <w:ind w:firstLine="539"/>
        <w:jc w:val="both"/>
        <w:rPr>
          <w:rFonts w:ascii="Times New Roman" w:hAnsi="Times New Roman" w:cs="Times New Roman"/>
          <w:sz w:val="24"/>
          <w:szCs w:val="24"/>
        </w:rPr>
      </w:pPr>
      <w:r w:rsidRPr="0039682C">
        <w:rPr>
          <w:rFonts w:ascii="Times New Roman" w:hAnsi="Times New Roman" w:cs="Times New Roman"/>
          <w:b/>
          <w:sz w:val="24"/>
          <w:szCs w:val="24"/>
        </w:rPr>
        <w:t>133. Желтоголовый королек</w:t>
      </w:r>
      <w:r w:rsidRPr="0039682C">
        <w:rPr>
          <w:rFonts w:ascii="Times New Roman" w:hAnsi="Times New Roman" w:cs="Times New Roman"/>
          <w:i/>
          <w:sz w:val="24"/>
          <w:szCs w:val="24"/>
          <w:lang w:val="en-US"/>
        </w:rPr>
        <w:t>Regulusregulus</w:t>
      </w:r>
      <w:r w:rsidRPr="0039682C">
        <w:rPr>
          <w:rFonts w:ascii="Times New Roman" w:hAnsi="Times New Roman" w:cs="Times New Roman"/>
          <w:sz w:val="24"/>
          <w:szCs w:val="24"/>
        </w:rPr>
        <w:t>(</w:t>
      </w:r>
      <w:r w:rsidRPr="0039682C">
        <w:rPr>
          <w:rFonts w:ascii="Times New Roman" w:hAnsi="Times New Roman" w:cs="Times New Roman"/>
          <w:sz w:val="24"/>
          <w:szCs w:val="24"/>
          <w:lang w:val="en-US"/>
        </w:rPr>
        <w:t>Linnaeus</w:t>
      </w:r>
      <w:r w:rsidRPr="0039682C">
        <w:rPr>
          <w:rFonts w:ascii="Times New Roman" w:hAnsi="Times New Roman" w:cs="Times New Roman"/>
          <w:sz w:val="24"/>
          <w:szCs w:val="24"/>
        </w:rPr>
        <w:t xml:space="preserve">, 1758). </w:t>
      </w:r>
    </w:p>
    <w:p w:rsidR="00FA2F8E" w:rsidRPr="0039682C" w:rsidRDefault="00FA2F8E" w:rsidP="00FA2F8E">
      <w:pPr>
        <w:pStyle w:val="afff"/>
        <w:rPr>
          <w:noProof/>
        </w:rPr>
      </w:pPr>
      <w:r w:rsidRPr="0039682C">
        <w:rPr>
          <w:u w:val="single"/>
        </w:rPr>
        <w:t>Статус пребывания</w:t>
      </w:r>
      <w:r w:rsidRPr="0039682C">
        <w:t>. Обычный гнездящийся оседлый кочующий вид.</w:t>
      </w:r>
    </w:p>
    <w:p w:rsidR="00FA2F8E" w:rsidRPr="0039682C" w:rsidRDefault="00FA2F8E" w:rsidP="00FA2F8E">
      <w:pPr>
        <w:pStyle w:val="afff"/>
        <w:rPr>
          <w:noProof/>
        </w:rPr>
      </w:pPr>
      <w:r w:rsidRPr="0039682C">
        <w:rPr>
          <w:u w:val="single"/>
        </w:rPr>
        <w:t>Распространение и детали биологии.</w:t>
      </w:r>
      <w:r w:rsidRPr="0039682C">
        <w:t xml:space="preserve"> На территории Вишерского заповедника и в регионе в целом птицы отмечаются в темнохвойных лесах повсеместно, хотя немногочисленны.</w:t>
      </w:r>
    </w:p>
    <w:p w:rsidR="00FA2F8E" w:rsidRPr="0039682C" w:rsidRDefault="00FA2F8E" w:rsidP="00FA2F8E">
      <w:pPr>
        <w:pStyle w:val="afff"/>
      </w:pPr>
      <w:r w:rsidRPr="0039682C">
        <w:rPr>
          <w:iCs/>
          <w:u w:val="single"/>
        </w:rPr>
        <w:t>Местообитания</w:t>
      </w:r>
      <w:r w:rsidRPr="0039682C">
        <w:rPr>
          <w:iCs/>
        </w:rPr>
        <w:t>.</w:t>
      </w:r>
      <w:r w:rsidRPr="0039682C">
        <w:rPr>
          <w:noProof/>
        </w:rPr>
        <w:t xml:space="preserve"> На территории Вишерского заповедника п</w:t>
      </w:r>
      <w:r w:rsidRPr="0039682C">
        <w:t>тицы отмечались в долинных и горных ельниках, смешанных лесах.</w:t>
      </w:r>
    </w:p>
    <w:p w:rsidR="00FA2F8E" w:rsidRPr="0039682C" w:rsidRDefault="00FA2F8E" w:rsidP="00FA2F8E">
      <w:pPr>
        <w:pStyle w:val="afff"/>
        <w:rPr>
          <w:noProof/>
        </w:rPr>
      </w:pPr>
      <w:r w:rsidRPr="0039682C">
        <w:rPr>
          <w:noProof/>
          <w:u w:val="single"/>
        </w:rPr>
        <w:t>Детали биологии</w:t>
      </w:r>
      <w:r w:rsidRPr="0039682C">
        <w:rPr>
          <w:noProof/>
        </w:rPr>
        <w:t>. В редколесье на севере хр. Чувал С. Г. Мещерягиной 10 июля 2014 г. найдено гнездо королька с 6  птенцами (Летопись природы, 2015).</w:t>
      </w:r>
    </w:p>
    <w:p w:rsidR="00FA2F8E" w:rsidRPr="0039682C" w:rsidRDefault="00FA2F8E" w:rsidP="00FA2F8E">
      <w:pPr>
        <w:pStyle w:val="afff"/>
      </w:pPr>
      <w:r w:rsidRPr="0039682C">
        <w:rPr>
          <w:u w:val="single"/>
        </w:rPr>
        <w:t>Численность</w:t>
      </w:r>
      <w:r w:rsidRPr="0039682C">
        <w:t>. Плотность населения корольков на территории Вишерского заповедника в горно-таежных лесах составила 1,3±0,7 пар/км</w:t>
      </w:r>
      <w:r w:rsidRPr="0039682C">
        <w:rPr>
          <w:vertAlign w:val="superscript"/>
        </w:rPr>
        <w:t>2</w:t>
      </w:r>
      <w:r w:rsidRPr="0039682C">
        <w:t>.</w:t>
      </w:r>
    </w:p>
    <w:p w:rsidR="00FA2F8E" w:rsidRPr="00BE4BAD" w:rsidRDefault="00FA2F8E" w:rsidP="00FA2F8E">
      <w:pPr>
        <w:pStyle w:val="afff"/>
      </w:pPr>
      <w:r w:rsidRPr="00BE4BAD">
        <w:rPr>
          <w:b/>
        </w:rPr>
        <w:t xml:space="preserve">134. </w:t>
      </w:r>
      <w:r w:rsidRPr="0039682C">
        <w:rPr>
          <w:b/>
        </w:rPr>
        <w:t>Малаямухоловка</w:t>
      </w:r>
      <w:r w:rsidRPr="0039682C">
        <w:rPr>
          <w:i/>
          <w:lang w:val="en-US"/>
        </w:rPr>
        <w:t>Ficedula</w:t>
      </w:r>
      <w:r w:rsidRPr="00BE4BAD">
        <w:rPr>
          <w:i/>
        </w:rPr>
        <w:t xml:space="preserve"> (</w:t>
      </w:r>
      <w:r w:rsidRPr="0039682C">
        <w:rPr>
          <w:i/>
          <w:lang w:val="en-US"/>
        </w:rPr>
        <w:t>parva</w:t>
      </w:r>
      <w:r w:rsidRPr="00BE4BAD">
        <w:rPr>
          <w:i/>
        </w:rPr>
        <w:t xml:space="preserve">) </w:t>
      </w:r>
      <w:r w:rsidRPr="0039682C">
        <w:rPr>
          <w:i/>
          <w:lang w:val="en-US"/>
        </w:rPr>
        <w:t>parva</w:t>
      </w:r>
      <w:r w:rsidRPr="00BE4BAD">
        <w:rPr>
          <w:i/>
        </w:rPr>
        <w:t xml:space="preserve"> </w:t>
      </w:r>
      <w:r w:rsidRPr="00BE4BAD">
        <w:t>(</w:t>
      </w:r>
      <w:r w:rsidRPr="0039682C">
        <w:rPr>
          <w:lang w:val="en-US"/>
        </w:rPr>
        <w:t>Bechstein</w:t>
      </w:r>
      <w:r w:rsidRPr="00BE4BAD">
        <w:t xml:space="preserve">, 1794). </w:t>
      </w:r>
    </w:p>
    <w:p w:rsidR="00FA2F8E" w:rsidRPr="0039682C" w:rsidRDefault="00FA2F8E" w:rsidP="00FA2F8E">
      <w:pPr>
        <w:pStyle w:val="afff"/>
        <w:rPr>
          <w:noProof/>
        </w:rPr>
      </w:pPr>
      <w:r w:rsidRPr="0039682C">
        <w:rPr>
          <w:u w:val="single"/>
        </w:rPr>
        <w:t>Статус пребывания</w:t>
      </w:r>
      <w:r w:rsidRPr="0039682C">
        <w:t>. Малочисленный гнездящийся перелетный вид.</w:t>
      </w:r>
    </w:p>
    <w:p w:rsidR="00FA2F8E" w:rsidRPr="0039682C" w:rsidRDefault="00FA2F8E" w:rsidP="00FA2F8E">
      <w:pPr>
        <w:pStyle w:val="afff"/>
      </w:pPr>
      <w:r w:rsidRPr="0039682C">
        <w:rPr>
          <w:u w:val="single"/>
        </w:rPr>
        <w:t>Распространение.</w:t>
      </w:r>
      <w:r w:rsidRPr="0039682C">
        <w:t xml:space="preserve"> Орнитологами Пермского университета малая мухоловка отмечена на реках Язьва, Велс (в районе устья р. Посьмак), Лопье (Шепель и др., 2004). На территории Вишерского заповедника пермскими орнитологами одна беспокоящаяся птица встречена в пойме р. Лыпьи в смешанном лесу 3 июля </w:t>
      </w:r>
      <w:smartTag w:uri="urn:schemas-microsoft-com:office:smarttags" w:element="metricconverter">
        <w:smartTagPr>
          <w:attr w:name="ProductID" w:val="1994 г"/>
        </w:smartTagPr>
        <w:r w:rsidRPr="0039682C">
          <w:t>1994 г</w:t>
        </w:r>
      </w:smartTag>
      <w:r w:rsidRPr="0039682C">
        <w:t>. (Летопись природы, 1995). Нами птицы также отмечены в пойме р. Лыпьи 31 мая 2014 г. и по р. Вишере в районе бывшего поселка Присковая в конце июня 2001 г., кроме того – в июне 2005 г. на р. Велс.</w:t>
      </w:r>
    </w:p>
    <w:p w:rsidR="00FA2F8E" w:rsidRPr="00BE4BAD" w:rsidRDefault="00FA2F8E" w:rsidP="00FA2F8E">
      <w:pPr>
        <w:pStyle w:val="afff"/>
        <w:rPr>
          <w:noProof/>
        </w:rPr>
      </w:pPr>
      <w:r w:rsidRPr="00BE4BAD">
        <w:rPr>
          <w:b/>
        </w:rPr>
        <w:t xml:space="preserve">135. </w:t>
      </w:r>
      <w:r w:rsidRPr="0039682C">
        <w:rPr>
          <w:b/>
        </w:rPr>
        <w:t>Сераямухоловка</w:t>
      </w:r>
      <w:r w:rsidRPr="0039682C">
        <w:rPr>
          <w:i/>
          <w:lang w:val="en-US"/>
        </w:rPr>
        <w:t>Muscicapa</w:t>
      </w:r>
      <w:r w:rsidRPr="00BE4BAD">
        <w:rPr>
          <w:i/>
        </w:rPr>
        <w:t xml:space="preserve"> </w:t>
      </w:r>
      <w:r w:rsidRPr="0039682C">
        <w:rPr>
          <w:i/>
          <w:lang w:val="en-US"/>
        </w:rPr>
        <w:t>striata</w:t>
      </w:r>
      <w:r w:rsidRPr="00BE4BAD">
        <w:rPr>
          <w:i/>
        </w:rPr>
        <w:t xml:space="preserve"> </w:t>
      </w:r>
      <w:r w:rsidRPr="00BE4BAD">
        <w:t>(</w:t>
      </w:r>
      <w:r w:rsidRPr="0039682C">
        <w:rPr>
          <w:lang w:val="en-US"/>
        </w:rPr>
        <w:t>Pallas</w:t>
      </w:r>
      <w:r w:rsidRPr="00BE4BAD">
        <w:t xml:space="preserve">, 1764). </w:t>
      </w:r>
    </w:p>
    <w:p w:rsidR="00FA2F8E" w:rsidRPr="0039682C" w:rsidRDefault="00FA2F8E" w:rsidP="00FA2F8E">
      <w:pPr>
        <w:pStyle w:val="afff"/>
        <w:rPr>
          <w:noProof/>
        </w:rPr>
      </w:pPr>
      <w:r w:rsidRPr="0039682C">
        <w:rPr>
          <w:u w:val="single"/>
        </w:rPr>
        <w:t>Статус пребывания</w:t>
      </w:r>
      <w:r w:rsidRPr="0039682C">
        <w:t>. Обычный гнездящийся перелетный вид.</w:t>
      </w:r>
    </w:p>
    <w:p w:rsidR="00FA2F8E" w:rsidRPr="0039682C" w:rsidRDefault="00FA2F8E" w:rsidP="00FA2F8E">
      <w:pPr>
        <w:pStyle w:val="afff"/>
      </w:pPr>
      <w:r w:rsidRPr="0039682C">
        <w:rPr>
          <w:u w:val="single"/>
        </w:rPr>
        <w:t>Распространение.</w:t>
      </w:r>
      <w:r w:rsidRPr="0039682C">
        <w:t xml:space="preserve"> На территории Вишерского заповедника птицы редки: пермскими орнитологами отмечены летом 1994 г. в пойменном лесу выше устья р. Хальсория (Летопись природы, 1995). Нами серые мухоловки отмечены в июне 1995 г. в редколесьях хр. Курыксар, с этого же года они регулярно регистрировались в окресностях кордона Лыпья. В равнинной части региона данные мухоловки становятся все более обычными по мере продвижения к югу.</w:t>
      </w:r>
    </w:p>
    <w:p w:rsidR="00FA2F8E" w:rsidRPr="0039682C" w:rsidRDefault="00FA2F8E" w:rsidP="00FA2F8E">
      <w:pPr>
        <w:pStyle w:val="afff"/>
        <w:rPr>
          <w:noProof/>
        </w:rPr>
      </w:pPr>
      <w:r w:rsidRPr="0039682C">
        <w:rPr>
          <w:iCs/>
          <w:u w:val="single"/>
        </w:rPr>
        <w:t>Местообитания</w:t>
      </w:r>
      <w:r w:rsidRPr="0039682C">
        <w:rPr>
          <w:iCs/>
        </w:rPr>
        <w:t xml:space="preserve">. </w:t>
      </w:r>
      <w:r w:rsidRPr="0039682C">
        <w:rPr>
          <w:noProof/>
        </w:rPr>
        <w:t xml:space="preserve">Серые мухоловки – обычные жители деревень, дачных поселков, городских окраин, светлых лиственных и смешанных лесов, а также сосновых боров. </w:t>
      </w:r>
    </w:p>
    <w:p w:rsidR="00FA2F8E" w:rsidRPr="0039682C" w:rsidRDefault="00FA2F8E" w:rsidP="00FA2F8E">
      <w:pPr>
        <w:pStyle w:val="afff"/>
        <w:rPr>
          <w:noProof/>
        </w:rPr>
      </w:pPr>
      <w:r w:rsidRPr="0039682C">
        <w:rPr>
          <w:noProof/>
          <w:u w:val="single"/>
        </w:rPr>
        <w:t>Детали биологии</w:t>
      </w:r>
      <w:r w:rsidRPr="0039682C">
        <w:rPr>
          <w:noProof/>
        </w:rPr>
        <w:t>. Птицы прилетают в конце мая. Взрослые птицы, кормящие слетков, отмечены 1–2 июля 2015 г. в березово-еловом лесу в окрестностях кордона Лыпья. Отлет проходит в августе – начале сентября.</w:t>
      </w:r>
    </w:p>
    <w:p w:rsidR="00FA2F8E" w:rsidRPr="0039682C" w:rsidRDefault="00FA2F8E" w:rsidP="00FA2F8E">
      <w:pPr>
        <w:pStyle w:val="afff"/>
        <w:rPr>
          <w:noProof/>
        </w:rPr>
      </w:pPr>
      <w:r w:rsidRPr="0039682C">
        <w:rPr>
          <w:u w:val="single"/>
        </w:rPr>
        <w:t>Численность</w:t>
      </w:r>
      <w:r w:rsidRPr="0039682C">
        <w:t>. На территории Вишерского заповедника плотность населения вида в пойменных лесах р. Лыпьи составила 0,5±0,4 пар/км</w:t>
      </w:r>
      <w:r w:rsidRPr="0039682C">
        <w:rPr>
          <w:vertAlign w:val="superscript"/>
        </w:rPr>
        <w:t>2</w:t>
      </w:r>
      <w:r w:rsidRPr="0039682C">
        <w:t>. Плотность молодых мухоловок в начале августа 2011 г. в этом месте составила 15,6 особей/км</w:t>
      </w:r>
      <w:r w:rsidRPr="0039682C">
        <w:rPr>
          <w:vertAlign w:val="superscript"/>
        </w:rPr>
        <w:t>2</w:t>
      </w:r>
      <w:r w:rsidRPr="0039682C">
        <w:t>.</w:t>
      </w:r>
    </w:p>
    <w:p w:rsidR="00FA2F8E" w:rsidRPr="00BE4BAD" w:rsidRDefault="00FA2F8E" w:rsidP="00FA2F8E">
      <w:pPr>
        <w:pStyle w:val="afff"/>
        <w:rPr>
          <w:b/>
        </w:rPr>
      </w:pPr>
      <w:r w:rsidRPr="00BE4BAD">
        <w:rPr>
          <w:b/>
        </w:rPr>
        <w:t xml:space="preserve">136. </w:t>
      </w:r>
      <w:r w:rsidRPr="0039682C">
        <w:rPr>
          <w:b/>
        </w:rPr>
        <w:t>Луговойчекан</w:t>
      </w:r>
      <w:r w:rsidRPr="0039682C">
        <w:rPr>
          <w:i/>
          <w:lang w:val="en-US"/>
        </w:rPr>
        <w:t>Saxicola</w:t>
      </w:r>
      <w:r w:rsidRPr="00BE4BAD">
        <w:rPr>
          <w:i/>
        </w:rPr>
        <w:t xml:space="preserve"> </w:t>
      </w:r>
      <w:r w:rsidRPr="0039682C">
        <w:rPr>
          <w:i/>
          <w:lang w:val="en-US"/>
        </w:rPr>
        <w:t>rubetra</w:t>
      </w:r>
      <w:r w:rsidRPr="00BE4BAD">
        <w:rPr>
          <w:i/>
        </w:rPr>
        <w:t xml:space="preserve"> </w:t>
      </w:r>
      <w:r w:rsidRPr="00BE4BAD">
        <w:t>(</w:t>
      </w:r>
      <w:r w:rsidRPr="0039682C">
        <w:rPr>
          <w:lang w:val="en-US"/>
        </w:rPr>
        <w:t>Linnaeus</w:t>
      </w:r>
      <w:r w:rsidRPr="00BE4BAD">
        <w:t>, 1758).</w:t>
      </w:r>
    </w:p>
    <w:p w:rsidR="00FA2F8E" w:rsidRPr="0039682C" w:rsidRDefault="00FA2F8E" w:rsidP="00FA2F8E">
      <w:pPr>
        <w:pStyle w:val="afff"/>
        <w:rPr>
          <w:noProof/>
        </w:rPr>
      </w:pPr>
      <w:r w:rsidRPr="0039682C">
        <w:rPr>
          <w:u w:val="single"/>
        </w:rPr>
        <w:t>Статус пребывания</w:t>
      </w:r>
      <w:r w:rsidRPr="0039682C">
        <w:t>. Обычный гнездящийся перелетный вид исследуемого региона, в горной части малочисленный.</w:t>
      </w:r>
    </w:p>
    <w:p w:rsidR="00FA2F8E" w:rsidRPr="0039682C" w:rsidRDefault="00FA2F8E" w:rsidP="00FA2F8E">
      <w:pPr>
        <w:pStyle w:val="afff"/>
      </w:pPr>
      <w:r w:rsidRPr="0039682C">
        <w:rPr>
          <w:u w:val="single"/>
        </w:rPr>
        <w:t>Распространение</w:t>
      </w:r>
      <w:r w:rsidRPr="0039682C">
        <w:t>. На территории Вишерского заповедника птицы ежегодно регистрировались на кордоне Лыпья, в горах отмечались эпизодически: 21 июня 2008 территориальный беспокоящийся самец встречен на альпийском лугу северной оконечности хр. Чувал; 4 июля 2009 г. на поляне долины р. Ольховки в районе Цитринов беспокоились самец и самка. В Красновишерском районе луговые чеканы обычны в открытых ландшафтах и возле населенных пунктов.</w:t>
      </w:r>
    </w:p>
    <w:p w:rsidR="00FA2F8E" w:rsidRPr="0039682C" w:rsidRDefault="00FA2F8E" w:rsidP="00FA2F8E">
      <w:pPr>
        <w:pStyle w:val="afff"/>
        <w:rPr>
          <w:noProof/>
        </w:rPr>
      </w:pPr>
      <w:r w:rsidRPr="0039682C">
        <w:rPr>
          <w:iCs/>
          <w:u w:val="single"/>
        </w:rPr>
        <w:t>Местообитания</w:t>
      </w:r>
      <w:r w:rsidRPr="0039682C">
        <w:rPr>
          <w:iCs/>
        </w:rPr>
        <w:t>. Луговые ч</w:t>
      </w:r>
      <w:r w:rsidRPr="0039682C">
        <w:rPr>
          <w:noProof/>
        </w:rPr>
        <w:t>еканы в регионе селятся на лугах и полянах с отдельными деревцами, кустами или крупнотравьем, опушках, травянистых болотах, на альпийских лугах, в агроландшафтах и поселках сельского типа.</w:t>
      </w:r>
    </w:p>
    <w:p w:rsidR="00FA2F8E" w:rsidRPr="0039682C" w:rsidRDefault="00FA2F8E" w:rsidP="00FA2F8E">
      <w:pPr>
        <w:pStyle w:val="afff"/>
        <w:rPr>
          <w:noProof/>
        </w:rPr>
      </w:pPr>
      <w:r w:rsidRPr="0039682C">
        <w:rPr>
          <w:noProof/>
          <w:u w:val="single"/>
        </w:rPr>
        <w:t>Детали биологии</w:t>
      </w:r>
      <w:r w:rsidRPr="0039682C">
        <w:rPr>
          <w:noProof/>
        </w:rPr>
        <w:t xml:space="preserve">. Прилет происходит в середине мая. В окрестностях кордона </w:t>
      </w:r>
      <w:r w:rsidRPr="0039682C">
        <w:t xml:space="preserve">Лыпья регулярно наблюдались 2–3 пары с выводками. </w:t>
      </w:r>
      <w:r w:rsidRPr="0039682C">
        <w:rPr>
          <w:noProof/>
        </w:rPr>
        <w:t>Отлет проходит в августе – начале сентября.</w:t>
      </w:r>
    </w:p>
    <w:p w:rsidR="00FA2F8E" w:rsidRPr="0039682C" w:rsidRDefault="00FA2F8E" w:rsidP="00FA2F8E">
      <w:pPr>
        <w:pStyle w:val="afff"/>
        <w:rPr>
          <w:noProof/>
        </w:rPr>
      </w:pPr>
      <w:r w:rsidRPr="0039682C">
        <w:rPr>
          <w:u w:val="single"/>
        </w:rPr>
        <w:lastRenderedPageBreak/>
        <w:t>Численность</w:t>
      </w:r>
      <w:r w:rsidRPr="0039682C">
        <w:t xml:space="preserve">. Встречаемость птиц на р. Вишере ниже заповедника в июне 2005 г. составила 0,3 пары на 10 км реки. </w:t>
      </w:r>
    </w:p>
    <w:p w:rsidR="00FA2F8E" w:rsidRPr="0039682C" w:rsidRDefault="00FA2F8E" w:rsidP="00FA2F8E">
      <w:pPr>
        <w:pStyle w:val="afff"/>
      </w:pPr>
      <w:r w:rsidRPr="0039682C">
        <w:rPr>
          <w:b/>
        </w:rPr>
        <w:t>137. Черноголовый чекан</w:t>
      </w:r>
      <w:r w:rsidRPr="0039682C">
        <w:rPr>
          <w:i/>
          <w:lang w:val="en-US"/>
        </w:rPr>
        <w:t>Saxicolatorquata</w:t>
      </w:r>
      <w:r w:rsidRPr="0039682C">
        <w:t>(</w:t>
      </w:r>
      <w:r w:rsidRPr="0039682C">
        <w:rPr>
          <w:lang w:val="en-US"/>
        </w:rPr>
        <w:t>Linnaeus</w:t>
      </w:r>
      <w:r w:rsidRPr="0039682C">
        <w:t xml:space="preserve">, 1766). </w:t>
      </w:r>
    </w:p>
    <w:p w:rsidR="00FA2F8E" w:rsidRPr="0039682C" w:rsidRDefault="00FA2F8E" w:rsidP="00FA2F8E">
      <w:pPr>
        <w:pStyle w:val="afff"/>
        <w:rPr>
          <w:noProof/>
        </w:rPr>
      </w:pPr>
      <w:r w:rsidRPr="0039682C">
        <w:rPr>
          <w:u w:val="single"/>
        </w:rPr>
        <w:t>Статус пребывания</w:t>
      </w:r>
      <w:r w:rsidRPr="0039682C">
        <w:t>. Обычный гнездящийся перелетный вид.</w:t>
      </w:r>
    </w:p>
    <w:p w:rsidR="00FA2F8E" w:rsidRPr="0039682C" w:rsidRDefault="00FA2F8E" w:rsidP="00FA2F8E">
      <w:pPr>
        <w:pStyle w:val="afff"/>
      </w:pPr>
      <w:r w:rsidRPr="0039682C">
        <w:rPr>
          <w:u w:val="single"/>
        </w:rPr>
        <w:t>Распространение.</w:t>
      </w:r>
      <w:r w:rsidRPr="0039682C">
        <w:t xml:space="preserve"> На территории Вишерского заповедника птицы постоянно регистрировались в подгольцовом и горнотундровом поясах, редко на открытых участках долины р. Вишеры. Вне заповедника черноголовые чеканы обычны в населенных пунктах сельского типа.</w:t>
      </w:r>
    </w:p>
    <w:p w:rsidR="00FA2F8E" w:rsidRPr="0039682C" w:rsidRDefault="00FA2F8E" w:rsidP="00FA2F8E">
      <w:pPr>
        <w:pStyle w:val="afff"/>
        <w:rPr>
          <w:noProof/>
        </w:rPr>
      </w:pPr>
      <w:r w:rsidRPr="0039682C">
        <w:rPr>
          <w:iCs/>
          <w:u w:val="single"/>
        </w:rPr>
        <w:t>Местообитания</w:t>
      </w:r>
      <w:r w:rsidRPr="0039682C">
        <w:rPr>
          <w:iCs/>
        </w:rPr>
        <w:t xml:space="preserve">. </w:t>
      </w:r>
      <w:r w:rsidRPr="0039682C">
        <w:t>Н</w:t>
      </w:r>
      <w:r w:rsidRPr="0039682C">
        <w:rPr>
          <w:noProof/>
        </w:rPr>
        <w:t xml:space="preserve">а Вишерском Урале это также вполне обычный вид тундры. Птицы чаще всего обнаруживаются в граничных зонах, где единичные елочки с куртинами можжевельника сменяются горной тундрой или, если склон крутой, курумниками. Кроме того, эти чеканы селятся на лугах, болотах, вырубках, окраинах деревень. </w:t>
      </w:r>
    </w:p>
    <w:p w:rsidR="00FA2F8E" w:rsidRPr="0039682C" w:rsidRDefault="00FA2F8E" w:rsidP="00FA2F8E">
      <w:pPr>
        <w:pStyle w:val="afff"/>
        <w:rPr>
          <w:noProof/>
        </w:rPr>
      </w:pPr>
      <w:r w:rsidRPr="0039682C">
        <w:rPr>
          <w:noProof/>
          <w:u w:val="single"/>
        </w:rPr>
        <w:t>Детали биологии</w:t>
      </w:r>
      <w:r w:rsidRPr="0039682C">
        <w:rPr>
          <w:noProof/>
        </w:rPr>
        <w:t xml:space="preserve">. Прилет проходит в мае. Гнездо с кладкой из 6 яиц на территории Вишерского заповедника обнаружено 28 июня 1994 г. орнитологами Пермского университета на хр. Мунин-Тумп, оно располагалось в тундре с низкорослыми березами и елями под камнем среди кустиков черники (Шепель и др., 2004). Нами беспокоящиеся родители, носящие корм, отмечены 12 июля 2004 г. на южном отроге хр. Тулым на границе тундры и курума, 19 июля 2012 г. в горной пустоши на северной оконечности хр. Чувал. Отлет проходит в августе – первой половине сентября. </w:t>
      </w:r>
    </w:p>
    <w:p w:rsidR="00FA2F8E" w:rsidRPr="0039682C" w:rsidRDefault="00FA2F8E" w:rsidP="00FA2F8E">
      <w:pPr>
        <w:pStyle w:val="afff"/>
        <w:rPr>
          <w:noProof/>
        </w:rPr>
      </w:pPr>
      <w:r w:rsidRPr="0039682C">
        <w:rPr>
          <w:u w:val="single"/>
        </w:rPr>
        <w:t>Численность</w:t>
      </w:r>
      <w:r w:rsidRPr="0039682C">
        <w:t>. Средняя плотность черноголовых чеканов в гнездовое время в горно-тундровом поясе Вишерского заповедника составила 1,5±0,8 пар/км</w:t>
      </w:r>
      <w:r w:rsidRPr="0039682C">
        <w:rPr>
          <w:vertAlign w:val="superscript"/>
        </w:rPr>
        <w:t>2</w:t>
      </w:r>
      <w:r w:rsidRPr="0039682C">
        <w:t>.</w:t>
      </w:r>
    </w:p>
    <w:p w:rsidR="00FA2F8E" w:rsidRPr="0039682C" w:rsidRDefault="00FA2F8E" w:rsidP="00FA2F8E">
      <w:pPr>
        <w:pStyle w:val="afff"/>
        <w:rPr>
          <w:b/>
        </w:rPr>
      </w:pPr>
      <w:r w:rsidRPr="0039682C">
        <w:rPr>
          <w:b/>
        </w:rPr>
        <w:t xml:space="preserve">138. Обыкновенная каменка </w:t>
      </w:r>
      <w:r w:rsidRPr="0039682C">
        <w:rPr>
          <w:i/>
          <w:lang w:val="en-US"/>
        </w:rPr>
        <w:t>Oenantheoenanthe</w:t>
      </w:r>
      <w:r w:rsidRPr="0039682C">
        <w:t>(</w:t>
      </w:r>
      <w:r w:rsidRPr="0039682C">
        <w:rPr>
          <w:lang w:val="en-US"/>
        </w:rPr>
        <w:t>Linnaeus</w:t>
      </w:r>
      <w:r w:rsidRPr="0039682C">
        <w:t>, 1758).</w:t>
      </w:r>
    </w:p>
    <w:p w:rsidR="00FA2F8E" w:rsidRPr="0039682C" w:rsidRDefault="00FA2F8E" w:rsidP="00FA2F8E">
      <w:pPr>
        <w:pStyle w:val="afff"/>
        <w:rPr>
          <w:noProof/>
        </w:rPr>
      </w:pPr>
      <w:r w:rsidRPr="0039682C">
        <w:rPr>
          <w:u w:val="single"/>
        </w:rPr>
        <w:t>Статус пребывания</w:t>
      </w:r>
      <w:r w:rsidRPr="0039682C">
        <w:t>. Обычный гнездящийся перелетный вид.</w:t>
      </w:r>
    </w:p>
    <w:p w:rsidR="00FA2F8E" w:rsidRPr="0039682C" w:rsidRDefault="00FA2F8E" w:rsidP="00FA2F8E">
      <w:pPr>
        <w:pStyle w:val="afff"/>
      </w:pPr>
      <w:r w:rsidRPr="0039682C">
        <w:rPr>
          <w:u w:val="single"/>
        </w:rPr>
        <w:t>Распространение.</w:t>
      </w:r>
      <w:r w:rsidRPr="0039682C">
        <w:t xml:space="preserve"> На территории Вишерского заповедника в гнездовое время птицы регистрируются, как правило, только в горной части, где вид отмечен на всех основных хребтах. Вне ООПТ каменки повсеместно встречаются в населенных пунктах и на их окраинах. </w:t>
      </w:r>
    </w:p>
    <w:p w:rsidR="00FA2F8E" w:rsidRPr="0039682C" w:rsidRDefault="00FA2F8E" w:rsidP="00FA2F8E">
      <w:pPr>
        <w:pStyle w:val="afff"/>
        <w:rPr>
          <w:noProof/>
        </w:rPr>
      </w:pPr>
      <w:r w:rsidRPr="0039682C">
        <w:rPr>
          <w:iCs/>
          <w:u w:val="single"/>
        </w:rPr>
        <w:t>Местообитания</w:t>
      </w:r>
      <w:r w:rsidRPr="0039682C">
        <w:rPr>
          <w:iCs/>
        </w:rPr>
        <w:t>.</w:t>
      </w:r>
      <w:r w:rsidRPr="0039682C">
        <w:rPr>
          <w:noProof/>
        </w:rPr>
        <w:t xml:space="preserve"> В горах каменки селятся там, где почти никто не живет – среди камней гольцовых пустынь, а также на границе курумов и горной тундры. В антропогенном ландшафте </w:t>
      </w:r>
      <w:r w:rsidRPr="0039682C">
        <w:t xml:space="preserve">ее можно увидеть сидящей на заборах городских окраин или деревень, птицы обитают на </w:t>
      </w:r>
      <w:r w:rsidRPr="0039682C">
        <w:rPr>
          <w:noProof/>
        </w:rPr>
        <w:t xml:space="preserve">пустырях, карьерах, обочинах дорог, в брошенных и жилых постройках. </w:t>
      </w:r>
    </w:p>
    <w:p w:rsidR="00FA2F8E" w:rsidRPr="0039682C" w:rsidRDefault="00FA2F8E" w:rsidP="00FA2F8E">
      <w:pPr>
        <w:pStyle w:val="afff"/>
        <w:rPr>
          <w:noProof/>
        </w:rPr>
      </w:pPr>
      <w:r w:rsidRPr="0039682C">
        <w:rPr>
          <w:noProof/>
          <w:u w:val="single"/>
        </w:rPr>
        <w:t>Детали биологии</w:t>
      </w:r>
      <w:r w:rsidRPr="0039682C">
        <w:rPr>
          <w:noProof/>
        </w:rPr>
        <w:t>. Каменки прилетают в начале мая. Гнездо с 5 птенцами обнаружено Н. Н. Колобаевым в конце июня 1995 г. на хр. Молебный в нише среди камней (личное сообщение). Нами каменки, носящие корм для птенцов, встречены на северной оконечности Молебного камня 5 июля 1995 г., 12 июля 2006 г. на хр. Хомги-Нел, 3 июля 2011 г. на хр. Ольховочный, 10 июня 2013 г. на склоне г. Хусойк и на склоне Молебного. Птицы селились как о</w:t>
      </w:r>
      <w:r w:rsidRPr="0039682C">
        <w:t>тдельными парами, так и парцеллами из 2–3 семей.</w:t>
      </w:r>
      <w:r w:rsidRPr="0039682C">
        <w:rPr>
          <w:noProof/>
        </w:rPr>
        <w:t xml:space="preserve"> Отлет проходит в августе – сентябре, в это время птицы постоянно регистрируются на кордоне Лыпья.</w:t>
      </w:r>
    </w:p>
    <w:p w:rsidR="00FA2F8E" w:rsidRPr="0039682C" w:rsidRDefault="00FA2F8E" w:rsidP="00FA2F8E">
      <w:pPr>
        <w:pStyle w:val="afff"/>
        <w:rPr>
          <w:noProof/>
        </w:rPr>
      </w:pPr>
      <w:r w:rsidRPr="0039682C">
        <w:rPr>
          <w:u w:val="single"/>
        </w:rPr>
        <w:t>Численность</w:t>
      </w:r>
      <w:r w:rsidRPr="0039682C">
        <w:t>. Средняя плотность населения каменок в гнездовое время в каменистых горных тундрах Вишерского заповедника составила 1,2±0,7 пар/км</w:t>
      </w:r>
      <w:r w:rsidRPr="0039682C">
        <w:rPr>
          <w:vertAlign w:val="superscript"/>
        </w:rPr>
        <w:t>2</w:t>
      </w:r>
      <w:r w:rsidRPr="0039682C">
        <w:t>.</w:t>
      </w:r>
    </w:p>
    <w:p w:rsidR="00FA2F8E" w:rsidRPr="0039682C" w:rsidRDefault="00FA2F8E" w:rsidP="00FA2F8E">
      <w:pPr>
        <w:pStyle w:val="afff"/>
        <w:rPr>
          <w:noProof/>
        </w:rPr>
      </w:pPr>
      <w:r w:rsidRPr="0039682C">
        <w:rPr>
          <w:b/>
        </w:rPr>
        <w:t>139. Обыкновенная горихвостка</w:t>
      </w:r>
      <w:r w:rsidRPr="0039682C">
        <w:rPr>
          <w:i/>
          <w:lang w:val="en-US"/>
        </w:rPr>
        <w:t>Phoenicurusphoenicurus</w:t>
      </w:r>
      <w:r w:rsidRPr="0039682C">
        <w:t>(</w:t>
      </w:r>
      <w:r w:rsidRPr="0039682C">
        <w:rPr>
          <w:lang w:val="en-US"/>
        </w:rPr>
        <w:t>Linnaeus</w:t>
      </w:r>
      <w:r w:rsidRPr="0039682C">
        <w:t>, 1758).</w:t>
      </w:r>
    </w:p>
    <w:p w:rsidR="00FA2F8E" w:rsidRPr="0039682C" w:rsidRDefault="00FA2F8E" w:rsidP="00FA2F8E">
      <w:pPr>
        <w:pStyle w:val="afff"/>
        <w:rPr>
          <w:noProof/>
        </w:rPr>
      </w:pPr>
      <w:r w:rsidRPr="0039682C">
        <w:rPr>
          <w:u w:val="single"/>
        </w:rPr>
        <w:t>Статус пребывания</w:t>
      </w:r>
      <w:r w:rsidRPr="0039682C">
        <w:t>. Обычный гнездящийся перелетный вид.</w:t>
      </w:r>
    </w:p>
    <w:p w:rsidR="00FA2F8E" w:rsidRPr="0039682C" w:rsidRDefault="00FA2F8E" w:rsidP="00FA2F8E">
      <w:pPr>
        <w:pStyle w:val="afff"/>
      </w:pPr>
      <w:r w:rsidRPr="0039682C">
        <w:rPr>
          <w:u w:val="single"/>
        </w:rPr>
        <w:t>Распространение.</w:t>
      </w:r>
      <w:r w:rsidRPr="0039682C">
        <w:t xml:space="preserve"> На территории Вишерского заповедника, как и в регионе в целом, отдельные пары встречаются повсеместно в лесных формациях. С другой стороны птицы являются типичными обитателями населенных пунктов.</w:t>
      </w:r>
    </w:p>
    <w:p w:rsidR="00FA2F8E" w:rsidRPr="0039682C" w:rsidRDefault="00FA2F8E" w:rsidP="00FA2F8E">
      <w:pPr>
        <w:pStyle w:val="afff"/>
        <w:rPr>
          <w:noProof/>
        </w:rPr>
      </w:pPr>
      <w:r w:rsidRPr="0039682C">
        <w:rPr>
          <w:iCs/>
          <w:u w:val="single"/>
        </w:rPr>
        <w:t>Местообитания</w:t>
      </w:r>
      <w:r w:rsidRPr="0039682C">
        <w:rPr>
          <w:iCs/>
        </w:rPr>
        <w:t>.</w:t>
      </w:r>
      <w:r w:rsidRPr="0039682C">
        <w:rPr>
          <w:noProof/>
        </w:rPr>
        <w:t xml:space="preserve"> Горихвостка – один из фоновых видов г. Красновишерск и сельских поселений региона. В тайге Вишерского заповедника птицы встречаются в лесах любого типа, часто в разреженных лесах у склонов хребтов.</w:t>
      </w:r>
    </w:p>
    <w:p w:rsidR="00FA2F8E" w:rsidRPr="0039682C" w:rsidRDefault="00FA2F8E" w:rsidP="00FA2F8E">
      <w:pPr>
        <w:pStyle w:val="afff"/>
        <w:rPr>
          <w:noProof/>
        </w:rPr>
      </w:pPr>
      <w:r w:rsidRPr="0039682C">
        <w:rPr>
          <w:noProof/>
          <w:u w:val="single"/>
        </w:rPr>
        <w:t>Детали биологии</w:t>
      </w:r>
      <w:r w:rsidRPr="0039682C">
        <w:rPr>
          <w:noProof/>
        </w:rPr>
        <w:t>. Горихвостки прилетают в начале мая. На территории Вишерского заповедника птицы с кормом для птенцов отмечались в редколесье выше кордона Лиственничный 7 июля 2011 г. и 19 июля 2012 г. Отлет проходит в конце августа – сентябре.</w:t>
      </w:r>
    </w:p>
    <w:p w:rsidR="00FA2F8E" w:rsidRPr="0039682C" w:rsidRDefault="00FA2F8E" w:rsidP="00FA2F8E">
      <w:pPr>
        <w:pStyle w:val="afff"/>
        <w:rPr>
          <w:noProof/>
        </w:rPr>
      </w:pPr>
      <w:r w:rsidRPr="0039682C">
        <w:rPr>
          <w:u w:val="single"/>
        </w:rPr>
        <w:t>Численность</w:t>
      </w:r>
      <w:r w:rsidRPr="0039682C">
        <w:t>. Средняя плотность горихвосток в гнездовое время в горно-таежных лесах Вишерского заповедника составила 1,6±1,6 пар/км</w:t>
      </w:r>
      <w:r w:rsidRPr="0039682C">
        <w:rPr>
          <w:vertAlign w:val="superscript"/>
        </w:rPr>
        <w:t>2</w:t>
      </w:r>
      <w:r w:rsidRPr="0039682C">
        <w:t>, в редколесьях – 1,5±1,0 пар/км</w:t>
      </w:r>
      <w:r w:rsidRPr="0039682C">
        <w:rPr>
          <w:vertAlign w:val="superscript"/>
        </w:rPr>
        <w:t>2</w:t>
      </w:r>
      <w:r w:rsidRPr="0039682C">
        <w:t>, в долинных лесах 0,6±0,6 пар/км</w:t>
      </w:r>
      <w:r w:rsidRPr="0039682C">
        <w:rPr>
          <w:vertAlign w:val="superscript"/>
        </w:rPr>
        <w:t>2</w:t>
      </w:r>
      <w:r w:rsidRPr="0039682C">
        <w:t>.</w:t>
      </w:r>
    </w:p>
    <w:p w:rsidR="00FA2F8E" w:rsidRPr="0039682C" w:rsidRDefault="00FA2F8E" w:rsidP="00FA2F8E">
      <w:pPr>
        <w:spacing w:after="0" w:line="240" w:lineRule="auto"/>
        <w:ind w:firstLine="540"/>
        <w:jc w:val="both"/>
        <w:rPr>
          <w:rFonts w:ascii="Times New Roman" w:hAnsi="Times New Roman"/>
          <w:i/>
          <w:sz w:val="24"/>
          <w:szCs w:val="24"/>
        </w:rPr>
      </w:pPr>
      <w:r w:rsidRPr="0039682C">
        <w:rPr>
          <w:rFonts w:ascii="Times New Roman" w:hAnsi="Times New Roman"/>
          <w:b/>
          <w:sz w:val="24"/>
          <w:szCs w:val="24"/>
        </w:rPr>
        <w:lastRenderedPageBreak/>
        <w:t>140. Зарянка</w:t>
      </w:r>
      <w:r w:rsidRPr="0039682C">
        <w:rPr>
          <w:rFonts w:ascii="Times New Roman" w:hAnsi="Times New Roman"/>
          <w:i/>
          <w:sz w:val="24"/>
          <w:szCs w:val="24"/>
        </w:rPr>
        <w:t xml:space="preserve"> Erithacus rube</w:t>
      </w:r>
      <w:r w:rsidRPr="0039682C">
        <w:rPr>
          <w:rFonts w:ascii="Times New Roman" w:hAnsi="Times New Roman"/>
          <w:i/>
          <w:sz w:val="24"/>
          <w:szCs w:val="24"/>
          <w:lang w:val="en-US"/>
        </w:rPr>
        <w:t>c</w:t>
      </w:r>
      <w:r w:rsidRPr="0039682C">
        <w:rPr>
          <w:rFonts w:ascii="Times New Roman" w:hAnsi="Times New Roman"/>
          <w:i/>
          <w:sz w:val="24"/>
          <w:szCs w:val="24"/>
        </w:rPr>
        <w:t xml:space="preserve">ula </w:t>
      </w:r>
      <w:r w:rsidRPr="0039682C">
        <w:rPr>
          <w:rFonts w:ascii="Times New Roman" w:hAnsi="Times New Roman"/>
          <w:sz w:val="24"/>
          <w:szCs w:val="24"/>
        </w:rPr>
        <w:t>(</w:t>
      </w:r>
      <w:r w:rsidRPr="0039682C">
        <w:rPr>
          <w:rFonts w:ascii="Times New Roman" w:hAnsi="Times New Roman"/>
          <w:sz w:val="24"/>
          <w:szCs w:val="24"/>
          <w:lang w:val="en-US"/>
        </w:rPr>
        <w:t>Linnaeus</w:t>
      </w:r>
      <w:r w:rsidRPr="0039682C">
        <w:rPr>
          <w:rFonts w:ascii="Times New Roman" w:hAnsi="Times New Roman"/>
          <w:sz w:val="24"/>
          <w:szCs w:val="24"/>
        </w:rPr>
        <w:t xml:space="preserve">, 1758). </w:t>
      </w:r>
    </w:p>
    <w:p w:rsidR="00FA2F8E" w:rsidRPr="0039682C" w:rsidRDefault="00FA2F8E" w:rsidP="00FA2F8E">
      <w:pPr>
        <w:pStyle w:val="afff"/>
        <w:rPr>
          <w:noProof/>
        </w:rPr>
      </w:pPr>
      <w:r w:rsidRPr="0039682C">
        <w:rPr>
          <w:u w:val="single"/>
        </w:rPr>
        <w:t>Статус пребывания</w:t>
      </w:r>
      <w:r w:rsidRPr="0039682C">
        <w:t>. Обычный гнездящийся перелетный вид.</w:t>
      </w:r>
    </w:p>
    <w:p w:rsidR="00FA2F8E" w:rsidRPr="0039682C" w:rsidRDefault="00FA2F8E" w:rsidP="00FA2F8E">
      <w:pPr>
        <w:spacing w:after="0" w:line="240" w:lineRule="auto"/>
        <w:ind w:firstLine="540"/>
        <w:jc w:val="both"/>
        <w:rPr>
          <w:rFonts w:ascii="Times New Roman" w:hAnsi="Times New Roman"/>
          <w:sz w:val="24"/>
          <w:szCs w:val="24"/>
        </w:rPr>
      </w:pPr>
      <w:r w:rsidRPr="0039682C">
        <w:rPr>
          <w:rFonts w:ascii="Times New Roman" w:hAnsi="Times New Roman"/>
          <w:sz w:val="24"/>
          <w:szCs w:val="24"/>
          <w:u w:val="single"/>
        </w:rPr>
        <w:t>Распространение.</w:t>
      </w:r>
      <w:r w:rsidRPr="0039682C">
        <w:rPr>
          <w:rFonts w:ascii="Times New Roman" w:hAnsi="Times New Roman"/>
          <w:sz w:val="24"/>
          <w:szCs w:val="24"/>
        </w:rPr>
        <w:t xml:space="preserve"> На территории Вишерского заповедника, как и в регионе в целом, птицы встречаются в лесных формациях повсеместно. При подъеме в горы численность снижается, в горных редколесьях зарянки редки. </w:t>
      </w:r>
    </w:p>
    <w:p w:rsidR="00FA2F8E" w:rsidRPr="0039682C" w:rsidRDefault="00FA2F8E" w:rsidP="00FA2F8E">
      <w:pPr>
        <w:pStyle w:val="afff"/>
        <w:rPr>
          <w:noProof/>
        </w:rPr>
      </w:pPr>
      <w:r w:rsidRPr="0039682C">
        <w:rPr>
          <w:iCs/>
          <w:u w:val="single"/>
        </w:rPr>
        <w:t>Местообитания</w:t>
      </w:r>
      <w:r w:rsidRPr="0039682C">
        <w:rPr>
          <w:iCs/>
        </w:rPr>
        <w:t>.</w:t>
      </w:r>
      <w:r w:rsidRPr="0039682C">
        <w:rPr>
          <w:noProof/>
        </w:rPr>
        <w:t xml:space="preserve"> Птицы предпочитают темнохвойные и смешанные долинные леса, по мере продвижения в горы становятся более редкими, хотя и не исчезают совсем. В горных редколесьях обнаруживаются эпизодически.</w:t>
      </w:r>
    </w:p>
    <w:p w:rsidR="00FA2F8E" w:rsidRPr="0039682C" w:rsidRDefault="00FA2F8E" w:rsidP="00FA2F8E">
      <w:pPr>
        <w:pStyle w:val="afff"/>
        <w:rPr>
          <w:noProof/>
        </w:rPr>
      </w:pPr>
      <w:r w:rsidRPr="0039682C">
        <w:rPr>
          <w:noProof/>
          <w:u w:val="single"/>
        </w:rPr>
        <w:t>Детали биологии</w:t>
      </w:r>
      <w:r w:rsidRPr="0039682C">
        <w:rPr>
          <w:noProof/>
        </w:rPr>
        <w:t>. Зарянки прилетают во второй половине апреля до полного схода снега, например в 2008 г. они появились в г. Красновишерске 15 апреля. Гнездо в корнях березы в березово-еловом лесу с кладкой 6 яиц было обнаружено в районе кордона Лыпья 5 июня 2014 г., 7 июня самка постоянно насиживала. В гнезде, обнаруженном А. Н. Бахтияровым на тропе среди редколесий в районе кордона Лиственничный, 28 июня 2014 г. было 6 яиц, 14 июля 5 птенцов. Отлет основной массы птиц в районе кордона Лыпья заканчивается в конце сентября. В г. Красновишерск отдельные птицы встречаются и в начале октября.</w:t>
      </w:r>
    </w:p>
    <w:p w:rsidR="00FA2F8E" w:rsidRPr="0039682C" w:rsidRDefault="00FA2F8E" w:rsidP="00FA2F8E">
      <w:pPr>
        <w:pStyle w:val="afff"/>
        <w:rPr>
          <w:noProof/>
        </w:rPr>
      </w:pPr>
      <w:r w:rsidRPr="0039682C">
        <w:rPr>
          <w:u w:val="single"/>
        </w:rPr>
        <w:t>Численность</w:t>
      </w:r>
      <w:r w:rsidRPr="0039682C">
        <w:t>. Средняя встречаемость зарянок на реках региона составила 0,6±0,5 пар на 10 км реки. На территории Вишерского заповедника плотность в гнездовое время составила в горно-таежных лесах 1,6±1,5 пар/км</w:t>
      </w:r>
      <w:r w:rsidRPr="0039682C">
        <w:rPr>
          <w:vertAlign w:val="superscript"/>
        </w:rPr>
        <w:t>2</w:t>
      </w:r>
      <w:r w:rsidRPr="0039682C">
        <w:t>, в редколесьях – 0,4±0,2 пар/км</w:t>
      </w:r>
      <w:r w:rsidRPr="0039682C">
        <w:rPr>
          <w:vertAlign w:val="superscript"/>
        </w:rPr>
        <w:t>2</w:t>
      </w:r>
      <w:r w:rsidRPr="0039682C">
        <w:t>, в долинных лесах – 4,4±2,0 пар/км</w:t>
      </w:r>
      <w:r w:rsidRPr="0039682C">
        <w:rPr>
          <w:vertAlign w:val="superscript"/>
        </w:rPr>
        <w:t>2</w:t>
      </w:r>
      <w:r w:rsidRPr="0039682C">
        <w:t>.</w:t>
      </w:r>
    </w:p>
    <w:p w:rsidR="00FA2F8E" w:rsidRPr="0039682C" w:rsidRDefault="00FA2F8E" w:rsidP="00FA2F8E">
      <w:pPr>
        <w:pStyle w:val="afff"/>
        <w:rPr>
          <w:b/>
        </w:rPr>
      </w:pPr>
      <w:r w:rsidRPr="0039682C">
        <w:rPr>
          <w:b/>
        </w:rPr>
        <w:t>141. Варакушка</w:t>
      </w:r>
      <w:r w:rsidRPr="0039682C">
        <w:rPr>
          <w:i/>
          <w:lang w:val="en-US"/>
        </w:rPr>
        <w:t>Lusciniasvecica</w:t>
      </w:r>
      <w:r w:rsidRPr="0039682C">
        <w:t>(</w:t>
      </w:r>
      <w:r w:rsidRPr="0039682C">
        <w:rPr>
          <w:lang w:val="en-US"/>
        </w:rPr>
        <w:t>Linnaeus</w:t>
      </w:r>
      <w:r w:rsidRPr="0039682C">
        <w:t>, 1758).</w:t>
      </w:r>
    </w:p>
    <w:p w:rsidR="00FA2F8E" w:rsidRPr="0039682C" w:rsidRDefault="00FA2F8E" w:rsidP="00FA2F8E">
      <w:pPr>
        <w:pStyle w:val="afff"/>
        <w:rPr>
          <w:noProof/>
        </w:rPr>
      </w:pPr>
      <w:r w:rsidRPr="0039682C">
        <w:rPr>
          <w:u w:val="single"/>
        </w:rPr>
        <w:t>Статус пребывания</w:t>
      </w:r>
      <w:r w:rsidRPr="0039682C">
        <w:t>. Обычный гнездящийся перелетный вид.</w:t>
      </w:r>
    </w:p>
    <w:p w:rsidR="00FA2F8E" w:rsidRPr="0039682C" w:rsidRDefault="00FA2F8E" w:rsidP="00FA2F8E">
      <w:pPr>
        <w:spacing w:after="0" w:line="240" w:lineRule="auto"/>
        <w:ind w:firstLine="540"/>
        <w:jc w:val="both"/>
        <w:rPr>
          <w:rFonts w:ascii="Times New Roman" w:hAnsi="Times New Roman"/>
          <w:sz w:val="24"/>
          <w:szCs w:val="24"/>
        </w:rPr>
      </w:pPr>
      <w:r w:rsidRPr="0039682C">
        <w:rPr>
          <w:rFonts w:ascii="Times New Roman" w:hAnsi="Times New Roman"/>
          <w:sz w:val="24"/>
          <w:szCs w:val="24"/>
          <w:u w:val="single"/>
        </w:rPr>
        <w:t>Распространение.</w:t>
      </w:r>
      <w:r w:rsidRPr="0039682C">
        <w:rPr>
          <w:rFonts w:ascii="Times New Roman" w:hAnsi="Times New Roman"/>
          <w:sz w:val="24"/>
          <w:szCs w:val="24"/>
        </w:rPr>
        <w:t xml:space="preserve"> Варакушка, для Вишерского заповедника и горной части региона в целом, является обычным гнездящимся видом. В равнинной части птицы появляются во время весеннего и осеннего пролетов.</w:t>
      </w:r>
    </w:p>
    <w:p w:rsidR="00FA2F8E" w:rsidRPr="0039682C" w:rsidRDefault="00FA2F8E" w:rsidP="00FA2F8E">
      <w:pPr>
        <w:spacing w:after="0" w:line="240" w:lineRule="auto"/>
        <w:ind w:firstLine="540"/>
        <w:jc w:val="both"/>
        <w:rPr>
          <w:rFonts w:ascii="Times New Roman" w:hAnsi="Times New Roman"/>
          <w:sz w:val="24"/>
          <w:szCs w:val="24"/>
        </w:rPr>
      </w:pPr>
      <w:r w:rsidRPr="0039682C">
        <w:rPr>
          <w:rFonts w:ascii="Times New Roman" w:hAnsi="Times New Roman"/>
          <w:iCs/>
          <w:sz w:val="24"/>
          <w:szCs w:val="24"/>
          <w:u w:val="single"/>
        </w:rPr>
        <w:t>Местообитания</w:t>
      </w:r>
      <w:r w:rsidRPr="0039682C">
        <w:rPr>
          <w:rFonts w:ascii="Times New Roman" w:hAnsi="Times New Roman"/>
          <w:iCs/>
          <w:sz w:val="24"/>
          <w:szCs w:val="24"/>
        </w:rPr>
        <w:t>.</w:t>
      </w:r>
      <w:r w:rsidRPr="0039682C">
        <w:rPr>
          <w:rFonts w:ascii="Times New Roman" w:hAnsi="Times New Roman"/>
          <w:noProof/>
          <w:sz w:val="24"/>
          <w:szCs w:val="24"/>
        </w:rPr>
        <w:t xml:space="preserve"> Варакушки селятся в горных редколесьях и криволесьях, предпочитая пограничную зону смены древесной растительности пустошами, тундрой, кустарниками, курумами</w:t>
      </w:r>
      <w:r w:rsidRPr="0039682C">
        <w:rPr>
          <w:rFonts w:ascii="Times New Roman" w:hAnsi="Times New Roman"/>
          <w:sz w:val="24"/>
          <w:szCs w:val="24"/>
        </w:rPr>
        <w:t>. В</w:t>
      </w:r>
      <w:r w:rsidRPr="0039682C">
        <w:rPr>
          <w:rFonts w:ascii="Times New Roman" w:hAnsi="Times New Roman"/>
          <w:noProof/>
          <w:sz w:val="24"/>
          <w:szCs w:val="24"/>
        </w:rPr>
        <w:t xml:space="preserve"> горных тундрах и пустошах наиболее часто отмечаются в вересовниках, реже в ивняках и ерниках. </w:t>
      </w:r>
    </w:p>
    <w:p w:rsidR="00FA2F8E" w:rsidRPr="0039682C" w:rsidRDefault="00FA2F8E" w:rsidP="00FA2F8E">
      <w:pPr>
        <w:pStyle w:val="afff"/>
        <w:rPr>
          <w:noProof/>
        </w:rPr>
      </w:pPr>
      <w:r w:rsidRPr="0039682C">
        <w:rPr>
          <w:noProof/>
          <w:u w:val="single"/>
        </w:rPr>
        <w:t>Детали биологии</w:t>
      </w:r>
      <w:r w:rsidRPr="0039682C">
        <w:rPr>
          <w:noProof/>
        </w:rPr>
        <w:t>. Прилет проходит в начале мая, в горах во второй половине месяца. Гнездо в горном криволесье на земле склона хр. Мунин-Тумп обнаружено пермскими орнитологами 28 июня 1994 г., в нем были 3 яйца и 2 птенца (Шепель и др., 2004). Нами гнездо варакушки с одним птенцом, у которого только появились трубки перьев, обнаружено 13 июля 2007 г. в районе истока р. Малая Мойва, оно располагалось на земле под кустом можжевельника, возле островка низкорослых пихт. Птицы с кормом в подгольцовом поясе хребтов Молебный, Муравьиный, Ольховочный, Чувал, Лиственничный отмечались в начале июля многократно. Отлет проходит в августе – первой половине сентября.</w:t>
      </w:r>
    </w:p>
    <w:p w:rsidR="00FA2F8E" w:rsidRPr="0039682C" w:rsidRDefault="00FA2F8E" w:rsidP="00FA2F8E">
      <w:pPr>
        <w:pStyle w:val="afff"/>
      </w:pPr>
      <w:r w:rsidRPr="0039682C">
        <w:rPr>
          <w:u w:val="single"/>
        </w:rPr>
        <w:t>Численность</w:t>
      </w:r>
      <w:r w:rsidRPr="0039682C">
        <w:t>. Плотность населения варакушек в гнездовое время на территории Вишерского заповедника составила в горных редколесьях и криволесьях 1,8±1,0 пар/км</w:t>
      </w:r>
      <w:r w:rsidRPr="0039682C">
        <w:rPr>
          <w:vertAlign w:val="superscript"/>
        </w:rPr>
        <w:t>2</w:t>
      </w:r>
      <w:r w:rsidRPr="0039682C">
        <w:t>, в горной тундре и пустошах – 2,5±2,2 пар/км</w:t>
      </w:r>
      <w:r w:rsidRPr="0039682C">
        <w:rPr>
          <w:vertAlign w:val="superscript"/>
        </w:rPr>
        <w:t>2</w:t>
      </w:r>
      <w:r w:rsidRPr="0039682C">
        <w:t>.</w:t>
      </w:r>
    </w:p>
    <w:p w:rsidR="00FA2F8E" w:rsidRPr="0039682C" w:rsidRDefault="00FA2F8E" w:rsidP="00FA2F8E">
      <w:pPr>
        <w:pStyle w:val="afff"/>
        <w:rPr>
          <w:color w:val="008000"/>
        </w:rPr>
      </w:pPr>
      <w:r w:rsidRPr="0039682C">
        <w:rPr>
          <w:b/>
        </w:rPr>
        <w:t>142. Синехвостка</w:t>
      </w:r>
      <w:r w:rsidRPr="0039682C">
        <w:t> </w:t>
      </w:r>
      <w:r w:rsidRPr="0039682C">
        <w:rPr>
          <w:i/>
          <w:lang w:val="en-US"/>
        </w:rPr>
        <w:t>Tarsigercyanurus</w:t>
      </w:r>
      <w:r w:rsidRPr="0039682C">
        <w:t>(</w:t>
      </w:r>
      <w:r w:rsidRPr="0039682C">
        <w:rPr>
          <w:lang w:val="en-US"/>
        </w:rPr>
        <w:t>Pallas</w:t>
      </w:r>
      <w:r w:rsidRPr="0039682C">
        <w:t xml:space="preserve">, 1773). </w:t>
      </w:r>
    </w:p>
    <w:p w:rsidR="00FA2F8E" w:rsidRPr="0039682C" w:rsidRDefault="00FA2F8E" w:rsidP="00FA2F8E">
      <w:pPr>
        <w:pStyle w:val="afff"/>
        <w:rPr>
          <w:noProof/>
        </w:rPr>
      </w:pPr>
      <w:r w:rsidRPr="0039682C">
        <w:rPr>
          <w:u w:val="single"/>
        </w:rPr>
        <w:t>Статус пребывания</w:t>
      </w:r>
      <w:r w:rsidRPr="0039682C">
        <w:t xml:space="preserve">. Обычный гнездящийся перелетный вид, более характерный для горной части исследуемого региона. </w:t>
      </w:r>
    </w:p>
    <w:p w:rsidR="00FA2F8E" w:rsidRPr="0039682C" w:rsidRDefault="00FA2F8E" w:rsidP="00FA2F8E">
      <w:pPr>
        <w:pStyle w:val="afff"/>
      </w:pPr>
      <w:r w:rsidRPr="0039682C">
        <w:rPr>
          <w:u w:val="single"/>
        </w:rPr>
        <w:t>Распространение</w:t>
      </w:r>
      <w:r w:rsidRPr="0039682C">
        <w:t xml:space="preserve">. Синехвостки на территории Вишерского заповедника и в целом по региону в лесных формациях с участием темнохвойных деревьев (кроме сосняков) встречаются повсеместно. </w:t>
      </w:r>
    </w:p>
    <w:p w:rsidR="00FA2F8E" w:rsidRPr="0039682C" w:rsidRDefault="00FA2F8E" w:rsidP="00FA2F8E">
      <w:pPr>
        <w:pStyle w:val="afff"/>
        <w:rPr>
          <w:noProof/>
        </w:rPr>
      </w:pPr>
      <w:r w:rsidRPr="0039682C">
        <w:rPr>
          <w:iCs/>
          <w:u w:val="single"/>
        </w:rPr>
        <w:t>Местообитания</w:t>
      </w:r>
      <w:r w:rsidRPr="0039682C">
        <w:rPr>
          <w:iCs/>
        </w:rPr>
        <w:t>.</w:t>
      </w:r>
      <w:r w:rsidRPr="0039682C">
        <w:rPr>
          <w:noProof/>
        </w:rPr>
        <w:t xml:space="preserve"> Синехвостка селится в различных лесах с участием темнохвойных деревьев от речных пойм до подгольцового пояса. В горных редколесьях птицы встречаются несколько реже, чем в горно-таежных лесах, хотя нередко регистрируются на границе леса и курумов. </w:t>
      </w:r>
    </w:p>
    <w:p w:rsidR="00FA2F8E" w:rsidRPr="0039682C" w:rsidRDefault="00FA2F8E" w:rsidP="00FA2F8E">
      <w:pPr>
        <w:pStyle w:val="afff"/>
        <w:rPr>
          <w:noProof/>
        </w:rPr>
      </w:pPr>
      <w:r w:rsidRPr="0039682C">
        <w:rPr>
          <w:noProof/>
          <w:u w:val="single"/>
        </w:rPr>
        <w:t>Детали биологии</w:t>
      </w:r>
      <w:r w:rsidRPr="0039682C">
        <w:rPr>
          <w:noProof/>
        </w:rPr>
        <w:t xml:space="preserve">. За все время наблюдений создалось впечатление о преобладании в регионе оливковой морфы самцов синехвостки, поскольку типичный синий самец был отмечен только один раз. При этом визуальные встречи с взрослыми птицами в гнездовое время исчисляются несколькими десятками. Прилет проходит в конце апреля – начале мая. </w:t>
      </w:r>
      <w:r w:rsidRPr="0039682C">
        <w:rPr>
          <w:noProof/>
        </w:rPr>
        <w:lastRenderedPageBreak/>
        <w:t>Орнитологами Пермского университета 28 июня 1994 г. в районе прииска Сибиревский, расположенном в долине р. Велс, обнаружено гнездо синехвостки с 5 птенцами накануне вылета. Оно находилось в пустоте между корнями березы на опушке леса (Шепель и др., 2004). Нами беспокоящиеся синехвостки с кормом отмечались в районе верховий р. Курыксарки 22 и 23 июня 2010 г. и 30 июня на границе леса на северной оконечности хр. Чувал. Беспокоящиеся синехвостки отмечены многократно в конце июня – начале июля в пойме р. Лыпьи, на р. Велс. Чрезмерная беспокойность видимо является особенностью поведения данного вида. В августе и начале сентября синехвостки спускаются в речные долины, и становятся заметными птицами поймы, особенно ярко этот процесс проявляется в окрестностях кордона Лыпья. Отлет заканчивается в конце сентября.</w:t>
      </w:r>
    </w:p>
    <w:p w:rsidR="00FA2F8E" w:rsidRPr="0039682C" w:rsidRDefault="00FA2F8E" w:rsidP="00FA2F8E">
      <w:pPr>
        <w:pStyle w:val="afff"/>
        <w:rPr>
          <w:noProof/>
        </w:rPr>
      </w:pPr>
      <w:r w:rsidRPr="0039682C">
        <w:rPr>
          <w:u w:val="single"/>
        </w:rPr>
        <w:t>Численность</w:t>
      </w:r>
      <w:r w:rsidRPr="0039682C">
        <w:t>. Средняя встречаемость синехвосток в поймах рек на севере региона составила 1,1±0,7 пар на 10 км реки. Плотность в гнездовое время на территории Вишерского заповедника составила в горно-таежных лесах 2,9±3,0 пар/км</w:t>
      </w:r>
      <w:r w:rsidRPr="0039682C">
        <w:rPr>
          <w:vertAlign w:val="superscript"/>
        </w:rPr>
        <w:t>2</w:t>
      </w:r>
      <w:r w:rsidRPr="0039682C">
        <w:t>, в редколесьях – 2,4±3,0 пар/км</w:t>
      </w:r>
      <w:r w:rsidRPr="0039682C">
        <w:rPr>
          <w:vertAlign w:val="superscript"/>
        </w:rPr>
        <w:t>2</w:t>
      </w:r>
      <w:r w:rsidRPr="0039682C">
        <w:t>, в долинных лесах – 2,9±1,6 пар/км</w:t>
      </w:r>
      <w:r w:rsidRPr="0039682C">
        <w:rPr>
          <w:vertAlign w:val="superscript"/>
        </w:rPr>
        <w:t>2</w:t>
      </w:r>
      <w:r w:rsidRPr="0039682C">
        <w:t>. Численность птиц подвержена существенным колебаниям.</w:t>
      </w:r>
    </w:p>
    <w:p w:rsidR="00FA2F8E" w:rsidRPr="0039682C" w:rsidRDefault="00FA2F8E" w:rsidP="00FA2F8E">
      <w:pPr>
        <w:pStyle w:val="afff"/>
      </w:pPr>
      <w:r w:rsidRPr="0039682C">
        <w:rPr>
          <w:b/>
        </w:rPr>
        <w:t>143. Чернозобый дрозд</w:t>
      </w:r>
      <w:r w:rsidRPr="0039682C">
        <w:rPr>
          <w:b/>
          <w:lang w:val="en-US"/>
        </w:rPr>
        <w:t> </w:t>
      </w:r>
      <w:r w:rsidRPr="0039682C">
        <w:rPr>
          <w:i/>
          <w:lang w:val="en-US"/>
        </w:rPr>
        <w:t>Turdusatrogularis</w:t>
      </w:r>
      <w:r w:rsidRPr="0039682C">
        <w:rPr>
          <w:lang w:val="en-US"/>
        </w:rPr>
        <w:t>Jarocki</w:t>
      </w:r>
      <w:r w:rsidRPr="0039682C">
        <w:t>, 1819.</w:t>
      </w:r>
    </w:p>
    <w:p w:rsidR="00FA2F8E" w:rsidRPr="0039682C" w:rsidRDefault="00FA2F8E" w:rsidP="00FA2F8E">
      <w:pPr>
        <w:pStyle w:val="afff"/>
        <w:rPr>
          <w:noProof/>
        </w:rPr>
      </w:pPr>
      <w:r w:rsidRPr="0039682C">
        <w:rPr>
          <w:u w:val="single"/>
        </w:rPr>
        <w:t>Статус пребывания</w:t>
      </w:r>
      <w:r w:rsidRPr="0039682C">
        <w:t xml:space="preserve">. Обычный гнездящийся перелетный вид, обитающий в горной части исследуемого региона. </w:t>
      </w:r>
    </w:p>
    <w:p w:rsidR="00FA2F8E" w:rsidRPr="0039682C" w:rsidRDefault="00FA2F8E" w:rsidP="00FA2F8E">
      <w:pPr>
        <w:pStyle w:val="afff"/>
      </w:pPr>
      <w:r w:rsidRPr="0039682C">
        <w:rPr>
          <w:u w:val="single"/>
        </w:rPr>
        <w:t>Распространение</w:t>
      </w:r>
      <w:r w:rsidRPr="0039682C">
        <w:t xml:space="preserve">. На территории Вишерского заповедника птицы обитают на всех хребтах вплоть до криволесий и горной лесотундры, в поймах рек они исчезают по мере утраты ими горного характера. В районе кордона Лыпья данные дрозды отмечались эпизодически. На р. Велс птицы прослежены вниз по течению от верховьев до устья р. Чурол, обычны в районе хр. Кваркуш. </w:t>
      </w:r>
    </w:p>
    <w:p w:rsidR="00FA2F8E" w:rsidRPr="0039682C" w:rsidRDefault="00FA2F8E" w:rsidP="00FA2F8E">
      <w:pPr>
        <w:pStyle w:val="afff"/>
        <w:rPr>
          <w:noProof/>
          <w:u w:val="single"/>
        </w:rPr>
      </w:pPr>
      <w:r w:rsidRPr="0039682C">
        <w:rPr>
          <w:iCs/>
          <w:u w:val="single"/>
        </w:rPr>
        <w:t>Местообитания</w:t>
      </w:r>
      <w:r w:rsidRPr="0039682C">
        <w:rPr>
          <w:iCs/>
        </w:rPr>
        <w:t xml:space="preserve">. </w:t>
      </w:r>
      <w:r w:rsidRPr="0039682C">
        <w:t xml:space="preserve">Птицы предпочитают горные криволесья и редколесья, поймы горных рек, в горно-таежных лесах отмечаются несколько реже. </w:t>
      </w:r>
    </w:p>
    <w:p w:rsidR="00FA2F8E" w:rsidRPr="0039682C" w:rsidRDefault="00FA2F8E" w:rsidP="00FA2F8E">
      <w:pPr>
        <w:pStyle w:val="afff"/>
      </w:pPr>
      <w:r w:rsidRPr="0039682C">
        <w:rPr>
          <w:noProof/>
          <w:u w:val="single"/>
        </w:rPr>
        <w:t>Детали биологии</w:t>
      </w:r>
      <w:r w:rsidRPr="0039682C">
        <w:rPr>
          <w:noProof/>
        </w:rPr>
        <w:t xml:space="preserve">. </w:t>
      </w:r>
      <w:r w:rsidRPr="0039682C">
        <w:t xml:space="preserve">Прилет происходит в конце апреля – мае. Гнезда на территории Вишерского заповедника располагались возле ствола темнохвойных деревьев (елей и пихт). Вылет молодых проходил в третьей декаде июня – начале июля. Так в гнезде на границе леса, в районе северной оконечности хр. Чувал 9 июля 2008 г. птенцы еще только заканчивали оперяться; 4 июля 2007 в редколесье у подножия хр. Ольховочный птицы также кормили птенцов в гнезде ; 7 июля 2007 г. в лесу возле кордона Мойва птенцы еще сидели в гнезде. С 31 мая по начало июля 2014 г. С. Г. Мещерягиной в редколесье на севере хр. Чувал и возле кордона Лиственничный обнаружено 13 гнезд чернозобого дрозда (Летопись природы, 2015). Отлет заканчивается в конце сентября. </w:t>
      </w:r>
    </w:p>
    <w:p w:rsidR="00FA2F8E" w:rsidRPr="0039682C" w:rsidRDefault="00FA2F8E" w:rsidP="00FA2F8E">
      <w:pPr>
        <w:pStyle w:val="afff"/>
      </w:pPr>
      <w:r w:rsidRPr="0039682C">
        <w:rPr>
          <w:u w:val="single"/>
        </w:rPr>
        <w:t>Численность</w:t>
      </w:r>
      <w:r w:rsidRPr="0039682C">
        <w:t>. Средняя плотность населения чернозобых дроздов в гнездовое время на территории Вишерского заповедника составила в горно-таежных лесах 6,9±5,8 пар/км</w:t>
      </w:r>
      <w:r w:rsidRPr="0039682C">
        <w:rPr>
          <w:vertAlign w:val="superscript"/>
        </w:rPr>
        <w:t>2</w:t>
      </w:r>
      <w:r w:rsidRPr="0039682C">
        <w:t>, в редколесьях и криволесьях – 13,8±7,0 пар/км</w:t>
      </w:r>
      <w:r w:rsidRPr="0039682C">
        <w:rPr>
          <w:vertAlign w:val="superscript"/>
        </w:rPr>
        <w:t>2</w:t>
      </w:r>
      <w:r w:rsidRPr="0039682C">
        <w:t>, в пойменных лесах – 2,2±0,6 пар/км</w:t>
      </w:r>
      <w:r w:rsidRPr="0039682C">
        <w:rPr>
          <w:vertAlign w:val="superscript"/>
        </w:rPr>
        <w:t>2</w:t>
      </w:r>
      <w:r w:rsidRPr="0039682C">
        <w:t>. После вылета птенцов из гнезд плотность этих дроздов местами (хр. Лиственничный) возрастала до 70 особей/км</w:t>
      </w:r>
      <w:r w:rsidRPr="0039682C">
        <w:rPr>
          <w:vertAlign w:val="superscript"/>
        </w:rPr>
        <w:t>2</w:t>
      </w:r>
      <w:r w:rsidRPr="0039682C">
        <w:t xml:space="preserve">. </w:t>
      </w:r>
    </w:p>
    <w:p w:rsidR="00FA2F8E" w:rsidRPr="0039682C" w:rsidRDefault="00FA2F8E" w:rsidP="00FA2F8E">
      <w:pPr>
        <w:spacing w:after="0" w:line="240" w:lineRule="auto"/>
        <w:ind w:firstLine="540"/>
        <w:jc w:val="both"/>
        <w:rPr>
          <w:rFonts w:ascii="Times New Roman" w:hAnsi="Times New Roman"/>
          <w:b/>
          <w:sz w:val="24"/>
          <w:szCs w:val="24"/>
        </w:rPr>
      </w:pPr>
      <w:r w:rsidRPr="0039682C">
        <w:rPr>
          <w:rFonts w:ascii="Times New Roman" w:hAnsi="Times New Roman"/>
          <w:b/>
          <w:sz w:val="24"/>
          <w:szCs w:val="24"/>
        </w:rPr>
        <w:t xml:space="preserve">144. Рябинник  </w:t>
      </w:r>
      <w:r w:rsidRPr="0039682C">
        <w:rPr>
          <w:rFonts w:ascii="Times New Roman" w:hAnsi="Times New Roman"/>
          <w:i/>
          <w:sz w:val="24"/>
          <w:szCs w:val="24"/>
          <w:lang w:val="en-US"/>
        </w:rPr>
        <w:t>Turduspilaris</w:t>
      </w:r>
      <w:r w:rsidRPr="0039682C">
        <w:rPr>
          <w:rFonts w:ascii="Times New Roman" w:hAnsi="Times New Roman"/>
          <w:sz w:val="24"/>
          <w:szCs w:val="24"/>
          <w:lang w:val="en-US"/>
        </w:rPr>
        <w:t>Linnaeus</w:t>
      </w:r>
      <w:r w:rsidRPr="0039682C">
        <w:rPr>
          <w:rFonts w:ascii="Times New Roman" w:hAnsi="Times New Roman"/>
          <w:sz w:val="24"/>
          <w:szCs w:val="24"/>
        </w:rPr>
        <w:t>, 1758.</w:t>
      </w:r>
    </w:p>
    <w:p w:rsidR="00FA2F8E" w:rsidRPr="0039682C" w:rsidRDefault="00FA2F8E" w:rsidP="00FA2F8E">
      <w:pPr>
        <w:pStyle w:val="afff"/>
        <w:rPr>
          <w:noProof/>
        </w:rPr>
      </w:pPr>
      <w:r w:rsidRPr="0039682C">
        <w:rPr>
          <w:u w:val="single"/>
        </w:rPr>
        <w:t>Статус пребывания</w:t>
      </w:r>
      <w:r w:rsidRPr="0039682C">
        <w:t xml:space="preserve">. Обычный гнездящийся перелетный вид. </w:t>
      </w:r>
    </w:p>
    <w:p w:rsidR="00FA2F8E" w:rsidRPr="0039682C" w:rsidRDefault="00FA2F8E" w:rsidP="00FA2F8E">
      <w:pPr>
        <w:spacing w:after="0" w:line="240" w:lineRule="auto"/>
        <w:ind w:firstLine="540"/>
        <w:jc w:val="both"/>
        <w:rPr>
          <w:rFonts w:ascii="Times New Roman" w:hAnsi="Times New Roman"/>
          <w:sz w:val="24"/>
          <w:szCs w:val="24"/>
        </w:rPr>
      </w:pPr>
      <w:r w:rsidRPr="0039682C">
        <w:rPr>
          <w:rFonts w:ascii="Times New Roman" w:hAnsi="Times New Roman"/>
          <w:sz w:val="24"/>
          <w:szCs w:val="24"/>
          <w:u w:val="single"/>
        </w:rPr>
        <w:t>Распространение</w:t>
      </w:r>
      <w:r w:rsidRPr="0039682C">
        <w:rPr>
          <w:rFonts w:ascii="Times New Roman" w:hAnsi="Times New Roman"/>
          <w:sz w:val="24"/>
          <w:szCs w:val="24"/>
        </w:rPr>
        <w:t>. Птицы распространены в Красновишерском районе повсеместно, в антропогенном ландшафте многочисленны. На территории Вишерского заповедника встречаются даже в кустарниках горной тундры.</w:t>
      </w:r>
    </w:p>
    <w:p w:rsidR="00FA2F8E" w:rsidRPr="0039682C" w:rsidRDefault="00FA2F8E" w:rsidP="00FA2F8E">
      <w:pPr>
        <w:spacing w:after="0" w:line="240" w:lineRule="auto"/>
        <w:ind w:firstLine="540"/>
        <w:jc w:val="both"/>
        <w:rPr>
          <w:rFonts w:ascii="Times New Roman" w:hAnsi="Times New Roman"/>
          <w:sz w:val="24"/>
          <w:szCs w:val="24"/>
        </w:rPr>
      </w:pPr>
      <w:r w:rsidRPr="0039682C">
        <w:rPr>
          <w:rFonts w:ascii="Times New Roman" w:hAnsi="Times New Roman"/>
          <w:iCs/>
          <w:sz w:val="24"/>
          <w:szCs w:val="24"/>
          <w:u w:val="single"/>
        </w:rPr>
        <w:t>Местообитания</w:t>
      </w:r>
      <w:r w:rsidRPr="0039682C">
        <w:rPr>
          <w:rFonts w:ascii="Times New Roman" w:hAnsi="Times New Roman"/>
          <w:iCs/>
          <w:sz w:val="24"/>
          <w:szCs w:val="24"/>
        </w:rPr>
        <w:t>.</w:t>
      </w:r>
      <w:r w:rsidRPr="0039682C">
        <w:rPr>
          <w:rFonts w:ascii="Times New Roman" w:hAnsi="Times New Roman"/>
          <w:sz w:val="24"/>
          <w:szCs w:val="24"/>
        </w:rPr>
        <w:t xml:space="preserve"> Помимо антропогенного ландшафта и различных лесных формаций, включая криволесья и редколесья, рябинники эпизодически селятся в кустарниках горных тундр и пустошей. Птицы избегают сплошные захламленные ельники.</w:t>
      </w:r>
    </w:p>
    <w:p w:rsidR="00FA2F8E" w:rsidRPr="0039682C" w:rsidRDefault="00FA2F8E" w:rsidP="00FA2F8E">
      <w:pPr>
        <w:pStyle w:val="afff"/>
      </w:pPr>
      <w:r w:rsidRPr="0039682C">
        <w:rPr>
          <w:noProof/>
          <w:u w:val="single"/>
        </w:rPr>
        <w:t>Детали биологии</w:t>
      </w:r>
      <w:r w:rsidRPr="0039682C">
        <w:rPr>
          <w:noProof/>
        </w:rPr>
        <w:t xml:space="preserve">. </w:t>
      </w:r>
      <w:r w:rsidRPr="0039682C">
        <w:t xml:space="preserve">В отдельные годы, обычно урожайные на рябину, рябинники остаются зимовать в г. Красновишерск. Массовый прилет проходит в апреле. Гнездовые поселения из 2–3 пар регистрировались в редколесье в 3 км выше кордона Лиственничный в 2008 г. и в последующие годы. Подобные поселения также регистрировались в 2014 и 2015 гг. возле кордона Лыпья. Одиночные пары беспокоящихся рябинников в группах низкорослых деревьев эпизодически регистрировались в тундровом поясе, 5 июля 1995 г. в тундре возле г. Хусойк в гнезде, расположенном у основания извилистой березы, на высоте 0,5 м было 4 оперившихся </w:t>
      </w:r>
      <w:r w:rsidRPr="0039682C">
        <w:lastRenderedPageBreak/>
        <w:t xml:space="preserve">птенца. С. Г. Мещерягиной в редколесье на севере хр. Чувал, возле кордона Лиственничный и возле ручья Большой Лиственничный в июне – июле 2014 г. обнаружено 4 гнезда рябинников (Летопись природы, 2015). </w:t>
      </w:r>
      <w:r w:rsidRPr="0039682C">
        <w:rPr>
          <w:noProof/>
        </w:rPr>
        <w:t xml:space="preserve">Отлет проходит со второй половины сентября – до ноября. </w:t>
      </w:r>
    </w:p>
    <w:p w:rsidR="00FA2F8E" w:rsidRPr="0039682C" w:rsidRDefault="00FA2F8E" w:rsidP="00FA2F8E">
      <w:pPr>
        <w:pStyle w:val="afff"/>
      </w:pPr>
      <w:r w:rsidRPr="0039682C">
        <w:rPr>
          <w:u w:val="single"/>
        </w:rPr>
        <w:t>Численность</w:t>
      </w:r>
      <w:r w:rsidRPr="0039682C">
        <w:t>. Средняя встречаемость птиц на реках региона по данным учетов с лодки составила 2,5±3,4 пар на 10 км реки. Средняя плотность в гнездовое время на территории Вишерского заповедника составила в горно-таежных лесах 1,7±1,9 пар/км</w:t>
      </w:r>
      <w:r w:rsidRPr="0039682C">
        <w:rPr>
          <w:vertAlign w:val="superscript"/>
        </w:rPr>
        <w:t>2</w:t>
      </w:r>
      <w:r w:rsidRPr="0039682C">
        <w:t>, в редколесьях и криволесьях – 3,2±2,7 пар/км</w:t>
      </w:r>
      <w:r w:rsidRPr="0039682C">
        <w:rPr>
          <w:vertAlign w:val="superscript"/>
        </w:rPr>
        <w:t>2</w:t>
      </w:r>
      <w:r w:rsidRPr="0039682C">
        <w:t>, в горных пустошах и тундре – 1,3±0,9 пар/км</w:t>
      </w:r>
      <w:r w:rsidRPr="0039682C">
        <w:rPr>
          <w:vertAlign w:val="superscript"/>
        </w:rPr>
        <w:t>2</w:t>
      </w:r>
      <w:r w:rsidRPr="0039682C">
        <w:t>, в долинных лесах – 3,0±1,8 пар/км</w:t>
      </w:r>
      <w:r w:rsidRPr="0039682C">
        <w:rPr>
          <w:vertAlign w:val="superscript"/>
        </w:rPr>
        <w:t>2</w:t>
      </w:r>
      <w:r w:rsidRPr="0039682C">
        <w:t xml:space="preserve">. </w:t>
      </w:r>
    </w:p>
    <w:p w:rsidR="00FA2F8E" w:rsidRPr="0039682C" w:rsidRDefault="00FA2F8E" w:rsidP="00FA2F8E">
      <w:pPr>
        <w:spacing w:after="0" w:line="240" w:lineRule="auto"/>
        <w:ind w:firstLine="540"/>
        <w:jc w:val="both"/>
        <w:rPr>
          <w:rFonts w:ascii="Times New Roman" w:hAnsi="Times New Roman"/>
          <w:sz w:val="24"/>
          <w:szCs w:val="24"/>
        </w:rPr>
      </w:pPr>
      <w:r w:rsidRPr="0039682C">
        <w:rPr>
          <w:rFonts w:ascii="Times New Roman" w:hAnsi="Times New Roman"/>
          <w:b/>
          <w:sz w:val="24"/>
          <w:szCs w:val="24"/>
        </w:rPr>
        <w:t>145. Белобровик </w:t>
      </w:r>
      <w:r w:rsidRPr="0039682C">
        <w:rPr>
          <w:rFonts w:ascii="Times New Roman" w:hAnsi="Times New Roman"/>
          <w:i/>
          <w:sz w:val="24"/>
          <w:szCs w:val="24"/>
          <w:lang w:val="en-US"/>
        </w:rPr>
        <w:t>Turdusiliacus</w:t>
      </w:r>
      <w:r w:rsidRPr="0039682C">
        <w:rPr>
          <w:rFonts w:ascii="Times New Roman" w:hAnsi="Times New Roman"/>
          <w:sz w:val="24"/>
          <w:szCs w:val="24"/>
          <w:lang w:val="en-US"/>
        </w:rPr>
        <w:t>Linnaeus</w:t>
      </w:r>
      <w:r w:rsidRPr="0039682C">
        <w:rPr>
          <w:rFonts w:ascii="Times New Roman" w:hAnsi="Times New Roman"/>
          <w:sz w:val="24"/>
          <w:szCs w:val="24"/>
        </w:rPr>
        <w:t xml:space="preserve">, 1766. </w:t>
      </w:r>
    </w:p>
    <w:p w:rsidR="00FA2F8E" w:rsidRPr="0039682C" w:rsidRDefault="00FA2F8E" w:rsidP="00FA2F8E">
      <w:pPr>
        <w:pStyle w:val="afff"/>
        <w:rPr>
          <w:noProof/>
        </w:rPr>
      </w:pPr>
      <w:r w:rsidRPr="0039682C">
        <w:rPr>
          <w:u w:val="single"/>
        </w:rPr>
        <w:t>Статус пребывания</w:t>
      </w:r>
      <w:r w:rsidRPr="0039682C">
        <w:t xml:space="preserve">. Обычный гнездящийся перелетный вид. </w:t>
      </w:r>
    </w:p>
    <w:p w:rsidR="00FA2F8E" w:rsidRPr="0039682C" w:rsidRDefault="00FA2F8E" w:rsidP="00FA2F8E">
      <w:pPr>
        <w:pStyle w:val="afff"/>
      </w:pPr>
      <w:r w:rsidRPr="0039682C">
        <w:rPr>
          <w:u w:val="single"/>
        </w:rPr>
        <w:t>Распространение</w:t>
      </w:r>
      <w:r w:rsidRPr="0039682C">
        <w:t xml:space="preserve">. Птицы на территории Вишерского заповедника, как и в целом по региону, в лесных формациях встречаются повсеместно. </w:t>
      </w:r>
    </w:p>
    <w:p w:rsidR="00FA2F8E" w:rsidRPr="0039682C" w:rsidRDefault="00FA2F8E" w:rsidP="00FA2F8E">
      <w:pPr>
        <w:pStyle w:val="afff"/>
      </w:pPr>
      <w:r w:rsidRPr="0039682C">
        <w:rPr>
          <w:iCs/>
          <w:u w:val="single"/>
        </w:rPr>
        <w:t>Местообитания</w:t>
      </w:r>
      <w:r w:rsidRPr="0039682C">
        <w:rPr>
          <w:iCs/>
        </w:rPr>
        <w:t>.</w:t>
      </w:r>
      <w:r w:rsidRPr="0039682C">
        <w:t xml:space="preserve"> Белобровики селятся в разнообразных лесах, но в сплошной темнохвойной тайге встречаются редко. Они обычны в пойменных лесах, в горных редколесьях и криволесьях, редко селятся в островках деревьев среди горных пустошей и тундр.</w:t>
      </w:r>
    </w:p>
    <w:p w:rsidR="00FA2F8E" w:rsidRPr="0039682C" w:rsidRDefault="00FA2F8E" w:rsidP="00FA2F8E">
      <w:pPr>
        <w:pStyle w:val="afff"/>
      </w:pPr>
      <w:r w:rsidRPr="0039682C">
        <w:rPr>
          <w:noProof/>
          <w:u w:val="single"/>
        </w:rPr>
        <w:t>Детали биологии</w:t>
      </w:r>
      <w:r w:rsidRPr="0039682C">
        <w:rPr>
          <w:noProof/>
        </w:rPr>
        <w:t xml:space="preserve">. </w:t>
      </w:r>
      <w:r w:rsidRPr="0039682C">
        <w:t>Прилет проходит во второй половине апреля. Гнездо на небольшой ели с 5 трехдневными птенцами было обнаружено 24 июня 1999 г. в березово-еловом лесу возле кордона Лыпья, 1 июля 2005 г. в редколесье выше кордона Лиственничный было обнаружено гнездо с свежей кладкой из 3 яиц, видимо повторной. В этом же месте летом 2009 г. в гнезде, расположенном прямо на земле среди травы, 12 июля было 2 яйца и 1 птенец, самка продолжала насиживать. С. Г. Мещерягиной в июне – июле 2014 г. в редколесье на севере хр. Чувал найдено 4 гнезда белобровиков (Летопись природы, 2015). Отлет на территории заповедника заканчивается к началу октября.</w:t>
      </w:r>
    </w:p>
    <w:p w:rsidR="00FA2F8E" w:rsidRPr="0039682C" w:rsidRDefault="00FA2F8E" w:rsidP="00FA2F8E">
      <w:pPr>
        <w:pStyle w:val="afff"/>
      </w:pPr>
      <w:r w:rsidRPr="0039682C">
        <w:rPr>
          <w:u w:val="single"/>
        </w:rPr>
        <w:t>Численность</w:t>
      </w:r>
      <w:r w:rsidRPr="0039682C">
        <w:t>. Средняя встречаемость белобровиков на реках региона по данным учетов с лодки составила 2,4±1,7 пар на 10 км реки. Средняя плотность населения в гнездовое время на территории Вишерского заповедника составила в горно-таежных лесах 1,2±2,4 пар/км</w:t>
      </w:r>
      <w:r w:rsidRPr="0039682C">
        <w:rPr>
          <w:vertAlign w:val="superscript"/>
        </w:rPr>
        <w:t>2</w:t>
      </w:r>
      <w:r w:rsidRPr="0039682C">
        <w:t>, в редколесьях и криволесьях – 2,1±1,2 пар/км</w:t>
      </w:r>
      <w:r w:rsidRPr="0039682C">
        <w:rPr>
          <w:vertAlign w:val="superscript"/>
        </w:rPr>
        <w:t>2</w:t>
      </w:r>
      <w:r w:rsidRPr="0039682C">
        <w:t>, в долинных лесах – 1,8±2,4 пар/км</w:t>
      </w:r>
      <w:r w:rsidRPr="0039682C">
        <w:rPr>
          <w:vertAlign w:val="superscript"/>
        </w:rPr>
        <w:t>2</w:t>
      </w:r>
      <w:r w:rsidRPr="0039682C">
        <w:t>.</w:t>
      </w:r>
    </w:p>
    <w:p w:rsidR="00FA2F8E" w:rsidRPr="0039682C" w:rsidRDefault="00FA2F8E" w:rsidP="00FA2F8E">
      <w:pPr>
        <w:spacing w:after="0" w:line="240" w:lineRule="auto"/>
        <w:ind w:firstLine="540"/>
        <w:jc w:val="both"/>
        <w:rPr>
          <w:rFonts w:ascii="Times New Roman" w:hAnsi="Times New Roman"/>
          <w:b/>
          <w:sz w:val="24"/>
          <w:szCs w:val="24"/>
          <w:lang w:val="en-US"/>
        </w:rPr>
      </w:pPr>
      <w:r w:rsidRPr="0039682C">
        <w:rPr>
          <w:rFonts w:ascii="Times New Roman" w:hAnsi="Times New Roman"/>
          <w:b/>
          <w:sz w:val="24"/>
          <w:szCs w:val="24"/>
          <w:lang w:val="en-US"/>
        </w:rPr>
        <w:t xml:space="preserve">146. </w:t>
      </w:r>
      <w:r w:rsidRPr="0039682C">
        <w:rPr>
          <w:rFonts w:ascii="Times New Roman" w:hAnsi="Times New Roman"/>
          <w:b/>
          <w:sz w:val="24"/>
          <w:szCs w:val="24"/>
        </w:rPr>
        <w:t>Певчийдрозд</w:t>
      </w:r>
      <w:r w:rsidRPr="0039682C">
        <w:rPr>
          <w:rFonts w:ascii="Times New Roman" w:hAnsi="Times New Roman"/>
          <w:b/>
          <w:sz w:val="24"/>
          <w:szCs w:val="24"/>
          <w:lang w:val="en-US"/>
        </w:rPr>
        <w:t> </w:t>
      </w:r>
      <w:r w:rsidRPr="0039682C">
        <w:rPr>
          <w:rFonts w:ascii="Times New Roman" w:hAnsi="Times New Roman"/>
          <w:i/>
          <w:sz w:val="24"/>
          <w:szCs w:val="24"/>
          <w:lang w:val="en-US"/>
        </w:rPr>
        <w:t xml:space="preserve">Turdus philomelos </w:t>
      </w:r>
      <w:r w:rsidRPr="0039682C">
        <w:rPr>
          <w:rFonts w:ascii="Times New Roman" w:hAnsi="Times New Roman"/>
          <w:sz w:val="24"/>
          <w:szCs w:val="24"/>
          <w:lang w:val="en-US"/>
        </w:rPr>
        <w:t>C.L. Brehm</w:t>
      </w:r>
      <w:r w:rsidRPr="0039682C">
        <w:rPr>
          <w:rFonts w:ascii="Times New Roman" w:hAnsi="Times New Roman"/>
          <w:b/>
          <w:sz w:val="24"/>
          <w:szCs w:val="24"/>
          <w:lang w:val="en-US"/>
        </w:rPr>
        <w:t xml:space="preserve">. </w:t>
      </w:r>
    </w:p>
    <w:p w:rsidR="00FA2F8E" w:rsidRPr="0039682C" w:rsidRDefault="00FA2F8E" w:rsidP="00FA2F8E">
      <w:pPr>
        <w:pStyle w:val="afff"/>
        <w:rPr>
          <w:noProof/>
        </w:rPr>
      </w:pPr>
      <w:r w:rsidRPr="0039682C">
        <w:rPr>
          <w:u w:val="single"/>
        </w:rPr>
        <w:t>Статус пребывания</w:t>
      </w:r>
      <w:r w:rsidRPr="0039682C">
        <w:t xml:space="preserve">. Обычный гнездящийся перелетный вид. </w:t>
      </w:r>
    </w:p>
    <w:p w:rsidR="00FA2F8E" w:rsidRPr="0039682C" w:rsidRDefault="00FA2F8E" w:rsidP="00FA2F8E">
      <w:pPr>
        <w:spacing w:after="0" w:line="240" w:lineRule="auto"/>
        <w:ind w:firstLine="540"/>
        <w:jc w:val="both"/>
        <w:rPr>
          <w:rFonts w:ascii="Times New Roman" w:hAnsi="Times New Roman"/>
          <w:sz w:val="24"/>
          <w:szCs w:val="24"/>
        </w:rPr>
      </w:pPr>
      <w:r w:rsidRPr="0039682C">
        <w:rPr>
          <w:rFonts w:ascii="Times New Roman" w:hAnsi="Times New Roman"/>
          <w:sz w:val="24"/>
          <w:szCs w:val="24"/>
          <w:u w:val="single"/>
        </w:rPr>
        <w:t>Распространение</w:t>
      </w:r>
      <w:r w:rsidRPr="0039682C">
        <w:rPr>
          <w:rFonts w:ascii="Times New Roman" w:hAnsi="Times New Roman"/>
          <w:sz w:val="24"/>
          <w:szCs w:val="24"/>
        </w:rPr>
        <w:t>. На территории Вишерского заповедника и в целом по региону птицы встречаются в лесных формациях повсеместно.</w:t>
      </w:r>
    </w:p>
    <w:p w:rsidR="00FA2F8E" w:rsidRPr="0039682C" w:rsidRDefault="00FA2F8E" w:rsidP="00FA2F8E">
      <w:pPr>
        <w:pStyle w:val="afff"/>
      </w:pPr>
      <w:r w:rsidRPr="0039682C">
        <w:rPr>
          <w:iCs/>
          <w:u w:val="single"/>
        </w:rPr>
        <w:t>Местообитания</w:t>
      </w:r>
      <w:r w:rsidRPr="0039682C">
        <w:rPr>
          <w:iCs/>
        </w:rPr>
        <w:t>.</w:t>
      </w:r>
      <w:r w:rsidRPr="0039682C">
        <w:t xml:space="preserve"> Певчие дрозды обитают в разнообразных лесах, довольно часто встречаются в редколесьях и криволесьях на границе леса.</w:t>
      </w:r>
    </w:p>
    <w:p w:rsidR="00FA2F8E" w:rsidRPr="0039682C" w:rsidRDefault="00FA2F8E" w:rsidP="00FA2F8E">
      <w:pPr>
        <w:pStyle w:val="afff"/>
      </w:pPr>
      <w:r w:rsidRPr="0039682C">
        <w:rPr>
          <w:noProof/>
          <w:u w:val="single"/>
        </w:rPr>
        <w:t>Детали биологии</w:t>
      </w:r>
      <w:r w:rsidRPr="0039682C">
        <w:rPr>
          <w:noProof/>
        </w:rPr>
        <w:t xml:space="preserve">. </w:t>
      </w:r>
      <w:r w:rsidRPr="0039682C">
        <w:t>Прилет происходит во второй половине апреля – начале мая. На стационаре в редколесье выше кордона Лиственничный гнездо с кладкой из 6 насиженных яиц найдено 22 июня 2008 г. у ствола ели на высоте около 2,5 м, 6 июля в нем были трехдневные птенцы. В 2010 г. 25 июня в этом же месте на соседнем дереве нами обнаружено гнездо с 5 птенцами, один из которых был затоптан и лежал на дне. С. Г. Мещерягиной с конца мая по начало июня 2014 г. в редколесьях возле кордона Лиственничный и на севере хр. Чувал найдены 3 гнезда певчего дрозда (Летопись природы, 2015). Послегнездовые кочевки и последующий отлет начинаются со второй половины августа. В первой половине октября отлет заканчивается.</w:t>
      </w:r>
    </w:p>
    <w:p w:rsidR="00FA2F8E" w:rsidRPr="0039682C" w:rsidRDefault="00FA2F8E" w:rsidP="00FA2F8E">
      <w:pPr>
        <w:pStyle w:val="afff"/>
      </w:pPr>
      <w:r w:rsidRPr="0039682C">
        <w:rPr>
          <w:u w:val="single"/>
        </w:rPr>
        <w:t>Численность</w:t>
      </w:r>
      <w:r w:rsidRPr="0039682C">
        <w:t>. Средняя встречаемость певчих дроздов на реках региона в гнездовой период составила 11,2±0,9 пар на 10 км реки. Средняя плотность населения в гнездовое время на территории Вишерского заповедника составила в горно-таежных лесах 1,0±0,7 пар/км</w:t>
      </w:r>
      <w:r w:rsidRPr="0039682C">
        <w:rPr>
          <w:vertAlign w:val="superscript"/>
        </w:rPr>
        <w:t>2</w:t>
      </w:r>
      <w:r w:rsidRPr="0039682C">
        <w:t>, в редколесьях и криволесьях – 1,2±0,8 пар/км</w:t>
      </w:r>
      <w:r w:rsidRPr="0039682C">
        <w:rPr>
          <w:vertAlign w:val="superscript"/>
        </w:rPr>
        <w:t>2</w:t>
      </w:r>
      <w:r w:rsidRPr="0039682C">
        <w:t>, в долинных лесах – 1,0±0,9 пар/км</w:t>
      </w:r>
      <w:r w:rsidRPr="0039682C">
        <w:rPr>
          <w:vertAlign w:val="superscript"/>
        </w:rPr>
        <w:t>2</w:t>
      </w:r>
      <w:r w:rsidRPr="0039682C">
        <w:t>.</w:t>
      </w:r>
    </w:p>
    <w:p w:rsidR="00FA2F8E" w:rsidRPr="0039682C" w:rsidRDefault="00FA2F8E" w:rsidP="00FA2F8E">
      <w:pPr>
        <w:spacing w:after="0" w:line="240" w:lineRule="auto"/>
        <w:ind w:firstLine="540"/>
        <w:jc w:val="both"/>
        <w:rPr>
          <w:rFonts w:ascii="Times New Roman" w:hAnsi="Times New Roman"/>
          <w:sz w:val="24"/>
          <w:szCs w:val="24"/>
        </w:rPr>
      </w:pPr>
      <w:r w:rsidRPr="0039682C">
        <w:rPr>
          <w:rFonts w:ascii="Times New Roman" w:hAnsi="Times New Roman"/>
          <w:b/>
          <w:sz w:val="24"/>
          <w:szCs w:val="24"/>
        </w:rPr>
        <w:t>147. Деряба</w:t>
      </w:r>
      <w:r w:rsidRPr="0039682C">
        <w:rPr>
          <w:rFonts w:ascii="Times New Roman" w:hAnsi="Times New Roman"/>
          <w:i/>
          <w:sz w:val="24"/>
          <w:szCs w:val="24"/>
          <w:lang w:val="en-US"/>
        </w:rPr>
        <w:t>Turdusviscivorus</w:t>
      </w:r>
      <w:r w:rsidRPr="0039682C">
        <w:rPr>
          <w:rFonts w:ascii="Times New Roman" w:hAnsi="Times New Roman"/>
          <w:sz w:val="24"/>
          <w:szCs w:val="24"/>
          <w:lang w:val="en-US"/>
        </w:rPr>
        <w:t>Linnaeus</w:t>
      </w:r>
      <w:r w:rsidRPr="0039682C">
        <w:rPr>
          <w:rFonts w:ascii="Times New Roman" w:hAnsi="Times New Roman"/>
          <w:sz w:val="24"/>
          <w:szCs w:val="24"/>
        </w:rPr>
        <w:t xml:space="preserve">, 1758. </w:t>
      </w:r>
    </w:p>
    <w:p w:rsidR="00FA2F8E" w:rsidRPr="0039682C" w:rsidRDefault="00FA2F8E" w:rsidP="00FA2F8E">
      <w:pPr>
        <w:pStyle w:val="afff"/>
        <w:rPr>
          <w:noProof/>
        </w:rPr>
      </w:pPr>
      <w:r w:rsidRPr="0039682C">
        <w:rPr>
          <w:u w:val="single"/>
        </w:rPr>
        <w:t>Статус пребывания</w:t>
      </w:r>
      <w:r w:rsidRPr="0039682C">
        <w:t xml:space="preserve">. Малочисленный, вероятно гнездящийся перелетный вид. </w:t>
      </w:r>
    </w:p>
    <w:p w:rsidR="00FA2F8E" w:rsidRPr="0039682C" w:rsidRDefault="00FA2F8E" w:rsidP="00FA2F8E">
      <w:pPr>
        <w:spacing w:after="0" w:line="240" w:lineRule="auto"/>
        <w:ind w:firstLine="540"/>
        <w:jc w:val="both"/>
        <w:rPr>
          <w:rFonts w:ascii="Times New Roman" w:hAnsi="Times New Roman"/>
          <w:sz w:val="24"/>
          <w:szCs w:val="24"/>
        </w:rPr>
      </w:pPr>
      <w:r w:rsidRPr="0039682C">
        <w:rPr>
          <w:rFonts w:ascii="Times New Roman" w:hAnsi="Times New Roman"/>
          <w:sz w:val="24"/>
          <w:szCs w:val="24"/>
          <w:u w:val="single"/>
        </w:rPr>
        <w:t>Распространение</w:t>
      </w:r>
      <w:r w:rsidRPr="0039682C">
        <w:rPr>
          <w:rFonts w:ascii="Times New Roman" w:hAnsi="Times New Roman"/>
          <w:sz w:val="24"/>
          <w:szCs w:val="24"/>
        </w:rPr>
        <w:t xml:space="preserve">. Пермскими орнитологами птицы отмечены летом 1994 г. возле п. Вая (Шепель и др., 2004). На территории Вишерского заповедника деряба отмечен нами в окрестностях кордона Лыпья в мае – июне </w:t>
      </w:r>
      <w:smartTag w:uri="urn:schemas-microsoft-com:office:smarttags" w:element="metricconverter">
        <w:smartTagPr>
          <w:attr w:name="ProductID" w:val="2014 г"/>
        </w:smartTagPr>
        <w:r w:rsidRPr="0039682C">
          <w:rPr>
            <w:rFonts w:ascii="Times New Roman" w:hAnsi="Times New Roman"/>
            <w:sz w:val="24"/>
            <w:szCs w:val="24"/>
          </w:rPr>
          <w:t>2014 г</w:t>
        </w:r>
      </w:smartTag>
      <w:r w:rsidRPr="0039682C">
        <w:rPr>
          <w:rFonts w:ascii="Times New Roman" w:hAnsi="Times New Roman"/>
          <w:sz w:val="24"/>
          <w:szCs w:val="24"/>
        </w:rPr>
        <w:t>. и в июне 2015 г., возможно гнездится.</w:t>
      </w:r>
    </w:p>
    <w:p w:rsidR="00FA2F8E" w:rsidRPr="00BE4BAD" w:rsidRDefault="00FA2F8E" w:rsidP="00FA2F8E">
      <w:pPr>
        <w:spacing w:after="0" w:line="240" w:lineRule="auto"/>
        <w:ind w:firstLine="540"/>
        <w:jc w:val="both"/>
        <w:rPr>
          <w:rFonts w:ascii="Times New Roman" w:hAnsi="Times New Roman"/>
          <w:sz w:val="24"/>
          <w:szCs w:val="24"/>
        </w:rPr>
      </w:pPr>
      <w:r w:rsidRPr="00BE4BAD">
        <w:rPr>
          <w:rFonts w:ascii="Times New Roman" w:hAnsi="Times New Roman"/>
          <w:b/>
          <w:sz w:val="24"/>
          <w:szCs w:val="24"/>
        </w:rPr>
        <w:t xml:space="preserve">148. </w:t>
      </w:r>
      <w:r w:rsidRPr="0039682C">
        <w:rPr>
          <w:rFonts w:ascii="Times New Roman" w:hAnsi="Times New Roman"/>
          <w:b/>
          <w:sz w:val="24"/>
          <w:szCs w:val="24"/>
        </w:rPr>
        <w:t>Пестрыйдрозд</w:t>
      </w:r>
      <w:r w:rsidRPr="0039682C">
        <w:rPr>
          <w:rFonts w:ascii="Times New Roman" w:hAnsi="Times New Roman"/>
          <w:b/>
          <w:sz w:val="24"/>
          <w:szCs w:val="24"/>
          <w:lang w:val="en-US"/>
        </w:rPr>
        <w:t> </w:t>
      </w:r>
      <w:r w:rsidRPr="0039682C">
        <w:rPr>
          <w:rFonts w:ascii="Times New Roman" w:hAnsi="Times New Roman"/>
          <w:i/>
          <w:sz w:val="24"/>
          <w:szCs w:val="24"/>
          <w:lang w:val="en-US"/>
        </w:rPr>
        <w:t>Zoothera</w:t>
      </w:r>
      <w:r w:rsidRPr="00BE4BAD">
        <w:rPr>
          <w:rFonts w:ascii="Times New Roman" w:hAnsi="Times New Roman"/>
          <w:i/>
          <w:sz w:val="24"/>
          <w:szCs w:val="24"/>
        </w:rPr>
        <w:t xml:space="preserve"> </w:t>
      </w:r>
      <w:r w:rsidRPr="0039682C">
        <w:rPr>
          <w:rFonts w:ascii="Times New Roman" w:hAnsi="Times New Roman"/>
          <w:i/>
          <w:sz w:val="24"/>
          <w:szCs w:val="24"/>
          <w:lang w:val="en-US"/>
        </w:rPr>
        <w:t>varia</w:t>
      </w:r>
      <w:r w:rsidRPr="00BE4BAD">
        <w:rPr>
          <w:rFonts w:ascii="Times New Roman" w:hAnsi="Times New Roman"/>
          <w:i/>
          <w:sz w:val="24"/>
          <w:szCs w:val="24"/>
        </w:rPr>
        <w:t xml:space="preserve"> </w:t>
      </w:r>
      <w:r w:rsidRPr="00BE4BAD">
        <w:rPr>
          <w:rFonts w:ascii="Times New Roman" w:hAnsi="Times New Roman"/>
          <w:sz w:val="24"/>
          <w:szCs w:val="24"/>
        </w:rPr>
        <w:t>(</w:t>
      </w:r>
      <w:r w:rsidRPr="0039682C">
        <w:rPr>
          <w:rFonts w:ascii="Times New Roman" w:hAnsi="Times New Roman"/>
          <w:sz w:val="24"/>
          <w:szCs w:val="24"/>
          <w:lang w:val="en-US"/>
        </w:rPr>
        <w:t>Pallas</w:t>
      </w:r>
      <w:r w:rsidRPr="00BE4BAD">
        <w:rPr>
          <w:rFonts w:ascii="Times New Roman" w:hAnsi="Times New Roman"/>
          <w:sz w:val="24"/>
          <w:szCs w:val="24"/>
        </w:rPr>
        <w:t xml:space="preserve">, 1811). </w:t>
      </w:r>
    </w:p>
    <w:p w:rsidR="00FA2F8E" w:rsidRPr="0039682C" w:rsidRDefault="00FA2F8E" w:rsidP="00FA2F8E">
      <w:pPr>
        <w:pStyle w:val="afff"/>
        <w:rPr>
          <w:noProof/>
        </w:rPr>
      </w:pPr>
      <w:r w:rsidRPr="0039682C">
        <w:rPr>
          <w:u w:val="single"/>
        </w:rPr>
        <w:t>Статус пребывания</w:t>
      </w:r>
      <w:r w:rsidRPr="0039682C">
        <w:t xml:space="preserve">. Малочисленный, местами обычный, гнездящийся перелетный вид. </w:t>
      </w:r>
    </w:p>
    <w:p w:rsidR="00FA2F8E" w:rsidRPr="0039682C" w:rsidRDefault="00FA2F8E" w:rsidP="00FA2F8E">
      <w:pPr>
        <w:pStyle w:val="afff"/>
      </w:pPr>
      <w:r w:rsidRPr="0039682C">
        <w:rPr>
          <w:u w:val="single"/>
        </w:rPr>
        <w:lastRenderedPageBreak/>
        <w:t>Распространение</w:t>
      </w:r>
      <w:r w:rsidRPr="0039682C">
        <w:t xml:space="preserve">. На территории Вишерского заповедника и в горной части региона в целом птицы встречаются в лесных формациях достаточно регулярно. Вне заповедника, пестрый дрозд отмечен нами при сплаве в июне 2005 г. на р. Велс – до устья. В пойме р. Вишеры птицы встречены возле п. Приисковая, возле о. Межевой, ниже п. Вая, выше камня Писаный, ниже деревни Потоскуево, возле г. Красновишерск. </w:t>
      </w:r>
    </w:p>
    <w:p w:rsidR="00FA2F8E" w:rsidRPr="0039682C" w:rsidRDefault="00FA2F8E" w:rsidP="00FA2F8E">
      <w:pPr>
        <w:pStyle w:val="afff"/>
      </w:pPr>
      <w:r w:rsidRPr="0039682C">
        <w:rPr>
          <w:iCs/>
          <w:u w:val="single"/>
        </w:rPr>
        <w:t>Местообитания</w:t>
      </w:r>
      <w:r w:rsidRPr="0039682C">
        <w:rPr>
          <w:iCs/>
        </w:rPr>
        <w:t>.</w:t>
      </w:r>
      <w:r w:rsidRPr="0039682C">
        <w:t xml:space="preserve"> Птицы обитают в различных лесах с хорошо развитым подлеском от речных пойм до горных редколесий и криволесий.</w:t>
      </w:r>
    </w:p>
    <w:p w:rsidR="00FA2F8E" w:rsidRPr="0039682C" w:rsidRDefault="00FA2F8E" w:rsidP="00FA2F8E">
      <w:pPr>
        <w:pStyle w:val="afff"/>
      </w:pPr>
      <w:r w:rsidRPr="0039682C">
        <w:rPr>
          <w:noProof/>
          <w:u w:val="single"/>
        </w:rPr>
        <w:t>Детали биологии</w:t>
      </w:r>
      <w:r w:rsidRPr="0039682C">
        <w:rPr>
          <w:noProof/>
        </w:rPr>
        <w:t xml:space="preserve">. </w:t>
      </w:r>
      <w:r w:rsidRPr="0039682C">
        <w:t xml:space="preserve">Прилет пестрых дроздов происходит в мае. Слетки встречены пермскими орнитологами среди коренного леса в районе подножия Лопьинского камня и по склону Чувальского камня в июле </w:t>
      </w:r>
      <w:smartTag w:uri="urn:schemas-microsoft-com:office:smarttags" w:element="metricconverter">
        <w:smartTagPr>
          <w:attr w:name="ProductID" w:val="1994 г"/>
        </w:smartTagPr>
        <w:r w:rsidRPr="0039682C">
          <w:t>1994 г</w:t>
        </w:r>
      </w:smartTag>
      <w:r w:rsidRPr="0039682C">
        <w:t>. (Летопись природы, 1995). Нами молодые птицы и слетки многократно отмечались в июле в поймах рек Вишера, Лыпья, Малая Мойва, р. Велс, ручья Лиственничный. Отлет проходит в сентябре.</w:t>
      </w:r>
    </w:p>
    <w:p w:rsidR="00FA2F8E" w:rsidRPr="0039682C" w:rsidRDefault="00FA2F8E" w:rsidP="00FA2F8E">
      <w:pPr>
        <w:pStyle w:val="afff"/>
      </w:pPr>
      <w:r w:rsidRPr="0039682C">
        <w:rPr>
          <w:u w:val="single"/>
        </w:rPr>
        <w:t>Численность</w:t>
      </w:r>
      <w:r w:rsidRPr="0039682C">
        <w:t>. Средняя встречаемость пестрых дроздов в гнездовой период на реках региона составила 0,5±0,3 пар на 10 км реки. Средняя плотность населения в гнездовое время на территории Вишерского заповедника составила в горно-таежных лесах 0,2±0,2 пар/км</w:t>
      </w:r>
      <w:r w:rsidRPr="0039682C">
        <w:rPr>
          <w:vertAlign w:val="superscript"/>
        </w:rPr>
        <w:t>2</w:t>
      </w:r>
      <w:r w:rsidRPr="0039682C">
        <w:t>, в редколесьях и криволесьях – 0,6±0,6 пар/км</w:t>
      </w:r>
      <w:r w:rsidRPr="0039682C">
        <w:rPr>
          <w:vertAlign w:val="superscript"/>
        </w:rPr>
        <w:t>2</w:t>
      </w:r>
      <w:r w:rsidRPr="0039682C">
        <w:t>, в долинных лесах – 0,6±0,5 пар/км</w:t>
      </w:r>
      <w:r w:rsidRPr="0039682C">
        <w:rPr>
          <w:vertAlign w:val="superscript"/>
        </w:rPr>
        <w:t>2</w:t>
      </w:r>
      <w:r w:rsidRPr="0039682C">
        <w:t xml:space="preserve">. </w:t>
      </w:r>
    </w:p>
    <w:p w:rsidR="00FA2F8E" w:rsidRPr="0039682C" w:rsidRDefault="00FA2F8E" w:rsidP="00FA2F8E">
      <w:pPr>
        <w:pStyle w:val="afff"/>
      </w:pPr>
      <w:r w:rsidRPr="0039682C">
        <w:rPr>
          <w:b/>
        </w:rPr>
        <w:t>149. Ополовник</w:t>
      </w:r>
      <w:r w:rsidRPr="0039682C">
        <w:rPr>
          <w:i/>
          <w:lang w:val="en-US"/>
        </w:rPr>
        <w:t>Aegithaloscaudatus</w:t>
      </w:r>
      <w:r w:rsidRPr="0039682C">
        <w:t xml:space="preserve"> (</w:t>
      </w:r>
      <w:r w:rsidRPr="0039682C">
        <w:rPr>
          <w:lang w:val="en-US"/>
        </w:rPr>
        <w:t>Linnaeus</w:t>
      </w:r>
      <w:r w:rsidRPr="0039682C">
        <w:t xml:space="preserve">, 1758). </w:t>
      </w:r>
    </w:p>
    <w:p w:rsidR="00FA2F8E" w:rsidRPr="0039682C" w:rsidRDefault="00FA2F8E" w:rsidP="00FA2F8E">
      <w:pPr>
        <w:pStyle w:val="afff"/>
        <w:rPr>
          <w:noProof/>
        </w:rPr>
      </w:pPr>
      <w:r w:rsidRPr="0039682C">
        <w:rPr>
          <w:u w:val="single"/>
        </w:rPr>
        <w:t>Статус пребывания</w:t>
      </w:r>
      <w:r w:rsidRPr="0039682C">
        <w:t xml:space="preserve">. Обычный гнездящийся оседлый кочующий вид. </w:t>
      </w:r>
    </w:p>
    <w:p w:rsidR="00FA2F8E" w:rsidRPr="0039682C" w:rsidRDefault="00FA2F8E" w:rsidP="00FA2F8E">
      <w:pPr>
        <w:pStyle w:val="afff"/>
      </w:pPr>
      <w:r w:rsidRPr="0039682C">
        <w:rPr>
          <w:u w:val="single"/>
        </w:rPr>
        <w:t>Распространение</w:t>
      </w:r>
      <w:r w:rsidRPr="0039682C">
        <w:t>. На территории Вишерского заповедника ополовник – достаточно обычный вид речных долин, но в некоторые годы птицы были малочисленны или вообще не регистрировались, в горной части редки. Зимой ополовники нередко залетают в населенные пункты, многократно отмечались в г. Красновишерске.</w:t>
      </w:r>
    </w:p>
    <w:p w:rsidR="00FA2F8E" w:rsidRPr="0039682C" w:rsidRDefault="00FA2F8E" w:rsidP="00FA2F8E">
      <w:pPr>
        <w:pStyle w:val="afff"/>
      </w:pPr>
      <w:r w:rsidRPr="0039682C">
        <w:rPr>
          <w:iCs/>
          <w:u w:val="single"/>
        </w:rPr>
        <w:t>Местообитания</w:t>
      </w:r>
      <w:r w:rsidRPr="0039682C">
        <w:rPr>
          <w:iCs/>
        </w:rPr>
        <w:t>.</w:t>
      </w:r>
      <w:r w:rsidRPr="0039682C">
        <w:t xml:space="preserve"> Ополовники на Вишерском Урале обитают преимущественно в пойменных лесах различного типа, в горных редколесьях и криволесьях обычно не встречаются.</w:t>
      </w:r>
    </w:p>
    <w:p w:rsidR="00FA2F8E" w:rsidRPr="0039682C" w:rsidRDefault="00FA2F8E" w:rsidP="00FA2F8E">
      <w:pPr>
        <w:pStyle w:val="afff"/>
      </w:pPr>
      <w:r w:rsidRPr="0039682C">
        <w:rPr>
          <w:noProof/>
          <w:u w:val="single"/>
        </w:rPr>
        <w:t>Детали биологии</w:t>
      </w:r>
      <w:r w:rsidRPr="0039682C">
        <w:rPr>
          <w:noProof/>
        </w:rPr>
        <w:t xml:space="preserve">. </w:t>
      </w:r>
      <w:r w:rsidRPr="0039682C">
        <w:t xml:space="preserve">Стайки, видимо сформированные из родителей с бывшими птенцами, кочуют вместе всю зиму до начала гнездового периода, они достаточно распространены в окрестностях г. Красновишерск. На территории Вишерского заповедника в зимний период с 2011 по 2016 гг. ополовники не были отмечены ни разу, вероятно, откочевывают южнее. В гнездовое время, в период с 1995 г. по 2015 г. 9 лет птицы не регистрировались совсем. Взрослые ополовники со слетками были встречены 8 июля 2005 г. в горно-таежном лесу в долине р. Малой Мойвы, 22 июля 2010 г. в пойме р. Велс в районе устья р. Шудьи. В районе кордона Лыпья слетки с родителями отмечены 26 июня 2015 г. </w:t>
      </w:r>
    </w:p>
    <w:p w:rsidR="00FA2F8E" w:rsidRPr="0039682C" w:rsidRDefault="00FA2F8E" w:rsidP="00FA2F8E">
      <w:pPr>
        <w:pStyle w:val="afff"/>
      </w:pPr>
      <w:r w:rsidRPr="0039682C">
        <w:rPr>
          <w:u w:val="single"/>
        </w:rPr>
        <w:t>Численность</w:t>
      </w:r>
      <w:r w:rsidRPr="0039682C">
        <w:t>. Средняя плотность населения ополовников в гнездовое время на территории Вишерского заповедника составила в долинных лесах 4,3±2,1 пар/км</w:t>
      </w:r>
      <w:r w:rsidRPr="0039682C">
        <w:rPr>
          <w:vertAlign w:val="superscript"/>
        </w:rPr>
        <w:t>2</w:t>
      </w:r>
      <w:r w:rsidRPr="0039682C">
        <w:t xml:space="preserve">. </w:t>
      </w:r>
    </w:p>
    <w:p w:rsidR="00FA2F8E" w:rsidRPr="0039682C" w:rsidRDefault="00FA2F8E" w:rsidP="00FA2F8E">
      <w:pPr>
        <w:pStyle w:val="afff"/>
        <w:rPr>
          <w:lang w:val="de-DE"/>
        </w:rPr>
      </w:pPr>
      <w:r w:rsidRPr="0039682C">
        <w:rPr>
          <w:b/>
        </w:rPr>
        <w:t>150. Пухляк</w:t>
      </w:r>
      <w:r w:rsidRPr="0039682C">
        <w:rPr>
          <w:lang w:val="de-DE"/>
        </w:rPr>
        <w:t> </w:t>
      </w:r>
      <w:r w:rsidRPr="0039682C">
        <w:rPr>
          <w:i/>
          <w:lang w:val="de-DE"/>
        </w:rPr>
        <w:t xml:space="preserve">Parus montanus </w:t>
      </w:r>
      <w:r w:rsidRPr="0039682C">
        <w:rPr>
          <w:lang w:val="de-DE"/>
        </w:rPr>
        <w:t>Baldenstein, 182</w:t>
      </w:r>
      <w:r w:rsidRPr="0039682C">
        <w:rPr>
          <w:i/>
          <w:lang w:val="de-DE"/>
        </w:rPr>
        <w:t>7.</w:t>
      </w:r>
    </w:p>
    <w:p w:rsidR="00FA2F8E" w:rsidRPr="0039682C" w:rsidRDefault="00FA2F8E" w:rsidP="00FA2F8E">
      <w:pPr>
        <w:pStyle w:val="afff"/>
        <w:rPr>
          <w:noProof/>
        </w:rPr>
      </w:pPr>
      <w:r w:rsidRPr="0039682C">
        <w:rPr>
          <w:u w:val="single"/>
        </w:rPr>
        <w:t>Статуспребывания</w:t>
      </w:r>
      <w:r w:rsidRPr="0039682C">
        <w:rPr>
          <w:lang w:val="de-DE"/>
        </w:rPr>
        <w:t xml:space="preserve">. </w:t>
      </w:r>
      <w:r w:rsidRPr="0039682C">
        <w:t xml:space="preserve">Обычный гнездящийся оседлый кочующий вид. </w:t>
      </w:r>
    </w:p>
    <w:p w:rsidR="00FA2F8E" w:rsidRPr="0039682C" w:rsidRDefault="00FA2F8E" w:rsidP="00FA2F8E">
      <w:pPr>
        <w:pStyle w:val="afff"/>
      </w:pPr>
      <w:r w:rsidRPr="0039682C">
        <w:rPr>
          <w:u w:val="single"/>
        </w:rPr>
        <w:t>Распространение</w:t>
      </w:r>
      <w:r w:rsidRPr="0039682C">
        <w:t>. На территории Вишерского заповедника, как и в регионе в целом пухляки встречаются во всех типах леса.</w:t>
      </w:r>
    </w:p>
    <w:p w:rsidR="00FA2F8E" w:rsidRPr="0039682C" w:rsidRDefault="00FA2F8E" w:rsidP="00FA2F8E">
      <w:pPr>
        <w:pStyle w:val="afff"/>
        <w:rPr>
          <w:iCs/>
        </w:rPr>
      </w:pPr>
      <w:r w:rsidRPr="0039682C">
        <w:rPr>
          <w:iCs/>
          <w:u w:val="single"/>
        </w:rPr>
        <w:t>Местообитания</w:t>
      </w:r>
      <w:r w:rsidRPr="0039682C">
        <w:rPr>
          <w:iCs/>
        </w:rPr>
        <w:t>.</w:t>
      </w:r>
      <w:r w:rsidRPr="0039682C">
        <w:t xml:space="preserve"> Птицы встречаются во всех типах леса, включая криволесья.</w:t>
      </w:r>
    </w:p>
    <w:p w:rsidR="00FA2F8E" w:rsidRPr="0039682C" w:rsidRDefault="00FA2F8E" w:rsidP="00FA2F8E">
      <w:pPr>
        <w:pStyle w:val="afff"/>
        <w:rPr>
          <w:noProof/>
        </w:rPr>
      </w:pPr>
      <w:r w:rsidRPr="0039682C">
        <w:rPr>
          <w:noProof/>
          <w:u w:val="single"/>
        </w:rPr>
        <w:t>Детали биологии</w:t>
      </w:r>
      <w:r w:rsidRPr="0039682C">
        <w:rPr>
          <w:noProof/>
        </w:rPr>
        <w:t>. Пермскими орнитологами слетки пухляков встречены 24 июня 1994 г. в верховьях р. Вишеры, 17 июня 1995 г. на р. Улс (Шепель и др., 2004). На территории Вишерского заповедника слетки многократно регистрировались нами в конце июня – начале июля. Гаичка с кормом отмечена в редколесье возле ключа Светлый 3 июля 2008 г. Слетки пухляков, выпрашивающие корм у родителей, отмечены возле кордона Лыпья 10 июля 2015 г.</w:t>
      </w:r>
    </w:p>
    <w:p w:rsidR="00FA2F8E" w:rsidRPr="0039682C" w:rsidRDefault="00FA2F8E" w:rsidP="00FA2F8E">
      <w:pPr>
        <w:pStyle w:val="afff"/>
      </w:pPr>
      <w:r w:rsidRPr="0039682C">
        <w:rPr>
          <w:u w:val="single"/>
        </w:rPr>
        <w:t>Численность</w:t>
      </w:r>
      <w:r w:rsidRPr="0039682C">
        <w:t>. Птицы плохо обнаруживаются при учетах с лодки, но, тем не менее, имеет смысл привести полученные данные, как относительный показатель. Средняя встречаемость пухляков на реках региона составила 0,6±0,4 пар на 10 км реки. Средняя плотность населения в гнездовое время на территории Вишерского заповедника составила в горно-таежных лесах 5,1±3,3 пар/км</w:t>
      </w:r>
      <w:r w:rsidRPr="0039682C">
        <w:rPr>
          <w:vertAlign w:val="superscript"/>
        </w:rPr>
        <w:t>2</w:t>
      </w:r>
      <w:r w:rsidRPr="0039682C">
        <w:t>, в редколесьях и криволесьях – 2,4±1,6 пар/км</w:t>
      </w:r>
      <w:r w:rsidRPr="0039682C">
        <w:rPr>
          <w:vertAlign w:val="superscript"/>
        </w:rPr>
        <w:t>2</w:t>
      </w:r>
      <w:r w:rsidRPr="0039682C">
        <w:t>, в долинных лесах – 9,1±5,8 пар/км</w:t>
      </w:r>
      <w:r w:rsidRPr="0039682C">
        <w:rPr>
          <w:vertAlign w:val="superscript"/>
        </w:rPr>
        <w:t>2</w:t>
      </w:r>
      <w:r w:rsidRPr="0039682C">
        <w:t>. Средняя плотность населения пухляков в зимнее время составила 5,2±2,7 особей/км</w:t>
      </w:r>
      <w:r w:rsidRPr="0039682C">
        <w:rPr>
          <w:vertAlign w:val="superscript"/>
        </w:rPr>
        <w:t>2</w:t>
      </w:r>
      <w:r w:rsidRPr="0039682C">
        <w:t>.</w:t>
      </w:r>
    </w:p>
    <w:p w:rsidR="00FA2F8E" w:rsidRPr="0039682C" w:rsidRDefault="00FA2F8E" w:rsidP="00FA2F8E">
      <w:pPr>
        <w:pStyle w:val="afff"/>
        <w:rPr>
          <w:color w:val="008000"/>
        </w:rPr>
      </w:pPr>
      <w:r w:rsidRPr="0039682C">
        <w:rPr>
          <w:b/>
        </w:rPr>
        <w:t>151. Сероголовая гаичка</w:t>
      </w:r>
      <w:r w:rsidRPr="0039682C">
        <w:rPr>
          <w:color w:val="008000"/>
        </w:rPr>
        <w:t> </w:t>
      </w:r>
      <w:r w:rsidRPr="0039682C">
        <w:rPr>
          <w:i/>
          <w:lang w:val="en-US"/>
        </w:rPr>
        <w:t>Paruscinctus</w:t>
      </w:r>
      <w:r w:rsidRPr="0039682C">
        <w:rPr>
          <w:lang w:val="en-US"/>
        </w:rPr>
        <w:t>Boddaert</w:t>
      </w:r>
      <w:r w:rsidRPr="0039682C">
        <w:t>, 1783.</w:t>
      </w:r>
    </w:p>
    <w:p w:rsidR="00FA2F8E" w:rsidRPr="0039682C" w:rsidRDefault="00FA2F8E" w:rsidP="00FA2F8E">
      <w:pPr>
        <w:pStyle w:val="afff"/>
        <w:rPr>
          <w:noProof/>
        </w:rPr>
      </w:pPr>
      <w:r w:rsidRPr="0039682C">
        <w:rPr>
          <w:u w:val="single"/>
        </w:rPr>
        <w:lastRenderedPageBreak/>
        <w:t>Статус пребывания</w:t>
      </w:r>
      <w:r w:rsidRPr="0039682C">
        <w:t xml:space="preserve">. Малочисленный, распространенный только в горной части исследуемого региона, гнездящийся оседлый вид. </w:t>
      </w:r>
    </w:p>
    <w:p w:rsidR="00FA2F8E" w:rsidRPr="0039682C" w:rsidRDefault="00FA2F8E" w:rsidP="00FA2F8E">
      <w:pPr>
        <w:pStyle w:val="afff"/>
      </w:pPr>
      <w:r w:rsidRPr="0039682C">
        <w:rPr>
          <w:u w:val="single"/>
        </w:rPr>
        <w:t>Распространение</w:t>
      </w:r>
      <w:r w:rsidRPr="0039682C">
        <w:t>. На территории Вишерского заповедника птицы распространены в лесных формациях всех хребтов. Вне заповедника сероголовые гаички отмечены на хр. Кваркуш (Казаков, Фишер, 1999; наши данные), в пойме р. Малая Лямпа (Бобырь, 2006). Нами птицы отмечены в верховьях р. Велс, в пойме р. Велс в районе устья р. Чурол.</w:t>
      </w:r>
    </w:p>
    <w:p w:rsidR="00FA2F8E" w:rsidRPr="0039682C" w:rsidRDefault="00FA2F8E" w:rsidP="00FA2F8E">
      <w:pPr>
        <w:pStyle w:val="afff"/>
        <w:rPr>
          <w:iCs/>
        </w:rPr>
      </w:pPr>
      <w:r w:rsidRPr="0039682C">
        <w:rPr>
          <w:iCs/>
          <w:u w:val="single"/>
        </w:rPr>
        <w:t>Местообитания</w:t>
      </w:r>
      <w:r w:rsidRPr="0039682C">
        <w:rPr>
          <w:iCs/>
        </w:rPr>
        <w:t>.</w:t>
      </w:r>
      <w:r w:rsidRPr="0039682C">
        <w:t xml:space="preserve"> Птицы селятся в горно-таежных лесах, горных редколесьях и криволесьях.</w:t>
      </w:r>
    </w:p>
    <w:p w:rsidR="00FA2F8E" w:rsidRPr="0039682C" w:rsidRDefault="00FA2F8E" w:rsidP="00FA2F8E">
      <w:pPr>
        <w:pStyle w:val="afff"/>
      </w:pPr>
      <w:r w:rsidRPr="0039682C">
        <w:rPr>
          <w:noProof/>
          <w:u w:val="single"/>
        </w:rPr>
        <w:t>Детали биологии</w:t>
      </w:r>
      <w:r w:rsidRPr="0039682C">
        <w:rPr>
          <w:noProof/>
        </w:rPr>
        <w:t>. Первое гнездо в Пермском крае найдено В. П. Казаковым 26 июня 1994 г. на территории Вишерского заповедника в верховьях р. Вишеры в районе устья р. Хальсория. Гнездо находилось в дупле ели на высоте 7 м, в нем были птенцы накануне вылета (Казаков, Фишер, 1995; Шепель и др., 2004). Нами выводки этих гаичек отмечены 19 июля 2010 г. в пойме р. Велс возле устья р. Чурол, 5 июля 2011 г. в редколесье выше кордона Лиственничный. С. Г. Мещерягиной гнездо сероголовой гаички с 6  птенцами найдено в редколесье на севере хр. Чувал 18 июня 2014 г. (Летопись природы, 2015).</w:t>
      </w:r>
    </w:p>
    <w:p w:rsidR="00FA2F8E" w:rsidRPr="0039682C" w:rsidRDefault="00FA2F8E" w:rsidP="00FA2F8E">
      <w:pPr>
        <w:spacing w:after="0" w:line="240" w:lineRule="auto"/>
        <w:ind w:firstLine="540"/>
        <w:jc w:val="both"/>
        <w:rPr>
          <w:rFonts w:ascii="Times New Roman" w:hAnsi="Times New Roman"/>
          <w:sz w:val="24"/>
          <w:szCs w:val="24"/>
        </w:rPr>
      </w:pPr>
      <w:r w:rsidRPr="0039682C">
        <w:rPr>
          <w:rFonts w:ascii="Times New Roman" w:hAnsi="Times New Roman"/>
          <w:sz w:val="24"/>
          <w:szCs w:val="24"/>
          <w:u w:val="single"/>
        </w:rPr>
        <w:t>Численность</w:t>
      </w:r>
      <w:r w:rsidRPr="0039682C">
        <w:rPr>
          <w:rFonts w:ascii="Times New Roman" w:hAnsi="Times New Roman"/>
          <w:sz w:val="24"/>
          <w:szCs w:val="24"/>
        </w:rPr>
        <w:t>. Плотность на территории Вишерского заповедника в гнездовое время составила в верхнем поясе горно-таежных лесов 4,1±2,5 пар/км</w:t>
      </w:r>
      <w:r w:rsidRPr="0039682C">
        <w:rPr>
          <w:rFonts w:ascii="Times New Roman" w:hAnsi="Times New Roman"/>
          <w:sz w:val="24"/>
          <w:szCs w:val="24"/>
          <w:vertAlign w:val="superscript"/>
        </w:rPr>
        <w:t>2</w:t>
      </w:r>
      <w:r w:rsidRPr="0039682C">
        <w:rPr>
          <w:rFonts w:ascii="Times New Roman" w:hAnsi="Times New Roman"/>
          <w:sz w:val="24"/>
          <w:szCs w:val="24"/>
        </w:rPr>
        <w:t>, в редколесьях и криволесьях – 3,0±2,5 пар/км</w:t>
      </w:r>
      <w:r w:rsidRPr="0039682C">
        <w:rPr>
          <w:rFonts w:ascii="Times New Roman" w:hAnsi="Times New Roman"/>
          <w:sz w:val="24"/>
          <w:szCs w:val="24"/>
          <w:vertAlign w:val="superscript"/>
        </w:rPr>
        <w:t>2</w:t>
      </w:r>
      <w:r w:rsidRPr="0039682C">
        <w:rPr>
          <w:rFonts w:ascii="Times New Roman" w:hAnsi="Times New Roman"/>
          <w:sz w:val="24"/>
          <w:szCs w:val="24"/>
        </w:rPr>
        <w:t>,</w:t>
      </w:r>
    </w:p>
    <w:p w:rsidR="00FA2F8E" w:rsidRPr="0039682C" w:rsidRDefault="00FA2F8E" w:rsidP="00FA2F8E">
      <w:pPr>
        <w:pStyle w:val="afff"/>
      </w:pPr>
      <w:r w:rsidRPr="0039682C">
        <w:rPr>
          <w:b/>
        </w:rPr>
        <w:t>152. Московка</w:t>
      </w:r>
      <w:r w:rsidRPr="0039682C">
        <w:t> </w:t>
      </w:r>
      <w:r w:rsidRPr="0039682C">
        <w:rPr>
          <w:i/>
          <w:lang w:val="en-US"/>
        </w:rPr>
        <w:t>Parusater</w:t>
      </w:r>
      <w:r w:rsidRPr="0039682C">
        <w:rPr>
          <w:lang w:val="en-US"/>
        </w:rPr>
        <w:t>Linnaeus</w:t>
      </w:r>
      <w:r w:rsidRPr="0039682C">
        <w:t xml:space="preserve">, 1758. </w:t>
      </w:r>
    </w:p>
    <w:p w:rsidR="00FA2F8E" w:rsidRPr="0039682C" w:rsidRDefault="00FA2F8E" w:rsidP="00FA2F8E">
      <w:pPr>
        <w:pStyle w:val="afff"/>
        <w:rPr>
          <w:noProof/>
        </w:rPr>
      </w:pPr>
      <w:r w:rsidRPr="0039682C">
        <w:rPr>
          <w:u w:val="single"/>
        </w:rPr>
        <w:t>Статус пребывания</w:t>
      </w:r>
      <w:r w:rsidRPr="0039682C">
        <w:t xml:space="preserve">. Обычный гнездящийся оседлый кочующий вид. </w:t>
      </w:r>
    </w:p>
    <w:p w:rsidR="00FA2F8E" w:rsidRPr="0039682C" w:rsidRDefault="00FA2F8E" w:rsidP="00FA2F8E">
      <w:pPr>
        <w:pStyle w:val="afff"/>
      </w:pPr>
      <w:r w:rsidRPr="0039682C">
        <w:rPr>
          <w:u w:val="single"/>
        </w:rPr>
        <w:t>Распространение</w:t>
      </w:r>
      <w:r w:rsidRPr="0039682C">
        <w:t>. На территории Вишерского заповедника, как и в регионе в целом, птицы распространены в пригодных биотопах повсеместно.</w:t>
      </w:r>
    </w:p>
    <w:p w:rsidR="00FA2F8E" w:rsidRPr="0039682C" w:rsidRDefault="00FA2F8E" w:rsidP="00FA2F8E">
      <w:pPr>
        <w:pStyle w:val="afff"/>
      </w:pPr>
      <w:r w:rsidRPr="0039682C">
        <w:rPr>
          <w:iCs/>
          <w:u w:val="single"/>
        </w:rPr>
        <w:t>Местообитания</w:t>
      </w:r>
      <w:r w:rsidRPr="0039682C">
        <w:rPr>
          <w:iCs/>
        </w:rPr>
        <w:t>.</w:t>
      </w:r>
      <w:r w:rsidRPr="0039682C">
        <w:t xml:space="preserve"> На Вишерском Урале этот вид обитает только в темнохвойных или смешанных лесах. </w:t>
      </w:r>
    </w:p>
    <w:p w:rsidR="00FA2F8E" w:rsidRPr="0039682C" w:rsidRDefault="00FA2F8E" w:rsidP="00FA2F8E">
      <w:pPr>
        <w:pStyle w:val="afff"/>
      </w:pPr>
      <w:r w:rsidRPr="0039682C">
        <w:rPr>
          <w:noProof/>
          <w:u w:val="single"/>
        </w:rPr>
        <w:t>Детали биологии</w:t>
      </w:r>
      <w:r w:rsidRPr="0039682C">
        <w:rPr>
          <w:noProof/>
        </w:rPr>
        <w:t xml:space="preserve">. </w:t>
      </w:r>
      <w:r w:rsidRPr="0039682C">
        <w:t xml:space="preserve">Совместные выводки с пухляками, ополовниками и поползнями пермские орнитологи наблюдали на р. Улс в июне 1995 г. (Шепель и др., 2004). Нами выводки московок отмечены в горно-таежном лесу в окрестностях кордона Мойва 29 июня 2002 г., 1 июля 2006 г. в окрестностях ручья Курыксарка. Смешанные синичьи выводки многократно отмечались со второй половины июля. </w:t>
      </w:r>
    </w:p>
    <w:p w:rsidR="00FA2F8E" w:rsidRPr="0039682C" w:rsidRDefault="00FA2F8E" w:rsidP="00FA2F8E">
      <w:pPr>
        <w:pStyle w:val="afff"/>
      </w:pPr>
      <w:r w:rsidRPr="0039682C">
        <w:rPr>
          <w:u w:val="single"/>
        </w:rPr>
        <w:t>Численность</w:t>
      </w:r>
      <w:r w:rsidRPr="0039682C">
        <w:t>. По данным С. В. Бухаринова (2002) плотность населения московок в конце феврале – начале марта 2002 г. в Вишерском заповеднике составила в поясе низкогорья (300–500 м над уровнем моря) 74 особи/км</w:t>
      </w:r>
      <w:r w:rsidRPr="0039682C">
        <w:rPr>
          <w:vertAlign w:val="superscript"/>
        </w:rPr>
        <w:t>2</w:t>
      </w:r>
      <w:r w:rsidRPr="0039682C">
        <w:t>, в поясе среднегорья (500–700 м) 3 особи/км</w:t>
      </w:r>
      <w:r w:rsidRPr="0039682C">
        <w:rPr>
          <w:vertAlign w:val="superscript"/>
        </w:rPr>
        <w:t>2</w:t>
      </w:r>
      <w:r w:rsidRPr="0039682C">
        <w:t>. По нашим данным плотность населения московок в гнездовое время на территории Вишерского заповедника составила в горно-таежных лесах 4,4±3,5 пар/км</w:t>
      </w:r>
      <w:r w:rsidRPr="0039682C">
        <w:rPr>
          <w:vertAlign w:val="superscript"/>
        </w:rPr>
        <w:t>2</w:t>
      </w:r>
      <w:r w:rsidRPr="0039682C">
        <w:t>, в редколесьях 1,5±0,9 пар/км</w:t>
      </w:r>
      <w:r w:rsidRPr="0039682C">
        <w:rPr>
          <w:vertAlign w:val="superscript"/>
        </w:rPr>
        <w:t>2</w:t>
      </w:r>
      <w:r w:rsidRPr="0039682C">
        <w:t>, в долинных лесах – 1,2±1,0 пар/км</w:t>
      </w:r>
      <w:r w:rsidRPr="0039682C">
        <w:rPr>
          <w:vertAlign w:val="superscript"/>
        </w:rPr>
        <w:t>2</w:t>
      </w:r>
      <w:r w:rsidRPr="0039682C">
        <w:t>. В зимний период плотность населения птиц в пойменных лесах составила 3,4±4,1 особей/км</w:t>
      </w:r>
      <w:r w:rsidRPr="0039682C">
        <w:rPr>
          <w:vertAlign w:val="superscript"/>
        </w:rPr>
        <w:t>2</w:t>
      </w:r>
      <w:r w:rsidRPr="0039682C">
        <w:t>.</w:t>
      </w:r>
    </w:p>
    <w:p w:rsidR="00FA2F8E" w:rsidRPr="0039682C" w:rsidRDefault="00FA2F8E" w:rsidP="00FA2F8E">
      <w:pPr>
        <w:spacing w:after="0" w:line="240" w:lineRule="auto"/>
        <w:ind w:firstLine="540"/>
        <w:jc w:val="both"/>
        <w:rPr>
          <w:rFonts w:ascii="Times New Roman" w:hAnsi="Times New Roman"/>
          <w:sz w:val="24"/>
          <w:szCs w:val="24"/>
        </w:rPr>
      </w:pPr>
      <w:r w:rsidRPr="0039682C">
        <w:rPr>
          <w:rFonts w:ascii="Times New Roman" w:hAnsi="Times New Roman"/>
          <w:b/>
          <w:sz w:val="24"/>
          <w:szCs w:val="24"/>
        </w:rPr>
        <w:t>153. Князек</w:t>
      </w:r>
      <w:r w:rsidRPr="0039682C">
        <w:rPr>
          <w:rFonts w:ascii="Times New Roman" w:hAnsi="Times New Roman"/>
          <w:i/>
          <w:sz w:val="24"/>
          <w:szCs w:val="24"/>
        </w:rPr>
        <w:t xml:space="preserve">Parus cyanus </w:t>
      </w:r>
      <w:r w:rsidRPr="0039682C">
        <w:rPr>
          <w:rFonts w:ascii="Times New Roman" w:hAnsi="Times New Roman"/>
          <w:sz w:val="24"/>
          <w:szCs w:val="24"/>
          <w:lang w:val="en-US"/>
        </w:rPr>
        <w:t>Pallas</w:t>
      </w:r>
      <w:r w:rsidRPr="0039682C">
        <w:rPr>
          <w:rFonts w:ascii="Times New Roman" w:hAnsi="Times New Roman"/>
          <w:sz w:val="24"/>
          <w:szCs w:val="24"/>
        </w:rPr>
        <w:t xml:space="preserve">, 1770. </w:t>
      </w:r>
    </w:p>
    <w:p w:rsidR="00FA2F8E" w:rsidRPr="0039682C" w:rsidRDefault="00FA2F8E" w:rsidP="00FA2F8E">
      <w:pPr>
        <w:pStyle w:val="afff"/>
        <w:rPr>
          <w:noProof/>
        </w:rPr>
      </w:pPr>
      <w:r w:rsidRPr="0039682C">
        <w:rPr>
          <w:u w:val="single"/>
        </w:rPr>
        <w:t>Статус пребывания</w:t>
      </w:r>
      <w:r w:rsidRPr="0039682C">
        <w:t xml:space="preserve">. Залетный вид. </w:t>
      </w:r>
    </w:p>
    <w:p w:rsidR="00FA2F8E" w:rsidRPr="0039682C" w:rsidRDefault="00FA2F8E" w:rsidP="00FA2F8E">
      <w:pPr>
        <w:spacing w:after="0" w:line="240" w:lineRule="auto"/>
        <w:ind w:firstLine="540"/>
        <w:jc w:val="both"/>
        <w:rPr>
          <w:rFonts w:ascii="Times New Roman" w:hAnsi="Times New Roman"/>
          <w:sz w:val="24"/>
          <w:szCs w:val="24"/>
        </w:rPr>
      </w:pPr>
      <w:r w:rsidRPr="0039682C">
        <w:rPr>
          <w:rFonts w:ascii="Times New Roman" w:hAnsi="Times New Roman"/>
          <w:sz w:val="24"/>
          <w:szCs w:val="24"/>
          <w:u w:val="single"/>
        </w:rPr>
        <w:t>Распространение</w:t>
      </w:r>
      <w:r w:rsidRPr="0039682C">
        <w:rPr>
          <w:rFonts w:ascii="Times New Roman" w:hAnsi="Times New Roman"/>
          <w:sz w:val="24"/>
          <w:szCs w:val="24"/>
        </w:rPr>
        <w:t xml:space="preserve">. По личному сообщению С. В. Бухаринова 19 мая </w:t>
      </w:r>
      <w:smartTag w:uri="urn:schemas-microsoft-com:office:smarttags" w:element="metricconverter">
        <w:smartTagPr>
          <w:attr w:name="ProductID" w:val="2002 г"/>
        </w:smartTagPr>
        <w:r w:rsidRPr="0039682C">
          <w:rPr>
            <w:rFonts w:ascii="Times New Roman" w:hAnsi="Times New Roman"/>
            <w:sz w:val="24"/>
            <w:szCs w:val="24"/>
          </w:rPr>
          <w:t>2002 г</w:t>
        </w:r>
      </w:smartTag>
      <w:r w:rsidRPr="0039682C">
        <w:rPr>
          <w:rFonts w:ascii="Times New Roman" w:hAnsi="Times New Roman"/>
          <w:sz w:val="24"/>
          <w:szCs w:val="24"/>
        </w:rPr>
        <w:t xml:space="preserve">. в березово-еловом лесу в районе устья реки Лыпья была встречена белая лазоревка. </w:t>
      </w:r>
    </w:p>
    <w:p w:rsidR="00FA2F8E" w:rsidRPr="0039682C" w:rsidRDefault="00FA2F8E" w:rsidP="00FA2F8E">
      <w:pPr>
        <w:pStyle w:val="afff"/>
      </w:pPr>
      <w:r w:rsidRPr="0039682C">
        <w:rPr>
          <w:b/>
        </w:rPr>
        <w:t>154. Большая синица</w:t>
      </w:r>
      <w:r w:rsidRPr="0039682C">
        <w:t xml:space="preserve">  </w:t>
      </w:r>
      <w:r w:rsidRPr="0039682C">
        <w:rPr>
          <w:i/>
          <w:lang w:val="en-US"/>
        </w:rPr>
        <w:t>Parusmajor</w:t>
      </w:r>
      <w:r w:rsidRPr="0039682C">
        <w:rPr>
          <w:lang w:val="en-US"/>
        </w:rPr>
        <w:t>Linnaeus</w:t>
      </w:r>
      <w:r w:rsidRPr="0039682C">
        <w:t>, 1758</w:t>
      </w:r>
      <w:r w:rsidRPr="0039682C">
        <w:rPr>
          <w:i/>
        </w:rPr>
        <w:t>.</w:t>
      </w:r>
    </w:p>
    <w:p w:rsidR="00FA2F8E" w:rsidRPr="0039682C" w:rsidRDefault="00FA2F8E" w:rsidP="00FA2F8E">
      <w:pPr>
        <w:pStyle w:val="afff"/>
        <w:rPr>
          <w:noProof/>
        </w:rPr>
      </w:pPr>
      <w:r w:rsidRPr="0039682C">
        <w:rPr>
          <w:u w:val="single"/>
        </w:rPr>
        <w:t>Статус пребывания</w:t>
      </w:r>
      <w:r w:rsidRPr="0039682C">
        <w:t xml:space="preserve">. Обычный гнездящийся оседлый кочующий вид. </w:t>
      </w:r>
    </w:p>
    <w:p w:rsidR="00FA2F8E" w:rsidRPr="0039682C" w:rsidRDefault="00FA2F8E" w:rsidP="00FA2F8E">
      <w:pPr>
        <w:pStyle w:val="afff"/>
      </w:pPr>
      <w:r w:rsidRPr="0039682C">
        <w:rPr>
          <w:u w:val="single"/>
        </w:rPr>
        <w:t>Распространение</w:t>
      </w:r>
      <w:r w:rsidRPr="0039682C">
        <w:t xml:space="preserve">. На территории Вишерского заповедника большие синицы достаточно регулярно встречались в гнездовое время, а также весной и осенью в окрестностях хутора Лыпья, кроме того, птицы эпизодически отмечались в урочище «71 квартал». В Красновишерском районе данные синицы обычны во всех населенных пунктах и их окрестностях. </w:t>
      </w:r>
    </w:p>
    <w:p w:rsidR="00FA2F8E" w:rsidRPr="0039682C" w:rsidRDefault="00FA2F8E" w:rsidP="00FA2F8E">
      <w:pPr>
        <w:pStyle w:val="afff"/>
      </w:pPr>
      <w:r w:rsidRPr="0039682C">
        <w:rPr>
          <w:iCs/>
          <w:u w:val="single"/>
        </w:rPr>
        <w:t>Местообитания</w:t>
      </w:r>
      <w:r w:rsidRPr="0039682C">
        <w:rPr>
          <w:iCs/>
        </w:rPr>
        <w:t>.</w:t>
      </w:r>
      <w:r w:rsidRPr="0039682C">
        <w:t xml:space="preserve"> Птицы круглогодично обитают в населенных  пунктах региона. В апреле часть синиц покидает города и поселки, и расселяется в смешанных и лиственных лесах, на опушках, перелесках. В сплошной тайге обычно не живут.</w:t>
      </w:r>
    </w:p>
    <w:p w:rsidR="00FA2F8E" w:rsidRPr="0039682C" w:rsidRDefault="00FA2F8E" w:rsidP="00FA2F8E">
      <w:pPr>
        <w:pStyle w:val="afff"/>
      </w:pPr>
      <w:r w:rsidRPr="0039682C">
        <w:rPr>
          <w:noProof/>
          <w:u w:val="single"/>
        </w:rPr>
        <w:t>Детали биологии</w:t>
      </w:r>
      <w:r w:rsidRPr="0039682C">
        <w:rPr>
          <w:noProof/>
        </w:rPr>
        <w:t xml:space="preserve">. 7 июня 1995 г. было </w:t>
      </w:r>
      <w:r w:rsidRPr="0039682C">
        <w:t>обнаружено гнездо большой синицы с пятидневными птенцами в слегка наклоненной трубе метровой высоты на одной из главных улиц г. Красновишерска.</w:t>
      </w:r>
    </w:p>
    <w:p w:rsidR="00FA2F8E" w:rsidRPr="0039682C" w:rsidRDefault="00FA2F8E" w:rsidP="00FA2F8E">
      <w:pPr>
        <w:pStyle w:val="afff"/>
      </w:pPr>
      <w:r w:rsidRPr="0039682C">
        <w:rPr>
          <w:u w:val="single"/>
        </w:rPr>
        <w:lastRenderedPageBreak/>
        <w:t>Численность</w:t>
      </w:r>
      <w:r w:rsidRPr="0039682C">
        <w:t>. В зимний период большая синица является одной из самых массовых птиц в г. Красновишерск.</w:t>
      </w:r>
    </w:p>
    <w:p w:rsidR="00FA2F8E" w:rsidRPr="0039682C" w:rsidRDefault="00FA2F8E" w:rsidP="00FA2F8E">
      <w:pPr>
        <w:pStyle w:val="afff"/>
      </w:pPr>
      <w:r w:rsidRPr="0039682C">
        <w:rPr>
          <w:b/>
        </w:rPr>
        <w:t>155. Обыкновенный поползень</w:t>
      </w:r>
      <w:r w:rsidRPr="0039682C">
        <w:t> </w:t>
      </w:r>
      <w:r w:rsidRPr="0039682C">
        <w:rPr>
          <w:i/>
          <w:lang w:val="en-US"/>
        </w:rPr>
        <w:t>Sittaeuropaea</w:t>
      </w:r>
      <w:r w:rsidRPr="0039682C">
        <w:rPr>
          <w:lang w:val="en-US"/>
        </w:rPr>
        <w:t>Linnaeus</w:t>
      </w:r>
      <w:r w:rsidRPr="0039682C">
        <w:t xml:space="preserve">, 1758. </w:t>
      </w:r>
    </w:p>
    <w:p w:rsidR="00FA2F8E" w:rsidRPr="0039682C" w:rsidRDefault="00FA2F8E" w:rsidP="00FA2F8E">
      <w:pPr>
        <w:pStyle w:val="afff"/>
        <w:rPr>
          <w:noProof/>
        </w:rPr>
      </w:pPr>
      <w:r w:rsidRPr="0039682C">
        <w:rPr>
          <w:u w:val="single"/>
        </w:rPr>
        <w:t>Статус пребывания</w:t>
      </w:r>
      <w:r w:rsidRPr="0039682C">
        <w:t xml:space="preserve">. Обычный гнездящийся оседлый кочующий вид. </w:t>
      </w:r>
    </w:p>
    <w:p w:rsidR="00FA2F8E" w:rsidRPr="0039682C" w:rsidRDefault="00FA2F8E" w:rsidP="00FA2F8E">
      <w:pPr>
        <w:pStyle w:val="afff"/>
      </w:pPr>
      <w:r w:rsidRPr="0039682C">
        <w:rPr>
          <w:u w:val="single"/>
        </w:rPr>
        <w:t>Распространение</w:t>
      </w:r>
      <w:r w:rsidRPr="0039682C">
        <w:t>. На территории Вишерского заповедника и в регионе в целом птицы распространены повсеместно кроме открытых ландшафтов. Эпизодически птицы отмечались даже в горно-тундровом поясе среди останцев хребтов Чувал и Молебный.</w:t>
      </w:r>
    </w:p>
    <w:p w:rsidR="00FA2F8E" w:rsidRPr="0039682C" w:rsidRDefault="00FA2F8E" w:rsidP="00FA2F8E">
      <w:pPr>
        <w:pStyle w:val="afff"/>
      </w:pPr>
      <w:r w:rsidRPr="0039682C">
        <w:rPr>
          <w:iCs/>
          <w:u w:val="single"/>
        </w:rPr>
        <w:t>Местообитания</w:t>
      </w:r>
      <w:r w:rsidRPr="0039682C">
        <w:rPr>
          <w:iCs/>
        </w:rPr>
        <w:t xml:space="preserve">. </w:t>
      </w:r>
      <w:r w:rsidRPr="0039682C">
        <w:t>Поползни встречаются во всех типах леса, включая горные редколесья и криволесья.</w:t>
      </w:r>
    </w:p>
    <w:p w:rsidR="00FA2F8E" w:rsidRPr="0039682C" w:rsidRDefault="00FA2F8E" w:rsidP="00FA2F8E">
      <w:pPr>
        <w:pStyle w:val="afff"/>
      </w:pPr>
      <w:r w:rsidRPr="0039682C">
        <w:rPr>
          <w:noProof/>
          <w:u w:val="single"/>
        </w:rPr>
        <w:t>Детали биологии</w:t>
      </w:r>
      <w:r w:rsidRPr="0039682C">
        <w:rPr>
          <w:noProof/>
        </w:rPr>
        <w:t>. Пермскими орнитологами нераспавшиеся стайки родителей и молодняка отмечены 20 июня 1993 г. на р. Велс.</w:t>
      </w:r>
    </w:p>
    <w:p w:rsidR="00FA2F8E" w:rsidRPr="0039682C" w:rsidRDefault="00FA2F8E" w:rsidP="00FA2F8E">
      <w:pPr>
        <w:pStyle w:val="afff"/>
      </w:pPr>
      <w:r w:rsidRPr="0039682C">
        <w:rPr>
          <w:u w:val="single"/>
        </w:rPr>
        <w:t>Численность</w:t>
      </w:r>
      <w:r w:rsidRPr="0039682C">
        <w:t>. Численность птиц подвержена значительным колебаниям. Плотность в гнездовое время в горно-таежных лесах составила 5,6±6,7 пар/км</w:t>
      </w:r>
      <w:r w:rsidRPr="0039682C">
        <w:rPr>
          <w:vertAlign w:val="superscript"/>
        </w:rPr>
        <w:t>2</w:t>
      </w:r>
      <w:r w:rsidRPr="0039682C">
        <w:t>, в редколесьях и криволесьях – 2,4±2,1 пар/км</w:t>
      </w:r>
      <w:r w:rsidRPr="0039682C">
        <w:rPr>
          <w:vertAlign w:val="superscript"/>
        </w:rPr>
        <w:t>2</w:t>
      </w:r>
      <w:r w:rsidRPr="0039682C">
        <w:t>, в долинных смешанных лесах – 1,5±0,8 пар/км</w:t>
      </w:r>
      <w:r w:rsidRPr="0039682C">
        <w:rPr>
          <w:vertAlign w:val="superscript"/>
        </w:rPr>
        <w:t>2</w:t>
      </w:r>
      <w:r w:rsidRPr="0039682C">
        <w:t>. Средняя встречаемость поползней на реках региона составила 0,3±0,4 пар на 10 км реки.</w:t>
      </w:r>
    </w:p>
    <w:p w:rsidR="00FA2F8E" w:rsidRPr="00BE4BAD" w:rsidRDefault="00FA2F8E" w:rsidP="00FA2F8E">
      <w:pPr>
        <w:pStyle w:val="afff"/>
      </w:pPr>
      <w:r w:rsidRPr="00BE4BAD">
        <w:rPr>
          <w:b/>
        </w:rPr>
        <w:t xml:space="preserve">156. </w:t>
      </w:r>
      <w:r w:rsidRPr="0039682C">
        <w:rPr>
          <w:b/>
        </w:rPr>
        <w:t>Обыкновеннаяпищуха</w:t>
      </w:r>
      <w:r w:rsidRPr="0039682C">
        <w:rPr>
          <w:i/>
          <w:lang w:val="en-US"/>
        </w:rPr>
        <w:t>Certhia</w:t>
      </w:r>
      <w:r w:rsidRPr="00BE4BAD">
        <w:rPr>
          <w:i/>
        </w:rPr>
        <w:t xml:space="preserve"> </w:t>
      </w:r>
      <w:r w:rsidRPr="0039682C">
        <w:rPr>
          <w:i/>
          <w:lang w:val="en-US"/>
        </w:rPr>
        <w:t>familiaris</w:t>
      </w:r>
      <w:r w:rsidRPr="00BE4BAD">
        <w:t xml:space="preserve"> </w:t>
      </w:r>
      <w:r w:rsidRPr="0039682C">
        <w:rPr>
          <w:lang w:val="en-US"/>
        </w:rPr>
        <w:t>Linnaeus</w:t>
      </w:r>
      <w:r w:rsidRPr="00BE4BAD">
        <w:t xml:space="preserve">, 1758. </w:t>
      </w:r>
    </w:p>
    <w:p w:rsidR="00FA2F8E" w:rsidRPr="0039682C" w:rsidRDefault="00FA2F8E" w:rsidP="00FA2F8E">
      <w:pPr>
        <w:pStyle w:val="afff"/>
        <w:rPr>
          <w:noProof/>
        </w:rPr>
      </w:pPr>
      <w:r w:rsidRPr="0039682C">
        <w:rPr>
          <w:u w:val="single"/>
        </w:rPr>
        <w:t>Статус пребывания</w:t>
      </w:r>
      <w:r w:rsidRPr="0039682C">
        <w:t xml:space="preserve">. Малочисленный гнездящийся оседлый кочующий вид. </w:t>
      </w:r>
    </w:p>
    <w:p w:rsidR="00FA2F8E" w:rsidRPr="0039682C" w:rsidRDefault="00FA2F8E" w:rsidP="00FA2F8E">
      <w:pPr>
        <w:pStyle w:val="afff"/>
      </w:pPr>
      <w:r w:rsidRPr="0039682C">
        <w:rPr>
          <w:u w:val="single"/>
        </w:rPr>
        <w:t>Распространение</w:t>
      </w:r>
      <w:r w:rsidRPr="0039682C">
        <w:t xml:space="preserve">. Достоверно оценить численность пищухи сложно, вследствие скрытности этой птицы. Пермскими орнитологами пищухи отмечены 25 июня и 2 июля 1994 г. на р. Велс, а также 17 мая 1995 г.  на р. Улс (Шепель и др., 2004). В Вишерском заповеднике эта птица была отловлена нами в паутинную сеть в редколесье на хребте Лиственничный 13 августа </w:t>
      </w:r>
      <w:smartTag w:uri="urn:schemas-microsoft-com:office:smarttags" w:element="metricconverter">
        <w:smartTagPr>
          <w:attr w:name="ProductID" w:val="2004 г"/>
        </w:smartTagPr>
        <w:r w:rsidRPr="0039682C">
          <w:t>2004 г</w:t>
        </w:r>
      </w:smartTag>
      <w:r w:rsidRPr="0039682C">
        <w:t>.</w:t>
      </w:r>
    </w:p>
    <w:p w:rsidR="00FA2F8E" w:rsidRPr="00BE4BAD" w:rsidRDefault="00FA2F8E" w:rsidP="00FA2F8E">
      <w:pPr>
        <w:pStyle w:val="afff"/>
      </w:pPr>
      <w:r w:rsidRPr="00BE4BAD">
        <w:rPr>
          <w:b/>
        </w:rPr>
        <w:t xml:space="preserve">157. </w:t>
      </w:r>
      <w:r w:rsidRPr="0039682C">
        <w:rPr>
          <w:b/>
        </w:rPr>
        <w:t>Домовыйворобей</w:t>
      </w:r>
      <w:r w:rsidRPr="0039682C">
        <w:rPr>
          <w:i/>
          <w:lang w:val="en-US"/>
        </w:rPr>
        <w:t>Passer</w:t>
      </w:r>
      <w:r w:rsidRPr="00BE4BAD">
        <w:rPr>
          <w:i/>
        </w:rPr>
        <w:t xml:space="preserve"> </w:t>
      </w:r>
      <w:r w:rsidRPr="0039682C">
        <w:rPr>
          <w:i/>
          <w:lang w:val="en-US"/>
        </w:rPr>
        <w:t>domerticus</w:t>
      </w:r>
      <w:r w:rsidRPr="00BE4BAD">
        <w:t xml:space="preserve"> (</w:t>
      </w:r>
      <w:r w:rsidRPr="0039682C">
        <w:rPr>
          <w:lang w:val="en-US"/>
        </w:rPr>
        <w:t>Linnaeus</w:t>
      </w:r>
      <w:r w:rsidRPr="00BE4BAD">
        <w:t xml:space="preserve">, 1758). </w:t>
      </w:r>
    </w:p>
    <w:p w:rsidR="00FA2F8E" w:rsidRPr="0039682C" w:rsidRDefault="00FA2F8E" w:rsidP="00FA2F8E">
      <w:pPr>
        <w:pStyle w:val="afff"/>
        <w:rPr>
          <w:noProof/>
        </w:rPr>
      </w:pPr>
      <w:r w:rsidRPr="0039682C">
        <w:rPr>
          <w:u w:val="single"/>
        </w:rPr>
        <w:t>Статус пребывания</w:t>
      </w:r>
      <w:r w:rsidRPr="0039682C">
        <w:t xml:space="preserve">. Обычный гнездящийся оседлый кочующий вид. </w:t>
      </w:r>
    </w:p>
    <w:p w:rsidR="00FA2F8E" w:rsidRPr="0039682C" w:rsidRDefault="00FA2F8E" w:rsidP="00FA2F8E">
      <w:pPr>
        <w:pStyle w:val="afff"/>
      </w:pPr>
      <w:r w:rsidRPr="0039682C">
        <w:rPr>
          <w:u w:val="single"/>
        </w:rPr>
        <w:t>Распространение</w:t>
      </w:r>
      <w:r w:rsidRPr="0039682C">
        <w:t xml:space="preserve">. Домовые воробьи обычны в г. Красновишерск, а также в других населенных пунктах региона, хотя и уступают по численности полевому воробью. Пермскими орнитологами на территории Вишерского заповедника выводок домового воробья отмечен 8 июля </w:t>
      </w:r>
      <w:smartTag w:uri="urn:schemas-microsoft-com:office:smarttags" w:element="metricconverter">
        <w:smartTagPr>
          <w:attr w:name="ProductID" w:val="1994 г"/>
        </w:smartTagPr>
        <w:r w:rsidRPr="0039682C">
          <w:t>1994 г</w:t>
        </w:r>
      </w:smartTag>
      <w:r w:rsidRPr="0039682C">
        <w:t>. на кордоне Лыпья, одиночная самка отмечена 6 мая 1995 г. в урочище «71 квартал» (Шепель и др., 2004). В последующие годы птицы также нерегулярно отмечались в этом месте (личное сообщение С. В. Смирнова).</w:t>
      </w:r>
    </w:p>
    <w:p w:rsidR="00FA2F8E" w:rsidRPr="0039682C" w:rsidRDefault="00FA2F8E" w:rsidP="00FA2F8E">
      <w:pPr>
        <w:pStyle w:val="afff"/>
        <w:rPr>
          <w:lang w:val="de-DE"/>
        </w:rPr>
      </w:pPr>
      <w:r w:rsidRPr="0039682C">
        <w:rPr>
          <w:b/>
          <w:lang w:val="de-DE"/>
        </w:rPr>
        <w:t xml:space="preserve">158. </w:t>
      </w:r>
      <w:r w:rsidRPr="0039682C">
        <w:rPr>
          <w:b/>
        </w:rPr>
        <w:t>Полевойворобей</w:t>
      </w:r>
      <w:r w:rsidRPr="0039682C">
        <w:rPr>
          <w:i/>
          <w:lang w:val="de-DE"/>
        </w:rPr>
        <w:t xml:space="preserve">Passer montanus </w:t>
      </w:r>
      <w:r w:rsidRPr="0039682C">
        <w:rPr>
          <w:lang w:val="de-DE"/>
        </w:rPr>
        <w:t xml:space="preserve">(Linnaeus, 1758). </w:t>
      </w:r>
    </w:p>
    <w:p w:rsidR="00FA2F8E" w:rsidRPr="0039682C" w:rsidRDefault="00FA2F8E" w:rsidP="00FA2F8E">
      <w:pPr>
        <w:pStyle w:val="afff"/>
        <w:rPr>
          <w:noProof/>
        </w:rPr>
      </w:pPr>
      <w:r w:rsidRPr="0039682C">
        <w:rPr>
          <w:u w:val="single"/>
        </w:rPr>
        <w:t>Статус пребывания</w:t>
      </w:r>
      <w:r w:rsidRPr="0039682C">
        <w:t xml:space="preserve">. Обычный гнездящийся оседлый кочующий вид. </w:t>
      </w:r>
    </w:p>
    <w:p w:rsidR="00FA2F8E" w:rsidRPr="0039682C" w:rsidRDefault="00FA2F8E" w:rsidP="00FA2F8E">
      <w:pPr>
        <w:pStyle w:val="afff"/>
      </w:pPr>
      <w:r w:rsidRPr="0039682C">
        <w:rPr>
          <w:u w:val="single"/>
        </w:rPr>
        <w:t>Распространение</w:t>
      </w:r>
      <w:r w:rsidRPr="0039682C">
        <w:t>. Птицы распространены во всех населенных пунктах региона. На территории Вишерского заповедника практически ежегодно отмечаются на кордоне Лыпья в весенний период,  но обычно не гнездятся.</w:t>
      </w:r>
    </w:p>
    <w:p w:rsidR="00FA2F8E" w:rsidRPr="0039682C" w:rsidRDefault="00FA2F8E" w:rsidP="00FA2F8E">
      <w:pPr>
        <w:spacing w:after="0" w:line="240" w:lineRule="auto"/>
        <w:ind w:firstLine="540"/>
        <w:jc w:val="both"/>
        <w:rPr>
          <w:rFonts w:ascii="Times New Roman" w:hAnsi="Times New Roman"/>
          <w:color w:val="008000"/>
          <w:sz w:val="24"/>
          <w:szCs w:val="24"/>
        </w:rPr>
      </w:pPr>
      <w:r w:rsidRPr="0039682C">
        <w:rPr>
          <w:rFonts w:ascii="Times New Roman" w:hAnsi="Times New Roman"/>
          <w:b/>
          <w:sz w:val="24"/>
          <w:szCs w:val="24"/>
        </w:rPr>
        <w:t>159. Зяблик</w:t>
      </w:r>
      <w:r w:rsidRPr="0039682C">
        <w:rPr>
          <w:rFonts w:ascii="Times New Roman" w:hAnsi="Times New Roman"/>
          <w:sz w:val="24"/>
          <w:szCs w:val="24"/>
        </w:rPr>
        <w:t> </w:t>
      </w:r>
      <w:r w:rsidRPr="0039682C">
        <w:rPr>
          <w:rFonts w:ascii="Times New Roman" w:hAnsi="Times New Roman"/>
          <w:i/>
          <w:sz w:val="24"/>
          <w:szCs w:val="24"/>
          <w:lang w:val="en-US"/>
        </w:rPr>
        <w:t>Fringillacoelebs</w:t>
      </w:r>
      <w:r w:rsidRPr="0039682C">
        <w:rPr>
          <w:rFonts w:ascii="Times New Roman" w:hAnsi="Times New Roman"/>
          <w:sz w:val="24"/>
          <w:szCs w:val="24"/>
          <w:lang w:val="en-US"/>
        </w:rPr>
        <w:t>Linnaeus</w:t>
      </w:r>
      <w:r w:rsidRPr="0039682C">
        <w:rPr>
          <w:rFonts w:ascii="Times New Roman" w:hAnsi="Times New Roman"/>
          <w:sz w:val="24"/>
          <w:szCs w:val="24"/>
        </w:rPr>
        <w:t xml:space="preserve">, 1758. </w:t>
      </w:r>
    </w:p>
    <w:p w:rsidR="00FA2F8E" w:rsidRPr="0039682C" w:rsidRDefault="00FA2F8E" w:rsidP="00FA2F8E">
      <w:pPr>
        <w:pStyle w:val="afff"/>
        <w:rPr>
          <w:noProof/>
        </w:rPr>
      </w:pPr>
      <w:r w:rsidRPr="0039682C">
        <w:rPr>
          <w:u w:val="single"/>
        </w:rPr>
        <w:t>Статус пребывания</w:t>
      </w:r>
      <w:r w:rsidRPr="0039682C">
        <w:t xml:space="preserve">. Обычный, местами многочисленный, гнездящийся перелетный вид. </w:t>
      </w:r>
    </w:p>
    <w:p w:rsidR="00FA2F8E" w:rsidRPr="0039682C" w:rsidRDefault="00FA2F8E" w:rsidP="00FA2F8E">
      <w:pPr>
        <w:pStyle w:val="afff"/>
      </w:pPr>
      <w:r w:rsidRPr="0039682C">
        <w:rPr>
          <w:u w:val="single"/>
        </w:rPr>
        <w:t>Распространение</w:t>
      </w:r>
      <w:r w:rsidRPr="0039682C">
        <w:t>. На Вишерском Урале зяблик встречается повсеместно, кроме открытых ландшафтов. В горной части птицы малочисленны.</w:t>
      </w:r>
    </w:p>
    <w:p w:rsidR="00FA2F8E" w:rsidRPr="0039682C" w:rsidRDefault="00FA2F8E" w:rsidP="00FA2F8E">
      <w:pPr>
        <w:pStyle w:val="afff"/>
      </w:pPr>
      <w:r w:rsidRPr="0039682C">
        <w:rPr>
          <w:iCs/>
          <w:u w:val="single"/>
        </w:rPr>
        <w:t>Местообитания</w:t>
      </w:r>
      <w:r w:rsidRPr="0039682C">
        <w:rPr>
          <w:iCs/>
        </w:rPr>
        <w:t xml:space="preserve">. </w:t>
      </w:r>
      <w:r w:rsidRPr="0039682C">
        <w:t xml:space="preserve">На Вишерском Урале зяблики селятся в лиственных, смешанных и пойменных лесах любого типа, охотно живут в городах и поселках. В горной темнохвойной тайге в гнездовое время птицы встречаются редко. В августе, во время послегнездовых кочевок молодые зяблики нередко отмечаются в горных редколесьях и криволесьях, в отдельные годы, как в августе 2009 г., бывают многочисленны в этих биотопах. </w:t>
      </w:r>
    </w:p>
    <w:p w:rsidR="00FA2F8E" w:rsidRPr="0039682C" w:rsidRDefault="00FA2F8E" w:rsidP="00FA2F8E">
      <w:pPr>
        <w:pStyle w:val="afff"/>
      </w:pPr>
      <w:r w:rsidRPr="0039682C">
        <w:rPr>
          <w:noProof/>
          <w:u w:val="single"/>
        </w:rPr>
        <w:t>Детали биологии</w:t>
      </w:r>
      <w:r w:rsidRPr="0039682C">
        <w:rPr>
          <w:noProof/>
        </w:rPr>
        <w:t xml:space="preserve">. </w:t>
      </w:r>
      <w:r w:rsidRPr="0039682C">
        <w:t>Зяблики прилетают в середине апреля. На кордоне Лыпья в 2014  г. пролет наблюдался до второй декады мая. На территории заповедника слетки, регистрируются со второй декады июля. В 2015 г. плохо летающий слеток обнаружен в центре г. Красновишерск 4 августа. Отлет проходит с начала сентября до первой половины октября. Отдельные птицы задерживаются до ноября.</w:t>
      </w:r>
    </w:p>
    <w:p w:rsidR="00FA2F8E" w:rsidRPr="0039682C" w:rsidRDefault="00FA2F8E" w:rsidP="00FA2F8E">
      <w:pPr>
        <w:pStyle w:val="afff"/>
      </w:pPr>
      <w:r w:rsidRPr="0039682C">
        <w:rPr>
          <w:u w:val="single"/>
        </w:rPr>
        <w:t>Численность</w:t>
      </w:r>
      <w:r w:rsidRPr="0039682C">
        <w:t>. Плотность зябликов на территории Вишерского заповедника в гнездовое время составила в горно-таежных лесах 2,5±1,9 пар/км</w:t>
      </w:r>
      <w:r w:rsidRPr="0039682C">
        <w:rPr>
          <w:vertAlign w:val="superscript"/>
        </w:rPr>
        <w:t>2</w:t>
      </w:r>
      <w:r w:rsidRPr="0039682C">
        <w:t>, в редколесьях и криволесьях – 1,5±1,6 пар/км</w:t>
      </w:r>
      <w:r w:rsidRPr="0039682C">
        <w:rPr>
          <w:vertAlign w:val="superscript"/>
        </w:rPr>
        <w:t>2</w:t>
      </w:r>
      <w:r w:rsidRPr="0039682C">
        <w:t>, в пойменных лесах – 10,3±4,8 пар/км</w:t>
      </w:r>
      <w:r w:rsidRPr="0039682C">
        <w:rPr>
          <w:vertAlign w:val="superscript"/>
        </w:rPr>
        <w:t>2</w:t>
      </w:r>
      <w:r w:rsidRPr="0039682C">
        <w:t>. Средняя встречаемость зябликов на реках региона составила 12,8±6,1 пар на 10 км реки.</w:t>
      </w:r>
    </w:p>
    <w:p w:rsidR="00FA2F8E" w:rsidRPr="0039682C" w:rsidRDefault="00FA2F8E" w:rsidP="00FA2F8E">
      <w:pPr>
        <w:pStyle w:val="afff"/>
        <w:rPr>
          <w:color w:val="008000"/>
        </w:rPr>
      </w:pPr>
      <w:r w:rsidRPr="0039682C">
        <w:rPr>
          <w:b/>
        </w:rPr>
        <w:lastRenderedPageBreak/>
        <w:t>160. Юрок</w:t>
      </w:r>
      <w:r w:rsidRPr="0039682C">
        <w:t> </w:t>
      </w:r>
      <w:r w:rsidRPr="0039682C">
        <w:rPr>
          <w:i/>
          <w:lang w:val="en-US"/>
        </w:rPr>
        <w:t>Fringillamontifringilla</w:t>
      </w:r>
      <w:r w:rsidRPr="0039682C">
        <w:rPr>
          <w:lang w:val="en-US"/>
        </w:rPr>
        <w:t>Linnaeus</w:t>
      </w:r>
      <w:r w:rsidRPr="0039682C">
        <w:t>, 1758.</w:t>
      </w:r>
    </w:p>
    <w:p w:rsidR="00FA2F8E" w:rsidRPr="0039682C" w:rsidRDefault="00FA2F8E" w:rsidP="00FA2F8E">
      <w:pPr>
        <w:pStyle w:val="afff"/>
        <w:rPr>
          <w:noProof/>
        </w:rPr>
      </w:pPr>
      <w:r w:rsidRPr="0039682C">
        <w:rPr>
          <w:u w:val="single"/>
        </w:rPr>
        <w:t>Статус пребывания</w:t>
      </w:r>
      <w:r w:rsidRPr="0039682C">
        <w:t xml:space="preserve">. Обычный, местами многочисленный, гнездящийся перелетный вид. </w:t>
      </w:r>
    </w:p>
    <w:p w:rsidR="00FA2F8E" w:rsidRPr="0039682C" w:rsidRDefault="00FA2F8E" w:rsidP="00FA2F8E">
      <w:pPr>
        <w:pStyle w:val="afff"/>
      </w:pPr>
      <w:r w:rsidRPr="0039682C">
        <w:rPr>
          <w:u w:val="single"/>
        </w:rPr>
        <w:t>Распространение</w:t>
      </w:r>
      <w:r w:rsidRPr="0039682C">
        <w:t>. На Вишерском Урале юрок еще более многочислен, чем зяблик. Птицы распространены повсеместно, за исключением открытых ландшафтов. В юго-западной равнинной части региона юрки становятся менее многочисленными.</w:t>
      </w:r>
    </w:p>
    <w:p w:rsidR="00FA2F8E" w:rsidRPr="0039682C" w:rsidRDefault="00FA2F8E" w:rsidP="00FA2F8E">
      <w:pPr>
        <w:pStyle w:val="afff"/>
      </w:pPr>
      <w:r w:rsidRPr="0039682C">
        <w:rPr>
          <w:iCs/>
          <w:u w:val="single"/>
        </w:rPr>
        <w:t>Местообитания</w:t>
      </w:r>
      <w:r w:rsidRPr="0039682C">
        <w:rPr>
          <w:iCs/>
        </w:rPr>
        <w:t>. Ю</w:t>
      </w:r>
      <w:r w:rsidRPr="0039682C">
        <w:t xml:space="preserve">рки встречаются во всех типах леса: они селятся в горно-таежных лесах, в горных редколесьях и криволесьях, в долинных лесах. </w:t>
      </w:r>
    </w:p>
    <w:p w:rsidR="00FA2F8E" w:rsidRPr="0039682C" w:rsidRDefault="00FA2F8E" w:rsidP="00FA2F8E">
      <w:pPr>
        <w:pStyle w:val="afff"/>
      </w:pPr>
      <w:r w:rsidRPr="0039682C">
        <w:rPr>
          <w:noProof/>
          <w:u w:val="single"/>
        </w:rPr>
        <w:t>Детали биологии</w:t>
      </w:r>
      <w:r w:rsidRPr="0039682C">
        <w:rPr>
          <w:noProof/>
        </w:rPr>
        <w:t xml:space="preserve">. </w:t>
      </w:r>
      <w:r w:rsidRPr="0039682C">
        <w:t>Птицы прилетают в конце апреля, в горах – в мае. Гнезда появляются в конце мая – начале июня. В окрестностях кордона Лыпья в березово-еловом лесу гнездо юрка с полной кладкой из 7 яиц было обнаружено нами 24 июня 1999 г. Оно располагалось на ели, на высоте около 5 м, 4 июля в нем появились 2 птенца и оставались 5 яиц. В редколесье выше кордона Лиственничный гнездо юрка с кладкой из 5 яиц было найдено 24 июня 2010 г. Оно располагалось на высоте около 4 м в развилке березы. Птенцы появились 27 июня. С. Г. Мещерягиной в редколесье на севере хр. Чувал и возле кордона Лиственничный с конца мая по начало июля 2014 г. обнаружено 6 гнезд юрка (Летопись природы, 2015).</w:t>
      </w:r>
    </w:p>
    <w:p w:rsidR="00FA2F8E" w:rsidRPr="0039682C" w:rsidRDefault="00FA2F8E" w:rsidP="00FA2F8E">
      <w:pPr>
        <w:spacing w:after="0" w:line="240" w:lineRule="auto"/>
        <w:ind w:firstLine="540"/>
        <w:jc w:val="both"/>
        <w:rPr>
          <w:rFonts w:ascii="Times New Roman" w:hAnsi="Times New Roman"/>
          <w:sz w:val="24"/>
          <w:szCs w:val="24"/>
        </w:rPr>
      </w:pPr>
      <w:r w:rsidRPr="0039682C">
        <w:rPr>
          <w:rFonts w:ascii="Times New Roman" w:hAnsi="Times New Roman"/>
          <w:sz w:val="24"/>
          <w:szCs w:val="24"/>
        </w:rPr>
        <w:t xml:space="preserve">С середины лета птицы все более переключаются на растительный корм. В середине августа – сентябре они объединяются в стаи, часто вместе с зябликами. Отлет завершается в октябре с затиханием листопада. В г. Красновишерск юрок, кормящийся на рябине, был отмечен 26 октября 2014 г. </w:t>
      </w:r>
    </w:p>
    <w:p w:rsidR="00FA2F8E" w:rsidRPr="0039682C" w:rsidRDefault="00FA2F8E" w:rsidP="00FA2F8E">
      <w:pPr>
        <w:spacing w:after="0" w:line="240" w:lineRule="auto"/>
        <w:ind w:firstLine="540"/>
        <w:jc w:val="both"/>
        <w:rPr>
          <w:rFonts w:ascii="Times New Roman" w:hAnsi="Times New Roman"/>
          <w:b/>
          <w:sz w:val="24"/>
          <w:szCs w:val="24"/>
        </w:rPr>
      </w:pPr>
      <w:r w:rsidRPr="0039682C">
        <w:rPr>
          <w:rFonts w:ascii="Times New Roman" w:hAnsi="Times New Roman"/>
          <w:sz w:val="24"/>
          <w:szCs w:val="24"/>
          <w:u w:val="single"/>
        </w:rPr>
        <w:t>Численность</w:t>
      </w:r>
      <w:r w:rsidRPr="0039682C">
        <w:rPr>
          <w:rFonts w:ascii="Times New Roman" w:hAnsi="Times New Roman"/>
          <w:sz w:val="24"/>
          <w:szCs w:val="24"/>
        </w:rPr>
        <w:t>. Юрок для Вишерского заповедника является многочисленным гнездящимся видом, входит в группу доминантов во всех лесных сообществах. Плотность населения юрков на территории Вишерского заповедника в гнездовое время составила в горно-таежных лесах 13,4±6,2 пар/км</w:t>
      </w:r>
      <w:r w:rsidRPr="0039682C">
        <w:rPr>
          <w:rFonts w:ascii="Times New Roman" w:hAnsi="Times New Roman"/>
          <w:sz w:val="24"/>
          <w:szCs w:val="24"/>
          <w:vertAlign w:val="superscript"/>
        </w:rPr>
        <w:t>2</w:t>
      </w:r>
      <w:r w:rsidRPr="0039682C">
        <w:rPr>
          <w:rFonts w:ascii="Times New Roman" w:hAnsi="Times New Roman"/>
          <w:sz w:val="24"/>
          <w:szCs w:val="24"/>
        </w:rPr>
        <w:t>, в долинных смешанных лесах – 11,5±6,7 пар/км</w:t>
      </w:r>
      <w:r w:rsidRPr="0039682C">
        <w:rPr>
          <w:rFonts w:ascii="Times New Roman" w:hAnsi="Times New Roman"/>
          <w:sz w:val="24"/>
          <w:szCs w:val="24"/>
          <w:vertAlign w:val="superscript"/>
        </w:rPr>
        <w:t xml:space="preserve">2 </w:t>
      </w:r>
      <w:r w:rsidRPr="0039682C">
        <w:rPr>
          <w:rFonts w:ascii="Times New Roman" w:hAnsi="Times New Roman"/>
          <w:sz w:val="24"/>
          <w:szCs w:val="24"/>
        </w:rPr>
        <w:t>, в редколесьях и криволесьях – 18,2±9,3 пар/км</w:t>
      </w:r>
      <w:r w:rsidRPr="0039682C">
        <w:rPr>
          <w:rFonts w:ascii="Times New Roman" w:hAnsi="Times New Roman"/>
          <w:sz w:val="24"/>
          <w:szCs w:val="24"/>
          <w:vertAlign w:val="superscript"/>
        </w:rPr>
        <w:t>2</w:t>
      </w:r>
      <w:r w:rsidRPr="0039682C">
        <w:rPr>
          <w:rFonts w:ascii="Times New Roman" w:hAnsi="Times New Roman"/>
          <w:sz w:val="24"/>
          <w:szCs w:val="24"/>
        </w:rPr>
        <w:t>, в горно-тундровом поясе – 1,8±2,1 пар/км</w:t>
      </w:r>
      <w:r w:rsidRPr="0039682C">
        <w:rPr>
          <w:rFonts w:ascii="Times New Roman" w:hAnsi="Times New Roman"/>
          <w:sz w:val="24"/>
          <w:szCs w:val="24"/>
          <w:vertAlign w:val="superscript"/>
        </w:rPr>
        <w:t>2</w:t>
      </w:r>
      <w:r w:rsidRPr="0039682C">
        <w:rPr>
          <w:rFonts w:ascii="Times New Roman" w:hAnsi="Times New Roman"/>
          <w:sz w:val="24"/>
          <w:szCs w:val="24"/>
        </w:rPr>
        <w:t>. Средняя встречаемость юрков в пойменных лесах региона по данным учетов с лодки составила 8,6±3,6 пар на 10 км реки.</w:t>
      </w:r>
    </w:p>
    <w:p w:rsidR="00FA2F8E" w:rsidRPr="0039682C" w:rsidRDefault="00FA2F8E" w:rsidP="00FA2F8E">
      <w:pPr>
        <w:spacing w:after="0" w:line="240" w:lineRule="auto"/>
        <w:ind w:firstLine="540"/>
        <w:rPr>
          <w:rFonts w:ascii="Times New Roman" w:hAnsi="Times New Roman"/>
          <w:sz w:val="24"/>
          <w:szCs w:val="24"/>
        </w:rPr>
      </w:pPr>
      <w:r w:rsidRPr="0039682C">
        <w:rPr>
          <w:rFonts w:ascii="Times New Roman" w:hAnsi="Times New Roman"/>
          <w:b/>
          <w:sz w:val="24"/>
          <w:szCs w:val="24"/>
        </w:rPr>
        <w:t xml:space="preserve">161. Обыкновенная зеленушка </w:t>
      </w:r>
      <w:r w:rsidRPr="0039682C">
        <w:rPr>
          <w:rFonts w:ascii="Times New Roman" w:hAnsi="Times New Roman"/>
          <w:i/>
          <w:sz w:val="24"/>
          <w:szCs w:val="24"/>
          <w:lang w:val="en-US"/>
        </w:rPr>
        <w:t>Chlorischloris</w:t>
      </w:r>
      <w:r w:rsidRPr="0039682C">
        <w:rPr>
          <w:rFonts w:ascii="Times New Roman" w:hAnsi="Times New Roman"/>
          <w:b/>
          <w:sz w:val="24"/>
          <w:szCs w:val="24"/>
        </w:rPr>
        <w:t xml:space="preserve"> (</w:t>
      </w:r>
      <w:r w:rsidRPr="0039682C">
        <w:rPr>
          <w:rFonts w:ascii="Times New Roman" w:hAnsi="Times New Roman"/>
          <w:sz w:val="24"/>
          <w:szCs w:val="24"/>
          <w:lang w:val="en-US"/>
        </w:rPr>
        <w:t>Linnaeus</w:t>
      </w:r>
      <w:r w:rsidRPr="0039682C">
        <w:rPr>
          <w:rFonts w:ascii="Times New Roman" w:hAnsi="Times New Roman"/>
          <w:sz w:val="24"/>
          <w:szCs w:val="24"/>
        </w:rPr>
        <w:t xml:space="preserve">, 1758). </w:t>
      </w:r>
    </w:p>
    <w:p w:rsidR="00FA2F8E" w:rsidRPr="0039682C" w:rsidRDefault="00FA2F8E" w:rsidP="00FA2F8E">
      <w:pPr>
        <w:pStyle w:val="afff"/>
        <w:rPr>
          <w:noProof/>
        </w:rPr>
      </w:pPr>
      <w:r w:rsidRPr="0039682C">
        <w:rPr>
          <w:u w:val="single"/>
        </w:rPr>
        <w:t>Статус пребывания</w:t>
      </w:r>
      <w:r w:rsidRPr="0039682C">
        <w:t xml:space="preserve">. Обычный гнездящийся перелетный вид западной части исследуемого региона. </w:t>
      </w:r>
    </w:p>
    <w:p w:rsidR="00FA2F8E" w:rsidRPr="0039682C" w:rsidRDefault="00FA2F8E" w:rsidP="00FA2F8E">
      <w:pPr>
        <w:spacing w:after="0" w:line="240" w:lineRule="auto"/>
        <w:ind w:firstLine="540"/>
        <w:jc w:val="both"/>
        <w:rPr>
          <w:rFonts w:ascii="Times New Roman" w:hAnsi="Times New Roman"/>
          <w:sz w:val="24"/>
          <w:szCs w:val="24"/>
        </w:rPr>
      </w:pPr>
      <w:r w:rsidRPr="0039682C">
        <w:rPr>
          <w:rFonts w:ascii="Times New Roman" w:hAnsi="Times New Roman"/>
          <w:sz w:val="24"/>
          <w:szCs w:val="24"/>
          <w:u w:val="single"/>
        </w:rPr>
        <w:t>Распространение</w:t>
      </w:r>
      <w:r w:rsidRPr="0039682C">
        <w:rPr>
          <w:rFonts w:ascii="Times New Roman" w:hAnsi="Times New Roman"/>
          <w:sz w:val="24"/>
          <w:szCs w:val="24"/>
        </w:rPr>
        <w:t xml:space="preserve">. На территории Вишерского заповедника данный вид не отмечен. И. Г. Бобырем в августе 2006 г. в горной тундре на г. Кутимская Лямпа встречена стая в 30 особей (2006). Птицы достаточно обычны в г. Красновишерск, где появляются в начале апреля и эпизодически отмечаются до конца сентября, вероятно гнездятся. </w:t>
      </w:r>
    </w:p>
    <w:p w:rsidR="00FA2F8E" w:rsidRPr="0039682C" w:rsidRDefault="00FA2F8E" w:rsidP="00FA2F8E">
      <w:pPr>
        <w:pStyle w:val="afff"/>
        <w:rPr>
          <w:color w:val="008000"/>
        </w:rPr>
      </w:pPr>
      <w:r w:rsidRPr="0039682C">
        <w:rPr>
          <w:b/>
        </w:rPr>
        <w:t>162. Чиж</w:t>
      </w:r>
      <w:r w:rsidRPr="0039682C">
        <w:rPr>
          <w:i/>
        </w:rPr>
        <w:t>Spinus spinus</w:t>
      </w:r>
      <w:r w:rsidRPr="0039682C">
        <w:rPr>
          <w:b/>
        </w:rPr>
        <w:t>(</w:t>
      </w:r>
      <w:r w:rsidRPr="0039682C">
        <w:rPr>
          <w:lang w:val="en-US"/>
        </w:rPr>
        <w:t>Linnaeus</w:t>
      </w:r>
      <w:r w:rsidRPr="0039682C">
        <w:t xml:space="preserve">, 1758). </w:t>
      </w:r>
    </w:p>
    <w:p w:rsidR="00FA2F8E" w:rsidRPr="0039682C" w:rsidRDefault="00FA2F8E" w:rsidP="00FA2F8E">
      <w:pPr>
        <w:pStyle w:val="afff"/>
        <w:rPr>
          <w:noProof/>
        </w:rPr>
      </w:pPr>
      <w:r w:rsidRPr="0039682C">
        <w:rPr>
          <w:u w:val="single"/>
        </w:rPr>
        <w:t>Статус пребывания</w:t>
      </w:r>
      <w:r w:rsidRPr="0039682C">
        <w:t xml:space="preserve">. Обычный гнездящийся перелетный вид. </w:t>
      </w:r>
    </w:p>
    <w:p w:rsidR="00FA2F8E" w:rsidRPr="0039682C" w:rsidRDefault="00FA2F8E" w:rsidP="00FA2F8E">
      <w:pPr>
        <w:pStyle w:val="afff"/>
      </w:pPr>
      <w:r w:rsidRPr="0039682C">
        <w:rPr>
          <w:u w:val="single"/>
        </w:rPr>
        <w:t>Распространение</w:t>
      </w:r>
      <w:r w:rsidRPr="0039682C">
        <w:t xml:space="preserve">. На территории Вишерского заповедника и в регионе в целом чиж распространен повсеместно, хотя численность подвержена значительным колебаниям. </w:t>
      </w:r>
    </w:p>
    <w:p w:rsidR="00FA2F8E" w:rsidRPr="0039682C" w:rsidRDefault="00FA2F8E" w:rsidP="00FA2F8E">
      <w:pPr>
        <w:pStyle w:val="afff"/>
      </w:pPr>
      <w:r w:rsidRPr="0039682C">
        <w:rPr>
          <w:iCs/>
          <w:u w:val="single"/>
        </w:rPr>
        <w:t>Местообитания</w:t>
      </w:r>
      <w:r w:rsidRPr="0039682C">
        <w:rPr>
          <w:iCs/>
        </w:rPr>
        <w:t xml:space="preserve">. </w:t>
      </w:r>
      <w:r w:rsidRPr="0039682C">
        <w:t xml:space="preserve">Птицы селятся в различных типах леса, при этом прослеживается некоторое предпочтение долинных березово-еловых лесов и горных редколесий и криволесий. </w:t>
      </w:r>
    </w:p>
    <w:p w:rsidR="00FA2F8E" w:rsidRPr="0039682C" w:rsidRDefault="00FA2F8E" w:rsidP="00FA2F8E">
      <w:pPr>
        <w:pStyle w:val="afff"/>
      </w:pPr>
      <w:r w:rsidRPr="0039682C">
        <w:rPr>
          <w:noProof/>
          <w:u w:val="single"/>
        </w:rPr>
        <w:t>Детали биологии</w:t>
      </w:r>
      <w:r w:rsidRPr="0039682C">
        <w:rPr>
          <w:noProof/>
        </w:rPr>
        <w:t xml:space="preserve">. </w:t>
      </w:r>
      <w:r w:rsidRPr="0039682C">
        <w:t xml:space="preserve">Чижи появляются в регионе в конце марта. В это время их можно встретить вместе с чечетками на березах прямо в г. Красновишерск. Появление молодых чижей в большом количестве неоднократно отмечалось во второй декаде июля в редколесьях на хребтах Лиственничный, Чувал, Молебный и Муравьиный. Самка с строительным материалом для гнезда в клюве отмечена в редколесье у хр. Ольховочный 4 июля 2011 г. После завершения гнездового периода чижи кочуют практически до начала зимы, часто объединяются в совместные компании с чечетками. </w:t>
      </w:r>
    </w:p>
    <w:p w:rsidR="00FA2F8E" w:rsidRPr="0039682C" w:rsidRDefault="00FA2F8E" w:rsidP="00FA2F8E">
      <w:pPr>
        <w:pStyle w:val="afff"/>
        <w:rPr>
          <w:b/>
          <w:color w:val="008000"/>
        </w:rPr>
      </w:pPr>
      <w:r w:rsidRPr="0039682C">
        <w:rPr>
          <w:u w:val="single"/>
        </w:rPr>
        <w:t>Численность</w:t>
      </w:r>
      <w:r w:rsidRPr="0039682C">
        <w:t>. Плотность населения чижей на территории Вишерского заповедника в гнездовое время составила в горно-таежных лесах 6,7±3,7 особей/км</w:t>
      </w:r>
      <w:r w:rsidRPr="0039682C">
        <w:rPr>
          <w:vertAlign w:val="superscript"/>
        </w:rPr>
        <w:t>2</w:t>
      </w:r>
      <w:r w:rsidRPr="0039682C">
        <w:t>, в долинных смешанных лесах – 7,3±6,2 особей/км</w:t>
      </w:r>
      <w:r w:rsidRPr="0039682C">
        <w:rPr>
          <w:vertAlign w:val="superscript"/>
        </w:rPr>
        <w:t xml:space="preserve">2 </w:t>
      </w:r>
      <w:r w:rsidRPr="0039682C">
        <w:t>, в редколесьях и криволесьях – 8,8±7,1 особей/км</w:t>
      </w:r>
      <w:r w:rsidRPr="0039682C">
        <w:rPr>
          <w:vertAlign w:val="superscript"/>
        </w:rPr>
        <w:t>2</w:t>
      </w:r>
      <w:r w:rsidRPr="0039682C">
        <w:t>. В горно-тундровом поясе птицы попали в учеты только в 1995 и 2004 гг. в эти годы плотность их здесь составила 3,3±1,0 особей/км</w:t>
      </w:r>
      <w:r w:rsidRPr="0039682C">
        <w:rPr>
          <w:vertAlign w:val="superscript"/>
        </w:rPr>
        <w:t>2</w:t>
      </w:r>
      <w:r w:rsidRPr="0039682C">
        <w:t>. Средняя встречаемость чижей на реках региона в летний период по данным учетов слодки составила 1,7±1,5 особей на 10 км реки.</w:t>
      </w:r>
    </w:p>
    <w:p w:rsidR="00FA2F8E" w:rsidRPr="0039682C" w:rsidRDefault="00FA2F8E" w:rsidP="00FA2F8E">
      <w:pPr>
        <w:spacing w:after="0" w:line="240" w:lineRule="auto"/>
        <w:ind w:firstLine="540"/>
        <w:jc w:val="both"/>
        <w:rPr>
          <w:rFonts w:ascii="Times New Roman" w:hAnsi="Times New Roman"/>
          <w:sz w:val="24"/>
          <w:szCs w:val="24"/>
        </w:rPr>
      </w:pPr>
      <w:r w:rsidRPr="0039682C">
        <w:rPr>
          <w:rFonts w:ascii="Times New Roman" w:hAnsi="Times New Roman"/>
          <w:b/>
          <w:sz w:val="24"/>
          <w:szCs w:val="24"/>
        </w:rPr>
        <w:t>163. Щегол</w:t>
      </w:r>
      <w:r w:rsidRPr="0039682C">
        <w:rPr>
          <w:rFonts w:ascii="Times New Roman" w:hAnsi="Times New Roman"/>
          <w:i/>
          <w:sz w:val="24"/>
          <w:szCs w:val="24"/>
          <w:lang w:val="en-US"/>
        </w:rPr>
        <w:t>Cardueliscarduelis</w:t>
      </w:r>
      <w:r w:rsidRPr="0039682C">
        <w:rPr>
          <w:rFonts w:ascii="Times New Roman" w:hAnsi="Times New Roman"/>
          <w:b/>
          <w:sz w:val="24"/>
          <w:szCs w:val="24"/>
        </w:rPr>
        <w:t xml:space="preserve"> (</w:t>
      </w:r>
      <w:r w:rsidRPr="0039682C">
        <w:rPr>
          <w:rFonts w:ascii="Times New Roman" w:hAnsi="Times New Roman"/>
          <w:sz w:val="24"/>
          <w:szCs w:val="24"/>
          <w:lang w:val="en-US"/>
        </w:rPr>
        <w:t>Linnaeus</w:t>
      </w:r>
      <w:r w:rsidRPr="0039682C">
        <w:rPr>
          <w:rFonts w:ascii="Times New Roman" w:hAnsi="Times New Roman"/>
          <w:sz w:val="24"/>
          <w:szCs w:val="24"/>
        </w:rPr>
        <w:t xml:space="preserve">, 1758). </w:t>
      </w:r>
    </w:p>
    <w:p w:rsidR="00FA2F8E" w:rsidRPr="0039682C" w:rsidRDefault="00FA2F8E" w:rsidP="00FA2F8E">
      <w:pPr>
        <w:pStyle w:val="afff"/>
        <w:rPr>
          <w:noProof/>
        </w:rPr>
      </w:pPr>
      <w:r w:rsidRPr="0039682C">
        <w:rPr>
          <w:u w:val="single"/>
        </w:rPr>
        <w:lastRenderedPageBreak/>
        <w:t>Статус пребывания</w:t>
      </w:r>
      <w:r w:rsidRPr="0039682C">
        <w:t xml:space="preserve">. Обычный, в горной части редкий, вероятно гнездящийся кочующий вид. </w:t>
      </w:r>
    </w:p>
    <w:p w:rsidR="00FA2F8E" w:rsidRPr="0039682C" w:rsidRDefault="00FA2F8E" w:rsidP="00FA2F8E">
      <w:pPr>
        <w:spacing w:after="0" w:line="240" w:lineRule="auto"/>
        <w:ind w:firstLine="540"/>
        <w:jc w:val="both"/>
        <w:rPr>
          <w:rFonts w:ascii="Times New Roman" w:hAnsi="Times New Roman"/>
          <w:sz w:val="24"/>
          <w:szCs w:val="24"/>
        </w:rPr>
      </w:pPr>
      <w:r w:rsidRPr="0039682C">
        <w:rPr>
          <w:rFonts w:ascii="Times New Roman" w:hAnsi="Times New Roman"/>
          <w:sz w:val="24"/>
          <w:szCs w:val="24"/>
          <w:u w:val="single"/>
        </w:rPr>
        <w:t>Распространение</w:t>
      </w:r>
      <w:r w:rsidRPr="0039682C">
        <w:rPr>
          <w:rFonts w:ascii="Times New Roman" w:hAnsi="Times New Roman"/>
          <w:sz w:val="24"/>
          <w:szCs w:val="24"/>
        </w:rPr>
        <w:t xml:space="preserve">. Ко времени начала наблюдений – в 1994 г. щеглы не регистрировались даже в г. Красновишерск. К концу прошлого столетия они стали обычными в окрестностях города. В настоящее время птицы встречаются здесь в течение всего года, по всей видимости, гнездятся. На территории заповедника Вишерский единичные птицы отмечены на кордоне Лыпья в конце апреля – мае </w:t>
      </w:r>
      <w:smartTag w:uri="urn:schemas-microsoft-com:office:smarttags" w:element="metricconverter">
        <w:smartTagPr>
          <w:attr w:name="ProductID" w:val="2014 г"/>
        </w:smartTagPr>
        <w:r w:rsidRPr="0039682C">
          <w:rPr>
            <w:rFonts w:ascii="Times New Roman" w:hAnsi="Times New Roman"/>
            <w:sz w:val="24"/>
            <w:szCs w:val="24"/>
          </w:rPr>
          <w:t>2014 г</w:t>
        </w:r>
      </w:smartTag>
      <w:r w:rsidRPr="0039682C">
        <w:rPr>
          <w:rFonts w:ascii="Times New Roman" w:hAnsi="Times New Roman"/>
          <w:sz w:val="24"/>
          <w:szCs w:val="24"/>
        </w:rPr>
        <w:t xml:space="preserve">., а также в сентябре 2015 г. </w:t>
      </w:r>
    </w:p>
    <w:p w:rsidR="00FA2F8E" w:rsidRPr="0039682C" w:rsidRDefault="00FA2F8E" w:rsidP="00FA2F8E">
      <w:pPr>
        <w:pStyle w:val="afff"/>
      </w:pPr>
      <w:r w:rsidRPr="0039682C">
        <w:rPr>
          <w:b/>
        </w:rPr>
        <w:t>164. Коноплянка</w:t>
      </w:r>
      <w:r w:rsidRPr="0039682C">
        <w:rPr>
          <w:i/>
        </w:rPr>
        <w:t xml:space="preserve">Acanthis cannabina </w:t>
      </w:r>
      <w:r w:rsidRPr="0039682C">
        <w:rPr>
          <w:b/>
        </w:rPr>
        <w:t>(</w:t>
      </w:r>
      <w:r w:rsidRPr="0039682C">
        <w:rPr>
          <w:lang w:val="en-US"/>
        </w:rPr>
        <w:t>Linnaeus</w:t>
      </w:r>
      <w:r w:rsidRPr="0039682C">
        <w:t xml:space="preserve">, 1758). </w:t>
      </w:r>
    </w:p>
    <w:p w:rsidR="00FA2F8E" w:rsidRPr="0039682C" w:rsidRDefault="00FA2F8E" w:rsidP="00FA2F8E">
      <w:pPr>
        <w:pStyle w:val="afff"/>
        <w:rPr>
          <w:noProof/>
        </w:rPr>
      </w:pPr>
      <w:r w:rsidRPr="0039682C">
        <w:rPr>
          <w:u w:val="single"/>
        </w:rPr>
        <w:t>Статус пребывания</w:t>
      </w:r>
      <w:r w:rsidRPr="0039682C">
        <w:t xml:space="preserve">. Обычный в юго-западной части исследуемого региона, в горной части редкий, гнездящийся перелетный вид. </w:t>
      </w:r>
    </w:p>
    <w:p w:rsidR="00FA2F8E" w:rsidRPr="0039682C" w:rsidRDefault="00FA2F8E" w:rsidP="00FA2F8E">
      <w:pPr>
        <w:pStyle w:val="afff"/>
      </w:pPr>
      <w:r w:rsidRPr="0039682C">
        <w:rPr>
          <w:u w:val="single"/>
        </w:rPr>
        <w:t>Распространение</w:t>
      </w:r>
      <w:r w:rsidRPr="0039682C">
        <w:t>. Орнитологами Пермского университета 30 июня 1994 г. коноплянка отмечена на севере Вишерского заповедника – на хребте Лопьинский Камень (Шепель и др., 2004). Нами одиночная птица зарегистрирована на хуторе Лыпья 26 июня 2015 г. Коноплянки появляются в г. Красновишерске в середине апреле, хотя при задержке холодов сроки прилета сдвигаются. В сельской местности региона вид встречается повсеместно.</w:t>
      </w:r>
    </w:p>
    <w:p w:rsidR="00FA2F8E" w:rsidRPr="0039682C" w:rsidRDefault="00FA2F8E" w:rsidP="00FA2F8E">
      <w:pPr>
        <w:pStyle w:val="afff"/>
        <w:rPr>
          <w:b/>
          <w:color w:val="008000"/>
        </w:rPr>
      </w:pPr>
      <w:r w:rsidRPr="0039682C">
        <w:rPr>
          <w:b/>
        </w:rPr>
        <w:t>165. Обыкновенная чечетка</w:t>
      </w:r>
      <w:r w:rsidRPr="0039682C">
        <w:rPr>
          <w:i/>
          <w:lang w:val="en-US"/>
        </w:rPr>
        <w:t> Acanthisflammea</w:t>
      </w:r>
      <w:r w:rsidRPr="0039682C">
        <w:rPr>
          <w:b/>
        </w:rPr>
        <w:t>(</w:t>
      </w:r>
      <w:r w:rsidRPr="0039682C">
        <w:rPr>
          <w:lang w:val="en-US"/>
        </w:rPr>
        <w:t>Linnaeus</w:t>
      </w:r>
      <w:r w:rsidRPr="0039682C">
        <w:t xml:space="preserve">, 1758). </w:t>
      </w:r>
    </w:p>
    <w:p w:rsidR="00FA2F8E" w:rsidRPr="0039682C" w:rsidRDefault="00FA2F8E" w:rsidP="00FA2F8E">
      <w:pPr>
        <w:pStyle w:val="afff"/>
        <w:rPr>
          <w:noProof/>
        </w:rPr>
      </w:pPr>
      <w:r w:rsidRPr="0039682C">
        <w:rPr>
          <w:u w:val="single"/>
        </w:rPr>
        <w:t>Статус пребывания</w:t>
      </w:r>
      <w:r w:rsidRPr="0039682C">
        <w:t xml:space="preserve">. Обычный, в отдельные годы многочисленный гнездящийся кочующий вид. </w:t>
      </w:r>
    </w:p>
    <w:p w:rsidR="00FA2F8E" w:rsidRPr="0039682C" w:rsidRDefault="00FA2F8E" w:rsidP="00FA2F8E">
      <w:pPr>
        <w:pStyle w:val="afff"/>
      </w:pPr>
      <w:r w:rsidRPr="0039682C">
        <w:rPr>
          <w:u w:val="single"/>
        </w:rPr>
        <w:t>Распространение</w:t>
      </w:r>
      <w:r w:rsidRPr="0039682C">
        <w:t>. На территории Вишерского заповедника, как и в регионе в целом, чечетки регистрируются круглый год, но в гнездовой период отмечаются только в горах и предгорьях.</w:t>
      </w:r>
    </w:p>
    <w:p w:rsidR="00FA2F8E" w:rsidRPr="0039682C" w:rsidRDefault="00FA2F8E" w:rsidP="00FA2F8E">
      <w:pPr>
        <w:pStyle w:val="afff"/>
      </w:pPr>
      <w:r w:rsidRPr="0039682C">
        <w:t xml:space="preserve">В списке птиц России выделена еще одна чечетка – тундряная или пепельная </w:t>
      </w:r>
      <w:r w:rsidRPr="0039682C">
        <w:rPr>
          <w:i/>
        </w:rPr>
        <w:t>Acanthis hornemanni</w:t>
      </w:r>
      <w:r w:rsidRPr="0039682C">
        <w:t xml:space="preserve">. Эта форма также встречается в регионе, но поскольку выделение этой светлой чечетки в отдельный вид остается спорным (Алексеева, 1988; </w:t>
      </w:r>
      <w:r w:rsidRPr="0039682C">
        <w:rPr>
          <w:lang w:val="en-US"/>
        </w:rPr>
        <w:t>Troy</w:t>
      </w:r>
      <w:r w:rsidRPr="0039682C">
        <w:t>, 1985), то я не привожу данную чечетку отдельно.</w:t>
      </w:r>
    </w:p>
    <w:p w:rsidR="00FA2F8E" w:rsidRPr="0039682C" w:rsidRDefault="00FA2F8E" w:rsidP="00FA2F8E">
      <w:pPr>
        <w:spacing w:after="0" w:line="240" w:lineRule="auto"/>
        <w:ind w:firstLine="540"/>
        <w:jc w:val="both"/>
        <w:rPr>
          <w:rFonts w:ascii="Times New Roman" w:hAnsi="Times New Roman"/>
          <w:sz w:val="24"/>
          <w:szCs w:val="24"/>
        </w:rPr>
      </w:pPr>
      <w:r w:rsidRPr="0039682C">
        <w:rPr>
          <w:rFonts w:ascii="Times New Roman" w:hAnsi="Times New Roman"/>
          <w:iCs/>
          <w:sz w:val="24"/>
          <w:szCs w:val="24"/>
          <w:u w:val="single"/>
        </w:rPr>
        <w:t>Местообитания</w:t>
      </w:r>
      <w:r w:rsidRPr="0039682C">
        <w:rPr>
          <w:rFonts w:ascii="Times New Roman" w:hAnsi="Times New Roman"/>
          <w:iCs/>
          <w:sz w:val="24"/>
          <w:szCs w:val="24"/>
        </w:rPr>
        <w:t xml:space="preserve">. </w:t>
      </w:r>
      <w:r w:rsidRPr="0039682C">
        <w:rPr>
          <w:rFonts w:ascii="Times New Roman" w:hAnsi="Times New Roman"/>
          <w:sz w:val="24"/>
          <w:szCs w:val="24"/>
        </w:rPr>
        <w:t>На Вишерском Урале чечетки в гнездовое время держатся в горной лесотундре, предпочитая заросли ив, березы извилистой, можжевельника и других кустарников, кроме того, птицы постоянно встречаются в редколесьях и криволесьях.</w:t>
      </w:r>
    </w:p>
    <w:p w:rsidR="00FA2F8E" w:rsidRPr="0039682C" w:rsidRDefault="00FA2F8E" w:rsidP="00FA2F8E">
      <w:pPr>
        <w:pStyle w:val="afff"/>
      </w:pPr>
      <w:r w:rsidRPr="0039682C">
        <w:rPr>
          <w:noProof/>
          <w:u w:val="single"/>
        </w:rPr>
        <w:t>Детали биологии</w:t>
      </w:r>
      <w:r w:rsidRPr="0039682C">
        <w:rPr>
          <w:noProof/>
        </w:rPr>
        <w:t>. Гнездование чечетки отмечалось для исследуемого региона еще в начале прошлого века: в качестве мест гнездовий указывались окрестности с. Усть-Улс и хр. Курыксар (Резцов, 1904). Слетки в лесотундре и редколесьях Вишерского заповедника почти ежегодно регистрировались в конце июня – начале июля. Взрослые беспокоящиеся птицы отмечены возле островка пихт в лесотундре в районе истока р. Малая Мойва 12 июля 2011 г. В гнезде обнаруженном С. Г. Мещерягиной 15 июля 2014 г. возле кордона Лиственничный был 1 птенец и 4 яйца (Летопись природы, 2015).</w:t>
      </w:r>
    </w:p>
    <w:p w:rsidR="00FA2F8E" w:rsidRPr="0039682C" w:rsidRDefault="00FA2F8E" w:rsidP="00FA2F8E">
      <w:pPr>
        <w:pStyle w:val="afff"/>
        <w:rPr>
          <w:b/>
        </w:rPr>
      </w:pPr>
      <w:r w:rsidRPr="0039682C">
        <w:rPr>
          <w:u w:val="single"/>
        </w:rPr>
        <w:t>Численность</w:t>
      </w:r>
      <w:r w:rsidRPr="0039682C">
        <w:t xml:space="preserve">. На территории Вишерского заповедника в отдельные годы, например в </w:t>
      </w:r>
      <w:smartTag w:uri="urn:schemas-microsoft-com:office:smarttags" w:element="metricconverter">
        <w:smartTagPr>
          <w:attr w:name="ProductID" w:val="2004 г"/>
        </w:smartTagPr>
        <w:r w:rsidRPr="0039682C">
          <w:t>2004 г</w:t>
        </w:r>
      </w:smartTag>
      <w:r w:rsidRPr="0039682C">
        <w:t>., чечетки были очень многочисленными – до 125 особей/км</w:t>
      </w:r>
      <w:r w:rsidRPr="0039682C">
        <w:rPr>
          <w:vertAlign w:val="superscript"/>
        </w:rPr>
        <w:t>2</w:t>
      </w:r>
      <w:r w:rsidRPr="0039682C">
        <w:t>. В то же время в некоторые годы численность была невысокой или птицы вообще не регистрировались в гнездовое время, отсюда высокая вариабельность данных учетов по годам. Плотность населения чечеток на территории Вишерского заповедника в гнездовое время составила в горно-таежных лесах 3,2±4,1 особей/км</w:t>
      </w:r>
      <w:r w:rsidRPr="0039682C">
        <w:rPr>
          <w:vertAlign w:val="superscript"/>
        </w:rPr>
        <w:t>2</w:t>
      </w:r>
      <w:r w:rsidRPr="0039682C">
        <w:t>, в редколесьях и криволесьях – 19,3±24,3 особей/км</w:t>
      </w:r>
      <w:r w:rsidRPr="0039682C">
        <w:rPr>
          <w:vertAlign w:val="superscript"/>
        </w:rPr>
        <w:t>2</w:t>
      </w:r>
      <w:r w:rsidRPr="0039682C">
        <w:t>, в горных пустошах и тундре 12,7±16,0 особей/км</w:t>
      </w:r>
      <w:r w:rsidRPr="0039682C">
        <w:rPr>
          <w:vertAlign w:val="superscript"/>
        </w:rPr>
        <w:t>2</w:t>
      </w:r>
      <w:r w:rsidRPr="0039682C">
        <w:t>. По результатам зимних учетов чечетки регистрировались в 2012 и 2014 гг., их плотность в пойменных лесах в эти годы составила 8,8±5,3 особей/км</w:t>
      </w:r>
      <w:r w:rsidRPr="0039682C">
        <w:rPr>
          <w:vertAlign w:val="superscript"/>
        </w:rPr>
        <w:t>2</w:t>
      </w:r>
      <w:r w:rsidRPr="0039682C">
        <w:t xml:space="preserve">. </w:t>
      </w:r>
    </w:p>
    <w:p w:rsidR="00FA2F8E" w:rsidRPr="0039682C" w:rsidRDefault="00FA2F8E" w:rsidP="00FA2F8E">
      <w:pPr>
        <w:pStyle w:val="afff"/>
        <w:rPr>
          <w:color w:val="008000"/>
        </w:rPr>
      </w:pPr>
      <w:r w:rsidRPr="0039682C">
        <w:rPr>
          <w:b/>
        </w:rPr>
        <w:t>166. Обыкновенная чечевица</w:t>
      </w:r>
      <w:r w:rsidRPr="0039682C">
        <w:rPr>
          <w:i/>
          <w:lang w:val="en-US"/>
        </w:rPr>
        <w:t>Carpodacuserythrinus</w:t>
      </w:r>
      <w:r w:rsidRPr="0039682C">
        <w:t>(</w:t>
      </w:r>
      <w:r w:rsidRPr="0039682C">
        <w:rPr>
          <w:lang w:val="en-US"/>
        </w:rPr>
        <w:t>Pallas</w:t>
      </w:r>
      <w:r w:rsidRPr="0039682C">
        <w:t>, 1770).</w:t>
      </w:r>
    </w:p>
    <w:p w:rsidR="00FA2F8E" w:rsidRPr="0039682C" w:rsidRDefault="00FA2F8E" w:rsidP="00FA2F8E">
      <w:pPr>
        <w:pStyle w:val="afff"/>
        <w:rPr>
          <w:noProof/>
        </w:rPr>
      </w:pPr>
      <w:r w:rsidRPr="0039682C">
        <w:rPr>
          <w:u w:val="single"/>
        </w:rPr>
        <w:t>Статус пребывания</w:t>
      </w:r>
      <w:r w:rsidRPr="0039682C">
        <w:t xml:space="preserve">. Обычный гнездящийся перелетный вид. </w:t>
      </w:r>
    </w:p>
    <w:p w:rsidR="00FA2F8E" w:rsidRPr="0039682C" w:rsidRDefault="00FA2F8E" w:rsidP="00FA2F8E">
      <w:pPr>
        <w:pStyle w:val="afff"/>
      </w:pPr>
      <w:r w:rsidRPr="0039682C">
        <w:rPr>
          <w:u w:val="single"/>
        </w:rPr>
        <w:t>Распространение</w:t>
      </w:r>
      <w:r w:rsidRPr="0039682C">
        <w:t>. На территории Вишерского заповедника и в регионе в целом птицы встречаются повсеместно в прибрежных ландшафтах и редко в горных.</w:t>
      </w:r>
    </w:p>
    <w:p w:rsidR="00FA2F8E" w:rsidRPr="0039682C" w:rsidRDefault="00FA2F8E" w:rsidP="00FA2F8E">
      <w:pPr>
        <w:pStyle w:val="afff"/>
      </w:pPr>
      <w:r w:rsidRPr="0039682C">
        <w:rPr>
          <w:iCs/>
          <w:u w:val="single"/>
        </w:rPr>
        <w:t>Местообитания</w:t>
      </w:r>
      <w:r w:rsidRPr="0039682C">
        <w:rPr>
          <w:iCs/>
        </w:rPr>
        <w:t xml:space="preserve">. </w:t>
      </w:r>
      <w:r w:rsidRPr="0039682C">
        <w:t xml:space="preserve">Чечевицы селятся в пойменных лугах с кустарниками, на опушках, окраинах болот, встречаются в горных пустошах и редколесьях по ложам ручьев с ивняками и зарослями крупнотравья. </w:t>
      </w:r>
    </w:p>
    <w:p w:rsidR="00FA2F8E" w:rsidRPr="0039682C" w:rsidRDefault="00FA2F8E" w:rsidP="00FA2F8E">
      <w:pPr>
        <w:pStyle w:val="afff"/>
      </w:pPr>
      <w:r w:rsidRPr="0039682C">
        <w:rPr>
          <w:noProof/>
          <w:u w:val="single"/>
        </w:rPr>
        <w:t>Детали биологии</w:t>
      </w:r>
      <w:r w:rsidRPr="0039682C">
        <w:rPr>
          <w:noProof/>
        </w:rPr>
        <w:t xml:space="preserve">. Прилет обычно проходит в третьей декаде мая. Пермскими орнитологами в верховьях р. Вишеры обнаружен ряд гнезд чечевиц: в том числе на хр. Мунин-Тумп 28 июня 1994 г. гнездо с кладкой 4 яйца; 12 июня 1995 г. с кладкой 3 яйца. На хр. </w:t>
      </w:r>
      <w:r w:rsidRPr="0039682C">
        <w:rPr>
          <w:noProof/>
        </w:rPr>
        <w:lastRenderedPageBreak/>
        <w:t xml:space="preserve">Кваркуш 21 июня 1995 найдено гнездо с кладкой 2 яйца (Шепель и др., 2004). На территории Вишерского заповедника местом концентрации чечевиц является устье р. Лыпьи, здесь возле строений и полян хутора постоянно гнездятся 4–5 пар. </w:t>
      </w:r>
      <w:r w:rsidRPr="0039682C">
        <w:t xml:space="preserve">В июне 1996 г. возле кордона на одном месте в течение двух недель удалось окольцевать 30 самцов чечевиц. Гнездо с кладкой из 5 яиц найдено нами 22 июня 2008 г. на берегу в кусте шиповника, в месте слияния р. Лиственничный и р. Большая Мойва. Также в кустах шиповника были обнаружены гнезда в районе устья р. Лыпья: 22 июля 2013 г. в гнезде 4 птенца; 10 июля 2015 г. в одном гнезде было 5 двухдневных птенцов, в другом оставался один оперившийся птенец, который при обследовании склона из него вылетел. Отлет проходит в конце июля – начале августа. Последние птицы отмечались на кордоне Лыпья в начале третьей декады августа. </w:t>
      </w:r>
    </w:p>
    <w:p w:rsidR="00FA2F8E" w:rsidRPr="0039682C" w:rsidRDefault="00FA2F8E" w:rsidP="00FA2F8E">
      <w:pPr>
        <w:pStyle w:val="afff"/>
      </w:pPr>
      <w:r w:rsidRPr="0039682C">
        <w:rPr>
          <w:u w:val="single"/>
        </w:rPr>
        <w:t>Численность</w:t>
      </w:r>
      <w:r w:rsidRPr="0039682C">
        <w:t>. Плотность населения чечевиц на территории Вишерского заповедника составила в долинных лесах 2,9±1,4 пар/км</w:t>
      </w:r>
      <w:r w:rsidRPr="0039682C">
        <w:rPr>
          <w:vertAlign w:val="superscript"/>
        </w:rPr>
        <w:t>2</w:t>
      </w:r>
      <w:r w:rsidRPr="0039682C">
        <w:t>, в горно-таежных лесах – 0,4±0,3 пар/км</w:t>
      </w:r>
      <w:r w:rsidRPr="0039682C">
        <w:rPr>
          <w:vertAlign w:val="superscript"/>
        </w:rPr>
        <w:t>2</w:t>
      </w:r>
      <w:r w:rsidRPr="0039682C">
        <w:t>, в редколесьях и криволесьях – 0,7±0,8 пар/км</w:t>
      </w:r>
      <w:r w:rsidRPr="0039682C">
        <w:rPr>
          <w:vertAlign w:val="superscript"/>
        </w:rPr>
        <w:t>2</w:t>
      </w:r>
      <w:r w:rsidRPr="0039682C">
        <w:t>. Как уже отмечалось выше, вне речных пойм птицы отмечались только возле ручьев. Средняя встречаемость чечевиц на реках региона составила 3,3±3,3 пар на 10 км реки.</w:t>
      </w:r>
    </w:p>
    <w:p w:rsidR="00FA2F8E" w:rsidRPr="0039682C" w:rsidRDefault="00FA2F8E" w:rsidP="00FA2F8E">
      <w:pPr>
        <w:pStyle w:val="afff"/>
        <w:rPr>
          <w:color w:val="008000"/>
        </w:rPr>
      </w:pPr>
      <w:r w:rsidRPr="0039682C">
        <w:rPr>
          <w:b/>
        </w:rPr>
        <w:t>167. Щур</w:t>
      </w:r>
      <w:r w:rsidRPr="0039682C">
        <w:t> </w:t>
      </w:r>
      <w:r w:rsidRPr="0039682C">
        <w:rPr>
          <w:i/>
          <w:lang w:val="en-US"/>
        </w:rPr>
        <w:t>Pinicolaenucleator</w:t>
      </w:r>
      <w:r w:rsidRPr="0039682C">
        <w:rPr>
          <w:b/>
        </w:rPr>
        <w:t>(</w:t>
      </w:r>
      <w:r w:rsidRPr="0039682C">
        <w:rPr>
          <w:lang w:val="en-US"/>
        </w:rPr>
        <w:t>Linnaeus</w:t>
      </w:r>
      <w:r w:rsidRPr="0039682C">
        <w:t>, 1758).</w:t>
      </w:r>
    </w:p>
    <w:p w:rsidR="00FA2F8E" w:rsidRPr="0039682C" w:rsidRDefault="00FA2F8E" w:rsidP="00FA2F8E">
      <w:pPr>
        <w:pStyle w:val="afff"/>
        <w:rPr>
          <w:noProof/>
        </w:rPr>
      </w:pPr>
      <w:r w:rsidRPr="0039682C">
        <w:rPr>
          <w:u w:val="single"/>
        </w:rPr>
        <w:t>Статус пребывания</w:t>
      </w:r>
      <w:r w:rsidRPr="0039682C">
        <w:t xml:space="preserve">. Малочисленный гнездящийся кочующий вид. </w:t>
      </w:r>
    </w:p>
    <w:p w:rsidR="00FA2F8E" w:rsidRPr="0039682C" w:rsidRDefault="00FA2F8E" w:rsidP="00FA2F8E">
      <w:pPr>
        <w:pStyle w:val="afff"/>
      </w:pPr>
      <w:r w:rsidRPr="0039682C">
        <w:rPr>
          <w:u w:val="single"/>
        </w:rPr>
        <w:t>Распространение</w:t>
      </w:r>
      <w:r w:rsidRPr="0039682C">
        <w:t xml:space="preserve">. Пермскими орнитологами щуры в гнездовое время отмечены на хр. Лопьинский Камень и Мунин-Тумп в июне 1994 г., на хр. Кваркуш в июне 1995 г. (Казаков, Фишер, 1999; Шепель и др., 2004). На территории Вишерского заповедника и в регионе в целом в гнездовое время птицы отмечаются только в горах и предгорьях. Нами этот вид отмечен на хребтах Чувал, Лиственничный, Тулым, Молебный, Муравьиный, Ишерим, Муниин-Тумп, Пут-Тумп, Курыксар, Ольховочный. В равнинной части Красновишерского района щуры появляются с наступлением холодов, в урожайные на рябину годы залетают в населенные пункты. </w:t>
      </w:r>
    </w:p>
    <w:p w:rsidR="00FA2F8E" w:rsidRPr="0039682C" w:rsidRDefault="00FA2F8E" w:rsidP="00FA2F8E">
      <w:pPr>
        <w:pStyle w:val="afff"/>
      </w:pPr>
      <w:r w:rsidRPr="0039682C">
        <w:rPr>
          <w:iCs/>
          <w:u w:val="single"/>
        </w:rPr>
        <w:t>Местообитания</w:t>
      </w:r>
      <w:r w:rsidRPr="0039682C">
        <w:rPr>
          <w:iCs/>
        </w:rPr>
        <w:t xml:space="preserve">. </w:t>
      </w:r>
      <w:r w:rsidRPr="0039682C">
        <w:t xml:space="preserve">Щуры селятся в горных редколесьях и криволесьях, отдавая предпочтение насаждениям со значительной долей темнохвойных деревьев, эпизодически встречаются в горной тундре. </w:t>
      </w:r>
    </w:p>
    <w:p w:rsidR="00FA2F8E" w:rsidRPr="0039682C" w:rsidRDefault="00FA2F8E" w:rsidP="00FA2F8E">
      <w:pPr>
        <w:pStyle w:val="afff"/>
      </w:pPr>
      <w:r w:rsidRPr="0039682C">
        <w:rPr>
          <w:noProof/>
          <w:u w:val="single"/>
        </w:rPr>
        <w:t>Детали биологии</w:t>
      </w:r>
      <w:r w:rsidRPr="0039682C">
        <w:rPr>
          <w:noProof/>
        </w:rPr>
        <w:t xml:space="preserve">. </w:t>
      </w:r>
      <w:r w:rsidRPr="0039682C">
        <w:t>Пермскими орнитологами на хр. Кваркуш 21 июля 1995 г. встречена молодая птица, которая докармливалась самкой (Казаков, Фишер, 1999). Нами беспокоящиеся территориальные птицы многократно отмечены в июне – начале июля в редколесьях возле хр. Ольховочный, на хр. Лиственничный и хр. Чувал. Самец щура, прогнавший с тропы слишком доверчивого слетка, отмечен в редколесье выше к. Лиственничный 6 августа 2008 г.. В тундре на вершине хр. Лиственничный 16 июля 2014 г. отмечена кормежка пары щуров кедровыми орехами из кладовки кедровки. Создалось впечатление, что данные птицы регулярно занимались обворовыванием кладовок кедровок, которые те устраивают в каменистой тундре среди останцев и возможно кормили ими птенцов. Как уже отмечалось, в зимний период в урожайные на рябину годы щуры появляются в г. Красновишерск и других населенных пунктах региона. Эпизодически в зимнее время птицы отмечаются на мочевых точках, что наиболее известно для клестов.</w:t>
      </w:r>
    </w:p>
    <w:p w:rsidR="00FA2F8E" w:rsidRPr="0039682C" w:rsidRDefault="00FA2F8E" w:rsidP="00FA2F8E">
      <w:pPr>
        <w:spacing w:after="0" w:line="240" w:lineRule="auto"/>
        <w:ind w:firstLine="540"/>
        <w:jc w:val="both"/>
        <w:rPr>
          <w:rFonts w:ascii="Times New Roman" w:hAnsi="Times New Roman"/>
          <w:sz w:val="24"/>
          <w:szCs w:val="24"/>
        </w:rPr>
      </w:pPr>
      <w:r w:rsidRPr="0039682C">
        <w:rPr>
          <w:rFonts w:ascii="Times New Roman" w:hAnsi="Times New Roman"/>
          <w:sz w:val="24"/>
          <w:szCs w:val="24"/>
          <w:u w:val="single"/>
        </w:rPr>
        <w:t>Численность</w:t>
      </w:r>
      <w:r w:rsidRPr="0039682C">
        <w:rPr>
          <w:rFonts w:ascii="Times New Roman" w:hAnsi="Times New Roman"/>
          <w:sz w:val="24"/>
          <w:szCs w:val="24"/>
        </w:rPr>
        <w:t>. Плотность населения щуров на территории Вишерского заповедника в гнездовое время в редколесьях и криволесьях составила 1,6±0,7 пар/км</w:t>
      </w:r>
      <w:r w:rsidRPr="0039682C">
        <w:rPr>
          <w:rFonts w:ascii="Times New Roman" w:hAnsi="Times New Roman"/>
          <w:sz w:val="24"/>
          <w:szCs w:val="24"/>
          <w:vertAlign w:val="superscript"/>
        </w:rPr>
        <w:t>2</w:t>
      </w:r>
      <w:r w:rsidRPr="0039682C">
        <w:rPr>
          <w:rFonts w:ascii="Times New Roman" w:hAnsi="Times New Roman"/>
          <w:sz w:val="24"/>
          <w:szCs w:val="24"/>
        </w:rPr>
        <w:t>. В феврале–марте 2002 г. по данным С.В. Бухаринова плотность населения данного вида в низкогорьях заповедника составила 1,6 особей/км</w:t>
      </w:r>
      <w:r w:rsidRPr="0039682C">
        <w:rPr>
          <w:rFonts w:ascii="Times New Roman" w:hAnsi="Times New Roman"/>
          <w:sz w:val="24"/>
          <w:szCs w:val="24"/>
          <w:vertAlign w:val="superscript"/>
        </w:rPr>
        <w:t>2</w:t>
      </w:r>
      <w:r w:rsidRPr="0039682C">
        <w:rPr>
          <w:rFonts w:ascii="Times New Roman" w:hAnsi="Times New Roman"/>
          <w:sz w:val="24"/>
          <w:szCs w:val="24"/>
        </w:rPr>
        <w:t xml:space="preserve"> (2002). По нашим данным по пойме р. Вишеры в феврале – марте 2012, 2015 и 2016 гг. плотность населения птиц составила 1,9±0,6 особей/км</w:t>
      </w:r>
      <w:r w:rsidRPr="0039682C">
        <w:rPr>
          <w:rFonts w:ascii="Times New Roman" w:hAnsi="Times New Roman"/>
          <w:sz w:val="24"/>
          <w:szCs w:val="24"/>
          <w:vertAlign w:val="superscript"/>
        </w:rPr>
        <w:t>2</w:t>
      </w:r>
      <w:r w:rsidRPr="0039682C">
        <w:rPr>
          <w:rFonts w:ascii="Times New Roman" w:hAnsi="Times New Roman"/>
          <w:sz w:val="24"/>
          <w:szCs w:val="24"/>
        </w:rPr>
        <w:t>.</w:t>
      </w:r>
    </w:p>
    <w:p w:rsidR="00FA2F8E" w:rsidRPr="0039682C" w:rsidRDefault="00FA2F8E" w:rsidP="00FA2F8E">
      <w:pPr>
        <w:pStyle w:val="afff"/>
      </w:pPr>
      <w:r w:rsidRPr="0039682C">
        <w:rPr>
          <w:b/>
        </w:rPr>
        <w:t>168. Клест-сосновик</w:t>
      </w:r>
      <w:r w:rsidRPr="0039682C">
        <w:rPr>
          <w:i/>
        </w:rPr>
        <w:t xml:space="preserve">Loxia </w:t>
      </w:r>
      <w:r w:rsidRPr="0039682C">
        <w:rPr>
          <w:i/>
          <w:lang w:val="en-US"/>
        </w:rPr>
        <w:t>pytyopsittacus</w:t>
      </w:r>
      <w:r w:rsidRPr="0039682C">
        <w:rPr>
          <w:lang w:val="en-US"/>
        </w:rPr>
        <w:t>Borkhausen</w:t>
      </w:r>
      <w:r w:rsidRPr="0039682C">
        <w:t>, 1793</w:t>
      </w:r>
      <w:r w:rsidRPr="0039682C">
        <w:rPr>
          <w:i/>
        </w:rPr>
        <w:t>.</w:t>
      </w:r>
    </w:p>
    <w:p w:rsidR="00FA2F8E" w:rsidRPr="0039682C" w:rsidRDefault="00FA2F8E" w:rsidP="00FA2F8E">
      <w:pPr>
        <w:pStyle w:val="afff"/>
        <w:rPr>
          <w:noProof/>
        </w:rPr>
      </w:pPr>
      <w:r w:rsidRPr="0039682C">
        <w:rPr>
          <w:u w:val="single"/>
        </w:rPr>
        <w:t>Статус пребывания</w:t>
      </w:r>
      <w:r w:rsidRPr="0039682C">
        <w:t xml:space="preserve">. Редкий, возможно гнездящийся, кочующий вид. </w:t>
      </w:r>
    </w:p>
    <w:p w:rsidR="00FA2F8E" w:rsidRPr="0039682C" w:rsidRDefault="00FA2F8E" w:rsidP="00FA2F8E">
      <w:pPr>
        <w:pStyle w:val="afff"/>
      </w:pPr>
      <w:r w:rsidRPr="0039682C">
        <w:rPr>
          <w:u w:val="single"/>
        </w:rPr>
        <w:t>Распространение</w:t>
      </w:r>
      <w:r w:rsidRPr="0039682C">
        <w:t xml:space="preserve">. На территории Вишерского заповедника голоса данного вида отмечались неоднократно в массе обычных клестов. Возле строений в урочище «71 квартал» 11 марта 2015 г. самец сосновика был сфотографирован. </w:t>
      </w:r>
    </w:p>
    <w:p w:rsidR="00FA2F8E" w:rsidRPr="0039682C" w:rsidRDefault="00FA2F8E" w:rsidP="00FA2F8E">
      <w:pPr>
        <w:pStyle w:val="afff"/>
        <w:rPr>
          <w:lang w:val="en-US"/>
        </w:rPr>
      </w:pPr>
      <w:r w:rsidRPr="0039682C">
        <w:rPr>
          <w:b/>
          <w:lang w:val="en-US"/>
        </w:rPr>
        <w:t xml:space="preserve">169. </w:t>
      </w:r>
      <w:r w:rsidRPr="0039682C">
        <w:rPr>
          <w:b/>
        </w:rPr>
        <w:t>Клест</w:t>
      </w:r>
      <w:r w:rsidRPr="0039682C">
        <w:rPr>
          <w:b/>
          <w:lang w:val="en-US"/>
        </w:rPr>
        <w:t>-</w:t>
      </w:r>
      <w:r w:rsidRPr="0039682C">
        <w:rPr>
          <w:b/>
        </w:rPr>
        <w:t>еловик</w:t>
      </w:r>
      <w:r w:rsidRPr="0039682C">
        <w:rPr>
          <w:lang w:val="en-US"/>
        </w:rPr>
        <w:t> </w:t>
      </w:r>
      <w:r w:rsidRPr="0039682C">
        <w:rPr>
          <w:i/>
          <w:lang w:val="en-US"/>
        </w:rPr>
        <w:t xml:space="preserve">Loxia curvirostra </w:t>
      </w:r>
      <w:r w:rsidRPr="0039682C">
        <w:rPr>
          <w:lang w:val="en-US"/>
        </w:rPr>
        <w:t>Linnaeus, 1758.</w:t>
      </w:r>
    </w:p>
    <w:p w:rsidR="00FA2F8E" w:rsidRPr="0039682C" w:rsidRDefault="00FA2F8E" w:rsidP="00FA2F8E">
      <w:pPr>
        <w:pStyle w:val="afff"/>
        <w:rPr>
          <w:noProof/>
        </w:rPr>
      </w:pPr>
      <w:r w:rsidRPr="0039682C">
        <w:rPr>
          <w:u w:val="single"/>
        </w:rPr>
        <w:t>Статус пребывания</w:t>
      </w:r>
      <w:r w:rsidRPr="0039682C">
        <w:t xml:space="preserve">. Обычный, во многие годы многочисленный, гнездящийся кочующий вид. </w:t>
      </w:r>
    </w:p>
    <w:p w:rsidR="00FA2F8E" w:rsidRPr="0039682C" w:rsidRDefault="00FA2F8E" w:rsidP="00FA2F8E">
      <w:pPr>
        <w:spacing w:after="0" w:line="240" w:lineRule="auto"/>
        <w:ind w:firstLine="540"/>
        <w:jc w:val="both"/>
        <w:rPr>
          <w:rFonts w:ascii="Times New Roman" w:hAnsi="Times New Roman"/>
          <w:sz w:val="24"/>
          <w:szCs w:val="24"/>
        </w:rPr>
      </w:pPr>
      <w:r w:rsidRPr="0039682C">
        <w:rPr>
          <w:rFonts w:ascii="Times New Roman" w:hAnsi="Times New Roman"/>
          <w:sz w:val="24"/>
          <w:szCs w:val="24"/>
          <w:u w:val="single"/>
        </w:rPr>
        <w:lastRenderedPageBreak/>
        <w:t>Распространение</w:t>
      </w:r>
      <w:r w:rsidRPr="0039682C">
        <w:rPr>
          <w:rFonts w:ascii="Times New Roman" w:hAnsi="Times New Roman"/>
          <w:sz w:val="24"/>
          <w:szCs w:val="24"/>
        </w:rPr>
        <w:t>. На территории Вишерского заповедника и в регионе в целом клест-еловик встречается в лесных формациях повсеместно, но в юго-западной равнинной части птицы менее многочисленны.</w:t>
      </w:r>
    </w:p>
    <w:p w:rsidR="00FA2F8E" w:rsidRPr="0039682C" w:rsidRDefault="00FA2F8E" w:rsidP="00FA2F8E">
      <w:pPr>
        <w:spacing w:after="0" w:line="240" w:lineRule="auto"/>
        <w:ind w:firstLine="540"/>
        <w:jc w:val="both"/>
        <w:rPr>
          <w:rFonts w:ascii="Times New Roman" w:hAnsi="Times New Roman"/>
          <w:iCs/>
          <w:sz w:val="24"/>
          <w:szCs w:val="24"/>
        </w:rPr>
      </w:pPr>
      <w:r w:rsidRPr="0039682C">
        <w:rPr>
          <w:rFonts w:ascii="Times New Roman" w:hAnsi="Times New Roman"/>
          <w:iCs/>
          <w:sz w:val="24"/>
          <w:szCs w:val="24"/>
          <w:u w:val="single"/>
        </w:rPr>
        <w:t>Местообитания</w:t>
      </w:r>
      <w:r w:rsidRPr="0039682C">
        <w:rPr>
          <w:rFonts w:ascii="Times New Roman" w:hAnsi="Times New Roman"/>
          <w:iCs/>
          <w:sz w:val="24"/>
          <w:szCs w:val="24"/>
        </w:rPr>
        <w:t>. Горно-таежные и равнинные леса, а также горные редколесья со значительным участием хвойных деревьев в древостое.</w:t>
      </w:r>
    </w:p>
    <w:p w:rsidR="00FA2F8E" w:rsidRPr="0039682C" w:rsidRDefault="00FA2F8E" w:rsidP="00FA2F8E">
      <w:pPr>
        <w:spacing w:after="0" w:line="240" w:lineRule="auto"/>
        <w:ind w:firstLine="540"/>
        <w:jc w:val="both"/>
        <w:rPr>
          <w:rFonts w:ascii="Times New Roman" w:hAnsi="Times New Roman"/>
          <w:sz w:val="24"/>
          <w:szCs w:val="24"/>
        </w:rPr>
      </w:pPr>
      <w:r w:rsidRPr="0039682C">
        <w:rPr>
          <w:rFonts w:ascii="Times New Roman" w:hAnsi="Times New Roman"/>
          <w:noProof/>
          <w:sz w:val="24"/>
          <w:szCs w:val="24"/>
          <w:u w:val="single"/>
        </w:rPr>
        <w:t>Детали биологии</w:t>
      </w:r>
      <w:r w:rsidRPr="0039682C">
        <w:rPr>
          <w:rFonts w:ascii="Times New Roman" w:hAnsi="Times New Roman"/>
          <w:noProof/>
          <w:sz w:val="24"/>
          <w:szCs w:val="24"/>
        </w:rPr>
        <w:t>. В июле–августе 1995 г.</w:t>
      </w:r>
      <w:r w:rsidRPr="0039682C">
        <w:rPr>
          <w:rFonts w:ascii="Times New Roman" w:hAnsi="Times New Roman"/>
          <w:sz w:val="24"/>
          <w:szCs w:val="24"/>
        </w:rPr>
        <w:t xml:space="preserve"> на кордоне Вишерского заповедника «Мойва» было привычной картиной, что в обширном дровянике постоянно кормятся десятки клестов, восполняя недостаток минералов на гнилушках. В дальнейшем данный дровяник потерял для птиц свою привлекательность. Массовое вторжение птиц на постройки других кордонов заповедника отмечалось также в 2002, 2008–2009, 2011, 2015 гг. Появление молодых птиц в стаях в годы высокой численности отмечалось с конца июня. </w:t>
      </w:r>
    </w:p>
    <w:p w:rsidR="00FA2F8E" w:rsidRPr="0039682C" w:rsidRDefault="00FA2F8E" w:rsidP="00FA2F8E">
      <w:pPr>
        <w:pStyle w:val="afff"/>
      </w:pPr>
      <w:r w:rsidRPr="0039682C">
        <w:rPr>
          <w:u w:val="single"/>
        </w:rPr>
        <w:t>Численность</w:t>
      </w:r>
      <w:r w:rsidRPr="0039682C">
        <w:t xml:space="preserve">. Клест-еловик для Вишерского заповедника и региона в целом является самым многочисленным представителем рода </w:t>
      </w:r>
      <w:r w:rsidRPr="0039682C">
        <w:rPr>
          <w:i/>
          <w:lang w:val="en-US"/>
        </w:rPr>
        <w:t>Loxia</w:t>
      </w:r>
      <w:r w:rsidRPr="0039682C">
        <w:t>, хотя в 2002 г. в горной части он уступал по численности белокрылому клесту (Бухаринов, 2002). Необходимо отметить, что при проведении учетов далеко не всегда удается определить птицу визуально, поэтому вместе с клестами-еловиками учитывались и белокрылые клесты, но соотношение видов в стаях обычно было на порядок больше в пользу еловика, за исключением отдельных лет и отдельных мест. Средняя плотность населения клестов в июне–июле составила в горно-таежных лесах 15,3±9,8 особей/км</w:t>
      </w:r>
      <w:r w:rsidRPr="0039682C">
        <w:rPr>
          <w:vertAlign w:val="superscript"/>
        </w:rPr>
        <w:t>2</w:t>
      </w:r>
      <w:r w:rsidRPr="0039682C">
        <w:t>, в горных редколесьях и криволесьях 17,2±14,2 особей/км</w:t>
      </w:r>
      <w:r w:rsidRPr="0039682C">
        <w:rPr>
          <w:vertAlign w:val="superscript"/>
        </w:rPr>
        <w:t>2</w:t>
      </w:r>
      <w:r w:rsidRPr="0039682C">
        <w:t>, в долинных лесах 16,4±10,8 особей/км</w:t>
      </w:r>
      <w:r w:rsidRPr="0039682C">
        <w:rPr>
          <w:vertAlign w:val="superscript"/>
        </w:rPr>
        <w:t>2</w:t>
      </w:r>
      <w:r w:rsidRPr="0039682C">
        <w:t>, в горных пустошах и лесотундре по 4 годам, когда птицы регистрировались в этих формациях 9,0±5,9 особей/км</w:t>
      </w:r>
      <w:r w:rsidRPr="0039682C">
        <w:rPr>
          <w:vertAlign w:val="superscript"/>
        </w:rPr>
        <w:t>2</w:t>
      </w:r>
      <w:r w:rsidRPr="0039682C">
        <w:t>. Средняя встречаемость птиц в пойменных лесах по учетам с лодки составила 2,6±2,0 особей на 10 км реки. Плотность населения птиц в феврале – марте 2002 г. составила в низкогорье 1,6 особей/км</w:t>
      </w:r>
      <w:r w:rsidRPr="0039682C">
        <w:rPr>
          <w:vertAlign w:val="superscript"/>
        </w:rPr>
        <w:t>2</w:t>
      </w:r>
      <w:r w:rsidRPr="0039682C">
        <w:t xml:space="preserve"> (Бухаринов, 2002). По нашим данным в феврале – марте 2012–2016 гг. плотность населения клестов-еловиков составила 11,1±10,5 особей/км</w:t>
      </w:r>
      <w:r w:rsidRPr="0039682C">
        <w:rPr>
          <w:vertAlign w:val="superscript"/>
        </w:rPr>
        <w:t>2</w:t>
      </w:r>
      <w:r w:rsidRPr="0039682C">
        <w:t>, причем в 2016 г. птицы не регистрировались.</w:t>
      </w:r>
    </w:p>
    <w:p w:rsidR="00FA2F8E" w:rsidRPr="0039682C" w:rsidRDefault="00FA2F8E" w:rsidP="00FA2F8E">
      <w:pPr>
        <w:pStyle w:val="afff"/>
      </w:pPr>
      <w:r w:rsidRPr="0039682C">
        <w:rPr>
          <w:b/>
        </w:rPr>
        <w:t>170. Белокрылый клест </w:t>
      </w:r>
      <w:r w:rsidRPr="0039682C">
        <w:rPr>
          <w:i/>
          <w:lang w:val="en-US"/>
        </w:rPr>
        <w:t>Loxialeucoptera</w:t>
      </w:r>
      <w:r w:rsidRPr="0039682C">
        <w:rPr>
          <w:lang w:val="en-US"/>
        </w:rPr>
        <w:t>J</w:t>
      </w:r>
      <w:r w:rsidRPr="0039682C">
        <w:t>.</w:t>
      </w:r>
      <w:r w:rsidRPr="0039682C">
        <w:rPr>
          <w:lang w:val="en-US"/>
        </w:rPr>
        <w:t>F</w:t>
      </w:r>
      <w:r w:rsidRPr="0039682C">
        <w:t xml:space="preserve">. </w:t>
      </w:r>
      <w:r w:rsidRPr="0039682C">
        <w:rPr>
          <w:lang w:val="en-US"/>
        </w:rPr>
        <w:t>Gmelin</w:t>
      </w:r>
      <w:r w:rsidRPr="0039682C">
        <w:t>, 1789.</w:t>
      </w:r>
    </w:p>
    <w:p w:rsidR="00FA2F8E" w:rsidRPr="0039682C" w:rsidRDefault="00FA2F8E" w:rsidP="00FA2F8E">
      <w:pPr>
        <w:pStyle w:val="afff"/>
        <w:rPr>
          <w:noProof/>
        </w:rPr>
      </w:pPr>
      <w:r w:rsidRPr="0039682C">
        <w:rPr>
          <w:u w:val="single"/>
        </w:rPr>
        <w:t>Статус пребывания</w:t>
      </w:r>
      <w:r w:rsidRPr="0039682C">
        <w:t xml:space="preserve">. Обычный гнездящийся кочующий вид. </w:t>
      </w:r>
    </w:p>
    <w:p w:rsidR="00FA2F8E" w:rsidRPr="0039682C" w:rsidRDefault="00FA2F8E" w:rsidP="00FA2F8E">
      <w:pPr>
        <w:spacing w:after="0" w:line="240" w:lineRule="auto"/>
        <w:ind w:firstLine="540"/>
        <w:jc w:val="both"/>
        <w:rPr>
          <w:rFonts w:ascii="Times New Roman" w:hAnsi="Times New Roman"/>
          <w:sz w:val="24"/>
          <w:szCs w:val="24"/>
        </w:rPr>
      </w:pPr>
      <w:r w:rsidRPr="0039682C">
        <w:rPr>
          <w:rFonts w:ascii="Times New Roman" w:hAnsi="Times New Roman"/>
          <w:sz w:val="24"/>
          <w:szCs w:val="24"/>
          <w:u w:val="single"/>
        </w:rPr>
        <w:t>Распространение</w:t>
      </w:r>
      <w:r w:rsidRPr="0039682C">
        <w:rPr>
          <w:rFonts w:ascii="Times New Roman" w:hAnsi="Times New Roman"/>
          <w:sz w:val="24"/>
          <w:szCs w:val="24"/>
        </w:rPr>
        <w:t>. На территории Вишерского заповедника и в регионе в целом в благоприятные годы белокрылый клест отмечается повсеместно, при этом в горной части птицы более обычны.</w:t>
      </w:r>
    </w:p>
    <w:p w:rsidR="00FA2F8E" w:rsidRPr="0039682C" w:rsidRDefault="00FA2F8E" w:rsidP="00FA2F8E">
      <w:pPr>
        <w:spacing w:after="0" w:line="240" w:lineRule="auto"/>
        <w:ind w:firstLine="540"/>
        <w:jc w:val="both"/>
        <w:rPr>
          <w:rFonts w:ascii="Times New Roman" w:hAnsi="Times New Roman"/>
          <w:sz w:val="24"/>
          <w:szCs w:val="24"/>
        </w:rPr>
      </w:pPr>
      <w:r w:rsidRPr="0039682C">
        <w:rPr>
          <w:rFonts w:ascii="Times New Roman" w:hAnsi="Times New Roman"/>
          <w:iCs/>
          <w:sz w:val="24"/>
          <w:szCs w:val="24"/>
          <w:u w:val="single"/>
        </w:rPr>
        <w:t>Местообитания</w:t>
      </w:r>
      <w:r w:rsidRPr="0039682C">
        <w:rPr>
          <w:rFonts w:ascii="Times New Roman" w:hAnsi="Times New Roman"/>
          <w:iCs/>
          <w:sz w:val="24"/>
          <w:szCs w:val="24"/>
        </w:rPr>
        <w:t xml:space="preserve">. </w:t>
      </w:r>
      <w:r w:rsidRPr="0039682C">
        <w:rPr>
          <w:rFonts w:ascii="Times New Roman" w:hAnsi="Times New Roman"/>
          <w:sz w:val="24"/>
          <w:szCs w:val="24"/>
        </w:rPr>
        <w:t xml:space="preserve">Белокрылые клесты предпочитают разреженные хвойные леса и в сплошной тайге встречаются редко. </w:t>
      </w:r>
    </w:p>
    <w:p w:rsidR="00FA2F8E" w:rsidRPr="0039682C" w:rsidRDefault="00FA2F8E" w:rsidP="00FA2F8E">
      <w:pPr>
        <w:pStyle w:val="afff"/>
      </w:pPr>
      <w:r w:rsidRPr="0039682C">
        <w:rPr>
          <w:noProof/>
          <w:u w:val="single"/>
        </w:rPr>
        <w:t>Детали биологии</w:t>
      </w:r>
      <w:r w:rsidRPr="0039682C">
        <w:rPr>
          <w:noProof/>
        </w:rPr>
        <w:t xml:space="preserve">. В июне – июле 2012 г. на к. Лиственничный отмечались только клесты этого вида, которые искали возле строений минеральное питание. В пойменных лесах в это же время преобладали клесты-еловики. </w:t>
      </w:r>
    </w:p>
    <w:p w:rsidR="00FA2F8E" w:rsidRPr="0039682C" w:rsidRDefault="00FA2F8E" w:rsidP="00FA2F8E">
      <w:pPr>
        <w:pStyle w:val="afff"/>
      </w:pPr>
      <w:r w:rsidRPr="0039682C">
        <w:rPr>
          <w:u w:val="single"/>
        </w:rPr>
        <w:t>Численность</w:t>
      </w:r>
      <w:r w:rsidRPr="0039682C">
        <w:t>. Плотность населения птиц на территории Вишерского заповедника по результатам учетов в феврале-марте 2002 г. составила в низкогорье 35,8 особей/км</w:t>
      </w:r>
      <w:r w:rsidRPr="0039682C">
        <w:rPr>
          <w:vertAlign w:val="superscript"/>
        </w:rPr>
        <w:t>2</w:t>
      </w:r>
      <w:r w:rsidRPr="0039682C">
        <w:t>, в среднегорье 37 ос/км</w:t>
      </w:r>
      <w:r w:rsidRPr="0039682C">
        <w:rPr>
          <w:vertAlign w:val="superscript"/>
        </w:rPr>
        <w:t>2</w:t>
      </w:r>
      <w:r w:rsidRPr="0039682C">
        <w:t xml:space="preserve"> (Бухаринов, 2002). </w:t>
      </w:r>
    </w:p>
    <w:p w:rsidR="00FA2F8E" w:rsidRPr="0039682C" w:rsidRDefault="00FA2F8E" w:rsidP="00FA2F8E">
      <w:pPr>
        <w:pStyle w:val="afff"/>
      </w:pPr>
      <w:r w:rsidRPr="0039682C">
        <w:rPr>
          <w:b/>
        </w:rPr>
        <w:t>171. Обыкновенный снегирь </w:t>
      </w:r>
      <w:r w:rsidRPr="0039682C">
        <w:rPr>
          <w:i/>
          <w:lang w:val="en-US"/>
        </w:rPr>
        <w:t>Pyrrhulapyrrhyla</w:t>
      </w:r>
      <w:r w:rsidRPr="0039682C">
        <w:rPr>
          <w:b/>
        </w:rPr>
        <w:t>(</w:t>
      </w:r>
      <w:r w:rsidRPr="0039682C">
        <w:rPr>
          <w:lang w:val="en-US"/>
        </w:rPr>
        <w:t>Linnaeus</w:t>
      </w:r>
      <w:r w:rsidRPr="0039682C">
        <w:t xml:space="preserve">, 1758). </w:t>
      </w:r>
    </w:p>
    <w:p w:rsidR="00FA2F8E" w:rsidRPr="0039682C" w:rsidRDefault="00FA2F8E" w:rsidP="00FA2F8E">
      <w:pPr>
        <w:pStyle w:val="afff"/>
        <w:rPr>
          <w:noProof/>
        </w:rPr>
      </w:pPr>
      <w:r w:rsidRPr="0039682C">
        <w:rPr>
          <w:u w:val="single"/>
        </w:rPr>
        <w:t>Статус пребывания</w:t>
      </w:r>
      <w:r w:rsidRPr="0039682C">
        <w:t xml:space="preserve">. Обычный гнездящийся зимующий кочующий вид. </w:t>
      </w:r>
    </w:p>
    <w:p w:rsidR="00FA2F8E" w:rsidRPr="0039682C" w:rsidRDefault="00FA2F8E" w:rsidP="00FA2F8E">
      <w:pPr>
        <w:pStyle w:val="afff"/>
      </w:pPr>
      <w:r w:rsidRPr="0039682C">
        <w:rPr>
          <w:u w:val="single"/>
        </w:rPr>
        <w:t>Распространение</w:t>
      </w:r>
      <w:r w:rsidRPr="0039682C">
        <w:t>. Снегирь в лесных формациях Вишерского заповедника и в регионе в целом распространен повсеместно. В зимнее время птицы становятся обычными в населенных пунктах.</w:t>
      </w:r>
    </w:p>
    <w:p w:rsidR="00FA2F8E" w:rsidRPr="0039682C" w:rsidRDefault="00FA2F8E" w:rsidP="00FA2F8E">
      <w:pPr>
        <w:pStyle w:val="afff"/>
      </w:pPr>
      <w:r w:rsidRPr="0039682C">
        <w:rPr>
          <w:iCs/>
          <w:u w:val="single"/>
        </w:rPr>
        <w:t>Местообитания</w:t>
      </w:r>
      <w:r w:rsidRPr="0039682C">
        <w:rPr>
          <w:iCs/>
        </w:rPr>
        <w:t xml:space="preserve">. </w:t>
      </w:r>
      <w:r w:rsidRPr="0039682C">
        <w:t xml:space="preserve">Снегири на Вишерском Урале обитают в хвойных и смешанных лесах, а также в горных редколесьях и криволесьях с участием в древостое хвойных деревьев. </w:t>
      </w:r>
    </w:p>
    <w:p w:rsidR="00FA2F8E" w:rsidRPr="0039682C" w:rsidRDefault="00FA2F8E" w:rsidP="00FA2F8E">
      <w:pPr>
        <w:pStyle w:val="afff"/>
      </w:pPr>
      <w:r w:rsidRPr="0039682C">
        <w:rPr>
          <w:noProof/>
          <w:u w:val="single"/>
        </w:rPr>
        <w:t>Детали биологии</w:t>
      </w:r>
      <w:r w:rsidRPr="0039682C">
        <w:rPr>
          <w:noProof/>
        </w:rPr>
        <w:t xml:space="preserve">. На территории Вишерского заповедника молодые снегири появляются в начале июля. </w:t>
      </w:r>
      <w:r w:rsidRPr="0039682C">
        <w:t xml:space="preserve">В заповеднике «Денежкин Камень» гнездо с неполной кладкой в 3 яйца найдено 29 июня 2002 г. в долине р. Шарп, оно располагалось на молодой ели, на высоте 2,3 м. В этом же гнезде 19 июля было 3 птенца и 1 яйцо.  </w:t>
      </w:r>
    </w:p>
    <w:p w:rsidR="00FA2F8E" w:rsidRPr="0039682C" w:rsidRDefault="00FA2F8E" w:rsidP="00FA2F8E">
      <w:pPr>
        <w:pStyle w:val="afff"/>
      </w:pPr>
      <w:r w:rsidRPr="0039682C">
        <w:rPr>
          <w:u w:val="single"/>
        </w:rPr>
        <w:t>Численность</w:t>
      </w:r>
      <w:r w:rsidRPr="0039682C">
        <w:t>. Средняя плотность населения снегирей в гнездовое время на территории Вишерского заповедника составила в горно-таежных лесах 2,9±2,8 пар/км</w:t>
      </w:r>
      <w:r w:rsidRPr="0039682C">
        <w:rPr>
          <w:vertAlign w:val="superscript"/>
        </w:rPr>
        <w:t>2</w:t>
      </w:r>
      <w:r w:rsidRPr="0039682C">
        <w:t>, в горных редколесьях и криволесьях 3,6±2,2 пар/км</w:t>
      </w:r>
      <w:r w:rsidRPr="0039682C">
        <w:rPr>
          <w:vertAlign w:val="superscript"/>
        </w:rPr>
        <w:t>2</w:t>
      </w:r>
      <w:r w:rsidRPr="0039682C">
        <w:t>, в долинных лесах 6,5±3,3 пар/км</w:t>
      </w:r>
      <w:r w:rsidRPr="0039682C">
        <w:rPr>
          <w:vertAlign w:val="superscript"/>
        </w:rPr>
        <w:t>2</w:t>
      </w:r>
      <w:r w:rsidRPr="0039682C">
        <w:t xml:space="preserve">. </w:t>
      </w:r>
      <w:r w:rsidRPr="0039682C">
        <w:rPr>
          <w:lang w:val="en-US"/>
        </w:rPr>
        <w:t>C</w:t>
      </w:r>
      <w:r w:rsidRPr="0039682C">
        <w:t xml:space="preserve">редняя встречаемость птиц в пойменных лесах по рекам региона составила 1,4±1,2 пар на 10 км реки. </w:t>
      </w:r>
      <w:r w:rsidRPr="0039682C">
        <w:lastRenderedPageBreak/>
        <w:t>Плотность населения снегирей по результатам зимних учетов в пойме р. Вишеры составила 8,0±6,5 пар/км</w:t>
      </w:r>
      <w:r w:rsidRPr="0039682C">
        <w:rPr>
          <w:vertAlign w:val="superscript"/>
        </w:rPr>
        <w:t>2</w:t>
      </w:r>
      <w:r w:rsidRPr="0039682C">
        <w:t>.</w:t>
      </w:r>
    </w:p>
    <w:p w:rsidR="00FA2F8E" w:rsidRPr="00BE4BAD" w:rsidRDefault="00FA2F8E" w:rsidP="00FA2F8E">
      <w:pPr>
        <w:pStyle w:val="afff"/>
      </w:pPr>
      <w:r w:rsidRPr="00BE4BAD">
        <w:rPr>
          <w:b/>
        </w:rPr>
        <w:t xml:space="preserve">172. </w:t>
      </w:r>
      <w:r w:rsidRPr="0039682C">
        <w:rPr>
          <w:b/>
        </w:rPr>
        <w:t>Обыкновенныйдубонос</w:t>
      </w:r>
      <w:r w:rsidRPr="0039682C">
        <w:rPr>
          <w:i/>
          <w:lang w:val="en-US"/>
        </w:rPr>
        <w:t>Coccothraustes</w:t>
      </w:r>
      <w:r w:rsidRPr="00BE4BAD">
        <w:rPr>
          <w:i/>
        </w:rPr>
        <w:t xml:space="preserve"> </w:t>
      </w:r>
      <w:r w:rsidRPr="0039682C">
        <w:rPr>
          <w:i/>
          <w:lang w:val="en-US"/>
        </w:rPr>
        <w:t>coccothraustes</w:t>
      </w:r>
      <w:r w:rsidRPr="00BE4BAD">
        <w:rPr>
          <w:i/>
        </w:rPr>
        <w:t xml:space="preserve"> </w:t>
      </w:r>
      <w:r w:rsidRPr="00BE4BAD">
        <w:rPr>
          <w:b/>
        </w:rPr>
        <w:t>(</w:t>
      </w:r>
      <w:r w:rsidRPr="0039682C">
        <w:rPr>
          <w:lang w:val="en-US"/>
        </w:rPr>
        <w:t>Linnaeus</w:t>
      </w:r>
      <w:r w:rsidRPr="00BE4BAD">
        <w:t xml:space="preserve">, 1758). </w:t>
      </w:r>
    </w:p>
    <w:p w:rsidR="00FA2F8E" w:rsidRPr="0039682C" w:rsidRDefault="00FA2F8E" w:rsidP="00FA2F8E">
      <w:pPr>
        <w:pStyle w:val="afff"/>
        <w:rPr>
          <w:noProof/>
        </w:rPr>
      </w:pPr>
      <w:r w:rsidRPr="0039682C">
        <w:rPr>
          <w:u w:val="single"/>
        </w:rPr>
        <w:t>Статус пребывания</w:t>
      </w:r>
      <w:r w:rsidRPr="0039682C">
        <w:t xml:space="preserve">. Малочисленный, возможно гнездящийся, кочующий вид. </w:t>
      </w:r>
    </w:p>
    <w:p w:rsidR="00FA2F8E" w:rsidRPr="0039682C" w:rsidRDefault="00FA2F8E" w:rsidP="00FA2F8E">
      <w:pPr>
        <w:pStyle w:val="afff"/>
      </w:pPr>
      <w:r w:rsidRPr="0039682C">
        <w:rPr>
          <w:u w:val="single"/>
        </w:rPr>
        <w:t>Распространение</w:t>
      </w:r>
      <w:r w:rsidRPr="0039682C">
        <w:t xml:space="preserve">. Пермскими орнитологами дубоносы отмечены в начале июля 1990 г. в г. Красновишерск, в 1994 г. на р. Глухая Вильва (Шепель и др., 2004). На территории Вишерского заповедника птицы отмечены нами в конце июня 1999 года на кордоне Лыпья. В г. Красновишерск данный вид регистрировался не регулярно. </w:t>
      </w:r>
    </w:p>
    <w:p w:rsidR="00FA2F8E" w:rsidRPr="0039682C" w:rsidRDefault="00FA2F8E" w:rsidP="00FA2F8E">
      <w:pPr>
        <w:spacing w:after="0" w:line="240" w:lineRule="auto"/>
        <w:ind w:firstLine="540"/>
        <w:rPr>
          <w:rFonts w:ascii="Times New Roman" w:hAnsi="Times New Roman"/>
          <w:sz w:val="24"/>
          <w:szCs w:val="24"/>
        </w:rPr>
      </w:pPr>
      <w:r w:rsidRPr="0039682C">
        <w:rPr>
          <w:rFonts w:ascii="Times New Roman" w:hAnsi="Times New Roman"/>
          <w:b/>
          <w:sz w:val="24"/>
          <w:szCs w:val="24"/>
        </w:rPr>
        <w:t>173. Обыкновенная овсянка</w:t>
      </w:r>
      <w:r w:rsidRPr="0039682C">
        <w:rPr>
          <w:rFonts w:ascii="Times New Roman" w:hAnsi="Times New Roman"/>
          <w:b/>
          <w:color w:val="008000"/>
          <w:sz w:val="24"/>
          <w:szCs w:val="24"/>
          <w:lang w:val="en-US"/>
        </w:rPr>
        <w:t> </w:t>
      </w:r>
      <w:r w:rsidRPr="0039682C">
        <w:rPr>
          <w:rFonts w:ascii="Times New Roman" w:hAnsi="Times New Roman"/>
          <w:i/>
          <w:sz w:val="24"/>
          <w:szCs w:val="24"/>
          <w:lang w:val="en-US"/>
        </w:rPr>
        <w:t>Emberizacitrinella</w:t>
      </w:r>
      <w:r w:rsidRPr="0039682C">
        <w:rPr>
          <w:rFonts w:ascii="Times New Roman" w:hAnsi="Times New Roman"/>
          <w:sz w:val="24"/>
          <w:szCs w:val="24"/>
          <w:lang w:val="en-US"/>
        </w:rPr>
        <w:t>Linnaeus</w:t>
      </w:r>
      <w:r w:rsidRPr="0039682C">
        <w:rPr>
          <w:rFonts w:ascii="Times New Roman" w:hAnsi="Times New Roman"/>
          <w:sz w:val="24"/>
          <w:szCs w:val="24"/>
        </w:rPr>
        <w:t xml:space="preserve">, 1758. </w:t>
      </w:r>
    </w:p>
    <w:p w:rsidR="00FA2F8E" w:rsidRPr="0039682C" w:rsidRDefault="00FA2F8E" w:rsidP="00FA2F8E">
      <w:pPr>
        <w:pStyle w:val="afff"/>
        <w:rPr>
          <w:noProof/>
        </w:rPr>
      </w:pPr>
      <w:r w:rsidRPr="0039682C">
        <w:rPr>
          <w:u w:val="single"/>
        </w:rPr>
        <w:t>Статус пребывания</w:t>
      </w:r>
      <w:r w:rsidRPr="0039682C">
        <w:t xml:space="preserve">. Обычный гнездящийся перелетный вид. </w:t>
      </w:r>
    </w:p>
    <w:p w:rsidR="00FA2F8E" w:rsidRPr="0039682C" w:rsidRDefault="00FA2F8E" w:rsidP="00FA2F8E">
      <w:pPr>
        <w:pStyle w:val="afff"/>
      </w:pPr>
      <w:r w:rsidRPr="0039682C">
        <w:rPr>
          <w:u w:val="single"/>
        </w:rPr>
        <w:t>Распространение</w:t>
      </w:r>
      <w:r w:rsidRPr="0039682C">
        <w:t>. Пермские орнитологи отметили данный вид на реках Северный Колчим 12 июля 1993 г. и Велс в районе Сибиревского прииска 28 июня 1994 г., а также на хр. Кваркуш 21 июня 1995 г. (Шепель и др., 2004). И. Г. Бобырь нашел обыкновенную овсянку обычной в тундре Главного Уральского хребта и на хр. Кваркуш (2006). На территории Вишерского заповедника нами птицы отмечались достаточно регулярно в горной части, начиная с июня 1995 г. На к. Лыпья обыкновенные овсянки ежегодно отмечались на пролете. В Красновишерском районе птицы обычны в окрестностях населенных пунктов и в агроландшафтах.</w:t>
      </w:r>
    </w:p>
    <w:p w:rsidR="00FA2F8E" w:rsidRPr="0039682C" w:rsidRDefault="00FA2F8E" w:rsidP="00FA2F8E">
      <w:pPr>
        <w:pStyle w:val="afff"/>
      </w:pPr>
      <w:r w:rsidRPr="0039682C">
        <w:rPr>
          <w:iCs/>
          <w:u w:val="single"/>
        </w:rPr>
        <w:t>Местообитания</w:t>
      </w:r>
      <w:r w:rsidRPr="0039682C">
        <w:rPr>
          <w:iCs/>
        </w:rPr>
        <w:t xml:space="preserve">. </w:t>
      </w:r>
      <w:r w:rsidRPr="0039682C">
        <w:t xml:space="preserve">Эта овсянка тесно связана с опушками, полянами, часто встречается на околицах деревень и поселков. Птицы достаточно регулярно отмечаются в горах по окраинам редколесий, альпийских лугов, горных пустошей. </w:t>
      </w:r>
    </w:p>
    <w:p w:rsidR="00FA2F8E" w:rsidRPr="0039682C" w:rsidRDefault="00FA2F8E" w:rsidP="00FA2F8E">
      <w:pPr>
        <w:spacing w:after="0" w:line="240" w:lineRule="auto"/>
        <w:ind w:firstLine="540"/>
        <w:jc w:val="both"/>
        <w:rPr>
          <w:rFonts w:ascii="Times New Roman" w:hAnsi="Times New Roman"/>
          <w:sz w:val="24"/>
          <w:szCs w:val="24"/>
        </w:rPr>
      </w:pPr>
      <w:r w:rsidRPr="0039682C">
        <w:rPr>
          <w:rFonts w:ascii="Times New Roman" w:hAnsi="Times New Roman"/>
          <w:b/>
          <w:sz w:val="24"/>
          <w:szCs w:val="24"/>
        </w:rPr>
        <w:t>174. Белошапочная овсянка</w:t>
      </w:r>
      <w:r w:rsidRPr="0039682C">
        <w:rPr>
          <w:rFonts w:ascii="Times New Roman" w:hAnsi="Times New Roman"/>
          <w:sz w:val="24"/>
          <w:szCs w:val="24"/>
          <w:lang w:val="en-US"/>
        </w:rPr>
        <w:t> </w:t>
      </w:r>
      <w:r w:rsidRPr="0039682C">
        <w:rPr>
          <w:rFonts w:ascii="Times New Roman" w:hAnsi="Times New Roman"/>
          <w:i/>
          <w:sz w:val="24"/>
          <w:szCs w:val="24"/>
          <w:lang w:val="en-US"/>
        </w:rPr>
        <w:t>Emberizaleucocephala</w:t>
      </w:r>
      <w:r w:rsidRPr="0039682C">
        <w:rPr>
          <w:rFonts w:ascii="Times New Roman" w:hAnsi="Times New Roman"/>
          <w:sz w:val="24"/>
          <w:szCs w:val="24"/>
          <w:lang w:val="en-US"/>
        </w:rPr>
        <w:t>S</w:t>
      </w:r>
      <w:r w:rsidRPr="0039682C">
        <w:rPr>
          <w:rFonts w:ascii="Times New Roman" w:hAnsi="Times New Roman"/>
          <w:sz w:val="24"/>
          <w:szCs w:val="24"/>
        </w:rPr>
        <w:t>.</w:t>
      </w:r>
      <w:r w:rsidRPr="0039682C">
        <w:rPr>
          <w:rFonts w:ascii="Times New Roman" w:hAnsi="Times New Roman"/>
          <w:sz w:val="24"/>
          <w:szCs w:val="24"/>
          <w:lang w:val="en-US"/>
        </w:rPr>
        <w:t>G</w:t>
      </w:r>
      <w:r w:rsidRPr="0039682C">
        <w:rPr>
          <w:rFonts w:ascii="Times New Roman" w:hAnsi="Times New Roman"/>
          <w:sz w:val="24"/>
          <w:szCs w:val="24"/>
        </w:rPr>
        <w:t xml:space="preserve">. </w:t>
      </w:r>
      <w:r w:rsidRPr="0039682C">
        <w:rPr>
          <w:rFonts w:ascii="Times New Roman" w:hAnsi="Times New Roman"/>
          <w:sz w:val="24"/>
          <w:szCs w:val="24"/>
          <w:lang w:val="en-US"/>
        </w:rPr>
        <w:t>Gmelin</w:t>
      </w:r>
      <w:r w:rsidRPr="0039682C">
        <w:rPr>
          <w:rFonts w:ascii="Times New Roman" w:hAnsi="Times New Roman"/>
          <w:sz w:val="24"/>
          <w:szCs w:val="24"/>
        </w:rPr>
        <w:t>, 1771.</w:t>
      </w:r>
    </w:p>
    <w:p w:rsidR="00FA2F8E" w:rsidRPr="0039682C" w:rsidRDefault="00FA2F8E" w:rsidP="00FA2F8E">
      <w:pPr>
        <w:pStyle w:val="afff"/>
        <w:rPr>
          <w:noProof/>
        </w:rPr>
      </w:pPr>
      <w:r w:rsidRPr="0039682C">
        <w:rPr>
          <w:u w:val="single"/>
        </w:rPr>
        <w:t>Статус пребывания</w:t>
      </w:r>
      <w:r w:rsidRPr="0039682C">
        <w:t xml:space="preserve">. Редкий, возможно гнездящийся, перелетный вид. </w:t>
      </w:r>
    </w:p>
    <w:p w:rsidR="00FA2F8E" w:rsidRPr="0039682C" w:rsidRDefault="00FA2F8E" w:rsidP="00FA2F8E">
      <w:pPr>
        <w:pStyle w:val="afff"/>
      </w:pPr>
      <w:r w:rsidRPr="0039682C">
        <w:rPr>
          <w:u w:val="single"/>
        </w:rPr>
        <w:t>Распространение</w:t>
      </w:r>
      <w:r w:rsidRPr="0039682C">
        <w:t xml:space="preserve">. Орнитологами Пермского педагогического университета самец белошапочной овсянки обнаружен на южном склоне Главного Уральского хребта (Бобырь, 2006). Нами поющий самец отмечен в криволесье на хребте Курыксар 24 июня </w:t>
      </w:r>
      <w:smartTag w:uri="urn:schemas-microsoft-com:office:smarttags" w:element="metricconverter">
        <w:smartTagPr>
          <w:attr w:name="ProductID" w:val="1995 г"/>
        </w:smartTagPr>
        <w:r w:rsidRPr="0039682C">
          <w:t>1995 г</w:t>
        </w:r>
      </w:smartTag>
      <w:r w:rsidRPr="0039682C">
        <w:t>.</w:t>
      </w:r>
    </w:p>
    <w:p w:rsidR="00FA2F8E" w:rsidRPr="00BE4BAD" w:rsidRDefault="00FA2F8E" w:rsidP="00FA2F8E">
      <w:pPr>
        <w:pStyle w:val="afff"/>
      </w:pPr>
      <w:r w:rsidRPr="00BE4BAD">
        <w:rPr>
          <w:b/>
        </w:rPr>
        <w:t xml:space="preserve">175. </w:t>
      </w:r>
      <w:r w:rsidRPr="0039682C">
        <w:rPr>
          <w:b/>
        </w:rPr>
        <w:t>Камышоваяовсянка</w:t>
      </w:r>
      <w:r w:rsidRPr="0039682C">
        <w:rPr>
          <w:lang w:val="en-US"/>
        </w:rPr>
        <w:t> </w:t>
      </w:r>
      <w:r w:rsidRPr="0039682C">
        <w:rPr>
          <w:i/>
          <w:lang w:val="en-US"/>
        </w:rPr>
        <w:t>Schoeniclus</w:t>
      </w:r>
      <w:r w:rsidRPr="00BE4BAD">
        <w:rPr>
          <w:i/>
        </w:rPr>
        <w:t xml:space="preserve"> </w:t>
      </w:r>
      <w:r w:rsidRPr="0039682C">
        <w:rPr>
          <w:i/>
          <w:lang w:val="en-US"/>
        </w:rPr>
        <w:t>schoeniclus</w:t>
      </w:r>
      <w:r w:rsidRPr="00BE4BAD">
        <w:t xml:space="preserve"> (</w:t>
      </w:r>
      <w:r w:rsidRPr="0039682C">
        <w:rPr>
          <w:lang w:val="en-US"/>
        </w:rPr>
        <w:t>Linnaeus</w:t>
      </w:r>
      <w:r w:rsidRPr="00BE4BAD">
        <w:t xml:space="preserve">, 1758). </w:t>
      </w:r>
    </w:p>
    <w:p w:rsidR="00FA2F8E" w:rsidRPr="0039682C" w:rsidRDefault="00FA2F8E" w:rsidP="00FA2F8E">
      <w:pPr>
        <w:pStyle w:val="afff"/>
        <w:rPr>
          <w:noProof/>
        </w:rPr>
      </w:pPr>
      <w:r w:rsidRPr="0039682C">
        <w:rPr>
          <w:u w:val="single"/>
        </w:rPr>
        <w:t>Статус пребывания</w:t>
      </w:r>
      <w:r w:rsidRPr="0039682C">
        <w:t xml:space="preserve">. Обычный гнездящийся перелетный вид. </w:t>
      </w:r>
    </w:p>
    <w:p w:rsidR="00FA2F8E" w:rsidRPr="0039682C" w:rsidRDefault="00FA2F8E" w:rsidP="00FA2F8E">
      <w:pPr>
        <w:pStyle w:val="afff"/>
      </w:pPr>
      <w:r w:rsidRPr="0039682C">
        <w:rPr>
          <w:u w:val="single"/>
        </w:rPr>
        <w:t>Распространение</w:t>
      </w:r>
      <w:r w:rsidRPr="0039682C">
        <w:t xml:space="preserve">. На территории Вишерского заповедника и в регионе в целом камышовая овсянка встречается в соответствующих биотопах повсеместно, проникая в горы до подгольцового пояса. </w:t>
      </w:r>
    </w:p>
    <w:p w:rsidR="00FA2F8E" w:rsidRPr="0039682C" w:rsidRDefault="00FA2F8E" w:rsidP="00FA2F8E">
      <w:pPr>
        <w:pStyle w:val="afff"/>
      </w:pPr>
      <w:r w:rsidRPr="0039682C">
        <w:rPr>
          <w:iCs/>
          <w:u w:val="single"/>
        </w:rPr>
        <w:t>Местообитания</w:t>
      </w:r>
      <w:r w:rsidRPr="0039682C">
        <w:rPr>
          <w:iCs/>
        </w:rPr>
        <w:t xml:space="preserve">. Камышовые овсянки тесно связаны с влажными </w:t>
      </w:r>
      <w:r w:rsidRPr="0039682C">
        <w:t>кустарниковыми</w:t>
      </w:r>
      <w:r w:rsidRPr="0039682C">
        <w:rPr>
          <w:iCs/>
        </w:rPr>
        <w:t xml:space="preserve"> стациями</w:t>
      </w:r>
      <w:r w:rsidRPr="0039682C">
        <w:t>: верховые и пойменные болота, влажные пойменные и субальпийские луга. В ивняковых зарослях возле ручьев эти птицы нередко обнаруживаются даже высоко в горах: так камышовые овсянки постоянно обнаруживались нами в седловине между двумя вершинами хребта Ольховочный на высоте около 750 м над уровнем моря.</w:t>
      </w:r>
    </w:p>
    <w:p w:rsidR="00FA2F8E" w:rsidRPr="0039682C" w:rsidRDefault="00FA2F8E" w:rsidP="00FA2F8E">
      <w:pPr>
        <w:pStyle w:val="afff"/>
      </w:pPr>
      <w:r w:rsidRPr="0039682C">
        <w:rPr>
          <w:noProof/>
          <w:u w:val="single"/>
        </w:rPr>
        <w:t>Детали биологии</w:t>
      </w:r>
      <w:r w:rsidRPr="0039682C">
        <w:rPr>
          <w:noProof/>
        </w:rPr>
        <w:t>. П</w:t>
      </w:r>
      <w:r w:rsidRPr="0039682C">
        <w:t>рилет в равнинную часть региона проходит в начале мая, в горной тайге и редколесьях птицы появляются в конце мая – начале июня по мере освобождения от снега. Орнитологами Пермского университета гнездо камышовой овсянки с неполной кладкой в 3 яйца обнаружено на склоне хр. Мунин-Тумп 28 июня 1994 г., в другом гнезде с 3 птенцами и 3 яйцами, найденном на хр. Кваркуш 24 июня 1995 г. наблюдалось вылупление (Шепель и др., 2004). С. Г. Мещерягиной 2 гнезда данного вида обнаружены летом 2014 г.: на севере хр. Чувал 21 июня с кладкой 6 яиц; в пойме р. Большой Лиственничный 14 июня с кладкой в 4 яйца (Летопись природы, 2015). Нами гнездо с 5 птенцами обнаружено на болоте в пойме р. Большая Мойва 6 июля 2006 г. Нелетающий слеток встречен 7 июля 2009 г. на болоте в районе верховий р. Малая Мойва. Кормящие родители также отмечались многократно.</w:t>
      </w:r>
    </w:p>
    <w:p w:rsidR="00FA2F8E" w:rsidRPr="0039682C" w:rsidRDefault="00FA2F8E" w:rsidP="00FA2F8E">
      <w:pPr>
        <w:pStyle w:val="afff"/>
      </w:pPr>
      <w:r w:rsidRPr="0039682C">
        <w:t>С начала августа молодые птицы широко кочуют по горным редколесьям, встречаясь уже не только в увлажненных биотопах. Отлет продолжается до конца сентября.</w:t>
      </w:r>
    </w:p>
    <w:p w:rsidR="00FA2F8E" w:rsidRPr="0039682C" w:rsidRDefault="00FA2F8E" w:rsidP="00FA2F8E">
      <w:pPr>
        <w:pStyle w:val="afff"/>
        <w:rPr>
          <w:b/>
        </w:rPr>
      </w:pPr>
      <w:r w:rsidRPr="0039682C">
        <w:rPr>
          <w:u w:val="single"/>
        </w:rPr>
        <w:t>Численность</w:t>
      </w:r>
      <w:r w:rsidRPr="0039682C">
        <w:t>. Средняя плотность населения на территории Вишерского заповедника в горных редколесьях и криволесьях составила 1,1±0,8 пар/км</w:t>
      </w:r>
      <w:r w:rsidRPr="0039682C">
        <w:rPr>
          <w:vertAlign w:val="superscript"/>
        </w:rPr>
        <w:t>2</w:t>
      </w:r>
      <w:r w:rsidRPr="0039682C">
        <w:t>. Средняя встречаемость птиц на реках региона составила 1,7±1,1 пар на 10 км реки.</w:t>
      </w:r>
    </w:p>
    <w:p w:rsidR="00FA2F8E" w:rsidRPr="0039682C" w:rsidRDefault="00FA2F8E" w:rsidP="00FA2F8E">
      <w:pPr>
        <w:pStyle w:val="afff"/>
        <w:rPr>
          <w:b/>
          <w:lang w:val="en-US"/>
        </w:rPr>
      </w:pPr>
      <w:r w:rsidRPr="0039682C">
        <w:rPr>
          <w:b/>
          <w:lang w:val="en-US"/>
        </w:rPr>
        <w:t xml:space="preserve">176. </w:t>
      </w:r>
      <w:r w:rsidRPr="0039682C">
        <w:rPr>
          <w:b/>
        </w:rPr>
        <w:t>Овсянка</w:t>
      </w:r>
      <w:r w:rsidRPr="0039682C">
        <w:rPr>
          <w:b/>
          <w:lang w:val="en-US"/>
        </w:rPr>
        <w:t>-</w:t>
      </w:r>
      <w:r w:rsidRPr="0039682C">
        <w:rPr>
          <w:b/>
        </w:rPr>
        <w:t>ремез</w:t>
      </w:r>
      <w:r w:rsidRPr="0039682C">
        <w:rPr>
          <w:lang w:val="en-US"/>
        </w:rPr>
        <w:t> </w:t>
      </w:r>
      <w:r w:rsidRPr="0039682C">
        <w:rPr>
          <w:i/>
          <w:lang w:val="en-US"/>
        </w:rPr>
        <w:t xml:space="preserve">Ocyris rusticus </w:t>
      </w:r>
      <w:r w:rsidRPr="0039682C">
        <w:rPr>
          <w:lang w:val="en-US"/>
        </w:rPr>
        <w:t>(Pallas, 1776).</w:t>
      </w:r>
    </w:p>
    <w:p w:rsidR="00FA2F8E" w:rsidRPr="0039682C" w:rsidRDefault="00FA2F8E" w:rsidP="00FA2F8E">
      <w:pPr>
        <w:pStyle w:val="afff"/>
        <w:rPr>
          <w:noProof/>
        </w:rPr>
      </w:pPr>
      <w:r w:rsidRPr="0039682C">
        <w:rPr>
          <w:u w:val="single"/>
        </w:rPr>
        <w:t>Статус пребывания</w:t>
      </w:r>
      <w:r w:rsidRPr="0039682C">
        <w:t xml:space="preserve">. Обычный гнездящийся перелетный вид. </w:t>
      </w:r>
    </w:p>
    <w:p w:rsidR="00FA2F8E" w:rsidRPr="0039682C" w:rsidRDefault="00FA2F8E" w:rsidP="00FA2F8E">
      <w:pPr>
        <w:pStyle w:val="afff"/>
      </w:pPr>
      <w:r w:rsidRPr="0039682C">
        <w:rPr>
          <w:u w:val="single"/>
        </w:rPr>
        <w:lastRenderedPageBreak/>
        <w:t>Распространение</w:t>
      </w:r>
      <w:r w:rsidRPr="0039682C">
        <w:t xml:space="preserve">. На территории Вишерского заповедника и в регионе в целом птицы достаточно обычны в лесах различного типа. </w:t>
      </w:r>
    </w:p>
    <w:p w:rsidR="00FA2F8E" w:rsidRPr="0039682C" w:rsidRDefault="00FA2F8E" w:rsidP="00FA2F8E">
      <w:pPr>
        <w:pStyle w:val="afff"/>
      </w:pPr>
      <w:r w:rsidRPr="0039682C">
        <w:rPr>
          <w:iCs/>
          <w:u w:val="single"/>
        </w:rPr>
        <w:t>Местообитания</w:t>
      </w:r>
      <w:r w:rsidRPr="0039682C">
        <w:rPr>
          <w:iCs/>
        </w:rPr>
        <w:t xml:space="preserve">. </w:t>
      </w:r>
      <w:r w:rsidRPr="0039682C">
        <w:t>Овсянка-ремез</w:t>
      </w:r>
      <w:r w:rsidRPr="0039682C">
        <w:rPr>
          <w:b/>
        </w:rPr>
        <w:t xml:space="preserve"> – </w:t>
      </w:r>
      <w:r w:rsidRPr="0039682C">
        <w:t>чисто лесная овсянка. Птицы селятся в смешанных и темнохвойных равнинных лесах, достаточно обычны в горно-таежных лесах. В редколесьях в гнездовое время встречаются не ежегодно. Во время послегнездовых кочевок и осенней миграции регистрируются повсеместно.</w:t>
      </w:r>
    </w:p>
    <w:p w:rsidR="00FA2F8E" w:rsidRPr="0039682C" w:rsidRDefault="00FA2F8E" w:rsidP="00FA2F8E">
      <w:pPr>
        <w:pStyle w:val="afff"/>
      </w:pPr>
      <w:r w:rsidRPr="0039682C">
        <w:rPr>
          <w:noProof/>
          <w:u w:val="single"/>
        </w:rPr>
        <w:t>Детали биологии</w:t>
      </w:r>
      <w:r w:rsidRPr="0039682C">
        <w:rPr>
          <w:noProof/>
        </w:rPr>
        <w:t xml:space="preserve">. </w:t>
      </w:r>
      <w:r w:rsidRPr="0039682C">
        <w:t xml:space="preserve">Прилет проходит в конце апреля – начале мая. Орнитологами Пермского университета летные выводки овсянок-ремезов наблюдались 12 июля 1993 г. на р. Велс, 4 июля 1994 г. в районе устья р. Большая Мойва, 17 июля 1995 г. на р. Улс (Шепель и др., 2004). Данные овсянки обычно живут отдельными парами, часто на значительном расстоянии одна от другой. Нами беспокоящиеся возле плохо летающих слетков взрослые птицы отмечены в долине р. Малая Мойва 25 июля 2009 г. и 4 июля 2013 г. Осенью пролетные птицы в изобилии встречаются в пойме р. Вишеры. Отлет завершается к концу сентября. </w:t>
      </w:r>
    </w:p>
    <w:p w:rsidR="00FA2F8E" w:rsidRPr="0039682C" w:rsidRDefault="00FA2F8E" w:rsidP="00FA2F8E">
      <w:pPr>
        <w:pStyle w:val="afff"/>
      </w:pPr>
      <w:r w:rsidRPr="0039682C">
        <w:rPr>
          <w:u w:val="single"/>
        </w:rPr>
        <w:t>Численность</w:t>
      </w:r>
      <w:r w:rsidRPr="0039682C">
        <w:t>. Плотность населения овсянок-ремезов на территории Вишерского заповедника в гнездовое время составила в горно-таежных лесах 1,5±1,2 пар/км</w:t>
      </w:r>
      <w:r w:rsidRPr="0039682C">
        <w:rPr>
          <w:vertAlign w:val="superscript"/>
        </w:rPr>
        <w:t>2</w:t>
      </w:r>
      <w:r w:rsidRPr="0039682C">
        <w:t>, в горных редколесьях по 4 годам когда птицы попадали в учеты 1,5±1,1 пар/км</w:t>
      </w:r>
      <w:r w:rsidRPr="0039682C">
        <w:rPr>
          <w:vertAlign w:val="superscript"/>
        </w:rPr>
        <w:t>2</w:t>
      </w:r>
      <w:r w:rsidRPr="0039682C">
        <w:t>, в долинных лесах 1,4±1,1 пар/км</w:t>
      </w:r>
      <w:r w:rsidRPr="0039682C">
        <w:rPr>
          <w:vertAlign w:val="superscript"/>
        </w:rPr>
        <w:t>2</w:t>
      </w:r>
      <w:r w:rsidRPr="0039682C">
        <w:t xml:space="preserve">. </w:t>
      </w:r>
    </w:p>
    <w:p w:rsidR="00FA2F8E" w:rsidRPr="0039682C" w:rsidRDefault="00FA2F8E" w:rsidP="00FA2F8E">
      <w:pPr>
        <w:spacing w:after="0" w:line="240" w:lineRule="auto"/>
        <w:ind w:firstLine="540"/>
        <w:jc w:val="both"/>
        <w:rPr>
          <w:rFonts w:ascii="Times New Roman" w:hAnsi="Times New Roman"/>
          <w:sz w:val="24"/>
          <w:szCs w:val="24"/>
          <w:lang w:val="en-US"/>
        </w:rPr>
      </w:pPr>
      <w:r w:rsidRPr="0039682C">
        <w:rPr>
          <w:rFonts w:ascii="Times New Roman" w:hAnsi="Times New Roman"/>
          <w:b/>
          <w:sz w:val="24"/>
          <w:szCs w:val="24"/>
          <w:lang w:val="en-US"/>
        </w:rPr>
        <w:t xml:space="preserve">177. </w:t>
      </w:r>
      <w:r w:rsidRPr="0039682C">
        <w:rPr>
          <w:rFonts w:ascii="Times New Roman" w:hAnsi="Times New Roman"/>
          <w:b/>
          <w:sz w:val="24"/>
          <w:szCs w:val="24"/>
        </w:rPr>
        <w:t>Овсянка</w:t>
      </w:r>
      <w:r w:rsidRPr="0039682C">
        <w:rPr>
          <w:rFonts w:ascii="Times New Roman" w:hAnsi="Times New Roman"/>
          <w:b/>
          <w:sz w:val="24"/>
          <w:szCs w:val="24"/>
          <w:lang w:val="en-US"/>
        </w:rPr>
        <w:t>-</w:t>
      </w:r>
      <w:r w:rsidRPr="0039682C">
        <w:rPr>
          <w:rFonts w:ascii="Times New Roman" w:hAnsi="Times New Roman"/>
          <w:b/>
          <w:sz w:val="24"/>
          <w:szCs w:val="24"/>
        </w:rPr>
        <w:t>крошка</w:t>
      </w:r>
      <w:r w:rsidRPr="0039682C">
        <w:rPr>
          <w:rFonts w:ascii="Times New Roman" w:hAnsi="Times New Roman"/>
          <w:sz w:val="24"/>
          <w:szCs w:val="24"/>
          <w:lang w:val="en-US"/>
        </w:rPr>
        <w:t> </w:t>
      </w:r>
      <w:r w:rsidRPr="0039682C">
        <w:rPr>
          <w:rFonts w:ascii="Times New Roman" w:hAnsi="Times New Roman"/>
          <w:i/>
          <w:sz w:val="24"/>
          <w:szCs w:val="24"/>
          <w:lang w:val="en-US"/>
        </w:rPr>
        <w:t xml:space="preserve"> Ocyris pusillus </w:t>
      </w:r>
      <w:r w:rsidRPr="0039682C">
        <w:rPr>
          <w:rFonts w:ascii="Times New Roman" w:hAnsi="Times New Roman"/>
          <w:sz w:val="24"/>
          <w:szCs w:val="24"/>
          <w:lang w:val="en-US"/>
        </w:rPr>
        <w:t>(Pallas, 1776)</w:t>
      </w:r>
      <w:r w:rsidRPr="0039682C">
        <w:rPr>
          <w:rFonts w:ascii="Times New Roman" w:hAnsi="Times New Roman"/>
          <w:i/>
          <w:sz w:val="24"/>
          <w:szCs w:val="24"/>
          <w:lang w:val="en-US"/>
        </w:rPr>
        <w:t xml:space="preserve">. </w:t>
      </w:r>
    </w:p>
    <w:p w:rsidR="00FA2F8E" w:rsidRPr="0039682C" w:rsidRDefault="00FA2F8E" w:rsidP="00FA2F8E">
      <w:pPr>
        <w:pStyle w:val="afff"/>
        <w:rPr>
          <w:noProof/>
        </w:rPr>
      </w:pPr>
      <w:r w:rsidRPr="0039682C">
        <w:rPr>
          <w:u w:val="single"/>
        </w:rPr>
        <w:t>Статус пребывания</w:t>
      </w:r>
      <w:r w:rsidRPr="0039682C">
        <w:t xml:space="preserve">. Обычный гнездящийся перелетный вид горной части исследуемого региона. </w:t>
      </w:r>
    </w:p>
    <w:p w:rsidR="00FA2F8E" w:rsidRPr="0039682C" w:rsidRDefault="00FA2F8E" w:rsidP="00FA2F8E">
      <w:pPr>
        <w:spacing w:after="0" w:line="240" w:lineRule="auto"/>
        <w:ind w:firstLine="540"/>
        <w:jc w:val="both"/>
        <w:rPr>
          <w:rFonts w:ascii="Times New Roman" w:hAnsi="Times New Roman"/>
          <w:sz w:val="24"/>
          <w:szCs w:val="24"/>
        </w:rPr>
      </w:pPr>
      <w:r w:rsidRPr="0039682C">
        <w:rPr>
          <w:rFonts w:ascii="Times New Roman" w:hAnsi="Times New Roman"/>
          <w:sz w:val="24"/>
          <w:szCs w:val="24"/>
          <w:u w:val="single"/>
        </w:rPr>
        <w:t>Распространение</w:t>
      </w:r>
      <w:r w:rsidRPr="0039682C">
        <w:rPr>
          <w:rFonts w:ascii="Times New Roman" w:hAnsi="Times New Roman"/>
          <w:sz w:val="24"/>
          <w:szCs w:val="24"/>
        </w:rPr>
        <w:t>. На территории Вишерского заповедника овсянки-крошки встречаются в гнездовое время в подгольцовом поясе и редколесьях всех хребтов. В 2015 г. пара птиц гнездилась на поляне хутора Лыпья, хотя в предыдущие годы в гнездовое время здесь не отмечались. В пойме р. Вишеры вид становится обычным выше устья р. Большая Мойва. Вне ООПТ овсянка-крошка обычна по всей горной части Красновишерского района.</w:t>
      </w:r>
    </w:p>
    <w:p w:rsidR="00FA2F8E" w:rsidRPr="0039682C" w:rsidRDefault="00FA2F8E" w:rsidP="00FA2F8E">
      <w:pPr>
        <w:spacing w:after="0" w:line="240" w:lineRule="auto"/>
        <w:ind w:firstLine="540"/>
        <w:jc w:val="both"/>
        <w:rPr>
          <w:rFonts w:ascii="Times New Roman" w:hAnsi="Times New Roman"/>
          <w:sz w:val="24"/>
          <w:szCs w:val="24"/>
        </w:rPr>
      </w:pPr>
      <w:r w:rsidRPr="0039682C">
        <w:rPr>
          <w:rFonts w:ascii="Times New Roman" w:hAnsi="Times New Roman"/>
          <w:iCs/>
          <w:sz w:val="24"/>
          <w:szCs w:val="24"/>
          <w:u w:val="single"/>
        </w:rPr>
        <w:t>Местообитания</w:t>
      </w:r>
      <w:r w:rsidRPr="0039682C">
        <w:rPr>
          <w:rFonts w:ascii="Times New Roman" w:hAnsi="Times New Roman"/>
          <w:iCs/>
          <w:sz w:val="24"/>
          <w:szCs w:val="24"/>
        </w:rPr>
        <w:t>.</w:t>
      </w:r>
      <w:r w:rsidRPr="0039682C">
        <w:rPr>
          <w:rFonts w:ascii="Times New Roman" w:hAnsi="Times New Roman"/>
          <w:sz w:val="24"/>
          <w:szCs w:val="24"/>
        </w:rPr>
        <w:t xml:space="preserve"> На Вишерском Урале овсянка-крошка селится в горной лесотундре, в криволесьях и редколесьях, а также по окраинам верховых болот. Кроме того, птицы обычны в пойменных лесах горных рек и в горно-таежных лесах, произрастающих выше 400 м над уровнем моря.</w:t>
      </w:r>
    </w:p>
    <w:p w:rsidR="00FA2F8E" w:rsidRPr="0039682C" w:rsidRDefault="00FA2F8E" w:rsidP="00FA2F8E">
      <w:pPr>
        <w:spacing w:after="0" w:line="240" w:lineRule="auto"/>
        <w:ind w:firstLine="540"/>
        <w:jc w:val="both"/>
        <w:rPr>
          <w:rFonts w:ascii="Times New Roman" w:hAnsi="Times New Roman"/>
          <w:sz w:val="24"/>
          <w:szCs w:val="24"/>
        </w:rPr>
      </w:pPr>
      <w:r w:rsidRPr="0039682C">
        <w:rPr>
          <w:rFonts w:ascii="Times New Roman" w:hAnsi="Times New Roman"/>
          <w:noProof/>
          <w:sz w:val="24"/>
          <w:szCs w:val="24"/>
          <w:u w:val="single"/>
        </w:rPr>
        <w:t>Детали биологии</w:t>
      </w:r>
      <w:r w:rsidRPr="0039682C">
        <w:rPr>
          <w:rFonts w:ascii="Times New Roman" w:hAnsi="Times New Roman"/>
          <w:noProof/>
          <w:sz w:val="24"/>
          <w:szCs w:val="24"/>
        </w:rPr>
        <w:t xml:space="preserve">. </w:t>
      </w:r>
      <w:r w:rsidRPr="0039682C">
        <w:rPr>
          <w:rFonts w:ascii="Times New Roman" w:hAnsi="Times New Roman"/>
          <w:sz w:val="24"/>
          <w:szCs w:val="24"/>
        </w:rPr>
        <w:t>Прилет проходит в мае. Гнездо с 5 яйцами найдено нами на лугу возле ручья на склоне хр. Хомги-Нел 12 июля 2006 г. Из гнезда, обнаруженного в редколесье выше кордона Лиственничный в 2009 г., птенцы начали уходить 3 июля в возрасте 6–7 дней. В том же редколесье 25 июня 2010 г. было найдено гнездо с 5 птенцами, в течение двух дней проводилась их фотографирование. С. Г. Мещерягиной в июне–июле 2014 г. в районе ручья Большой Лиственничный обнаружено 6 гнезд овсянки-крошки с яйцами, в том числе 2 гнезда с неполными кладками 13 июля (Летопись природы, 2015). Отлет проходит со второй половины августа до середины сентября.</w:t>
      </w:r>
    </w:p>
    <w:p w:rsidR="00FA2F8E" w:rsidRPr="0039682C" w:rsidRDefault="00FA2F8E" w:rsidP="00FA2F8E">
      <w:pPr>
        <w:pStyle w:val="afff"/>
      </w:pPr>
      <w:r w:rsidRPr="0039682C">
        <w:rPr>
          <w:u w:val="single"/>
        </w:rPr>
        <w:t>Численность</w:t>
      </w:r>
      <w:r w:rsidRPr="0039682C">
        <w:t>. Овсянка-крошка является самым многочисленным представителем семейства на территории ООПТ. Средняя плотность населения вида составила в горно-таежных лесах 2,1±1,5 пар/км</w:t>
      </w:r>
      <w:r w:rsidRPr="0039682C">
        <w:rPr>
          <w:vertAlign w:val="superscript"/>
        </w:rPr>
        <w:t>2</w:t>
      </w:r>
      <w:r w:rsidRPr="0039682C">
        <w:t>, в горных редколесьях и криволесьях 10,1±6,5 пар/км</w:t>
      </w:r>
      <w:r w:rsidRPr="0039682C">
        <w:rPr>
          <w:vertAlign w:val="superscript"/>
        </w:rPr>
        <w:t>2</w:t>
      </w:r>
      <w:r w:rsidRPr="0039682C">
        <w:t>, в горных пустошах и лесотундре 2,7±2,0 пар/км</w:t>
      </w:r>
      <w:r w:rsidRPr="0039682C">
        <w:rPr>
          <w:vertAlign w:val="superscript"/>
        </w:rPr>
        <w:t>2</w:t>
      </w:r>
      <w:r w:rsidRPr="0039682C">
        <w:t>.</w:t>
      </w:r>
    </w:p>
    <w:p w:rsidR="00FA2F8E" w:rsidRPr="0039682C" w:rsidRDefault="00FA2F8E" w:rsidP="00FA2F8E">
      <w:pPr>
        <w:spacing w:after="0" w:line="240" w:lineRule="auto"/>
        <w:ind w:firstLine="540"/>
        <w:jc w:val="both"/>
        <w:rPr>
          <w:rFonts w:ascii="Times New Roman" w:hAnsi="Times New Roman"/>
          <w:sz w:val="24"/>
          <w:szCs w:val="24"/>
        </w:rPr>
      </w:pPr>
      <w:r w:rsidRPr="0039682C">
        <w:rPr>
          <w:rFonts w:ascii="Times New Roman" w:hAnsi="Times New Roman"/>
          <w:b/>
          <w:sz w:val="24"/>
          <w:szCs w:val="24"/>
        </w:rPr>
        <w:t>178. Дубровник</w:t>
      </w:r>
      <w:r w:rsidRPr="0039682C">
        <w:rPr>
          <w:rFonts w:ascii="Times New Roman" w:hAnsi="Times New Roman"/>
          <w:sz w:val="24"/>
          <w:szCs w:val="24"/>
          <w:lang w:val="en-US"/>
        </w:rPr>
        <w:t> </w:t>
      </w:r>
      <w:r w:rsidRPr="0039682C">
        <w:rPr>
          <w:rFonts w:ascii="Times New Roman" w:hAnsi="Times New Roman"/>
          <w:i/>
          <w:sz w:val="24"/>
          <w:szCs w:val="24"/>
          <w:lang w:val="en-US"/>
        </w:rPr>
        <w:t>Ocyrisaureolus</w:t>
      </w:r>
      <w:r w:rsidRPr="0039682C">
        <w:rPr>
          <w:rFonts w:ascii="Times New Roman" w:hAnsi="Times New Roman"/>
          <w:sz w:val="24"/>
          <w:szCs w:val="24"/>
        </w:rPr>
        <w:t>(</w:t>
      </w:r>
      <w:r w:rsidRPr="0039682C">
        <w:rPr>
          <w:rFonts w:ascii="Times New Roman" w:hAnsi="Times New Roman"/>
          <w:sz w:val="24"/>
          <w:szCs w:val="24"/>
          <w:lang w:val="en-US"/>
        </w:rPr>
        <w:t>Pallas</w:t>
      </w:r>
      <w:r w:rsidRPr="0039682C">
        <w:rPr>
          <w:rFonts w:ascii="Times New Roman" w:hAnsi="Times New Roman"/>
          <w:sz w:val="24"/>
          <w:szCs w:val="24"/>
        </w:rPr>
        <w:t>, 1773)</w:t>
      </w:r>
      <w:r w:rsidRPr="0039682C">
        <w:rPr>
          <w:rFonts w:ascii="Times New Roman" w:hAnsi="Times New Roman"/>
          <w:i/>
          <w:sz w:val="24"/>
          <w:szCs w:val="24"/>
        </w:rPr>
        <w:t>.</w:t>
      </w:r>
    </w:p>
    <w:p w:rsidR="00FA2F8E" w:rsidRPr="0039682C" w:rsidRDefault="00FA2F8E" w:rsidP="00FA2F8E">
      <w:pPr>
        <w:pStyle w:val="afff"/>
        <w:rPr>
          <w:noProof/>
        </w:rPr>
      </w:pPr>
      <w:r w:rsidRPr="0039682C">
        <w:rPr>
          <w:u w:val="single"/>
        </w:rPr>
        <w:t>Статус пребывания</w:t>
      </w:r>
      <w:r w:rsidRPr="0039682C">
        <w:t>. Редкий, ранее обычный, гнездящийся перелетный вид исследуемого региона. Вид включен в Красный список МСОП.</w:t>
      </w:r>
    </w:p>
    <w:p w:rsidR="00FA2F8E" w:rsidRPr="0039682C" w:rsidRDefault="00FA2F8E" w:rsidP="00FA2F8E">
      <w:pPr>
        <w:pStyle w:val="afff"/>
      </w:pPr>
      <w:r w:rsidRPr="0039682C">
        <w:rPr>
          <w:u w:val="single"/>
        </w:rPr>
        <w:t>Распространение</w:t>
      </w:r>
      <w:r w:rsidRPr="0039682C">
        <w:t>. На территории Вишерского заповедника и в регионе в целом до 2010 г. дубровники были достаточно обычны, в настоящее время отсутствуют. На кордоне Лыпья птицы отмечены последний раз летом 2013 г.</w:t>
      </w:r>
    </w:p>
    <w:p w:rsidR="00FA2F8E" w:rsidRPr="0039682C" w:rsidRDefault="00FA2F8E" w:rsidP="00FA2F8E">
      <w:pPr>
        <w:pStyle w:val="afff"/>
      </w:pPr>
      <w:r w:rsidRPr="0039682C">
        <w:rPr>
          <w:iCs/>
          <w:u w:val="single"/>
        </w:rPr>
        <w:t>Местообитания</w:t>
      </w:r>
      <w:r w:rsidRPr="0039682C">
        <w:rPr>
          <w:iCs/>
        </w:rPr>
        <w:t>.</w:t>
      </w:r>
      <w:r w:rsidRPr="0039682C">
        <w:t xml:space="preserve"> Птицы в регионе селились на лугах, болотах, по берегам водоемов, изредка обнаруживались в горах на альпийских лугах.</w:t>
      </w:r>
    </w:p>
    <w:p w:rsidR="00FA2F8E" w:rsidRPr="0039682C" w:rsidRDefault="00FA2F8E" w:rsidP="00FA2F8E">
      <w:pPr>
        <w:pStyle w:val="afff"/>
      </w:pPr>
      <w:r w:rsidRPr="0039682C">
        <w:rPr>
          <w:noProof/>
          <w:u w:val="single"/>
        </w:rPr>
        <w:t>Детали биологии</w:t>
      </w:r>
      <w:r w:rsidRPr="0039682C">
        <w:rPr>
          <w:noProof/>
        </w:rPr>
        <w:t>. П</w:t>
      </w:r>
      <w:r w:rsidRPr="0039682C">
        <w:t xml:space="preserve">рилет происходил в последней декаде мая. Гнездо дубровника с кладкой 6 яиц было обнаружено нами на поляне возле строений хутора Лыпья 21 июня 1995 г., в этом же месте гнезда этой овсянки с кладками 5 и 6 яиц находились в третьей декаде июня в 1996 и 1999 гг. </w:t>
      </w:r>
    </w:p>
    <w:p w:rsidR="00FA2F8E" w:rsidRPr="0039682C" w:rsidRDefault="00FA2F8E" w:rsidP="00FA2F8E">
      <w:pPr>
        <w:pStyle w:val="afff"/>
      </w:pPr>
      <w:r w:rsidRPr="0039682C">
        <w:rPr>
          <w:u w:val="single"/>
        </w:rPr>
        <w:lastRenderedPageBreak/>
        <w:t>Численность</w:t>
      </w:r>
      <w:r w:rsidRPr="0039682C">
        <w:t>. Средняя встречаемость птиц на реках региона по результатам учетов с лодки 1999, 2002, 2004, 2005 гг. составила 1,1±1,0 пар на 10 км реки.</w:t>
      </w:r>
    </w:p>
    <w:p w:rsidR="00FA2F8E" w:rsidRPr="0039682C" w:rsidRDefault="00FA2F8E" w:rsidP="00FA2F8E">
      <w:pPr>
        <w:spacing w:after="0" w:line="240" w:lineRule="auto"/>
        <w:ind w:firstLine="540"/>
        <w:jc w:val="both"/>
        <w:rPr>
          <w:rFonts w:ascii="Times New Roman" w:hAnsi="Times New Roman"/>
          <w:sz w:val="24"/>
          <w:szCs w:val="24"/>
        </w:rPr>
      </w:pPr>
      <w:r w:rsidRPr="0039682C">
        <w:rPr>
          <w:rFonts w:ascii="Times New Roman" w:hAnsi="Times New Roman"/>
          <w:b/>
          <w:sz w:val="24"/>
          <w:szCs w:val="24"/>
        </w:rPr>
        <w:t>179. Лапландский подорожник</w:t>
      </w:r>
      <w:r w:rsidRPr="0039682C">
        <w:rPr>
          <w:rFonts w:ascii="Times New Roman" w:hAnsi="Times New Roman"/>
          <w:sz w:val="24"/>
          <w:szCs w:val="24"/>
          <w:lang w:val="en-US"/>
        </w:rPr>
        <w:t> </w:t>
      </w:r>
      <w:r w:rsidRPr="0039682C">
        <w:rPr>
          <w:rFonts w:ascii="Times New Roman" w:hAnsi="Times New Roman"/>
          <w:i/>
          <w:sz w:val="24"/>
          <w:szCs w:val="24"/>
          <w:lang w:val="en-US"/>
        </w:rPr>
        <w:t>Calcariuslapponicus</w:t>
      </w:r>
      <w:r w:rsidRPr="0039682C">
        <w:rPr>
          <w:rFonts w:ascii="Times New Roman" w:hAnsi="Times New Roman"/>
          <w:sz w:val="24"/>
          <w:szCs w:val="24"/>
        </w:rPr>
        <w:t xml:space="preserve"> (</w:t>
      </w:r>
      <w:r w:rsidRPr="0039682C">
        <w:rPr>
          <w:rFonts w:ascii="Times New Roman" w:hAnsi="Times New Roman"/>
          <w:sz w:val="24"/>
          <w:szCs w:val="24"/>
          <w:lang w:val="en-US"/>
        </w:rPr>
        <w:t>Linnaeus</w:t>
      </w:r>
      <w:r w:rsidRPr="0039682C">
        <w:rPr>
          <w:rFonts w:ascii="Times New Roman" w:hAnsi="Times New Roman"/>
          <w:sz w:val="24"/>
          <w:szCs w:val="24"/>
        </w:rPr>
        <w:t xml:space="preserve">, 1758). </w:t>
      </w:r>
    </w:p>
    <w:p w:rsidR="00FA2F8E" w:rsidRPr="0039682C" w:rsidRDefault="00FA2F8E" w:rsidP="00FA2F8E">
      <w:pPr>
        <w:pStyle w:val="afff"/>
        <w:rPr>
          <w:noProof/>
        </w:rPr>
      </w:pPr>
      <w:r w:rsidRPr="0039682C">
        <w:rPr>
          <w:u w:val="single"/>
        </w:rPr>
        <w:t>Статус пребывания</w:t>
      </w:r>
      <w:r w:rsidRPr="0039682C">
        <w:t xml:space="preserve">. Малочисленный гнездящийся перелетный вид. </w:t>
      </w:r>
    </w:p>
    <w:p w:rsidR="00FA2F8E" w:rsidRPr="0039682C" w:rsidRDefault="00FA2F8E" w:rsidP="00FA2F8E">
      <w:pPr>
        <w:spacing w:after="0" w:line="240" w:lineRule="auto"/>
        <w:ind w:firstLine="540"/>
        <w:jc w:val="both"/>
        <w:rPr>
          <w:rFonts w:ascii="Times New Roman" w:hAnsi="Times New Roman"/>
          <w:sz w:val="24"/>
          <w:szCs w:val="24"/>
        </w:rPr>
      </w:pPr>
      <w:r w:rsidRPr="0039682C">
        <w:rPr>
          <w:rFonts w:ascii="Times New Roman" w:hAnsi="Times New Roman"/>
          <w:sz w:val="24"/>
          <w:szCs w:val="24"/>
          <w:u w:val="single"/>
        </w:rPr>
        <w:t>Распространение</w:t>
      </w:r>
      <w:r w:rsidRPr="0039682C">
        <w:rPr>
          <w:rFonts w:ascii="Times New Roman" w:hAnsi="Times New Roman"/>
          <w:sz w:val="24"/>
          <w:szCs w:val="24"/>
        </w:rPr>
        <w:t>. Пермскими орнитологами птицы были встречены на хр. Кваркуш (Казаков, Фишер, 1999; Шепель и др., 2004). На территории Вишерского заповедника подорожники отмечены нами на хребтах Муравьиный и Чувал.</w:t>
      </w:r>
    </w:p>
    <w:p w:rsidR="00FA2F8E" w:rsidRPr="0039682C" w:rsidRDefault="00FA2F8E" w:rsidP="00FA2F8E">
      <w:pPr>
        <w:spacing w:after="0" w:line="240" w:lineRule="auto"/>
        <w:ind w:firstLine="540"/>
        <w:jc w:val="both"/>
        <w:rPr>
          <w:rFonts w:ascii="Times New Roman" w:hAnsi="Times New Roman"/>
          <w:sz w:val="24"/>
          <w:szCs w:val="24"/>
        </w:rPr>
      </w:pPr>
      <w:r w:rsidRPr="0039682C">
        <w:rPr>
          <w:rFonts w:ascii="Times New Roman" w:hAnsi="Times New Roman"/>
          <w:iCs/>
          <w:sz w:val="24"/>
          <w:szCs w:val="24"/>
          <w:u w:val="single"/>
        </w:rPr>
        <w:t>Местообитания</w:t>
      </w:r>
      <w:r w:rsidRPr="0039682C">
        <w:rPr>
          <w:rFonts w:ascii="Times New Roman" w:hAnsi="Times New Roman"/>
          <w:iCs/>
          <w:sz w:val="24"/>
          <w:szCs w:val="24"/>
        </w:rPr>
        <w:t>. Птицы селятся в горной тундре различного типа и горных пустошах.</w:t>
      </w:r>
    </w:p>
    <w:p w:rsidR="00FA2F8E" w:rsidRPr="0039682C" w:rsidRDefault="00FA2F8E" w:rsidP="00FA2F8E">
      <w:pPr>
        <w:spacing w:after="0" w:line="240" w:lineRule="auto"/>
        <w:ind w:firstLine="540"/>
        <w:jc w:val="both"/>
        <w:rPr>
          <w:rFonts w:ascii="Times New Roman" w:hAnsi="Times New Roman"/>
          <w:iCs/>
          <w:sz w:val="24"/>
          <w:szCs w:val="24"/>
        </w:rPr>
      </w:pPr>
      <w:r w:rsidRPr="0039682C">
        <w:rPr>
          <w:rFonts w:ascii="Times New Roman" w:hAnsi="Times New Roman"/>
          <w:iCs/>
          <w:sz w:val="24"/>
          <w:szCs w:val="24"/>
          <w:u w:val="single"/>
        </w:rPr>
        <w:t>Детали биологии.</w:t>
      </w:r>
      <w:r w:rsidRPr="0039682C">
        <w:rPr>
          <w:rFonts w:ascii="Times New Roman" w:hAnsi="Times New Roman"/>
          <w:iCs/>
          <w:sz w:val="24"/>
          <w:szCs w:val="24"/>
        </w:rPr>
        <w:t xml:space="preserve"> Пермскими орнитологами территориальные пары подорожников были отмечены 26–28 июня 1995 г. на хр. Кваркуш, 8 июля 1996 г. здесь был пойман нелетный птенец (Казаков, Фишер, 1999; Шепель и др., 2004). Нами гнездящиеся птицы выявлены 13 июля </w:t>
      </w:r>
      <w:smartTag w:uri="urn:schemas-microsoft-com:office:smarttags" w:element="metricconverter">
        <w:smartTagPr>
          <w:attr w:name="ProductID" w:val="2007 г"/>
        </w:smartTagPr>
        <w:r w:rsidRPr="0039682C">
          <w:rPr>
            <w:rFonts w:ascii="Times New Roman" w:hAnsi="Times New Roman"/>
            <w:iCs/>
            <w:sz w:val="24"/>
            <w:szCs w:val="24"/>
          </w:rPr>
          <w:t>2007 г</w:t>
        </w:r>
      </w:smartTag>
      <w:r w:rsidRPr="0039682C">
        <w:rPr>
          <w:rFonts w:ascii="Times New Roman" w:hAnsi="Times New Roman"/>
          <w:iCs/>
          <w:sz w:val="24"/>
          <w:szCs w:val="24"/>
        </w:rPr>
        <w:t xml:space="preserve">. в лишайниково-моховой тундре с зарослями можжевельника возле г. Хусойк (Муравьиный камень) – здесь встретилась пара, которая водила еле вспархивающих слетков. В </w:t>
      </w:r>
      <w:smartTag w:uri="urn:schemas-microsoft-com:office:smarttags" w:element="metricconverter">
        <w:smartTagPr>
          <w:attr w:name="ProductID" w:val="2008 г"/>
        </w:smartTagPr>
        <w:r w:rsidRPr="0039682C">
          <w:rPr>
            <w:rFonts w:ascii="Times New Roman" w:hAnsi="Times New Roman"/>
            <w:iCs/>
            <w:sz w:val="24"/>
            <w:szCs w:val="24"/>
          </w:rPr>
          <w:t>2008 г</w:t>
        </w:r>
      </w:smartTag>
      <w:r w:rsidRPr="0039682C">
        <w:rPr>
          <w:rFonts w:ascii="Times New Roman" w:hAnsi="Times New Roman"/>
          <w:iCs/>
          <w:sz w:val="24"/>
          <w:szCs w:val="24"/>
        </w:rPr>
        <w:t xml:space="preserve">. – 22 июня в горной пустоши на северной оконечности хр. Чувал было найдено строящееся гнездо, 7 июля при повторном обследовании оно оказалось брошено, в кладке из 5 яиц одно разбито. Новая гнездовая территория этой же пары была выявлена в 200 м от первой. В этом же районе мы обнаружили еще две территориальные пары подорожников (Колбин, 2008). В июне 2010 г. 2 территориальные пары были найдены нами в 5 км южнее данного места – на вершине Зыряновский камень. </w:t>
      </w:r>
    </w:p>
    <w:p w:rsidR="00FA2F8E" w:rsidRPr="0039682C" w:rsidRDefault="00FA2F8E" w:rsidP="00FA2F8E">
      <w:pPr>
        <w:spacing w:after="0" w:line="240" w:lineRule="auto"/>
        <w:ind w:firstLine="540"/>
        <w:jc w:val="both"/>
        <w:rPr>
          <w:rFonts w:ascii="Times New Roman" w:hAnsi="Times New Roman"/>
          <w:sz w:val="24"/>
          <w:szCs w:val="24"/>
        </w:rPr>
      </w:pPr>
      <w:r w:rsidRPr="0039682C">
        <w:rPr>
          <w:rFonts w:ascii="Times New Roman" w:hAnsi="Times New Roman"/>
          <w:sz w:val="24"/>
          <w:szCs w:val="24"/>
        </w:rPr>
        <w:t xml:space="preserve">Осенний пролет проходит с начала сентября до середины октября, весенний – с конца апреля до середины мая. </w:t>
      </w:r>
    </w:p>
    <w:p w:rsidR="00FA2F8E" w:rsidRPr="0039682C" w:rsidRDefault="00FA2F8E" w:rsidP="00FA2F8E">
      <w:pPr>
        <w:pStyle w:val="afff"/>
      </w:pPr>
      <w:r w:rsidRPr="0039682C">
        <w:rPr>
          <w:b/>
        </w:rPr>
        <w:t>180. Пуночка</w:t>
      </w:r>
      <w:r w:rsidRPr="0039682C">
        <w:t> </w:t>
      </w:r>
      <w:r w:rsidRPr="0039682C">
        <w:rPr>
          <w:i/>
          <w:lang w:val="en-US"/>
        </w:rPr>
        <w:t>Plectrophenaxnivalis</w:t>
      </w:r>
      <w:r w:rsidRPr="0039682C">
        <w:t xml:space="preserve"> (</w:t>
      </w:r>
      <w:r w:rsidRPr="0039682C">
        <w:rPr>
          <w:lang w:val="en-US"/>
        </w:rPr>
        <w:t>Linnaeus</w:t>
      </w:r>
      <w:r w:rsidRPr="0039682C">
        <w:t xml:space="preserve">, 1758). </w:t>
      </w:r>
    </w:p>
    <w:p w:rsidR="00FA2F8E" w:rsidRPr="0039682C" w:rsidRDefault="00FA2F8E" w:rsidP="00FA2F8E">
      <w:pPr>
        <w:pStyle w:val="afff"/>
        <w:rPr>
          <w:noProof/>
        </w:rPr>
      </w:pPr>
      <w:r w:rsidRPr="0039682C">
        <w:rPr>
          <w:u w:val="single"/>
        </w:rPr>
        <w:t>Статус пребывания</w:t>
      </w:r>
      <w:r w:rsidRPr="0039682C">
        <w:t xml:space="preserve">. Обычный пролетный вид. </w:t>
      </w:r>
    </w:p>
    <w:p w:rsidR="00FA2F8E" w:rsidRPr="0039682C" w:rsidRDefault="00FA2F8E" w:rsidP="00FA2F8E">
      <w:pPr>
        <w:pStyle w:val="afff"/>
      </w:pPr>
      <w:r w:rsidRPr="0039682C">
        <w:rPr>
          <w:u w:val="single"/>
        </w:rPr>
        <w:t>Распространение</w:t>
      </w:r>
      <w:r w:rsidRPr="0039682C">
        <w:t>. На Вишерском Урале пуночки встречаются на пролете стаями от нескольких птиц до 50 особей и более, преимущественно по долине р. Вишеры. Птицы появляются в регионе обычно в разгар осени – во второй половине октября – ноябре. В зимнее время пуночки обычно не встречаются. Самая ранняя встреча вида произошла 6 марта 2015 г. в районе урочища Талый плес в пойме р. Вишеры. Основной весенний пролет проходит в апреле и заканчивается в первой декаде мая.</w:t>
      </w:r>
    </w:p>
    <w:p w:rsidR="00FA2F8E" w:rsidRPr="0039682C" w:rsidRDefault="00FA2F8E" w:rsidP="00FA2F8E">
      <w:pPr>
        <w:pStyle w:val="afff"/>
      </w:pPr>
    </w:p>
    <w:p w:rsidR="00FA2F8E" w:rsidRPr="0039682C" w:rsidRDefault="00FA2F8E" w:rsidP="00FA2F8E">
      <w:pPr>
        <w:autoSpaceDE w:val="0"/>
        <w:autoSpaceDN w:val="0"/>
        <w:adjustRightInd w:val="0"/>
        <w:spacing w:after="0" w:line="240" w:lineRule="auto"/>
        <w:jc w:val="center"/>
        <w:rPr>
          <w:rFonts w:ascii="Times New Roman" w:eastAsiaTheme="minorHAnsi" w:hAnsi="Times New Roman"/>
          <w:b/>
          <w:bCs/>
          <w:color w:val="000000"/>
          <w:sz w:val="24"/>
          <w:szCs w:val="24"/>
          <w:lang w:eastAsia="en-US"/>
        </w:rPr>
      </w:pPr>
      <w:r w:rsidRPr="0039682C">
        <w:rPr>
          <w:rFonts w:ascii="Times New Roman" w:eastAsiaTheme="minorHAnsi" w:hAnsi="Times New Roman"/>
          <w:b/>
          <w:bCs/>
          <w:color w:val="000000"/>
          <w:sz w:val="24"/>
          <w:szCs w:val="24"/>
          <w:lang w:eastAsia="en-US"/>
        </w:rPr>
        <w:t xml:space="preserve">КЛАСС Млекопитающие – </w:t>
      </w:r>
      <w:r w:rsidRPr="0039682C">
        <w:rPr>
          <w:rFonts w:ascii="Times New Roman" w:eastAsiaTheme="minorHAnsi" w:hAnsi="Times New Roman"/>
          <w:b/>
          <w:bCs/>
          <w:color w:val="000000"/>
          <w:sz w:val="24"/>
          <w:szCs w:val="24"/>
          <w:lang w:val="de-DE" w:eastAsia="en-US"/>
        </w:rPr>
        <w:t>Mammalia</w:t>
      </w:r>
    </w:p>
    <w:p w:rsidR="00FA2F8E" w:rsidRPr="0039682C" w:rsidRDefault="00FA2F8E" w:rsidP="00FA2F8E">
      <w:pPr>
        <w:autoSpaceDE w:val="0"/>
        <w:autoSpaceDN w:val="0"/>
        <w:adjustRightInd w:val="0"/>
        <w:spacing w:after="0" w:line="240" w:lineRule="auto"/>
        <w:jc w:val="center"/>
        <w:rPr>
          <w:rFonts w:ascii="Times New Roman" w:eastAsiaTheme="minorHAnsi" w:hAnsi="Times New Roman"/>
          <w:b/>
          <w:bCs/>
          <w:color w:val="000000"/>
          <w:sz w:val="24"/>
          <w:szCs w:val="24"/>
          <w:lang w:eastAsia="en-US"/>
        </w:rPr>
      </w:pPr>
    </w:p>
    <w:p w:rsidR="00FA2F8E" w:rsidRPr="0039682C" w:rsidRDefault="00FA2F8E" w:rsidP="00FA2F8E">
      <w:pPr>
        <w:autoSpaceDE w:val="0"/>
        <w:autoSpaceDN w:val="0"/>
        <w:adjustRightInd w:val="0"/>
        <w:spacing w:after="0" w:line="240" w:lineRule="auto"/>
        <w:ind w:firstLine="567"/>
        <w:jc w:val="both"/>
        <w:rPr>
          <w:rFonts w:ascii="Times New Roman" w:eastAsiaTheme="minorHAnsi" w:hAnsi="Times New Roman"/>
          <w:color w:val="000000"/>
          <w:sz w:val="24"/>
          <w:szCs w:val="24"/>
          <w:lang w:eastAsia="en-US"/>
        </w:rPr>
      </w:pPr>
      <w:r w:rsidRPr="0039682C">
        <w:rPr>
          <w:rFonts w:ascii="Times New Roman" w:eastAsiaTheme="minorHAnsi" w:hAnsi="Times New Roman"/>
          <w:bCs/>
          <w:color w:val="000000"/>
          <w:sz w:val="24"/>
          <w:szCs w:val="24"/>
          <w:lang w:eastAsia="en-US"/>
        </w:rPr>
        <w:t>1.</w:t>
      </w:r>
      <w:r w:rsidRPr="0039682C">
        <w:rPr>
          <w:rFonts w:ascii="Times New Roman" w:eastAsiaTheme="minorHAnsi" w:hAnsi="Times New Roman"/>
          <w:b/>
          <w:bCs/>
          <w:color w:val="000000"/>
          <w:sz w:val="24"/>
          <w:szCs w:val="24"/>
          <w:lang w:eastAsia="en-US"/>
        </w:rPr>
        <w:t xml:space="preserve"> Европейский крот </w:t>
      </w:r>
      <w:r w:rsidRPr="0039682C">
        <w:rPr>
          <w:rFonts w:ascii="Times New Roman" w:eastAsiaTheme="minorHAnsi" w:hAnsi="Times New Roman"/>
          <w:bCs/>
          <w:i/>
          <w:color w:val="000000"/>
          <w:sz w:val="24"/>
          <w:szCs w:val="24"/>
          <w:lang w:eastAsia="en-US"/>
        </w:rPr>
        <w:t xml:space="preserve">Talpa europaea </w:t>
      </w:r>
      <w:r w:rsidRPr="0039682C">
        <w:rPr>
          <w:rFonts w:ascii="Times New Roman" w:eastAsiaTheme="minorHAnsi" w:hAnsi="Times New Roman"/>
          <w:bCs/>
          <w:color w:val="000000"/>
          <w:sz w:val="24"/>
          <w:szCs w:val="24"/>
          <w:lang w:val="de-DE" w:eastAsia="en-US"/>
        </w:rPr>
        <w:t>L</w:t>
      </w:r>
      <w:r w:rsidRPr="0039682C">
        <w:rPr>
          <w:rFonts w:ascii="Times New Roman" w:eastAsiaTheme="minorHAnsi" w:hAnsi="Times New Roman"/>
          <w:bCs/>
          <w:color w:val="000000"/>
          <w:sz w:val="24"/>
          <w:szCs w:val="24"/>
          <w:lang w:eastAsia="en-US"/>
        </w:rPr>
        <w:t>., 1758</w:t>
      </w:r>
      <w:r w:rsidRPr="0039682C">
        <w:rPr>
          <w:rFonts w:ascii="Times New Roman" w:eastAsiaTheme="minorHAnsi" w:hAnsi="Times New Roman"/>
          <w:b/>
          <w:bCs/>
          <w:color w:val="000000"/>
          <w:sz w:val="24"/>
          <w:szCs w:val="24"/>
          <w:lang w:eastAsia="en-US"/>
        </w:rPr>
        <w:t xml:space="preserve">. </w:t>
      </w:r>
      <w:r w:rsidRPr="0039682C">
        <w:rPr>
          <w:rFonts w:ascii="Times New Roman" w:eastAsiaTheme="minorHAnsi" w:hAnsi="Times New Roman"/>
          <w:color w:val="000000"/>
          <w:sz w:val="24"/>
          <w:szCs w:val="24"/>
          <w:lang w:eastAsia="en-US"/>
        </w:rPr>
        <w:t>По территории заповедника распространён широко, но повсеместно немногочислен. Встречается спорадично. Основные места обитания приурочены к мягким, влажным почвам, богатым дождевыми червями. Самих зверьков или следы их жизнедеятельности регистрировали почти во всех вертикальных поясах растительности и в самых разнообразных биотопах. Чаще всего в поймах рек и на горных лугах. В глухой тайге является спутником поселений человека.</w:t>
      </w:r>
    </w:p>
    <w:p w:rsidR="00FA2F8E" w:rsidRPr="0039682C" w:rsidRDefault="00FA2F8E" w:rsidP="00FA2F8E">
      <w:pPr>
        <w:autoSpaceDE w:val="0"/>
        <w:autoSpaceDN w:val="0"/>
        <w:adjustRightInd w:val="0"/>
        <w:spacing w:after="0" w:line="240" w:lineRule="auto"/>
        <w:ind w:firstLine="567"/>
        <w:jc w:val="both"/>
        <w:rPr>
          <w:rFonts w:ascii="Times New Roman" w:eastAsiaTheme="minorHAnsi" w:hAnsi="Times New Roman"/>
          <w:color w:val="000000"/>
          <w:sz w:val="24"/>
          <w:szCs w:val="24"/>
          <w:lang w:eastAsia="en-US"/>
        </w:rPr>
      </w:pPr>
      <w:r w:rsidRPr="0039682C">
        <w:rPr>
          <w:rFonts w:ascii="Times New Roman" w:eastAsiaTheme="minorHAnsi" w:hAnsi="Times New Roman"/>
          <w:bCs/>
          <w:color w:val="000000"/>
          <w:sz w:val="24"/>
          <w:szCs w:val="24"/>
          <w:lang w:eastAsia="en-US"/>
        </w:rPr>
        <w:t>2.</w:t>
      </w:r>
      <w:r w:rsidRPr="0039682C">
        <w:rPr>
          <w:rFonts w:ascii="Times New Roman" w:eastAsiaTheme="minorHAnsi" w:hAnsi="Times New Roman"/>
          <w:b/>
          <w:bCs/>
          <w:color w:val="000000"/>
          <w:sz w:val="24"/>
          <w:szCs w:val="24"/>
          <w:lang w:eastAsia="en-US"/>
        </w:rPr>
        <w:t xml:space="preserve"> Обыкновенная бурозубка </w:t>
      </w:r>
      <w:r w:rsidRPr="0039682C">
        <w:rPr>
          <w:rFonts w:ascii="Times New Roman" w:eastAsiaTheme="minorHAnsi" w:hAnsi="Times New Roman"/>
          <w:bCs/>
          <w:i/>
          <w:color w:val="000000"/>
          <w:sz w:val="24"/>
          <w:szCs w:val="24"/>
          <w:lang w:eastAsia="en-US"/>
        </w:rPr>
        <w:t>Sorex araneus</w:t>
      </w:r>
      <w:r w:rsidRPr="0039682C">
        <w:rPr>
          <w:rFonts w:ascii="Times New Roman" w:eastAsiaTheme="minorHAnsi" w:hAnsi="Times New Roman"/>
          <w:bCs/>
          <w:color w:val="000000"/>
          <w:sz w:val="24"/>
          <w:szCs w:val="24"/>
          <w:lang w:val="de-DE" w:eastAsia="en-US"/>
        </w:rPr>
        <w:t>L</w:t>
      </w:r>
      <w:r w:rsidRPr="0039682C">
        <w:rPr>
          <w:rFonts w:ascii="Times New Roman" w:eastAsiaTheme="minorHAnsi" w:hAnsi="Times New Roman"/>
          <w:bCs/>
          <w:color w:val="000000"/>
          <w:sz w:val="24"/>
          <w:szCs w:val="24"/>
          <w:lang w:eastAsia="en-US"/>
        </w:rPr>
        <w:t>., 1758</w:t>
      </w:r>
      <w:r w:rsidRPr="0039682C">
        <w:rPr>
          <w:rFonts w:ascii="Times New Roman" w:eastAsiaTheme="minorHAnsi" w:hAnsi="Times New Roman"/>
          <w:b/>
          <w:bCs/>
          <w:color w:val="000000"/>
          <w:sz w:val="24"/>
          <w:szCs w:val="24"/>
          <w:lang w:eastAsia="en-US"/>
        </w:rPr>
        <w:t xml:space="preserve">. </w:t>
      </w:r>
      <w:r w:rsidRPr="0039682C">
        <w:rPr>
          <w:rFonts w:ascii="Times New Roman" w:eastAsiaTheme="minorHAnsi" w:hAnsi="Times New Roman"/>
          <w:color w:val="000000"/>
          <w:sz w:val="24"/>
          <w:szCs w:val="24"/>
          <w:lang w:eastAsia="en-US"/>
        </w:rPr>
        <w:t>Один из самых массовых и многочисленных видов млекопитающих заповедника. По численности в контрольных уловах стабильно делит первое/второе места с красной полёвкой. Встречается повсеместно за исключением горных тундр и центральных участков обширных болот.</w:t>
      </w:r>
    </w:p>
    <w:p w:rsidR="00FA2F8E" w:rsidRPr="0039682C" w:rsidRDefault="00FA2F8E" w:rsidP="00FA2F8E">
      <w:pPr>
        <w:autoSpaceDE w:val="0"/>
        <w:autoSpaceDN w:val="0"/>
        <w:adjustRightInd w:val="0"/>
        <w:spacing w:after="0" w:line="240" w:lineRule="auto"/>
        <w:ind w:firstLine="567"/>
        <w:jc w:val="both"/>
        <w:rPr>
          <w:rFonts w:ascii="Times New Roman" w:eastAsiaTheme="minorHAnsi" w:hAnsi="Times New Roman"/>
          <w:color w:val="000000"/>
          <w:sz w:val="24"/>
          <w:szCs w:val="24"/>
          <w:lang w:eastAsia="en-US"/>
        </w:rPr>
      </w:pPr>
      <w:r w:rsidRPr="0039682C">
        <w:rPr>
          <w:rFonts w:ascii="Times New Roman" w:eastAsiaTheme="minorHAnsi" w:hAnsi="Times New Roman"/>
          <w:bCs/>
          <w:color w:val="000000"/>
          <w:sz w:val="24"/>
          <w:szCs w:val="24"/>
          <w:lang w:eastAsia="en-US"/>
        </w:rPr>
        <w:t>3.</w:t>
      </w:r>
      <w:r w:rsidRPr="0039682C">
        <w:rPr>
          <w:rFonts w:ascii="Times New Roman" w:eastAsiaTheme="minorHAnsi" w:hAnsi="Times New Roman"/>
          <w:b/>
          <w:bCs/>
          <w:color w:val="000000"/>
          <w:sz w:val="24"/>
          <w:szCs w:val="24"/>
          <w:lang w:eastAsia="en-US"/>
        </w:rPr>
        <w:t xml:space="preserve"> Средняя бурозубка </w:t>
      </w:r>
      <w:r w:rsidRPr="0039682C">
        <w:rPr>
          <w:rFonts w:ascii="Times New Roman" w:eastAsiaTheme="minorHAnsi" w:hAnsi="Times New Roman"/>
          <w:bCs/>
          <w:i/>
          <w:color w:val="000000"/>
          <w:sz w:val="24"/>
          <w:szCs w:val="24"/>
          <w:lang w:eastAsia="en-US"/>
        </w:rPr>
        <w:t>Sorex caecutiens</w:t>
      </w:r>
      <w:r w:rsidRPr="0039682C">
        <w:rPr>
          <w:rFonts w:ascii="Times New Roman" w:eastAsiaTheme="minorHAnsi" w:hAnsi="Times New Roman"/>
          <w:bCs/>
          <w:color w:val="000000"/>
          <w:sz w:val="24"/>
          <w:szCs w:val="24"/>
          <w:lang w:val="de-DE" w:eastAsia="en-US"/>
        </w:rPr>
        <w:t>L</w:t>
      </w:r>
      <w:r w:rsidRPr="0039682C">
        <w:rPr>
          <w:rFonts w:ascii="Times New Roman" w:eastAsiaTheme="minorHAnsi" w:hAnsi="Times New Roman"/>
          <w:bCs/>
          <w:color w:val="000000"/>
          <w:sz w:val="24"/>
          <w:szCs w:val="24"/>
          <w:lang w:eastAsia="en-US"/>
        </w:rPr>
        <w:t>., 1766</w:t>
      </w:r>
      <w:r w:rsidRPr="0039682C">
        <w:rPr>
          <w:rFonts w:ascii="Times New Roman" w:eastAsiaTheme="minorHAnsi" w:hAnsi="Times New Roman"/>
          <w:b/>
          <w:bCs/>
          <w:color w:val="000000"/>
          <w:sz w:val="24"/>
          <w:szCs w:val="24"/>
          <w:lang w:eastAsia="en-US"/>
        </w:rPr>
        <w:t xml:space="preserve">. </w:t>
      </w:r>
      <w:r w:rsidRPr="0039682C">
        <w:rPr>
          <w:rFonts w:ascii="Times New Roman" w:eastAsiaTheme="minorHAnsi" w:hAnsi="Times New Roman"/>
          <w:color w:val="000000"/>
          <w:sz w:val="24"/>
          <w:szCs w:val="24"/>
          <w:lang w:eastAsia="en-US"/>
        </w:rPr>
        <w:t>Обычный вид горных лесов, где в отдельные годы достигает высокой численности. В других биотопах эта бурозубка редка или отсутствует.</w:t>
      </w:r>
    </w:p>
    <w:p w:rsidR="00FA2F8E" w:rsidRPr="0039682C" w:rsidRDefault="00FA2F8E" w:rsidP="00FA2F8E">
      <w:pPr>
        <w:autoSpaceDE w:val="0"/>
        <w:autoSpaceDN w:val="0"/>
        <w:adjustRightInd w:val="0"/>
        <w:spacing w:after="0" w:line="240" w:lineRule="auto"/>
        <w:ind w:firstLine="567"/>
        <w:jc w:val="both"/>
        <w:rPr>
          <w:rFonts w:ascii="Times New Roman" w:eastAsiaTheme="minorHAnsi" w:hAnsi="Times New Roman"/>
          <w:color w:val="000000"/>
          <w:sz w:val="24"/>
          <w:szCs w:val="24"/>
          <w:lang w:eastAsia="en-US"/>
        </w:rPr>
      </w:pPr>
      <w:r w:rsidRPr="0039682C">
        <w:rPr>
          <w:rFonts w:ascii="Times New Roman" w:eastAsiaTheme="minorHAnsi" w:hAnsi="Times New Roman"/>
          <w:bCs/>
          <w:color w:val="000000"/>
          <w:sz w:val="24"/>
          <w:szCs w:val="24"/>
          <w:lang w:eastAsia="en-US"/>
        </w:rPr>
        <w:t>4.</w:t>
      </w:r>
      <w:r w:rsidRPr="0039682C">
        <w:rPr>
          <w:rFonts w:ascii="Times New Roman" w:eastAsiaTheme="minorHAnsi" w:hAnsi="Times New Roman"/>
          <w:b/>
          <w:bCs/>
          <w:color w:val="000000"/>
          <w:sz w:val="24"/>
          <w:szCs w:val="24"/>
          <w:lang w:eastAsia="en-US"/>
        </w:rPr>
        <w:t xml:space="preserve"> Тундряная бурозубка </w:t>
      </w:r>
      <w:r w:rsidRPr="0039682C">
        <w:rPr>
          <w:rFonts w:ascii="Times New Roman" w:eastAsiaTheme="minorHAnsi" w:hAnsi="Times New Roman"/>
          <w:bCs/>
          <w:i/>
          <w:color w:val="000000"/>
          <w:sz w:val="24"/>
          <w:szCs w:val="24"/>
          <w:lang w:eastAsia="en-US"/>
        </w:rPr>
        <w:t xml:space="preserve">Sorex tundrensis </w:t>
      </w:r>
      <w:r w:rsidRPr="0039682C">
        <w:rPr>
          <w:rFonts w:ascii="Times New Roman" w:eastAsiaTheme="minorHAnsi" w:hAnsi="Times New Roman"/>
          <w:bCs/>
          <w:color w:val="000000"/>
          <w:sz w:val="24"/>
          <w:szCs w:val="24"/>
          <w:lang w:val="en-US" w:eastAsia="en-US"/>
        </w:rPr>
        <w:t>Merriam</w:t>
      </w:r>
      <w:r w:rsidRPr="0039682C">
        <w:rPr>
          <w:rFonts w:ascii="Times New Roman" w:eastAsiaTheme="minorHAnsi" w:hAnsi="Times New Roman"/>
          <w:bCs/>
          <w:color w:val="000000"/>
          <w:sz w:val="24"/>
          <w:szCs w:val="24"/>
          <w:lang w:eastAsia="en-US"/>
        </w:rPr>
        <w:t>, 1900</w:t>
      </w:r>
      <w:r w:rsidRPr="0039682C">
        <w:rPr>
          <w:rFonts w:ascii="Times New Roman" w:eastAsiaTheme="minorHAnsi" w:hAnsi="Times New Roman"/>
          <w:bCs/>
          <w:i/>
          <w:color w:val="000000"/>
          <w:sz w:val="24"/>
          <w:szCs w:val="24"/>
          <w:lang w:eastAsia="en-US"/>
        </w:rPr>
        <w:t xml:space="preserve">. </w:t>
      </w:r>
      <w:r w:rsidRPr="0039682C">
        <w:rPr>
          <w:rFonts w:ascii="Times New Roman" w:eastAsiaTheme="minorHAnsi" w:hAnsi="Times New Roman"/>
          <w:color w:val="000000"/>
          <w:sz w:val="24"/>
          <w:szCs w:val="24"/>
          <w:lang w:eastAsia="en-US"/>
        </w:rPr>
        <w:t>Очень редкий на территории заповедника вид. Был отловлен лишь однажды, в 1986 г. на Ниолсовском стационаре.</w:t>
      </w:r>
    </w:p>
    <w:p w:rsidR="00FA2F8E" w:rsidRPr="0039682C" w:rsidRDefault="00FA2F8E" w:rsidP="00FA2F8E">
      <w:pPr>
        <w:autoSpaceDE w:val="0"/>
        <w:autoSpaceDN w:val="0"/>
        <w:adjustRightInd w:val="0"/>
        <w:spacing w:after="0" w:line="240" w:lineRule="auto"/>
        <w:ind w:firstLine="567"/>
        <w:jc w:val="both"/>
        <w:rPr>
          <w:rFonts w:ascii="Times New Roman" w:eastAsiaTheme="minorHAnsi" w:hAnsi="Times New Roman"/>
          <w:color w:val="000000"/>
          <w:sz w:val="24"/>
          <w:szCs w:val="24"/>
          <w:lang w:eastAsia="en-US"/>
        </w:rPr>
      </w:pPr>
      <w:r w:rsidRPr="0039682C">
        <w:rPr>
          <w:rFonts w:ascii="Times New Roman" w:eastAsiaTheme="minorHAnsi" w:hAnsi="Times New Roman"/>
          <w:bCs/>
          <w:color w:val="000000"/>
          <w:sz w:val="24"/>
          <w:szCs w:val="24"/>
          <w:lang w:eastAsia="en-US"/>
        </w:rPr>
        <w:t>5.</w:t>
      </w:r>
      <w:r w:rsidRPr="0039682C">
        <w:rPr>
          <w:rFonts w:ascii="Times New Roman" w:eastAsiaTheme="minorHAnsi" w:hAnsi="Times New Roman"/>
          <w:b/>
          <w:bCs/>
          <w:color w:val="000000"/>
          <w:sz w:val="24"/>
          <w:szCs w:val="24"/>
          <w:lang w:eastAsia="en-US"/>
        </w:rPr>
        <w:t xml:space="preserve"> Малая бурозубка </w:t>
      </w:r>
      <w:r w:rsidRPr="0039682C">
        <w:rPr>
          <w:rFonts w:ascii="Times New Roman" w:eastAsiaTheme="minorHAnsi" w:hAnsi="Times New Roman"/>
          <w:bCs/>
          <w:i/>
          <w:color w:val="000000"/>
          <w:sz w:val="24"/>
          <w:szCs w:val="24"/>
          <w:lang w:eastAsia="en-US"/>
        </w:rPr>
        <w:t xml:space="preserve">Sorex minutus </w:t>
      </w:r>
      <w:r w:rsidRPr="0039682C">
        <w:rPr>
          <w:rFonts w:ascii="Times New Roman" w:eastAsiaTheme="minorHAnsi" w:hAnsi="Times New Roman"/>
          <w:bCs/>
          <w:color w:val="000000"/>
          <w:sz w:val="24"/>
          <w:szCs w:val="24"/>
          <w:lang w:val="de-DE" w:eastAsia="en-US"/>
        </w:rPr>
        <w:t>L</w:t>
      </w:r>
      <w:r w:rsidRPr="0039682C">
        <w:rPr>
          <w:rFonts w:ascii="Times New Roman" w:eastAsiaTheme="minorHAnsi" w:hAnsi="Times New Roman"/>
          <w:bCs/>
          <w:color w:val="000000"/>
          <w:sz w:val="24"/>
          <w:szCs w:val="24"/>
          <w:lang w:eastAsia="en-US"/>
        </w:rPr>
        <w:t>., 1866</w:t>
      </w:r>
      <w:r w:rsidRPr="0039682C">
        <w:rPr>
          <w:rFonts w:ascii="Times New Roman" w:eastAsiaTheme="minorHAnsi" w:hAnsi="Times New Roman"/>
          <w:b/>
          <w:bCs/>
          <w:color w:val="000000"/>
          <w:sz w:val="24"/>
          <w:szCs w:val="24"/>
          <w:lang w:eastAsia="en-US"/>
        </w:rPr>
        <w:t xml:space="preserve">. </w:t>
      </w:r>
      <w:r w:rsidRPr="0039682C">
        <w:rPr>
          <w:rFonts w:ascii="Times New Roman" w:eastAsiaTheme="minorHAnsi" w:hAnsi="Times New Roman"/>
          <w:color w:val="000000"/>
          <w:sz w:val="24"/>
          <w:szCs w:val="24"/>
          <w:lang w:eastAsia="en-US"/>
        </w:rPr>
        <w:t>Немногочисленный вид, характерный для подгольцового пояса гор и горных ельников черничников.</w:t>
      </w:r>
    </w:p>
    <w:p w:rsidR="00FA2F8E" w:rsidRPr="0039682C" w:rsidRDefault="00FA2F8E" w:rsidP="00FA2F8E">
      <w:pPr>
        <w:autoSpaceDE w:val="0"/>
        <w:autoSpaceDN w:val="0"/>
        <w:adjustRightInd w:val="0"/>
        <w:spacing w:after="0" w:line="240" w:lineRule="auto"/>
        <w:ind w:firstLine="567"/>
        <w:jc w:val="both"/>
        <w:rPr>
          <w:rFonts w:ascii="Times New Roman" w:eastAsiaTheme="minorHAnsi" w:hAnsi="Times New Roman"/>
          <w:color w:val="000000"/>
          <w:sz w:val="24"/>
          <w:szCs w:val="24"/>
          <w:lang w:eastAsia="en-US"/>
        </w:rPr>
      </w:pPr>
      <w:r w:rsidRPr="0039682C">
        <w:rPr>
          <w:rFonts w:ascii="Times New Roman" w:eastAsiaTheme="minorHAnsi" w:hAnsi="Times New Roman"/>
          <w:bCs/>
          <w:color w:val="000000"/>
          <w:sz w:val="24"/>
          <w:szCs w:val="24"/>
          <w:lang w:eastAsia="en-US"/>
        </w:rPr>
        <w:t>6.</w:t>
      </w:r>
      <w:r w:rsidRPr="0039682C">
        <w:rPr>
          <w:rFonts w:ascii="Times New Roman" w:eastAsiaTheme="minorHAnsi" w:hAnsi="Times New Roman"/>
          <w:b/>
          <w:bCs/>
          <w:color w:val="000000"/>
          <w:sz w:val="24"/>
          <w:szCs w:val="24"/>
          <w:lang w:eastAsia="en-US"/>
        </w:rPr>
        <w:t xml:space="preserve"> Равнозубая бурозубка </w:t>
      </w:r>
      <w:r w:rsidRPr="0039682C">
        <w:rPr>
          <w:rFonts w:ascii="Times New Roman" w:eastAsiaTheme="minorHAnsi" w:hAnsi="Times New Roman"/>
          <w:bCs/>
          <w:i/>
          <w:color w:val="000000"/>
          <w:sz w:val="24"/>
          <w:szCs w:val="24"/>
          <w:lang w:eastAsia="en-US"/>
        </w:rPr>
        <w:t>Sorex isodon</w:t>
      </w:r>
      <w:r w:rsidRPr="0039682C">
        <w:rPr>
          <w:rFonts w:ascii="Times New Roman" w:eastAsiaTheme="minorHAnsi" w:hAnsi="Times New Roman"/>
          <w:bCs/>
          <w:color w:val="000000"/>
          <w:sz w:val="24"/>
          <w:szCs w:val="24"/>
          <w:lang w:val="de-DE" w:eastAsia="en-US"/>
        </w:rPr>
        <w:t>Turov</w:t>
      </w:r>
      <w:r w:rsidRPr="0039682C">
        <w:rPr>
          <w:rFonts w:ascii="Times New Roman" w:eastAsiaTheme="minorHAnsi" w:hAnsi="Times New Roman"/>
          <w:bCs/>
          <w:color w:val="000000"/>
          <w:sz w:val="24"/>
          <w:szCs w:val="24"/>
          <w:lang w:eastAsia="en-US"/>
        </w:rPr>
        <w:t>, 1924</w:t>
      </w:r>
      <w:r w:rsidRPr="0039682C">
        <w:rPr>
          <w:rFonts w:ascii="Times New Roman" w:eastAsiaTheme="minorHAnsi" w:hAnsi="Times New Roman"/>
          <w:b/>
          <w:bCs/>
          <w:color w:val="000000"/>
          <w:sz w:val="24"/>
          <w:szCs w:val="24"/>
          <w:lang w:eastAsia="en-US"/>
        </w:rPr>
        <w:t xml:space="preserve">. </w:t>
      </w:r>
      <w:r w:rsidRPr="0039682C">
        <w:rPr>
          <w:rFonts w:ascii="Times New Roman" w:eastAsiaTheme="minorHAnsi" w:hAnsi="Times New Roman"/>
          <w:color w:val="000000"/>
          <w:sz w:val="24"/>
          <w:szCs w:val="24"/>
          <w:lang w:eastAsia="en-US"/>
        </w:rPr>
        <w:t>Обычно немногочисленный вид, который может быть встречен в самом широком спектре лесных биотопов.</w:t>
      </w:r>
    </w:p>
    <w:p w:rsidR="00FA2F8E" w:rsidRPr="0039682C" w:rsidRDefault="00FA2F8E" w:rsidP="00FA2F8E">
      <w:pPr>
        <w:autoSpaceDE w:val="0"/>
        <w:autoSpaceDN w:val="0"/>
        <w:adjustRightInd w:val="0"/>
        <w:spacing w:after="0" w:line="240" w:lineRule="auto"/>
        <w:ind w:firstLine="567"/>
        <w:jc w:val="both"/>
        <w:rPr>
          <w:rFonts w:ascii="Times New Roman" w:eastAsiaTheme="minorHAnsi" w:hAnsi="Times New Roman"/>
          <w:color w:val="000000"/>
          <w:sz w:val="24"/>
          <w:szCs w:val="24"/>
          <w:lang w:eastAsia="en-US"/>
        </w:rPr>
      </w:pPr>
      <w:r w:rsidRPr="0039682C">
        <w:rPr>
          <w:rFonts w:ascii="Times New Roman" w:eastAsiaTheme="minorHAnsi" w:hAnsi="Times New Roman"/>
          <w:bCs/>
          <w:color w:val="000000"/>
          <w:sz w:val="24"/>
          <w:szCs w:val="24"/>
          <w:lang w:eastAsia="en-US"/>
        </w:rPr>
        <w:lastRenderedPageBreak/>
        <w:t>7.</w:t>
      </w:r>
      <w:r w:rsidRPr="0039682C">
        <w:rPr>
          <w:rFonts w:ascii="Times New Roman" w:eastAsiaTheme="minorHAnsi" w:hAnsi="Times New Roman"/>
          <w:b/>
          <w:bCs/>
          <w:color w:val="000000"/>
          <w:sz w:val="24"/>
          <w:szCs w:val="24"/>
          <w:lang w:eastAsia="en-US"/>
        </w:rPr>
        <w:t xml:space="preserve"> Крошечная бурозубка </w:t>
      </w:r>
      <w:r w:rsidRPr="0039682C">
        <w:rPr>
          <w:rFonts w:ascii="Times New Roman" w:eastAsiaTheme="minorHAnsi" w:hAnsi="Times New Roman"/>
          <w:bCs/>
          <w:i/>
          <w:color w:val="000000"/>
          <w:sz w:val="24"/>
          <w:szCs w:val="24"/>
          <w:lang w:eastAsia="en-US"/>
        </w:rPr>
        <w:t>Sorex min</w:t>
      </w:r>
      <w:r w:rsidRPr="0039682C">
        <w:rPr>
          <w:rFonts w:ascii="Times New Roman" w:eastAsiaTheme="minorHAnsi" w:hAnsi="Times New Roman"/>
          <w:bCs/>
          <w:i/>
          <w:color w:val="000000"/>
          <w:sz w:val="24"/>
          <w:szCs w:val="24"/>
          <w:lang w:val="en-US" w:eastAsia="en-US"/>
        </w:rPr>
        <w:t>u</w:t>
      </w:r>
      <w:r w:rsidRPr="0039682C">
        <w:rPr>
          <w:rFonts w:ascii="Times New Roman" w:eastAsiaTheme="minorHAnsi" w:hAnsi="Times New Roman"/>
          <w:bCs/>
          <w:i/>
          <w:color w:val="000000"/>
          <w:sz w:val="24"/>
          <w:szCs w:val="24"/>
          <w:lang w:eastAsia="en-US"/>
        </w:rPr>
        <w:t xml:space="preserve">tissimus </w:t>
      </w:r>
      <w:r w:rsidRPr="0039682C">
        <w:rPr>
          <w:rFonts w:ascii="Times New Roman" w:eastAsiaTheme="minorHAnsi" w:hAnsi="Times New Roman"/>
          <w:bCs/>
          <w:color w:val="000000"/>
          <w:sz w:val="24"/>
          <w:szCs w:val="24"/>
          <w:lang w:val="en-US" w:eastAsia="en-US"/>
        </w:rPr>
        <w:t>Zimm</w:t>
      </w:r>
      <w:r w:rsidRPr="0039682C">
        <w:rPr>
          <w:rFonts w:ascii="Times New Roman" w:eastAsiaTheme="minorHAnsi" w:hAnsi="Times New Roman"/>
          <w:b/>
          <w:bCs/>
          <w:color w:val="000000"/>
          <w:sz w:val="24"/>
          <w:szCs w:val="24"/>
          <w:lang w:eastAsia="en-US"/>
        </w:rPr>
        <w:t xml:space="preserve">., </w:t>
      </w:r>
      <w:r w:rsidRPr="0039682C">
        <w:rPr>
          <w:rFonts w:ascii="Times New Roman" w:eastAsiaTheme="minorHAnsi" w:hAnsi="Times New Roman"/>
          <w:bCs/>
          <w:color w:val="000000"/>
          <w:sz w:val="24"/>
          <w:szCs w:val="24"/>
          <w:lang w:eastAsia="en-US"/>
        </w:rPr>
        <w:t>1780.</w:t>
      </w:r>
      <w:r w:rsidRPr="0039682C">
        <w:rPr>
          <w:rFonts w:ascii="Times New Roman" w:eastAsiaTheme="minorHAnsi" w:hAnsi="Times New Roman"/>
          <w:color w:val="000000"/>
          <w:sz w:val="24"/>
          <w:szCs w:val="24"/>
          <w:lang w:eastAsia="en-US"/>
        </w:rPr>
        <w:t>Одно из самых мелких млекопитающих мировой фауны. В заповеднике редка. Была отловлена лишь два раза в долине реки Ниолс.</w:t>
      </w:r>
    </w:p>
    <w:p w:rsidR="00FA2F8E" w:rsidRPr="0039682C" w:rsidRDefault="00FA2F8E" w:rsidP="00FA2F8E">
      <w:pPr>
        <w:autoSpaceDE w:val="0"/>
        <w:autoSpaceDN w:val="0"/>
        <w:adjustRightInd w:val="0"/>
        <w:spacing w:after="0" w:line="240" w:lineRule="auto"/>
        <w:ind w:firstLine="567"/>
        <w:jc w:val="both"/>
        <w:rPr>
          <w:rFonts w:ascii="Times New Roman" w:eastAsiaTheme="minorHAnsi" w:hAnsi="Times New Roman"/>
          <w:color w:val="000000"/>
          <w:sz w:val="24"/>
          <w:szCs w:val="24"/>
          <w:lang w:eastAsia="en-US"/>
        </w:rPr>
      </w:pPr>
      <w:r w:rsidRPr="00BE4BAD">
        <w:rPr>
          <w:rFonts w:ascii="Times New Roman" w:eastAsiaTheme="minorHAnsi" w:hAnsi="Times New Roman"/>
          <w:bCs/>
          <w:color w:val="000000"/>
          <w:sz w:val="24"/>
          <w:szCs w:val="24"/>
          <w:lang w:eastAsia="en-US"/>
        </w:rPr>
        <w:t xml:space="preserve">8. </w:t>
      </w:r>
      <w:r w:rsidRPr="0039682C">
        <w:rPr>
          <w:rFonts w:ascii="Times New Roman" w:eastAsiaTheme="minorHAnsi" w:hAnsi="Times New Roman"/>
          <w:b/>
          <w:bCs/>
          <w:color w:val="000000"/>
          <w:sz w:val="24"/>
          <w:szCs w:val="24"/>
          <w:lang w:eastAsia="en-US"/>
        </w:rPr>
        <w:t>Водянаякутора</w:t>
      </w:r>
      <w:r w:rsidRPr="0039682C">
        <w:rPr>
          <w:rFonts w:ascii="Times New Roman" w:eastAsiaTheme="minorHAnsi" w:hAnsi="Times New Roman"/>
          <w:bCs/>
          <w:i/>
          <w:color w:val="000000"/>
          <w:sz w:val="24"/>
          <w:szCs w:val="24"/>
          <w:lang w:val="en-US" w:eastAsia="en-US"/>
        </w:rPr>
        <w:t>Neomus</w:t>
      </w:r>
      <w:r w:rsidRPr="00BE4BAD">
        <w:rPr>
          <w:rFonts w:ascii="Times New Roman" w:eastAsiaTheme="minorHAnsi" w:hAnsi="Times New Roman"/>
          <w:bCs/>
          <w:i/>
          <w:color w:val="000000"/>
          <w:sz w:val="24"/>
          <w:szCs w:val="24"/>
          <w:lang w:eastAsia="en-US"/>
        </w:rPr>
        <w:t xml:space="preserve"> </w:t>
      </w:r>
      <w:r w:rsidRPr="0039682C">
        <w:rPr>
          <w:rFonts w:ascii="Times New Roman" w:eastAsiaTheme="minorHAnsi" w:hAnsi="Times New Roman"/>
          <w:bCs/>
          <w:i/>
          <w:color w:val="000000"/>
          <w:sz w:val="24"/>
          <w:szCs w:val="24"/>
          <w:lang w:val="en-US" w:eastAsia="en-US"/>
        </w:rPr>
        <w:t>fodiens</w:t>
      </w:r>
      <w:r w:rsidRPr="0039682C">
        <w:rPr>
          <w:rFonts w:ascii="Times New Roman" w:eastAsiaTheme="minorHAnsi" w:hAnsi="Times New Roman"/>
          <w:bCs/>
          <w:color w:val="000000"/>
          <w:sz w:val="24"/>
          <w:szCs w:val="24"/>
          <w:lang w:val="en-US" w:eastAsia="en-US"/>
        </w:rPr>
        <w:t>Penn</w:t>
      </w:r>
      <w:r w:rsidRPr="00BE4BAD">
        <w:rPr>
          <w:rFonts w:ascii="Times New Roman" w:eastAsiaTheme="minorHAnsi" w:hAnsi="Times New Roman"/>
          <w:bCs/>
          <w:color w:val="000000"/>
          <w:sz w:val="24"/>
          <w:szCs w:val="24"/>
          <w:lang w:eastAsia="en-US"/>
        </w:rPr>
        <w:t>., 1771</w:t>
      </w:r>
      <w:r w:rsidRPr="00BE4BAD">
        <w:rPr>
          <w:rFonts w:ascii="Times New Roman" w:eastAsiaTheme="minorHAnsi" w:hAnsi="Times New Roman"/>
          <w:b/>
          <w:bCs/>
          <w:color w:val="000000"/>
          <w:sz w:val="24"/>
          <w:szCs w:val="24"/>
          <w:lang w:eastAsia="en-US"/>
        </w:rPr>
        <w:t xml:space="preserve">. </w:t>
      </w:r>
      <w:r w:rsidRPr="0039682C">
        <w:rPr>
          <w:rFonts w:ascii="Times New Roman" w:eastAsiaTheme="minorHAnsi" w:hAnsi="Times New Roman"/>
          <w:color w:val="000000"/>
          <w:sz w:val="24"/>
          <w:szCs w:val="24"/>
          <w:lang w:eastAsia="en-US"/>
        </w:rPr>
        <w:t>Обычный широко распространённый в заповеднике вид. Обитает по берегам рек и ручьёв в горно-лесном и подгольцовом поясах.</w:t>
      </w:r>
    </w:p>
    <w:p w:rsidR="00FA2F8E" w:rsidRPr="0039682C" w:rsidRDefault="00FA2F8E" w:rsidP="00FA2F8E">
      <w:pPr>
        <w:autoSpaceDE w:val="0"/>
        <w:autoSpaceDN w:val="0"/>
        <w:adjustRightInd w:val="0"/>
        <w:spacing w:after="0" w:line="240" w:lineRule="auto"/>
        <w:ind w:firstLine="567"/>
        <w:jc w:val="both"/>
        <w:rPr>
          <w:rFonts w:ascii="Times New Roman" w:eastAsiaTheme="minorHAnsi" w:hAnsi="Times New Roman"/>
          <w:color w:val="000000"/>
          <w:sz w:val="24"/>
          <w:szCs w:val="24"/>
          <w:lang w:eastAsia="en-US"/>
        </w:rPr>
      </w:pPr>
      <w:r w:rsidRPr="00BE4BAD">
        <w:rPr>
          <w:rFonts w:ascii="Times New Roman" w:eastAsiaTheme="minorHAnsi" w:hAnsi="Times New Roman"/>
          <w:bCs/>
          <w:color w:val="000000"/>
          <w:sz w:val="24"/>
          <w:szCs w:val="24"/>
          <w:lang w:eastAsia="en-US"/>
        </w:rPr>
        <w:t>9.</w:t>
      </w:r>
      <w:r w:rsidRPr="0039682C">
        <w:rPr>
          <w:rFonts w:ascii="Times New Roman" w:eastAsiaTheme="minorHAnsi" w:hAnsi="Times New Roman"/>
          <w:b/>
          <w:bCs/>
          <w:color w:val="000000"/>
          <w:sz w:val="24"/>
          <w:szCs w:val="24"/>
          <w:lang w:eastAsia="en-US"/>
        </w:rPr>
        <w:t>НочницаБрандта</w:t>
      </w:r>
      <w:r w:rsidRPr="0039682C">
        <w:rPr>
          <w:rFonts w:ascii="Times New Roman" w:eastAsiaTheme="minorHAnsi" w:hAnsi="Times New Roman"/>
          <w:bCs/>
          <w:i/>
          <w:color w:val="000000"/>
          <w:sz w:val="24"/>
          <w:szCs w:val="24"/>
          <w:lang w:val="en-US" w:eastAsia="en-US"/>
        </w:rPr>
        <w:t>Myotis</w:t>
      </w:r>
      <w:r w:rsidRPr="00BE4BAD">
        <w:rPr>
          <w:rFonts w:ascii="Times New Roman" w:eastAsiaTheme="minorHAnsi" w:hAnsi="Times New Roman"/>
          <w:bCs/>
          <w:i/>
          <w:color w:val="000000"/>
          <w:sz w:val="24"/>
          <w:szCs w:val="24"/>
          <w:lang w:eastAsia="en-US"/>
        </w:rPr>
        <w:t xml:space="preserve"> </w:t>
      </w:r>
      <w:r w:rsidRPr="0039682C">
        <w:rPr>
          <w:rFonts w:ascii="Times New Roman" w:eastAsiaTheme="minorHAnsi" w:hAnsi="Times New Roman"/>
          <w:bCs/>
          <w:i/>
          <w:color w:val="000000"/>
          <w:sz w:val="24"/>
          <w:szCs w:val="24"/>
          <w:lang w:val="en-US" w:eastAsia="en-US"/>
        </w:rPr>
        <w:t>brandti</w:t>
      </w:r>
      <w:r w:rsidRPr="0039682C">
        <w:rPr>
          <w:rFonts w:ascii="Times New Roman" w:eastAsiaTheme="minorHAnsi" w:hAnsi="Times New Roman"/>
          <w:bCs/>
          <w:color w:val="000000"/>
          <w:sz w:val="24"/>
          <w:szCs w:val="24"/>
          <w:lang w:val="en-US" w:eastAsia="en-US"/>
        </w:rPr>
        <w:t>Eversmann</w:t>
      </w:r>
      <w:r w:rsidRPr="00BE4BAD">
        <w:rPr>
          <w:rFonts w:ascii="Times New Roman" w:eastAsiaTheme="minorHAnsi" w:hAnsi="Times New Roman"/>
          <w:bCs/>
          <w:color w:val="000000"/>
          <w:sz w:val="24"/>
          <w:szCs w:val="24"/>
          <w:lang w:eastAsia="en-US"/>
        </w:rPr>
        <w:t>, 1845</w:t>
      </w:r>
      <w:r w:rsidRPr="00BE4BAD">
        <w:rPr>
          <w:rFonts w:ascii="Times New Roman" w:eastAsiaTheme="minorHAnsi" w:hAnsi="Times New Roman"/>
          <w:b/>
          <w:bCs/>
          <w:color w:val="000000"/>
          <w:sz w:val="24"/>
          <w:szCs w:val="24"/>
          <w:lang w:eastAsia="en-US"/>
        </w:rPr>
        <w:t xml:space="preserve">. </w:t>
      </w:r>
      <w:r w:rsidRPr="0039682C">
        <w:rPr>
          <w:rFonts w:ascii="Times New Roman" w:eastAsiaTheme="minorHAnsi" w:hAnsi="Times New Roman"/>
          <w:color w:val="000000"/>
          <w:sz w:val="24"/>
          <w:szCs w:val="24"/>
          <w:lang w:eastAsia="en-US"/>
        </w:rPr>
        <w:t>До настоящего времени встретилось всего два экземпляра этого вида, отловленных на территории заповедника. Судя по характеру распределения ночницы Брандта на Северном Урале и её численности в местах зимовок, это широко распространённый, обычный вид на Верхней Вишере. Вероятно самый многочисленный представитель отряда рукокрылых на территории заповедника.</w:t>
      </w:r>
    </w:p>
    <w:p w:rsidR="00FA2F8E" w:rsidRPr="0039682C" w:rsidRDefault="00FA2F8E" w:rsidP="00FA2F8E">
      <w:pPr>
        <w:autoSpaceDE w:val="0"/>
        <w:autoSpaceDN w:val="0"/>
        <w:adjustRightInd w:val="0"/>
        <w:spacing w:after="0" w:line="240" w:lineRule="auto"/>
        <w:ind w:firstLine="567"/>
        <w:jc w:val="both"/>
        <w:rPr>
          <w:rFonts w:ascii="Times New Roman" w:eastAsiaTheme="minorHAnsi" w:hAnsi="Times New Roman"/>
          <w:color w:val="000000"/>
          <w:sz w:val="24"/>
          <w:szCs w:val="24"/>
          <w:lang w:eastAsia="en-US"/>
        </w:rPr>
      </w:pPr>
      <w:r w:rsidRPr="0039682C">
        <w:rPr>
          <w:rFonts w:ascii="Times New Roman" w:eastAsiaTheme="minorHAnsi" w:hAnsi="Times New Roman"/>
          <w:bCs/>
          <w:color w:val="000000"/>
          <w:sz w:val="24"/>
          <w:szCs w:val="24"/>
          <w:lang w:eastAsia="en-US"/>
        </w:rPr>
        <w:t>10.</w:t>
      </w:r>
      <w:r w:rsidRPr="0039682C">
        <w:rPr>
          <w:rFonts w:ascii="Times New Roman" w:eastAsiaTheme="minorHAnsi" w:hAnsi="Times New Roman"/>
          <w:b/>
          <w:bCs/>
          <w:color w:val="000000"/>
          <w:sz w:val="24"/>
          <w:szCs w:val="24"/>
          <w:lang w:eastAsia="en-US"/>
        </w:rPr>
        <w:t xml:space="preserve"> Бурый ушан </w:t>
      </w:r>
      <w:r w:rsidRPr="0039682C">
        <w:rPr>
          <w:rFonts w:ascii="Times New Roman" w:eastAsiaTheme="minorHAnsi" w:hAnsi="Times New Roman"/>
          <w:bCs/>
          <w:i/>
          <w:color w:val="000000"/>
          <w:sz w:val="24"/>
          <w:szCs w:val="24"/>
          <w:lang w:val="en-US" w:eastAsia="en-US"/>
        </w:rPr>
        <w:t>Plecotusauritus</w:t>
      </w:r>
      <w:r w:rsidRPr="0039682C">
        <w:rPr>
          <w:rFonts w:ascii="Times New Roman" w:eastAsiaTheme="minorHAnsi" w:hAnsi="Times New Roman"/>
          <w:bCs/>
          <w:color w:val="000000"/>
          <w:sz w:val="24"/>
          <w:szCs w:val="24"/>
          <w:lang w:val="en-US" w:eastAsia="en-US"/>
        </w:rPr>
        <w:t>L</w:t>
      </w:r>
      <w:r w:rsidRPr="0039682C">
        <w:rPr>
          <w:rFonts w:ascii="Times New Roman" w:eastAsiaTheme="minorHAnsi" w:hAnsi="Times New Roman"/>
          <w:bCs/>
          <w:color w:val="000000"/>
          <w:sz w:val="24"/>
          <w:szCs w:val="24"/>
          <w:lang w:eastAsia="en-US"/>
        </w:rPr>
        <w:t>., 1758</w:t>
      </w:r>
      <w:r w:rsidRPr="0039682C">
        <w:rPr>
          <w:rFonts w:ascii="Times New Roman" w:eastAsiaTheme="minorHAnsi" w:hAnsi="Times New Roman"/>
          <w:b/>
          <w:bCs/>
          <w:color w:val="000000"/>
          <w:sz w:val="24"/>
          <w:szCs w:val="24"/>
          <w:lang w:eastAsia="en-US"/>
        </w:rPr>
        <w:t xml:space="preserve">. </w:t>
      </w:r>
      <w:r w:rsidRPr="0039682C">
        <w:rPr>
          <w:rFonts w:ascii="Times New Roman" w:eastAsiaTheme="minorHAnsi" w:hAnsi="Times New Roman"/>
          <w:color w:val="000000"/>
          <w:sz w:val="24"/>
          <w:szCs w:val="24"/>
          <w:lang w:eastAsia="en-US"/>
        </w:rPr>
        <w:t>До настоящего времени зарегистрирован всего один экземпляр этого животного, отловленного на территории заповедника. Поэтому статус вида на ООПТ остаётся неясным. Вероятно, бурый ушан здесь широко распространён, но немногочислен.</w:t>
      </w:r>
    </w:p>
    <w:p w:rsidR="00FA2F8E" w:rsidRPr="0039682C" w:rsidRDefault="00FA2F8E" w:rsidP="00FA2F8E">
      <w:pPr>
        <w:autoSpaceDE w:val="0"/>
        <w:autoSpaceDN w:val="0"/>
        <w:adjustRightInd w:val="0"/>
        <w:spacing w:after="0" w:line="240" w:lineRule="auto"/>
        <w:ind w:firstLine="567"/>
        <w:jc w:val="both"/>
        <w:rPr>
          <w:rFonts w:ascii="Times New Roman" w:eastAsiaTheme="minorHAnsi" w:hAnsi="Times New Roman"/>
          <w:color w:val="000000"/>
          <w:sz w:val="24"/>
          <w:szCs w:val="24"/>
          <w:lang w:eastAsia="en-US"/>
        </w:rPr>
      </w:pPr>
      <w:r w:rsidRPr="00BE4BAD">
        <w:rPr>
          <w:rFonts w:ascii="Times New Roman" w:eastAsiaTheme="minorHAnsi" w:hAnsi="Times New Roman"/>
          <w:bCs/>
          <w:color w:val="000000"/>
          <w:sz w:val="24"/>
          <w:szCs w:val="24"/>
          <w:lang w:eastAsia="en-US"/>
        </w:rPr>
        <w:t>11</w:t>
      </w:r>
      <w:r w:rsidRPr="00BE4BAD">
        <w:rPr>
          <w:rFonts w:ascii="Times New Roman" w:eastAsiaTheme="minorHAnsi" w:hAnsi="Times New Roman"/>
          <w:b/>
          <w:bCs/>
          <w:color w:val="000000"/>
          <w:sz w:val="24"/>
          <w:szCs w:val="24"/>
          <w:lang w:eastAsia="en-US"/>
        </w:rPr>
        <w:t xml:space="preserve">. </w:t>
      </w:r>
      <w:r w:rsidRPr="0039682C">
        <w:rPr>
          <w:rFonts w:ascii="Times New Roman" w:eastAsiaTheme="minorHAnsi" w:hAnsi="Times New Roman"/>
          <w:b/>
          <w:bCs/>
          <w:color w:val="000000"/>
          <w:sz w:val="24"/>
          <w:szCs w:val="24"/>
          <w:lang w:eastAsia="en-US"/>
        </w:rPr>
        <w:t>Заяц</w:t>
      </w:r>
      <w:r w:rsidRPr="00BE4BAD">
        <w:rPr>
          <w:rFonts w:ascii="Times New Roman" w:eastAsiaTheme="minorHAnsi" w:hAnsi="Times New Roman"/>
          <w:b/>
          <w:bCs/>
          <w:color w:val="000000"/>
          <w:sz w:val="24"/>
          <w:szCs w:val="24"/>
          <w:lang w:eastAsia="en-US"/>
        </w:rPr>
        <w:t>-</w:t>
      </w:r>
      <w:r w:rsidRPr="0039682C">
        <w:rPr>
          <w:rFonts w:ascii="Times New Roman" w:eastAsiaTheme="minorHAnsi" w:hAnsi="Times New Roman"/>
          <w:b/>
          <w:bCs/>
          <w:color w:val="000000"/>
          <w:sz w:val="24"/>
          <w:szCs w:val="24"/>
          <w:lang w:eastAsia="en-US"/>
        </w:rPr>
        <w:t>беляк</w:t>
      </w:r>
      <w:r w:rsidRPr="0039682C">
        <w:rPr>
          <w:rFonts w:ascii="Times New Roman" w:eastAsiaTheme="minorHAnsi" w:hAnsi="Times New Roman"/>
          <w:bCs/>
          <w:i/>
          <w:color w:val="000000"/>
          <w:sz w:val="24"/>
          <w:szCs w:val="24"/>
          <w:lang w:val="en-US" w:eastAsia="en-US"/>
        </w:rPr>
        <w:t>Lepus</w:t>
      </w:r>
      <w:r w:rsidRPr="00BE4BAD">
        <w:rPr>
          <w:rFonts w:ascii="Times New Roman" w:eastAsiaTheme="minorHAnsi" w:hAnsi="Times New Roman"/>
          <w:bCs/>
          <w:i/>
          <w:color w:val="000000"/>
          <w:sz w:val="24"/>
          <w:szCs w:val="24"/>
          <w:lang w:eastAsia="en-US"/>
        </w:rPr>
        <w:t xml:space="preserve"> </w:t>
      </w:r>
      <w:r w:rsidRPr="0039682C">
        <w:rPr>
          <w:rFonts w:ascii="Times New Roman" w:eastAsiaTheme="minorHAnsi" w:hAnsi="Times New Roman"/>
          <w:bCs/>
          <w:i/>
          <w:color w:val="000000"/>
          <w:sz w:val="24"/>
          <w:szCs w:val="24"/>
          <w:lang w:val="en-US" w:eastAsia="en-US"/>
        </w:rPr>
        <w:t>timidus</w:t>
      </w:r>
      <w:r w:rsidRPr="00BE4BAD">
        <w:rPr>
          <w:rFonts w:ascii="Times New Roman" w:eastAsiaTheme="minorHAnsi" w:hAnsi="Times New Roman"/>
          <w:bCs/>
          <w:color w:val="000000"/>
          <w:sz w:val="24"/>
          <w:szCs w:val="24"/>
          <w:lang w:eastAsia="en-US"/>
        </w:rPr>
        <w:t xml:space="preserve"> </w:t>
      </w:r>
      <w:r w:rsidRPr="0039682C">
        <w:rPr>
          <w:rFonts w:ascii="Times New Roman" w:eastAsiaTheme="minorHAnsi" w:hAnsi="Times New Roman"/>
          <w:bCs/>
          <w:color w:val="000000"/>
          <w:sz w:val="24"/>
          <w:szCs w:val="24"/>
          <w:lang w:val="en-US" w:eastAsia="en-US"/>
        </w:rPr>
        <w:t>L</w:t>
      </w:r>
      <w:r w:rsidRPr="00BE4BAD">
        <w:rPr>
          <w:rFonts w:ascii="Times New Roman" w:eastAsiaTheme="minorHAnsi" w:hAnsi="Times New Roman"/>
          <w:bCs/>
          <w:color w:val="000000"/>
          <w:sz w:val="24"/>
          <w:szCs w:val="24"/>
          <w:lang w:eastAsia="en-US"/>
        </w:rPr>
        <w:t>., 1758</w:t>
      </w:r>
      <w:r w:rsidRPr="00BE4BAD">
        <w:rPr>
          <w:rFonts w:ascii="Times New Roman" w:eastAsiaTheme="minorHAnsi" w:hAnsi="Times New Roman"/>
          <w:b/>
          <w:bCs/>
          <w:color w:val="000000"/>
          <w:sz w:val="24"/>
          <w:szCs w:val="24"/>
          <w:lang w:eastAsia="en-US"/>
        </w:rPr>
        <w:t xml:space="preserve">. </w:t>
      </w:r>
      <w:r w:rsidRPr="0039682C">
        <w:rPr>
          <w:rFonts w:ascii="Times New Roman" w:eastAsiaTheme="minorHAnsi" w:hAnsi="Times New Roman"/>
          <w:color w:val="000000"/>
          <w:sz w:val="24"/>
          <w:szCs w:val="24"/>
          <w:lang w:eastAsia="en-US"/>
        </w:rPr>
        <w:t>Самый многочисленный в заповеднике охотничье-промысловый зверь. Численность беляка на охраняемой территории сильно колеблется по годам, но обычно превышает 1500 особей. Характерные места обитания – речные поймы с прилегающими к берегам участками таёжных лесов, зарастающие горельники и вывалы, горные луга и редколесья.</w:t>
      </w:r>
    </w:p>
    <w:p w:rsidR="00FA2F8E" w:rsidRPr="0039682C" w:rsidRDefault="00FA2F8E" w:rsidP="00FA2F8E">
      <w:pPr>
        <w:autoSpaceDE w:val="0"/>
        <w:autoSpaceDN w:val="0"/>
        <w:adjustRightInd w:val="0"/>
        <w:spacing w:after="0" w:line="240" w:lineRule="auto"/>
        <w:ind w:firstLine="567"/>
        <w:jc w:val="both"/>
        <w:rPr>
          <w:rFonts w:ascii="Times New Roman" w:eastAsiaTheme="minorHAnsi" w:hAnsi="Times New Roman"/>
          <w:color w:val="000000"/>
          <w:sz w:val="24"/>
          <w:szCs w:val="24"/>
          <w:lang w:eastAsia="en-US"/>
        </w:rPr>
      </w:pPr>
      <w:r w:rsidRPr="0039682C">
        <w:rPr>
          <w:rFonts w:ascii="Times New Roman" w:eastAsiaTheme="minorHAnsi" w:hAnsi="Times New Roman"/>
          <w:bCs/>
          <w:color w:val="000000"/>
          <w:sz w:val="24"/>
          <w:szCs w:val="24"/>
          <w:lang w:eastAsia="en-US"/>
        </w:rPr>
        <w:t xml:space="preserve">12. </w:t>
      </w:r>
      <w:r w:rsidRPr="0039682C">
        <w:rPr>
          <w:rFonts w:ascii="Times New Roman" w:eastAsiaTheme="minorHAnsi" w:hAnsi="Times New Roman"/>
          <w:b/>
          <w:bCs/>
          <w:color w:val="000000"/>
          <w:sz w:val="24"/>
          <w:szCs w:val="24"/>
          <w:lang w:eastAsia="en-US"/>
        </w:rPr>
        <w:t xml:space="preserve">Летяга </w:t>
      </w:r>
      <w:r w:rsidRPr="0039682C">
        <w:rPr>
          <w:rFonts w:ascii="Times New Roman" w:eastAsiaTheme="minorHAnsi" w:hAnsi="Times New Roman"/>
          <w:bCs/>
          <w:i/>
          <w:color w:val="000000"/>
          <w:sz w:val="24"/>
          <w:szCs w:val="24"/>
          <w:lang w:eastAsia="en-US"/>
        </w:rPr>
        <w:t>Pteromys volans</w:t>
      </w:r>
      <w:r w:rsidRPr="0039682C">
        <w:rPr>
          <w:rFonts w:ascii="Times New Roman" w:eastAsiaTheme="minorHAnsi" w:hAnsi="Times New Roman"/>
          <w:bCs/>
          <w:color w:val="000000"/>
          <w:sz w:val="24"/>
          <w:szCs w:val="24"/>
          <w:lang w:val="en-US" w:eastAsia="en-US"/>
        </w:rPr>
        <w:t>L</w:t>
      </w:r>
      <w:r w:rsidRPr="0039682C">
        <w:rPr>
          <w:rFonts w:ascii="Times New Roman" w:eastAsiaTheme="minorHAnsi" w:hAnsi="Times New Roman"/>
          <w:bCs/>
          <w:color w:val="000000"/>
          <w:sz w:val="24"/>
          <w:szCs w:val="24"/>
          <w:lang w:eastAsia="en-US"/>
        </w:rPr>
        <w:t>., 1758</w:t>
      </w:r>
      <w:r w:rsidRPr="0039682C">
        <w:rPr>
          <w:rFonts w:ascii="Times New Roman" w:eastAsiaTheme="minorHAnsi" w:hAnsi="Times New Roman"/>
          <w:b/>
          <w:bCs/>
          <w:color w:val="000000"/>
          <w:sz w:val="24"/>
          <w:szCs w:val="24"/>
          <w:lang w:eastAsia="en-US"/>
        </w:rPr>
        <w:t xml:space="preserve">. </w:t>
      </w:r>
      <w:r w:rsidRPr="0039682C">
        <w:rPr>
          <w:rFonts w:ascii="Times New Roman" w:eastAsiaTheme="minorHAnsi" w:hAnsi="Times New Roman"/>
          <w:color w:val="000000"/>
          <w:sz w:val="24"/>
          <w:szCs w:val="24"/>
          <w:lang w:eastAsia="en-US"/>
        </w:rPr>
        <w:t>Редкий в заповеднике древесный грызун. Встречи этого сумеречного животного регистрируются на охраняемой территории не каждый год.</w:t>
      </w:r>
    </w:p>
    <w:p w:rsidR="00FA2F8E" w:rsidRPr="0039682C" w:rsidRDefault="00FA2F8E" w:rsidP="00FA2F8E">
      <w:pPr>
        <w:autoSpaceDE w:val="0"/>
        <w:autoSpaceDN w:val="0"/>
        <w:adjustRightInd w:val="0"/>
        <w:spacing w:after="0" w:line="240" w:lineRule="auto"/>
        <w:ind w:firstLine="567"/>
        <w:jc w:val="both"/>
        <w:rPr>
          <w:rFonts w:ascii="Times New Roman" w:eastAsiaTheme="minorHAnsi" w:hAnsi="Times New Roman"/>
          <w:color w:val="000000"/>
          <w:sz w:val="24"/>
          <w:szCs w:val="24"/>
          <w:lang w:eastAsia="en-US"/>
        </w:rPr>
      </w:pPr>
      <w:r w:rsidRPr="0039682C">
        <w:rPr>
          <w:rFonts w:ascii="Times New Roman" w:eastAsiaTheme="minorHAnsi" w:hAnsi="Times New Roman"/>
          <w:bCs/>
          <w:color w:val="000000"/>
          <w:sz w:val="24"/>
          <w:szCs w:val="24"/>
          <w:lang w:eastAsia="en-US"/>
        </w:rPr>
        <w:t xml:space="preserve">13. </w:t>
      </w:r>
      <w:r w:rsidRPr="0039682C">
        <w:rPr>
          <w:rFonts w:ascii="Times New Roman" w:eastAsiaTheme="minorHAnsi" w:hAnsi="Times New Roman"/>
          <w:b/>
          <w:bCs/>
          <w:color w:val="000000"/>
          <w:sz w:val="24"/>
          <w:szCs w:val="24"/>
          <w:lang w:eastAsia="en-US"/>
        </w:rPr>
        <w:t xml:space="preserve">Обыкновенная белка </w:t>
      </w:r>
      <w:r w:rsidRPr="0039682C">
        <w:rPr>
          <w:rFonts w:ascii="Times New Roman" w:eastAsiaTheme="minorHAnsi" w:hAnsi="Times New Roman"/>
          <w:bCs/>
          <w:i/>
          <w:color w:val="000000"/>
          <w:sz w:val="24"/>
          <w:szCs w:val="24"/>
          <w:lang w:eastAsia="en-US"/>
        </w:rPr>
        <w:t xml:space="preserve">Sciurus vulgaris </w:t>
      </w:r>
      <w:r w:rsidRPr="0039682C">
        <w:rPr>
          <w:rFonts w:ascii="Times New Roman" w:eastAsiaTheme="minorHAnsi" w:hAnsi="Times New Roman"/>
          <w:bCs/>
          <w:color w:val="000000"/>
          <w:sz w:val="24"/>
          <w:szCs w:val="24"/>
          <w:lang w:val="en-US" w:eastAsia="en-US"/>
        </w:rPr>
        <w:t>L</w:t>
      </w:r>
      <w:r w:rsidRPr="0039682C">
        <w:rPr>
          <w:rFonts w:ascii="Times New Roman" w:eastAsiaTheme="minorHAnsi" w:hAnsi="Times New Roman"/>
          <w:bCs/>
          <w:color w:val="000000"/>
          <w:sz w:val="24"/>
          <w:szCs w:val="24"/>
          <w:lang w:eastAsia="en-US"/>
        </w:rPr>
        <w:t>., 1758</w:t>
      </w:r>
      <w:r w:rsidRPr="0039682C">
        <w:rPr>
          <w:rFonts w:ascii="Times New Roman" w:eastAsiaTheme="minorHAnsi" w:hAnsi="Times New Roman"/>
          <w:b/>
          <w:bCs/>
          <w:color w:val="000000"/>
          <w:sz w:val="24"/>
          <w:szCs w:val="24"/>
          <w:lang w:eastAsia="en-US"/>
        </w:rPr>
        <w:t xml:space="preserve">. </w:t>
      </w:r>
      <w:r w:rsidRPr="0039682C">
        <w:rPr>
          <w:rFonts w:ascii="Times New Roman" w:eastAsiaTheme="minorHAnsi" w:hAnsi="Times New Roman"/>
          <w:color w:val="000000"/>
          <w:sz w:val="24"/>
          <w:szCs w:val="24"/>
          <w:lang w:eastAsia="en-US"/>
        </w:rPr>
        <w:t>Повсеместно распространённый обитатель заповедной тайги. Численность белки в заповеднике подвержена резким колебаниям, связанным с урожайностью основных кормов, прежде всего – ели. По данным учётов последних лет количество белок на охраняемой территории обычно не превышает 2 – 3 сотни особей. Лишь в отдельные, особенно урожайные на еловую шишку годы число зверьков приближается к 1000, за счёт эффективного воспроизводства и притока мигрантов с сопредельных участков. Рекордно беличьим был 2001 год, когда в ходе интенсивной кормовой миграции численность зверьков в заповеднике составляла несколько тысяч особей.</w:t>
      </w:r>
    </w:p>
    <w:p w:rsidR="00FA2F8E" w:rsidRPr="0039682C" w:rsidRDefault="00FA2F8E" w:rsidP="00FA2F8E">
      <w:pPr>
        <w:autoSpaceDE w:val="0"/>
        <w:autoSpaceDN w:val="0"/>
        <w:adjustRightInd w:val="0"/>
        <w:spacing w:after="0" w:line="240" w:lineRule="auto"/>
        <w:ind w:firstLine="567"/>
        <w:jc w:val="both"/>
        <w:rPr>
          <w:rFonts w:ascii="Times New Roman" w:eastAsiaTheme="minorHAnsi" w:hAnsi="Times New Roman"/>
          <w:color w:val="000000"/>
          <w:sz w:val="24"/>
          <w:szCs w:val="24"/>
          <w:lang w:eastAsia="en-US"/>
        </w:rPr>
      </w:pPr>
      <w:r w:rsidRPr="0039682C">
        <w:rPr>
          <w:rFonts w:ascii="Times New Roman" w:eastAsiaTheme="minorHAnsi" w:hAnsi="Times New Roman"/>
          <w:bCs/>
          <w:color w:val="000000"/>
          <w:sz w:val="24"/>
          <w:szCs w:val="24"/>
          <w:lang w:eastAsia="en-US"/>
        </w:rPr>
        <w:t xml:space="preserve">14. </w:t>
      </w:r>
      <w:r w:rsidRPr="0039682C">
        <w:rPr>
          <w:rFonts w:ascii="Times New Roman" w:eastAsiaTheme="minorHAnsi" w:hAnsi="Times New Roman"/>
          <w:b/>
          <w:bCs/>
          <w:color w:val="000000"/>
          <w:sz w:val="24"/>
          <w:szCs w:val="24"/>
          <w:lang w:eastAsia="en-US"/>
        </w:rPr>
        <w:t xml:space="preserve">Азиатский бурундук </w:t>
      </w:r>
      <w:r w:rsidRPr="0039682C">
        <w:rPr>
          <w:rFonts w:ascii="Times New Roman" w:eastAsiaTheme="minorHAnsi" w:hAnsi="Times New Roman"/>
          <w:bCs/>
          <w:i/>
          <w:color w:val="000000"/>
          <w:sz w:val="24"/>
          <w:szCs w:val="24"/>
          <w:lang w:eastAsia="en-US"/>
        </w:rPr>
        <w:t>Tamias sibiricus</w:t>
      </w:r>
      <w:r w:rsidRPr="0039682C">
        <w:rPr>
          <w:rFonts w:ascii="Times New Roman" w:eastAsiaTheme="minorHAnsi" w:hAnsi="Times New Roman"/>
          <w:bCs/>
          <w:color w:val="000000"/>
          <w:sz w:val="24"/>
          <w:szCs w:val="24"/>
          <w:lang w:val="de-DE" w:eastAsia="en-US"/>
        </w:rPr>
        <w:t>Laxm</w:t>
      </w:r>
      <w:r w:rsidRPr="0039682C">
        <w:rPr>
          <w:rFonts w:ascii="Times New Roman" w:eastAsiaTheme="minorHAnsi" w:hAnsi="Times New Roman"/>
          <w:bCs/>
          <w:color w:val="000000"/>
          <w:sz w:val="24"/>
          <w:szCs w:val="24"/>
          <w:lang w:eastAsia="en-US"/>
        </w:rPr>
        <w:t xml:space="preserve">., 1769.Достаточно </w:t>
      </w:r>
      <w:r w:rsidRPr="0039682C">
        <w:rPr>
          <w:rFonts w:ascii="Times New Roman" w:eastAsiaTheme="minorHAnsi" w:hAnsi="Times New Roman"/>
          <w:color w:val="000000"/>
          <w:sz w:val="24"/>
          <w:szCs w:val="24"/>
          <w:lang w:eastAsia="en-US"/>
        </w:rPr>
        <w:t>обычный в заповеднике вид. В лесном поясе распространён повсеместно, но везде малочислен. Визуальные встречи зверьков фиксируются не каждый год.</w:t>
      </w:r>
    </w:p>
    <w:p w:rsidR="00FA2F8E" w:rsidRPr="0039682C" w:rsidRDefault="00FA2F8E" w:rsidP="00FA2F8E">
      <w:pPr>
        <w:autoSpaceDE w:val="0"/>
        <w:autoSpaceDN w:val="0"/>
        <w:adjustRightInd w:val="0"/>
        <w:spacing w:after="0" w:line="240" w:lineRule="auto"/>
        <w:ind w:firstLine="567"/>
        <w:jc w:val="both"/>
        <w:rPr>
          <w:rFonts w:ascii="Times New Roman" w:eastAsiaTheme="minorHAnsi" w:hAnsi="Times New Roman"/>
          <w:color w:val="000000"/>
          <w:sz w:val="24"/>
          <w:szCs w:val="24"/>
          <w:lang w:eastAsia="en-US"/>
        </w:rPr>
      </w:pPr>
      <w:r w:rsidRPr="0039682C">
        <w:rPr>
          <w:rFonts w:ascii="Times New Roman" w:eastAsiaTheme="minorHAnsi" w:hAnsi="Times New Roman"/>
          <w:bCs/>
          <w:color w:val="000000"/>
          <w:sz w:val="24"/>
          <w:szCs w:val="24"/>
          <w:lang w:eastAsia="en-US"/>
        </w:rPr>
        <w:t>15.</w:t>
      </w:r>
      <w:r w:rsidRPr="0039682C">
        <w:rPr>
          <w:rFonts w:ascii="Times New Roman" w:eastAsiaTheme="minorHAnsi" w:hAnsi="Times New Roman"/>
          <w:b/>
          <w:bCs/>
          <w:color w:val="000000"/>
          <w:sz w:val="24"/>
          <w:szCs w:val="24"/>
          <w:lang w:eastAsia="en-US"/>
        </w:rPr>
        <w:t xml:space="preserve"> Обыкновенный (речной) бобр </w:t>
      </w:r>
      <w:r w:rsidRPr="0039682C">
        <w:rPr>
          <w:rFonts w:ascii="Times New Roman" w:eastAsiaTheme="minorHAnsi" w:hAnsi="Times New Roman"/>
          <w:bCs/>
          <w:i/>
          <w:color w:val="000000"/>
          <w:sz w:val="24"/>
          <w:szCs w:val="24"/>
          <w:lang w:eastAsia="en-US"/>
        </w:rPr>
        <w:t>Castor fiber</w:t>
      </w:r>
      <w:r w:rsidRPr="0039682C">
        <w:rPr>
          <w:rFonts w:ascii="Times New Roman" w:eastAsiaTheme="minorHAnsi" w:hAnsi="Times New Roman"/>
          <w:bCs/>
          <w:color w:val="000000"/>
          <w:sz w:val="24"/>
          <w:szCs w:val="24"/>
          <w:lang w:val="en-US" w:eastAsia="en-US"/>
        </w:rPr>
        <w:t>L</w:t>
      </w:r>
      <w:r w:rsidRPr="0039682C">
        <w:rPr>
          <w:rFonts w:ascii="Times New Roman" w:eastAsiaTheme="minorHAnsi" w:hAnsi="Times New Roman"/>
          <w:bCs/>
          <w:color w:val="000000"/>
          <w:sz w:val="24"/>
          <w:szCs w:val="24"/>
          <w:lang w:eastAsia="en-US"/>
        </w:rPr>
        <w:t>., 1758</w:t>
      </w:r>
      <w:r w:rsidRPr="0039682C">
        <w:rPr>
          <w:rFonts w:ascii="Times New Roman" w:eastAsiaTheme="minorHAnsi" w:hAnsi="Times New Roman"/>
          <w:b/>
          <w:bCs/>
          <w:color w:val="000000"/>
          <w:sz w:val="24"/>
          <w:szCs w:val="24"/>
          <w:lang w:eastAsia="en-US"/>
        </w:rPr>
        <w:t xml:space="preserve">. </w:t>
      </w:r>
      <w:r w:rsidRPr="0039682C">
        <w:rPr>
          <w:rFonts w:ascii="Times New Roman" w:eastAsiaTheme="minorHAnsi" w:hAnsi="Times New Roman"/>
          <w:color w:val="000000"/>
          <w:sz w:val="24"/>
          <w:szCs w:val="24"/>
          <w:lang w:eastAsia="en-US"/>
        </w:rPr>
        <w:t>С недавних пор – один из самых многочисленных промысловых млекопитающих заповедника. Численно уступает лишь зайцу беляку и в отдельные годы – белке. На Вишере жилые бобровые поселения встречаются повсеместно (обычно в боковых протоках) вплоть до самых верховий. Обитает также на крупных и мелких притоках: на реках Мойва, Ниолс, Лопья, Лыпья, Муравей, Расья, Мутиха, Большой Лиственничный и др. В последнее десятилетие количество этих зверей в заповеднике существенно возросло и продолжает расти в результате активного освоения животными новых речных угодий. По данным учётов 2012 года общая численность бобров на охраняемой территории превышала 450 особей.</w:t>
      </w:r>
    </w:p>
    <w:p w:rsidR="00FA2F8E" w:rsidRPr="0039682C" w:rsidRDefault="00FA2F8E" w:rsidP="00FA2F8E">
      <w:pPr>
        <w:autoSpaceDE w:val="0"/>
        <w:autoSpaceDN w:val="0"/>
        <w:adjustRightInd w:val="0"/>
        <w:spacing w:after="0" w:line="240" w:lineRule="auto"/>
        <w:ind w:firstLine="567"/>
        <w:jc w:val="both"/>
        <w:rPr>
          <w:rFonts w:ascii="Times New Roman" w:eastAsiaTheme="minorHAnsi" w:hAnsi="Times New Roman"/>
          <w:color w:val="000000"/>
          <w:sz w:val="24"/>
          <w:szCs w:val="24"/>
          <w:lang w:eastAsia="en-US"/>
        </w:rPr>
      </w:pPr>
      <w:r w:rsidRPr="00BE4BAD">
        <w:rPr>
          <w:rFonts w:ascii="Times New Roman" w:eastAsiaTheme="minorHAnsi" w:hAnsi="Times New Roman"/>
          <w:bCs/>
          <w:color w:val="000000"/>
          <w:sz w:val="24"/>
          <w:szCs w:val="24"/>
          <w:lang w:eastAsia="en-US"/>
        </w:rPr>
        <w:t>16.</w:t>
      </w:r>
      <w:r w:rsidRPr="0039682C">
        <w:rPr>
          <w:rFonts w:ascii="Times New Roman" w:eastAsiaTheme="minorHAnsi" w:hAnsi="Times New Roman"/>
          <w:b/>
          <w:bCs/>
          <w:color w:val="000000"/>
          <w:sz w:val="24"/>
          <w:szCs w:val="24"/>
          <w:lang w:eastAsia="en-US"/>
        </w:rPr>
        <w:t>Лесная</w:t>
      </w:r>
      <w:r w:rsidRPr="0039682C">
        <w:rPr>
          <w:rFonts w:ascii="Times New Roman" w:eastAsiaTheme="minorHAnsi" w:hAnsi="Times New Roman"/>
          <w:b/>
          <w:color w:val="000000"/>
          <w:sz w:val="24"/>
          <w:szCs w:val="24"/>
          <w:lang w:eastAsia="en-US"/>
        </w:rPr>
        <w:t>мышовка</w:t>
      </w:r>
      <w:r w:rsidRPr="0039682C">
        <w:rPr>
          <w:rFonts w:ascii="Times New Roman" w:eastAsiaTheme="minorHAnsi" w:hAnsi="Times New Roman"/>
          <w:i/>
          <w:color w:val="000000"/>
          <w:sz w:val="24"/>
          <w:szCs w:val="24"/>
          <w:lang w:val="en-US" w:eastAsia="en-US"/>
        </w:rPr>
        <w:t>Sicista</w:t>
      </w:r>
      <w:r w:rsidRPr="00BE4BAD">
        <w:rPr>
          <w:rFonts w:ascii="Times New Roman" w:eastAsiaTheme="minorHAnsi" w:hAnsi="Times New Roman"/>
          <w:i/>
          <w:color w:val="000000"/>
          <w:sz w:val="24"/>
          <w:szCs w:val="24"/>
          <w:lang w:eastAsia="en-US"/>
        </w:rPr>
        <w:t xml:space="preserve"> </w:t>
      </w:r>
      <w:r w:rsidRPr="0039682C">
        <w:rPr>
          <w:rFonts w:ascii="Times New Roman" w:eastAsiaTheme="minorHAnsi" w:hAnsi="Times New Roman"/>
          <w:i/>
          <w:color w:val="000000"/>
          <w:sz w:val="24"/>
          <w:szCs w:val="24"/>
          <w:lang w:val="en-US" w:eastAsia="en-US"/>
        </w:rPr>
        <w:t>betulina</w:t>
      </w:r>
      <w:r w:rsidRPr="0039682C">
        <w:rPr>
          <w:rFonts w:ascii="Times New Roman" w:eastAsiaTheme="minorHAnsi" w:hAnsi="Times New Roman"/>
          <w:bCs/>
          <w:color w:val="000000"/>
          <w:sz w:val="24"/>
          <w:szCs w:val="24"/>
          <w:lang w:val="en-US" w:eastAsia="en-US"/>
        </w:rPr>
        <w:t>Pall</w:t>
      </w:r>
      <w:r w:rsidRPr="00BE4BAD">
        <w:rPr>
          <w:rFonts w:ascii="Times New Roman" w:eastAsiaTheme="minorHAnsi" w:hAnsi="Times New Roman"/>
          <w:b/>
          <w:bCs/>
          <w:color w:val="000000"/>
          <w:sz w:val="24"/>
          <w:szCs w:val="24"/>
          <w:lang w:eastAsia="en-US"/>
        </w:rPr>
        <w:t xml:space="preserve">., </w:t>
      </w:r>
      <w:r w:rsidRPr="00BE4BAD">
        <w:rPr>
          <w:rFonts w:ascii="Times New Roman" w:eastAsiaTheme="minorHAnsi" w:hAnsi="Times New Roman"/>
          <w:bCs/>
          <w:color w:val="000000"/>
          <w:sz w:val="24"/>
          <w:szCs w:val="24"/>
          <w:lang w:eastAsia="en-US"/>
        </w:rPr>
        <w:t>1778.</w:t>
      </w:r>
      <w:r w:rsidRPr="0039682C">
        <w:rPr>
          <w:rFonts w:ascii="Times New Roman" w:eastAsiaTheme="minorHAnsi" w:hAnsi="Times New Roman"/>
          <w:color w:val="000000"/>
          <w:sz w:val="24"/>
          <w:szCs w:val="24"/>
          <w:lang w:eastAsia="en-US"/>
        </w:rPr>
        <w:t>Обычный, в подходящих биотопах довольно многочисленный вид. Характерный обитатель пойменных и горных лугов. В этих угодьях нередко занимает в уловах мелких млекопитающих второе – третье место.</w:t>
      </w:r>
    </w:p>
    <w:p w:rsidR="00FA2F8E" w:rsidRPr="0039682C" w:rsidRDefault="00FA2F8E" w:rsidP="00FA2F8E">
      <w:pPr>
        <w:autoSpaceDE w:val="0"/>
        <w:autoSpaceDN w:val="0"/>
        <w:adjustRightInd w:val="0"/>
        <w:spacing w:after="0" w:line="240" w:lineRule="auto"/>
        <w:ind w:firstLine="567"/>
        <w:jc w:val="both"/>
        <w:rPr>
          <w:rFonts w:ascii="Times New Roman" w:eastAsiaTheme="minorHAnsi" w:hAnsi="Times New Roman"/>
          <w:color w:val="000000"/>
          <w:sz w:val="24"/>
          <w:szCs w:val="24"/>
          <w:lang w:eastAsia="en-US"/>
        </w:rPr>
      </w:pPr>
      <w:r w:rsidRPr="0039682C">
        <w:rPr>
          <w:rFonts w:ascii="Times New Roman" w:eastAsiaTheme="minorHAnsi" w:hAnsi="Times New Roman"/>
          <w:bCs/>
          <w:color w:val="000000"/>
          <w:sz w:val="24"/>
          <w:szCs w:val="24"/>
          <w:lang w:eastAsia="en-US"/>
        </w:rPr>
        <w:t xml:space="preserve">17. </w:t>
      </w:r>
      <w:r w:rsidRPr="0039682C">
        <w:rPr>
          <w:rFonts w:ascii="Times New Roman" w:eastAsiaTheme="minorHAnsi" w:hAnsi="Times New Roman"/>
          <w:b/>
          <w:bCs/>
          <w:color w:val="000000"/>
          <w:sz w:val="24"/>
          <w:szCs w:val="24"/>
          <w:lang w:eastAsia="en-US"/>
        </w:rPr>
        <w:t>Домовая</w:t>
      </w:r>
      <w:r w:rsidRPr="0039682C">
        <w:rPr>
          <w:rFonts w:ascii="Times New Roman" w:eastAsiaTheme="minorHAnsi" w:hAnsi="Times New Roman"/>
          <w:bCs/>
          <w:color w:val="000000"/>
          <w:sz w:val="24"/>
          <w:szCs w:val="24"/>
          <w:lang w:eastAsia="en-US"/>
        </w:rPr>
        <w:t xml:space="preserve"> м</w:t>
      </w:r>
      <w:r w:rsidRPr="0039682C">
        <w:rPr>
          <w:rFonts w:ascii="Times New Roman" w:eastAsiaTheme="minorHAnsi" w:hAnsi="Times New Roman"/>
          <w:b/>
          <w:bCs/>
          <w:color w:val="000000"/>
          <w:sz w:val="24"/>
          <w:szCs w:val="24"/>
          <w:lang w:eastAsia="en-US"/>
        </w:rPr>
        <w:t xml:space="preserve">ышь </w:t>
      </w:r>
      <w:r w:rsidRPr="0039682C">
        <w:rPr>
          <w:rFonts w:ascii="Times New Roman" w:eastAsiaTheme="minorHAnsi" w:hAnsi="Times New Roman"/>
          <w:bCs/>
          <w:i/>
          <w:color w:val="000000"/>
          <w:sz w:val="24"/>
          <w:szCs w:val="24"/>
          <w:lang w:eastAsia="en-US"/>
        </w:rPr>
        <w:t xml:space="preserve">Mus musculus </w:t>
      </w:r>
      <w:r w:rsidRPr="0039682C">
        <w:rPr>
          <w:rFonts w:ascii="Times New Roman" w:eastAsiaTheme="minorHAnsi" w:hAnsi="Times New Roman"/>
          <w:bCs/>
          <w:color w:val="000000"/>
          <w:sz w:val="24"/>
          <w:szCs w:val="24"/>
          <w:lang w:val="en-US" w:eastAsia="en-US"/>
        </w:rPr>
        <w:t>L</w:t>
      </w:r>
      <w:r w:rsidRPr="0039682C">
        <w:rPr>
          <w:rFonts w:ascii="Times New Roman" w:eastAsiaTheme="minorHAnsi" w:hAnsi="Times New Roman"/>
          <w:bCs/>
          <w:color w:val="000000"/>
          <w:sz w:val="24"/>
          <w:szCs w:val="24"/>
          <w:lang w:eastAsia="en-US"/>
        </w:rPr>
        <w:t>., 1758</w:t>
      </w:r>
      <w:r w:rsidRPr="0039682C">
        <w:rPr>
          <w:rFonts w:ascii="Times New Roman" w:eastAsiaTheme="minorHAnsi" w:hAnsi="Times New Roman"/>
          <w:b/>
          <w:bCs/>
          <w:color w:val="000000"/>
          <w:sz w:val="24"/>
          <w:szCs w:val="24"/>
          <w:lang w:eastAsia="en-US"/>
        </w:rPr>
        <w:t xml:space="preserve">. </w:t>
      </w:r>
      <w:r w:rsidRPr="0039682C">
        <w:rPr>
          <w:rFonts w:ascii="Times New Roman" w:eastAsiaTheme="minorHAnsi" w:hAnsi="Times New Roman"/>
          <w:color w:val="000000"/>
          <w:sz w:val="24"/>
          <w:szCs w:val="24"/>
          <w:lang w:eastAsia="en-US"/>
        </w:rPr>
        <w:t>Синантропный вид для территории заповедника не характерный. Отловлен был один раз в 1986 г. вблизи геологической стоянки на р. Ниолс. Вероятно, зверёк попал в такой удалённый от человеческих поселений район с вещами геологов.</w:t>
      </w:r>
    </w:p>
    <w:p w:rsidR="00FA2F8E" w:rsidRPr="0039682C" w:rsidRDefault="00FA2F8E" w:rsidP="00FA2F8E">
      <w:pPr>
        <w:autoSpaceDE w:val="0"/>
        <w:autoSpaceDN w:val="0"/>
        <w:adjustRightInd w:val="0"/>
        <w:spacing w:after="0" w:line="240" w:lineRule="auto"/>
        <w:ind w:firstLine="567"/>
        <w:jc w:val="both"/>
        <w:rPr>
          <w:rFonts w:ascii="Times New Roman" w:eastAsiaTheme="minorHAnsi" w:hAnsi="Times New Roman"/>
          <w:color w:val="000000"/>
          <w:sz w:val="24"/>
          <w:szCs w:val="24"/>
          <w:lang w:eastAsia="en-US"/>
        </w:rPr>
      </w:pPr>
      <w:r w:rsidRPr="00BE4BAD">
        <w:rPr>
          <w:rFonts w:ascii="Times New Roman" w:eastAsiaTheme="minorHAnsi" w:hAnsi="Times New Roman"/>
          <w:color w:val="000000"/>
          <w:sz w:val="24"/>
          <w:szCs w:val="24"/>
          <w:lang w:eastAsia="en-US"/>
        </w:rPr>
        <w:t xml:space="preserve">18. </w:t>
      </w:r>
      <w:r w:rsidRPr="0039682C">
        <w:rPr>
          <w:rFonts w:ascii="Times New Roman" w:eastAsiaTheme="minorHAnsi" w:hAnsi="Times New Roman"/>
          <w:b/>
          <w:color w:val="000000"/>
          <w:sz w:val="24"/>
          <w:szCs w:val="24"/>
          <w:lang w:eastAsia="en-US"/>
        </w:rPr>
        <w:t>Сераякрыса</w:t>
      </w:r>
      <w:r w:rsidRPr="0039682C">
        <w:rPr>
          <w:rFonts w:ascii="Times New Roman" w:eastAsiaTheme="minorHAnsi" w:hAnsi="Times New Roman"/>
          <w:i/>
          <w:color w:val="000000"/>
          <w:sz w:val="24"/>
          <w:szCs w:val="24"/>
          <w:lang w:val="de-DE" w:eastAsia="en-US"/>
        </w:rPr>
        <w:t>Rattusnorvegicus</w:t>
      </w:r>
      <w:r w:rsidRPr="00BE4BAD">
        <w:rPr>
          <w:rFonts w:ascii="Times New Roman" w:eastAsiaTheme="minorHAnsi" w:hAnsi="Times New Roman"/>
          <w:color w:val="000000"/>
          <w:sz w:val="24"/>
          <w:szCs w:val="24"/>
          <w:lang w:eastAsia="en-US"/>
        </w:rPr>
        <w:t xml:space="preserve"> </w:t>
      </w:r>
      <w:r w:rsidRPr="0039682C">
        <w:rPr>
          <w:rFonts w:ascii="Times New Roman" w:eastAsiaTheme="minorHAnsi" w:hAnsi="Times New Roman"/>
          <w:color w:val="000000"/>
          <w:sz w:val="24"/>
          <w:szCs w:val="24"/>
          <w:lang w:val="en-US" w:eastAsia="en-US"/>
        </w:rPr>
        <w:t>Berkenh</w:t>
      </w:r>
      <w:r w:rsidRPr="00BE4BAD">
        <w:rPr>
          <w:rFonts w:ascii="Times New Roman" w:eastAsiaTheme="minorHAnsi" w:hAnsi="Times New Roman"/>
          <w:color w:val="000000"/>
          <w:sz w:val="24"/>
          <w:szCs w:val="24"/>
          <w:lang w:eastAsia="en-US"/>
        </w:rPr>
        <w:t xml:space="preserve">., 1769. </w:t>
      </w:r>
      <w:r w:rsidRPr="0039682C">
        <w:rPr>
          <w:rFonts w:ascii="Times New Roman" w:eastAsiaTheme="minorHAnsi" w:hAnsi="Times New Roman"/>
          <w:color w:val="000000"/>
          <w:sz w:val="24"/>
          <w:szCs w:val="24"/>
          <w:lang w:eastAsia="en-US"/>
        </w:rPr>
        <w:t>Синантропный вид для территории заповедника не характерный. Днажды был обнаружен в истоках р.Курыксарка возле избы, расположенной на активно посещаемой экотропе. Не регулярно отмечался в районе ур. «71 квартал».</w:t>
      </w:r>
    </w:p>
    <w:p w:rsidR="00FA2F8E" w:rsidRPr="0039682C" w:rsidRDefault="00FA2F8E" w:rsidP="00FA2F8E">
      <w:pPr>
        <w:autoSpaceDE w:val="0"/>
        <w:autoSpaceDN w:val="0"/>
        <w:adjustRightInd w:val="0"/>
        <w:spacing w:after="0" w:line="240" w:lineRule="auto"/>
        <w:ind w:firstLine="567"/>
        <w:jc w:val="both"/>
        <w:rPr>
          <w:rFonts w:ascii="Times New Roman" w:eastAsiaTheme="minorHAnsi" w:hAnsi="Times New Roman"/>
          <w:color w:val="000000"/>
          <w:sz w:val="24"/>
          <w:szCs w:val="24"/>
          <w:lang w:eastAsia="en-US"/>
        </w:rPr>
      </w:pPr>
      <w:r w:rsidRPr="0039682C">
        <w:rPr>
          <w:rFonts w:ascii="Times New Roman" w:eastAsiaTheme="minorHAnsi" w:hAnsi="Times New Roman"/>
          <w:bCs/>
          <w:color w:val="000000"/>
          <w:sz w:val="24"/>
          <w:szCs w:val="24"/>
          <w:lang w:eastAsia="en-US"/>
        </w:rPr>
        <w:lastRenderedPageBreak/>
        <w:t xml:space="preserve">19. </w:t>
      </w:r>
      <w:r w:rsidRPr="0039682C">
        <w:rPr>
          <w:rFonts w:ascii="Times New Roman" w:eastAsiaTheme="minorHAnsi" w:hAnsi="Times New Roman"/>
          <w:b/>
          <w:bCs/>
          <w:color w:val="000000"/>
          <w:sz w:val="24"/>
          <w:szCs w:val="24"/>
          <w:lang w:eastAsia="en-US"/>
        </w:rPr>
        <w:t xml:space="preserve">Ондатра </w:t>
      </w:r>
      <w:r w:rsidRPr="0039682C">
        <w:rPr>
          <w:rFonts w:ascii="Times New Roman" w:eastAsiaTheme="minorHAnsi" w:hAnsi="Times New Roman"/>
          <w:bCs/>
          <w:i/>
          <w:color w:val="000000"/>
          <w:sz w:val="24"/>
          <w:szCs w:val="24"/>
          <w:lang w:eastAsia="en-US"/>
        </w:rPr>
        <w:t>Ondtra zibethica</w:t>
      </w:r>
      <w:r w:rsidRPr="0039682C">
        <w:rPr>
          <w:rFonts w:ascii="Times New Roman" w:eastAsiaTheme="minorHAnsi" w:hAnsi="Times New Roman"/>
          <w:bCs/>
          <w:color w:val="000000"/>
          <w:sz w:val="24"/>
          <w:szCs w:val="24"/>
          <w:lang w:val="en-US" w:eastAsia="en-US"/>
        </w:rPr>
        <w:t>L</w:t>
      </w:r>
      <w:r w:rsidRPr="0039682C">
        <w:rPr>
          <w:rFonts w:ascii="Times New Roman" w:eastAsiaTheme="minorHAnsi" w:hAnsi="Times New Roman"/>
          <w:bCs/>
          <w:color w:val="000000"/>
          <w:sz w:val="24"/>
          <w:szCs w:val="24"/>
          <w:lang w:eastAsia="en-US"/>
        </w:rPr>
        <w:t>., 1766</w:t>
      </w:r>
      <w:r w:rsidRPr="0039682C">
        <w:rPr>
          <w:rFonts w:ascii="Times New Roman" w:eastAsiaTheme="minorHAnsi" w:hAnsi="Times New Roman"/>
          <w:b/>
          <w:bCs/>
          <w:color w:val="000000"/>
          <w:sz w:val="24"/>
          <w:szCs w:val="24"/>
          <w:lang w:eastAsia="en-US"/>
        </w:rPr>
        <w:t xml:space="preserve">. </w:t>
      </w:r>
      <w:r w:rsidRPr="0039682C">
        <w:rPr>
          <w:rFonts w:ascii="Times New Roman" w:eastAsiaTheme="minorHAnsi" w:hAnsi="Times New Roman"/>
          <w:color w:val="000000"/>
          <w:sz w:val="24"/>
          <w:szCs w:val="24"/>
          <w:lang w:eastAsia="en-US"/>
        </w:rPr>
        <w:t>Редкий, малочисленный вид, периодически встречающийся в нижней части охраняемого участка Вишеры (от 71 квартала до Лыпьи). В заповеднике это животное появилось недавно. Впервые было отмечено в 2001 году. На протяжении нескольких последующих лет семья ондатр жила в устье реки Лыпья в непосредственной близости от одноимённого кордона. Редкие встречи этих животных регистрировались и на других участках реки ниже по течению. Общая численность зверьков в лучшие годы, вероятно, не превышала 20 особей.</w:t>
      </w:r>
    </w:p>
    <w:p w:rsidR="00FA2F8E" w:rsidRPr="0039682C" w:rsidRDefault="00FA2F8E" w:rsidP="00FA2F8E">
      <w:pPr>
        <w:autoSpaceDE w:val="0"/>
        <w:autoSpaceDN w:val="0"/>
        <w:adjustRightInd w:val="0"/>
        <w:spacing w:after="0" w:line="240" w:lineRule="auto"/>
        <w:ind w:firstLine="567"/>
        <w:jc w:val="both"/>
        <w:rPr>
          <w:rFonts w:ascii="Times New Roman" w:eastAsiaTheme="minorHAnsi" w:hAnsi="Times New Roman"/>
          <w:color w:val="000000"/>
          <w:sz w:val="24"/>
          <w:szCs w:val="24"/>
          <w:lang w:eastAsia="en-US"/>
        </w:rPr>
      </w:pPr>
      <w:r w:rsidRPr="0039682C">
        <w:rPr>
          <w:rFonts w:ascii="Times New Roman" w:eastAsiaTheme="minorHAnsi" w:hAnsi="Times New Roman"/>
          <w:bCs/>
          <w:color w:val="000000"/>
          <w:sz w:val="24"/>
          <w:szCs w:val="24"/>
          <w:lang w:eastAsia="en-US"/>
        </w:rPr>
        <w:t xml:space="preserve">20. </w:t>
      </w:r>
      <w:r w:rsidRPr="0039682C">
        <w:rPr>
          <w:rFonts w:ascii="Times New Roman" w:eastAsiaTheme="minorHAnsi" w:hAnsi="Times New Roman"/>
          <w:b/>
          <w:bCs/>
          <w:color w:val="000000"/>
          <w:sz w:val="24"/>
          <w:szCs w:val="24"/>
          <w:lang w:eastAsia="en-US"/>
        </w:rPr>
        <w:t xml:space="preserve">Красно-серая полевка </w:t>
      </w:r>
      <w:r w:rsidRPr="0039682C">
        <w:rPr>
          <w:rFonts w:ascii="Times New Roman" w:eastAsiaTheme="minorHAnsi" w:hAnsi="Times New Roman"/>
          <w:bCs/>
          <w:i/>
          <w:color w:val="000000"/>
          <w:sz w:val="24"/>
          <w:szCs w:val="24"/>
          <w:lang w:eastAsia="en-US"/>
        </w:rPr>
        <w:t>Clethrionomys rufocanus</w:t>
      </w:r>
      <w:r w:rsidRPr="0039682C">
        <w:rPr>
          <w:rFonts w:ascii="Times New Roman" w:eastAsiaTheme="minorHAnsi" w:hAnsi="Times New Roman"/>
          <w:bCs/>
          <w:color w:val="000000"/>
          <w:sz w:val="24"/>
          <w:szCs w:val="24"/>
          <w:lang w:val="en-US" w:eastAsia="en-US"/>
        </w:rPr>
        <w:t>Sunderv</w:t>
      </w:r>
      <w:r w:rsidRPr="0039682C">
        <w:rPr>
          <w:rFonts w:ascii="Times New Roman" w:eastAsiaTheme="minorHAnsi" w:hAnsi="Times New Roman"/>
          <w:bCs/>
          <w:color w:val="000000"/>
          <w:sz w:val="24"/>
          <w:szCs w:val="24"/>
          <w:lang w:eastAsia="en-US"/>
        </w:rPr>
        <w:t>., 1758.</w:t>
      </w:r>
      <w:r w:rsidRPr="0039682C">
        <w:rPr>
          <w:rFonts w:ascii="Times New Roman" w:eastAsiaTheme="minorHAnsi" w:hAnsi="Times New Roman"/>
          <w:color w:val="000000"/>
          <w:sz w:val="24"/>
          <w:szCs w:val="24"/>
          <w:lang w:eastAsia="en-US"/>
        </w:rPr>
        <w:t>Вид обычный, но гораздо менее многочисленный, чем красная полёвка. Излюбленные места обитания – горные ельники черничники и каменные осыпи в лесном поясе гор.</w:t>
      </w:r>
    </w:p>
    <w:p w:rsidR="00FA2F8E" w:rsidRPr="0039682C" w:rsidRDefault="00FA2F8E" w:rsidP="00FA2F8E">
      <w:pPr>
        <w:autoSpaceDE w:val="0"/>
        <w:autoSpaceDN w:val="0"/>
        <w:adjustRightInd w:val="0"/>
        <w:spacing w:after="0" w:line="240" w:lineRule="auto"/>
        <w:ind w:firstLine="567"/>
        <w:jc w:val="both"/>
        <w:rPr>
          <w:rFonts w:ascii="Times New Roman" w:eastAsiaTheme="minorHAnsi" w:hAnsi="Times New Roman"/>
          <w:color w:val="000000"/>
          <w:sz w:val="24"/>
          <w:szCs w:val="24"/>
          <w:lang w:eastAsia="en-US"/>
        </w:rPr>
      </w:pPr>
      <w:r w:rsidRPr="00BE4BAD">
        <w:rPr>
          <w:rFonts w:ascii="Times New Roman" w:eastAsiaTheme="minorHAnsi" w:hAnsi="Times New Roman"/>
          <w:bCs/>
          <w:color w:val="000000"/>
          <w:sz w:val="24"/>
          <w:szCs w:val="24"/>
          <w:lang w:eastAsia="en-US"/>
        </w:rPr>
        <w:t>21.</w:t>
      </w:r>
      <w:r w:rsidRPr="0039682C">
        <w:rPr>
          <w:rFonts w:ascii="Times New Roman" w:eastAsiaTheme="minorHAnsi" w:hAnsi="Times New Roman"/>
          <w:b/>
          <w:bCs/>
          <w:color w:val="000000"/>
          <w:sz w:val="24"/>
          <w:szCs w:val="24"/>
          <w:lang w:eastAsia="en-US"/>
        </w:rPr>
        <w:t>Рыжаяполевка</w:t>
      </w:r>
      <w:r w:rsidRPr="0039682C">
        <w:rPr>
          <w:rFonts w:ascii="Times New Roman" w:eastAsiaTheme="minorHAnsi" w:hAnsi="Times New Roman"/>
          <w:bCs/>
          <w:i/>
          <w:color w:val="000000"/>
          <w:sz w:val="24"/>
          <w:szCs w:val="24"/>
          <w:lang w:val="en-US" w:eastAsia="en-US"/>
        </w:rPr>
        <w:t>Clethrionomys</w:t>
      </w:r>
      <w:r w:rsidRPr="00BE4BAD">
        <w:rPr>
          <w:rFonts w:ascii="Times New Roman" w:eastAsiaTheme="minorHAnsi" w:hAnsi="Times New Roman"/>
          <w:bCs/>
          <w:i/>
          <w:color w:val="000000"/>
          <w:sz w:val="24"/>
          <w:szCs w:val="24"/>
          <w:lang w:eastAsia="en-US"/>
        </w:rPr>
        <w:t xml:space="preserve"> </w:t>
      </w:r>
      <w:r w:rsidRPr="0039682C">
        <w:rPr>
          <w:rFonts w:ascii="Times New Roman" w:eastAsiaTheme="minorHAnsi" w:hAnsi="Times New Roman"/>
          <w:bCs/>
          <w:i/>
          <w:color w:val="000000"/>
          <w:sz w:val="24"/>
          <w:szCs w:val="24"/>
          <w:lang w:val="en-US" w:eastAsia="en-US"/>
        </w:rPr>
        <w:t>glareolus</w:t>
      </w:r>
      <w:r w:rsidRPr="0039682C">
        <w:rPr>
          <w:rFonts w:ascii="Times New Roman" w:eastAsiaTheme="minorHAnsi" w:hAnsi="Times New Roman"/>
          <w:bCs/>
          <w:color w:val="000000"/>
          <w:sz w:val="24"/>
          <w:szCs w:val="24"/>
          <w:lang w:val="en-US" w:eastAsia="en-US"/>
        </w:rPr>
        <w:t>Schreb</w:t>
      </w:r>
      <w:r w:rsidRPr="00BE4BAD">
        <w:rPr>
          <w:rFonts w:ascii="Times New Roman" w:eastAsiaTheme="minorHAnsi" w:hAnsi="Times New Roman"/>
          <w:bCs/>
          <w:color w:val="000000"/>
          <w:sz w:val="24"/>
          <w:szCs w:val="24"/>
          <w:lang w:eastAsia="en-US"/>
        </w:rPr>
        <w:t>., 1780.</w:t>
      </w:r>
      <w:r w:rsidRPr="0039682C">
        <w:rPr>
          <w:rFonts w:ascii="Times New Roman" w:eastAsiaTheme="minorHAnsi" w:hAnsi="Times New Roman"/>
          <w:color w:val="000000"/>
          <w:sz w:val="24"/>
          <w:szCs w:val="24"/>
          <w:lang w:eastAsia="en-US"/>
        </w:rPr>
        <w:t>Обычный широко распространённый вид. Наряду с красной полёвкой обитает в самых разных лесных биотопах.</w:t>
      </w:r>
    </w:p>
    <w:p w:rsidR="00FA2F8E" w:rsidRPr="0039682C" w:rsidRDefault="00FA2F8E" w:rsidP="00FA2F8E">
      <w:pPr>
        <w:autoSpaceDE w:val="0"/>
        <w:autoSpaceDN w:val="0"/>
        <w:adjustRightInd w:val="0"/>
        <w:spacing w:after="0" w:line="240" w:lineRule="auto"/>
        <w:ind w:firstLine="567"/>
        <w:jc w:val="both"/>
        <w:rPr>
          <w:rFonts w:ascii="Times New Roman" w:eastAsiaTheme="minorHAnsi" w:hAnsi="Times New Roman"/>
          <w:color w:val="000000"/>
          <w:sz w:val="24"/>
          <w:szCs w:val="24"/>
          <w:lang w:eastAsia="en-US"/>
        </w:rPr>
      </w:pPr>
      <w:r w:rsidRPr="00BE4BAD">
        <w:rPr>
          <w:rFonts w:ascii="Times New Roman" w:eastAsiaTheme="minorHAnsi" w:hAnsi="Times New Roman"/>
          <w:bCs/>
          <w:color w:val="000000"/>
          <w:sz w:val="24"/>
          <w:szCs w:val="24"/>
          <w:lang w:eastAsia="en-US"/>
        </w:rPr>
        <w:t xml:space="preserve">22. </w:t>
      </w:r>
      <w:r w:rsidRPr="0039682C">
        <w:rPr>
          <w:rFonts w:ascii="Times New Roman" w:eastAsiaTheme="minorHAnsi" w:hAnsi="Times New Roman"/>
          <w:b/>
          <w:bCs/>
          <w:color w:val="000000"/>
          <w:sz w:val="24"/>
          <w:szCs w:val="24"/>
          <w:lang w:eastAsia="en-US"/>
        </w:rPr>
        <w:t>Краснаяполевка</w:t>
      </w:r>
      <w:r w:rsidRPr="0039682C">
        <w:rPr>
          <w:rFonts w:ascii="Times New Roman" w:eastAsiaTheme="minorHAnsi" w:hAnsi="Times New Roman"/>
          <w:bCs/>
          <w:i/>
          <w:color w:val="000000"/>
          <w:sz w:val="24"/>
          <w:szCs w:val="24"/>
          <w:lang w:val="en-US" w:eastAsia="en-US"/>
        </w:rPr>
        <w:t>Clethrionomys</w:t>
      </w:r>
      <w:r w:rsidRPr="00BE4BAD">
        <w:rPr>
          <w:rFonts w:ascii="Times New Roman" w:eastAsiaTheme="minorHAnsi" w:hAnsi="Times New Roman"/>
          <w:bCs/>
          <w:i/>
          <w:color w:val="000000"/>
          <w:sz w:val="24"/>
          <w:szCs w:val="24"/>
          <w:lang w:eastAsia="en-US"/>
        </w:rPr>
        <w:t xml:space="preserve"> </w:t>
      </w:r>
      <w:r w:rsidRPr="0039682C">
        <w:rPr>
          <w:rFonts w:ascii="Times New Roman" w:eastAsiaTheme="minorHAnsi" w:hAnsi="Times New Roman"/>
          <w:bCs/>
          <w:i/>
          <w:color w:val="000000"/>
          <w:sz w:val="24"/>
          <w:szCs w:val="24"/>
          <w:lang w:val="en-US" w:eastAsia="en-US"/>
        </w:rPr>
        <w:t>rutilus</w:t>
      </w:r>
      <w:r w:rsidRPr="00BE4BAD">
        <w:rPr>
          <w:rFonts w:ascii="Times New Roman" w:eastAsiaTheme="minorHAnsi" w:hAnsi="Times New Roman"/>
          <w:bCs/>
          <w:i/>
          <w:color w:val="000000"/>
          <w:sz w:val="24"/>
          <w:szCs w:val="24"/>
          <w:lang w:eastAsia="en-US"/>
        </w:rPr>
        <w:t xml:space="preserve"> </w:t>
      </w:r>
      <w:r w:rsidRPr="0039682C">
        <w:rPr>
          <w:rFonts w:ascii="Times New Roman" w:eastAsiaTheme="minorHAnsi" w:hAnsi="Times New Roman"/>
          <w:bCs/>
          <w:color w:val="000000"/>
          <w:sz w:val="24"/>
          <w:szCs w:val="24"/>
          <w:lang w:val="en-US" w:eastAsia="en-US"/>
        </w:rPr>
        <w:t>Pall</w:t>
      </w:r>
      <w:r w:rsidRPr="00BE4BAD">
        <w:rPr>
          <w:rFonts w:ascii="Times New Roman" w:eastAsiaTheme="minorHAnsi" w:hAnsi="Times New Roman"/>
          <w:b/>
          <w:bCs/>
          <w:color w:val="000000"/>
          <w:sz w:val="24"/>
          <w:szCs w:val="24"/>
          <w:lang w:eastAsia="en-US"/>
        </w:rPr>
        <w:t xml:space="preserve">., </w:t>
      </w:r>
      <w:r w:rsidRPr="00BE4BAD">
        <w:rPr>
          <w:rFonts w:ascii="Times New Roman" w:eastAsiaTheme="minorHAnsi" w:hAnsi="Times New Roman"/>
          <w:bCs/>
          <w:color w:val="000000"/>
          <w:sz w:val="24"/>
          <w:szCs w:val="24"/>
          <w:lang w:eastAsia="en-US"/>
        </w:rPr>
        <w:t>1779.</w:t>
      </w:r>
      <w:r w:rsidRPr="0039682C">
        <w:rPr>
          <w:rFonts w:ascii="Times New Roman" w:eastAsiaTheme="minorHAnsi" w:hAnsi="Times New Roman"/>
          <w:color w:val="000000"/>
          <w:sz w:val="24"/>
          <w:szCs w:val="24"/>
          <w:lang w:eastAsia="en-US"/>
        </w:rPr>
        <w:t>Самый многочисленный грызун заповедника. По численности в уловах канавками устойчиво делит первое/второе место с обыкновенной бурозубкой. Нередко на этот вид приходится до 50% всех отловленных мелких млекопитающих. Встречается в самых разных лесных угодьях, вплоть до горных криволесий.</w:t>
      </w:r>
    </w:p>
    <w:p w:rsidR="00FA2F8E" w:rsidRPr="0039682C" w:rsidRDefault="00FA2F8E" w:rsidP="00FA2F8E">
      <w:pPr>
        <w:autoSpaceDE w:val="0"/>
        <w:autoSpaceDN w:val="0"/>
        <w:adjustRightInd w:val="0"/>
        <w:spacing w:after="0" w:line="240" w:lineRule="auto"/>
        <w:ind w:firstLine="567"/>
        <w:jc w:val="both"/>
        <w:rPr>
          <w:rFonts w:ascii="Times New Roman" w:eastAsiaTheme="minorHAnsi" w:hAnsi="Times New Roman"/>
          <w:color w:val="000000"/>
          <w:sz w:val="24"/>
          <w:szCs w:val="24"/>
          <w:lang w:eastAsia="en-US"/>
        </w:rPr>
      </w:pPr>
      <w:r w:rsidRPr="00BE4BAD">
        <w:rPr>
          <w:rFonts w:ascii="Times New Roman" w:eastAsiaTheme="minorHAnsi" w:hAnsi="Times New Roman"/>
          <w:bCs/>
          <w:color w:val="000000"/>
          <w:sz w:val="24"/>
          <w:szCs w:val="24"/>
          <w:lang w:eastAsia="en-US"/>
        </w:rPr>
        <w:t>23.</w:t>
      </w:r>
      <w:r w:rsidRPr="0039682C">
        <w:rPr>
          <w:rFonts w:ascii="Times New Roman" w:eastAsiaTheme="minorHAnsi" w:hAnsi="Times New Roman"/>
          <w:b/>
          <w:bCs/>
          <w:color w:val="000000"/>
          <w:sz w:val="24"/>
          <w:szCs w:val="24"/>
          <w:lang w:eastAsia="en-US"/>
        </w:rPr>
        <w:t>Леснойлемминг</w:t>
      </w:r>
      <w:r w:rsidRPr="0039682C">
        <w:rPr>
          <w:rFonts w:ascii="Times New Roman" w:eastAsiaTheme="minorHAnsi" w:hAnsi="Times New Roman"/>
          <w:bCs/>
          <w:i/>
          <w:color w:val="000000"/>
          <w:sz w:val="24"/>
          <w:szCs w:val="24"/>
          <w:lang w:val="en-US" w:eastAsia="en-US"/>
        </w:rPr>
        <w:t>Myopus</w:t>
      </w:r>
      <w:r w:rsidRPr="00BE4BAD">
        <w:rPr>
          <w:rFonts w:ascii="Times New Roman" w:eastAsiaTheme="minorHAnsi" w:hAnsi="Times New Roman"/>
          <w:bCs/>
          <w:i/>
          <w:color w:val="000000"/>
          <w:sz w:val="24"/>
          <w:szCs w:val="24"/>
          <w:lang w:eastAsia="en-US"/>
        </w:rPr>
        <w:t xml:space="preserve"> </w:t>
      </w:r>
      <w:r w:rsidRPr="0039682C">
        <w:rPr>
          <w:rFonts w:ascii="Times New Roman" w:eastAsiaTheme="minorHAnsi" w:hAnsi="Times New Roman"/>
          <w:bCs/>
          <w:i/>
          <w:color w:val="000000"/>
          <w:sz w:val="24"/>
          <w:szCs w:val="24"/>
          <w:lang w:val="en-US" w:eastAsia="en-US"/>
        </w:rPr>
        <w:t>schisticolor</w:t>
      </w:r>
      <w:r w:rsidRPr="00BE4BAD">
        <w:rPr>
          <w:rFonts w:ascii="Times New Roman" w:eastAsiaTheme="minorHAnsi" w:hAnsi="Times New Roman"/>
          <w:bCs/>
          <w:i/>
          <w:color w:val="000000"/>
          <w:sz w:val="24"/>
          <w:szCs w:val="24"/>
          <w:lang w:eastAsia="en-US"/>
        </w:rPr>
        <w:t xml:space="preserve"> </w:t>
      </w:r>
      <w:r w:rsidRPr="0039682C">
        <w:rPr>
          <w:rFonts w:ascii="Times New Roman" w:eastAsiaTheme="minorHAnsi" w:hAnsi="Times New Roman"/>
          <w:bCs/>
          <w:color w:val="000000"/>
          <w:sz w:val="24"/>
          <w:szCs w:val="24"/>
          <w:lang w:val="en-US" w:eastAsia="en-US"/>
        </w:rPr>
        <w:t>Lilljeb</w:t>
      </w:r>
      <w:r w:rsidRPr="00BE4BAD">
        <w:rPr>
          <w:rFonts w:ascii="Times New Roman" w:eastAsiaTheme="minorHAnsi" w:hAnsi="Times New Roman"/>
          <w:bCs/>
          <w:color w:val="000000"/>
          <w:sz w:val="24"/>
          <w:szCs w:val="24"/>
          <w:lang w:eastAsia="en-US"/>
        </w:rPr>
        <w:t>., 1844</w:t>
      </w:r>
      <w:r w:rsidRPr="00BE4BAD">
        <w:rPr>
          <w:rFonts w:ascii="Times New Roman" w:eastAsiaTheme="minorHAnsi" w:hAnsi="Times New Roman"/>
          <w:b/>
          <w:bCs/>
          <w:color w:val="000000"/>
          <w:sz w:val="24"/>
          <w:szCs w:val="24"/>
          <w:lang w:eastAsia="en-US"/>
        </w:rPr>
        <w:t xml:space="preserve">. </w:t>
      </w:r>
      <w:r w:rsidRPr="0039682C">
        <w:rPr>
          <w:rFonts w:ascii="Times New Roman" w:eastAsiaTheme="minorHAnsi" w:hAnsi="Times New Roman"/>
          <w:color w:val="000000"/>
          <w:sz w:val="24"/>
          <w:szCs w:val="24"/>
          <w:lang w:eastAsia="en-US"/>
        </w:rPr>
        <w:t>Редкий вид. По территории заповедника распространён спорадично. Места обитания приурочены к горным ельникам с хорошо развитым моховым покровом.</w:t>
      </w:r>
    </w:p>
    <w:p w:rsidR="00FA2F8E" w:rsidRPr="0039682C" w:rsidRDefault="00FA2F8E" w:rsidP="00FA2F8E">
      <w:pPr>
        <w:autoSpaceDE w:val="0"/>
        <w:autoSpaceDN w:val="0"/>
        <w:adjustRightInd w:val="0"/>
        <w:spacing w:after="0" w:line="240" w:lineRule="auto"/>
        <w:ind w:firstLine="567"/>
        <w:jc w:val="both"/>
        <w:rPr>
          <w:rFonts w:ascii="Times New Roman" w:eastAsiaTheme="minorHAnsi" w:hAnsi="Times New Roman"/>
          <w:color w:val="000000"/>
          <w:sz w:val="24"/>
          <w:szCs w:val="24"/>
          <w:lang w:eastAsia="en-US"/>
        </w:rPr>
      </w:pPr>
      <w:r w:rsidRPr="00BE4BAD">
        <w:rPr>
          <w:rFonts w:ascii="Times New Roman" w:eastAsiaTheme="minorHAnsi" w:hAnsi="Times New Roman"/>
          <w:bCs/>
          <w:color w:val="000000"/>
          <w:sz w:val="24"/>
          <w:szCs w:val="24"/>
          <w:lang w:eastAsia="en-US"/>
        </w:rPr>
        <w:t xml:space="preserve">24. </w:t>
      </w:r>
      <w:r w:rsidRPr="0039682C">
        <w:rPr>
          <w:rFonts w:ascii="Times New Roman" w:eastAsiaTheme="minorHAnsi" w:hAnsi="Times New Roman"/>
          <w:b/>
          <w:bCs/>
          <w:color w:val="000000"/>
          <w:sz w:val="24"/>
          <w:szCs w:val="24"/>
          <w:lang w:eastAsia="en-US"/>
        </w:rPr>
        <w:t>Водянаяполевка</w:t>
      </w:r>
      <w:r w:rsidRPr="0039682C">
        <w:rPr>
          <w:rFonts w:ascii="Times New Roman" w:eastAsiaTheme="minorHAnsi" w:hAnsi="Times New Roman"/>
          <w:bCs/>
          <w:i/>
          <w:color w:val="000000"/>
          <w:sz w:val="24"/>
          <w:szCs w:val="24"/>
          <w:lang w:val="en-US" w:eastAsia="en-US"/>
        </w:rPr>
        <w:t>Arvicola</w:t>
      </w:r>
      <w:r w:rsidRPr="00BE4BAD">
        <w:rPr>
          <w:rFonts w:ascii="Times New Roman" w:eastAsiaTheme="minorHAnsi" w:hAnsi="Times New Roman"/>
          <w:bCs/>
          <w:i/>
          <w:color w:val="000000"/>
          <w:sz w:val="24"/>
          <w:szCs w:val="24"/>
          <w:lang w:eastAsia="en-US"/>
        </w:rPr>
        <w:t xml:space="preserve"> </w:t>
      </w:r>
      <w:r w:rsidRPr="0039682C">
        <w:rPr>
          <w:rFonts w:ascii="Times New Roman" w:eastAsiaTheme="minorHAnsi" w:hAnsi="Times New Roman"/>
          <w:bCs/>
          <w:i/>
          <w:color w:val="000000"/>
          <w:sz w:val="24"/>
          <w:szCs w:val="24"/>
          <w:lang w:val="en-US" w:eastAsia="en-US"/>
        </w:rPr>
        <w:t>terrestris</w:t>
      </w:r>
      <w:r w:rsidRPr="00BE4BAD">
        <w:rPr>
          <w:rFonts w:ascii="Times New Roman" w:eastAsiaTheme="minorHAnsi" w:hAnsi="Times New Roman"/>
          <w:bCs/>
          <w:i/>
          <w:color w:val="000000"/>
          <w:sz w:val="24"/>
          <w:szCs w:val="24"/>
          <w:lang w:eastAsia="en-US"/>
        </w:rPr>
        <w:t xml:space="preserve"> </w:t>
      </w:r>
      <w:r w:rsidRPr="0039682C">
        <w:rPr>
          <w:rFonts w:ascii="Times New Roman" w:eastAsiaTheme="minorHAnsi" w:hAnsi="Times New Roman"/>
          <w:bCs/>
          <w:color w:val="000000"/>
          <w:sz w:val="24"/>
          <w:szCs w:val="24"/>
          <w:lang w:val="en-US" w:eastAsia="en-US"/>
        </w:rPr>
        <w:t>L</w:t>
      </w:r>
      <w:r w:rsidRPr="00BE4BAD">
        <w:rPr>
          <w:rFonts w:ascii="Times New Roman" w:eastAsiaTheme="minorHAnsi" w:hAnsi="Times New Roman"/>
          <w:bCs/>
          <w:color w:val="000000"/>
          <w:sz w:val="24"/>
          <w:szCs w:val="24"/>
          <w:lang w:eastAsia="en-US"/>
        </w:rPr>
        <w:t>., 1758</w:t>
      </w:r>
      <w:r w:rsidRPr="00BE4BAD">
        <w:rPr>
          <w:rFonts w:ascii="Times New Roman" w:eastAsiaTheme="minorHAnsi" w:hAnsi="Times New Roman"/>
          <w:b/>
          <w:bCs/>
          <w:color w:val="000000"/>
          <w:sz w:val="24"/>
          <w:szCs w:val="24"/>
          <w:lang w:eastAsia="en-US"/>
        </w:rPr>
        <w:t xml:space="preserve">. </w:t>
      </w:r>
      <w:r w:rsidRPr="0039682C">
        <w:rPr>
          <w:rFonts w:ascii="Times New Roman" w:eastAsiaTheme="minorHAnsi" w:hAnsi="Times New Roman"/>
          <w:color w:val="000000"/>
          <w:sz w:val="24"/>
          <w:szCs w:val="24"/>
          <w:lang w:eastAsia="en-US"/>
        </w:rPr>
        <w:t>Немногочисленный обитатель речных пойм по берегам Вишеры и её крупных притоков.</w:t>
      </w:r>
    </w:p>
    <w:p w:rsidR="00FA2F8E" w:rsidRPr="0039682C" w:rsidRDefault="00FA2F8E" w:rsidP="00FA2F8E">
      <w:pPr>
        <w:autoSpaceDE w:val="0"/>
        <w:autoSpaceDN w:val="0"/>
        <w:adjustRightInd w:val="0"/>
        <w:spacing w:after="0" w:line="240" w:lineRule="auto"/>
        <w:ind w:firstLine="567"/>
        <w:jc w:val="both"/>
        <w:rPr>
          <w:rFonts w:ascii="Times New Roman" w:eastAsiaTheme="minorHAnsi" w:hAnsi="Times New Roman"/>
          <w:color w:val="000000"/>
          <w:sz w:val="24"/>
          <w:szCs w:val="24"/>
          <w:lang w:eastAsia="en-US"/>
        </w:rPr>
      </w:pPr>
      <w:r w:rsidRPr="0039682C">
        <w:rPr>
          <w:rFonts w:ascii="Times New Roman" w:eastAsiaTheme="minorHAnsi" w:hAnsi="Times New Roman"/>
          <w:bCs/>
          <w:color w:val="000000"/>
          <w:sz w:val="24"/>
          <w:szCs w:val="24"/>
          <w:lang w:eastAsia="en-US"/>
        </w:rPr>
        <w:t>25.</w:t>
      </w:r>
      <w:r w:rsidRPr="0039682C">
        <w:rPr>
          <w:rFonts w:ascii="Times New Roman" w:eastAsiaTheme="minorHAnsi" w:hAnsi="Times New Roman"/>
          <w:b/>
          <w:bCs/>
          <w:color w:val="000000"/>
          <w:sz w:val="24"/>
          <w:szCs w:val="24"/>
          <w:lang w:eastAsia="en-US"/>
        </w:rPr>
        <w:t xml:space="preserve"> Полевка-экономка </w:t>
      </w:r>
      <w:r w:rsidRPr="0039682C">
        <w:rPr>
          <w:rFonts w:ascii="Times New Roman" w:eastAsiaTheme="minorHAnsi" w:hAnsi="Times New Roman"/>
          <w:bCs/>
          <w:i/>
          <w:color w:val="000000"/>
          <w:sz w:val="24"/>
          <w:szCs w:val="24"/>
          <w:lang w:eastAsia="en-US"/>
        </w:rPr>
        <w:t>Microtus oeconomus</w:t>
      </w:r>
      <w:r w:rsidRPr="0039682C">
        <w:rPr>
          <w:rFonts w:ascii="Times New Roman" w:eastAsiaTheme="minorHAnsi" w:hAnsi="Times New Roman"/>
          <w:bCs/>
          <w:color w:val="000000"/>
          <w:sz w:val="24"/>
          <w:szCs w:val="24"/>
          <w:lang w:val="en-US" w:eastAsia="en-US"/>
        </w:rPr>
        <w:t>Pall</w:t>
      </w:r>
      <w:r w:rsidRPr="0039682C">
        <w:rPr>
          <w:rFonts w:ascii="Times New Roman" w:eastAsiaTheme="minorHAnsi" w:hAnsi="Times New Roman"/>
          <w:b/>
          <w:bCs/>
          <w:color w:val="000000"/>
          <w:sz w:val="24"/>
          <w:szCs w:val="24"/>
          <w:lang w:eastAsia="en-US"/>
        </w:rPr>
        <w:t xml:space="preserve">., </w:t>
      </w:r>
      <w:r w:rsidRPr="0039682C">
        <w:rPr>
          <w:rFonts w:ascii="Times New Roman" w:eastAsiaTheme="minorHAnsi" w:hAnsi="Times New Roman"/>
          <w:bCs/>
          <w:color w:val="000000"/>
          <w:sz w:val="24"/>
          <w:szCs w:val="24"/>
          <w:lang w:eastAsia="en-US"/>
        </w:rPr>
        <w:t>1776.</w:t>
      </w:r>
      <w:r w:rsidRPr="0039682C">
        <w:rPr>
          <w:rFonts w:ascii="Times New Roman" w:eastAsiaTheme="minorHAnsi" w:hAnsi="Times New Roman"/>
          <w:color w:val="000000"/>
          <w:sz w:val="24"/>
          <w:szCs w:val="24"/>
          <w:lang w:eastAsia="en-US"/>
        </w:rPr>
        <w:t>Обычный вид. Характерный обитатель пойменных лугов. По берегам лесных ручьёв поднимается в горы до подгольцового пояса.</w:t>
      </w:r>
    </w:p>
    <w:p w:rsidR="00FA2F8E" w:rsidRPr="0039682C" w:rsidRDefault="00FA2F8E" w:rsidP="00FA2F8E">
      <w:pPr>
        <w:autoSpaceDE w:val="0"/>
        <w:autoSpaceDN w:val="0"/>
        <w:adjustRightInd w:val="0"/>
        <w:spacing w:after="0" w:line="240" w:lineRule="auto"/>
        <w:ind w:firstLine="567"/>
        <w:jc w:val="both"/>
        <w:rPr>
          <w:rFonts w:ascii="Times New Roman" w:eastAsiaTheme="minorHAnsi" w:hAnsi="Times New Roman"/>
          <w:color w:val="000000"/>
          <w:sz w:val="24"/>
          <w:szCs w:val="24"/>
          <w:lang w:eastAsia="en-US"/>
        </w:rPr>
      </w:pPr>
      <w:r w:rsidRPr="00BE4BAD">
        <w:rPr>
          <w:rFonts w:ascii="Times New Roman" w:eastAsiaTheme="minorHAnsi" w:hAnsi="Times New Roman"/>
          <w:bCs/>
          <w:color w:val="000000"/>
          <w:sz w:val="24"/>
          <w:szCs w:val="24"/>
          <w:lang w:eastAsia="en-US"/>
        </w:rPr>
        <w:t>26.</w:t>
      </w:r>
      <w:r w:rsidRPr="0039682C">
        <w:rPr>
          <w:rFonts w:ascii="Times New Roman" w:eastAsiaTheme="minorHAnsi" w:hAnsi="Times New Roman"/>
          <w:b/>
          <w:bCs/>
          <w:color w:val="000000"/>
          <w:sz w:val="24"/>
          <w:szCs w:val="24"/>
          <w:lang w:eastAsia="en-US"/>
        </w:rPr>
        <w:t>Темнаяполевка</w:t>
      </w:r>
      <w:r w:rsidRPr="0039682C">
        <w:rPr>
          <w:rFonts w:ascii="Times New Roman" w:eastAsiaTheme="minorHAnsi" w:hAnsi="Times New Roman"/>
          <w:bCs/>
          <w:i/>
          <w:color w:val="000000"/>
          <w:sz w:val="24"/>
          <w:szCs w:val="24"/>
          <w:lang w:val="en-US" w:eastAsia="en-US"/>
        </w:rPr>
        <w:t>Microtus</w:t>
      </w:r>
      <w:r w:rsidRPr="00BE4BAD">
        <w:rPr>
          <w:rFonts w:ascii="Times New Roman" w:eastAsiaTheme="minorHAnsi" w:hAnsi="Times New Roman"/>
          <w:bCs/>
          <w:i/>
          <w:color w:val="000000"/>
          <w:sz w:val="24"/>
          <w:szCs w:val="24"/>
          <w:lang w:eastAsia="en-US"/>
        </w:rPr>
        <w:t xml:space="preserve"> </w:t>
      </w:r>
      <w:r w:rsidRPr="0039682C">
        <w:rPr>
          <w:rFonts w:ascii="Times New Roman" w:eastAsiaTheme="minorHAnsi" w:hAnsi="Times New Roman"/>
          <w:bCs/>
          <w:i/>
          <w:color w:val="000000"/>
          <w:sz w:val="24"/>
          <w:szCs w:val="24"/>
          <w:lang w:val="en-US" w:eastAsia="en-US"/>
        </w:rPr>
        <w:t>agrestis</w:t>
      </w:r>
      <w:r w:rsidRPr="00BE4BAD">
        <w:rPr>
          <w:rFonts w:ascii="Times New Roman" w:eastAsiaTheme="minorHAnsi" w:hAnsi="Times New Roman"/>
          <w:bCs/>
          <w:color w:val="000000"/>
          <w:sz w:val="24"/>
          <w:szCs w:val="24"/>
          <w:lang w:eastAsia="en-US"/>
        </w:rPr>
        <w:t xml:space="preserve"> </w:t>
      </w:r>
      <w:r w:rsidRPr="0039682C">
        <w:rPr>
          <w:rFonts w:ascii="Times New Roman" w:eastAsiaTheme="minorHAnsi" w:hAnsi="Times New Roman"/>
          <w:bCs/>
          <w:color w:val="000000"/>
          <w:sz w:val="24"/>
          <w:szCs w:val="24"/>
          <w:lang w:val="en-US" w:eastAsia="en-US"/>
        </w:rPr>
        <w:t>L</w:t>
      </w:r>
      <w:r w:rsidRPr="00BE4BAD">
        <w:rPr>
          <w:rFonts w:ascii="Times New Roman" w:eastAsiaTheme="minorHAnsi" w:hAnsi="Times New Roman"/>
          <w:bCs/>
          <w:color w:val="000000"/>
          <w:sz w:val="24"/>
          <w:szCs w:val="24"/>
          <w:lang w:eastAsia="en-US"/>
        </w:rPr>
        <w:t>., 1766</w:t>
      </w:r>
      <w:r w:rsidRPr="00BE4BAD">
        <w:rPr>
          <w:rFonts w:ascii="Times New Roman" w:eastAsiaTheme="minorHAnsi" w:hAnsi="Times New Roman"/>
          <w:b/>
          <w:bCs/>
          <w:color w:val="000000"/>
          <w:sz w:val="24"/>
          <w:szCs w:val="24"/>
          <w:lang w:eastAsia="en-US"/>
        </w:rPr>
        <w:t xml:space="preserve">. </w:t>
      </w:r>
      <w:r w:rsidRPr="0039682C">
        <w:rPr>
          <w:rFonts w:ascii="Times New Roman" w:eastAsiaTheme="minorHAnsi" w:hAnsi="Times New Roman"/>
          <w:color w:val="000000"/>
          <w:sz w:val="24"/>
          <w:szCs w:val="24"/>
          <w:lang w:eastAsia="en-US"/>
        </w:rPr>
        <w:t>Обычный, местами многочисленный обитатель горных лугов.</w:t>
      </w:r>
    </w:p>
    <w:p w:rsidR="00FA2F8E" w:rsidRPr="0039682C" w:rsidRDefault="00FA2F8E" w:rsidP="00FA2F8E">
      <w:pPr>
        <w:autoSpaceDE w:val="0"/>
        <w:autoSpaceDN w:val="0"/>
        <w:adjustRightInd w:val="0"/>
        <w:spacing w:after="0" w:line="240" w:lineRule="auto"/>
        <w:ind w:firstLine="567"/>
        <w:jc w:val="both"/>
        <w:rPr>
          <w:rFonts w:ascii="Times New Roman" w:eastAsiaTheme="minorHAnsi" w:hAnsi="Times New Roman"/>
          <w:color w:val="000000"/>
          <w:sz w:val="24"/>
          <w:szCs w:val="24"/>
          <w:lang w:eastAsia="en-US"/>
        </w:rPr>
      </w:pPr>
      <w:r w:rsidRPr="0039682C">
        <w:rPr>
          <w:rFonts w:ascii="Times New Roman" w:eastAsiaTheme="minorHAnsi" w:hAnsi="Times New Roman"/>
          <w:bCs/>
          <w:color w:val="000000"/>
          <w:sz w:val="24"/>
          <w:szCs w:val="24"/>
          <w:lang w:eastAsia="en-US"/>
        </w:rPr>
        <w:t xml:space="preserve">27. </w:t>
      </w:r>
      <w:r w:rsidRPr="0039682C">
        <w:rPr>
          <w:rFonts w:ascii="Times New Roman" w:eastAsiaTheme="minorHAnsi" w:hAnsi="Times New Roman"/>
          <w:b/>
          <w:bCs/>
          <w:color w:val="000000"/>
          <w:sz w:val="24"/>
          <w:szCs w:val="24"/>
          <w:lang w:eastAsia="en-US"/>
        </w:rPr>
        <w:t xml:space="preserve">Енотовидная собака </w:t>
      </w:r>
      <w:r w:rsidRPr="0039682C">
        <w:rPr>
          <w:rFonts w:ascii="Times New Roman" w:eastAsiaTheme="minorHAnsi" w:hAnsi="Times New Roman"/>
          <w:bCs/>
          <w:i/>
          <w:color w:val="000000"/>
          <w:sz w:val="24"/>
          <w:szCs w:val="24"/>
          <w:lang w:eastAsia="en-US"/>
        </w:rPr>
        <w:t xml:space="preserve">Nyctereutces procyonoides </w:t>
      </w:r>
      <w:r w:rsidRPr="0039682C">
        <w:rPr>
          <w:rFonts w:ascii="Times New Roman" w:eastAsiaTheme="minorHAnsi" w:hAnsi="Times New Roman"/>
          <w:bCs/>
          <w:color w:val="000000"/>
          <w:sz w:val="24"/>
          <w:szCs w:val="24"/>
          <w:lang w:val="en-US" w:eastAsia="en-US"/>
        </w:rPr>
        <w:t>Gray</w:t>
      </w:r>
      <w:r w:rsidRPr="0039682C">
        <w:rPr>
          <w:rFonts w:ascii="Times New Roman" w:eastAsiaTheme="minorHAnsi" w:hAnsi="Times New Roman"/>
          <w:bCs/>
          <w:color w:val="000000"/>
          <w:sz w:val="24"/>
          <w:szCs w:val="24"/>
          <w:lang w:eastAsia="en-US"/>
        </w:rPr>
        <w:t>, 1834.</w:t>
      </w:r>
      <w:r w:rsidRPr="0039682C">
        <w:rPr>
          <w:rFonts w:ascii="Times New Roman" w:eastAsiaTheme="minorHAnsi" w:hAnsi="Times New Roman"/>
          <w:color w:val="000000"/>
          <w:sz w:val="24"/>
          <w:szCs w:val="24"/>
          <w:lang w:eastAsia="en-US"/>
        </w:rPr>
        <w:t>Нехарактерный для уральской горной тайги зверь, который изредка может заходить на территорию заповедника с юга. Единственный в последние годы случай встречи енотовидной собаки на охраняемой территории произошел в октябре (первая встреча следов) — ноябре (находка самого животного) 2008 года в районе кордона «Лиственничный». Истощённый и обмороженный зверь был обнаружен инспектором заповедника А. Н. Бахтияровым (устное сообщение).</w:t>
      </w:r>
    </w:p>
    <w:p w:rsidR="00FA2F8E" w:rsidRPr="0039682C" w:rsidRDefault="00FA2F8E" w:rsidP="00FA2F8E">
      <w:pPr>
        <w:autoSpaceDE w:val="0"/>
        <w:autoSpaceDN w:val="0"/>
        <w:adjustRightInd w:val="0"/>
        <w:spacing w:after="0" w:line="240" w:lineRule="auto"/>
        <w:ind w:firstLine="567"/>
        <w:jc w:val="both"/>
        <w:rPr>
          <w:rFonts w:ascii="Times New Roman" w:eastAsiaTheme="minorHAnsi" w:hAnsi="Times New Roman"/>
          <w:color w:val="000000"/>
          <w:sz w:val="24"/>
          <w:szCs w:val="24"/>
          <w:lang w:eastAsia="en-US"/>
        </w:rPr>
      </w:pPr>
      <w:r w:rsidRPr="0039682C">
        <w:rPr>
          <w:rFonts w:ascii="Times New Roman" w:eastAsiaTheme="minorHAnsi" w:hAnsi="Times New Roman"/>
          <w:bCs/>
          <w:color w:val="000000"/>
          <w:sz w:val="24"/>
          <w:szCs w:val="24"/>
          <w:lang w:eastAsia="en-US"/>
        </w:rPr>
        <w:t>28.</w:t>
      </w:r>
      <w:r w:rsidRPr="0039682C">
        <w:rPr>
          <w:rFonts w:ascii="Times New Roman" w:eastAsiaTheme="minorHAnsi" w:hAnsi="Times New Roman"/>
          <w:b/>
          <w:bCs/>
          <w:color w:val="000000"/>
          <w:sz w:val="24"/>
          <w:szCs w:val="24"/>
          <w:lang w:eastAsia="en-US"/>
        </w:rPr>
        <w:t xml:space="preserve"> Волк </w:t>
      </w:r>
      <w:r w:rsidRPr="0039682C">
        <w:rPr>
          <w:rFonts w:ascii="Times New Roman" w:eastAsiaTheme="minorHAnsi" w:hAnsi="Times New Roman"/>
          <w:bCs/>
          <w:i/>
          <w:color w:val="000000"/>
          <w:sz w:val="24"/>
          <w:szCs w:val="24"/>
          <w:lang w:eastAsia="en-US"/>
        </w:rPr>
        <w:t>Canis lupus</w:t>
      </w:r>
      <w:r w:rsidRPr="0039682C">
        <w:rPr>
          <w:rFonts w:ascii="Times New Roman" w:eastAsiaTheme="minorHAnsi" w:hAnsi="Times New Roman"/>
          <w:bCs/>
          <w:color w:val="000000"/>
          <w:sz w:val="24"/>
          <w:szCs w:val="24"/>
          <w:lang w:val="en-US" w:eastAsia="en-US"/>
        </w:rPr>
        <w:t>L</w:t>
      </w:r>
      <w:r w:rsidRPr="0039682C">
        <w:rPr>
          <w:rFonts w:ascii="Times New Roman" w:eastAsiaTheme="minorHAnsi" w:hAnsi="Times New Roman"/>
          <w:bCs/>
          <w:color w:val="000000"/>
          <w:sz w:val="24"/>
          <w:szCs w:val="24"/>
          <w:lang w:eastAsia="en-US"/>
        </w:rPr>
        <w:t>., 1758</w:t>
      </w:r>
      <w:r w:rsidRPr="0039682C">
        <w:rPr>
          <w:rFonts w:ascii="Times New Roman" w:eastAsiaTheme="minorHAnsi" w:hAnsi="Times New Roman"/>
          <w:b/>
          <w:bCs/>
          <w:color w:val="000000"/>
          <w:sz w:val="24"/>
          <w:szCs w:val="24"/>
          <w:lang w:eastAsia="en-US"/>
        </w:rPr>
        <w:t xml:space="preserve">. </w:t>
      </w:r>
      <w:r w:rsidRPr="0039682C">
        <w:rPr>
          <w:rFonts w:ascii="Times New Roman" w:eastAsiaTheme="minorHAnsi" w:hAnsi="Times New Roman"/>
          <w:color w:val="000000"/>
          <w:sz w:val="24"/>
          <w:szCs w:val="24"/>
          <w:lang w:eastAsia="en-US"/>
        </w:rPr>
        <w:t>Постоянно обитающий на охраняемой территории хищник. Число волков в заповеднике в период проведения учётов «по белой тропе» в разные годы колебалось от 2–6 до 10–12 и даже 15 особей. При этом часть животных заходит на охраняемую территорию транзитом, следуя по горам за кочевыми группами северных оленей. Постоянно живущие в заповеднике волки зимой обычно держатся по берегам Вишеры, Лыпьи и Мойвы, в районах лосиных стойбищ.</w:t>
      </w:r>
    </w:p>
    <w:p w:rsidR="00FA2F8E" w:rsidRPr="0039682C" w:rsidRDefault="00FA2F8E" w:rsidP="00FA2F8E">
      <w:pPr>
        <w:autoSpaceDE w:val="0"/>
        <w:autoSpaceDN w:val="0"/>
        <w:adjustRightInd w:val="0"/>
        <w:spacing w:after="0" w:line="240" w:lineRule="auto"/>
        <w:ind w:firstLine="567"/>
        <w:jc w:val="both"/>
        <w:rPr>
          <w:rFonts w:ascii="Times New Roman" w:eastAsiaTheme="minorHAnsi" w:hAnsi="Times New Roman"/>
          <w:color w:val="000000"/>
          <w:sz w:val="24"/>
          <w:szCs w:val="24"/>
          <w:lang w:eastAsia="en-US"/>
        </w:rPr>
      </w:pPr>
      <w:r w:rsidRPr="0039682C">
        <w:rPr>
          <w:rFonts w:ascii="Times New Roman" w:eastAsiaTheme="minorHAnsi" w:hAnsi="Times New Roman"/>
          <w:bCs/>
          <w:color w:val="000000"/>
          <w:sz w:val="24"/>
          <w:szCs w:val="24"/>
          <w:lang w:eastAsia="en-US"/>
        </w:rPr>
        <w:t xml:space="preserve">29. </w:t>
      </w:r>
      <w:r w:rsidRPr="0039682C">
        <w:rPr>
          <w:rFonts w:ascii="Times New Roman" w:eastAsiaTheme="minorHAnsi" w:hAnsi="Times New Roman"/>
          <w:b/>
          <w:bCs/>
          <w:color w:val="000000"/>
          <w:sz w:val="24"/>
          <w:szCs w:val="24"/>
          <w:lang w:eastAsia="en-US"/>
        </w:rPr>
        <w:t xml:space="preserve">Песец </w:t>
      </w:r>
      <w:r w:rsidRPr="0039682C">
        <w:rPr>
          <w:rFonts w:ascii="Times New Roman" w:eastAsiaTheme="minorHAnsi" w:hAnsi="Times New Roman"/>
          <w:bCs/>
          <w:i/>
          <w:color w:val="000000"/>
          <w:sz w:val="24"/>
          <w:szCs w:val="24"/>
          <w:lang w:eastAsia="en-US"/>
        </w:rPr>
        <w:t xml:space="preserve">Alopex lagopus </w:t>
      </w:r>
      <w:r w:rsidRPr="0039682C">
        <w:rPr>
          <w:rFonts w:ascii="Times New Roman" w:eastAsiaTheme="minorHAnsi" w:hAnsi="Times New Roman"/>
          <w:bCs/>
          <w:color w:val="000000"/>
          <w:sz w:val="24"/>
          <w:szCs w:val="24"/>
          <w:lang w:val="en-US" w:eastAsia="en-US"/>
        </w:rPr>
        <w:t>L</w:t>
      </w:r>
      <w:r w:rsidRPr="0039682C">
        <w:rPr>
          <w:rFonts w:ascii="Times New Roman" w:eastAsiaTheme="minorHAnsi" w:hAnsi="Times New Roman"/>
          <w:bCs/>
          <w:color w:val="000000"/>
          <w:sz w:val="24"/>
          <w:szCs w:val="24"/>
          <w:lang w:eastAsia="en-US"/>
        </w:rPr>
        <w:t>., 1758</w:t>
      </w:r>
      <w:r w:rsidRPr="0039682C">
        <w:rPr>
          <w:rFonts w:ascii="Times New Roman" w:eastAsiaTheme="minorHAnsi" w:hAnsi="Times New Roman"/>
          <w:b/>
          <w:bCs/>
          <w:color w:val="000000"/>
          <w:sz w:val="24"/>
          <w:szCs w:val="24"/>
          <w:lang w:eastAsia="en-US"/>
        </w:rPr>
        <w:t xml:space="preserve">. </w:t>
      </w:r>
      <w:r w:rsidRPr="0039682C">
        <w:rPr>
          <w:rFonts w:ascii="Times New Roman" w:eastAsiaTheme="minorHAnsi" w:hAnsi="Times New Roman"/>
          <w:color w:val="000000"/>
          <w:sz w:val="24"/>
          <w:szCs w:val="24"/>
          <w:lang w:eastAsia="en-US"/>
        </w:rPr>
        <w:t>Нехарактерный для наших широт зверь, изредка заходящий на территорию заповедника с севера. Такие редкие заходы происходят, когда в местах основного обитания вида в зональных арктических тундрах резко снижается поголовье леммингов (основной добычи песца) на фоне высокой численности этого хищника. В такие малокормные годы животные мигрируют далеко на юг в таёжную зону. В Печоро-Илычском заповеднике заходы этих полярных «лисиц» отмечаются довольно регулярно. На Верхней Вишере такие факты известны в основном по литературным данным и датируются 1970 — 80-ми годами. Единственный недавний случай регистрации следов «похожих на след песца» произошёл в начале зимы 2012 года в районе кордона «Лыпья» (устное сообщение инспектора С. В. Смирнова). По опыту своей предыдущей работы на Сибирском Севере этот инспектор был знаком с характером следовой дорожки, оставляемой песцом, но всё равно данный факт нельзя считать абсолютно достоверным.</w:t>
      </w:r>
    </w:p>
    <w:p w:rsidR="00FA2F8E" w:rsidRPr="0039682C" w:rsidRDefault="00FA2F8E" w:rsidP="00FA2F8E">
      <w:pPr>
        <w:autoSpaceDE w:val="0"/>
        <w:autoSpaceDN w:val="0"/>
        <w:adjustRightInd w:val="0"/>
        <w:spacing w:after="0" w:line="240" w:lineRule="auto"/>
        <w:ind w:firstLine="567"/>
        <w:jc w:val="both"/>
        <w:rPr>
          <w:rFonts w:ascii="Times New Roman" w:eastAsiaTheme="minorHAnsi" w:hAnsi="Times New Roman"/>
          <w:color w:val="000000"/>
          <w:sz w:val="24"/>
          <w:szCs w:val="24"/>
          <w:lang w:eastAsia="en-US"/>
        </w:rPr>
      </w:pPr>
      <w:r w:rsidRPr="0039682C">
        <w:rPr>
          <w:rFonts w:ascii="Times New Roman" w:eastAsiaTheme="minorHAnsi" w:hAnsi="Times New Roman"/>
          <w:bCs/>
          <w:color w:val="000000"/>
          <w:sz w:val="24"/>
          <w:szCs w:val="24"/>
          <w:lang w:eastAsia="en-US"/>
        </w:rPr>
        <w:t xml:space="preserve">30. </w:t>
      </w:r>
      <w:r w:rsidRPr="0039682C">
        <w:rPr>
          <w:rFonts w:ascii="Times New Roman" w:eastAsiaTheme="minorHAnsi" w:hAnsi="Times New Roman"/>
          <w:b/>
          <w:bCs/>
          <w:color w:val="000000"/>
          <w:sz w:val="24"/>
          <w:szCs w:val="24"/>
          <w:lang w:eastAsia="en-US"/>
        </w:rPr>
        <w:t xml:space="preserve">Обыкновенная лисица </w:t>
      </w:r>
      <w:r w:rsidRPr="0039682C">
        <w:rPr>
          <w:rFonts w:ascii="Times New Roman" w:eastAsiaTheme="minorHAnsi" w:hAnsi="Times New Roman"/>
          <w:bCs/>
          <w:i/>
          <w:color w:val="000000"/>
          <w:sz w:val="24"/>
          <w:szCs w:val="24"/>
          <w:lang w:eastAsia="en-US"/>
        </w:rPr>
        <w:t>Vulpes vulpes</w:t>
      </w:r>
      <w:r w:rsidRPr="0039682C">
        <w:rPr>
          <w:rFonts w:ascii="Times New Roman" w:eastAsiaTheme="minorHAnsi" w:hAnsi="Times New Roman"/>
          <w:bCs/>
          <w:color w:val="000000"/>
          <w:sz w:val="24"/>
          <w:szCs w:val="24"/>
          <w:lang w:val="en-US" w:eastAsia="en-US"/>
        </w:rPr>
        <w:t>L</w:t>
      </w:r>
      <w:r w:rsidRPr="0039682C">
        <w:rPr>
          <w:rFonts w:ascii="Times New Roman" w:eastAsiaTheme="minorHAnsi" w:hAnsi="Times New Roman"/>
          <w:bCs/>
          <w:color w:val="000000"/>
          <w:sz w:val="24"/>
          <w:szCs w:val="24"/>
          <w:lang w:eastAsia="en-US"/>
        </w:rPr>
        <w:t>., 1758</w:t>
      </w:r>
      <w:r w:rsidRPr="0039682C">
        <w:rPr>
          <w:rFonts w:ascii="Times New Roman" w:eastAsiaTheme="minorHAnsi" w:hAnsi="Times New Roman"/>
          <w:b/>
          <w:bCs/>
          <w:color w:val="000000"/>
          <w:sz w:val="24"/>
          <w:szCs w:val="24"/>
          <w:lang w:eastAsia="en-US"/>
        </w:rPr>
        <w:t xml:space="preserve">. </w:t>
      </w:r>
      <w:r w:rsidRPr="0039682C">
        <w:rPr>
          <w:rFonts w:ascii="Times New Roman" w:eastAsiaTheme="minorHAnsi" w:hAnsi="Times New Roman"/>
          <w:color w:val="000000"/>
          <w:sz w:val="24"/>
          <w:szCs w:val="24"/>
          <w:lang w:eastAsia="en-US"/>
        </w:rPr>
        <w:t xml:space="preserve">Довольно редкий и малочисленный вид. Регулярно встречается лишь на западе и юго-западе охраняемой территории до кордона «Лыпья». На остальной горно-таёжной части ООПТ изредка регистрируются заходы одиночных </w:t>
      </w:r>
      <w:r w:rsidRPr="0039682C">
        <w:rPr>
          <w:rFonts w:ascii="Times New Roman" w:eastAsiaTheme="minorHAnsi" w:hAnsi="Times New Roman"/>
          <w:color w:val="000000"/>
          <w:sz w:val="24"/>
          <w:szCs w:val="24"/>
          <w:lang w:eastAsia="en-US"/>
        </w:rPr>
        <w:lastRenderedPageBreak/>
        <w:t>«проходных» зверей. По берегам Вишеры до Лыпьи общее число лисиц в разные годы колебалось в пределах 2 – 6 особей. Вполне обычен этот зверь на прилегающих к заповеднику территориях сплошных вырубок, расположенных вдоль дороги Вёлс – 71 квартал.</w:t>
      </w:r>
    </w:p>
    <w:p w:rsidR="00FA2F8E" w:rsidRPr="0039682C" w:rsidRDefault="00FA2F8E" w:rsidP="00FA2F8E">
      <w:pPr>
        <w:autoSpaceDE w:val="0"/>
        <w:autoSpaceDN w:val="0"/>
        <w:adjustRightInd w:val="0"/>
        <w:spacing w:after="0" w:line="240" w:lineRule="auto"/>
        <w:ind w:firstLine="567"/>
        <w:jc w:val="both"/>
        <w:rPr>
          <w:rFonts w:ascii="Times New Roman" w:eastAsiaTheme="minorHAnsi" w:hAnsi="Times New Roman"/>
          <w:color w:val="000000"/>
          <w:sz w:val="24"/>
          <w:szCs w:val="24"/>
          <w:lang w:eastAsia="en-US"/>
        </w:rPr>
      </w:pPr>
      <w:r w:rsidRPr="0039682C">
        <w:rPr>
          <w:rFonts w:ascii="Times New Roman" w:eastAsiaTheme="minorHAnsi" w:hAnsi="Times New Roman"/>
          <w:bCs/>
          <w:color w:val="000000"/>
          <w:sz w:val="24"/>
          <w:szCs w:val="24"/>
          <w:lang w:eastAsia="en-US"/>
        </w:rPr>
        <w:t xml:space="preserve">31. </w:t>
      </w:r>
      <w:r w:rsidRPr="0039682C">
        <w:rPr>
          <w:rFonts w:ascii="Times New Roman" w:eastAsiaTheme="minorHAnsi" w:hAnsi="Times New Roman"/>
          <w:b/>
          <w:bCs/>
          <w:color w:val="000000"/>
          <w:sz w:val="24"/>
          <w:szCs w:val="24"/>
          <w:lang w:eastAsia="en-US"/>
        </w:rPr>
        <w:t xml:space="preserve">Бурый медведь </w:t>
      </w:r>
      <w:r w:rsidRPr="0039682C">
        <w:rPr>
          <w:rFonts w:ascii="Times New Roman" w:eastAsiaTheme="minorHAnsi" w:hAnsi="Times New Roman"/>
          <w:bCs/>
          <w:i/>
          <w:color w:val="000000"/>
          <w:sz w:val="24"/>
          <w:szCs w:val="24"/>
          <w:lang w:eastAsia="en-US"/>
        </w:rPr>
        <w:t>Ursus arctos</w:t>
      </w:r>
      <w:r w:rsidRPr="0039682C">
        <w:rPr>
          <w:rFonts w:ascii="Times New Roman" w:eastAsiaTheme="minorHAnsi" w:hAnsi="Times New Roman"/>
          <w:bCs/>
          <w:color w:val="000000"/>
          <w:sz w:val="24"/>
          <w:szCs w:val="24"/>
          <w:lang w:val="en-US" w:eastAsia="en-US"/>
        </w:rPr>
        <w:t>L</w:t>
      </w:r>
      <w:r w:rsidRPr="0039682C">
        <w:rPr>
          <w:rFonts w:ascii="Times New Roman" w:eastAsiaTheme="minorHAnsi" w:hAnsi="Times New Roman"/>
          <w:bCs/>
          <w:color w:val="000000"/>
          <w:sz w:val="24"/>
          <w:szCs w:val="24"/>
          <w:lang w:eastAsia="en-US"/>
        </w:rPr>
        <w:t>., 1758</w:t>
      </w:r>
      <w:r w:rsidRPr="0039682C">
        <w:rPr>
          <w:rFonts w:ascii="Times New Roman" w:eastAsiaTheme="minorHAnsi" w:hAnsi="Times New Roman"/>
          <w:b/>
          <w:bCs/>
          <w:color w:val="000000"/>
          <w:sz w:val="24"/>
          <w:szCs w:val="24"/>
          <w:lang w:eastAsia="en-US"/>
        </w:rPr>
        <w:t xml:space="preserve">. </w:t>
      </w:r>
      <w:r w:rsidRPr="0039682C">
        <w:rPr>
          <w:rFonts w:ascii="Times New Roman" w:eastAsiaTheme="minorHAnsi" w:hAnsi="Times New Roman"/>
          <w:color w:val="000000"/>
          <w:sz w:val="24"/>
          <w:szCs w:val="24"/>
          <w:lang w:eastAsia="en-US"/>
        </w:rPr>
        <w:t>Самый многочисленный крупный хищник заповедника. В последние 10 лет количество медведей на охраняемой территории стабилизировалось на уровне 30 – 40 особей.</w:t>
      </w:r>
    </w:p>
    <w:p w:rsidR="00FA2F8E" w:rsidRPr="0039682C" w:rsidRDefault="00FA2F8E" w:rsidP="00FA2F8E">
      <w:pPr>
        <w:autoSpaceDE w:val="0"/>
        <w:autoSpaceDN w:val="0"/>
        <w:adjustRightInd w:val="0"/>
        <w:spacing w:after="0" w:line="240" w:lineRule="auto"/>
        <w:ind w:firstLine="567"/>
        <w:jc w:val="both"/>
        <w:rPr>
          <w:rFonts w:ascii="Times New Roman" w:eastAsiaTheme="minorHAnsi" w:hAnsi="Times New Roman"/>
          <w:color w:val="000000"/>
          <w:sz w:val="24"/>
          <w:szCs w:val="24"/>
          <w:lang w:eastAsia="en-US"/>
        </w:rPr>
      </w:pPr>
      <w:r w:rsidRPr="0039682C">
        <w:rPr>
          <w:rFonts w:ascii="Times New Roman" w:eastAsiaTheme="minorHAnsi" w:hAnsi="Times New Roman"/>
          <w:bCs/>
          <w:color w:val="000000"/>
          <w:sz w:val="24"/>
          <w:szCs w:val="24"/>
          <w:lang w:eastAsia="en-US"/>
        </w:rPr>
        <w:t>32.</w:t>
      </w:r>
      <w:r w:rsidRPr="0039682C">
        <w:rPr>
          <w:rFonts w:ascii="Times New Roman" w:eastAsiaTheme="minorHAnsi" w:hAnsi="Times New Roman"/>
          <w:b/>
          <w:bCs/>
          <w:color w:val="000000"/>
          <w:sz w:val="24"/>
          <w:szCs w:val="24"/>
          <w:lang w:eastAsia="en-US"/>
        </w:rPr>
        <w:t xml:space="preserve"> Соболь </w:t>
      </w:r>
      <w:r w:rsidRPr="0039682C">
        <w:rPr>
          <w:rFonts w:ascii="Times New Roman" w:eastAsiaTheme="minorHAnsi" w:hAnsi="Times New Roman"/>
          <w:bCs/>
          <w:i/>
          <w:color w:val="000000"/>
          <w:sz w:val="24"/>
          <w:szCs w:val="24"/>
          <w:lang w:eastAsia="en-US"/>
        </w:rPr>
        <w:t>Martes zibellina</w:t>
      </w:r>
      <w:r w:rsidRPr="0039682C">
        <w:rPr>
          <w:rFonts w:ascii="Times New Roman" w:eastAsiaTheme="minorHAnsi" w:hAnsi="Times New Roman"/>
          <w:bCs/>
          <w:color w:val="000000"/>
          <w:sz w:val="24"/>
          <w:szCs w:val="24"/>
          <w:lang w:val="en-US" w:eastAsia="en-US"/>
        </w:rPr>
        <w:t>L</w:t>
      </w:r>
      <w:r w:rsidRPr="0039682C">
        <w:rPr>
          <w:rFonts w:ascii="Times New Roman" w:eastAsiaTheme="minorHAnsi" w:hAnsi="Times New Roman"/>
          <w:bCs/>
          <w:color w:val="000000"/>
          <w:sz w:val="24"/>
          <w:szCs w:val="24"/>
          <w:lang w:eastAsia="en-US"/>
        </w:rPr>
        <w:t>., 1758</w:t>
      </w:r>
      <w:r w:rsidRPr="0039682C">
        <w:rPr>
          <w:rFonts w:ascii="Times New Roman" w:eastAsiaTheme="minorHAnsi" w:hAnsi="Times New Roman"/>
          <w:b/>
          <w:bCs/>
          <w:color w:val="000000"/>
          <w:sz w:val="24"/>
          <w:szCs w:val="24"/>
          <w:lang w:eastAsia="en-US"/>
        </w:rPr>
        <w:t xml:space="preserve">. </w:t>
      </w:r>
      <w:r w:rsidRPr="0039682C">
        <w:rPr>
          <w:rFonts w:ascii="Times New Roman" w:eastAsiaTheme="minorHAnsi" w:hAnsi="Times New Roman"/>
          <w:color w:val="000000"/>
          <w:sz w:val="24"/>
          <w:szCs w:val="24"/>
          <w:lang w:eastAsia="en-US"/>
        </w:rPr>
        <w:t>Самый многочисленный в заповеднике представитель семейства куньих. По данным зимних учётов на охраняемой территории обитает свыше 300 соболей. В центральных, северных и восточных горных районах заповедника этот вид численно преобладает над куницей.</w:t>
      </w:r>
    </w:p>
    <w:p w:rsidR="00FA2F8E" w:rsidRPr="0039682C" w:rsidRDefault="00FA2F8E" w:rsidP="00FA2F8E">
      <w:pPr>
        <w:autoSpaceDE w:val="0"/>
        <w:autoSpaceDN w:val="0"/>
        <w:adjustRightInd w:val="0"/>
        <w:spacing w:after="0" w:line="240" w:lineRule="auto"/>
        <w:ind w:firstLine="567"/>
        <w:jc w:val="both"/>
        <w:rPr>
          <w:rFonts w:ascii="Times New Roman" w:eastAsiaTheme="minorHAnsi" w:hAnsi="Times New Roman"/>
          <w:color w:val="000000"/>
          <w:sz w:val="24"/>
          <w:szCs w:val="24"/>
          <w:lang w:eastAsia="en-US"/>
        </w:rPr>
      </w:pPr>
      <w:r w:rsidRPr="00BE4BAD">
        <w:rPr>
          <w:rFonts w:ascii="Times New Roman" w:eastAsiaTheme="minorHAnsi" w:hAnsi="Times New Roman"/>
          <w:bCs/>
          <w:color w:val="000000"/>
          <w:sz w:val="24"/>
          <w:szCs w:val="24"/>
          <w:lang w:eastAsia="en-US"/>
        </w:rPr>
        <w:t>33.</w:t>
      </w:r>
      <w:r w:rsidRPr="0039682C">
        <w:rPr>
          <w:rFonts w:ascii="Times New Roman" w:eastAsiaTheme="minorHAnsi" w:hAnsi="Times New Roman"/>
          <w:b/>
          <w:bCs/>
          <w:color w:val="000000"/>
          <w:sz w:val="24"/>
          <w:szCs w:val="24"/>
          <w:lang w:eastAsia="en-US"/>
        </w:rPr>
        <w:t>Леснаякуница</w:t>
      </w:r>
      <w:r w:rsidRPr="0039682C">
        <w:rPr>
          <w:rFonts w:ascii="Times New Roman" w:eastAsiaTheme="minorHAnsi" w:hAnsi="Times New Roman"/>
          <w:bCs/>
          <w:i/>
          <w:color w:val="000000"/>
          <w:sz w:val="24"/>
          <w:szCs w:val="24"/>
          <w:lang w:val="en-US" w:eastAsia="en-US"/>
        </w:rPr>
        <w:t>Martes</w:t>
      </w:r>
      <w:r w:rsidRPr="00BE4BAD">
        <w:rPr>
          <w:rFonts w:ascii="Times New Roman" w:eastAsiaTheme="minorHAnsi" w:hAnsi="Times New Roman"/>
          <w:bCs/>
          <w:i/>
          <w:color w:val="000000"/>
          <w:sz w:val="24"/>
          <w:szCs w:val="24"/>
          <w:lang w:eastAsia="en-US"/>
        </w:rPr>
        <w:t xml:space="preserve"> </w:t>
      </w:r>
      <w:r w:rsidRPr="0039682C">
        <w:rPr>
          <w:rFonts w:ascii="Times New Roman" w:eastAsiaTheme="minorHAnsi" w:hAnsi="Times New Roman"/>
          <w:bCs/>
          <w:i/>
          <w:color w:val="000000"/>
          <w:sz w:val="24"/>
          <w:szCs w:val="24"/>
          <w:lang w:val="en-US" w:eastAsia="en-US"/>
        </w:rPr>
        <w:t>martes</w:t>
      </w:r>
      <w:r w:rsidRPr="00BE4BAD">
        <w:rPr>
          <w:rFonts w:ascii="Times New Roman" w:eastAsiaTheme="minorHAnsi" w:hAnsi="Times New Roman"/>
          <w:bCs/>
          <w:color w:val="000000"/>
          <w:sz w:val="24"/>
          <w:szCs w:val="24"/>
          <w:lang w:eastAsia="en-US"/>
        </w:rPr>
        <w:t xml:space="preserve"> </w:t>
      </w:r>
      <w:r w:rsidRPr="0039682C">
        <w:rPr>
          <w:rFonts w:ascii="Times New Roman" w:eastAsiaTheme="minorHAnsi" w:hAnsi="Times New Roman"/>
          <w:bCs/>
          <w:color w:val="000000"/>
          <w:sz w:val="24"/>
          <w:szCs w:val="24"/>
          <w:lang w:val="en-US" w:eastAsia="en-US"/>
        </w:rPr>
        <w:t>L</w:t>
      </w:r>
      <w:r w:rsidRPr="00BE4BAD">
        <w:rPr>
          <w:rFonts w:ascii="Times New Roman" w:eastAsiaTheme="minorHAnsi" w:hAnsi="Times New Roman"/>
          <w:bCs/>
          <w:color w:val="000000"/>
          <w:sz w:val="24"/>
          <w:szCs w:val="24"/>
          <w:lang w:eastAsia="en-US"/>
        </w:rPr>
        <w:t>., 1758</w:t>
      </w:r>
      <w:r w:rsidRPr="00BE4BAD">
        <w:rPr>
          <w:rFonts w:ascii="Times New Roman" w:eastAsiaTheme="minorHAnsi" w:hAnsi="Times New Roman"/>
          <w:b/>
          <w:bCs/>
          <w:color w:val="000000"/>
          <w:sz w:val="24"/>
          <w:szCs w:val="24"/>
          <w:lang w:eastAsia="en-US"/>
        </w:rPr>
        <w:t xml:space="preserve">. </w:t>
      </w:r>
      <w:r w:rsidRPr="0039682C">
        <w:rPr>
          <w:rFonts w:ascii="Times New Roman" w:eastAsiaTheme="minorHAnsi" w:hAnsi="Times New Roman"/>
          <w:color w:val="000000"/>
          <w:sz w:val="24"/>
          <w:szCs w:val="24"/>
          <w:lang w:eastAsia="en-US"/>
        </w:rPr>
        <w:t xml:space="preserve">Характерный обитатель таёжных лесов заповедника. Общая численность животных превышает 100 особей. В предгорных западных и юго-западных районах охраняемой территории куница численно преобладает над соболем. В местах совместного проживания эти близкие виды нередко скрещиваются между собой, принося гибридное потомство — кидусов. </w:t>
      </w:r>
      <w:r w:rsidRPr="0039682C">
        <w:rPr>
          <w:rFonts w:ascii="Times New Roman" w:eastAsiaTheme="minorHAnsi" w:hAnsi="Times New Roman"/>
          <w:b/>
          <w:bCs/>
          <w:color w:val="000000"/>
          <w:sz w:val="24"/>
          <w:szCs w:val="24"/>
          <w:lang w:eastAsia="en-US"/>
        </w:rPr>
        <w:t xml:space="preserve">Кидус. </w:t>
      </w:r>
      <w:r w:rsidRPr="0039682C">
        <w:rPr>
          <w:rFonts w:ascii="Times New Roman" w:eastAsiaTheme="minorHAnsi" w:hAnsi="Times New Roman"/>
          <w:color w:val="000000"/>
          <w:sz w:val="24"/>
          <w:szCs w:val="24"/>
          <w:lang w:eastAsia="en-US"/>
        </w:rPr>
        <w:t>Гибрид соболя и куницы, не имеющий собственного видового статуса. На зимних маршрутах по следам обычно недоучитывается. Судя по результатам многолетних наблюдений, в районах заповедной территории с совместным обитанием соболя и куницы ежегодно держится до 30 – 50 гибридных особей – кидусов.</w:t>
      </w:r>
    </w:p>
    <w:p w:rsidR="00FA2F8E" w:rsidRPr="0039682C" w:rsidRDefault="00FA2F8E" w:rsidP="00FA2F8E">
      <w:pPr>
        <w:autoSpaceDE w:val="0"/>
        <w:autoSpaceDN w:val="0"/>
        <w:adjustRightInd w:val="0"/>
        <w:spacing w:after="0" w:line="240" w:lineRule="auto"/>
        <w:ind w:firstLine="567"/>
        <w:jc w:val="both"/>
        <w:rPr>
          <w:rFonts w:ascii="Times New Roman" w:eastAsiaTheme="minorHAnsi" w:hAnsi="Times New Roman"/>
          <w:color w:val="000000"/>
          <w:sz w:val="24"/>
          <w:szCs w:val="24"/>
          <w:lang w:eastAsia="en-US"/>
        </w:rPr>
      </w:pPr>
      <w:r w:rsidRPr="0039682C">
        <w:rPr>
          <w:rFonts w:ascii="Times New Roman" w:eastAsiaTheme="minorHAnsi" w:hAnsi="Times New Roman"/>
          <w:bCs/>
          <w:color w:val="000000"/>
          <w:sz w:val="24"/>
          <w:szCs w:val="24"/>
          <w:lang w:eastAsia="en-US"/>
        </w:rPr>
        <w:t>34.</w:t>
      </w:r>
      <w:r w:rsidRPr="0039682C">
        <w:rPr>
          <w:rFonts w:ascii="Times New Roman" w:eastAsiaTheme="minorHAnsi" w:hAnsi="Times New Roman"/>
          <w:b/>
          <w:bCs/>
          <w:color w:val="000000"/>
          <w:sz w:val="24"/>
          <w:szCs w:val="24"/>
          <w:lang w:eastAsia="en-US"/>
        </w:rPr>
        <w:t xml:space="preserve"> Росомаха </w:t>
      </w:r>
      <w:r w:rsidRPr="0039682C">
        <w:rPr>
          <w:rFonts w:ascii="Times New Roman" w:eastAsiaTheme="minorHAnsi" w:hAnsi="Times New Roman"/>
          <w:bCs/>
          <w:i/>
          <w:color w:val="000000"/>
          <w:sz w:val="24"/>
          <w:szCs w:val="24"/>
          <w:lang w:eastAsia="en-US"/>
        </w:rPr>
        <w:t>Gulo gulo</w:t>
      </w:r>
      <w:r w:rsidRPr="0039682C">
        <w:rPr>
          <w:rFonts w:ascii="Times New Roman" w:eastAsiaTheme="minorHAnsi" w:hAnsi="Times New Roman"/>
          <w:bCs/>
          <w:color w:val="000000"/>
          <w:sz w:val="24"/>
          <w:szCs w:val="24"/>
          <w:lang w:val="en-US" w:eastAsia="en-US"/>
        </w:rPr>
        <w:t>L</w:t>
      </w:r>
      <w:r w:rsidRPr="0039682C">
        <w:rPr>
          <w:rFonts w:ascii="Times New Roman" w:eastAsiaTheme="minorHAnsi" w:hAnsi="Times New Roman"/>
          <w:bCs/>
          <w:color w:val="000000"/>
          <w:sz w:val="24"/>
          <w:szCs w:val="24"/>
          <w:lang w:eastAsia="en-US"/>
        </w:rPr>
        <w:t>., 1758</w:t>
      </w:r>
      <w:r w:rsidRPr="0039682C">
        <w:rPr>
          <w:rFonts w:ascii="Times New Roman" w:eastAsiaTheme="minorHAnsi" w:hAnsi="Times New Roman"/>
          <w:b/>
          <w:bCs/>
          <w:color w:val="000000"/>
          <w:sz w:val="24"/>
          <w:szCs w:val="24"/>
          <w:lang w:eastAsia="en-US"/>
        </w:rPr>
        <w:t xml:space="preserve">. </w:t>
      </w:r>
      <w:r w:rsidRPr="0039682C">
        <w:rPr>
          <w:rFonts w:ascii="Times New Roman" w:eastAsiaTheme="minorHAnsi" w:hAnsi="Times New Roman"/>
          <w:color w:val="000000"/>
          <w:sz w:val="24"/>
          <w:szCs w:val="24"/>
          <w:lang w:eastAsia="en-US"/>
        </w:rPr>
        <w:t>Повсеместно распространённый немногочисленный крупный хищник. По результатам зимних учётов общая численность росомах в заповеднике в разные годы составляла 4–6 (изредка до 10–12) особей. «Росомашьи» годы приходятся на периоды увеличения на зимних стойбищах поголовья лося и северного оленя — основных охотничьих объектов этих крупных северотаёжных хищниц в снежное время.</w:t>
      </w:r>
    </w:p>
    <w:p w:rsidR="00FA2F8E" w:rsidRPr="0039682C" w:rsidRDefault="00FA2F8E" w:rsidP="00FA2F8E">
      <w:pPr>
        <w:autoSpaceDE w:val="0"/>
        <w:autoSpaceDN w:val="0"/>
        <w:adjustRightInd w:val="0"/>
        <w:spacing w:after="0" w:line="240" w:lineRule="auto"/>
        <w:ind w:firstLine="567"/>
        <w:jc w:val="both"/>
        <w:rPr>
          <w:rFonts w:ascii="Times New Roman" w:eastAsiaTheme="minorHAnsi" w:hAnsi="Times New Roman"/>
          <w:color w:val="000000"/>
          <w:sz w:val="24"/>
          <w:szCs w:val="24"/>
          <w:lang w:eastAsia="en-US"/>
        </w:rPr>
      </w:pPr>
      <w:r w:rsidRPr="0039682C">
        <w:rPr>
          <w:rFonts w:ascii="Times New Roman" w:eastAsiaTheme="minorHAnsi" w:hAnsi="Times New Roman"/>
          <w:bCs/>
          <w:color w:val="000000"/>
          <w:sz w:val="24"/>
          <w:szCs w:val="24"/>
          <w:lang w:eastAsia="en-US"/>
        </w:rPr>
        <w:t>35.</w:t>
      </w:r>
      <w:r w:rsidRPr="0039682C">
        <w:rPr>
          <w:rFonts w:ascii="Times New Roman" w:eastAsiaTheme="minorHAnsi" w:hAnsi="Times New Roman"/>
          <w:b/>
          <w:bCs/>
          <w:color w:val="000000"/>
          <w:sz w:val="24"/>
          <w:szCs w:val="24"/>
          <w:lang w:eastAsia="en-US"/>
        </w:rPr>
        <w:t xml:space="preserve"> Горностай </w:t>
      </w:r>
      <w:r w:rsidRPr="0039682C">
        <w:rPr>
          <w:rFonts w:ascii="Times New Roman" w:eastAsiaTheme="minorHAnsi" w:hAnsi="Times New Roman"/>
          <w:bCs/>
          <w:i/>
          <w:color w:val="000000"/>
          <w:sz w:val="24"/>
          <w:szCs w:val="24"/>
          <w:lang w:eastAsia="en-US"/>
        </w:rPr>
        <w:t>Mustela erminea</w:t>
      </w:r>
      <w:r w:rsidRPr="0039682C">
        <w:rPr>
          <w:rFonts w:ascii="Times New Roman" w:eastAsiaTheme="minorHAnsi" w:hAnsi="Times New Roman"/>
          <w:bCs/>
          <w:color w:val="000000"/>
          <w:sz w:val="24"/>
          <w:szCs w:val="24"/>
          <w:lang w:val="en-US" w:eastAsia="en-US"/>
        </w:rPr>
        <w:t>L</w:t>
      </w:r>
      <w:r w:rsidRPr="0039682C">
        <w:rPr>
          <w:rFonts w:ascii="Times New Roman" w:eastAsiaTheme="minorHAnsi" w:hAnsi="Times New Roman"/>
          <w:bCs/>
          <w:color w:val="000000"/>
          <w:sz w:val="24"/>
          <w:szCs w:val="24"/>
          <w:lang w:eastAsia="en-US"/>
        </w:rPr>
        <w:t>., 1758</w:t>
      </w:r>
      <w:r w:rsidRPr="0039682C">
        <w:rPr>
          <w:rFonts w:ascii="Times New Roman" w:eastAsiaTheme="minorHAnsi" w:hAnsi="Times New Roman"/>
          <w:b/>
          <w:bCs/>
          <w:color w:val="000000"/>
          <w:sz w:val="24"/>
          <w:szCs w:val="24"/>
          <w:lang w:eastAsia="en-US"/>
        </w:rPr>
        <w:t xml:space="preserve">. </w:t>
      </w:r>
      <w:r w:rsidRPr="0039682C">
        <w:rPr>
          <w:rFonts w:ascii="Times New Roman" w:eastAsiaTheme="minorHAnsi" w:hAnsi="Times New Roman"/>
          <w:color w:val="000000"/>
          <w:sz w:val="24"/>
          <w:szCs w:val="24"/>
          <w:lang w:eastAsia="en-US"/>
        </w:rPr>
        <w:t>Повсеместно обычный, в годы обилия мелких грызунов довольно многочисленный хищник. По данным зимних маршрутных учётов на охраняемой территории регистрировалось от нескольких десятков до 120 и более особей этого вида. Характерные места обитания горностая – прибрежные леса по берегам рек и ручьёв, а также верхняя граница леса. Летом визуальные встречи зверьков чаще всего происходят в горной тундре и на крутых склонах гор, среди каменных осыпей (курумов).</w:t>
      </w:r>
    </w:p>
    <w:p w:rsidR="00FA2F8E" w:rsidRPr="0039682C" w:rsidRDefault="00FA2F8E" w:rsidP="00FA2F8E">
      <w:pPr>
        <w:autoSpaceDE w:val="0"/>
        <w:autoSpaceDN w:val="0"/>
        <w:adjustRightInd w:val="0"/>
        <w:spacing w:after="0" w:line="240" w:lineRule="auto"/>
        <w:ind w:firstLine="567"/>
        <w:jc w:val="both"/>
        <w:rPr>
          <w:rFonts w:ascii="Times New Roman" w:eastAsiaTheme="minorHAnsi" w:hAnsi="Times New Roman"/>
          <w:color w:val="000000"/>
          <w:sz w:val="24"/>
          <w:szCs w:val="24"/>
          <w:lang w:eastAsia="en-US"/>
        </w:rPr>
      </w:pPr>
      <w:r w:rsidRPr="0039682C">
        <w:rPr>
          <w:rFonts w:ascii="Times New Roman" w:eastAsiaTheme="minorHAnsi" w:hAnsi="Times New Roman"/>
          <w:bCs/>
          <w:color w:val="000000"/>
          <w:sz w:val="24"/>
          <w:szCs w:val="24"/>
          <w:lang w:eastAsia="en-US"/>
        </w:rPr>
        <w:t>36.</w:t>
      </w:r>
      <w:r w:rsidRPr="0039682C">
        <w:rPr>
          <w:rFonts w:ascii="Times New Roman" w:eastAsiaTheme="minorHAnsi" w:hAnsi="Times New Roman"/>
          <w:b/>
          <w:bCs/>
          <w:color w:val="000000"/>
          <w:sz w:val="24"/>
          <w:szCs w:val="24"/>
          <w:lang w:eastAsia="en-US"/>
        </w:rPr>
        <w:t xml:space="preserve"> Ласка </w:t>
      </w:r>
      <w:r w:rsidRPr="0039682C">
        <w:rPr>
          <w:rFonts w:ascii="Times New Roman" w:eastAsiaTheme="minorHAnsi" w:hAnsi="Times New Roman"/>
          <w:bCs/>
          <w:i/>
          <w:color w:val="000000"/>
          <w:sz w:val="24"/>
          <w:szCs w:val="24"/>
          <w:lang w:eastAsia="en-US"/>
        </w:rPr>
        <w:t>Mustela nivalis</w:t>
      </w:r>
      <w:r w:rsidRPr="0039682C">
        <w:rPr>
          <w:rFonts w:ascii="Times New Roman" w:eastAsiaTheme="minorHAnsi" w:hAnsi="Times New Roman"/>
          <w:bCs/>
          <w:color w:val="000000"/>
          <w:sz w:val="24"/>
          <w:szCs w:val="24"/>
          <w:lang w:val="en-US" w:eastAsia="en-US"/>
        </w:rPr>
        <w:t>L</w:t>
      </w:r>
      <w:r w:rsidRPr="0039682C">
        <w:rPr>
          <w:rFonts w:ascii="Times New Roman" w:eastAsiaTheme="minorHAnsi" w:hAnsi="Times New Roman"/>
          <w:bCs/>
          <w:color w:val="000000"/>
          <w:sz w:val="24"/>
          <w:szCs w:val="24"/>
          <w:lang w:eastAsia="en-US"/>
        </w:rPr>
        <w:t>., 1758</w:t>
      </w:r>
      <w:r w:rsidRPr="0039682C">
        <w:rPr>
          <w:rFonts w:ascii="Times New Roman" w:eastAsiaTheme="minorHAnsi" w:hAnsi="Times New Roman"/>
          <w:b/>
          <w:bCs/>
          <w:color w:val="000000"/>
          <w:sz w:val="24"/>
          <w:szCs w:val="24"/>
          <w:lang w:eastAsia="en-US"/>
        </w:rPr>
        <w:t xml:space="preserve">. </w:t>
      </w:r>
      <w:r w:rsidRPr="0039682C">
        <w:rPr>
          <w:rFonts w:ascii="Times New Roman" w:eastAsiaTheme="minorHAnsi" w:hAnsi="Times New Roman"/>
          <w:color w:val="000000"/>
          <w:sz w:val="24"/>
          <w:szCs w:val="24"/>
          <w:lang w:eastAsia="en-US"/>
        </w:rPr>
        <w:t>Повсеместно обычный, но немногочисленный мелкий хищник. Встречается гораздо реже горностая. Численность ласки в заповеднике обычно не более 25 – 30 особей. Впрочем, из-за специфики полуподснежного образа жизни часть следов этих животных по белой тропе недоучитывается.</w:t>
      </w:r>
    </w:p>
    <w:p w:rsidR="00FA2F8E" w:rsidRPr="0039682C" w:rsidRDefault="00FA2F8E" w:rsidP="00FA2F8E">
      <w:pPr>
        <w:autoSpaceDE w:val="0"/>
        <w:autoSpaceDN w:val="0"/>
        <w:adjustRightInd w:val="0"/>
        <w:spacing w:after="0" w:line="240" w:lineRule="auto"/>
        <w:ind w:firstLine="567"/>
        <w:jc w:val="both"/>
        <w:rPr>
          <w:rFonts w:ascii="Times New Roman" w:eastAsiaTheme="minorHAnsi" w:hAnsi="Times New Roman"/>
          <w:color w:val="000000"/>
          <w:sz w:val="24"/>
          <w:szCs w:val="24"/>
          <w:lang w:eastAsia="en-US"/>
        </w:rPr>
      </w:pPr>
      <w:r w:rsidRPr="0039682C">
        <w:rPr>
          <w:rFonts w:ascii="Times New Roman" w:eastAsiaTheme="minorHAnsi" w:hAnsi="Times New Roman"/>
          <w:bCs/>
          <w:color w:val="000000"/>
          <w:sz w:val="24"/>
          <w:szCs w:val="24"/>
          <w:lang w:eastAsia="en-US"/>
        </w:rPr>
        <w:t>37.</w:t>
      </w:r>
      <w:r w:rsidRPr="0039682C">
        <w:rPr>
          <w:rFonts w:ascii="Times New Roman" w:eastAsiaTheme="minorHAnsi" w:hAnsi="Times New Roman"/>
          <w:b/>
          <w:bCs/>
          <w:color w:val="000000"/>
          <w:sz w:val="24"/>
          <w:szCs w:val="24"/>
          <w:lang w:eastAsia="en-US"/>
        </w:rPr>
        <w:t xml:space="preserve"> Колонок </w:t>
      </w:r>
      <w:r w:rsidRPr="0039682C">
        <w:rPr>
          <w:rFonts w:ascii="Times New Roman" w:eastAsiaTheme="minorHAnsi" w:hAnsi="Times New Roman"/>
          <w:bCs/>
          <w:i/>
          <w:color w:val="000000"/>
          <w:sz w:val="24"/>
          <w:szCs w:val="24"/>
          <w:lang w:eastAsia="en-US"/>
        </w:rPr>
        <w:t>Mustella sibirica</w:t>
      </w:r>
      <w:r w:rsidRPr="0039682C">
        <w:rPr>
          <w:rFonts w:ascii="Times New Roman" w:eastAsiaTheme="minorHAnsi" w:hAnsi="Times New Roman"/>
          <w:bCs/>
          <w:color w:val="000000"/>
          <w:sz w:val="24"/>
          <w:szCs w:val="24"/>
          <w:lang w:val="en-US" w:eastAsia="en-US"/>
        </w:rPr>
        <w:t>Pall</w:t>
      </w:r>
      <w:r w:rsidRPr="0039682C">
        <w:rPr>
          <w:rFonts w:ascii="Times New Roman" w:eastAsiaTheme="minorHAnsi" w:hAnsi="Times New Roman"/>
          <w:bCs/>
          <w:color w:val="000000"/>
          <w:sz w:val="24"/>
          <w:szCs w:val="24"/>
          <w:lang w:eastAsia="en-US"/>
        </w:rPr>
        <w:t>, 1773</w:t>
      </w:r>
      <w:r w:rsidRPr="0039682C">
        <w:rPr>
          <w:rFonts w:ascii="Times New Roman" w:eastAsiaTheme="minorHAnsi" w:hAnsi="Times New Roman"/>
          <w:b/>
          <w:bCs/>
          <w:color w:val="000000"/>
          <w:sz w:val="24"/>
          <w:szCs w:val="24"/>
          <w:lang w:eastAsia="en-US"/>
        </w:rPr>
        <w:t xml:space="preserve">. </w:t>
      </w:r>
      <w:r w:rsidRPr="0039682C">
        <w:rPr>
          <w:rFonts w:ascii="Times New Roman" w:eastAsiaTheme="minorHAnsi" w:hAnsi="Times New Roman"/>
          <w:color w:val="000000"/>
          <w:sz w:val="24"/>
          <w:szCs w:val="24"/>
          <w:lang w:eastAsia="en-US"/>
        </w:rPr>
        <w:t>Малочисленный вид, следы которого встречаются на охраняемой территории почти каждый год, но в очень небольшом количестве. В обильные мелкими грызунами годы численность колонка возрастает до 15 и более особей. Обычно этих зверьков меньше (до 10).</w:t>
      </w:r>
    </w:p>
    <w:p w:rsidR="00FA2F8E" w:rsidRPr="0039682C" w:rsidRDefault="00FA2F8E" w:rsidP="00FA2F8E">
      <w:pPr>
        <w:autoSpaceDE w:val="0"/>
        <w:autoSpaceDN w:val="0"/>
        <w:adjustRightInd w:val="0"/>
        <w:spacing w:after="0" w:line="240" w:lineRule="auto"/>
        <w:ind w:firstLine="567"/>
        <w:jc w:val="both"/>
        <w:rPr>
          <w:rFonts w:ascii="Times New Roman" w:eastAsiaTheme="minorHAnsi" w:hAnsi="Times New Roman"/>
          <w:color w:val="000000"/>
          <w:sz w:val="24"/>
          <w:szCs w:val="24"/>
          <w:lang w:eastAsia="en-US"/>
        </w:rPr>
      </w:pPr>
      <w:r w:rsidRPr="0039682C">
        <w:rPr>
          <w:rFonts w:ascii="Times New Roman" w:eastAsiaTheme="minorHAnsi" w:hAnsi="Times New Roman"/>
          <w:bCs/>
          <w:color w:val="000000"/>
          <w:sz w:val="24"/>
          <w:szCs w:val="24"/>
          <w:lang w:eastAsia="en-US"/>
        </w:rPr>
        <w:t>38.</w:t>
      </w:r>
      <w:r w:rsidRPr="0039682C">
        <w:rPr>
          <w:rFonts w:ascii="Times New Roman" w:eastAsiaTheme="minorHAnsi" w:hAnsi="Times New Roman"/>
          <w:b/>
          <w:bCs/>
          <w:color w:val="000000"/>
          <w:sz w:val="24"/>
          <w:szCs w:val="24"/>
          <w:lang w:eastAsia="en-US"/>
        </w:rPr>
        <w:t xml:space="preserve"> Европейская норка </w:t>
      </w:r>
      <w:r w:rsidRPr="0039682C">
        <w:rPr>
          <w:rFonts w:ascii="Times New Roman" w:eastAsiaTheme="minorHAnsi" w:hAnsi="Times New Roman"/>
          <w:bCs/>
          <w:i/>
          <w:color w:val="000000"/>
          <w:sz w:val="24"/>
          <w:szCs w:val="24"/>
          <w:lang w:eastAsia="en-US"/>
        </w:rPr>
        <w:t>Mustela lutreola</w:t>
      </w:r>
      <w:r w:rsidRPr="0039682C">
        <w:rPr>
          <w:rFonts w:ascii="Times New Roman" w:eastAsiaTheme="minorHAnsi" w:hAnsi="Times New Roman"/>
          <w:bCs/>
          <w:color w:val="000000"/>
          <w:sz w:val="24"/>
          <w:szCs w:val="24"/>
          <w:lang w:val="en-US" w:eastAsia="en-US"/>
        </w:rPr>
        <w:t>L</w:t>
      </w:r>
      <w:r w:rsidRPr="0039682C">
        <w:rPr>
          <w:rFonts w:ascii="Times New Roman" w:eastAsiaTheme="minorHAnsi" w:hAnsi="Times New Roman"/>
          <w:bCs/>
          <w:color w:val="000000"/>
          <w:sz w:val="24"/>
          <w:szCs w:val="24"/>
          <w:lang w:eastAsia="en-US"/>
        </w:rPr>
        <w:t>., 1761</w:t>
      </w:r>
      <w:r w:rsidRPr="0039682C">
        <w:rPr>
          <w:rFonts w:ascii="Times New Roman" w:eastAsiaTheme="minorHAnsi" w:hAnsi="Times New Roman"/>
          <w:b/>
          <w:bCs/>
          <w:color w:val="000000"/>
          <w:sz w:val="24"/>
          <w:szCs w:val="24"/>
          <w:lang w:eastAsia="en-US"/>
        </w:rPr>
        <w:t xml:space="preserve">. </w:t>
      </w:r>
      <w:r w:rsidRPr="0039682C">
        <w:rPr>
          <w:rFonts w:ascii="Times New Roman" w:eastAsiaTheme="minorHAnsi" w:hAnsi="Times New Roman"/>
          <w:color w:val="000000"/>
          <w:sz w:val="24"/>
          <w:szCs w:val="24"/>
          <w:lang w:eastAsia="en-US"/>
        </w:rPr>
        <w:t>Аборигенный вид норки, вероятно исчезнувший с территории заповедника в конце 1990-х годов.</w:t>
      </w:r>
    </w:p>
    <w:p w:rsidR="00FA2F8E" w:rsidRPr="0039682C" w:rsidRDefault="00FA2F8E" w:rsidP="00FA2F8E">
      <w:pPr>
        <w:autoSpaceDE w:val="0"/>
        <w:autoSpaceDN w:val="0"/>
        <w:adjustRightInd w:val="0"/>
        <w:spacing w:after="0" w:line="240" w:lineRule="auto"/>
        <w:ind w:firstLine="567"/>
        <w:jc w:val="both"/>
        <w:rPr>
          <w:rFonts w:ascii="Times New Roman" w:eastAsiaTheme="minorHAnsi" w:hAnsi="Times New Roman"/>
          <w:color w:val="000000"/>
          <w:sz w:val="24"/>
          <w:szCs w:val="24"/>
          <w:lang w:eastAsia="en-US"/>
        </w:rPr>
      </w:pPr>
      <w:r w:rsidRPr="0039682C">
        <w:rPr>
          <w:rFonts w:ascii="Times New Roman" w:eastAsiaTheme="minorHAnsi" w:hAnsi="Times New Roman"/>
          <w:bCs/>
          <w:color w:val="000000"/>
          <w:sz w:val="24"/>
          <w:szCs w:val="24"/>
          <w:lang w:eastAsia="en-US"/>
        </w:rPr>
        <w:t>39.</w:t>
      </w:r>
      <w:r w:rsidRPr="0039682C">
        <w:rPr>
          <w:rFonts w:ascii="Times New Roman" w:eastAsiaTheme="minorHAnsi" w:hAnsi="Times New Roman"/>
          <w:b/>
          <w:bCs/>
          <w:color w:val="000000"/>
          <w:sz w:val="24"/>
          <w:szCs w:val="24"/>
          <w:lang w:eastAsia="en-US"/>
        </w:rPr>
        <w:t xml:space="preserve"> Американская норка </w:t>
      </w:r>
      <w:r w:rsidRPr="0039682C">
        <w:rPr>
          <w:rFonts w:ascii="Times New Roman" w:eastAsiaTheme="minorHAnsi" w:hAnsi="Times New Roman"/>
          <w:bCs/>
          <w:i/>
          <w:color w:val="000000"/>
          <w:sz w:val="24"/>
          <w:szCs w:val="24"/>
          <w:lang w:eastAsia="en-US"/>
        </w:rPr>
        <w:t>Mustela vison</w:t>
      </w:r>
      <w:r w:rsidRPr="0039682C">
        <w:rPr>
          <w:rFonts w:ascii="Times New Roman" w:eastAsiaTheme="minorHAnsi" w:hAnsi="Times New Roman"/>
          <w:bCs/>
          <w:color w:val="000000"/>
          <w:sz w:val="24"/>
          <w:szCs w:val="24"/>
          <w:lang w:val="en-US" w:eastAsia="en-US"/>
        </w:rPr>
        <w:t>Schreb</w:t>
      </w:r>
      <w:r w:rsidRPr="0039682C">
        <w:rPr>
          <w:rFonts w:ascii="Times New Roman" w:eastAsiaTheme="minorHAnsi" w:hAnsi="Times New Roman"/>
          <w:bCs/>
          <w:color w:val="000000"/>
          <w:sz w:val="24"/>
          <w:szCs w:val="24"/>
          <w:lang w:eastAsia="en-US"/>
        </w:rPr>
        <w:t>., 1777</w:t>
      </w:r>
      <w:r w:rsidRPr="0039682C">
        <w:rPr>
          <w:rFonts w:ascii="Times New Roman" w:eastAsiaTheme="minorHAnsi" w:hAnsi="Times New Roman"/>
          <w:b/>
          <w:bCs/>
          <w:color w:val="000000"/>
          <w:sz w:val="24"/>
          <w:szCs w:val="24"/>
          <w:lang w:eastAsia="en-US"/>
        </w:rPr>
        <w:t xml:space="preserve">. </w:t>
      </w:r>
      <w:r w:rsidRPr="0039682C">
        <w:rPr>
          <w:rFonts w:ascii="Times New Roman" w:eastAsiaTheme="minorHAnsi" w:hAnsi="Times New Roman"/>
          <w:color w:val="000000"/>
          <w:sz w:val="24"/>
          <w:szCs w:val="24"/>
          <w:lang w:eastAsia="en-US"/>
        </w:rPr>
        <w:t>Вид вселенец, пришедший на Верхнюю Вишеру в 1980-х в результате успешной акклиматизации в соседней Свердловской области. В настоящее время является одним из самых многочисленных видов куньих. Общее число американских норок, обитающих на реках и ручьях заповедника, колеблется по годам в пределах 90 – 140 особей.</w:t>
      </w:r>
    </w:p>
    <w:p w:rsidR="00FA2F8E" w:rsidRPr="0039682C" w:rsidRDefault="00FA2F8E" w:rsidP="00FA2F8E">
      <w:pPr>
        <w:autoSpaceDE w:val="0"/>
        <w:autoSpaceDN w:val="0"/>
        <w:adjustRightInd w:val="0"/>
        <w:spacing w:after="0" w:line="240" w:lineRule="auto"/>
        <w:ind w:firstLine="567"/>
        <w:jc w:val="both"/>
        <w:rPr>
          <w:rFonts w:ascii="Times New Roman" w:eastAsiaTheme="minorHAnsi" w:hAnsi="Times New Roman"/>
          <w:color w:val="000000"/>
          <w:sz w:val="24"/>
          <w:szCs w:val="24"/>
          <w:lang w:eastAsia="en-US"/>
        </w:rPr>
      </w:pPr>
      <w:r w:rsidRPr="0039682C">
        <w:rPr>
          <w:rFonts w:ascii="Times New Roman" w:eastAsiaTheme="minorHAnsi" w:hAnsi="Times New Roman"/>
          <w:color w:val="000000"/>
          <w:sz w:val="24"/>
          <w:szCs w:val="24"/>
          <w:lang w:eastAsia="en-US"/>
        </w:rPr>
        <w:t xml:space="preserve">40. </w:t>
      </w:r>
      <w:r w:rsidRPr="0039682C">
        <w:rPr>
          <w:rFonts w:ascii="Times New Roman" w:eastAsiaTheme="minorHAnsi" w:hAnsi="Times New Roman"/>
          <w:b/>
          <w:color w:val="000000"/>
          <w:sz w:val="24"/>
          <w:szCs w:val="24"/>
          <w:lang w:eastAsia="en-US"/>
        </w:rPr>
        <w:t>Чёрный или лесной хорёк</w:t>
      </w:r>
      <w:r w:rsidRPr="0039682C">
        <w:rPr>
          <w:rFonts w:ascii="Times New Roman" w:eastAsiaTheme="minorHAnsi" w:hAnsi="Times New Roman"/>
          <w:i/>
          <w:color w:val="000000"/>
          <w:sz w:val="24"/>
          <w:szCs w:val="24"/>
          <w:lang w:val="en-US" w:eastAsia="en-US"/>
        </w:rPr>
        <w:t>Mustellaputorius</w:t>
      </w:r>
      <w:r w:rsidRPr="0039682C">
        <w:rPr>
          <w:rFonts w:ascii="Times New Roman" w:eastAsiaTheme="minorHAnsi" w:hAnsi="Times New Roman"/>
          <w:bCs/>
          <w:color w:val="000000"/>
          <w:sz w:val="24"/>
          <w:szCs w:val="24"/>
          <w:lang w:val="en-US" w:eastAsia="en-US"/>
        </w:rPr>
        <w:t>L</w:t>
      </w:r>
      <w:r w:rsidRPr="0039682C">
        <w:rPr>
          <w:rFonts w:ascii="Times New Roman" w:eastAsiaTheme="minorHAnsi" w:hAnsi="Times New Roman"/>
          <w:bCs/>
          <w:color w:val="000000"/>
          <w:sz w:val="24"/>
          <w:szCs w:val="24"/>
          <w:lang w:eastAsia="en-US"/>
        </w:rPr>
        <w:t>., 1758</w:t>
      </w:r>
      <w:r w:rsidRPr="0039682C">
        <w:rPr>
          <w:rFonts w:ascii="Times New Roman" w:eastAsiaTheme="minorHAnsi" w:hAnsi="Times New Roman"/>
          <w:b/>
          <w:bCs/>
          <w:color w:val="000000"/>
          <w:sz w:val="24"/>
          <w:szCs w:val="24"/>
          <w:lang w:eastAsia="en-US"/>
        </w:rPr>
        <w:t xml:space="preserve">. </w:t>
      </w:r>
      <w:r w:rsidRPr="0039682C">
        <w:rPr>
          <w:rFonts w:ascii="Times New Roman" w:eastAsiaTheme="minorHAnsi" w:hAnsi="Times New Roman"/>
          <w:bCs/>
          <w:color w:val="000000"/>
          <w:sz w:val="24"/>
          <w:szCs w:val="24"/>
          <w:lang w:eastAsia="en-US"/>
        </w:rPr>
        <w:t>На территории заповедника вид отмечен один раз весной 2013 г. Тушка погибшего зверька обнаружена на экотропе в южной части ООПТ.</w:t>
      </w:r>
    </w:p>
    <w:p w:rsidR="00FA2F8E" w:rsidRPr="0039682C" w:rsidRDefault="00FA2F8E" w:rsidP="00FA2F8E">
      <w:pPr>
        <w:autoSpaceDE w:val="0"/>
        <w:autoSpaceDN w:val="0"/>
        <w:adjustRightInd w:val="0"/>
        <w:spacing w:after="0" w:line="240" w:lineRule="auto"/>
        <w:ind w:firstLine="567"/>
        <w:jc w:val="both"/>
        <w:rPr>
          <w:rFonts w:ascii="Times New Roman" w:eastAsiaTheme="minorHAnsi" w:hAnsi="Times New Roman"/>
          <w:color w:val="000000"/>
          <w:sz w:val="24"/>
          <w:szCs w:val="24"/>
          <w:lang w:eastAsia="en-US"/>
        </w:rPr>
      </w:pPr>
      <w:r w:rsidRPr="0039682C">
        <w:rPr>
          <w:rFonts w:ascii="Times New Roman" w:eastAsiaTheme="minorHAnsi" w:hAnsi="Times New Roman"/>
          <w:bCs/>
          <w:color w:val="000000"/>
          <w:sz w:val="24"/>
          <w:szCs w:val="24"/>
          <w:lang w:eastAsia="en-US"/>
        </w:rPr>
        <w:t>41.</w:t>
      </w:r>
      <w:r w:rsidRPr="0039682C">
        <w:rPr>
          <w:rFonts w:ascii="Times New Roman" w:eastAsiaTheme="minorHAnsi" w:hAnsi="Times New Roman"/>
          <w:b/>
          <w:bCs/>
          <w:color w:val="000000"/>
          <w:sz w:val="24"/>
          <w:szCs w:val="24"/>
          <w:lang w:eastAsia="en-US"/>
        </w:rPr>
        <w:t xml:space="preserve"> Выдра </w:t>
      </w:r>
      <w:r w:rsidRPr="0039682C">
        <w:rPr>
          <w:rFonts w:ascii="Times New Roman" w:eastAsiaTheme="minorHAnsi" w:hAnsi="Times New Roman"/>
          <w:bCs/>
          <w:i/>
          <w:color w:val="000000"/>
          <w:sz w:val="24"/>
          <w:szCs w:val="24"/>
          <w:lang w:eastAsia="en-US"/>
        </w:rPr>
        <w:t>Lutra lutra</w:t>
      </w:r>
      <w:r w:rsidRPr="0039682C">
        <w:rPr>
          <w:rFonts w:ascii="Times New Roman" w:eastAsiaTheme="minorHAnsi" w:hAnsi="Times New Roman"/>
          <w:bCs/>
          <w:color w:val="000000"/>
          <w:sz w:val="24"/>
          <w:szCs w:val="24"/>
          <w:lang w:val="en-US" w:eastAsia="en-US"/>
        </w:rPr>
        <w:t>L</w:t>
      </w:r>
      <w:r w:rsidRPr="0039682C">
        <w:rPr>
          <w:rFonts w:ascii="Times New Roman" w:eastAsiaTheme="minorHAnsi" w:hAnsi="Times New Roman"/>
          <w:bCs/>
          <w:color w:val="000000"/>
          <w:sz w:val="24"/>
          <w:szCs w:val="24"/>
          <w:lang w:eastAsia="en-US"/>
        </w:rPr>
        <w:t>., 1758</w:t>
      </w:r>
      <w:r w:rsidRPr="0039682C">
        <w:rPr>
          <w:rFonts w:ascii="Times New Roman" w:eastAsiaTheme="minorHAnsi" w:hAnsi="Times New Roman"/>
          <w:b/>
          <w:bCs/>
          <w:color w:val="000000"/>
          <w:sz w:val="24"/>
          <w:szCs w:val="24"/>
          <w:lang w:eastAsia="en-US"/>
        </w:rPr>
        <w:t xml:space="preserve">. </w:t>
      </w:r>
      <w:r w:rsidRPr="0039682C">
        <w:rPr>
          <w:rFonts w:ascii="Times New Roman" w:eastAsiaTheme="minorHAnsi" w:hAnsi="Times New Roman"/>
          <w:color w:val="000000"/>
          <w:sz w:val="24"/>
          <w:szCs w:val="24"/>
          <w:lang w:eastAsia="en-US"/>
        </w:rPr>
        <w:t>В заповеднике относительно многочисленна. В зимнее время встречается в количестве 25 – 30 особей , в основном по реке Вишера и в низовьях Мойвы (до Нижнего Рыбного плёса). Отдельные заходы по снегу регистрировались и в других местах, в частности на реке Малая Мойва и в охранной зоне (река Паниха). Молодые особи широко кочуют.</w:t>
      </w:r>
    </w:p>
    <w:p w:rsidR="00FA2F8E" w:rsidRPr="0039682C" w:rsidRDefault="00FA2F8E" w:rsidP="00FA2F8E">
      <w:pPr>
        <w:autoSpaceDE w:val="0"/>
        <w:autoSpaceDN w:val="0"/>
        <w:adjustRightInd w:val="0"/>
        <w:spacing w:after="0" w:line="240" w:lineRule="auto"/>
        <w:ind w:firstLine="567"/>
        <w:jc w:val="both"/>
        <w:rPr>
          <w:rFonts w:ascii="Times New Roman" w:eastAsiaTheme="minorHAnsi" w:hAnsi="Times New Roman"/>
          <w:color w:val="000000"/>
          <w:sz w:val="24"/>
          <w:szCs w:val="24"/>
          <w:lang w:eastAsia="en-US"/>
        </w:rPr>
      </w:pPr>
      <w:r w:rsidRPr="0039682C">
        <w:rPr>
          <w:rFonts w:ascii="Times New Roman" w:eastAsiaTheme="minorHAnsi" w:hAnsi="Times New Roman"/>
          <w:bCs/>
          <w:color w:val="000000"/>
          <w:sz w:val="24"/>
          <w:szCs w:val="24"/>
          <w:lang w:eastAsia="en-US"/>
        </w:rPr>
        <w:lastRenderedPageBreak/>
        <w:t>42.</w:t>
      </w:r>
      <w:r w:rsidRPr="0039682C">
        <w:rPr>
          <w:rFonts w:ascii="Times New Roman" w:eastAsiaTheme="minorHAnsi" w:hAnsi="Times New Roman"/>
          <w:b/>
          <w:bCs/>
          <w:color w:val="000000"/>
          <w:sz w:val="24"/>
          <w:szCs w:val="24"/>
          <w:lang w:eastAsia="en-US"/>
        </w:rPr>
        <w:t xml:space="preserve"> Рысь </w:t>
      </w:r>
      <w:r w:rsidRPr="0039682C">
        <w:rPr>
          <w:rFonts w:ascii="Times New Roman" w:eastAsiaTheme="minorHAnsi" w:hAnsi="Times New Roman"/>
          <w:bCs/>
          <w:i/>
          <w:color w:val="000000"/>
          <w:sz w:val="24"/>
          <w:szCs w:val="24"/>
          <w:lang w:eastAsia="en-US"/>
        </w:rPr>
        <w:t>Felis lynx</w:t>
      </w:r>
      <w:r w:rsidRPr="0039682C">
        <w:rPr>
          <w:rFonts w:ascii="Times New Roman" w:eastAsiaTheme="minorHAnsi" w:hAnsi="Times New Roman"/>
          <w:bCs/>
          <w:color w:val="000000"/>
          <w:sz w:val="24"/>
          <w:szCs w:val="24"/>
          <w:lang w:val="en-US" w:eastAsia="en-US"/>
        </w:rPr>
        <w:t>L</w:t>
      </w:r>
      <w:r w:rsidRPr="0039682C">
        <w:rPr>
          <w:rFonts w:ascii="Times New Roman" w:eastAsiaTheme="minorHAnsi" w:hAnsi="Times New Roman"/>
          <w:bCs/>
          <w:color w:val="000000"/>
          <w:sz w:val="24"/>
          <w:szCs w:val="24"/>
          <w:lang w:eastAsia="en-US"/>
        </w:rPr>
        <w:t>., 1758</w:t>
      </w:r>
      <w:r w:rsidRPr="0039682C">
        <w:rPr>
          <w:rFonts w:ascii="Times New Roman" w:eastAsiaTheme="minorHAnsi" w:hAnsi="Times New Roman"/>
          <w:b/>
          <w:bCs/>
          <w:color w:val="000000"/>
          <w:sz w:val="24"/>
          <w:szCs w:val="24"/>
          <w:lang w:eastAsia="en-US"/>
        </w:rPr>
        <w:t xml:space="preserve">. </w:t>
      </w:r>
      <w:r w:rsidRPr="0039682C">
        <w:rPr>
          <w:rFonts w:ascii="Times New Roman" w:eastAsiaTheme="minorHAnsi" w:hAnsi="Times New Roman"/>
          <w:color w:val="000000"/>
          <w:sz w:val="24"/>
          <w:szCs w:val="24"/>
          <w:lang w:eastAsia="en-US"/>
        </w:rPr>
        <w:t>Несмотря на наличие обильной кормовой базы (заяц беляк), в заповеднике рысь редка и не живёт постоянно. Причиной этого является зимнее глубокоснежье. Следы этого хищника на учётных маршрутах по белой тропе регистрируются не каждый год. Число проходных особей, посещающих охраняемую территорию в зимний сезон, никогда не превышало 1–2.</w:t>
      </w:r>
    </w:p>
    <w:p w:rsidR="00FA2F8E" w:rsidRPr="0039682C" w:rsidRDefault="00FA2F8E" w:rsidP="00FA2F8E">
      <w:pPr>
        <w:autoSpaceDE w:val="0"/>
        <w:autoSpaceDN w:val="0"/>
        <w:adjustRightInd w:val="0"/>
        <w:spacing w:after="0" w:line="240" w:lineRule="auto"/>
        <w:ind w:firstLine="567"/>
        <w:jc w:val="both"/>
        <w:rPr>
          <w:rFonts w:ascii="Times New Roman" w:eastAsiaTheme="minorHAnsi" w:hAnsi="Times New Roman"/>
          <w:color w:val="000000"/>
          <w:sz w:val="24"/>
          <w:szCs w:val="24"/>
          <w:lang w:eastAsia="en-US"/>
        </w:rPr>
      </w:pPr>
      <w:r w:rsidRPr="0039682C">
        <w:rPr>
          <w:rFonts w:ascii="Times New Roman" w:eastAsiaTheme="minorHAnsi" w:hAnsi="Times New Roman"/>
          <w:bCs/>
          <w:color w:val="000000"/>
          <w:sz w:val="24"/>
          <w:szCs w:val="24"/>
          <w:lang w:eastAsia="en-US"/>
        </w:rPr>
        <w:t>43.</w:t>
      </w:r>
      <w:r w:rsidRPr="0039682C">
        <w:rPr>
          <w:rFonts w:ascii="Times New Roman" w:eastAsiaTheme="minorHAnsi" w:hAnsi="Times New Roman"/>
          <w:b/>
          <w:bCs/>
          <w:color w:val="000000"/>
          <w:sz w:val="24"/>
          <w:szCs w:val="24"/>
          <w:lang w:eastAsia="en-US"/>
        </w:rPr>
        <w:t xml:space="preserve"> Кабан </w:t>
      </w:r>
      <w:r w:rsidRPr="0039682C">
        <w:rPr>
          <w:rFonts w:ascii="Times New Roman" w:eastAsiaTheme="minorHAnsi" w:hAnsi="Times New Roman"/>
          <w:bCs/>
          <w:i/>
          <w:color w:val="000000"/>
          <w:sz w:val="24"/>
          <w:szCs w:val="24"/>
          <w:lang w:eastAsia="en-US"/>
        </w:rPr>
        <w:t>Sus scrofa</w:t>
      </w:r>
      <w:r w:rsidRPr="0039682C">
        <w:rPr>
          <w:rFonts w:ascii="Times New Roman" w:eastAsiaTheme="minorHAnsi" w:hAnsi="Times New Roman"/>
          <w:bCs/>
          <w:color w:val="000000"/>
          <w:sz w:val="24"/>
          <w:szCs w:val="24"/>
          <w:lang w:val="en-US" w:eastAsia="en-US"/>
        </w:rPr>
        <w:t>L</w:t>
      </w:r>
      <w:r w:rsidRPr="0039682C">
        <w:rPr>
          <w:rFonts w:ascii="Times New Roman" w:eastAsiaTheme="minorHAnsi" w:hAnsi="Times New Roman"/>
          <w:bCs/>
          <w:color w:val="000000"/>
          <w:sz w:val="24"/>
          <w:szCs w:val="24"/>
          <w:lang w:eastAsia="en-US"/>
        </w:rPr>
        <w:t>., 1758</w:t>
      </w:r>
      <w:r w:rsidRPr="0039682C">
        <w:rPr>
          <w:rFonts w:ascii="Times New Roman" w:eastAsiaTheme="minorHAnsi" w:hAnsi="Times New Roman"/>
          <w:b/>
          <w:bCs/>
          <w:color w:val="000000"/>
          <w:sz w:val="24"/>
          <w:szCs w:val="24"/>
          <w:lang w:eastAsia="en-US"/>
        </w:rPr>
        <w:t xml:space="preserve">. </w:t>
      </w:r>
      <w:r w:rsidRPr="0039682C">
        <w:rPr>
          <w:rFonts w:ascii="Times New Roman" w:eastAsiaTheme="minorHAnsi" w:hAnsi="Times New Roman"/>
          <w:color w:val="000000"/>
          <w:sz w:val="24"/>
          <w:szCs w:val="24"/>
          <w:lang w:eastAsia="en-US"/>
        </w:rPr>
        <w:t>Из-за недостатка кормовых ресурсов и зимнего глубокоснежья кабаны не живут на заповедной территории постоянно. Заходы отдельных особей и небольших групп этих животных регистрируются почти каждый год в весенне-летнее и осеннее время. Единственный случай относительно успешной зимовки кабанов был отмечен в охранной зоне заповедника зимой 2007–2008 года. Из 6–7 особей, оставшихся на снежное время, четверо к весне погибли, но, по крайней мере, два зверя дожили до распускания первой зелени. Их свежие следы по последнему снегу были отмечены в конце мая в подгольцовом поясе гор на склоне хребта Чувал.</w:t>
      </w:r>
    </w:p>
    <w:p w:rsidR="00FA2F8E" w:rsidRPr="0039682C" w:rsidRDefault="00FA2F8E" w:rsidP="00FA2F8E">
      <w:pPr>
        <w:autoSpaceDE w:val="0"/>
        <w:autoSpaceDN w:val="0"/>
        <w:adjustRightInd w:val="0"/>
        <w:spacing w:after="0" w:line="240" w:lineRule="auto"/>
        <w:ind w:firstLine="567"/>
        <w:jc w:val="both"/>
        <w:rPr>
          <w:rFonts w:ascii="Times New Roman" w:eastAsiaTheme="minorHAnsi" w:hAnsi="Times New Roman"/>
          <w:color w:val="000000"/>
          <w:sz w:val="24"/>
          <w:szCs w:val="24"/>
          <w:lang w:eastAsia="en-US"/>
        </w:rPr>
      </w:pPr>
      <w:r w:rsidRPr="0039682C">
        <w:rPr>
          <w:rFonts w:ascii="Times New Roman" w:eastAsiaTheme="minorHAnsi" w:hAnsi="Times New Roman"/>
          <w:bCs/>
          <w:color w:val="000000"/>
          <w:sz w:val="24"/>
          <w:szCs w:val="24"/>
          <w:lang w:eastAsia="en-US"/>
        </w:rPr>
        <w:t>44.</w:t>
      </w:r>
      <w:r w:rsidRPr="0039682C">
        <w:rPr>
          <w:rFonts w:ascii="Times New Roman" w:eastAsiaTheme="minorHAnsi" w:hAnsi="Times New Roman"/>
          <w:b/>
          <w:bCs/>
          <w:color w:val="000000"/>
          <w:sz w:val="24"/>
          <w:szCs w:val="24"/>
          <w:lang w:eastAsia="en-US"/>
        </w:rPr>
        <w:t xml:space="preserve"> Лось </w:t>
      </w:r>
      <w:r w:rsidRPr="0039682C">
        <w:rPr>
          <w:rFonts w:ascii="Times New Roman" w:eastAsiaTheme="minorHAnsi" w:hAnsi="Times New Roman"/>
          <w:bCs/>
          <w:i/>
          <w:color w:val="000000"/>
          <w:sz w:val="24"/>
          <w:szCs w:val="24"/>
          <w:lang w:eastAsia="en-US"/>
        </w:rPr>
        <w:t>Alces alces</w:t>
      </w:r>
      <w:r w:rsidRPr="0039682C">
        <w:rPr>
          <w:rFonts w:ascii="Times New Roman" w:eastAsiaTheme="minorHAnsi" w:hAnsi="Times New Roman"/>
          <w:bCs/>
          <w:color w:val="000000"/>
          <w:sz w:val="24"/>
          <w:szCs w:val="24"/>
          <w:lang w:val="en-US" w:eastAsia="en-US"/>
        </w:rPr>
        <w:t>L</w:t>
      </w:r>
      <w:r w:rsidRPr="0039682C">
        <w:rPr>
          <w:rFonts w:ascii="Times New Roman" w:eastAsiaTheme="minorHAnsi" w:hAnsi="Times New Roman"/>
          <w:bCs/>
          <w:color w:val="000000"/>
          <w:sz w:val="24"/>
          <w:szCs w:val="24"/>
          <w:lang w:eastAsia="en-US"/>
        </w:rPr>
        <w:t>., 1758</w:t>
      </w:r>
      <w:r w:rsidRPr="0039682C">
        <w:rPr>
          <w:rFonts w:ascii="Times New Roman" w:eastAsiaTheme="minorHAnsi" w:hAnsi="Times New Roman"/>
          <w:b/>
          <w:bCs/>
          <w:color w:val="000000"/>
          <w:sz w:val="24"/>
          <w:szCs w:val="24"/>
          <w:lang w:eastAsia="en-US"/>
        </w:rPr>
        <w:t xml:space="preserve">. </w:t>
      </w:r>
      <w:r w:rsidRPr="0039682C">
        <w:rPr>
          <w:rFonts w:ascii="Times New Roman" w:eastAsiaTheme="minorHAnsi" w:hAnsi="Times New Roman"/>
          <w:color w:val="000000"/>
          <w:sz w:val="24"/>
          <w:szCs w:val="24"/>
          <w:lang w:eastAsia="en-US"/>
        </w:rPr>
        <w:t>Самый крупный зверь заповедной территории, характерный обитатель лесной зоны. Численность лосей на охраняемой территории существенно меняется по сезонам в результате осенней и весенне-летней миграций. Максимальное количество животных, которое в разные годы колебалось в пределах 50 – 70 особей, наблюдается летом. В зимнее время значительная часть вишерских лосей мигрирует на восток в Свердловскую область, и их поголовье снижается до 15–35 голов. В период с конца 1990-х по 2004 год лосей в заповеднике зимовало несколько больше (до 40—50 особей) и они плотнее стояли на зимних стойбищах вдоль рек Лыпья, Вишера и Большая Мойва. В последние малоснежные годы, начиная с 2006, звери большую часть зимы довольно широко ходят по горам возле границы леса и очень поздно спускаются к рекам.</w:t>
      </w:r>
    </w:p>
    <w:p w:rsidR="00FA2F8E" w:rsidRPr="0039682C" w:rsidRDefault="00FA2F8E" w:rsidP="00FA2F8E">
      <w:pPr>
        <w:autoSpaceDE w:val="0"/>
        <w:autoSpaceDN w:val="0"/>
        <w:adjustRightInd w:val="0"/>
        <w:spacing w:after="0" w:line="240" w:lineRule="auto"/>
        <w:ind w:firstLine="567"/>
        <w:jc w:val="both"/>
        <w:rPr>
          <w:rFonts w:ascii="Times New Roman" w:eastAsiaTheme="minorHAnsi" w:hAnsi="Times New Roman"/>
          <w:color w:val="000000"/>
          <w:sz w:val="24"/>
          <w:szCs w:val="24"/>
          <w:lang w:eastAsia="en-US"/>
        </w:rPr>
      </w:pPr>
      <w:r w:rsidRPr="0039682C">
        <w:rPr>
          <w:rFonts w:ascii="Times New Roman" w:eastAsiaTheme="minorHAnsi" w:hAnsi="Times New Roman"/>
          <w:bCs/>
          <w:color w:val="000000"/>
          <w:sz w:val="24"/>
          <w:szCs w:val="24"/>
          <w:lang w:eastAsia="en-US"/>
        </w:rPr>
        <w:t>45.</w:t>
      </w:r>
      <w:r w:rsidRPr="0039682C">
        <w:rPr>
          <w:rFonts w:ascii="Times New Roman" w:eastAsiaTheme="minorHAnsi" w:hAnsi="Times New Roman"/>
          <w:b/>
          <w:bCs/>
          <w:color w:val="000000"/>
          <w:sz w:val="24"/>
          <w:szCs w:val="24"/>
          <w:lang w:eastAsia="en-US"/>
        </w:rPr>
        <w:t xml:space="preserve"> Северный олень </w:t>
      </w:r>
      <w:r w:rsidRPr="0039682C">
        <w:rPr>
          <w:rFonts w:ascii="Times New Roman" w:eastAsiaTheme="minorHAnsi" w:hAnsi="Times New Roman"/>
          <w:bCs/>
          <w:i/>
          <w:color w:val="000000"/>
          <w:sz w:val="24"/>
          <w:szCs w:val="24"/>
          <w:lang w:eastAsia="en-US"/>
        </w:rPr>
        <w:t>Rangifer tarandus</w:t>
      </w:r>
      <w:r w:rsidRPr="0039682C">
        <w:rPr>
          <w:rFonts w:ascii="Times New Roman" w:eastAsiaTheme="minorHAnsi" w:hAnsi="Times New Roman"/>
          <w:bCs/>
          <w:color w:val="000000"/>
          <w:sz w:val="24"/>
          <w:szCs w:val="24"/>
          <w:lang w:val="en-US" w:eastAsia="en-US"/>
        </w:rPr>
        <w:t>L</w:t>
      </w:r>
      <w:r w:rsidRPr="0039682C">
        <w:rPr>
          <w:rFonts w:ascii="Times New Roman" w:eastAsiaTheme="minorHAnsi" w:hAnsi="Times New Roman"/>
          <w:bCs/>
          <w:color w:val="000000"/>
          <w:sz w:val="24"/>
          <w:szCs w:val="24"/>
          <w:lang w:eastAsia="en-US"/>
        </w:rPr>
        <w:t>., 1758</w:t>
      </w:r>
      <w:r w:rsidRPr="0039682C">
        <w:rPr>
          <w:rFonts w:ascii="Times New Roman" w:eastAsiaTheme="minorHAnsi" w:hAnsi="Times New Roman"/>
          <w:b/>
          <w:bCs/>
          <w:color w:val="000000"/>
          <w:sz w:val="24"/>
          <w:szCs w:val="24"/>
          <w:lang w:eastAsia="en-US"/>
        </w:rPr>
        <w:t xml:space="preserve">. </w:t>
      </w:r>
      <w:r w:rsidRPr="0039682C">
        <w:rPr>
          <w:rFonts w:ascii="Times New Roman" w:eastAsiaTheme="minorHAnsi" w:hAnsi="Times New Roman"/>
          <w:color w:val="000000"/>
          <w:sz w:val="24"/>
          <w:szCs w:val="24"/>
          <w:lang w:eastAsia="en-US"/>
        </w:rPr>
        <w:t>Характерный обитатель горных тундр заповедника, который в бесснежное время широко кочует также по лесной зоне, верховым болотам и берегам рек. Численность северных оленей подвержена существенным сезонным колебаниям. В летний период на охраняемой территории держится менее сотни (вероятно около 50—70) голов, которые могут быть встречены в самом широком спектре местообитаний (от речных берегов до горных тундр). Зимой количество животных существенно возрастает за счёт притока оленей-мигрантов из сопредельных лесных и горных районов севера Пермского края, Свердловской области и Республики Коми. При этом звери отстаиваются в тундре, на малоснежных вершинах горных плато, периодически спускаясь в подгольцовую зону и горнолесной пояс. Количество зверей в разные годы колеблется в широких пределах (от 100—150 до 300 и более особей). По устному сообщению инспектора М.П. Бахтиярова исключительно «оленным» был 1994 год, когда число зимовавших зверей за счёт прихода множества животных из Республики Коми приближалось к тысяче голов. Домашние олени Бахтияровых долгое время держались в районе хребтов Чувал, Ишерим, Ольховочный компактной группой в числе 15 – 7 голов, однако к концу 2000-х их потомство окончательно смешалось с дикими сородичами.</w:t>
      </w:r>
    </w:p>
    <w:p w:rsidR="00FA2F8E" w:rsidRPr="0039682C" w:rsidRDefault="00FA2F8E" w:rsidP="00FA2F8E">
      <w:pPr>
        <w:autoSpaceDE w:val="0"/>
        <w:autoSpaceDN w:val="0"/>
        <w:adjustRightInd w:val="0"/>
        <w:spacing w:after="0" w:line="240" w:lineRule="auto"/>
        <w:jc w:val="both"/>
        <w:rPr>
          <w:rFonts w:ascii="Times New Roman" w:eastAsiaTheme="minorHAnsi" w:hAnsi="Times New Roman"/>
          <w:color w:val="000000"/>
          <w:sz w:val="24"/>
          <w:szCs w:val="24"/>
          <w:lang w:eastAsia="en-US"/>
        </w:rPr>
      </w:pPr>
    </w:p>
    <w:p w:rsidR="00FA2F8E" w:rsidRPr="0039682C" w:rsidRDefault="00FA2F8E" w:rsidP="00FA2F8E">
      <w:pPr>
        <w:autoSpaceDE w:val="0"/>
        <w:autoSpaceDN w:val="0"/>
        <w:adjustRightInd w:val="0"/>
        <w:spacing w:after="0" w:line="240" w:lineRule="auto"/>
        <w:jc w:val="center"/>
        <w:rPr>
          <w:rFonts w:ascii="Times New Roman" w:eastAsiaTheme="minorHAnsi" w:hAnsi="Times New Roman"/>
          <w:b/>
          <w:color w:val="000000"/>
          <w:sz w:val="24"/>
          <w:szCs w:val="24"/>
          <w:lang w:eastAsia="en-US"/>
        </w:rPr>
      </w:pPr>
      <w:r w:rsidRPr="0039682C">
        <w:rPr>
          <w:rFonts w:ascii="Times New Roman" w:eastAsiaTheme="minorHAnsi" w:hAnsi="Times New Roman"/>
          <w:b/>
          <w:color w:val="000000"/>
          <w:sz w:val="24"/>
          <w:szCs w:val="24"/>
          <w:lang w:eastAsia="en-US"/>
        </w:rPr>
        <w:t>Литература</w:t>
      </w:r>
    </w:p>
    <w:p w:rsidR="00FA2F8E" w:rsidRPr="0039682C" w:rsidRDefault="00FA2F8E" w:rsidP="00FA2F8E">
      <w:pPr>
        <w:autoSpaceDE w:val="0"/>
        <w:autoSpaceDN w:val="0"/>
        <w:adjustRightInd w:val="0"/>
        <w:spacing w:after="0" w:line="240" w:lineRule="auto"/>
        <w:jc w:val="center"/>
        <w:rPr>
          <w:rFonts w:ascii="Times New Roman" w:eastAsiaTheme="minorHAnsi" w:hAnsi="Times New Roman"/>
          <w:b/>
          <w:color w:val="000000"/>
          <w:sz w:val="24"/>
          <w:szCs w:val="24"/>
          <w:lang w:eastAsia="en-US"/>
        </w:rPr>
      </w:pPr>
    </w:p>
    <w:p w:rsidR="00FA2F8E" w:rsidRPr="0039682C" w:rsidRDefault="00FA2F8E" w:rsidP="00FA2F8E">
      <w:pPr>
        <w:pStyle w:val="afff"/>
        <w:ind w:left="567" w:hanging="567"/>
      </w:pPr>
      <w:r w:rsidRPr="0039682C">
        <w:t xml:space="preserve">Алексеева Н. С. Морфологическая изменчивость чечетки на Ямале // Изучение и охрана птиц в экосистемах Севера. Владивосток, 1988. С. 5–7. </w:t>
      </w:r>
    </w:p>
    <w:p w:rsidR="00FA2F8E" w:rsidRPr="0039682C" w:rsidRDefault="00FA2F8E" w:rsidP="00FA2F8E">
      <w:pPr>
        <w:pStyle w:val="afff"/>
        <w:ind w:left="567" w:hanging="567"/>
      </w:pPr>
      <w:r w:rsidRPr="0039682C">
        <w:t xml:space="preserve">Бешкарев А. Б., Нейфельдт Н. Д., Теплов В. В. Птицы // Позвоночные животные Печоро-Илычского заповедника. М., 1992. С. 8–31. </w:t>
      </w:r>
    </w:p>
    <w:p w:rsidR="00FA2F8E" w:rsidRPr="0039682C" w:rsidRDefault="00FA2F8E" w:rsidP="00FA2F8E">
      <w:pPr>
        <w:pStyle w:val="afff"/>
        <w:ind w:left="567" w:hanging="567"/>
      </w:pPr>
      <w:r w:rsidRPr="0039682C">
        <w:t>Бобырь И. Г. К фауне птиц хребтов Главный Уральский и Кваркуш // Фауна Урала и Сибири. 2006. № 11. С. 37–39.</w:t>
      </w:r>
    </w:p>
    <w:p w:rsidR="00FA2F8E" w:rsidRPr="0039682C" w:rsidRDefault="00FA2F8E" w:rsidP="00FA2F8E">
      <w:pPr>
        <w:pStyle w:val="afff"/>
        <w:ind w:left="567" w:hanging="567"/>
      </w:pPr>
      <w:r w:rsidRPr="0039682C">
        <w:t xml:space="preserve">Бухаринов С. В. О зимней орнитофауне заповедника «Вишерский» // </w:t>
      </w:r>
      <w:r w:rsidRPr="0039682C">
        <w:rPr>
          <w:iCs/>
          <w:color w:val="000000"/>
        </w:rPr>
        <w:t>Материалы к распространению птиц на Урале, в Приуралье и Западной Сибири</w:t>
      </w:r>
      <w:r w:rsidRPr="0039682C">
        <w:rPr>
          <w:color w:val="000000"/>
        </w:rPr>
        <w:t>. Екатеринбург, 2002. С. 62–63.</w:t>
      </w:r>
    </w:p>
    <w:p w:rsidR="00FA2F8E" w:rsidRPr="0039682C" w:rsidRDefault="00FA2F8E" w:rsidP="00FA2F8E">
      <w:pPr>
        <w:pStyle w:val="afff"/>
        <w:ind w:left="567" w:hanging="567"/>
      </w:pPr>
      <w:r w:rsidRPr="0039682C">
        <w:t>Воронцов Е. М. Птицы Камского Приуралья (Молотовской области). Горький. 1949. 113 с.</w:t>
      </w:r>
    </w:p>
    <w:p w:rsidR="00FA2F8E" w:rsidRPr="0039682C" w:rsidRDefault="00FA2F8E" w:rsidP="00FA2F8E">
      <w:pPr>
        <w:pStyle w:val="afff"/>
        <w:ind w:left="567" w:hanging="567"/>
      </w:pPr>
      <w:r w:rsidRPr="0039682C">
        <w:lastRenderedPageBreak/>
        <w:t xml:space="preserve">Вурдова И. Ф., Мещерягина С. Г. Первичные результаты исследований наземно-гнездящихся птиц подгольцового пояса гор средней части заповедника «Вишерский» // Особо охраняемые территории в жизни региона. Материалы Межрегиональной конференции, посвященной 20-летию Государственного природного заповедника «Вишерский». Пермь, 2011а. С. 103–113. </w:t>
      </w:r>
    </w:p>
    <w:p w:rsidR="00FA2F8E" w:rsidRPr="0039682C" w:rsidRDefault="00FA2F8E" w:rsidP="00FA2F8E">
      <w:pPr>
        <w:pStyle w:val="afff"/>
        <w:ind w:left="567" w:hanging="567"/>
      </w:pPr>
      <w:r w:rsidRPr="0039682C">
        <w:t xml:space="preserve">Вурдова И. Ф., Мещерягина С. Г. О некоторых встречах птиц в заповеднике «Вишерский» в 2009–2011 гг. // Материалы к распространению птиц на Урале, в Приуралье и в Западной Сибири. Екатеринбург, 2011б. С. 14–18. </w:t>
      </w:r>
    </w:p>
    <w:p w:rsidR="00FA2F8E" w:rsidRPr="0039682C" w:rsidRDefault="00FA2F8E" w:rsidP="00FA2F8E">
      <w:pPr>
        <w:pStyle w:val="afff"/>
        <w:ind w:left="567" w:hanging="567"/>
      </w:pPr>
      <w:r w:rsidRPr="0039682C">
        <w:t>Вурдова И. Ф., Мещерягина С. Г., Семенов В. В. Пространственное распределение жилых гнезд и гнездовых участков лугового конька в тундрово-луговой зоне хребта Чувал (Заповедник «Вишерский») // Особо охраняемые территории в жизни региона. Материалы Межрегиональной конференции, посвященной 20-летию Государственного природного заповедника «Вишерский». Пермь, 2011. С. 114–116.</w:t>
      </w:r>
    </w:p>
    <w:p w:rsidR="00FA2F8E" w:rsidRPr="0039682C" w:rsidRDefault="00FA2F8E" w:rsidP="00FA2F8E">
      <w:pPr>
        <w:pStyle w:val="afff"/>
        <w:ind w:left="567" w:hanging="567"/>
      </w:pPr>
      <w:r w:rsidRPr="0039682C">
        <w:t>Головатин М. Г., Пасхальный С. П. Птицы Полярного Урала. Екатеринбург: Изд-во Урал. ун-та, 2005. 560 с.</w:t>
      </w:r>
    </w:p>
    <w:p w:rsidR="00FA2F8E" w:rsidRPr="0039682C" w:rsidRDefault="00FA2F8E" w:rsidP="00FA2F8E">
      <w:pPr>
        <w:pStyle w:val="afff"/>
        <w:ind w:left="567" w:hanging="567"/>
      </w:pPr>
      <w:r w:rsidRPr="0039682C">
        <w:t xml:space="preserve">Данилов Н. Н., Рыжановский В. Н., Рябицев В. К. </w:t>
      </w:r>
      <w:r w:rsidRPr="0039682C">
        <w:rPr>
          <w:iCs/>
        </w:rPr>
        <w:t>Птицы Ямала</w:t>
      </w:r>
      <w:r w:rsidRPr="0039682C">
        <w:t>. М.: 1984. 332 с.</w:t>
      </w:r>
    </w:p>
    <w:p w:rsidR="00FA2F8E" w:rsidRPr="0039682C" w:rsidRDefault="00FA2F8E" w:rsidP="00FA2F8E">
      <w:pPr>
        <w:spacing w:after="0" w:line="240" w:lineRule="auto"/>
        <w:ind w:left="709" w:hanging="709"/>
        <w:jc w:val="both"/>
        <w:rPr>
          <w:rFonts w:ascii="Times New Roman" w:hAnsi="Times New Roman"/>
          <w:i/>
          <w:sz w:val="24"/>
          <w:szCs w:val="24"/>
        </w:rPr>
      </w:pPr>
      <w:r w:rsidRPr="0039682C">
        <w:rPr>
          <w:rFonts w:ascii="Times New Roman" w:hAnsi="Times New Roman"/>
          <w:sz w:val="24"/>
          <w:szCs w:val="24"/>
        </w:rPr>
        <w:t>Казаков В. П., Фишер С. В</w:t>
      </w:r>
      <w:r w:rsidRPr="0039682C">
        <w:rPr>
          <w:rFonts w:ascii="Times New Roman" w:hAnsi="Times New Roman"/>
          <w:i/>
          <w:sz w:val="24"/>
          <w:szCs w:val="24"/>
        </w:rPr>
        <w:t xml:space="preserve">. </w:t>
      </w:r>
      <w:r w:rsidRPr="0039682C">
        <w:rPr>
          <w:rFonts w:ascii="Times New Roman" w:hAnsi="Times New Roman"/>
          <w:sz w:val="24"/>
          <w:szCs w:val="24"/>
        </w:rPr>
        <w:t>К гнездовому статусу некоторых видов птиц Пермской области // Материалы к распространению птиц на Урале, в Приуралье и в Западной Сибири. Екатеринбург, 1995. С. 31–32.</w:t>
      </w:r>
    </w:p>
    <w:p w:rsidR="00FA2F8E" w:rsidRPr="0039682C" w:rsidRDefault="00FA2F8E" w:rsidP="00FA2F8E">
      <w:pPr>
        <w:spacing w:after="0" w:line="240" w:lineRule="auto"/>
        <w:ind w:left="709" w:hanging="709"/>
        <w:jc w:val="both"/>
        <w:rPr>
          <w:rFonts w:ascii="Times New Roman" w:hAnsi="Times New Roman"/>
          <w:sz w:val="24"/>
          <w:szCs w:val="24"/>
        </w:rPr>
      </w:pPr>
      <w:r w:rsidRPr="0039682C">
        <w:rPr>
          <w:rFonts w:ascii="Times New Roman" w:hAnsi="Times New Roman"/>
          <w:sz w:val="24"/>
          <w:szCs w:val="24"/>
        </w:rPr>
        <w:t>Казаков В. П., Фишер С. В.К распространению птиц на Северном Урале хребет Кваркуш // Материалы к распространению птиц на Урале, в Приуралье и в Западной Сибири. Екатеринбург, 1999. С. 108–109.</w:t>
      </w:r>
    </w:p>
    <w:p w:rsidR="00FA2F8E" w:rsidRPr="0039682C" w:rsidRDefault="00FA2F8E" w:rsidP="00FA2F8E">
      <w:pPr>
        <w:pStyle w:val="afff"/>
        <w:ind w:left="567" w:hanging="567"/>
      </w:pPr>
      <w:r w:rsidRPr="0039682C">
        <w:t>Коблик Е. А., Редькин Я. А., Архипов В. Ю. Список птиц Российской федерации. М.: КМК, 2006. 256 с.</w:t>
      </w:r>
    </w:p>
    <w:p w:rsidR="00FA2F8E" w:rsidRPr="0039682C" w:rsidRDefault="00FA2F8E" w:rsidP="00FA2F8E">
      <w:pPr>
        <w:pStyle w:val="afff"/>
        <w:ind w:left="567" w:hanging="567"/>
      </w:pPr>
      <w:r w:rsidRPr="0039682C">
        <w:t>Колбин В. А., Шепель А. И., Фишер С. В. К авифауне Вишерского заповедника // Материалы к распространению птиц на Урале, в Приуралье и Западной Сибири. Екатеринбург, 1997. С. 73–74.</w:t>
      </w:r>
    </w:p>
    <w:p w:rsidR="00FA2F8E" w:rsidRPr="0039682C" w:rsidRDefault="00FA2F8E" w:rsidP="00FA2F8E">
      <w:pPr>
        <w:pStyle w:val="afff"/>
        <w:ind w:left="567" w:hanging="567"/>
      </w:pPr>
      <w:r w:rsidRPr="0039682C">
        <w:rPr>
          <w:color w:val="000000"/>
        </w:rPr>
        <w:t xml:space="preserve">Колбин В. А. Авифауна заповедника «Вишерский» // </w:t>
      </w:r>
      <w:r w:rsidRPr="0039682C">
        <w:rPr>
          <w:iCs/>
          <w:color w:val="000000"/>
        </w:rPr>
        <w:t>Материалы к распространению птиц на Урале, в Приуралье и Западной Сибири</w:t>
      </w:r>
      <w:r w:rsidRPr="0039682C">
        <w:rPr>
          <w:color w:val="000000"/>
        </w:rPr>
        <w:t>. Екатеринбург: 2005. С. 124–140.</w:t>
      </w:r>
    </w:p>
    <w:p w:rsidR="00FA2F8E" w:rsidRPr="0039682C" w:rsidRDefault="00FA2F8E" w:rsidP="00FA2F8E">
      <w:pPr>
        <w:pStyle w:val="afff"/>
        <w:ind w:left="567" w:hanging="567"/>
        <w:rPr>
          <w:color w:val="000000"/>
        </w:rPr>
      </w:pPr>
      <w:r w:rsidRPr="0039682C">
        <w:t>Колбин В. А., Семенов В. В. Редкие птицы бассейна р. Вишеры // Заповедник Вишерский: итоги и перспективы исследований. Пермь, 2006. С. 122–125.</w:t>
      </w:r>
    </w:p>
    <w:p w:rsidR="00FA2F8E" w:rsidRPr="0039682C" w:rsidRDefault="00FA2F8E" w:rsidP="00FA2F8E">
      <w:pPr>
        <w:pStyle w:val="afff"/>
        <w:ind w:left="567" w:hanging="567"/>
        <w:rPr>
          <w:color w:val="000000"/>
        </w:rPr>
      </w:pPr>
      <w:r w:rsidRPr="0039682C">
        <w:rPr>
          <w:color w:val="000000"/>
        </w:rPr>
        <w:t xml:space="preserve">Колбин В. А. Проникновение лебедя-шипуна </w:t>
      </w:r>
      <w:r w:rsidRPr="0039682C">
        <w:rPr>
          <w:i/>
          <w:color w:val="000000"/>
        </w:rPr>
        <w:t>Cygnus olor</w:t>
      </w:r>
      <w:r w:rsidRPr="0039682C">
        <w:rPr>
          <w:color w:val="000000"/>
        </w:rPr>
        <w:t xml:space="preserve"> на север Пермского края // Русский Орнитологический Журнал. Экспресс-выпуск 2007. т. 16. № 387. С. 1540.</w:t>
      </w:r>
    </w:p>
    <w:p w:rsidR="00FA2F8E" w:rsidRPr="0039682C" w:rsidRDefault="00FA2F8E" w:rsidP="00FA2F8E">
      <w:pPr>
        <w:pStyle w:val="afff"/>
        <w:ind w:left="567" w:hanging="567"/>
      </w:pPr>
      <w:r w:rsidRPr="0039682C">
        <w:t xml:space="preserve">Колбин В. А. Гнездование лапландского подорожника </w:t>
      </w:r>
      <w:r w:rsidRPr="0039682C">
        <w:rPr>
          <w:i/>
        </w:rPr>
        <w:t>Calcarius lapponicus</w:t>
      </w:r>
      <w:r w:rsidRPr="0039682C">
        <w:t xml:space="preserve"> в Вишерском заповеднике // Русский Орнитологический Журнал, Экспресс-выпуск 2008. т. 17. № 426. С. 991.</w:t>
      </w:r>
    </w:p>
    <w:p w:rsidR="00FA2F8E" w:rsidRPr="0039682C" w:rsidRDefault="00FA2F8E" w:rsidP="00FA2F8E">
      <w:pPr>
        <w:pStyle w:val="afff"/>
        <w:ind w:left="567" w:hanging="567"/>
      </w:pPr>
      <w:r w:rsidRPr="0039682C">
        <w:t>Колбин В. А. Птицы заповедника Вишерский // Русский Орнитологический Журнал, Экспресс-выпуск 2009. т. 18. № 510. С. 1555–1572.</w:t>
      </w:r>
    </w:p>
    <w:p w:rsidR="00FA2F8E" w:rsidRPr="0039682C" w:rsidRDefault="00FA2F8E" w:rsidP="00FA2F8E">
      <w:pPr>
        <w:pStyle w:val="afff"/>
        <w:ind w:left="567" w:hanging="567"/>
      </w:pPr>
      <w:r w:rsidRPr="0039682C">
        <w:t>Колбин В. А., Семенов В. В. По Вишерскому Уралу. Очерки о животных. Соликамск, 2013. 400 с.</w:t>
      </w:r>
    </w:p>
    <w:p w:rsidR="00FA2F8E" w:rsidRPr="0039682C" w:rsidRDefault="00FA2F8E" w:rsidP="00FA2F8E">
      <w:pPr>
        <w:pStyle w:val="afff"/>
        <w:ind w:left="567" w:hanging="567"/>
      </w:pPr>
      <w:r w:rsidRPr="0039682C">
        <w:rPr>
          <w:iCs/>
          <w:color w:val="000000"/>
        </w:rPr>
        <w:t xml:space="preserve">Колбин В. А. Оляпка: жизнь пернатого водолаза // </w:t>
      </w:r>
      <w:r w:rsidRPr="0039682C">
        <w:t>Природа. 2014а. № 2. С. 82–86.</w:t>
      </w:r>
    </w:p>
    <w:p w:rsidR="00FA2F8E" w:rsidRPr="0039682C" w:rsidRDefault="00FA2F8E" w:rsidP="00FA2F8E">
      <w:pPr>
        <w:pStyle w:val="afff"/>
        <w:ind w:left="567" w:hanging="567"/>
        <w:rPr>
          <w:iCs/>
        </w:rPr>
      </w:pPr>
      <w:r w:rsidRPr="0039682C">
        <w:t xml:space="preserve">Колбин В. А. </w:t>
      </w:r>
      <w:r w:rsidRPr="0039682C">
        <w:rPr>
          <w:bCs/>
          <w:color w:val="000000"/>
        </w:rPr>
        <w:t xml:space="preserve">Клептопаразитизм кедровки </w:t>
      </w:r>
      <w:r w:rsidRPr="0039682C">
        <w:rPr>
          <w:bCs/>
          <w:i/>
          <w:iCs/>
          <w:color w:val="000000"/>
        </w:rPr>
        <w:t xml:space="preserve">Nucifraga caryocatactes </w:t>
      </w:r>
      <w:r w:rsidRPr="0039682C">
        <w:rPr>
          <w:bCs/>
          <w:color w:val="000000"/>
        </w:rPr>
        <w:t xml:space="preserve">на оляпке </w:t>
      </w:r>
      <w:r w:rsidRPr="0039682C">
        <w:rPr>
          <w:bCs/>
          <w:i/>
          <w:iCs/>
          <w:color w:val="000000"/>
        </w:rPr>
        <w:t xml:space="preserve">Cinclus cinclus </w:t>
      </w:r>
      <w:r w:rsidRPr="0039682C">
        <w:t xml:space="preserve">// </w:t>
      </w:r>
      <w:r w:rsidRPr="0039682C">
        <w:rPr>
          <w:iCs/>
        </w:rPr>
        <w:t xml:space="preserve">Русский орнитологический журнал. </w:t>
      </w:r>
      <w:r w:rsidRPr="0039682C">
        <w:t xml:space="preserve">2014б. </w:t>
      </w:r>
      <w:r w:rsidRPr="0039682C">
        <w:rPr>
          <w:iCs/>
        </w:rPr>
        <w:t>Том 23. Экспресс-выпуск 1062: С. 3307–3311.</w:t>
      </w:r>
    </w:p>
    <w:p w:rsidR="00FA2F8E" w:rsidRPr="0039682C" w:rsidRDefault="00FA2F8E" w:rsidP="00FA2F8E">
      <w:pPr>
        <w:pStyle w:val="afff"/>
        <w:ind w:left="567" w:hanging="567"/>
      </w:pPr>
      <w:r w:rsidRPr="0039682C">
        <w:t>Колбин В. А. Орнитологические исследования в заповеднике «Вишерский»: итоги и перспективы // Результаты, перспективы и актуальные проблемы организации научных исследований на ООПТ Урала и Поволжья. Пермь, 2016. С. 155–161.</w:t>
      </w:r>
    </w:p>
    <w:p w:rsidR="00FA2F8E" w:rsidRPr="0039682C" w:rsidRDefault="00FA2F8E" w:rsidP="00FA2F8E">
      <w:pPr>
        <w:pStyle w:val="af8"/>
        <w:ind w:left="540" w:hanging="540"/>
        <w:jc w:val="both"/>
        <w:rPr>
          <w:rFonts w:ascii="Times New Roman" w:hAnsi="Times New Roman" w:cs="Times New Roman"/>
          <w:sz w:val="24"/>
          <w:szCs w:val="24"/>
        </w:rPr>
      </w:pPr>
      <w:r w:rsidRPr="0039682C">
        <w:rPr>
          <w:rFonts w:ascii="Times New Roman" w:hAnsi="Times New Roman" w:cs="Times New Roman"/>
          <w:sz w:val="24"/>
          <w:szCs w:val="24"/>
        </w:rPr>
        <w:t>Красная книга Пермского края. 2008. Пермь. 256 с.</w:t>
      </w:r>
    </w:p>
    <w:p w:rsidR="00FA2F8E" w:rsidRPr="0039682C" w:rsidRDefault="00FA2F8E" w:rsidP="00FA2F8E">
      <w:pPr>
        <w:pStyle w:val="afff"/>
        <w:ind w:left="567" w:hanging="567"/>
      </w:pPr>
      <w:r w:rsidRPr="0039682C">
        <w:t xml:space="preserve">Кузиков И. В. Залет восточной черной вороны </w:t>
      </w:r>
      <w:r w:rsidRPr="0039682C">
        <w:rPr>
          <w:i/>
        </w:rPr>
        <w:t>Corvus corone orientalis</w:t>
      </w:r>
      <w:r w:rsidRPr="0039682C">
        <w:t xml:space="preserve"> в Пермский край // Русский орнитологический журнал. 2015. Том 24. Экспресс-выпуск 1099. С. 306–307.</w:t>
      </w:r>
    </w:p>
    <w:p w:rsidR="00FA2F8E" w:rsidRPr="0039682C" w:rsidRDefault="00FA2F8E" w:rsidP="00FA2F8E">
      <w:pPr>
        <w:autoSpaceDE w:val="0"/>
        <w:autoSpaceDN w:val="0"/>
        <w:adjustRightInd w:val="0"/>
        <w:spacing w:after="0" w:line="240" w:lineRule="auto"/>
        <w:ind w:left="567" w:hanging="567"/>
        <w:jc w:val="both"/>
        <w:rPr>
          <w:rFonts w:ascii="Times New Roman" w:hAnsi="Times New Roman"/>
          <w:sz w:val="24"/>
          <w:szCs w:val="24"/>
        </w:rPr>
      </w:pPr>
      <w:r w:rsidRPr="0039682C">
        <w:rPr>
          <w:rFonts w:ascii="Times New Roman" w:hAnsi="Times New Roman"/>
          <w:sz w:val="24"/>
          <w:szCs w:val="24"/>
        </w:rPr>
        <w:t xml:space="preserve">Матвеева Г. К., Петухов А. В., Мехоношин Л. Е., Бобырь И. Г., Павленко Н. А. Гнездо свиристеля </w:t>
      </w:r>
      <w:r w:rsidRPr="0039682C">
        <w:rPr>
          <w:rFonts w:ascii="Times New Roman" w:hAnsi="Times New Roman"/>
          <w:i/>
          <w:sz w:val="24"/>
          <w:szCs w:val="24"/>
        </w:rPr>
        <w:t>Bombycilla garrulus</w:t>
      </w:r>
      <w:r w:rsidRPr="0039682C">
        <w:rPr>
          <w:rFonts w:ascii="Times New Roman" w:hAnsi="Times New Roman"/>
          <w:sz w:val="24"/>
          <w:szCs w:val="24"/>
        </w:rPr>
        <w:t xml:space="preserve"> на севере Пермской области // </w:t>
      </w:r>
      <w:r w:rsidRPr="0039682C">
        <w:rPr>
          <w:rFonts w:ascii="Times New Roman" w:hAnsi="Times New Roman"/>
          <w:iCs/>
          <w:sz w:val="24"/>
          <w:szCs w:val="24"/>
        </w:rPr>
        <w:t xml:space="preserve">Русский орнитологический журнал. 2011. Том 20. Экспресс-выпуск </w:t>
      </w:r>
      <w:r w:rsidRPr="0039682C">
        <w:rPr>
          <w:rFonts w:ascii="Times New Roman" w:hAnsi="Times New Roman"/>
          <w:bCs/>
          <w:iCs/>
          <w:sz w:val="24"/>
          <w:szCs w:val="24"/>
        </w:rPr>
        <w:t>663</w:t>
      </w:r>
      <w:r w:rsidRPr="0039682C">
        <w:rPr>
          <w:rFonts w:ascii="Times New Roman" w:hAnsi="Times New Roman"/>
          <w:iCs/>
          <w:sz w:val="24"/>
          <w:szCs w:val="24"/>
        </w:rPr>
        <w:t>. С. 1147.</w:t>
      </w:r>
    </w:p>
    <w:p w:rsidR="00FA2F8E" w:rsidRPr="0039682C" w:rsidRDefault="00FA2F8E" w:rsidP="00FA2F8E">
      <w:pPr>
        <w:pStyle w:val="afff"/>
        <w:ind w:left="567" w:hanging="567"/>
      </w:pPr>
      <w:r w:rsidRPr="0039682C">
        <w:rPr>
          <w:bCs/>
        </w:rPr>
        <w:lastRenderedPageBreak/>
        <w:t>Мещерягина С. Г.</w:t>
      </w:r>
      <w:r w:rsidRPr="0039682C">
        <w:t>, Вурдова И. Ф. К вопросу о гнездовом паразитизме обыкновенной кукушки на территории заповедника "Вишерский" // Современное состояние и перспективы развития ООПТ Урала. Материалы научно-практической конференции, посвященной 40-летию Висимского государственного природного биосферного заповедника и 10-летию присвоения ему статуса биосферного (Нижний Тагил, 2-4 декабря 2011 г.) – Екатеринбург: ООО "УИПЦ", 2011. С. 199–202.</w:t>
      </w:r>
    </w:p>
    <w:p w:rsidR="00FA2F8E" w:rsidRPr="0039682C" w:rsidRDefault="00FA2F8E" w:rsidP="00FA2F8E">
      <w:pPr>
        <w:pStyle w:val="afff"/>
        <w:ind w:left="567" w:hanging="567"/>
      </w:pPr>
      <w:r w:rsidRPr="0039682C">
        <w:rPr>
          <w:bCs/>
        </w:rPr>
        <w:t>Мещерягина С. Г.</w:t>
      </w:r>
      <w:r w:rsidRPr="0039682C">
        <w:t>, Вурдова И. Ф., Поляков В. Е., Головатин М. Г. К гнездованию пеночки-зарнички в северных районах Свердловской области и Пермского края // Фауна Урала и Сибири. 2015. № 2. С. 125–135.</w:t>
      </w:r>
    </w:p>
    <w:p w:rsidR="00FA2F8E" w:rsidRPr="0039682C" w:rsidRDefault="00FA2F8E" w:rsidP="00FA2F8E">
      <w:pPr>
        <w:pStyle w:val="afff"/>
        <w:ind w:left="567" w:hanging="567"/>
        <w:rPr>
          <w:bCs/>
        </w:rPr>
      </w:pPr>
      <w:r w:rsidRPr="0039682C">
        <w:rPr>
          <w:bCs/>
        </w:rPr>
        <w:t xml:space="preserve">Наумкин Д. В., Лоскутова Н. М., Курулюк В. М. Птицы горной части заповедника «Басеги» // Вестник Пермского университета. Серия: Биология. 2012. Вып. 3. С. 38–48. </w:t>
      </w:r>
    </w:p>
    <w:p w:rsidR="00FA2F8E" w:rsidRPr="0039682C" w:rsidRDefault="00FA2F8E" w:rsidP="00FA2F8E">
      <w:pPr>
        <w:pStyle w:val="afff"/>
        <w:ind w:left="567" w:hanging="567"/>
        <w:rPr>
          <w:color w:val="000000"/>
        </w:rPr>
      </w:pPr>
      <w:r w:rsidRPr="0039682C">
        <w:t xml:space="preserve">Нейфельдт Н. Д., Бобрецов А. В. О гнездовании глухаря </w:t>
      </w:r>
      <w:r w:rsidRPr="0039682C">
        <w:rPr>
          <w:i/>
          <w:lang w:val="de-DE"/>
        </w:rPr>
        <w:t>Tetraourogallus</w:t>
      </w:r>
      <w:r w:rsidRPr="0039682C">
        <w:t xml:space="preserve"> выше границы леса на Северном Урале // Русский орнитологический журнал. 2005. </w:t>
      </w:r>
      <w:r w:rsidRPr="0039682C">
        <w:rPr>
          <w:color w:val="000000"/>
        </w:rPr>
        <w:t>Экспресс-вып. Т. 14, № 279. С. 143.</w:t>
      </w:r>
    </w:p>
    <w:p w:rsidR="00FA2F8E" w:rsidRPr="0039682C" w:rsidRDefault="00FA2F8E" w:rsidP="00FA2F8E">
      <w:pPr>
        <w:pStyle w:val="afff"/>
        <w:ind w:left="567" w:hanging="567"/>
      </w:pPr>
      <w:r w:rsidRPr="0039682C">
        <w:t>Нейфельдт Н. Д. Дополнение к гнездовому статусу некоторых видов птиц верховий Печоры. // Материалы к распространению птиц на Урале, в Приуралье и Западной Сибири. Екатеринбург, 2008. С. 75–79.</w:t>
      </w:r>
    </w:p>
    <w:p w:rsidR="00FA2F8E" w:rsidRPr="0039682C" w:rsidRDefault="00FA2F8E" w:rsidP="00FA2F8E">
      <w:pPr>
        <w:pStyle w:val="afff"/>
        <w:ind w:left="567" w:hanging="567"/>
      </w:pPr>
      <w:r w:rsidRPr="0039682C">
        <w:t>Потапов Р. Л. Отряд Курообразные. Семейство Тетеревиные // Фауна СССР. Птицы. Т. 3. Вып. 1. Ч. 2. Л., 1985. 638 с.</w:t>
      </w:r>
    </w:p>
    <w:p w:rsidR="00FA2F8E" w:rsidRPr="0039682C" w:rsidRDefault="00FA2F8E" w:rsidP="00FA2F8E">
      <w:pPr>
        <w:pStyle w:val="afff"/>
        <w:ind w:left="567" w:hanging="567"/>
      </w:pPr>
      <w:r w:rsidRPr="0039682C">
        <w:t xml:space="preserve">Потапов Р. Л. Тетеревиные птицы (Жизнь наших птиц и зверей. Вып. 11). Л., 1990. 240 с. </w:t>
      </w:r>
    </w:p>
    <w:p w:rsidR="00FA2F8E" w:rsidRPr="0039682C" w:rsidRDefault="00FA2F8E" w:rsidP="00FA2F8E">
      <w:pPr>
        <w:pStyle w:val="afff"/>
        <w:ind w:left="567" w:hanging="567"/>
      </w:pPr>
      <w:r w:rsidRPr="0039682C">
        <w:rPr>
          <w:iCs/>
        </w:rPr>
        <w:t>Редькин Я. А</w:t>
      </w:r>
      <w:r w:rsidRPr="0039682C">
        <w:rPr>
          <w:i/>
          <w:iCs/>
        </w:rPr>
        <w:t>.</w:t>
      </w:r>
      <w:r w:rsidRPr="0039682C">
        <w:t xml:space="preserve"> Окраска оперения некоторых форм группы желтых трясогузок </w:t>
      </w:r>
      <w:r w:rsidRPr="0039682C">
        <w:rPr>
          <w:i/>
          <w:lang w:val="en-US"/>
        </w:rPr>
        <w:t>M</w:t>
      </w:r>
      <w:r w:rsidRPr="0039682C">
        <w:rPr>
          <w:i/>
        </w:rPr>
        <w:t>otacilla flava sensu lato</w:t>
      </w:r>
      <w:r w:rsidRPr="0039682C">
        <w:t xml:space="preserve"> в ювенильном наряде // </w:t>
      </w:r>
      <w:r w:rsidRPr="0039682C">
        <w:rPr>
          <w:iCs/>
        </w:rPr>
        <w:t>Русский орнитологический журнал</w:t>
      </w:r>
      <w:r w:rsidRPr="0039682C">
        <w:t>. 2001а. Т. 10, № 128. С. 3–28.</w:t>
      </w:r>
    </w:p>
    <w:p w:rsidR="00FA2F8E" w:rsidRPr="0039682C" w:rsidRDefault="00FA2F8E" w:rsidP="00FA2F8E">
      <w:pPr>
        <w:pStyle w:val="afff"/>
        <w:ind w:left="567" w:hanging="567"/>
        <w:rPr>
          <w:iCs/>
        </w:rPr>
      </w:pPr>
      <w:r w:rsidRPr="0039682C">
        <w:rPr>
          <w:iCs/>
        </w:rPr>
        <w:t xml:space="preserve">Редькин Я. А. Таксономические отношения форм в эволюционно молодых комплексах птиц на примере рода </w:t>
      </w:r>
      <w:r w:rsidRPr="0039682C">
        <w:rPr>
          <w:i/>
          <w:iCs/>
        </w:rPr>
        <w:t>Motacilla</w:t>
      </w:r>
      <w:r w:rsidRPr="0039682C">
        <w:rPr>
          <w:iCs/>
        </w:rPr>
        <w:t xml:space="preserve"> L., 1785 (Таксономическая ревизия подрода Budytes). Автореф. канд. дис. М., 2001б. С. 1–18.</w:t>
      </w:r>
    </w:p>
    <w:p w:rsidR="00FA2F8E" w:rsidRPr="0039682C" w:rsidRDefault="00FA2F8E" w:rsidP="00FA2F8E">
      <w:pPr>
        <w:pStyle w:val="afff"/>
        <w:ind w:left="567" w:hanging="567"/>
        <w:rPr>
          <w:iCs/>
        </w:rPr>
      </w:pPr>
      <w:r w:rsidRPr="0039682C">
        <w:rPr>
          <w:iCs/>
        </w:rPr>
        <w:t>Редькин, Я. А., Архипов, В. Ю., Волков, С. В., Мосалов, А. А., Коблик, Е. А. Вид или не вид? Спорные таксономические трактовки птиц Северной Евразии. // </w:t>
      </w:r>
      <w:r w:rsidRPr="0039682C">
        <w:t>XIV Международная орнитологическая конференция Северной Евразии (Алматы, 18-24 августа 2015 г.).</w:t>
      </w:r>
      <w:r w:rsidRPr="0039682C">
        <w:rPr>
          <w:iCs/>
        </w:rPr>
        <w:t>  Т. 2. Мензбировское орнитологическое общество Алматы, 2015. С. 104–138.</w:t>
      </w:r>
    </w:p>
    <w:p w:rsidR="00FA2F8E" w:rsidRPr="0039682C" w:rsidRDefault="00FA2F8E" w:rsidP="00FA2F8E">
      <w:pPr>
        <w:pStyle w:val="afff"/>
        <w:ind w:left="567" w:hanging="567"/>
      </w:pPr>
      <w:r w:rsidRPr="0039682C">
        <w:t>Резцов С. А. Птицы Пермской губернии (Северный район: уезды Верхотурский и Чердынский) // Материалы к познанию фауны и флоры Российской империи. М., 1904. Вып. 4. С. 43–185.</w:t>
      </w:r>
    </w:p>
    <w:p w:rsidR="00FA2F8E" w:rsidRPr="0039682C" w:rsidRDefault="00FA2F8E" w:rsidP="00FA2F8E">
      <w:pPr>
        <w:pStyle w:val="afff"/>
        <w:ind w:left="567" w:hanging="567"/>
      </w:pPr>
      <w:r w:rsidRPr="0039682C">
        <w:t>Рябицев В. К. Птицы Урала, Приуралья и Западной Сибири: Справочник-определитель. Екатеринбург: Изд-во Урал. ун–та. 2008. 634 с.</w:t>
      </w:r>
    </w:p>
    <w:p w:rsidR="00FA2F8E" w:rsidRPr="0039682C" w:rsidRDefault="00FA2F8E" w:rsidP="00FA2F8E">
      <w:pPr>
        <w:pStyle w:val="afff"/>
        <w:ind w:left="567" w:hanging="567"/>
      </w:pPr>
      <w:r w:rsidRPr="0039682C">
        <w:t xml:space="preserve">Рябицев В. К. Золотистая ржанка </w:t>
      </w:r>
      <w:r w:rsidRPr="0039682C">
        <w:rPr>
          <w:i/>
        </w:rPr>
        <w:t>Pluvialis apricaria</w:t>
      </w:r>
      <w:r w:rsidRPr="0039682C">
        <w:t xml:space="preserve"> на Ямале // Русский орнитологический журнал. 2014а. Том 23, Экспресс-выпуск 1031. С. 2379–2388.</w:t>
      </w:r>
    </w:p>
    <w:p w:rsidR="00FA2F8E" w:rsidRPr="0039682C" w:rsidRDefault="00FA2F8E" w:rsidP="00FA2F8E">
      <w:pPr>
        <w:pStyle w:val="afff"/>
        <w:ind w:left="567" w:hanging="567"/>
      </w:pPr>
      <w:r w:rsidRPr="0039682C">
        <w:t xml:space="preserve">Сотников В. Н. Черногорлая завирушка </w:t>
      </w:r>
      <w:r w:rsidRPr="0039682C">
        <w:rPr>
          <w:i/>
        </w:rPr>
        <w:t>Prunella atrogularis</w:t>
      </w:r>
      <w:r w:rsidRPr="0039682C">
        <w:t xml:space="preserve"> – новый вид птиц Кировской области // Русский орнитологический журнал. 2016. Том 25, Экспресс-выпуск 1265. С. 1037–1039.</w:t>
      </w:r>
    </w:p>
    <w:p w:rsidR="00FA2F8E" w:rsidRPr="0039682C" w:rsidRDefault="00FA2F8E" w:rsidP="00FA2F8E">
      <w:pPr>
        <w:pStyle w:val="afff"/>
        <w:ind w:left="567" w:hanging="567"/>
      </w:pPr>
      <w:r w:rsidRPr="0039682C">
        <w:t>Теплоухов С. А. Материалы по орнитофауне Пермской губернии (северная часть Чердынского уезда: верховья р. Колвы и Печоры с Уньей) // Приложение к протоколу заседания общ. естествоиспытателей при имп. Казанском университете. Казань, 1911. № 266. С. 1–45.</w:t>
      </w:r>
    </w:p>
    <w:p w:rsidR="00FA2F8E" w:rsidRPr="0039682C" w:rsidRDefault="00FA2F8E" w:rsidP="00FA2F8E">
      <w:pPr>
        <w:pStyle w:val="afff"/>
        <w:ind w:left="567" w:hanging="567"/>
      </w:pPr>
      <w:r w:rsidRPr="0039682C">
        <w:t>Шепель А. И., Фишер С. В., Казаков В. П. Некоторые новые встречи птиц в Пермской области // Материалы к распространению птиц на Урале, в Приуралье и Западной Сибири. Екатеринбург, 2000. С. 182.</w:t>
      </w:r>
    </w:p>
    <w:p w:rsidR="00FA2F8E" w:rsidRPr="0039682C" w:rsidRDefault="00FA2F8E" w:rsidP="00FA2F8E">
      <w:pPr>
        <w:pStyle w:val="afff"/>
        <w:ind w:left="567" w:hanging="567"/>
      </w:pPr>
      <w:r w:rsidRPr="0039682C">
        <w:t>Шепель А. И. Хищные птицы и совы Пермского Прикамья. Иркутск, 1992. 296 с.</w:t>
      </w:r>
    </w:p>
    <w:p w:rsidR="00FA2F8E" w:rsidRPr="0039682C" w:rsidRDefault="00FA2F8E" w:rsidP="00FA2F8E">
      <w:pPr>
        <w:pStyle w:val="afff"/>
        <w:ind w:left="567" w:hanging="567"/>
        <w:rPr>
          <w:lang w:val="en-US"/>
        </w:rPr>
      </w:pPr>
      <w:r w:rsidRPr="0039682C">
        <w:t>Шепель А. И., Зиновьев Е. А., Фишер С. В., Казаков В. П. Животный мир Вишерского края: Позвоночные животные. Пермь</w:t>
      </w:r>
      <w:r w:rsidRPr="0039682C">
        <w:rPr>
          <w:lang w:val="en-US"/>
        </w:rPr>
        <w:t xml:space="preserve">: </w:t>
      </w:r>
      <w:r w:rsidRPr="0039682C">
        <w:t>Кн</w:t>
      </w:r>
      <w:r w:rsidRPr="0039682C">
        <w:rPr>
          <w:lang w:val="en-US"/>
        </w:rPr>
        <w:t xml:space="preserve">. </w:t>
      </w:r>
      <w:r w:rsidRPr="0039682C">
        <w:t>Мир</w:t>
      </w:r>
      <w:r w:rsidRPr="0039682C">
        <w:rPr>
          <w:lang w:val="en-US"/>
        </w:rPr>
        <w:t xml:space="preserve">, 2004. 208 </w:t>
      </w:r>
      <w:r w:rsidRPr="0039682C">
        <w:t>с</w:t>
      </w:r>
      <w:r w:rsidRPr="0039682C">
        <w:rPr>
          <w:lang w:val="en-US"/>
        </w:rPr>
        <w:t>.</w:t>
      </w:r>
    </w:p>
    <w:p w:rsidR="00FA2F8E" w:rsidRPr="0039682C" w:rsidRDefault="00FA2F8E" w:rsidP="00FA2F8E">
      <w:pPr>
        <w:pStyle w:val="afff"/>
        <w:ind w:left="567" w:hanging="567"/>
        <w:rPr>
          <w:lang w:val="en-US"/>
        </w:rPr>
      </w:pPr>
      <w:r w:rsidRPr="0039682C">
        <w:rPr>
          <w:lang w:val="de-DE"/>
        </w:rPr>
        <w:t xml:space="preserve">Kolbin V. A. Der Tannenhaher </w:t>
      </w:r>
      <w:r w:rsidRPr="0039682C">
        <w:rPr>
          <w:i/>
          <w:lang w:val="de-DE"/>
        </w:rPr>
        <w:t>Nucifraga caryocatactes</w:t>
      </w:r>
      <w:r w:rsidRPr="0039682C">
        <w:rPr>
          <w:lang w:val="de-DE"/>
        </w:rPr>
        <w:t xml:space="preserve"> als Kleptoparasit der Wasseramsel </w:t>
      </w:r>
      <w:r w:rsidRPr="0039682C">
        <w:rPr>
          <w:i/>
          <w:lang w:val="de-DE"/>
        </w:rPr>
        <w:t>Cinclus cinclus</w:t>
      </w:r>
      <w:r w:rsidRPr="0039682C">
        <w:rPr>
          <w:lang w:val="de-DE"/>
        </w:rPr>
        <w:t xml:space="preserve"> // Ornithologische Mitteilungen. </w:t>
      </w:r>
      <w:r w:rsidRPr="0039682C">
        <w:rPr>
          <w:lang w:val="en-US"/>
        </w:rPr>
        <w:t>2015. Jahrgang 67. № 1/2. S. 5–8.</w:t>
      </w:r>
    </w:p>
    <w:p w:rsidR="00FA2F8E" w:rsidRPr="0039682C" w:rsidRDefault="00FA2F8E" w:rsidP="00FA2F8E">
      <w:pPr>
        <w:pStyle w:val="afff"/>
        <w:ind w:left="567" w:hanging="567"/>
      </w:pPr>
      <w:r w:rsidRPr="0039682C">
        <w:rPr>
          <w:lang w:val="en-US"/>
        </w:rPr>
        <w:t xml:space="preserve">Troy D. A phenetic analysis of redpolls </w:t>
      </w:r>
      <w:r w:rsidRPr="0039682C">
        <w:rPr>
          <w:i/>
          <w:iCs/>
          <w:lang w:val="en-US"/>
        </w:rPr>
        <w:t xml:space="preserve">Carduelis flammea flammea </w:t>
      </w:r>
      <w:r w:rsidRPr="0039682C">
        <w:rPr>
          <w:lang w:val="en-US"/>
        </w:rPr>
        <w:t xml:space="preserve">and </w:t>
      </w:r>
      <w:r w:rsidRPr="0039682C">
        <w:rPr>
          <w:i/>
          <w:iCs/>
          <w:lang w:val="en-US"/>
        </w:rPr>
        <w:t xml:space="preserve">C. hornemanni exilipes </w:t>
      </w:r>
      <w:r w:rsidRPr="0039682C">
        <w:rPr>
          <w:lang w:val="en-US"/>
        </w:rPr>
        <w:t xml:space="preserve">// </w:t>
      </w:r>
      <w:r w:rsidRPr="0039682C">
        <w:rPr>
          <w:iCs/>
          <w:lang w:val="en-US"/>
        </w:rPr>
        <w:t xml:space="preserve">Auk. </w:t>
      </w:r>
      <w:r w:rsidRPr="0039682C">
        <w:rPr>
          <w:lang w:val="en-US"/>
        </w:rPr>
        <w:t xml:space="preserve">1985. </w:t>
      </w:r>
      <w:r w:rsidRPr="0039682C">
        <w:rPr>
          <w:bCs/>
        </w:rPr>
        <w:t>102</w:t>
      </w:r>
      <w:r w:rsidRPr="0039682C">
        <w:t xml:space="preserve">, 1: </w:t>
      </w:r>
      <w:r w:rsidRPr="0039682C">
        <w:rPr>
          <w:lang w:val="en-US"/>
        </w:rPr>
        <w:t>P</w:t>
      </w:r>
      <w:r w:rsidRPr="0039682C">
        <w:t>. 82–96.</w:t>
      </w:r>
    </w:p>
    <w:p w:rsidR="00FA2F8E" w:rsidRPr="0039682C" w:rsidRDefault="00FA2F8E" w:rsidP="00FA2F8E">
      <w:pPr>
        <w:spacing w:line="240" w:lineRule="auto"/>
        <w:ind w:firstLine="709"/>
        <w:jc w:val="center"/>
        <w:rPr>
          <w:rFonts w:ascii="Times New Roman" w:hAnsi="Times New Roman"/>
          <w:sz w:val="24"/>
          <w:szCs w:val="24"/>
        </w:rPr>
      </w:pPr>
      <w:r w:rsidRPr="0039682C">
        <w:rPr>
          <w:rFonts w:ascii="Times New Roman" w:hAnsi="Times New Roman"/>
          <w:sz w:val="24"/>
          <w:szCs w:val="24"/>
        </w:rPr>
        <w:lastRenderedPageBreak/>
        <w:t>НЕОПУБЛИКОВАННЫЕ МАТЕРИАЛЫ</w:t>
      </w:r>
    </w:p>
    <w:p w:rsidR="00FA2F8E" w:rsidRPr="0039682C" w:rsidRDefault="00FA2F8E" w:rsidP="00FA2F8E">
      <w:pPr>
        <w:spacing w:line="240" w:lineRule="auto"/>
        <w:ind w:firstLine="709"/>
        <w:jc w:val="center"/>
        <w:rPr>
          <w:rFonts w:ascii="Times New Roman" w:hAnsi="Times New Roman"/>
          <w:sz w:val="24"/>
          <w:szCs w:val="24"/>
        </w:rPr>
      </w:pPr>
    </w:p>
    <w:p w:rsidR="00FA2F8E" w:rsidRPr="0039682C" w:rsidRDefault="00FA2F8E" w:rsidP="00FA2F8E">
      <w:pPr>
        <w:spacing w:line="240" w:lineRule="auto"/>
        <w:ind w:left="709" w:hanging="709"/>
        <w:jc w:val="both"/>
        <w:rPr>
          <w:rFonts w:ascii="Times New Roman" w:hAnsi="Times New Roman"/>
          <w:sz w:val="24"/>
          <w:szCs w:val="24"/>
        </w:rPr>
      </w:pPr>
      <w:r w:rsidRPr="0039682C">
        <w:rPr>
          <w:rFonts w:ascii="Times New Roman" w:hAnsi="Times New Roman"/>
          <w:sz w:val="24"/>
          <w:szCs w:val="24"/>
        </w:rPr>
        <w:t>«Летопись природы» Государственного природного заповедника «Вишерский» за 1995–1996 гг. и 2000–2016 гг.</w:t>
      </w:r>
    </w:p>
    <w:p w:rsidR="00FA2F8E" w:rsidRPr="0039682C" w:rsidRDefault="00FA2F8E" w:rsidP="00FA2F8E">
      <w:pPr>
        <w:spacing w:after="0" w:line="240" w:lineRule="auto"/>
        <w:jc w:val="both"/>
        <w:rPr>
          <w:rFonts w:ascii="Times New Roman" w:hAnsi="Times New Roman"/>
          <w:b/>
          <w:sz w:val="28"/>
          <w:szCs w:val="28"/>
        </w:rPr>
      </w:pPr>
      <w:r w:rsidRPr="0039682C">
        <w:rPr>
          <w:rFonts w:ascii="Times New Roman" w:hAnsi="Times New Roman"/>
          <w:b/>
          <w:sz w:val="28"/>
          <w:szCs w:val="28"/>
        </w:rPr>
        <w:t>и) Сведения о редких и находящихся под угрозой исчезновения объектах животного и растительного мира</w:t>
      </w:r>
    </w:p>
    <w:p w:rsidR="00FA2F8E" w:rsidRPr="0039682C" w:rsidRDefault="00FA2F8E" w:rsidP="00FA2F8E">
      <w:pPr>
        <w:spacing w:after="0"/>
        <w:jc w:val="both"/>
        <w:rPr>
          <w:rFonts w:ascii="Times New Roman" w:hAnsi="Times New Roman"/>
          <w:b/>
          <w:sz w:val="24"/>
          <w:szCs w:val="24"/>
          <w:lang w:val="en-US"/>
        </w:rPr>
      </w:pPr>
      <w:r w:rsidRPr="0039682C">
        <w:rPr>
          <w:rFonts w:ascii="Times New Roman" w:hAnsi="Times New Roman"/>
          <w:b/>
          <w:sz w:val="24"/>
          <w:szCs w:val="24"/>
          <w:lang w:val="en-US"/>
        </w:rPr>
        <w:t>Грибы</w:t>
      </w:r>
    </w:p>
    <w:tbl>
      <w:tblPr>
        <w:tblStyle w:val="af2"/>
        <w:tblW w:w="0" w:type="auto"/>
        <w:tblLook w:val="04A0" w:firstRow="1" w:lastRow="0" w:firstColumn="1" w:lastColumn="0" w:noHBand="0" w:noVBand="1"/>
      </w:tblPr>
      <w:tblGrid>
        <w:gridCol w:w="456"/>
        <w:gridCol w:w="2296"/>
        <w:gridCol w:w="1694"/>
        <w:gridCol w:w="1173"/>
        <w:gridCol w:w="1449"/>
        <w:gridCol w:w="1555"/>
        <w:gridCol w:w="1514"/>
      </w:tblGrid>
      <w:tr w:rsidR="00FA2F8E" w:rsidRPr="0039682C" w:rsidTr="00FA2F8E">
        <w:tc>
          <w:tcPr>
            <w:tcW w:w="507" w:type="dxa"/>
          </w:tcPr>
          <w:p w:rsidR="00FA2F8E" w:rsidRPr="0039682C" w:rsidRDefault="00FA2F8E" w:rsidP="00FA2F8E">
            <w:pPr>
              <w:jc w:val="both"/>
              <w:rPr>
                <w:sz w:val="24"/>
                <w:szCs w:val="24"/>
              </w:rPr>
            </w:pPr>
            <w:r w:rsidRPr="0039682C">
              <w:rPr>
                <w:sz w:val="24"/>
                <w:szCs w:val="24"/>
              </w:rPr>
              <w:t>№</w:t>
            </w:r>
          </w:p>
        </w:tc>
        <w:tc>
          <w:tcPr>
            <w:tcW w:w="1653" w:type="dxa"/>
          </w:tcPr>
          <w:p w:rsidR="00FA2F8E" w:rsidRPr="0039682C" w:rsidRDefault="00FA2F8E" w:rsidP="00FA2F8E">
            <w:pPr>
              <w:jc w:val="both"/>
              <w:rPr>
                <w:sz w:val="24"/>
                <w:szCs w:val="24"/>
              </w:rPr>
            </w:pPr>
            <w:r w:rsidRPr="0039682C">
              <w:rPr>
                <w:sz w:val="24"/>
                <w:szCs w:val="24"/>
              </w:rPr>
              <w:t>Латинское название вида</w:t>
            </w:r>
          </w:p>
        </w:tc>
        <w:tc>
          <w:tcPr>
            <w:tcW w:w="1694" w:type="dxa"/>
          </w:tcPr>
          <w:p w:rsidR="00FA2F8E" w:rsidRPr="0039682C" w:rsidRDefault="00FA2F8E" w:rsidP="00FA2F8E">
            <w:pPr>
              <w:jc w:val="both"/>
              <w:rPr>
                <w:sz w:val="24"/>
                <w:szCs w:val="24"/>
              </w:rPr>
            </w:pPr>
            <w:r w:rsidRPr="0039682C">
              <w:rPr>
                <w:sz w:val="24"/>
                <w:szCs w:val="24"/>
              </w:rPr>
              <w:t>Русское название вида</w:t>
            </w:r>
          </w:p>
        </w:tc>
        <w:tc>
          <w:tcPr>
            <w:tcW w:w="1357" w:type="dxa"/>
          </w:tcPr>
          <w:p w:rsidR="00FA2F8E" w:rsidRPr="0039682C" w:rsidRDefault="00FA2F8E" w:rsidP="00FA2F8E">
            <w:pPr>
              <w:jc w:val="both"/>
              <w:rPr>
                <w:sz w:val="24"/>
                <w:szCs w:val="24"/>
              </w:rPr>
            </w:pPr>
            <w:r w:rsidRPr="0039682C">
              <w:rPr>
                <w:sz w:val="24"/>
                <w:szCs w:val="24"/>
              </w:rPr>
              <w:t>Красный список МСОП</w:t>
            </w:r>
          </w:p>
        </w:tc>
        <w:tc>
          <w:tcPr>
            <w:tcW w:w="1602" w:type="dxa"/>
          </w:tcPr>
          <w:p w:rsidR="00FA2F8E" w:rsidRPr="0039682C" w:rsidRDefault="00FA2F8E" w:rsidP="00FA2F8E">
            <w:pPr>
              <w:jc w:val="both"/>
              <w:rPr>
                <w:sz w:val="24"/>
                <w:szCs w:val="24"/>
              </w:rPr>
            </w:pPr>
            <w:r w:rsidRPr="0039682C">
              <w:rPr>
                <w:sz w:val="24"/>
                <w:szCs w:val="24"/>
              </w:rPr>
              <w:t>Красная книга Российской Федерации</w:t>
            </w:r>
          </w:p>
        </w:tc>
        <w:tc>
          <w:tcPr>
            <w:tcW w:w="1720" w:type="dxa"/>
          </w:tcPr>
          <w:p w:rsidR="00FA2F8E" w:rsidRPr="0039682C" w:rsidRDefault="00FA2F8E" w:rsidP="00FA2F8E">
            <w:pPr>
              <w:jc w:val="both"/>
              <w:rPr>
                <w:sz w:val="24"/>
                <w:szCs w:val="24"/>
              </w:rPr>
            </w:pPr>
            <w:r w:rsidRPr="0039682C">
              <w:rPr>
                <w:sz w:val="24"/>
                <w:szCs w:val="24"/>
              </w:rPr>
              <w:t>Приложение к Красной книге Российской Федерации</w:t>
            </w:r>
          </w:p>
        </w:tc>
        <w:tc>
          <w:tcPr>
            <w:tcW w:w="1606" w:type="dxa"/>
          </w:tcPr>
          <w:p w:rsidR="00FA2F8E" w:rsidRPr="0039682C" w:rsidRDefault="00FA2F8E" w:rsidP="00FA2F8E">
            <w:pPr>
              <w:jc w:val="both"/>
              <w:rPr>
                <w:sz w:val="24"/>
                <w:szCs w:val="24"/>
              </w:rPr>
            </w:pPr>
            <w:r w:rsidRPr="0039682C">
              <w:rPr>
                <w:sz w:val="24"/>
                <w:szCs w:val="24"/>
              </w:rPr>
              <w:t>Красная книга субъекта Российской Федерации</w:t>
            </w:r>
          </w:p>
        </w:tc>
      </w:tr>
      <w:tr w:rsidR="00FA2F8E" w:rsidRPr="0039682C" w:rsidTr="00FA2F8E">
        <w:tc>
          <w:tcPr>
            <w:tcW w:w="507" w:type="dxa"/>
          </w:tcPr>
          <w:p w:rsidR="00FA2F8E" w:rsidRPr="0039682C" w:rsidRDefault="00FA2F8E" w:rsidP="00FA2F8E">
            <w:pPr>
              <w:jc w:val="both"/>
              <w:rPr>
                <w:sz w:val="24"/>
                <w:szCs w:val="24"/>
              </w:rPr>
            </w:pPr>
            <w:r w:rsidRPr="0039682C">
              <w:rPr>
                <w:sz w:val="24"/>
                <w:szCs w:val="24"/>
              </w:rPr>
              <w:t>1</w:t>
            </w:r>
          </w:p>
        </w:tc>
        <w:tc>
          <w:tcPr>
            <w:tcW w:w="1653" w:type="dxa"/>
          </w:tcPr>
          <w:p w:rsidR="00FA2F8E" w:rsidRPr="0039682C" w:rsidRDefault="00FA2F8E" w:rsidP="00FA2F8E">
            <w:pPr>
              <w:jc w:val="both"/>
              <w:rPr>
                <w:i/>
                <w:sz w:val="24"/>
                <w:szCs w:val="24"/>
              </w:rPr>
            </w:pPr>
            <w:r w:rsidRPr="0039682C">
              <w:rPr>
                <w:i/>
                <w:sz w:val="24"/>
                <w:szCs w:val="24"/>
                <w:lang w:val="en-US"/>
              </w:rPr>
              <w:t>Ganodermalucidum</w:t>
            </w:r>
          </w:p>
        </w:tc>
        <w:tc>
          <w:tcPr>
            <w:tcW w:w="1694" w:type="dxa"/>
          </w:tcPr>
          <w:p w:rsidR="00FA2F8E" w:rsidRPr="0039682C" w:rsidRDefault="00FA2F8E" w:rsidP="00FA2F8E">
            <w:pPr>
              <w:jc w:val="both"/>
              <w:rPr>
                <w:sz w:val="24"/>
                <w:szCs w:val="24"/>
              </w:rPr>
            </w:pPr>
            <w:r w:rsidRPr="0039682C">
              <w:rPr>
                <w:sz w:val="24"/>
                <w:szCs w:val="24"/>
              </w:rPr>
              <w:t>Трутовик лакированный</w:t>
            </w:r>
          </w:p>
        </w:tc>
        <w:tc>
          <w:tcPr>
            <w:tcW w:w="1357" w:type="dxa"/>
          </w:tcPr>
          <w:p w:rsidR="00FA2F8E" w:rsidRPr="0039682C" w:rsidRDefault="00FA2F8E" w:rsidP="00FA2F8E">
            <w:pPr>
              <w:jc w:val="both"/>
              <w:rPr>
                <w:sz w:val="24"/>
                <w:szCs w:val="24"/>
              </w:rPr>
            </w:pPr>
            <w:r w:rsidRPr="0039682C">
              <w:rPr>
                <w:sz w:val="24"/>
                <w:szCs w:val="24"/>
              </w:rPr>
              <w:t>-</w:t>
            </w:r>
          </w:p>
        </w:tc>
        <w:tc>
          <w:tcPr>
            <w:tcW w:w="1602" w:type="dxa"/>
          </w:tcPr>
          <w:p w:rsidR="00FA2F8E" w:rsidRPr="0039682C" w:rsidRDefault="00FA2F8E" w:rsidP="00FA2F8E">
            <w:pPr>
              <w:jc w:val="both"/>
              <w:rPr>
                <w:sz w:val="24"/>
                <w:szCs w:val="24"/>
                <w:lang w:val="en-US"/>
              </w:rPr>
            </w:pPr>
            <w:r w:rsidRPr="0039682C">
              <w:rPr>
                <w:sz w:val="24"/>
                <w:szCs w:val="24"/>
                <w:lang w:val="en-US"/>
              </w:rPr>
              <w:t>III</w:t>
            </w:r>
          </w:p>
        </w:tc>
        <w:tc>
          <w:tcPr>
            <w:tcW w:w="1720" w:type="dxa"/>
          </w:tcPr>
          <w:p w:rsidR="00FA2F8E" w:rsidRPr="0039682C" w:rsidRDefault="00FA2F8E" w:rsidP="00FA2F8E">
            <w:pPr>
              <w:jc w:val="both"/>
              <w:rPr>
                <w:sz w:val="24"/>
                <w:szCs w:val="24"/>
                <w:lang w:val="en-US"/>
              </w:rPr>
            </w:pPr>
            <w:r w:rsidRPr="0039682C">
              <w:rPr>
                <w:sz w:val="24"/>
                <w:szCs w:val="24"/>
                <w:lang w:val="en-US"/>
              </w:rPr>
              <w:t>-</w:t>
            </w:r>
          </w:p>
        </w:tc>
        <w:tc>
          <w:tcPr>
            <w:tcW w:w="1606" w:type="dxa"/>
          </w:tcPr>
          <w:p w:rsidR="00FA2F8E" w:rsidRPr="0039682C" w:rsidRDefault="00FA2F8E" w:rsidP="00FA2F8E">
            <w:pPr>
              <w:jc w:val="both"/>
              <w:rPr>
                <w:sz w:val="24"/>
                <w:szCs w:val="24"/>
                <w:lang w:val="en-US"/>
              </w:rPr>
            </w:pPr>
            <w:r w:rsidRPr="0039682C">
              <w:rPr>
                <w:sz w:val="24"/>
                <w:szCs w:val="24"/>
                <w:lang w:val="en-US"/>
              </w:rPr>
              <w:t>I</w:t>
            </w:r>
          </w:p>
        </w:tc>
      </w:tr>
      <w:tr w:rsidR="00FA2F8E" w:rsidRPr="0039682C" w:rsidTr="00FA2F8E">
        <w:tc>
          <w:tcPr>
            <w:tcW w:w="507" w:type="dxa"/>
          </w:tcPr>
          <w:p w:rsidR="00FA2F8E" w:rsidRPr="0039682C" w:rsidRDefault="00FA2F8E" w:rsidP="00FA2F8E">
            <w:pPr>
              <w:jc w:val="both"/>
              <w:rPr>
                <w:sz w:val="24"/>
                <w:szCs w:val="24"/>
              </w:rPr>
            </w:pPr>
            <w:r w:rsidRPr="0039682C">
              <w:rPr>
                <w:sz w:val="24"/>
                <w:szCs w:val="24"/>
              </w:rPr>
              <w:t>2</w:t>
            </w:r>
          </w:p>
        </w:tc>
        <w:tc>
          <w:tcPr>
            <w:tcW w:w="1653" w:type="dxa"/>
          </w:tcPr>
          <w:p w:rsidR="00FA2F8E" w:rsidRPr="0039682C" w:rsidRDefault="00FA2F8E" w:rsidP="00FA2F8E">
            <w:pPr>
              <w:jc w:val="both"/>
              <w:rPr>
                <w:i/>
                <w:sz w:val="24"/>
                <w:szCs w:val="24"/>
              </w:rPr>
            </w:pPr>
            <w:r w:rsidRPr="0039682C">
              <w:rPr>
                <w:i/>
                <w:sz w:val="24"/>
                <w:szCs w:val="24"/>
                <w:lang w:val="en-US"/>
              </w:rPr>
              <w:t>Boletinusasiaticus</w:t>
            </w:r>
          </w:p>
        </w:tc>
        <w:tc>
          <w:tcPr>
            <w:tcW w:w="1694" w:type="dxa"/>
          </w:tcPr>
          <w:p w:rsidR="00FA2F8E" w:rsidRPr="0039682C" w:rsidRDefault="00FA2F8E" w:rsidP="00FA2F8E">
            <w:pPr>
              <w:jc w:val="both"/>
              <w:rPr>
                <w:sz w:val="24"/>
                <w:szCs w:val="24"/>
              </w:rPr>
            </w:pPr>
            <w:r w:rsidRPr="0039682C">
              <w:rPr>
                <w:sz w:val="24"/>
                <w:szCs w:val="24"/>
              </w:rPr>
              <w:t>Решетник азиатский</w:t>
            </w:r>
          </w:p>
        </w:tc>
        <w:tc>
          <w:tcPr>
            <w:tcW w:w="1357" w:type="dxa"/>
          </w:tcPr>
          <w:p w:rsidR="00FA2F8E" w:rsidRPr="0039682C" w:rsidRDefault="00FA2F8E" w:rsidP="00FA2F8E">
            <w:pPr>
              <w:jc w:val="both"/>
              <w:rPr>
                <w:sz w:val="24"/>
                <w:szCs w:val="24"/>
                <w:lang w:val="en-US"/>
              </w:rPr>
            </w:pPr>
            <w:r w:rsidRPr="0039682C">
              <w:rPr>
                <w:sz w:val="24"/>
                <w:szCs w:val="24"/>
                <w:lang w:val="en-US"/>
              </w:rPr>
              <w:t>-</w:t>
            </w:r>
          </w:p>
        </w:tc>
        <w:tc>
          <w:tcPr>
            <w:tcW w:w="1602" w:type="dxa"/>
          </w:tcPr>
          <w:p w:rsidR="00FA2F8E" w:rsidRPr="0039682C" w:rsidRDefault="00FA2F8E" w:rsidP="00FA2F8E">
            <w:pPr>
              <w:jc w:val="both"/>
              <w:rPr>
                <w:sz w:val="24"/>
                <w:szCs w:val="24"/>
                <w:lang w:val="en-US"/>
              </w:rPr>
            </w:pPr>
            <w:r w:rsidRPr="0039682C">
              <w:rPr>
                <w:sz w:val="24"/>
                <w:szCs w:val="24"/>
                <w:lang w:val="en-US"/>
              </w:rPr>
              <w:t>-</w:t>
            </w:r>
          </w:p>
        </w:tc>
        <w:tc>
          <w:tcPr>
            <w:tcW w:w="1720" w:type="dxa"/>
          </w:tcPr>
          <w:p w:rsidR="00FA2F8E" w:rsidRPr="0039682C" w:rsidRDefault="00FA2F8E" w:rsidP="00FA2F8E">
            <w:pPr>
              <w:jc w:val="both"/>
              <w:rPr>
                <w:sz w:val="24"/>
                <w:szCs w:val="24"/>
                <w:lang w:val="en-US"/>
              </w:rPr>
            </w:pPr>
            <w:r w:rsidRPr="0039682C">
              <w:rPr>
                <w:sz w:val="24"/>
                <w:szCs w:val="24"/>
                <w:lang w:val="en-US"/>
              </w:rPr>
              <w:t>-</w:t>
            </w:r>
          </w:p>
        </w:tc>
        <w:tc>
          <w:tcPr>
            <w:tcW w:w="1606" w:type="dxa"/>
          </w:tcPr>
          <w:p w:rsidR="00FA2F8E" w:rsidRPr="0039682C" w:rsidRDefault="00FA2F8E" w:rsidP="00FA2F8E">
            <w:pPr>
              <w:jc w:val="both"/>
              <w:rPr>
                <w:sz w:val="24"/>
                <w:szCs w:val="24"/>
              </w:rPr>
            </w:pPr>
            <w:r w:rsidRPr="0039682C">
              <w:rPr>
                <w:sz w:val="24"/>
                <w:szCs w:val="24"/>
                <w:lang w:val="en-US"/>
              </w:rPr>
              <w:t>III</w:t>
            </w:r>
          </w:p>
        </w:tc>
      </w:tr>
      <w:tr w:rsidR="00FA2F8E" w:rsidRPr="0039682C" w:rsidTr="00FA2F8E">
        <w:tc>
          <w:tcPr>
            <w:tcW w:w="507" w:type="dxa"/>
          </w:tcPr>
          <w:p w:rsidR="00FA2F8E" w:rsidRPr="0039682C" w:rsidRDefault="00FA2F8E" w:rsidP="00FA2F8E">
            <w:pPr>
              <w:jc w:val="both"/>
              <w:rPr>
                <w:sz w:val="24"/>
                <w:szCs w:val="24"/>
              </w:rPr>
            </w:pPr>
            <w:r w:rsidRPr="0039682C">
              <w:rPr>
                <w:sz w:val="24"/>
                <w:szCs w:val="24"/>
              </w:rPr>
              <w:t>3</w:t>
            </w:r>
          </w:p>
        </w:tc>
        <w:tc>
          <w:tcPr>
            <w:tcW w:w="1653" w:type="dxa"/>
          </w:tcPr>
          <w:p w:rsidR="00FA2F8E" w:rsidRPr="0039682C" w:rsidRDefault="00FA2F8E" w:rsidP="00FA2F8E">
            <w:pPr>
              <w:jc w:val="both"/>
              <w:rPr>
                <w:i/>
                <w:sz w:val="24"/>
                <w:szCs w:val="24"/>
              </w:rPr>
            </w:pPr>
            <w:r w:rsidRPr="0039682C">
              <w:rPr>
                <w:i/>
                <w:sz w:val="24"/>
                <w:szCs w:val="24"/>
                <w:lang w:val="en-US"/>
              </w:rPr>
              <w:t>Gymnopusacervatus</w:t>
            </w:r>
          </w:p>
        </w:tc>
        <w:tc>
          <w:tcPr>
            <w:tcW w:w="1694" w:type="dxa"/>
          </w:tcPr>
          <w:p w:rsidR="00FA2F8E" w:rsidRPr="0039682C" w:rsidRDefault="00FA2F8E" w:rsidP="00FA2F8E">
            <w:pPr>
              <w:jc w:val="both"/>
              <w:rPr>
                <w:sz w:val="24"/>
                <w:szCs w:val="24"/>
              </w:rPr>
            </w:pPr>
            <w:r w:rsidRPr="0039682C">
              <w:rPr>
                <w:sz w:val="24"/>
                <w:szCs w:val="24"/>
              </w:rPr>
              <w:t>Гимнопус скученный</w:t>
            </w:r>
          </w:p>
        </w:tc>
        <w:tc>
          <w:tcPr>
            <w:tcW w:w="1357" w:type="dxa"/>
          </w:tcPr>
          <w:p w:rsidR="00FA2F8E" w:rsidRPr="0039682C" w:rsidRDefault="00FA2F8E" w:rsidP="00FA2F8E">
            <w:pPr>
              <w:jc w:val="both"/>
              <w:rPr>
                <w:sz w:val="24"/>
                <w:szCs w:val="24"/>
                <w:lang w:val="en-US"/>
              </w:rPr>
            </w:pPr>
            <w:r w:rsidRPr="0039682C">
              <w:rPr>
                <w:sz w:val="24"/>
                <w:szCs w:val="24"/>
                <w:lang w:val="en-US"/>
              </w:rPr>
              <w:t>-</w:t>
            </w:r>
          </w:p>
        </w:tc>
        <w:tc>
          <w:tcPr>
            <w:tcW w:w="1602" w:type="dxa"/>
          </w:tcPr>
          <w:p w:rsidR="00FA2F8E" w:rsidRPr="0039682C" w:rsidRDefault="00FA2F8E" w:rsidP="00FA2F8E">
            <w:pPr>
              <w:jc w:val="both"/>
              <w:rPr>
                <w:sz w:val="24"/>
                <w:szCs w:val="24"/>
                <w:lang w:val="en-US"/>
              </w:rPr>
            </w:pPr>
            <w:r w:rsidRPr="0039682C">
              <w:rPr>
                <w:sz w:val="24"/>
                <w:szCs w:val="24"/>
                <w:lang w:val="en-US"/>
              </w:rPr>
              <w:t>-</w:t>
            </w:r>
          </w:p>
        </w:tc>
        <w:tc>
          <w:tcPr>
            <w:tcW w:w="1720" w:type="dxa"/>
          </w:tcPr>
          <w:p w:rsidR="00FA2F8E" w:rsidRPr="0039682C" w:rsidRDefault="00FA2F8E" w:rsidP="00FA2F8E">
            <w:pPr>
              <w:jc w:val="both"/>
              <w:rPr>
                <w:sz w:val="24"/>
                <w:szCs w:val="24"/>
                <w:lang w:val="en-US"/>
              </w:rPr>
            </w:pPr>
            <w:r w:rsidRPr="0039682C">
              <w:rPr>
                <w:sz w:val="24"/>
                <w:szCs w:val="24"/>
                <w:lang w:val="en-US"/>
              </w:rPr>
              <w:t>-</w:t>
            </w:r>
          </w:p>
        </w:tc>
        <w:tc>
          <w:tcPr>
            <w:tcW w:w="1606" w:type="dxa"/>
          </w:tcPr>
          <w:p w:rsidR="00FA2F8E" w:rsidRPr="0039682C" w:rsidRDefault="00FA2F8E" w:rsidP="00FA2F8E">
            <w:pPr>
              <w:jc w:val="both"/>
              <w:rPr>
                <w:sz w:val="24"/>
                <w:szCs w:val="24"/>
              </w:rPr>
            </w:pPr>
            <w:r w:rsidRPr="0039682C">
              <w:rPr>
                <w:sz w:val="24"/>
                <w:szCs w:val="24"/>
                <w:lang w:val="en-US"/>
              </w:rPr>
              <w:t>I</w:t>
            </w:r>
          </w:p>
        </w:tc>
      </w:tr>
      <w:tr w:rsidR="00FA2F8E" w:rsidRPr="0039682C" w:rsidTr="00FA2F8E">
        <w:tc>
          <w:tcPr>
            <w:tcW w:w="507" w:type="dxa"/>
          </w:tcPr>
          <w:p w:rsidR="00FA2F8E" w:rsidRPr="0039682C" w:rsidRDefault="00FA2F8E" w:rsidP="00FA2F8E">
            <w:pPr>
              <w:jc w:val="both"/>
              <w:rPr>
                <w:sz w:val="24"/>
                <w:szCs w:val="24"/>
              </w:rPr>
            </w:pPr>
            <w:r w:rsidRPr="0039682C">
              <w:rPr>
                <w:sz w:val="24"/>
                <w:szCs w:val="24"/>
              </w:rPr>
              <w:t>4</w:t>
            </w:r>
          </w:p>
        </w:tc>
        <w:tc>
          <w:tcPr>
            <w:tcW w:w="1653" w:type="dxa"/>
          </w:tcPr>
          <w:p w:rsidR="00FA2F8E" w:rsidRPr="0039682C" w:rsidRDefault="00FA2F8E" w:rsidP="00FA2F8E">
            <w:pPr>
              <w:jc w:val="both"/>
              <w:rPr>
                <w:i/>
                <w:sz w:val="24"/>
                <w:szCs w:val="24"/>
              </w:rPr>
            </w:pPr>
            <w:r w:rsidRPr="0039682C">
              <w:rPr>
                <w:i/>
                <w:sz w:val="24"/>
                <w:szCs w:val="24"/>
                <w:lang w:val="en-US"/>
              </w:rPr>
              <w:t>Leccinumpercandium</w:t>
            </w:r>
          </w:p>
        </w:tc>
        <w:tc>
          <w:tcPr>
            <w:tcW w:w="1694" w:type="dxa"/>
          </w:tcPr>
          <w:p w:rsidR="00FA2F8E" w:rsidRPr="0039682C" w:rsidRDefault="00FA2F8E" w:rsidP="00FA2F8E">
            <w:pPr>
              <w:jc w:val="both"/>
              <w:rPr>
                <w:sz w:val="24"/>
                <w:szCs w:val="24"/>
              </w:rPr>
            </w:pPr>
            <w:r w:rsidRPr="0039682C">
              <w:rPr>
                <w:sz w:val="24"/>
                <w:szCs w:val="24"/>
              </w:rPr>
              <w:t>Подосиновик белый</w:t>
            </w:r>
          </w:p>
        </w:tc>
        <w:tc>
          <w:tcPr>
            <w:tcW w:w="1357" w:type="dxa"/>
          </w:tcPr>
          <w:p w:rsidR="00FA2F8E" w:rsidRPr="0039682C" w:rsidRDefault="00FA2F8E" w:rsidP="00FA2F8E">
            <w:pPr>
              <w:jc w:val="both"/>
              <w:rPr>
                <w:sz w:val="24"/>
                <w:szCs w:val="24"/>
              </w:rPr>
            </w:pPr>
            <w:r w:rsidRPr="0039682C">
              <w:rPr>
                <w:sz w:val="24"/>
                <w:szCs w:val="24"/>
              </w:rPr>
              <w:t>-</w:t>
            </w:r>
          </w:p>
        </w:tc>
        <w:tc>
          <w:tcPr>
            <w:tcW w:w="1602" w:type="dxa"/>
          </w:tcPr>
          <w:p w:rsidR="00FA2F8E" w:rsidRPr="0039682C" w:rsidRDefault="00FA2F8E" w:rsidP="00FA2F8E">
            <w:pPr>
              <w:jc w:val="both"/>
              <w:rPr>
                <w:sz w:val="24"/>
                <w:szCs w:val="24"/>
              </w:rPr>
            </w:pPr>
            <w:r w:rsidRPr="0039682C">
              <w:rPr>
                <w:sz w:val="24"/>
                <w:szCs w:val="24"/>
              </w:rPr>
              <w:t>-</w:t>
            </w:r>
          </w:p>
        </w:tc>
        <w:tc>
          <w:tcPr>
            <w:tcW w:w="1720" w:type="dxa"/>
          </w:tcPr>
          <w:p w:rsidR="00FA2F8E" w:rsidRPr="0039682C" w:rsidRDefault="00FA2F8E" w:rsidP="00FA2F8E">
            <w:pPr>
              <w:jc w:val="both"/>
              <w:rPr>
                <w:sz w:val="24"/>
                <w:szCs w:val="24"/>
              </w:rPr>
            </w:pPr>
            <w:r w:rsidRPr="0039682C">
              <w:rPr>
                <w:sz w:val="24"/>
                <w:szCs w:val="24"/>
              </w:rPr>
              <w:t>-</w:t>
            </w:r>
          </w:p>
        </w:tc>
        <w:tc>
          <w:tcPr>
            <w:tcW w:w="1606" w:type="dxa"/>
          </w:tcPr>
          <w:p w:rsidR="00FA2F8E" w:rsidRPr="0039682C" w:rsidRDefault="00FA2F8E" w:rsidP="00FA2F8E">
            <w:pPr>
              <w:jc w:val="both"/>
              <w:rPr>
                <w:sz w:val="24"/>
                <w:szCs w:val="24"/>
              </w:rPr>
            </w:pPr>
            <w:r w:rsidRPr="0039682C">
              <w:rPr>
                <w:sz w:val="24"/>
                <w:szCs w:val="24"/>
              </w:rPr>
              <w:t>В приложении</w:t>
            </w:r>
          </w:p>
        </w:tc>
      </w:tr>
      <w:tr w:rsidR="00FA2F8E" w:rsidRPr="0039682C" w:rsidTr="00FA2F8E">
        <w:tc>
          <w:tcPr>
            <w:tcW w:w="507" w:type="dxa"/>
          </w:tcPr>
          <w:p w:rsidR="00FA2F8E" w:rsidRPr="0039682C" w:rsidRDefault="00FA2F8E" w:rsidP="00FA2F8E">
            <w:pPr>
              <w:jc w:val="both"/>
              <w:rPr>
                <w:sz w:val="24"/>
                <w:szCs w:val="24"/>
              </w:rPr>
            </w:pPr>
            <w:r w:rsidRPr="0039682C">
              <w:rPr>
                <w:sz w:val="24"/>
                <w:szCs w:val="24"/>
              </w:rPr>
              <w:t>5</w:t>
            </w:r>
          </w:p>
        </w:tc>
        <w:tc>
          <w:tcPr>
            <w:tcW w:w="1653" w:type="dxa"/>
          </w:tcPr>
          <w:p w:rsidR="00FA2F8E" w:rsidRPr="0039682C" w:rsidRDefault="00FA2F8E" w:rsidP="00FA2F8E">
            <w:pPr>
              <w:jc w:val="both"/>
              <w:rPr>
                <w:i/>
                <w:sz w:val="24"/>
                <w:szCs w:val="24"/>
              </w:rPr>
            </w:pPr>
            <w:r w:rsidRPr="0039682C">
              <w:rPr>
                <w:i/>
                <w:sz w:val="24"/>
                <w:szCs w:val="24"/>
                <w:lang w:val="en-US"/>
              </w:rPr>
              <w:t>Cortinarius violaceus</w:t>
            </w:r>
          </w:p>
        </w:tc>
        <w:tc>
          <w:tcPr>
            <w:tcW w:w="1694" w:type="dxa"/>
          </w:tcPr>
          <w:p w:rsidR="00FA2F8E" w:rsidRPr="0039682C" w:rsidRDefault="00FA2F8E" w:rsidP="00FA2F8E">
            <w:pPr>
              <w:jc w:val="both"/>
              <w:rPr>
                <w:sz w:val="24"/>
                <w:szCs w:val="24"/>
              </w:rPr>
            </w:pPr>
            <w:r w:rsidRPr="0039682C">
              <w:rPr>
                <w:sz w:val="24"/>
                <w:szCs w:val="24"/>
              </w:rPr>
              <w:t>Паутинник</w:t>
            </w:r>
            <w:r w:rsidRPr="0039682C">
              <w:rPr>
                <w:sz w:val="24"/>
                <w:szCs w:val="24"/>
                <w:lang w:val="en-US"/>
              </w:rPr>
              <w:t xml:space="preserve"> фиолетовый</w:t>
            </w:r>
          </w:p>
        </w:tc>
        <w:tc>
          <w:tcPr>
            <w:tcW w:w="1357" w:type="dxa"/>
          </w:tcPr>
          <w:p w:rsidR="00FA2F8E" w:rsidRPr="0039682C" w:rsidRDefault="00FA2F8E" w:rsidP="00FA2F8E">
            <w:pPr>
              <w:jc w:val="both"/>
              <w:rPr>
                <w:sz w:val="24"/>
                <w:szCs w:val="24"/>
              </w:rPr>
            </w:pPr>
            <w:r w:rsidRPr="0039682C">
              <w:rPr>
                <w:sz w:val="24"/>
                <w:szCs w:val="24"/>
              </w:rPr>
              <w:t>-</w:t>
            </w:r>
          </w:p>
        </w:tc>
        <w:tc>
          <w:tcPr>
            <w:tcW w:w="1602" w:type="dxa"/>
          </w:tcPr>
          <w:p w:rsidR="00FA2F8E" w:rsidRPr="0039682C" w:rsidRDefault="00FA2F8E" w:rsidP="00FA2F8E">
            <w:pPr>
              <w:jc w:val="both"/>
              <w:rPr>
                <w:sz w:val="24"/>
                <w:szCs w:val="24"/>
              </w:rPr>
            </w:pPr>
            <w:r w:rsidRPr="0039682C">
              <w:rPr>
                <w:sz w:val="24"/>
                <w:szCs w:val="24"/>
              </w:rPr>
              <w:t>-</w:t>
            </w:r>
          </w:p>
        </w:tc>
        <w:tc>
          <w:tcPr>
            <w:tcW w:w="1720" w:type="dxa"/>
          </w:tcPr>
          <w:p w:rsidR="00FA2F8E" w:rsidRPr="0039682C" w:rsidRDefault="00FA2F8E" w:rsidP="00FA2F8E">
            <w:pPr>
              <w:jc w:val="both"/>
              <w:rPr>
                <w:sz w:val="24"/>
                <w:szCs w:val="24"/>
              </w:rPr>
            </w:pPr>
            <w:r w:rsidRPr="0039682C">
              <w:rPr>
                <w:sz w:val="24"/>
                <w:szCs w:val="24"/>
              </w:rPr>
              <w:t>-</w:t>
            </w:r>
          </w:p>
        </w:tc>
        <w:tc>
          <w:tcPr>
            <w:tcW w:w="1606" w:type="dxa"/>
          </w:tcPr>
          <w:p w:rsidR="00FA2F8E" w:rsidRPr="0039682C" w:rsidRDefault="00FA2F8E" w:rsidP="00FA2F8E">
            <w:pPr>
              <w:jc w:val="both"/>
              <w:rPr>
                <w:sz w:val="24"/>
                <w:szCs w:val="24"/>
              </w:rPr>
            </w:pPr>
            <w:r w:rsidRPr="0039682C">
              <w:rPr>
                <w:sz w:val="24"/>
                <w:szCs w:val="24"/>
              </w:rPr>
              <w:t>В приложении</w:t>
            </w:r>
          </w:p>
        </w:tc>
      </w:tr>
    </w:tbl>
    <w:p w:rsidR="00FA2F8E" w:rsidRPr="0039682C" w:rsidRDefault="00FA2F8E" w:rsidP="00FA2F8E">
      <w:pPr>
        <w:spacing w:after="0" w:line="240" w:lineRule="auto"/>
        <w:jc w:val="both"/>
        <w:rPr>
          <w:rFonts w:ascii="Times New Roman" w:hAnsi="Times New Roman"/>
          <w:b/>
          <w:sz w:val="24"/>
          <w:szCs w:val="24"/>
        </w:rPr>
      </w:pPr>
    </w:p>
    <w:p w:rsidR="00FA2F8E" w:rsidRPr="0039682C" w:rsidRDefault="00FA2F8E" w:rsidP="00FA2F8E">
      <w:pPr>
        <w:spacing w:after="0" w:line="240" w:lineRule="auto"/>
        <w:jc w:val="both"/>
        <w:rPr>
          <w:rFonts w:ascii="Times New Roman" w:hAnsi="Times New Roman"/>
          <w:b/>
          <w:sz w:val="24"/>
          <w:szCs w:val="24"/>
        </w:rPr>
      </w:pPr>
      <w:r w:rsidRPr="0039682C">
        <w:rPr>
          <w:rFonts w:ascii="Times New Roman" w:hAnsi="Times New Roman"/>
          <w:b/>
          <w:sz w:val="24"/>
          <w:szCs w:val="24"/>
        </w:rPr>
        <w:t>Водоросли</w:t>
      </w:r>
    </w:p>
    <w:tbl>
      <w:tblPr>
        <w:tblStyle w:val="af2"/>
        <w:tblW w:w="0" w:type="auto"/>
        <w:tblLook w:val="04A0" w:firstRow="1" w:lastRow="0" w:firstColumn="1" w:lastColumn="0" w:noHBand="0" w:noVBand="1"/>
      </w:tblPr>
      <w:tblGrid>
        <w:gridCol w:w="509"/>
        <w:gridCol w:w="1668"/>
        <w:gridCol w:w="1640"/>
        <w:gridCol w:w="1368"/>
        <w:gridCol w:w="1611"/>
        <w:gridCol w:w="1730"/>
        <w:gridCol w:w="1611"/>
      </w:tblGrid>
      <w:tr w:rsidR="00FA2F8E" w:rsidRPr="0039682C" w:rsidTr="00FA2F8E">
        <w:tc>
          <w:tcPr>
            <w:tcW w:w="510" w:type="dxa"/>
          </w:tcPr>
          <w:p w:rsidR="00FA2F8E" w:rsidRPr="0039682C" w:rsidRDefault="00FA2F8E" w:rsidP="00FA2F8E">
            <w:pPr>
              <w:jc w:val="both"/>
              <w:rPr>
                <w:sz w:val="24"/>
                <w:szCs w:val="24"/>
              </w:rPr>
            </w:pPr>
            <w:r w:rsidRPr="0039682C">
              <w:rPr>
                <w:sz w:val="24"/>
                <w:szCs w:val="24"/>
              </w:rPr>
              <w:t>№</w:t>
            </w:r>
          </w:p>
        </w:tc>
        <w:tc>
          <w:tcPr>
            <w:tcW w:w="1668" w:type="dxa"/>
          </w:tcPr>
          <w:p w:rsidR="00FA2F8E" w:rsidRPr="0039682C" w:rsidRDefault="00FA2F8E" w:rsidP="00FA2F8E">
            <w:pPr>
              <w:jc w:val="both"/>
              <w:rPr>
                <w:sz w:val="24"/>
                <w:szCs w:val="24"/>
              </w:rPr>
            </w:pPr>
            <w:r w:rsidRPr="0039682C">
              <w:rPr>
                <w:sz w:val="24"/>
                <w:szCs w:val="24"/>
              </w:rPr>
              <w:t>Латинское название вида</w:t>
            </w:r>
          </w:p>
        </w:tc>
        <w:tc>
          <w:tcPr>
            <w:tcW w:w="1641" w:type="dxa"/>
          </w:tcPr>
          <w:p w:rsidR="00FA2F8E" w:rsidRPr="0039682C" w:rsidRDefault="00FA2F8E" w:rsidP="00FA2F8E">
            <w:pPr>
              <w:jc w:val="both"/>
              <w:rPr>
                <w:sz w:val="24"/>
                <w:szCs w:val="24"/>
              </w:rPr>
            </w:pPr>
            <w:r w:rsidRPr="0039682C">
              <w:rPr>
                <w:sz w:val="24"/>
                <w:szCs w:val="24"/>
              </w:rPr>
              <w:t>Русское название вида</w:t>
            </w:r>
          </w:p>
        </w:tc>
        <w:tc>
          <w:tcPr>
            <w:tcW w:w="1368" w:type="dxa"/>
          </w:tcPr>
          <w:p w:rsidR="00FA2F8E" w:rsidRPr="0039682C" w:rsidRDefault="00FA2F8E" w:rsidP="00FA2F8E">
            <w:pPr>
              <w:jc w:val="both"/>
              <w:rPr>
                <w:sz w:val="24"/>
                <w:szCs w:val="24"/>
              </w:rPr>
            </w:pPr>
            <w:r w:rsidRPr="0039682C">
              <w:rPr>
                <w:sz w:val="24"/>
                <w:szCs w:val="24"/>
              </w:rPr>
              <w:t>Красный список МСОП</w:t>
            </w:r>
          </w:p>
        </w:tc>
        <w:tc>
          <w:tcPr>
            <w:tcW w:w="1611" w:type="dxa"/>
          </w:tcPr>
          <w:p w:rsidR="00FA2F8E" w:rsidRPr="0039682C" w:rsidRDefault="00FA2F8E" w:rsidP="00FA2F8E">
            <w:pPr>
              <w:jc w:val="both"/>
              <w:rPr>
                <w:sz w:val="24"/>
                <w:szCs w:val="24"/>
              </w:rPr>
            </w:pPr>
            <w:r w:rsidRPr="0039682C">
              <w:rPr>
                <w:sz w:val="24"/>
                <w:szCs w:val="24"/>
              </w:rPr>
              <w:t>Красная книга Российской Федерации</w:t>
            </w:r>
          </w:p>
        </w:tc>
        <w:tc>
          <w:tcPr>
            <w:tcW w:w="1730" w:type="dxa"/>
          </w:tcPr>
          <w:p w:rsidR="00FA2F8E" w:rsidRPr="0039682C" w:rsidRDefault="00FA2F8E" w:rsidP="00FA2F8E">
            <w:pPr>
              <w:jc w:val="both"/>
              <w:rPr>
                <w:sz w:val="24"/>
                <w:szCs w:val="24"/>
              </w:rPr>
            </w:pPr>
            <w:r w:rsidRPr="0039682C">
              <w:rPr>
                <w:sz w:val="24"/>
                <w:szCs w:val="24"/>
              </w:rPr>
              <w:t>Приложение к Красной книге Российской Федерации</w:t>
            </w:r>
          </w:p>
        </w:tc>
        <w:tc>
          <w:tcPr>
            <w:tcW w:w="1611" w:type="dxa"/>
          </w:tcPr>
          <w:p w:rsidR="00FA2F8E" w:rsidRPr="0039682C" w:rsidRDefault="00FA2F8E" w:rsidP="00FA2F8E">
            <w:pPr>
              <w:jc w:val="both"/>
              <w:rPr>
                <w:sz w:val="24"/>
                <w:szCs w:val="24"/>
              </w:rPr>
            </w:pPr>
            <w:r w:rsidRPr="0039682C">
              <w:rPr>
                <w:sz w:val="24"/>
                <w:szCs w:val="24"/>
              </w:rPr>
              <w:t>Красная книга субъекта Российской Федерации</w:t>
            </w:r>
          </w:p>
        </w:tc>
      </w:tr>
      <w:tr w:rsidR="00FA2F8E" w:rsidRPr="0039682C" w:rsidTr="00FA2F8E">
        <w:tc>
          <w:tcPr>
            <w:tcW w:w="510" w:type="dxa"/>
          </w:tcPr>
          <w:p w:rsidR="00FA2F8E" w:rsidRPr="0039682C" w:rsidRDefault="00FA2F8E" w:rsidP="00FA2F8E">
            <w:pPr>
              <w:jc w:val="both"/>
              <w:rPr>
                <w:sz w:val="24"/>
                <w:szCs w:val="24"/>
              </w:rPr>
            </w:pPr>
            <w:r w:rsidRPr="0039682C">
              <w:rPr>
                <w:sz w:val="24"/>
                <w:szCs w:val="24"/>
              </w:rPr>
              <w:t>1</w:t>
            </w:r>
          </w:p>
        </w:tc>
        <w:tc>
          <w:tcPr>
            <w:tcW w:w="1668" w:type="dxa"/>
          </w:tcPr>
          <w:p w:rsidR="00FA2F8E" w:rsidRPr="0039682C" w:rsidRDefault="00FA2F8E" w:rsidP="00FA2F8E">
            <w:pPr>
              <w:jc w:val="both"/>
              <w:rPr>
                <w:sz w:val="24"/>
                <w:szCs w:val="24"/>
              </w:rPr>
            </w:pPr>
            <w:r w:rsidRPr="0039682C">
              <w:rPr>
                <w:sz w:val="24"/>
                <w:szCs w:val="24"/>
              </w:rPr>
              <w:t>Нет данных</w:t>
            </w:r>
          </w:p>
        </w:tc>
        <w:tc>
          <w:tcPr>
            <w:tcW w:w="1641" w:type="dxa"/>
          </w:tcPr>
          <w:p w:rsidR="00FA2F8E" w:rsidRPr="0039682C" w:rsidRDefault="00FA2F8E" w:rsidP="00FA2F8E">
            <w:pPr>
              <w:jc w:val="both"/>
              <w:rPr>
                <w:sz w:val="24"/>
                <w:szCs w:val="24"/>
              </w:rPr>
            </w:pPr>
            <w:r w:rsidRPr="0039682C">
              <w:rPr>
                <w:sz w:val="24"/>
                <w:szCs w:val="24"/>
              </w:rPr>
              <w:t>Нет данных</w:t>
            </w:r>
          </w:p>
        </w:tc>
        <w:tc>
          <w:tcPr>
            <w:tcW w:w="1368" w:type="dxa"/>
          </w:tcPr>
          <w:p w:rsidR="00FA2F8E" w:rsidRPr="0039682C" w:rsidRDefault="00FA2F8E" w:rsidP="00FA2F8E">
            <w:pPr>
              <w:jc w:val="both"/>
              <w:rPr>
                <w:sz w:val="24"/>
                <w:szCs w:val="24"/>
              </w:rPr>
            </w:pPr>
            <w:r w:rsidRPr="0039682C">
              <w:rPr>
                <w:sz w:val="24"/>
                <w:szCs w:val="24"/>
              </w:rPr>
              <w:t>Нет данных</w:t>
            </w:r>
          </w:p>
        </w:tc>
        <w:tc>
          <w:tcPr>
            <w:tcW w:w="1611" w:type="dxa"/>
          </w:tcPr>
          <w:p w:rsidR="00FA2F8E" w:rsidRPr="0039682C" w:rsidRDefault="00FA2F8E" w:rsidP="00FA2F8E">
            <w:pPr>
              <w:jc w:val="both"/>
              <w:rPr>
                <w:sz w:val="24"/>
                <w:szCs w:val="24"/>
              </w:rPr>
            </w:pPr>
            <w:r w:rsidRPr="0039682C">
              <w:rPr>
                <w:sz w:val="24"/>
                <w:szCs w:val="24"/>
              </w:rPr>
              <w:t>Нет данных</w:t>
            </w:r>
          </w:p>
        </w:tc>
        <w:tc>
          <w:tcPr>
            <w:tcW w:w="1730" w:type="dxa"/>
          </w:tcPr>
          <w:p w:rsidR="00FA2F8E" w:rsidRPr="0039682C" w:rsidRDefault="00FA2F8E" w:rsidP="00FA2F8E">
            <w:pPr>
              <w:jc w:val="both"/>
              <w:rPr>
                <w:sz w:val="24"/>
                <w:szCs w:val="24"/>
              </w:rPr>
            </w:pPr>
            <w:r w:rsidRPr="0039682C">
              <w:rPr>
                <w:sz w:val="24"/>
                <w:szCs w:val="24"/>
              </w:rPr>
              <w:t>Нет данных</w:t>
            </w:r>
          </w:p>
        </w:tc>
        <w:tc>
          <w:tcPr>
            <w:tcW w:w="1611" w:type="dxa"/>
          </w:tcPr>
          <w:p w:rsidR="00FA2F8E" w:rsidRPr="0039682C" w:rsidRDefault="00FA2F8E" w:rsidP="00FA2F8E">
            <w:pPr>
              <w:jc w:val="both"/>
              <w:rPr>
                <w:sz w:val="24"/>
                <w:szCs w:val="24"/>
              </w:rPr>
            </w:pPr>
            <w:r w:rsidRPr="0039682C">
              <w:rPr>
                <w:sz w:val="24"/>
                <w:szCs w:val="24"/>
              </w:rPr>
              <w:t>Нет данных</w:t>
            </w:r>
          </w:p>
        </w:tc>
      </w:tr>
    </w:tbl>
    <w:p w:rsidR="00FA2F8E" w:rsidRPr="0039682C" w:rsidRDefault="00FA2F8E" w:rsidP="00FA2F8E">
      <w:pPr>
        <w:spacing w:after="0" w:line="240" w:lineRule="auto"/>
        <w:jc w:val="center"/>
        <w:rPr>
          <w:rFonts w:ascii="Times New Roman" w:hAnsi="Times New Roman"/>
          <w:b/>
          <w:sz w:val="24"/>
          <w:szCs w:val="24"/>
        </w:rPr>
      </w:pPr>
    </w:p>
    <w:p w:rsidR="00FA2F8E" w:rsidRPr="0039682C" w:rsidRDefault="00FA2F8E" w:rsidP="00FA2F8E">
      <w:pPr>
        <w:spacing w:after="0" w:line="240" w:lineRule="auto"/>
        <w:jc w:val="both"/>
        <w:rPr>
          <w:rFonts w:ascii="Times New Roman" w:hAnsi="Times New Roman"/>
          <w:b/>
          <w:sz w:val="24"/>
          <w:szCs w:val="24"/>
        </w:rPr>
      </w:pPr>
      <w:r w:rsidRPr="0039682C">
        <w:rPr>
          <w:rFonts w:ascii="Times New Roman" w:hAnsi="Times New Roman"/>
          <w:b/>
          <w:sz w:val="24"/>
          <w:szCs w:val="24"/>
        </w:rPr>
        <w:t>Мхи</w:t>
      </w:r>
    </w:p>
    <w:tbl>
      <w:tblPr>
        <w:tblStyle w:val="af2"/>
        <w:tblW w:w="0" w:type="auto"/>
        <w:tblLook w:val="04A0" w:firstRow="1" w:lastRow="0" w:firstColumn="1" w:lastColumn="0" w:noHBand="0" w:noVBand="1"/>
      </w:tblPr>
      <w:tblGrid>
        <w:gridCol w:w="509"/>
        <w:gridCol w:w="1668"/>
        <w:gridCol w:w="1640"/>
        <w:gridCol w:w="1368"/>
        <w:gridCol w:w="1611"/>
        <w:gridCol w:w="1730"/>
        <w:gridCol w:w="1611"/>
      </w:tblGrid>
      <w:tr w:rsidR="00FA2F8E" w:rsidRPr="0039682C" w:rsidTr="00FA2F8E">
        <w:tc>
          <w:tcPr>
            <w:tcW w:w="510" w:type="dxa"/>
          </w:tcPr>
          <w:p w:rsidR="00FA2F8E" w:rsidRPr="0039682C" w:rsidRDefault="00FA2F8E" w:rsidP="00FA2F8E">
            <w:pPr>
              <w:jc w:val="both"/>
              <w:rPr>
                <w:sz w:val="24"/>
                <w:szCs w:val="24"/>
              </w:rPr>
            </w:pPr>
            <w:r w:rsidRPr="0039682C">
              <w:rPr>
                <w:sz w:val="24"/>
                <w:szCs w:val="24"/>
              </w:rPr>
              <w:t>№</w:t>
            </w:r>
          </w:p>
        </w:tc>
        <w:tc>
          <w:tcPr>
            <w:tcW w:w="1668" w:type="dxa"/>
          </w:tcPr>
          <w:p w:rsidR="00FA2F8E" w:rsidRPr="0039682C" w:rsidRDefault="00FA2F8E" w:rsidP="00FA2F8E">
            <w:pPr>
              <w:jc w:val="both"/>
              <w:rPr>
                <w:sz w:val="24"/>
                <w:szCs w:val="24"/>
              </w:rPr>
            </w:pPr>
            <w:r w:rsidRPr="0039682C">
              <w:rPr>
                <w:sz w:val="24"/>
                <w:szCs w:val="24"/>
              </w:rPr>
              <w:t>Латинское название вида</w:t>
            </w:r>
          </w:p>
        </w:tc>
        <w:tc>
          <w:tcPr>
            <w:tcW w:w="1641" w:type="dxa"/>
          </w:tcPr>
          <w:p w:rsidR="00FA2F8E" w:rsidRPr="0039682C" w:rsidRDefault="00FA2F8E" w:rsidP="00FA2F8E">
            <w:pPr>
              <w:jc w:val="both"/>
              <w:rPr>
                <w:sz w:val="24"/>
                <w:szCs w:val="24"/>
              </w:rPr>
            </w:pPr>
            <w:r w:rsidRPr="0039682C">
              <w:rPr>
                <w:sz w:val="24"/>
                <w:szCs w:val="24"/>
              </w:rPr>
              <w:t>Русское название вида</w:t>
            </w:r>
          </w:p>
        </w:tc>
        <w:tc>
          <w:tcPr>
            <w:tcW w:w="1368" w:type="dxa"/>
          </w:tcPr>
          <w:p w:rsidR="00FA2F8E" w:rsidRPr="0039682C" w:rsidRDefault="00FA2F8E" w:rsidP="00FA2F8E">
            <w:pPr>
              <w:jc w:val="both"/>
              <w:rPr>
                <w:sz w:val="24"/>
                <w:szCs w:val="24"/>
              </w:rPr>
            </w:pPr>
            <w:r w:rsidRPr="0039682C">
              <w:rPr>
                <w:sz w:val="24"/>
                <w:szCs w:val="24"/>
              </w:rPr>
              <w:t>Красный список МСОП</w:t>
            </w:r>
          </w:p>
        </w:tc>
        <w:tc>
          <w:tcPr>
            <w:tcW w:w="1611" w:type="dxa"/>
          </w:tcPr>
          <w:p w:rsidR="00FA2F8E" w:rsidRPr="0039682C" w:rsidRDefault="00FA2F8E" w:rsidP="00FA2F8E">
            <w:pPr>
              <w:jc w:val="both"/>
              <w:rPr>
                <w:sz w:val="24"/>
                <w:szCs w:val="24"/>
              </w:rPr>
            </w:pPr>
            <w:r w:rsidRPr="0039682C">
              <w:rPr>
                <w:sz w:val="24"/>
                <w:szCs w:val="24"/>
              </w:rPr>
              <w:t>Красная книга Российской Федерации</w:t>
            </w:r>
          </w:p>
        </w:tc>
        <w:tc>
          <w:tcPr>
            <w:tcW w:w="1730" w:type="dxa"/>
          </w:tcPr>
          <w:p w:rsidR="00FA2F8E" w:rsidRPr="0039682C" w:rsidRDefault="00FA2F8E" w:rsidP="00FA2F8E">
            <w:pPr>
              <w:jc w:val="both"/>
              <w:rPr>
                <w:sz w:val="24"/>
                <w:szCs w:val="24"/>
              </w:rPr>
            </w:pPr>
            <w:r w:rsidRPr="0039682C">
              <w:rPr>
                <w:sz w:val="24"/>
                <w:szCs w:val="24"/>
              </w:rPr>
              <w:t>Приложение к Красной книге Российской Федерации</w:t>
            </w:r>
          </w:p>
        </w:tc>
        <w:tc>
          <w:tcPr>
            <w:tcW w:w="1611" w:type="dxa"/>
          </w:tcPr>
          <w:p w:rsidR="00FA2F8E" w:rsidRPr="0039682C" w:rsidRDefault="00FA2F8E" w:rsidP="00FA2F8E">
            <w:pPr>
              <w:jc w:val="both"/>
              <w:rPr>
                <w:sz w:val="24"/>
                <w:szCs w:val="24"/>
              </w:rPr>
            </w:pPr>
            <w:r w:rsidRPr="0039682C">
              <w:rPr>
                <w:sz w:val="24"/>
                <w:szCs w:val="24"/>
              </w:rPr>
              <w:t>Красная книга субъекта Российской Федерации</w:t>
            </w:r>
          </w:p>
        </w:tc>
      </w:tr>
      <w:tr w:rsidR="00FA2F8E" w:rsidRPr="0039682C" w:rsidTr="00FA2F8E">
        <w:tc>
          <w:tcPr>
            <w:tcW w:w="510" w:type="dxa"/>
          </w:tcPr>
          <w:p w:rsidR="00FA2F8E" w:rsidRPr="0039682C" w:rsidRDefault="00FA2F8E" w:rsidP="00FA2F8E">
            <w:pPr>
              <w:jc w:val="both"/>
              <w:rPr>
                <w:sz w:val="24"/>
                <w:szCs w:val="24"/>
              </w:rPr>
            </w:pPr>
          </w:p>
        </w:tc>
        <w:tc>
          <w:tcPr>
            <w:tcW w:w="1668" w:type="dxa"/>
          </w:tcPr>
          <w:p w:rsidR="00FA2F8E" w:rsidRPr="0039682C" w:rsidRDefault="00FA2F8E" w:rsidP="00FA2F8E">
            <w:pPr>
              <w:jc w:val="both"/>
              <w:rPr>
                <w:sz w:val="24"/>
                <w:szCs w:val="24"/>
              </w:rPr>
            </w:pPr>
            <w:r w:rsidRPr="0039682C">
              <w:rPr>
                <w:sz w:val="24"/>
                <w:szCs w:val="24"/>
              </w:rPr>
              <w:t>Нет данных</w:t>
            </w:r>
          </w:p>
        </w:tc>
        <w:tc>
          <w:tcPr>
            <w:tcW w:w="1641" w:type="dxa"/>
          </w:tcPr>
          <w:p w:rsidR="00FA2F8E" w:rsidRPr="0039682C" w:rsidRDefault="00FA2F8E" w:rsidP="00FA2F8E">
            <w:pPr>
              <w:jc w:val="both"/>
              <w:rPr>
                <w:sz w:val="24"/>
                <w:szCs w:val="24"/>
              </w:rPr>
            </w:pPr>
            <w:r w:rsidRPr="0039682C">
              <w:rPr>
                <w:sz w:val="24"/>
                <w:szCs w:val="24"/>
              </w:rPr>
              <w:t>Нет данных</w:t>
            </w:r>
          </w:p>
        </w:tc>
        <w:tc>
          <w:tcPr>
            <w:tcW w:w="1368" w:type="dxa"/>
          </w:tcPr>
          <w:p w:rsidR="00FA2F8E" w:rsidRPr="0039682C" w:rsidRDefault="00FA2F8E" w:rsidP="00FA2F8E">
            <w:pPr>
              <w:jc w:val="both"/>
              <w:rPr>
                <w:sz w:val="24"/>
                <w:szCs w:val="24"/>
              </w:rPr>
            </w:pPr>
            <w:r w:rsidRPr="0039682C">
              <w:rPr>
                <w:sz w:val="24"/>
                <w:szCs w:val="24"/>
              </w:rPr>
              <w:t>Нет данных</w:t>
            </w:r>
          </w:p>
        </w:tc>
        <w:tc>
          <w:tcPr>
            <w:tcW w:w="1611" w:type="dxa"/>
          </w:tcPr>
          <w:p w:rsidR="00FA2F8E" w:rsidRPr="0039682C" w:rsidRDefault="00FA2F8E" w:rsidP="00FA2F8E">
            <w:pPr>
              <w:jc w:val="both"/>
              <w:rPr>
                <w:sz w:val="24"/>
                <w:szCs w:val="24"/>
              </w:rPr>
            </w:pPr>
            <w:r w:rsidRPr="0039682C">
              <w:rPr>
                <w:sz w:val="24"/>
                <w:szCs w:val="24"/>
              </w:rPr>
              <w:t>Нет данных</w:t>
            </w:r>
          </w:p>
        </w:tc>
        <w:tc>
          <w:tcPr>
            <w:tcW w:w="1730" w:type="dxa"/>
          </w:tcPr>
          <w:p w:rsidR="00FA2F8E" w:rsidRPr="0039682C" w:rsidRDefault="00FA2F8E" w:rsidP="00FA2F8E">
            <w:pPr>
              <w:jc w:val="both"/>
              <w:rPr>
                <w:sz w:val="24"/>
                <w:szCs w:val="24"/>
              </w:rPr>
            </w:pPr>
            <w:r w:rsidRPr="0039682C">
              <w:rPr>
                <w:sz w:val="24"/>
                <w:szCs w:val="24"/>
              </w:rPr>
              <w:t>Нет данных</w:t>
            </w:r>
          </w:p>
        </w:tc>
        <w:tc>
          <w:tcPr>
            <w:tcW w:w="1611" w:type="dxa"/>
          </w:tcPr>
          <w:p w:rsidR="00FA2F8E" w:rsidRPr="0039682C" w:rsidRDefault="00FA2F8E" w:rsidP="00FA2F8E">
            <w:pPr>
              <w:jc w:val="both"/>
              <w:rPr>
                <w:sz w:val="24"/>
                <w:szCs w:val="24"/>
              </w:rPr>
            </w:pPr>
            <w:r w:rsidRPr="0039682C">
              <w:rPr>
                <w:sz w:val="24"/>
                <w:szCs w:val="24"/>
              </w:rPr>
              <w:t>Нет данных</w:t>
            </w:r>
          </w:p>
        </w:tc>
      </w:tr>
    </w:tbl>
    <w:p w:rsidR="00FA2F8E" w:rsidRPr="0039682C" w:rsidRDefault="00FA2F8E" w:rsidP="00FA2F8E">
      <w:pPr>
        <w:spacing w:after="0" w:line="240" w:lineRule="auto"/>
        <w:jc w:val="both"/>
        <w:rPr>
          <w:rFonts w:ascii="Times New Roman" w:hAnsi="Times New Roman"/>
          <w:b/>
          <w:sz w:val="24"/>
          <w:szCs w:val="24"/>
        </w:rPr>
      </w:pPr>
    </w:p>
    <w:p w:rsidR="00FA2F8E" w:rsidRPr="0039682C" w:rsidRDefault="00FA2F8E" w:rsidP="00FA2F8E">
      <w:pPr>
        <w:spacing w:after="0" w:line="240" w:lineRule="auto"/>
        <w:jc w:val="both"/>
        <w:rPr>
          <w:rFonts w:ascii="Times New Roman" w:hAnsi="Times New Roman"/>
          <w:b/>
          <w:sz w:val="24"/>
          <w:szCs w:val="24"/>
        </w:rPr>
      </w:pPr>
      <w:r w:rsidRPr="0039682C">
        <w:rPr>
          <w:rFonts w:ascii="Times New Roman" w:hAnsi="Times New Roman"/>
          <w:b/>
          <w:sz w:val="24"/>
          <w:szCs w:val="24"/>
        </w:rPr>
        <w:t>Лишайники</w:t>
      </w:r>
    </w:p>
    <w:tbl>
      <w:tblPr>
        <w:tblStyle w:val="af2"/>
        <w:tblW w:w="0" w:type="auto"/>
        <w:tblLook w:val="04A0" w:firstRow="1" w:lastRow="0" w:firstColumn="1" w:lastColumn="0" w:noHBand="0" w:noVBand="1"/>
      </w:tblPr>
      <w:tblGrid>
        <w:gridCol w:w="428"/>
        <w:gridCol w:w="2143"/>
        <w:gridCol w:w="2381"/>
        <w:gridCol w:w="1058"/>
        <w:gridCol w:w="1319"/>
        <w:gridCol w:w="1415"/>
        <w:gridCol w:w="1393"/>
      </w:tblGrid>
      <w:tr w:rsidR="00FA2F8E" w:rsidRPr="0039682C" w:rsidTr="00FA2F8E">
        <w:tc>
          <w:tcPr>
            <w:tcW w:w="459" w:type="dxa"/>
          </w:tcPr>
          <w:p w:rsidR="00FA2F8E" w:rsidRPr="0039682C" w:rsidRDefault="00FA2F8E" w:rsidP="00FA2F8E">
            <w:pPr>
              <w:jc w:val="both"/>
              <w:rPr>
                <w:sz w:val="24"/>
                <w:szCs w:val="24"/>
              </w:rPr>
            </w:pPr>
            <w:r w:rsidRPr="0039682C">
              <w:rPr>
                <w:sz w:val="24"/>
                <w:szCs w:val="24"/>
              </w:rPr>
              <w:t>№</w:t>
            </w:r>
          </w:p>
        </w:tc>
        <w:tc>
          <w:tcPr>
            <w:tcW w:w="1877" w:type="dxa"/>
          </w:tcPr>
          <w:p w:rsidR="00FA2F8E" w:rsidRPr="0039682C" w:rsidRDefault="00FA2F8E" w:rsidP="00FA2F8E">
            <w:pPr>
              <w:jc w:val="both"/>
              <w:rPr>
                <w:sz w:val="24"/>
                <w:szCs w:val="24"/>
              </w:rPr>
            </w:pPr>
            <w:r w:rsidRPr="0039682C">
              <w:rPr>
                <w:sz w:val="24"/>
                <w:szCs w:val="24"/>
              </w:rPr>
              <w:t>Латинское название вида</w:t>
            </w:r>
          </w:p>
        </w:tc>
        <w:tc>
          <w:tcPr>
            <w:tcW w:w="2003" w:type="dxa"/>
          </w:tcPr>
          <w:p w:rsidR="00FA2F8E" w:rsidRPr="0039682C" w:rsidRDefault="00FA2F8E" w:rsidP="00FA2F8E">
            <w:pPr>
              <w:jc w:val="both"/>
              <w:rPr>
                <w:sz w:val="24"/>
                <w:szCs w:val="24"/>
              </w:rPr>
            </w:pPr>
            <w:r w:rsidRPr="0039682C">
              <w:rPr>
                <w:sz w:val="24"/>
                <w:szCs w:val="24"/>
              </w:rPr>
              <w:t>Русское название вида</w:t>
            </w:r>
          </w:p>
        </w:tc>
        <w:tc>
          <w:tcPr>
            <w:tcW w:w="1178" w:type="dxa"/>
          </w:tcPr>
          <w:p w:rsidR="00FA2F8E" w:rsidRPr="0039682C" w:rsidRDefault="00FA2F8E" w:rsidP="00FA2F8E">
            <w:pPr>
              <w:jc w:val="both"/>
              <w:rPr>
                <w:sz w:val="24"/>
                <w:szCs w:val="24"/>
              </w:rPr>
            </w:pPr>
            <w:r w:rsidRPr="0039682C">
              <w:rPr>
                <w:sz w:val="24"/>
                <w:szCs w:val="24"/>
              </w:rPr>
              <w:t>Красный список МСОП</w:t>
            </w:r>
          </w:p>
        </w:tc>
        <w:tc>
          <w:tcPr>
            <w:tcW w:w="1477" w:type="dxa"/>
          </w:tcPr>
          <w:p w:rsidR="00FA2F8E" w:rsidRPr="0039682C" w:rsidRDefault="00FA2F8E" w:rsidP="00FA2F8E">
            <w:pPr>
              <w:jc w:val="both"/>
              <w:rPr>
                <w:sz w:val="24"/>
                <w:szCs w:val="24"/>
              </w:rPr>
            </w:pPr>
            <w:r w:rsidRPr="0039682C">
              <w:rPr>
                <w:sz w:val="24"/>
                <w:szCs w:val="24"/>
              </w:rPr>
              <w:t>Красная книга Российской Федерации</w:t>
            </w:r>
          </w:p>
        </w:tc>
        <w:tc>
          <w:tcPr>
            <w:tcW w:w="1585" w:type="dxa"/>
          </w:tcPr>
          <w:p w:rsidR="00FA2F8E" w:rsidRPr="0039682C" w:rsidRDefault="00FA2F8E" w:rsidP="00FA2F8E">
            <w:pPr>
              <w:jc w:val="both"/>
              <w:rPr>
                <w:sz w:val="24"/>
                <w:szCs w:val="24"/>
              </w:rPr>
            </w:pPr>
            <w:r w:rsidRPr="0039682C">
              <w:rPr>
                <w:sz w:val="24"/>
                <w:szCs w:val="24"/>
              </w:rPr>
              <w:t>Приложение к Красной книге Российской Федерации</w:t>
            </w:r>
          </w:p>
        </w:tc>
        <w:tc>
          <w:tcPr>
            <w:tcW w:w="1560" w:type="dxa"/>
          </w:tcPr>
          <w:p w:rsidR="00FA2F8E" w:rsidRPr="0039682C" w:rsidRDefault="00FA2F8E" w:rsidP="00FA2F8E">
            <w:pPr>
              <w:jc w:val="both"/>
              <w:rPr>
                <w:sz w:val="24"/>
                <w:szCs w:val="24"/>
              </w:rPr>
            </w:pPr>
            <w:r w:rsidRPr="0039682C">
              <w:rPr>
                <w:sz w:val="24"/>
                <w:szCs w:val="24"/>
              </w:rPr>
              <w:t>Красная книга субъекта Российской Федерации</w:t>
            </w:r>
          </w:p>
        </w:tc>
      </w:tr>
      <w:tr w:rsidR="00FA2F8E" w:rsidRPr="0039682C" w:rsidTr="00FA2F8E">
        <w:tc>
          <w:tcPr>
            <w:tcW w:w="459" w:type="dxa"/>
          </w:tcPr>
          <w:p w:rsidR="00FA2F8E" w:rsidRPr="0039682C" w:rsidRDefault="00FA2F8E" w:rsidP="00FA2F8E">
            <w:pPr>
              <w:jc w:val="both"/>
              <w:rPr>
                <w:sz w:val="24"/>
                <w:szCs w:val="24"/>
              </w:rPr>
            </w:pPr>
          </w:p>
        </w:tc>
        <w:tc>
          <w:tcPr>
            <w:tcW w:w="1877" w:type="dxa"/>
          </w:tcPr>
          <w:p w:rsidR="00FA2F8E" w:rsidRPr="0039682C" w:rsidRDefault="00FA2F8E" w:rsidP="00FA2F8E">
            <w:pPr>
              <w:jc w:val="both"/>
              <w:rPr>
                <w:sz w:val="24"/>
                <w:szCs w:val="24"/>
                <w:lang w:val="en-US"/>
              </w:rPr>
            </w:pPr>
            <w:r w:rsidRPr="0039682C">
              <w:rPr>
                <w:i/>
                <w:sz w:val="24"/>
                <w:szCs w:val="24"/>
                <w:lang w:val="en-US"/>
              </w:rPr>
              <w:t>Lobaria pulmonaria (L.) Hoffm. (Lobariaceae)</w:t>
            </w:r>
          </w:p>
        </w:tc>
        <w:tc>
          <w:tcPr>
            <w:tcW w:w="2003" w:type="dxa"/>
          </w:tcPr>
          <w:p w:rsidR="00FA2F8E" w:rsidRPr="0039682C" w:rsidRDefault="00FA2F8E" w:rsidP="00FA2F8E">
            <w:pPr>
              <w:jc w:val="both"/>
              <w:rPr>
                <w:sz w:val="24"/>
                <w:szCs w:val="24"/>
              </w:rPr>
            </w:pPr>
            <w:r w:rsidRPr="0039682C">
              <w:rPr>
                <w:sz w:val="24"/>
                <w:szCs w:val="24"/>
              </w:rPr>
              <w:t>Лобария лёгочная</w:t>
            </w:r>
          </w:p>
        </w:tc>
        <w:tc>
          <w:tcPr>
            <w:tcW w:w="1178" w:type="dxa"/>
          </w:tcPr>
          <w:p w:rsidR="00FA2F8E" w:rsidRPr="0039682C" w:rsidRDefault="00FA2F8E" w:rsidP="00FA2F8E">
            <w:pPr>
              <w:jc w:val="both"/>
              <w:rPr>
                <w:sz w:val="24"/>
                <w:szCs w:val="24"/>
              </w:rPr>
            </w:pPr>
            <w:r w:rsidRPr="0039682C">
              <w:rPr>
                <w:sz w:val="24"/>
                <w:szCs w:val="24"/>
              </w:rPr>
              <w:t>-</w:t>
            </w:r>
          </w:p>
        </w:tc>
        <w:tc>
          <w:tcPr>
            <w:tcW w:w="1477" w:type="dxa"/>
          </w:tcPr>
          <w:p w:rsidR="00FA2F8E" w:rsidRPr="0039682C" w:rsidRDefault="00FA2F8E" w:rsidP="00FA2F8E">
            <w:pPr>
              <w:jc w:val="both"/>
              <w:rPr>
                <w:sz w:val="24"/>
                <w:szCs w:val="24"/>
                <w:lang w:val="en-US"/>
              </w:rPr>
            </w:pPr>
            <w:r w:rsidRPr="0039682C">
              <w:rPr>
                <w:sz w:val="24"/>
                <w:szCs w:val="24"/>
                <w:lang w:val="en-US"/>
              </w:rPr>
              <w:t>II</w:t>
            </w:r>
          </w:p>
        </w:tc>
        <w:tc>
          <w:tcPr>
            <w:tcW w:w="1585" w:type="dxa"/>
          </w:tcPr>
          <w:p w:rsidR="00FA2F8E" w:rsidRPr="0039682C" w:rsidRDefault="00FA2F8E" w:rsidP="00FA2F8E">
            <w:pPr>
              <w:jc w:val="both"/>
              <w:rPr>
                <w:sz w:val="24"/>
                <w:szCs w:val="24"/>
              </w:rPr>
            </w:pPr>
            <w:r w:rsidRPr="0039682C">
              <w:rPr>
                <w:sz w:val="24"/>
                <w:szCs w:val="24"/>
              </w:rPr>
              <w:t>-</w:t>
            </w:r>
          </w:p>
        </w:tc>
        <w:tc>
          <w:tcPr>
            <w:tcW w:w="1560" w:type="dxa"/>
          </w:tcPr>
          <w:p w:rsidR="00FA2F8E" w:rsidRPr="0039682C" w:rsidRDefault="00FA2F8E" w:rsidP="00FA2F8E">
            <w:pPr>
              <w:jc w:val="both"/>
              <w:rPr>
                <w:sz w:val="24"/>
                <w:szCs w:val="24"/>
                <w:lang w:val="en-US"/>
              </w:rPr>
            </w:pPr>
            <w:r w:rsidRPr="0039682C">
              <w:rPr>
                <w:sz w:val="24"/>
                <w:szCs w:val="24"/>
                <w:lang w:val="en-US"/>
              </w:rPr>
              <w:t>II</w:t>
            </w:r>
          </w:p>
        </w:tc>
      </w:tr>
      <w:tr w:rsidR="00FA2F8E" w:rsidRPr="0039682C" w:rsidTr="00FA2F8E">
        <w:tc>
          <w:tcPr>
            <w:tcW w:w="459" w:type="dxa"/>
          </w:tcPr>
          <w:p w:rsidR="00FA2F8E" w:rsidRPr="0039682C" w:rsidRDefault="00FA2F8E" w:rsidP="00FA2F8E">
            <w:pPr>
              <w:jc w:val="both"/>
              <w:rPr>
                <w:sz w:val="24"/>
                <w:szCs w:val="24"/>
                <w:lang w:val="en-US"/>
              </w:rPr>
            </w:pPr>
          </w:p>
        </w:tc>
        <w:tc>
          <w:tcPr>
            <w:tcW w:w="1877" w:type="dxa"/>
          </w:tcPr>
          <w:p w:rsidR="00FA2F8E" w:rsidRPr="0039682C" w:rsidRDefault="00FA2F8E" w:rsidP="00FA2F8E">
            <w:pPr>
              <w:jc w:val="both"/>
              <w:rPr>
                <w:sz w:val="24"/>
                <w:szCs w:val="24"/>
                <w:lang w:val="en-US"/>
              </w:rPr>
            </w:pPr>
            <w:r w:rsidRPr="0039682C">
              <w:rPr>
                <w:i/>
                <w:sz w:val="24"/>
                <w:szCs w:val="24"/>
                <w:lang w:val="en-US"/>
              </w:rPr>
              <w:t>Lichenomphalia hudsoniana (H. S. Jenn.) Redhead</w:t>
            </w:r>
          </w:p>
        </w:tc>
        <w:tc>
          <w:tcPr>
            <w:tcW w:w="2003" w:type="dxa"/>
          </w:tcPr>
          <w:p w:rsidR="00FA2F8E" w:rsidRPr="0039682C" w:rsidRDefault="00FA2F8E" w:rsidP="00FA2F8E">
            <w:pPr>
              <w:jc w:val="both"/>
              <w:rPr>
                <w:sz w:val="24"/>
                <w:szCs w:val="24"/>
                <w:lang w:val="en-US"/>
              </w:rPr>
            </w:pPr>
            <w:r w:rsidRPr="0039682C">
              <w:rPr>
                <w:sz w:val="24"/>
                <w:szCs w:val="24"/>
                <w:lang w:val="en-US"/>
              </w:rPr>
              <w:t>Лихеномфалия гудзонская</w:t>
            </w:r>
          </w:p>
        </w:tc>
        <w:tc>
          <w:tcPr>
            <w:tcW w:w="1178" w:type="dxa"/>
          </w:tcPr>
          <w:p w:rsidR="00FA2F8E" w:rsidRPr="0039682C" w:rsidRDefault="00FA2F8E" w:rsidP="00FA2F8E">
            <w:pPr>
              <w:jc w:val="both"/>
              <w:rPr>
                <w:sz w:val="24"/>
                <w:szCs w:val="24"/>
                <w:lang w:val="en-US"/>
              </w:rPr>
            </w:pPr>
            <w:r w:rsidRPr="0039682C">
              <w:rPr>
                <w:sz w:val="24"/>
                <w:szCs w:val="24"/>
                <w:lang w:val="en-US"/>
              </w:rPr>
              <w:t>-</w:t>
            </w:r>
          </w:p>
        </w:tc>
        <w:tc>
          <w:tcPr>
            <w:tcW w:w="1477" w:type="dxa"/>
          </w:tcPr>
          <w:p w:rsidR="00FA2F8E" w:rsidRPr="0039682C" w:rsidRDefault="00FA2F8E" w:rsidP="00FA2F8E">
            <w:pPr>
              <w:jc w:val="both"/>
              <w:rPr>
                <w:sz w:val="24"/>
                <w:szCs w:val="24"/>
                <w:lang w:val="en-US"/>
              </w:rPr>
            </w:pPr>
            <w:r w:rsidRPr="0039682C">
              <w:rPr>
                <w:sz w:val="24"/>
                <w:szCs w:val="24"/>
                <w:lang w:val="en-US"/>
              </w:rPr>
              <w:t>III</w:t>
            </w:r>
          </w:p>
        </w:tc>
        <w:tc>
          <w:tcPr>
            <w:tcW w:w="1585" w:type="dxa"/>
          </w:tcPr>
          <w:p w:rsidR="00FA2F8E" w:rsidRPr="0039682C" w:rsidRDefault="00FA2F8E" w:rsidP="00FA2F8E">
            <w:pPr>
              <w:jc w:val="both"/>
              <w:rPr>
                <w:sz w:val="24"/>
                <w:szCs w:val="24"/>
                <w:lang w:val="en-US"/>
              </w:rPr>
            </w:pPr>
            <w:r w:rsidRPr="0039682C">
              <w:rPr>
                <w:sz w:val="24"/>
                <w:szCs w:val="24"/>
                <w:lang w:val="en-US"/>
              </w:rPr>
              <w:t>-</w:t>
            </w:r>
          </w:p>
        </w:tc>
        <w:tc>
          <w:tcPr>
            <w:tcW w:w="1560" w:type="dxa"/>
          </w:tcPr>
          <w:p w:rsidR="00FA2F8E" w:rsidRPr="0039682C" w:rsidRDefault="00FA2F8E" w:rsidP="00FA2F8E">
            <w:pPr>
              <w:jc w:val="both"/>
              <w:rPr>
                <w:sz w:val="24"/>
                <w:szCs w:val="24"/>
                <w:lang w:val="en-US"/>
              </w:rPr>
            </w:pPr>
            <w:r w:rsidRPr="0039682C">
              <w:rPr>
                <w:sz w:val="24"/>
                <w:szCs w:val="24"/>
                <w:lang w:val="en-US"/>
              </w:rPr>
              <w:t>III</w:t>
            </w:r>
          </w:p>
        </w:tc>
      </w:tr>
      <w:tr w:rsidR="00FA2F8E" w:rsidRPr="0039682C" w:rsidTr="00FA2F8E">
        <w:tc>
          <w:tcPr>
            <w:tcW w:w="459" w:type="dxa"/>
          </w:tcPr>
          <w:p w:rsidR="00FA2F8E" w:rsidRPr="0039682C" w:rsidRDefault="00FA2F8E" w:rsidP="00FA2F8E">
            <w:pPr>
              <w:jc w:val="both"/>
              <w:rPr>
                <w:sz w:val="24"/>
                <w:szCs w:val="24"/>
                <w:lang w:val="en-US"/>
              </w:rPr>
            </w:pPr>
          </w:p>
        </w:tc>
        <w:tc>
          <w:tcPr>
            <w:tcW w:w="1877" w:type="dxa"/>
          </w:tcPr>
          <w:p w:rsidR="00FA2F8E" w:rsidRPr="0039682C" w:rsidRDefault="00FA2F8E" w:rsidP="00FA2F8E">
            <w:pPr>
              <w:jc w:val="both"/>
              <w:rPr>
                <w:sz w:val="24"/>
                <w:szCs w:val="24"/>
                <w:lang w:val="en-US"/>
              </w:rPr>
            </w:pPr>
            <w:r w:rsidRPr="0039682C">
              <w:rPr>
                <w:i/>
                <w:sz w:val="24"/>
                <w:szCs w:val="24"/>
                <w:lang w:val="en-US"/>
              </w:rPr>
              <w:t>Nephromopsis laureri (Kremp.) Kurok.</w:t>
            </w:r>
          </w:p>
        </w:tc>
        <w:tc>
          <w:tcPr>
            <w:tcW w:w="2003" w:type="dxa"/>
          </w:tcPr>
          <w:p w:rsidR="00FA2F8E" w:rsidRPr="0039682C" w:rsidRDefault="00FA2F8E" w:rsidP="00FA2F8E">
            <w:pPr>
              <w:jc w:val="both"/>
              <w:rPr>
                <w:sz w:val="24"/>
                <w:szCs w:val="24"/>
                <w:lang w:val="en-US"/>
              </w:rPr>
            </w:pPr>
            <w:r w:rsidRPr="0039682C">
              <w:rPr>
                <w:sz w:val="24"/>
                <w:szCs w:val="24"/>
              </w:rPr>
              <w:t>Нефромопсис</w:t>
            </w:r>
            <w:r w:rsidRPr="0039682C">
              <w:rPr>
                <w:sz w:val="24"/>
                <w:szCs w:val="24"/>
                <w:lang w:val="en-US"/>
              </w:rPr>
              <w:t xml:space="preserve"> Лаурера</w:t>
            </w:r>
          </w:p>
        </w:tc>
        <w:tc>
          <w:tcPr>
            <w:tcW w:w="1178" w:type="dxa"/>
          </w:tcPr>
          <w:p w:rsidR="00FA2F8E" w:rsidRPr="0039682C" w:rsidRDefault="00FA2F8E" w:rsidP="00FA2F8E">
            <w:pPr>
              <w:jc w:val="both"/>
              <w:rPr>
                <w:sz w:val="24"/>
                <w:szCs w:val="24"/>
                <w:lang w:val="en-US"/>
              </w:rPr>
            </w:pPr>
            <w:r w:rsidRPr="0039682C">
              <w:rPr>
                <w:sz w:val="24"/>
                <w:szCs w:val="24"/>
                <w:lang w:val="en-US"/>
              </w:rPr>
              <w:t>-</w:t>
            </w:r>
          </w:p>
        </w:tc>
        <w:tc>
          <w:tcPr>
            <w:tcW w:w="1477" w:type="dxa"/>
          </w:tcPr>
          <w:p w:rsidR="00FA2F8E" w:rsidRPr="0039682C" w:rsidRDefault="00FA2F8E" w:rsidP="00FA2F8E">
            <w:pPr>
              <w:jc w:val="both"/>
              <w:rPr>
                <w:sz w:val="24"/>
                <w:szCs w:val="24"/>
                <w:lang w:val="en-US"/>
              </w:rPr>
            </w:pPr>
            <w:r w:rsidRPr="0039682C">
              <w:rPr>
                <w:sz w:val="24"/>
                <w:szCs w:val="24"/>
                <w:lang w:val="en-US"/>
              </w:rPr>
              <w:t>III</w:t>
            </w:r>
          </w:p>
        </w:tc>
        <w:tc>
          <w:tcPr>
            <w:tcW w:w="1585" w:type="dxa"/>
          </w:tcPr>
          <w:p w:rsidR="00FA2F8E" w:rsidRPr="0039682C" w:rsidRDefault="00FA2F8E" w:rsidP="00FA2F8E">
            <w:pPr>
              <w:jc w:val="both"/>
              <w:rPr>
                <w:sz w:val="24"/>
                <w:szCs w:val="24"/>
                <w:lang w:val="en-US"/>
              </w:rPr>
            </w:pPr>
            <w:r w:rsidRPr="0039682C">
              <w:rPr>
                <w:sz w:val="24"/>
                <w:szCs w:val="24"/>
                <w:lang w:val="en-US"/>
              </w:rPr>
              <w:t>-</w:t>
            </w:r>
          </w:p>
        </w:tc>
        <w:tc>
          <w:tcPr>
            <w:tcW w:w="1560" w:type="dxa"/>
          </w:tcPr>
          <w:p w:rsidR="00FA2F8E" w:rsidRPr="0039682C" w:rsidRDefault="00FA2F8E" w:rsidP="00FA2F8E">
            <w:pPr>
              <w:jc w:val="both"/>
              <w:rPr>
                <w:sz w:val="24"/>
                <w:szCs w:val="24"/>
                <w:lang w:val="en-US"/>
              </w:rPr>
            </w:pPr>
            <w:r w:rsidRPr="0039682C">
              <w:rPr>
                <w:sz w:val="24"/>
                <w:szCs w:val="24"/>
                <w:lang w:val="en-US"/>
              </w:rPr>
              <w:t>III</w:t>
            </w:r>
          </w:p>
        </w:tc>
      </w:tr>
      <w:tr w:rsidR="00FA2F8E" w:rsidRPr="0039682C" w:rsidTr="00FA2F8E">
        <w:tc>
          <w:tcPr>
            <w:tcW w:w="459" w:type="dxa"/>
          </w:tcPr>
          <w:p w:rsidR="00FA2F8E" w:rsidRPr="0039682C" w:rsidRDefault="00FA2F8E" w:rsidP="00FA2F8E">
            <w:pPr>
              <w:jc w:val="both"/>
              <w:rPr>
                <w:sz w:val="24"/>
                <w:szCs w:val="24"/>
                <w:lang w:val="en-US"/>
              </w:rPr>
            </w:pPr>
          </w:p>
        </w:tc>
        <w:tc>
          <w:tcPr>
            <w:tcW w:w="1877" w:type="dxa"/>
          </w:tcPr>
          <w:p w:rsidR="00FA2F8E" w:rsidRPr="0039682C" w:rsidRDefault="00FA2F8E" w:rsidP="00FA2F8E">
            <w:pPr>
              <w:jc w:val="both"/>
              <w:rPr>
                <w:i/>
                <w:sz w:val="24"/>
                <w:szCs w:val="24"/>
                <w:lang w:val="en-US"/>
              </w:rPr>
            </w:pPr>
            <w:r w:rsidRPr="0039682C">
              <w:rPr>
                <w:i/>
                <w:sz w:val="24"/>
                <w:szCs w:val="24"/>
                <w:lang w:val="en-US"/>
              </w:rPr>
              <w:t xml:space="preserve">Sticta wrightii Zahlbr. </w:t>
            </w:r>
          </w:p>
        </w:tc>
        <w:tc>
          <w:tcPr>
            <w:tcW w:w="2003" w:type="dxa"/>
          </w:tcPr>
          <w:p w:rsidR="00FA2F8E" w:rsidRPr="0039682C" w:rsidRDefault="00FA2F8E" w:rsidP="00FA2F8E">
            <w:pPr>
              <w:jc w:val="both"/>
              <w:rPr>
                <w:sz w:val="24"/>
                <w:szCs w:val="24"/>
              </w:rPr>
            </w:pPr>
            <w:r w:rsidRPr="0039682C">
              <w:rPr>
                <w:sz w:val="24"/>
                <w:szCs w:val="24"/>
                <w:lang w:val="en-US"/>
              </w:rPr>
              <w:t>C</w:t>
            </w:r>
            <w:r w:rsidRPr="0039682C">
              <w:rPr>
                <w:sz w:val="24"/>
                <w:szCs w:val="24"/>
              </w:rPr>
              <w:t>тиктаРайта</w:t>
            </w:r>
          </w:p>
        </w:tc>
        <w:tc>
          <w:tcPr>
            <w:tcW w:w="1178" w:type="dxa"/>
          </w:tcPr>
          <w:p w:rsidR="00FA2F8E" w:rsidRPr="0039682C" w:rsidRDefault="00FA2F8E" w:rsidP="00FA2F8E">
            <w:pPr>
              <w:jc w:val="both"/>
              <w:rPr>
                <w:sz w:val="24"/>
                <w:szCs w:val="24"/>
              </w:rPr>
            </w:pPr>
            <w:r w:rsidRPr="0039682C">
              <w:rPr>
                <w:sz w:val="24"/>
                <w:szCs w:val="24"/>
              </w:rPr>
              <w:t>-</w:t>
            </w:r>
          </w:p>
        </w:tc>
        <w:tc>
          <w:tcPr>
            <w:tcW w:w="1477" w:type="dxa"/>
          </w:tcPr>
          <w:p w:rsidR="00FA2F8E" w:rsidRPr="0039682C" w:rsidRDefault="00FA2F8E" w:rsidP="00FA2F8E">
            <w:pPr>
              <w:jc w:val="both"/>
              <w:rPr>
                <w:sz w:val="24"/>
                <w:szCs w:val="24"/>
              </w:rPr>
            </w:pPr>
            <w:r w:rsidRPr="0039682C">
              <w:rPr>
                <w:sz w:val="24"/>
                <w:szCs w:val="24"/>
              </w:rPr>
              <w:t>-</w:t>
            </w:r>
          </w:p>
        </w:tc>
        <w:tc>
          <w:tcPr>
            <w:tcW w:w="1585" w:type="dxa"/>
          </w:tcPr>
          <w:p w:rsidR="00FA2F8E" w:rsidRPr="0039682C" w:rsidRDefault="00FA2F8E" w:rsidP="00FA2F8E">
            <w:pPr>
              <w:jc w:val="both"/>
              <w:rPr>
                <w:sz w:val="24"/>
                <w:szCs w:val="24"/>
              </w:rPr>
            </w:pPr>
            <w:r w:rsidRPr="0039682C">
              <w:rPr>
                <w:sz w:val="24"/>
                <w:szCs w:val="24"/>
              </w:rPr>
              <w:t>-</w:t>
            </w:r>
          </w:p>
        </w:tc>
        <w:tc>
          <w:tcPr>
            <w:tcW w:w="1560" w:type="dxa"/>
          </w:tcPr>
          <w:p w:rsidR="00FA2F8E" w:rsidRPr="0039682C" w:rsidRDefault="00FA2F8E" w:rsidP="00FA2F8E">
            <w:pPr>
              <w:jc w:val="both"/>
              <w:rPr>
                <w:sz w:val="24"/>
                <w:szCs w:val="24"/>
                <w:lang w:val="en-US"/>
              </w:rPr>
            </w:pPr>
            <w:r w:rsidRPr="0039682C">
              <w:rPr>
                <w:sz w:val="24"/>
                <w:szCs w:val="24"/>
                <w:lang w:val="en-US"/>
              </w:rPr>
              <w:t>II</w:t>
            </w:r>
          </w:p>
        </w:tc>
      </w:tr>
      <w:tr w:rsidR="00FA2F8E" w:rsidRPr="0039682C" w:rsidTr="00FA2F8E">
        <w:tc>
          <w:tcPr>
            <w:tcW w:w="459" w:type="dxa"/>
          </w:tcPr>
          <w:p w:rsidR="00FA2F8E" w:rsidRPr="0039682C" w:rsidRDefault="00FA2F8E" w:rsidP="00FA2F8E">
            <w:pPr>
              <w:jc w:val="both"/>
              <w:rPr>
                <w:sz w:val="24"/>
                <w:szCs w:val="24"/>
                <w:lang w:val="en-US"/>
              </w:rPr>
            </w:pPr>
          </w:p>
        </w:tc>
        <w:tc>
          <w:tcPr>
            <w:tcW w:w="1877" w:type="dxa"/>
          </w:tcPr>
          <w:p w:rsidR="00FA2F8E" w:rsidRPr="0039682C" w:rsidRDefault="00FA2F8E" w:rsidP="00FA2F8E">
            <w:pPr>
              <w:jc w:val="both"/>
              <w:rPr>
                <w:i/>
                <w:sz w:val="24"/>
                <w:szCs w:val="24"/>
                <w:lang w:val="en-US"/>
              </w:rPr>
            </w:pPr>
            <w:r w:rsidRPr="0039682C">
              <w:rPr>
                <w:i/>
                <w:sz w:val="24"/>
                <w:szCs w:val="24"/>
                <w:lang w:val="en-US"/>
              </w:rPr>
              <w:t>Heterodermia speciosa (Wulfen) Trevis</w:t>
            </w:r>
            <w:r w:rsidRPr="0039682C">
              <w:rPr>
                <w:sz w:val="24"/>
                <w:szCs w:val="24"/>
                <w:lang w:val="en-US"/>
              </w:rPr>
              <w:t>.</w:t>
            </w:r>
          </w:p>
        </w:tc>
        <w:tc>
          <w:tcPr>
            <w:tcW w:w="2003" w:type="dxa"/>
          </w:tcPr>
          <w:p w:rsidR="00FA2F8E" w:rsidRPr="0039682C" w:rsidRDefault="00FA2F8E" w:rsidP="00FA2F8E">
            <w:pPr>
              <w:jc w:val="both"/>
              <w:rPr>
                <w:sz w:val="24"/>
                <w:szCs w:val="24"/>
              </w:rPr>
            </w:pPr>
            <w:r w:rsidRPr="0039682C">
              <w:rPr>
                <w:sz w:val="24"/>
                <w:szCs w:val="24"/>
              </w:rPr>
              <w:t>Гетеродермиякрасивая</w:t>
            </w:r>
          </w:p>
        </w:tc>
        <w:tc>
          <w:tcPr>
            <w:tcW w:w="1178" w:type="dxa"/>
          </w:tcPr>
          <w:p w:rsidR="00FA2F8E" w:rsidRPr="0039682C" w:rsidRDefault="00FA2F8E" w:rsidP="00FA2F8E">
            <w:pPr>
              <w:jc w:val="both"/>
              <w:rPr>
                <w:sz w:val="24"/>
                <w:szCs w:val="24"/>
                <w:lang w:val="en-US"/>
              </w:rPr>
            </w:pPr>
            <w:r w:rsidRPr="0039682C">
              <w:rPr>
                <w:sz w:val="24"/>
                <w:szCs w:val="24"/>
                <w:lang w:val="en-US"/>
              </w:rPr>
              <w:t>-</w:t>
            </w:r>
          </w:p>
        </w:tc>
        <w:tc>
          <w:tcPr>
            <w:tcW w:w="1477" w:type="dxa"/>
          </w:tcPr>
          <w:p w:rsidR="00FA2F8E" w:rsidRPr="0039682C" w:rsidRDefault="00FA2F8E" w:rsidP="00FA2F8E">
            <w:pPr>
              <w:jc w:val="both"/>
              <w:rPr>
                <w:sz w:val="24"/>
                <w:szCs w:val="24"/>
                <w:lang w:val="en-US"/>
              </w:rPr>
            </w:pPr>
            <w:r w:rsidRPr="0039682C">
              <w:rPr>
                <w:sz w:val="24"/>
                <w:szCs w:val="24"/>
                <w:lang w:val="en-US"/>
              </w:rPr>
              <w:t>-</w:t>
            </w:r>
          </w:p>
        </w:tc>
        <w:tc>
          <w:tcPr>
            <w:tcW w:w="1585" w:type="dxa"/>
          </w:tcPr>
          <w:p w:rsidR="00FA2F8E" w:rsidRPr="0039682C" w:rsidRDefault="00FA2F8E" w:rsidP="00FA2F8E">
            <w:pPr>
              <w:jc w:val="both"/>
              <w:rPr>
                <w:sz w:val="24"/>
                <w:szCs w:val="24"/>
                <w:lang w:val="en-US"/>
              </w:rPr>
            </w:pPr>
            <w:r w:rsidRPr="0039682C">
              <w:rPr>
                <w:sz w:val="24"/>
                <w:szCs w:val="24"/>
                <w:lang w:val="en-US"/>
              </w:rPr>
              <w:t>-</w:t>
            </w:r>
          </w:p>
        </w:tc>
        <w:tc>
          <w:tcPr>
            <w:tcW w:w="1560" w:type="dxa"/>
          </w:tcPr>
          <w:p w:rsidR="00FA2F8E" w:rsidRPr="0039682C" w:rsidRDefault="00FA2F8E" w:rsidP="00FA2F8E">
            <w:pPr>
              <w:jc w:val="both"/>
              <w:rPr>
                <w:sz w:val="24"/>
                <w:szCs w:val="24"/>
                <w:lang w:val="en-US"/>
              </w:rPr>
            </w:pPr>
            <w:r w:rsidRPr="0039682C">
              <w:rPr>
                <w:sz w:val="24"/>
                <w:szCs w:val="24"/>
                <w:lang w:val="en-US"/>
              </w:rPr>
              <w:t>III</w:t>
            </w:r>
          </w:p>
        </w:tc>
      </w:tr>
      <w:tr w:rsidR="00FA2F8E" w:rsidRPr="0039682C" w:rsidTr="00FA2F8E">
        <w:tc>
          <w:tcPr>
            <w:tcW w:w="459" w:type="dxa"/>
          </w:tcPr>
          <w:p w:rsidR="00FA2F8E" w:rsidRPr="0039682C" w:rsidRDefault="00FA2F8E" w:rsidP="00FA2F8E">
            <w:pPr>
              <w:jc w:val="both"/>
              <w:rPr>
                <w:sz w:val="24"/>
                <w:szCs w:val="24"/>
                <w:lang w:val="en-US"/>
              </w:rPr>
            </w:pPr>
          </w:p>
        </w:tc>
        <w:tc>
          <w:tcPr>
            <w:tcW w:w="1877" w:type="dxa"/>
          </w:tcPr>
          <w:p w:rsidR="00FA2F8E" w:rsidRPr="0039682C" w:rsidRDefault="00FA2F8E" w:rsidP="00FA2F8E">
            <w:pPr>
              <w:jc w:val="both"/>
              <w:rPr>
                <w:i/>
                <w:sz w:val="24"/>
                <w:szCs w:val="24"/>
                <w:lang w:val="en-US"/>
              </w:rPr>
            </w:pPr>
            <w:r w:rsidRPr="0039682C">
              <w:rPr>
                <w:i/>
                <w:sz w:val="24"/>
                <w:szCs w:val="24"/>
                <w:lang w:val="en-US"/>
              </w:rPr>
              <w:t>Anaptychia cilialis (L.) Korb.</w:t>
            </w:r>
          </w:p>
        </w:tc>
        <w:tc>
          <w:tcPr>
            <w:tcW w:w="2003" w:type="dxa"/>
          </w:tcPr>
          <w:p w:rsidR="00FA2F8E" w:rsidRPr="0039682C" w:rsidRDefault="00FA2F8E" w:rsidP="00FA2F8E">
            <w:pPr>
              <w:jc w:val="both"/>
              <w:rPr>
                <w:sz w:val="24"/>
                <w:szCs w:val="24"/>
              </w:rPr>
            </w:pPr>
            <w:r w:rsidRPr="0039682C">
              <w:rPr>
                <w:sz w:val="24"/>
                <w:szCs w:val="24"/>
              </w:rPr>
              <w:t>Анаптихия реснитчатая</w:t>
            </w:r>
          </w:p>
        </w:tc>
        <w:tc>
          <w:tcPr>
            <w:tcW w:w="1178" w:type="dxa"/>
          </w:tcPr>
          <w:p w:rsidR="00FA2F8E" w:rsidRPr="0039682C" w:rsidRDefault="00FA2F8E" w:rsidP="00FA2F8E">
            <w:pPr>
              <w:jc w:val="both"/>
              <w:rPr>
                <w:sz w:val="24"/>
                <w:szCs w:val="24"/>
              </w:rPr>
            </w:pPr>
            <w:r w:rsidRPr="0039682C">
              <w:rPr>
                <w:sz w:val="24"/>
                <w:szCs w:val="24"/>
              </w:rPr>
              <w:t>-</w:t>
            </w:r>
          </w:p>
        </w:tc>
        <w:tc>
          <w:tcPr>
            <w:tcW w:w="1477" w:type="dxa"/>
          </w:tcPr>
          <w:p w:rsidR="00FA2F8E" w:rsidRPr="0039682C" w:rsidRDefault="00FA2F8E" w:rsidP="00FA2F8E">
            <w:pPr>
              <w:jc w:val="both"/>
              <w:rPr>
                <w:sz w:val="24"/>
                <w:szCs w:val="24"/>
              </w:rPr>
            </w:pPr>
            <w:r w:rsidRPr="0039682C">
              <w:rPr>
                <w:sz w:val="24"/>
                <w:szCs w:val="24"/>
              </w:rPr>
              <w:t>-</w:t>
            </w:r>
          </w:p>
        </w:tc>
        <w:tc>
          <w:tcPr>
            <w:tcW w:w="1585" w:type="dxa"/>
          </w:tcPr>
          <w:p w:rsidR="00FA2F8E" w:rsidRPr="0039682C" w:rsidRDefault="00FA2F8E" w:rsidP="00FA2F8E">
            <w:pPr>
              <w:jc w:val="both"/>
              <w:rPr>
                <w:sz w:val="24"/>
                <w:szCs w:val="24"/>
              </w:rPr>
            </w:pPr>
            <w:r w:rsidRPr="0039682C">
              <w:rPr>
                <w:sz w:val="24"/>
                <w:szCs w:val="24"/>
              </w:rPr>
              <w:t>-</w:t>
            </w:r>
          </w:p>
        </w:tc>
        <w:tc>
          <w:tcPr>
            <w:tcW w:w="1560" w:type="dxa"/>
          </w:tcPr>
          <w:p w:rsidR="00FA2F8E" w:rsidRPr="0039682C" w:rsidRDefault="00FA2F8E" w:rsidP="00FA2F8E">
            <w:pPr>
              <w:jc w:val="both"/>
              <w:rPr>
                <w:sz w:val="24"/>
                <w:szCs w:val="24"/>
              </w:rPr>
            </w:pPr>
            <w:r w:rsidRPr="0039682C">
              <w:rPr>
                <w:sz w:val="24"/>
                <w:szCs w:val="24"/>
              </w:rPr>
              <w:t>В приложении</w:t>
            </w:r>
          </w:p>
        </w:tc>
      </w:tr>
      <w:tr w:rsidR="00FA2F8E" w:rsidRPr="0039682C" w:rsidTr="00FA2F8E">
        <w:tc>
          <w:tcPr>
            <w:tcW w:w="459" w:type="dxa"/>
          </w:tcPr>
          <w:p w:rsidR="00FA2F8E" w:rsidRPr="0039682C" w:rsidRDefault="00FA2F8E" w:rsidP="00FA2F8E">
            <w:pPr>
              <w:jc w:val="both"/>
              <w:rPr>
                <w:sz w:val="24"/>
                <w:szCs w:val="24"/>
                <w:lang w:val="en-US"/>
              </w:rPr>
            </w:pPr>
          </w:p>
        </w:tc>
        <w:tc>
          <w:tcPr>
            <w:tcW w:w="1877" w:type="dxa"/>
          </w:tcPr>
          <w:p w:rsidR="00FA2F8E" w:rsidRPr="0039682C" w:rsidRDefault="00FA2F8E" w:rsidP="00FA2F8E">
            <w:pPr>
              <w:jc w:val="both"/>
              <w:rPr>
                <w:i/>
                <w:sz w:val="24"/>
                <w:szCs w:val="24"/>
                <w:lang w:val="en-US"/>
              </w:rPr>
            </w:pPr>
            <w:r w:rsidRPr="0039682C">
              <w:rPr>
                <w:i/>
                <w:sz w:val="24"/>
                <w:szCs w:val="24"/>
              </w:rPr>
              <w:t>С</w:t>
            </w:r>
            <w:r w:rsidRPr="0039682C">
              <w:rPr>
                <w:i/>
                <w:sz w:val="24"/>
                <w:szCs w:val="24"/>
                <w:lang w:val="en-US"/>
              </w:rPr>
              <w:t>etrelia cetrarioides (Delis &amp; Duby) W. L. Culb. &amp; C.F. Culb.).</w:t>
            </w:r>
          </w:p>
        </w:tc>
        <w:tc>
          <w:tcPr>
            <w:tcW w:w="2003" w:type="dxa"/>
          </w:tcPr>
          <w:p w:rsidR="00FA2F8E" w:rsidRPr="0039682C" w:rsidRDefault="00FA2F8E" w:rsidP="00FA2F8E">
            <w:pPr>
              <w:jc w:val="both"/>
              <w:rPr>
                <w:sz w:val="24"/>
                <w:szCs w:val="24"/>
                <w:lang w:val="en-US"/>
              </w:rPr>
            </w:pPr>
            <w:r w:rsidRPr="0039682C">
              <w:rPr>
                <w:sz w:val="24"/>
                <w:szCs w:val="24"/>
              </w:rPr>
              <w:t>Цетрелия цетрариевидная</w:t>
            </w:r>
          </w:p>
        </w:tc>
        <w:tc>
          <w:tcPr>
            <w:tcW w:w="1178" w:type="dxa"/>
          </w:tcPr>
          <w:p w:rsidR="00FA2F8E" w:rsidRPr="0039682C" w:rsidRDefault="00FA2F8E" w:rsidP="00FA2F8E">
            <w:pPr>
              <w:jc w:val="both"/>
              <w:rPr>
                <w:sz w:val="24"/>
                <w:szCs w:val="24"/>
              </w:rPr>
            </w:pPr>
            <w:r w:rsidRPr="0039682C">
              <w:rPr>
                <w:sz w:val="24"/>
                <w:szCs w:val="24"/>
              </w:rPr>
              <w:t>-</w:t>
            </w:r>
          </w:p>
        </w:tc>
        <w:tc>
          <w:tcPr>
            <w:tcW w:w="1477" w:type="dxa"/>
          </w:tcPr>
          <w:p w:rsidR="00FA2F8E" w:rsidRPr="0039682C" w:rsidRDefault="00FA2F8E" w:rsidP="00FA2F8E">
            <w:pPr>
              <w:jc w:val="both"/>
              <w:rPr>
                <w:sz w:val="24"/>
                <w:szCs w:val="24"/>
              </w:rPr>
            </w:pPr>
            <w:r w:rsidRPr="0039682C">
              <w:rPr>
                <w:sz w:val="24"/>
                <w:szCs w:val="24"/>
              </w:rPr>
              <w:t>-</w:t>
            </w:r>
          </w:p>
        </w:tc>
        <w:tc>
          <w:tcPr>
            <w:tcW w:w="1585" w:type="dxa"/>
          </w:tcPr>
          <w:p w:rsidR="00FA2F8E" w:rsidRPr="0039682C" w:rsidRDefault="00FA2F8E" w:rsidP="00FA2F8E">
            <w:pPr>
              <w:jc w:val="both"/>
              <w:rPr>
                <w:sz w:val="24"/>
                <w:szCs w:val="24"/>
              </w:rPr>
            </w:pPr>
            <w:r w:rsidRPr="0039682C">
              <w:rPr>
                <w:sz w:val="24"/>
                <w:szCs w:val="24"/>
              </w:rPr>
              <w:t>-</w:t>
            </w:r>
          </w:p>
        </w:tc>
        <w:tc>
          <w:tcPr>
            <w:tcW w:w="1560" w:type="dxa"/>
          </w:tcPr>
          <w:p w:rsidR="00FA2F8E" w:rsidRPr="0039682C" w:rsidRDefault="00FA2F8E" w:rsidP="00FA2F8E">
            <w:pPr>
              <w:jc w:val="both"/>
              <w:rPr>
                <w:sz w:val="24"/>
                <w:szCs w:val="24"/>
              </w:rPr>
            </w:pPr>
            <w:r w:rsidRPr="0039682C">
              <w:rPr>
                <w:sz w:val="24"/>
                <w:szCs w:val="24"/>
              </w:rPr>
              <w:t>В приложении</w:t>
            </w:r>
          </w:p>
        </w:tc>
      </w:tr>
      <w:tr w:rsidR="00FA2F8E" w:rsidRPr="0039682C" w:rsidTr="00FA2F8E">
        <w:tc>
          <w:tcPr>
            <w:tcW w:w="459" w:type="dxa"/>
          </w:tcPr>
          <w:p w:rsidR="00FA2F8E" w:rsidRPr="0039682C" w:rsidRDefault="00FA2F8E" w:rsidP="00FA2F8E">
            <w:pPr>
              <w:jc w:val="both"/>
              <w:rPr>
                <w:sz w:val="24"/>
                <w:szCs w:val="24"/>
                <w:lang w:val="en-US"/>
              </w:rPr>
            </w:pPr>
          </w:p>
        </w:tc>
        <w:tc>
          <w:tcPr>
            <w:tcW w:w="1877" w:type="dxa"/>
          </w:tcPr>
          <w:p w:rsidR="00FA2F8E" w:rsidRPr="0039682C" w:rsidRDefault="00FA2F8E" w:rsidP="00FA2F8E">
            <w:pPr>
              <w:jc w:val="both"/>
              <w:rPr>
                <w:i/>
                <w:sz w:val="24"/>
                <w:szCs w:val="24"/>
                <w:lang w:val="en-US"/>
              </w:rPr>
            </w:pPr>
            <w:r w:rsidRPr="0039682C">
              <w:rPr>
                <w:i/>
                <w:sz w:val="24"/>
                <w:szCs w:val="24"/>
                <w:lang w:val="en-US"/>
              </w:rPr>
              <w:t>Lobaria scrobiculata (Scop.</w:t>
            </w:r>
            <w:r w:rsidRPr="0039682C">
              <w:rPr>
                <w:sz w:val="24"/>
                <w:szCs w:val="24"/>
                <w:lang w:val="en-US"/>
              </w:rPr>
              <w:t>) DC.</w:t>
            </w:r>
          </w:p>
        </w:tc>
        <w:tc>
          <w:tcPr>
            <w:tcW w:w="2003" w:type="dxa"/>
          </w:tcPr>
          <w:p w:rsidR="00FA2F8E" w:rsidRPr="0039682C" w:rsidRDefault="00FA2F8E" w:rsidP="00FA2F8E">
            <w:pPr>
              <w:jc w:val="both"/>
              <w:rPr>
                <w:sz w:val="24"/>
                <w:szCs w:val="24"/>
                <w:lang w:val="en-US"/>
              </w:rPr>
            </w:pPr>
            <w:r w:rsidRPr="0039682C">
              <w:rPr>
                <w:sz w:val="24"/>
                <w:szCs w:val="24"/>
              </w:rPr>
              <w:t>Лобария</w:t>
            </w:r>
            <w:r w:rsidRPr="0039682C">
              <w:rPr>
                <w:sz w:val="24"/>
                <w:szCs w:val="24"/>
                <w:lang w:val="en-US"/>
              </w:rPr>
              <w:t xml:space="preserve"> ямчатая</w:t>
            </w:r>
          </w:p>
        </w:tc>
        <w:tc>
          <w:tcPr>
            <w:tcW w:w="1178" w:type="dxa"/>
          </w:tcPr>
          <w:p w:rsidR="00FA2F8E" w:rsidRPr="0039682C" w:rsidRDefault="00FA2F8E" w:rsidP="00FA2F8E">
            <w:pPr>
              <w:jc w:val="both"/>
              <w:rPr>
                <w:sz w:val="24"/>
                <w:szCs w:val="24"/>
              </w:rPr>
            </w:pPr>
            <w:r w:rsidRPr="0039682C">
              <w:rPr>
                <w:sz w:val="24"/>
                <w:szCs w:val="24"/>
              </w:rPr>
              <w:t>-</w:t>
            </w:r>
          </w:p>
        </w:tc>
        <w:tc>
          <w:tcPr>
            <w:tcW w:w="1477" w:type="dxa"/>
          </w:tcPr>
          <w:p w:rsidR="00FA2F8E" w:rsidRPr="0039682C" w:rsidRDefault="00FA2F8E" w:rsidP="00FA2F8E">
            <w:pPr>
              <w:jc w:val="both"/>
              <w:rPr>
                <w:sz w:val="24"/>
                <w:szCs w:val="24"/>
              </w:rPr>
            </w:pPr>
            <w:r w:rsidRPr="0039682C">
              <w:rPr>
                <w:sz w:val="24"/>
                <w:szCs w:val="24"/>
              </w:rPr>
              <w:t>-</w:t>
            </w:r>
          </w:p>
        </w:tc>
        <w:tc>
          <w:tcPr>
            <w:tcW w:w="1585" w:type="dxa"/>
          </w:tcPr>
          <w:p w:rsidR="00FA2F8E" w:rsidRPr="0039682C" w:rsidRDefault="00FA2F8E" w:rsidP="00FA2F8E">
            <w:pPr>
              <w:jc w:val="both"/>
              <w:rPr>
                <w:sz w:val="24"/>
                <w:szCs w:val="24"/>
              </w:rPr>
            </w:pPr>
            <w:r w:rsidRPr="0039682C">
              <w:rPr>
                <w:sz w:val="24"/>
                <w:szCs w:val="24"/>
              </w:rPr>
              <w:t>-</w:t>
            </w:r>
          </w:p>
        </w:tc>
        <w:tc>
          <w:tcPr>
            <w:tcW w:w="1560" w:type="dxa"/>
          </w:tcPr>
          <w:p w:rsidR="00FA2F8E" w:rsidRPr="0039682C" w:rsidRDefault="00FA2F8E" w:rsidP="00FA2F8E">
            <w:pPr>
              <w:jc w:val="both"/>
              <w:rPr>
                <w:sz w:val="24"/>
                <w:szCs w:val="24"/>
              </w:rPr>
            </w:pPr>
            <w:r w:rsidRPr="0039682C">
              <w:rPr>
                <w:sz w:val="24"/>
                <w:szCs w:val="24"/>
              </w:rPr>
              <w:t>В приложении</w:t>
            </w:r>
          </w:p>
        </w:tc>
      </w:tr>
      <w:tr w:rsidR="00FA2F8E" w:rsidRPr="0039682C" w:rsidTr="00FA2F8E">
        <w:tc>
          <w:tcPr>
            <w:tcW w:w="459" w:type="dxa"/>
          </w:tcPr>
          <w:p w:rsidR="00FA2F8E" w:rsidRPr="0039682C" w:rsidRDefault="00FA2F8E" w:rsidP="00FA2F8E">
            <w:pPr>
              <w:jc w:val="both"/>
              <w:rPr>
                <w:sz w:val="24"/>
                <w:szCs w:val="24"/>
                <w:lang w:val="en-US"/>
              </w:rPr>
            </w:pPr>
          </w:p>
        </w:tc>
        <w:tc>
          <w:tcPr>
            <w:tcW w:w="1877" w:type="dxa"/>
          </w:tcPr>
          <w:p w:rsidR="00FA2F8E" w:rsidRPr="0039682C" w:rsidRDefault="00FA2F8E" w:rsidP="00FA2F8E">
            <w:pPr>
              <w:jc w:val="both"/>
              <w:rPr>
                <w:i/>
                <w:sz w:val="24"/>
                <w:szCs w:val="24"/>
                <w:lang w:val="en-US"/>
              </w:rPr>
            </w:pPr>
            <w:r w:rsidRPr="0039682C">
              <w:rPr>
                <w:i/>
                <w:sz w:val="24"/>
                <w:szCs w:val="24"/>
                <w:lang w:val="en-US"/>
              </w:rPr>
              <w:t>UsnealongissimaAch</w:t>
            </w:r>
            <w:r w:rsidRPr="0039682C">
              <w:rPr>
                <w:i/>
                <w:sz w:val="24"/>
                <w:szCs w:val="24"/>
              </w:rPr>
              <w:t>.</w:t>
            </w:r>
          </w:p>
        </w:tc>
        <w:tc>
          <w:tcPr>
            <w:tcW w:w="2003" w:type="dxa"/>
          </w:tcPr>
          <w:p w:rsidR="00FA2F8E" w:rsidRPr="0039682C" w:rsidRDefault="00FA2F8E" w:rsidP="00FA2F8E">
            <w:pPr>
              <w:jc w:val="both"/>
              <w:rPr>
                <w:sz w:val="24"/>
                <w:szCs w:val="24"/>
                <w:lang w:val="en-US"/>
              </w:rPr>
            </w:pPr>
            <w:r w:rsidRPr="0039682C">
              <w:rPr>
                <w:sz w:val="24"/>
                <w:szCs w:val="24"/>
              </w:rPr>
              <w:t>Уснея длиннейшая</w:t>
            </w:r>
          </w:p>
        </w:tc>
        <w:tc>
          <w:tcPr>
            <w:tcW w:w="1178" w:type="dxa"/>
          </w:tcPr>
          <w:p w:rsidR="00FA2F8E" w:rsidRPr="0039682C" w:rsidRDefault="00FA2F8E" w:rsidP="00FA2F8E">
            <w:pPr>
              <w:jc w:val="both"/>
              <w:rPr>
                <w:sz w:val="24"/>
                <w:szCs w:val="24"/>
              </w:rPr>
            </w:pPr>
            <w:r w:rsidRPr="0039682C">
              <w:rPr>
                <w:sz w:val="24"/>
                <w:szCs w:val="24"/>
              </w:rPr>
              <w:t>-</w:t>
            </w:r>
          </w:p>
        </w:tc>
        <w:tc>
          <w:tcPr>
            <w:tcW w:w="1477" w:type="dxa"/>
          </w:tcPr>
          <w:p w:rsidR="00FA2F8E" w:rsidRPr="0039682C" w:rsidRDefault="00FA2F8E" w:rsidP="00FA2F8E">
            <w:pPr>
              <w:jc w:val="both"/>
              <w:rPr>
                <w:sz w:val="24"/>
                <w:szCs w:val="24"/>
              </w:rPr>
            </w:pPr>
            <w:r w:rsidRPr="0039682C">
              <w:rPr>
                <w:sz w:val="24"/>
                <w:szCs w:val="24"/>
              </w:rPr>
              <w:t>-</w:t>
            </w:r>
          </w:p>
        </w:tc>
        <w:tc>
          <w:tcPr>
            <w:tcW w:w="1585" w:type="dxa"/>
          </w:tcPr>
          <w:p w:rsidR="00FA2F8E" w:rsidRPr="0039682C" w:rsidRDefault="00FA2F8E" w:rsidP="00FA2F8E">
            <w:pPr>
              <w:jc w:val="both"/>
              <w:rPr>
                <w:sz w:val="24"/>
                <w:szCs w:val="24"/>
              </w:rPr>
            </w:pPr>
            <w:r w:rsidRPr="0039682C">
              <w:rPr>
                <w:sz w:val="24"/>
                <w:szCs w:val="24"/>
              </w:rPr>
              <w:t>-</w:t>
            </w:r>
          </w:p>
        </w:tc>
        <w:tc>
          <w:tcPr>
            <w:tcW w:w="1560" w:type="dxa"/>
          </w:tcPr>
          <w:p w:rsidR="00FA2F8E" w:rsidRPr="0039682C" w:rsidRDefault="00FA2F8E" w:rsidP="00FA2F8E">
            <w:pPr>
              <w:jc w:val="both"/>
              <w:rPr>
                <w:sz w:val="24"/>
                <w:szCs w:val="24"/>
              </w:rPr>
            </w:pPr>
            <w:r w:rsidRPr="0039682C">
              <w:rPr>
                <w:sz w:val="24"/>
                <w:szCs w:val="24"/>
              </w:rPr>
              <w:t>В приложении</w:t>
            </w:r>
          </w:p>
        </w:tc>
      </w:tr>
    </w:tbl>
    <w:p w:rsidR="00FA2F8E" w:rsidRPr="0039682C" w:rsidRDefault="00FA2F8E" w:rsidP="00FA2F8E">
      <w:pPr>
        <w:spacing w:after="0" w:line="240" w:lineRule="auto"/>
        <w:jc w:val="both"/>
        <w:rPr>
          <w:rFonts w:ascii="Times New Roman" w:hAnsi="Times New Roman"/>
          <w:b/>
        </w:rPr>
      </w:pPr>
    </w:p>
    <w:p w:rsidR="00FA2F8E" w:rsidRPr="0039682C" w:rsidRDefault="00FA2F8E" w:rsidP="00FA2F8E">
      <w:pPr>
        <w:spacing w:after="0" w:line="240" w:lineRule="auto"/>
        <w:jc w:val="both"/>
        <w:rPr>
          <w:rFonts w:ascii="Times New Roman" w:hAnsi="Times New Roman"/>
          <w:b/>
        </w:rPr>
      </w:pPr>
      <w:r w:rsidRPr="0039682C">
        <w:rPr>
          <w:rFonts w:ascii="Times New Roman" w:hAnsi="Times New Roman"/>
          <w:b/>
        </w:rPr>
        <w:t>Сосудистые растения</w:t>
      </w:r>
    </w:p>
    <w:tbl>
      <w:tblPr>
        <w:tblStyle w:val="af2"/>
        <w:tblW w:w="0" w:type="auto"/>
        <w:tblLook w:val="04A0" w:firstRow="1" w:lastRow="0" w:firstColumn="1" w:lastColumn="0" w:noHBand="0" w:noVBand="1"/>
      </w:tblPr>
      <w:tblGrid>
        <w:gridCol w:w="426"/>
        <w:gridCol w:w="1886"/>
        <w:gridCol w:w="2861"/>
        <w:gridCol w:w="1015"/>
        <w:gridCol w:w="1263"/>
        <w:gridCol w:w="1353"/>
        <w:gridCol w:w="1333"/>
      </w:tblGrid>
      <w:tr w:rsidR="00FA2F8E" w:rsidRPr="0039682C" w:rsidTr="00FA2F8E">
        <w:tc>
          <w:tcPr>
            <w:tcW w:w="474" w:type="dxa"/>
          </w:tcPr>
          <w:p w:rsidR="00FA2F8E" w:rsidRPr="0039682C" w:rsidRDefault="00FA2F8E" w:rsidP="00FA2F8E">
            <w:pPr>
              <w:jc w:val="both"/>
              <w:rPr>
                <w:sz w:val="24"/>
                <w:szCs w:val="24"/>
              </w:rPr>
            </w:pPr>
            <w:r w:rsidRPr="0039682C">
              <w:rPr>
                <w:sz w:val="24"/>
                <w:szCs w:val="24"/>
              </w:rPr>
              <w:t>№</w:t>
            </w:r>
          </w:p>
        </w:tc>
        <w:tc>
          <w:tcPr>
            <w:tcW w:w="1656" w:type="dxa"/>
          </w:tcPr>
          <w:p w:rsidR="00FA2F8E" w:rsidRPr="0039682C" w:rsidRDefault="00FA2F8E" w:rsidP="00FA2F8E">
            <w:pPr>
              <w:jc w:val="both"/>
              <w:rPr>
                <w:sz w:val="24"/>
                <w:szCs w:val="24"/>
              </w:rPr>
            </w:pPr>
            <w:r w:rsidRPr="0039682C">
              <w:rPr>
                <w:sz w:val="24"/>
                <w:szCs w:val="24"/>
              </w:rPr>
              <w:t>Латинское название вида</w:t>
            </w:r>
          </w:p>
        </w:tc>
        <w:tc>
          <w:tcPr>
            <w:tcW w:w="2143" w:type="dxa"/>
          </w:tcPr>
          <w:p w:rsidR="00FA2F8E" w:rsidRPr="0039682C" w:rsidRDefault="00FA2F8E" w:rsidP="00FA2F8E">
            <w:pPr>
              <w:jc w:val="both"/>
              <w:rPr>
                <w:sz w:val="24"/>
                <w:szCs w:val="24"/>
              </w:rPr>
            </w:pPr>
            <w:r w:rsidRPr="0039682C">
              <w:rPr>
                <w:sz w:val="24"/>
                <w:szCs w:val="24"/>
              </w:rPr>
              <w:t>Русское название вида</w:t>
            </w:r>
          </w:p>
        </w:tc>
        <w:tc>
          <w:tcPr>
            <w:tcW w:w="1209" w:type="dxa"/>
          </w:tcPr>
          <w:p w:rsidR="00FA2F8E" w:rsidRPr="0039682C" w:rsidRDefault="00FA2F8E" w:rsidP="00FA2F8E">
            <w:pPr>
              <w:jc w:val="both"/>
              <w:rPr>
                <w:sz w:val="24"/>
                <w:szCs w:val="24"/>
              </w:rPr>
            </w:pPr>
            <w:r w:rsidRPr="0039682C">
              <w:rPr>
                <w:sz w:val="24"/>
                <w:szCs w:val="24"/>
              </w:rPr>
              <w:t>Красный список МСОП</w:t>
            </w:r>
          </w:p>
        </w:tc>
        <w:tc>
          <w:tcPr>
            <w:tcW w:w="1488" w:type="dxa"/>
          </w:tcPr>
          <w:p w:rsidR="00FA2F8E" w:rsidRPr="0039682C" w:rsidRDefault="00FA2F8E" w:rsidP="00FA2F8E">
            <w:pPr>
              <w:jc w:val="both"/>
              <w:rPr>
                <w:sz w:val="24"/>
                <w:szCs w:val="24"/>
              </w:rPr>
            </w:pPr>
            <w:r w:rsidRPr="0039682C">
              <w:rPr>
                <w:sz w:val="24"/>
                <w:szCs w:val="24"/>
              </w:rPr>
              <w:t>Красная книга Российской Федерации</w:t>
            </w:r>
          </w:p>
        </w:tc>
        <w:tc>
          <w:tcPr>
            <w:tcW w:w="1597" w:type="dxa"/>
          </w:tcPr>
          <w:p w:rsidR="00FA2F8E" w:rsidRPr="0039682C" w:rsidRDefault="00FA2F8E" w:rsidP="00FA2F8E">
            <w:pPr>
              <w:jc w:val="both"/>
              <w:rPr>
                <w:sz w:val="24"/>
                <w:szCs w:val="24"/>
              </w:rPr>
            </w:pPr>
            <w:r w:rsidRPr="0039682C">
              <w:rPr>
                <w:sz w:val="24"/>
                <w:szCs w:val="24"/>
              </w:rPr>
              <w:t>Приложение к Красной книге Российской Федерации</w:t>
            </w:r>
          </w:p>
        </w:tc>
        <w:tc>
          <w:tcPr>
            <w:tcW w:w="1572" w:type="dxa"/>
          </w:tcPr>
          <w:p w:rsidR="00FA2F8E" w:rsidRPr="0039682C" w:rsidRDefault="00FA2F8E" w:rsidP="00FA2F8E">
            <w:pPr>
              <w:jc w:val="both"/>
              <w:rPr>
                <w:sz w:val="24"/>
                <w:szCs w:val="24"/>
              </w:rPr>
            </w:pPr>
            <w:r w:rsidRPr="0039682C">
              <w:rPr>
                <w:sz w:val="24"/>
                <w:szCs w:val="24"/>
              </w:rPr>
              <w:t>Красная книга субъекта Российской Федерации</w:t>
            </w:r>
          </w:p>
        </w:tc>
      </w:tr>
      <w:tr w:rsidR="00FA2F8E" w:rsidRPr="0039682C" w:rsidTr="00FA2F8E">
        <w:tc>
          <w:tcPr>
            <w:tcW w:w="474" w:type="dxa"/>
          </w:tcPr>
          <w:p w:rsidR="00FA2F8E" w:rsidRPr="0039682C" w:rsidRDefault="00FA2F8E" w:rsidP="00FA2F8E">
            <w:pPr>
              <w:jc w:val="both"/>
              <w:rPr>
                <w:sz w:val="24"/>
                <w:szCs w:val="24"/>
              </w:rPr>
            </w:pPr>
            <w:r w:rsidRPr="0039682C">
              <w:rPr>
                <w:sz w:val="24"/>
                <w:szCs w:val="24"/>
              </w:rPr>
              <w:t>1</w:t>
            </w:r>
          </w:p>
        </w:tc>
        <w:tc>
          <w:tcPr>
            <w:tcW w:w="1656" w:type="dxa"/>
          </w:tcPr>
          <w:p w:rsidR="00FA2F8E" w:rsidRPr="0039682C" w:rsidRDefault="00FA2F8E" w:rsidP="00FA2F8E">
            <w:pPr>
              <w:jc w:val="both"/>
              <w:rPr>
                <w:i/>
                <w:sz w:val="24"/>
                <w:szCs w:val="24"/>
                <w:lang w:val="en-US"/>
              </w:rPr>
            </w:pPr>
            <w:r w:rsidRPr="0039682C">
              <w:rPr>
                <w:i/>
                <w:sz w:val="24"/>
                <w:szCs w:val="24"/>
                <w:lang w:val="en-US"/>
              </w:rPr>
              <w:t>Gagea samojedorum</w:t>
            </w:r>
          </w:p>
        </w:tc>
        <w:tc>
          <w:tcPr>
            <w:tcW w:w="2143" w:type="dxa"/>
          </w:tcPr>
          <w:p w:rsidR="00FA2F8E" w:rsidRPr="0039682C" w:rsidRDefault="00FA2F8E" w:rsidP="00FA2F8E">
            <w:pPr>
              <w:jc w:val="both"/>
              <w:rPr>
                <w:sz w:val="24"/>
                <w:szCs w:val="24"/>
              </w:rPr>
            </w:pPr>
            <w:r w:rsidRPr="0039682C">
              <w:rPr>
                <w:sz w:val="24"/>
                <w:szCs w:val="24"/>
              </w:rPr>
              <w:t xml:space="preserve">   Лук ненецкий</w:t>
            </w:r>
          </w:p>
        </w:tc>
        <w:tc>
          <w:tcPr>
            <w:tcW w:w="1209" w:type="dxa"/>
          </w:tcPr>
          <w:p w:rsidR="00FA2F8E" w:rsidRPr="0039682C" w:rsidRDefault="00FA2F8E" w:rsidP="00FA2F8E">
            <w:pPr>
              <w:jc w:val="center"/>
              <w:rPr>
                <w:sz w:val="24"/>
                <w:szCs w:val="24"/>
              </w:rPr>
            </w:pPr>
            <w:r w:rsidRPr="0039682C">
              <w:rPr>
                <w:sz w:val="24"/>
                <w:szCs w:val="24"/>
              </w:rPr>
              <w:t>-</w:t>
            </w:r>
          </w:p>
        </w:tc>
        <w:tc>
          <w:tcPr>
            <w:tcW w:w="1488" w:type="dxa"/>
          </w:tcPr>
          <w:p w:rsidR="00FA2F8E" w:rsidRPr="0039682C" w:rsidRDefault="00FA2F8E" w:rsidP="00FA2F8E">
            <w:pPr>
              <w:jc w:val="center"/>
              <w:rPr>
                <w:sz w:val="24"/>
                <w:szCs w:val="24"/>
              </w:rPr>
            </w:pPr>
            <w:r w:rsidRPr="0039682C">
              <w:rPr>
                <w:sz w:val="24"/>
                <w:szCs w:val="24"/>
              </w:rPr>
              <w:t>-</w:t>
            </w:r>
          </w:p>
        </w:tc>
        <w:tc>
          <w:tcPr>
            <w:tcW w:w="1597" w:type="dxa"/>
          </w:tcPr>
          <w:p w:rsidR="00FA2F8E" w:rsidRPr="0039682C" w:rsidRDefault="00FA2F8E" w:rsidP="00FA2F8E">
            <w:pPr>
              <w:jc w:val="center"/>
              <w:rPr>
                <w:sz w:val="24"/>
                <w:szCs w:val="24"/>
              </w:rPr>
            </w:pPr>
            <w:r w:rsidRPr="0039682C">
              <w:rPr>
                <w:sz w:val="24"/>
                <w:szCs w:val="24"/>
              </w:rPr>
              <w:t>-</w:t>
            </w:r>
          </w:p>
        </w:tc>
        <w:tc>
          <w:tcPr>
            <w:tcW w:w="1572" w:type="dxa"/>
          </w:tcPr>
          <w:p w:rsidR="00FA2F8E" w:rsidRPr="0039682C" w:rsidRDefault="00FA2F8E" w:rsidP="00FA2F8E">
            <w:pPr>
              <w:jc w:val="center"/>
              <w:rPr>
                <w:sz w:val="24"/>
                <w:szCs w:val="24"/>
              </w:rPr>
            </w:pPr>
            <w:r w:rsidRPr="0039682C">
              <w:rPr>
                <w:sz w:val="24"/>
                <w:szCs w:val="24"/>
              </w:rPr>
              <w:t>В приложении</w:t>
            </w:r>
          </w:p>
        </w:tc>
      </w:tr>
      <w:tr w:rsidR="00FA2F8E" w:rsidRPr="0039682C" w:rsidTr="00FA2F8E">
        <w:tc>
          <w:tcPr>
            <w:tcW w:w="474" w:type="dxa"/>
          </w:tcPr>
          <w:p w:rsidR="00FA2F8E" w:rsidRPr="0039682C" w:rsidRDefault="00FA2F8E" w:rsidP="00FA2F8E">
            <w:pPr>
              <w:jc w:val="both"/>
              <w:rPr>
                <w:sz w:val="24"/>
                <w:szCs w:val="24"/>
              </w:rPr>
            </w:pPr>
            <w:r w:rsidRPr="0039682C">
              <w:rPr>
                <w:sz w:val="24"/>
                <w:szCs w:val="24"/>
              </w:rPr>
              <w:t>2</w:t>
            </w:r>
          </w:p>
        </w:tc>
        <w:tc>
          <w:tcPr>
            <w:tcW w:w="1656" w:type="dxa"/>
          </w:tcPr>
          <w:p w:rsidR="00FA2F8E" w:rsidRPr="0039682C" w:rsidRDefault="00FA2F8E" w:rsidP="00FA2F8E">
            <w:pPr>
              <w:jc w:val="both"/>
              <w:rPr>
                <w:i/>
                <w:sz w:val="24"/>
                <w:szCs w:val="24"/>
              </w:rPr>
            </w:pPr>
            <w:r w:rsidRPr="0039682C">
              <w:rPr>
                <w:i/>
                <w:sz w:val="24"/>
                <w:szCs w:val="24"/>
                <w:lang w:val="en-US"/>
              </w:rPr>
              <w:t>Cerastiumkrylovii</w:t>
            </w:r>
          </w:p>
        </w:tc>
        <w:tc>
          <w:tcPr>
            <w:tcW w:w="2143" w:type="dxa"/>
          </w:tcPr>
          <w:p w:rsidR="00FA2F8E" w:rsidRPr="0039682C" w:rsidRDefault="00FA2F8E" w:rsidP="00FA2F8E">
            <w:pPr>
              <w:jc w:val="both"/>
              <w:rPr>
                <w:sz w:val="24"/>
                <w:szCs w:val="24"/>
              </w:rPr>
            </w:pPr>
            <w:r w:rsidRPr="0039682C">
              <w:rPr>
                <w:sz w:val="24"/>
                <w:szCs w:val="24"/>
              </w:rPr>
              <w:t>Ясколка Крылова</w:t>
            </w:r>
          </w:p>
        </w:tc>
        <w:tc>
          <w:tcPr>
            <w:tcW w:w="1209" w:type="dxa"/>
          </w:tcPr>
          <w:p w:rsidR="00FA2F8E" w:rsidRPr="0039682C" w:rsidRDefault="00FA2F8E" w:rsidP="00FA2F8E">
            <w:pPr>
              <w:jc w:val="center"/>
              <w:rPr>
                <w:sz w:val="24"/>
                <w:szCs w:val="24"/>
              </w:rPr>
            </w:pPr>
            <w:r w:rsidRPr="0039682C">
              <w:rPr>
                <w:sz w:val="24"/>
                <w:szCs w:val="24"/>
              </w:rPr>
              <w:t>+</w:t>
            </w:r>
          </w:p>
        </w:tc>
        <w:tc>
          <w:tcPr>
            <w:tcW w:w="1488" w:type="dxa"/>
          </w:tcPr>
          <w:p w:rsidR="00FA2F8E" w:rsidRPr="0039682C" w:rsidRDefault="00FA2F8E" w:rsidP="00FA2F8E">
            <w:pPr>
              <w:jc w:val="center"/>
              <w:rPr>
                <w:sz w:val="24"/>
                <w:szCs w:val="24"/>
              </w:rPr>
            </w:pPr>
            <w:r w:rsidRPr="0039682C">
              <w:rPr>
                <w:sz w:val="24"/>
                <w:szCs w:val="24"/>
              </w:rPr>
              <w:t>-</w:t>
            </w:r>
          </w:p>
        </w:tc>
        <w:tc>
          <w:tcPr>
            <w:tcW w:w="1597" w:type="dxa"/>
          </w:tcPr>
          <w:p w:rsidR="00FA2F8E" w:rsidRPr="0039682C" w:rsidRDefault="00FA2F8E" w:rsidP="00FA2F8E">
            <w:pPr>
              <w:jc w:val="center"/>
              <w:rPr>
                <w:sz w:val="24"/>
                <w:szCs w:val="24"/>
              </w:rPr>
            </w:pPr>
            <w:r w:rsidRPr="0039682C">
              <w:rPr>
                <w:sz w:val="24"/>
                <w:szCs w:val="24"/>
              </w:rPr>
              <w:t>-</w:t>
            </w:r>
          </w:p>
        </w:tc>
        <w:tc>
          <w:tcPr>
            <w:tcW w:w="1572" w:type="dxa"/>
          </w:tcPr>
          <w:p w:rsidR="00FA2F8E" w:rsidRPr="0039682C" w:rsidRDefault="00FA2F8E" w:rsidP="00FA2F8E">
            <w:pPr>
              <w:jc w:val="center"/>
              <w:rPr>
                <w:sz w:val="24"/>
                <w:szCs w:val="24"/>
              </w:rPr>
            </w:pPr>
            <w:r w:rsidRPr="0039682C">
              <w:rPr>
                <w:sz w:val="24"/>
                <w:szCs w:val="24"/>
              </w:rPr>
              <w:t>В приложении</w:t>
            </w:r>
          </w:p>
        </w:tc>
      </w:tr>
      <w:tr w:rsidR="00FA2F8E" w:rsidRPr="0039682C" w:rsidTr="00FA2F8E">
        <w:tc>
          <w:tcPr>
            <w:tcW w:w="474" w:type="dxa"/>
          </w:tcPr>
          <w:p w:rsidR="00FA2F8E" w:rsidRPr="0039682C" w:rsidRDefault="00FA2F8E" w:rsidP="00FA2F8E">
            <w:pPr>
              <w:jc w:val="both"/>
              <w:rPr>
                <w:sz w:val="24"/>
                <w:szCs w:val="24"/>
              </w:rPr>
            </w:pPr>
            <w:r w:rsidRPr="0039682C">
              <w:rPr>
                <w:sz w:val="24"/>
                <w:szCs w:val="24"/>
              </w:rPr>
              <w:t>3</w:t>
            </w:r>
          </w:p>
        </w:tc>
        <w:tc>
          <w:tcPr>
            <w:tcW w:w="1656" w:type="dxa"/>
          </w:tcPr>
          <w:p w:rsidR="00FA2F8E" w:rsidRPr="0039682C" w:rsidRDefault="00FA2F8E" w:rsidP="00FA2F8E">
            <w:pPr>
              <w:jc w:val="both"/>
              <w:rPr>
                <w:i/>
                <w:sz w:val="24"/>
                <w:szCs w:val="24"/>
              </w:rPr>
            </w:pPr>
            <w:r w:rsidRPr="0039682C">
              <w:rPr>
                <w:i/>
                <w:sz w:val="24"/>
                <w:szCs w:val="24"/>
                <w:lang w:val="en-US"/>
              </w:rPr>
              <w:t>Minuartia helmii</w:t>
            </w:r>
          </w:p>
        </w:tc>
        <w:tc>
          <w:tcPr>
            <w:tcW w:w="2143" w:type="dxa"/>
          </w:tcPr>
          <w:p w:rsidR="00FA2F8E" w:rsidRPr="0039682C" w:rsidRDefault="00FA2F8E" w:rsidP="00FA2F8E">
            <w:pPr>
              <w:jc w:val="both"/>
              <w:rPr>
                <w:sz w:val="24"/>
                <w:szCs w:val="24"/>
              </w:rPr>
            </w:pPr>
            <w:r w:rsidRPr="0039682C">
              <w:rPr>
                <w:sz w:val="24"/>
                <w:szCs w:val="24"/>
              </w:rPr>
              <w:t>Минуарция Гельма</w:t>
            </w:r>
          </w:p>
        </w:tc>
        <w:tc>
          <w:tcPr>
            <w:tcW w:w="1209" w:type="dxa"/>
          </w:tcPr>
          <w:p w:rsidR="00FA2F8E" w:rsidRPr="0039682C" w:rsidRDefault="00FA2F8E" w:rsidP="00FA2F8E">
            <w:pPr>
              <w:jc w:val="center"/>
              <w:rPr>
                <w:sz w:val="24"/>
                <w:szCs w:val="24"/>
              </w:rPr>
            </w:pPr>
            <w:r w:rsidRPr="0039682C">
              <w:rPr>
                <w:sz w:val="24"/>
                <w:szCs w:val="24"/>
              </w:rPr>
              <w:t>+</w:t>
            </w:r>
          </w:p>
        </w:tc>
        <w:tc>
          <w:tcPr>
            <w:tcW w:w="1488" w:type="dxa"/>
          </w:tcPr>
          <w:p w:rsidR="00FA2F8E" w:rsidRPr="0039682C" w:rsidRDefault="00FA2F8E" w:rsidP="00FA2F8E">
            <w:pPr>
              <w:jc w:val="center"/>
              <w:rPr>
                <w:sz w:val="24"/>
                <w:szCs w:val="24"/>
              </w:rPr>
            </w:pPr>
            <w:r w:rsidRPr="0039682C">
              <w:rPr>
                <w:sz w:val="24"/>
                <w:szCs w:val="24"/>
              </w:rPr>
              <w:t>-</w:t>
            </w:r>
          </w:p>
        </w:tc>
        <w:tc>
          <w:tcPr>
            <w:tcW w:w="1597" w:type="dxa"/>
          </w:tcPr>
          <w:p w:rsidR="00FA2F8E" w:rsidRPr="0039682C" w:rsidRDefault="00FA2F8E" w:rsidP="00FA2F8E">
            <w:pPr>
              <w:jc w:val="center"/>
              <w:rPr>
                <w:sz w:val="24"/>
                <w:szCs w:val="24"/>
              </w:rPr>
            </w:pPr>
            <w:r w:rsidRPr="0039682C">
              <w:rPr>
                <w:sz w:val="24"/>
                <w:szCs w:val="24"/>
              </w:rPr>
              <w:t>-</w:t>
            </w:r>
          </w:p>
        </w:tc>
        <w:tc>
          <w:tcPr>
            <w:tcW w:w="1572" w:type="dxa"/>
          </w:tcPr>
          <w:p w:rsidR="00FA2F8E" w:rsidRPr="0039682C" w:rsidRDefault="00FA2F8E" w:rsidP="00FA2F8E">
            <w:pPr>
              <w:jc w:val="center"/>
              <w:rPr>
                <w:sz w:val="24"/>
                <w:szCs w:val="24"/>
              </w:rPr>
            </w:pPr>
            <w:r w:rsidRPr="0039682C">
              <w:rPr>
                <w:sz w:val="24"/>
                <w:szCs w:val="24"/>
              </w:rPr>
              <w:t>В приложении</w:t>
            </w:r>
          </w:p>
        </w:tc>
      </w:tr>
      <w:tr w:rsidR="00FA2F8E" w:rsidRPr="0039682C" w:rsidTr="00FA2F8E">
        <w:tc>
          <w:tcPr>
            <w:tcW w:w="474" w:type="dxa"/>
          </w:tcPr>
          <w:p w:rsidR="00FA2F8E" w:rsidRPr="0039682C" w:rsidRDefault="00FA2F8E" w:rsidP="00FA2F8E">
            <w:pPr>
              <w:jc w:val="both"/>
              <w:rPr>
                <w:sz w:val="24"/>
                <w:szCs w:val="24"/>
              </w:rPr>
            </w:pPr>
            <w:r w:rsidRPr="0039682C">
              <w:rPr>
                <w:sz w:val="24"/>
                <w:szCs w:val="24"/>
              </w:rPr>
              <w:t>4</w:t>
            </w:r>
          </w:p>
        </w:tc>
        <w:tc>
          <w:tcPr>
            <w:tcW w:w="1656" w:type="dxa"/>
          </w:tcPr>
          <w:p w:rsidR="00FA2F8E" w:rsidRPr="0039682C" w:rsidRDefault="00FA2F8E" w:rsidP="00FA2F8E">
            <w:pPr>
              <w:jc w:val="both"/>
              <w:rPr>
                <w:i/>
                <w:sz w:val="24"/>
                <w:szCs w:val="24"/>
              </w:rPr>
            </w:pPr>
            <w:r w:rsidRPr="0039682C">
              <w:rPr>
                <w:i/>
                <w:sz w:val="24"/>
                <w:szCs w:val="24"/>
                <w:lang w:val="en-US"/>
              </w:rPr>
              <w:t>Schivereckia hyperborea</w:t>
            </w:r>
          </w:p>
        </w:tc>
        <w:tc>
          <w:tcPr>
            <w:tcW w:w="2143" w:type="dxa"/>
          </w:tcPr>
          <w:p w:rsidR="00FA2F8E" w:rsidRPr="0039682C" w:rsidRDefault="00FA2F8E" w:rsidP="00FA2F8E">
            <w:pPr>
              <w:jc w:val="both"/>
              <w:rPr>
                <w:sz w:val="24"/>
                <w:szCs w:val="24"/>
              </w:rPr>
            </w:pPr>
            <w:r w:rsidRPr="0039682C">
              <w:rPr>
                <w:sz w:val="24"/>
                <w:szCs w:val="24"/>
              </w:rPr>
              <w:t>Шиверекия северная</w:t>
            </w:r>
          </w:p>
        </w:tc>
        <w:tc>
          <w:tcPr>
            <w:tcW w:w="1209" w:type="dxa"/>
          </w:tcPr>
          <w:p w:rsidR="00FA2F8E" w:rsidRPr="0039682C" w:rsidRDefault="00FA2F8E" w:rsidP="00FA2F8E">
            <w:pPr>
              <w:jc w:val="center"/>
              <w:rPr>
                <w:sz w:val="24"/>
                <w:szCs w:val="24"/>
              </w:rPr>
            </w:pPr>
            <w:r w:rsidRPr="0039682C">
              <w:rPr>
                <w:sz w:val="24"/>
                <w:szCs w:val="24"/>
              </w:rPr>
              <w:t>+</w:t>
            </w:r>
          </w:p>
        </w:tc>
        <w:tc>
          <w:tcPr>
            <w:tcW w:w="1488" w:type="dxa"/>
          </w:tcPr>
          <w:p w:rsidR="00FA2F8E" w:rsidRPr="0039682C" w:rsidRDefault="00FA2F8E" w:rsidP="00FA2F8E">
            <w:pPr>
              <w:jc w:val="center"/>
              <w:rPr>
                <w:sz w:val="24"/>
                <w:szCs w:val="24"/>
              </w:rPr>
            </w:pPr>
            <w:r w:rsidRPr="0039682C">
              <w:rPr>
                <w:sz w:val="24"/>
                <w:szCs w:val="24"/>
              </w:rPr>
              <w:t>-</w:t>
            </w:r>
          </w:p>
        </w:tc>
        <w:tc>
          <w:tcPr>
            <w:tcW w:w="1597" w:type="dxa"/>
          </w:tcPr>
          <w:p w:rsidR="00FA2F8E" w:rsidRPr="0039682C" w:rsidRDefault="00FA2F8E" w:rsidP="00FA2F8E">
            <w:pPr>
              <w:jc w:val="center"/>
              <w:rPr>
                <w:sz w:val="24"/>
                <w:szCs w:val="24"/>
              </w:rPr>
            </w:pPr>
            <w:r w:rsidRPr="0039682C">
              <w:rPr>
                <w:sz w:val="24"/>
                <w:szCs w:val="24"/>
              </w:rPr>
              <w:t>-</w:t>
            </w:r>
          </w:p>
        </w:tc>
        <w:tc>
          <w:tcPr>
            <w:tcW w:w="1572" w:type="dxa"/>
          </w:tcPr>
          <w:p w:rsidR="00FA2F8E" w:rsidRPr="0039682C" w:rsidRDefault="00FA2F8E" w:rsidP="00FA2F8E">
            <w:pPr>
              <w:jc w:val="center"/>
              <w:rPr>
                <w:sz w:val="24"/>
                <w:szCs w:val="24"/>
              </w:rPr>
            </w:pPr>
            <w:r w:rsidRPr="0039682C">
              <w:rPr>
                <w:sz w:val="24"/>
                <w:szCs w:val="24"/>
              </w:rPr>
              <w:t>В приложении</w:t>
            </w:r>
          </w:p>
        </w:tc>
      </w:tr>
      <w:tr w:rsidR="00FA2F8E" w:rsidRPr="0039682C" w:rsidTr="00FA2F8E">
        <w:tc>
          <w:tcPr>
            <w:tcW w:w="474" w:type="dxa"/>
          </w:tcPr>
          <w:p w:rsidR="00FA2F8E" w:rsidRPr="0039682C" w:rsidRDefault="00FA2F8E" w:rsidP="00FA2F8E">
            <w:pPr>
              <w:jc w:val="both"/>
              <w:rPr>
                <w:sz w:val="24"/>
                <w:szCs w:val="24"/>
              </w:rPr>
            </w:pPr>
            <w:r w:rsidRPr="0039682C">
              <w:rPr>
                <w:sz w:val="24"/>
                <w:szCs w:val="24"/>
              </w:rPr>
              <w:t>5</w:t>
            </w:r>
          </w:p>
        </w:tc>
        <w:tc>
          <w:tcPr>
            <w:tcW w:w="1656" w:type="dxa"/>
          </w:tcPr>
          <w:p w:rsidR="00FA2F8E" w:rsidRPr="0039682C" w:rsidRDefault="00FA2F8E" w:rsidP="00FA2F8E">
            <w:pPr>
              <w:jc w:val="both"/>
              <w:rPr>
                <w:i/>
                <w:sz w:val="24"/>
                <w:szCs w:val="24"/>
              </w:rPr>
            </w:pPr>
            <w:r w:rsidRPr="0039682C">
              <w:rPr>
                <w:i/>
                <w:sz w:val="24"/>
                <w:szCs w:val="24"/>
                <w:lang w:val="en-US"/>
              </w:rPr>
              <w:t>Thymus talijevii</w:t>
            </w:r>
          </w:p>
        </w:tc>
        <w:tc>
          <w:tcPr>
            <w:tcW w:w="2143" w:type="dxa"/>
          </w:tcPr>
          <w:p w:rsidR="00FA2F8E" w:rsidRPr="0039682C" w:rsidRDefault="00FA2F8E" w:rsidP="00FA2F8E">
            <w:pPr>
              <w:jc w:val="both"/>
              <w:rPr>
                <w:sz w:val="24"/>
                <w:szCs w:val="24"/>
              </w:rPr>
            </w:pPr>
            <w:r w:rsidRPr="0039682C">
              <w:rPr>
                <w:sz w:val="24"/>
                <w:szCs w:val="24"/>
              </w:rPr>
              <w:t>Тимьян Талиева</w:t>
            </w:r>
          </w:p>
        </w:tc>
        <w:tc>
          <w:tcPr>
            <w:tcW w:w="1209" w:type="dxa"/>
          </w:tcPr>
          <w:p w:rsidR="00FA2F8E" w:rsidRPr="0039682C" w:rsidRDefault="00FA2F8E" w:rsidP="00FA2F8E">
            <w:pPr>
              <w:jc w:val="center"/>
              <w:rPr>
                <w:sz w:val="24"/>
                <w:szCs w:val="24"/>
              </w:rPr>
            </w:pPr>
            <w:r w:rsidRPr="0039682C">
              <w:rPr>
                <w:sz w:val="24"/>
                <w:szCs w:val="24"/>
              </w:rPr>
              <w:t>+</w:t>
            </w:r>
          </w:p>
        </w:tc>
        <w:tc>
          <w:tcPr>
            <w:tcW w:w="1488" w:type="dxa"/>
          </w:tcPr>
          <w:p w:rsidR="00FA2F8E" w:rsidRPr="0039682C" w:rsidRDefault="00FA2F8E" w:rsidP="00FA2F8E">
            <w:pPr>
              <w:jc w:val="center"/>
              <w:rPr>
                <w:sz w:val="24"/>
                <w:szCs w:val="24"/>
              </w:rPr>
            </w:pPr>
            <w:r w:rsidRPr="0039682C">
              <w:rPr>
                <w:sz w:val="24"/>
                <w:szCs w:val="24"/>
              </w:rPr>
              <w:t>-</w:t>
            </w:r>
          </w:p>
        </w:tc>
        <w:tc>
          <w:tcPr>
            <w:tcW w:w="1597" w:type="dxa"/>
          </w:tcPr>
          <w:p w:rsidR="00FA2F8E" w:rsidRPr="0039682C" w:rsidRDefault="00FA2F8E" w:rsidP="00FA2F8E">
            <w:pPr>
              <w:jc w:val="center"/>
              <w:rPr>
                <w:sz w:val="24"/>
                <w:szCs w:val="24"/>
              </w:rPr>
            </w:pPr>
            <w:r w:rsidRPr="0039682C">
              <w:rPr>
                <w:sz w:val="24"/>
                <w:szCs w:val="24"/>
              </w:rPr>
              <w:t>-</w:t>
            </w:r>
          </w:p>
        </w:tc>
        <w:tc>
          <w:tcPr>
            <w:tcW w:w="1572" w:type="dxa"/>
          </w:tcPr>
          <w:p w:rsidR="00FA2F8E" w:rsidRPr="0039682C" w:rsidRDefault="00FA2F8E" w:rsidP="00FA2F8E">
            <w:pPr>
              <w:jc w:val="center"/>
              <w:rPr>
                <w:sz w:val="24"/>
                <w:szCs w:val="24"/>
              </w:rPr>
            </w:pPr>
            <w:r w:rsidRPr="0039682C">
              <w:rPr>
                <w:sz w:val="24"/>
                <w:szCs w:val="24"/>
              </w:rPr>
              <w:t>В приложении</w:t>
            </w:r>
          </w:p>
        </w:tc>
      </w:tr>
      <w:tr w:rsidR="00FA2F8E" w:rsidRPr="0039682C" w:rsidTr="00FA2F8E">
        <w:tc>
          <w:tcPr>
            <w:tcW w:w="474" w:type="dxa"/>
          </w:tcPr>
          <w:p w:rsidR="00FA2F8E" w:rsidRPr="0039682C" w:rsidRDefault="00FA2F8E" w:rsidP="00FA2F8E">
            <w:pPr>
              <w:jc w:val="both"/>
              <w:rPr>
                <w:sz w:val="24"/>
                <w:szCs w:val="24"/>
              </w:rPr>
            </w:pPr>
            <w:r w:rsidRPr="0039682C">
              <w:rPr>
                <w:sz w:val="24"/>
                <w:szCs w:val="24"/>
              </w:rPr>
              <w:t>6</w:t>
            </w:r>
          </w:p>
        </w:tc>
        <w:tc>
          <w:tcPr>
            <w:tcW w:w="1656" w:type="dxa"/>
          </w:tcPr>
          <w:p w:rsidR="00FA2F8E" w:rsidRPr="0039682C" w:rsidRDefault="00FA2F8E" w:rsidP="00FA2F8E">
            <w:pPr>
              <w:jc w:val="both"/>
              <w:rPr>
                <w:i/>
                <w:sz w:val="24"/>
                <w:szCs w:val="24"/>
              </w:rPr>
            </w:pPr>
            <w:r w:rsidRPr="0039682C">
              <w:rPr>
                <w:i/>
                <w:sz w:val="24"/>
                <w:szCs w:val="24"/>
                <w:lang w:val="en-US"/>
              </w:rPr>
              <w:t>Lagotisuralensis</w:t>
            </w:r>
          </w:p>
        </w:tc>
        <w:tc>
          <w:tcPr>
            <w:tcW w:w="2143" w:type="dxa"/>
          </w:tcPr>
          <w:p w:rsidR="00FA2F8E" w:rsidRPr="0039682C" w:rsidRDefault="00FA2F8E" w:rsidP="00FA2F8E">
            <w:pPr>
              <w:jc w:val="both"/>
              <w:rPr>
                <w:sz w:val="24"/>
                <w:szCs w:val="24"/>
              </w:rPr>
            </w:pPr>
            <w:r w:rsidRPr="0039682C">
              <w:rPr>
                <w:sz w:val="24"/>
                <w:szCs w:val="24"/>
              </w:rPr>
              <w:t>Лаготис уральский</w:t>
            </w:r>
          </w:p>
        </w:tc>
        <w:tc>
          <w:tcPr>
            <w:tcW w:w="1209" w:type="dxa"/>
          </w:tcPr>
          <w:p w:rsidR="00FA2F8E" w:rsidRPr="0039682C" w:rsidRDefault="00FA2F8E" w:rsidP="00FA2F8E">
            <w:pPr>
              <w:jc w:val="center"/>
              <w:rPr>
                <w:sz w:val="24"/>
                <w:szCs w:val="24"/>
              </w:rPr>
            </w:pPr>
            <w:r w:rsidRPr="0039682C">
              <w:rPr>
                <w:sz w:val="24"/>
                <w:szCs w:val="24"/>
              </w:rPr>
              <w:t>+</w:t>
            </w:r>
          </w:p>
        </w:tc>
        <w:tc>
          <w:tcPr>
            <w:tcW w:w="1488" w:type="dxa"/>
          </w:tcPr>
          <w:p w:rsidR="00FA2F8E" w:rsidRPr="0039682C" w:rsidRDefault="00FA2F8E" w:rsidP="00FA2F8E">
            <w:pPr>
              <w:jc w:val="center"/>
              <w:rPr>
                <w:sz w:val="24"/>
                <w:szCs w:val="24"/>
              </w:rPr>
            </w:pPr>
            <w:r w:rsidRPr="0039682C">
              <w:rPr>
                <w:sz w:val="24"/>
                <w:szCs w:val="24"/>
              </w:rPr>
              <w:t>-</w:t>
            </w:r>
          </w:p>
        </w:tc>
        <w:tc>
          <w:tcPr>
            <w:tcW w:w="1597" w:type="dxa"/>
          </w:tcPr>
          <w:p w:rsidR="00FA2F8E" w:rsidRPr="0039682C" w:rsidRDefault="00FA2F8E" w:rsidP="00FA2F8E">
            <w:pPr>
              <w:jc w:val="center"/>
              <w:rPr>
                <w:sz w:val="24"/>
                <w:szCs w:val="24"/>
              </w:rPr>
            </w:pPr>
            <w:r w:rsidRPr="0039682C">
              <w:rPr>
                <w:sz w:val="24"/>
                <w:szCs w:val="24"/>
              </w:rPr>
              <w:t>-</w:t>
            </w:r>
          </w:p>
        </w:tc>
        <w:tc>
          <w:tcPr>
            <w:tcW w:w="1572" w:type="dxa"/>
          </w:tcPr>
          <w:p w:rsidR="00FA2F8E" w:rsidRPr="0039682C" w:rsidRDefault="00FA2F8E" w:rsidP="00FA2F8E">
            <w:pPr>
              <w:jc w:val="center"/>
              <w:rPr>
                <w:sz w:val="24"/>
                <w:szCs w:val="24"/>
              </w:rPr>
            </w:pPr>
            <w:r w:rsidRPr="0039682C">
              <w:rPr>
                <w:sz w:val="24"/>
                <w:szCs w:val="24"/>
              </w:rPr>
              <w:t>В приложении</w:t>
            </w:r>
          </w:p>
        </w:tc>
      </w:tr>
      <w:tr w:rsidR="00FA2F8E" w:rsidRPr="0039682C" w:rsidTr="00FA2F8E">
        <w:tc>
          <w:tcPr>
            <w:tcW w:w="474" w:type="dxa"/>
          </w:tcPr>
          <w:p w:rsidR="00FA2F8E" w:rsidRPr="0039682C" w:rsidRDefault="00FA2F8E" w:rsidP="00FA2F8E">
            <w:pPr>
              <w:jc w:val="both"/>
              <w:rPr>
                <w:sz w:val="24"/>
                <w:szCs w:val="24"/>
              </w:rPr>
            </w:pPr>
            <w:r w:rsidRPr="0039682C">
              <w:rPr>
                <w:sz w:val="24"/>
                <w:szCs w:val="24"/>
              </w:rPr>
              <w:t>7</w:t>
            </w:r>
          </w:p>
        </w:tc>
        <w:tc>
          <w:tcPr>
            <w:tcW w:w="1656" w:type="dxa"/>
          </w:tcPr>
          <w:p w:rsidR="00FA2F8E" w:rsidRPr="0039682C" w:rsidRDefault="00FA2F8E" w:rsidP="00FA2F8E">
            <w:pPr>
              <w:jc w:val="both"/>
              <w:rPr>
                <w:i/>
                <w:sz w:val="24"/>
                <w:szCs w:val="24"/>
              </w:rPr>
            </w:pPr>
            <w:r w:rsidRPr="0039682C">
              <w:rPr>
                <w:i/>
                <w:sz w:val="24"/>
                <w:szCs w:val="24"/>
                <w:lang w:val="en-US"/>
              </w:rPr>
              <w:t>Oxytropis sordida</w:t>
            </w:r>
          </w:p>
        </w:tc>
        <w:tc>
          <w:tcPr>
            <w:tcW w:w="2143" w:type="dxa"/>
          </w:tcPr>
          <w:p w:rsidR="00FA2F8E" w:rsidRPr="0039682C" w:rsidRDefault="00FA2F8E" w:rsidP="00FA2F8E">
            <w:pPr>
              <w:jc w:val="both"/>
              <w:rPr>
                <w:sz w:val="24"/>
                <w:szCs w:val="24"/>
              </w:rPr>
            </w:pPr>
            <w:r w:rsidRPr="0039682C">
              <w:rPr>
                <w:sz w:val="24"/>
                <w:szCs w:val="24"/>
              </w:rPr>
              <w:t>Остролодочник грязноватый</w:t>
            </w:r>
          </w:p>
        </w:tc>
        <w:tc>
          <w:tcPr>
            <w:tcW w:w="1209" w:type="dxa"/>
          </w:tcPr>
          <w:p w:rsidR="00FA2F8E" w:rsidRPr="0039682C" w:rsidRDefault="00FA2F8E" w:rsidP="00FA2F8E">
            <w:pPr>
              <w:jc w:val="center"/>
              <w:rPr>
                <w:sz w:val="24"/>
                <w:szCs w:val="24"/>
              </w:rPr>
            </w:pPr>
            <w:r w:rsidRPr="0039682C">
              <w:rPr>
                <w:sz w:val="24"/>
                <w:szCs w:val="24"/>
              </w:rPr>
              <w:t>+</w:t>
            </w:r>
          </w:p>
        </w:tc>
        <w:tc>
          <w:tcPr>
            <w:tcW w:w="1488" w:type="dxa"/>
          </w:tcPr>
          <w:p w:rsidR="00FA2F8E" w:rsidRPr="0039682C" w:rsidRDefault="00FA2F8E" w:rsidP="00FA2F8E">
            <w:pPr>
              <w:jc w:val="center"/>
              <w:rPr>
                <w:sz w:val="24"/>
                <w:szCs w:val="24"/>
              </w:rPr>
            </w:pPr>
            <w:r w:rsidRPr="0039682C">
              <w:rPr>
                <w:sz w:val="24"/>
                <w:szCs w:val="24"/>
              </w:rPr>
              <w:t>-</w:t>
            </w:r>
          </w:p>
        </w:tc>
        <w:tc>
          <w:tcPr>
            <w:tcW w:w="1597" w:type="dxa"/>
          </w:tcPr>
          <w:p w:rsidR="00FA2F8E" w:rsidRPr="0039682C" w:rsidRDefault="00FA2F8E" w:rsidP="00FA2F8E">
            <w:pPr>
              <w:jc w:val="center"/>
              <w:rPr>
                <w:sz w:val="24"/>
                <w:szCs w:val="24"/>
              </w:rPr>
            </w:pPr>
            <w:r w:rsidRPr="0039682C">
              <w:rPr>
                <w:sz w:val="24"/>
                <w:szCs w:val="24"/>
              </w:rPr>
              <w:t>-</w:t>
            </w:r>
          </w:p>
        </w:tc>
        <w:tc>
          <w:tcPr>
            <w:tcW w:w="1572" w:type="dxa"/>
          </w:tcPr>
          <w:p w:rsidR="00FA2F8E" w:rsidRPr="0039682C" w:rsidRDefault="00FA2F8E" w:rsidP="00FA2F8E">
            <w:pPr>
              <w:jc w:val="center"/>
              <w:rPr>
                <w:sz w:val="24"/>
                <w:szCs w:val="24"/>
              </w:rPr>
            </w:pPr>
            <w:r w:rsidRPr="0039682C">
              <w:rPr>
                <w:sz w:val="24"/>
                <w:szCs w:val="24"/>
              </w:rPr>
              <w:t>-</w:t>
            </w:r>
          </w:p>
        </w:tc>
      </w:tr>
      <w:tr w:rsidR="00FA2F8E" w:rsidRPr="0039682C" w:rsidTr="00FA2F8E">
        <w:tc>
          <w:tcPr>
            <w:tcW w:w="474" w:type="dxa"/>
          </w:tcPr>
          <w:p w:rsidR="00FA2F8E" w:rsidRPr="0039682C" w:rsidRDefault="00FA2F8E" w:rsidP="00FA2F8E">
            <w:pPr>
              <w:jc w:val="both"/>
              <w:rPr>
                <w:sz w:val="24"/>
                <w:szCs w:val="24"/>
              </w:rPr>
            </w:pPr>
            <w:r w:rsidRPr="0039682C">
              <w:rPr>
                <w:sz w:val="24"/>
                <w:szCs w:val="24"/>
              </w:rPr>
              <w:t>8</w:t>
            </w:r>
          </w:p>
        </w:tc>
        <w:tc>
          <w:tcPr>
            <w:tcW w:w="1656" w:type="dxa"/>
          </w:tcPr>
          <w:p w:rsidR="00FA2F8E" w:rsidRPr="0039682C" w:rsidRDefault="00FA2F8E" w:rsidP="00FA2F8E">
            <w:pPr>
              <w:jc w:val="both"/>
              <w:rPr>
                <w:i/>
                <w:sz w:val="24"/>
                <w:szCs w:val="24"/>
              </w:rPr>
            </w:pPr>
            <w:r w:rsidRPr="0039682C">
              <w:rPr>
                <w:i/>
                <w:sz w:val="24"/>
                <w:szCs w:val="24"/>
                <w:lang w:val="en-US"/>
              </w:rPr>
              <w:t>Calypsobulbosa</w:t>
            </w:r>
          </w:p>
        </w:tc>
        <w:tc>
          <w:tcPr>
            <w:tcW w:w="2143" w:type="dxa"/>
          </w:tcPr>
          <w:p w:rsidR="00FA2F8E" w:rsidRPr="0039682C" w:rsidRDefault="00FA2F8E" w:rsidP="00FA2F8E">
            <w:pPr>
              <w:jc w:val="both"/>
              <w:rPr>
                <w:sz w:val="24"/>
                <w:szCs w:val="24"/>
              </w:rPr>
            </w:pPr>
            <w:r w:rsidRPr="0039682C">
              <w:rPr>
                <w:sz w:val="24"/>
                <w:szCs w:val="24"/>
              </w:rPr>
              <w:t>Калипсо луковичная</w:t>
            </w:r>
          </w:p>
        </w:tc>
        <w:tc>
          <w:tcPr>
            <w:tcW w:w="1209" w:type="dxa"/>
          </w:tcPr>
          <w:p w:rsidR="00FA2F8E" w:rsidRPr="0039682C" w:rsidRDefault="00FA2F8E" w:rsidP="00FA2F8E">
            <w:pPr>
              <w:jc w:val="center"/>
              <w:rPr>
                <w:sz w:val="24"/>
                <w:szCs w:val="24"/>
              </w:rPr>
            </w:pPr>
            <w:r w:rsidRPr="0039682C">
              <w:rPr>
                <w:sz w:val="24"/>
                <w:szCs w:val="24"/>
              </w:rPr>
              <w:t>-</w:t>
            </w:r>
          </w:p>
        </w:tc>
        <w:tc>
          <w:tcPr>
            <w:tcW w:w="1488" w:type="dxa"/>
          </w:tcPr>
          <w:p w:rsidR="00FA2F8E" w:rsidRPr="0039682C" w:rsidRDefault="00FA2F8E" w:rsidP="00FA2F8E">
            <w:pPr>
              <w:jc w:val="center"/>
              <w:rPr>
                <w:sz w:val="24"/>
                <w:szCs w:val="24"/>
              </w:rPr>
            </w:pPr>
            <w:r w:rsidRPr="0039682C">
              <w:rPr>
                <w:sz w:val="24"/>
                <w:szCs w:val="24"/>
                <w:lang w:val="en-US"/>
              </w:rPr>
              <w:t>III</w:t>
            </w:r>
          </w:p>
        </w:tc>
        <w:tc>
          <w:tcPr>
            <w:tcW w:w="1597" w:type="dxa"/>
          </w:tcPr>
          <w:p w:rsidR="00FA2F8E" w:rsidRPr="0039682C" w:rsidRDefault="00FA2F8E" w:rsidP="00FA2F8E">
            <w:pPr>
              <w:jc w:val="center"/>
              <w:rPr>
                <w:sz w:val="24"/>
                <w:szCs w:val="24"/>
              </w:rPr>
            </w:pPr>
            <w:r w:rsidRPr="0039682C">
              <w:rPr>
                <w:sz w:val="24"/>
                <w:szCs w:val="24"/>
              </w:rPr>
              <w:t>-</w:t>
            </w:r>
          </w:p>
        </w:tc>
        <w:tc>
          <w:tcPr>
            <w:tcW w:w="1572" w:type="dxa"/>
          </w:tcPr>
          <w:p w:rsidR="00FA2F8E" w:rsidRPr="0039682C" w:rsidRDefault="00FA2F8E" w:rsidP="00FA2F8E">
            <w:pPr>
              <w:jc w:val="center"/>
              <w:rPr>
                <w:sz w:val="24"/>
                <w:szCs w:val="24"/>
              </w:rPr>
            </w:pPr>
            <w:r w:rsidRPr="0039682C">
              <w:rPr>
                <w:sz w:val="24"/>
                <w:szCs w:val="24"/>
                <w:lang w:val="en-US"/>
              </w:rPr>
              <w:t>III</w:t>
            </w:r>
          </w:p>
        </w:tc>
      </w:tr>
      <w:tr w:rsidR="00FA2F8E" w:rsidRPr="0039682C" w:rsidTr="00FA2F8E">
        <w:tc>
          <w:tcPr>
            <w:tcW w:w="474" w:type="dxa"/>
          </w:tcPr>
          <w:p w:rsidR="00FA2F8E" w:rsidRPr="0039682C" w:rsidRDefault="00FA2F8E" w:rsidP="00FA2F8E">
            <w:pPr>
              <w:jc w:val="both"/>
              <w:rPr>
                <w:sz w:val="24"/>
                <w:szCs w:val="24"/>
              </w:rPr>
            </w:pPr>
            <w:r w:rsidRPr="0039682C">
              <w:rPr>
                <w:sz w:val="24"/>
                <w:szCs w:val="24"/>
              </w:rPr>
              <w:t>9</w:t>
            </w:r>
          </w:p>
        </w:tc>
        <w:tc>
          <w:tcPr>
            <w:tcW w:w="1656" w:type="dxa"/>
          </w:tcPr>
          <w:p w:rsidR="00FA2F8E" w:rsidRPr="0039682C" w:rsidRDefault="00FA2F8E" w:rsidP="00FA2F8E">
            <w:pPr>
              <w:jc w:val="both"/>
              <w:rPr>
                <w:i/>
                <w:sz w:val="24"/>
                <w:szCs w:val="24"/>
              </w:rPr>
            </w:pPr>
            <w:r w:rsidRPr="0039682C">
              <w:rPr>
                <w:i/>
                <w:sz w:val="24"/>
                <w:szCs w:val="24"/>
                <w:lang w:val="en-US"/>
              </w:rPr>
              <w:t>Rhodiola rosea</w:t>
            </w:r>
          </w:p>
        </w:tc>
        <w:tc>
          <w:tcPr>
            <w:tcW w:w="2143" w:type="dxa"/>
          </w:tcPr>
          <w:p w:rsidR="00FA2F8E" w:rsidRPr="0039682C" w:rsidRDefault="00FA2F8E" w:rsidP="00FA2F8E">
            <w:pPr>
              <w:jc w:val="both"/>
              <w:rPr>
                <w:sz w:val="24"/>
                <w:szCs w:val="24"/>
              </w:rPr>
            </w:pPr>
            <w:r w:rsidRPr="0039682C">
              <w:rPr>
                <w:sz w:val="24"/>
                <w:szCs w:val="24"/>
              </w:rPr>
              <w:t>Родиола розовая</w:t>
            </w:r>
          </w:p>
        </w:tc>
        <w:tc>
          <w:tcPr>
            <w:tcW w:w="1209" w:type="dxa"/>
          </w:tcPr>
          <w:p w:rsidR="00FA2F8E" w:rsidRPr="0039682C" w:rsidRDefault="00FA2F8E" w:rsidP="00FA2F8E">
            <w:pPr>
              <w:jc w:val="center"/>
              <w:rPr>
                <w:sz w:val="24"/>
                <w:szCs w:val="24"/>
              </w:rPr>
            </w:pPr>
            <w:r w:rsidRPr="0039682C">
              <w:rPr>
                <w:sz w:val="24"/>
                <w:szCs w:val="24"/>
              </w:rPr>
              <w:t>-</w:t>
            </w:r>
          </w:p>
        </w:tc>
        <w:tc>
          <w:tcPr>
            <w:tcW w:w="1488" w:type="dxa"/>
          </w:tcPr>
          <w:p w:rsidR="00FA2F8E" w:rsidRPr="0039682C" w:rsidRDefault="00FA2F8E" w:rsidP="00FA2F8E">
            <w:pPr>
              <w:jc w:val="center"/>
              <w:rPr>
                <w:sz w:val="24"/>
                <w:szCs w:val="24"/>
              </w:rPr>
            </w:pPr>
            <w:r w:rsidRPr="0039682C">
              <w:rPr>
                <w:sz w:val="24"/>
                <w:szCs w:val="24"/>
                <w:lang w:val="en-US"/>
              </w:rPr>
              <w:t>III</w:t>
            </w:r>
          </w:p>
        </w:tc>
        <w:tc>
          <w:tcPr>
            <w:tcW w:w="1597" w:type="dxa"/>
          </w:tcPr>
          <w:p w:rsidR="00FA2F8E" w:rsidRPr="0039682C" w:rsidRDefault="00FA2F8E" w:rsidP="00FA2F8E">
            <w:pPr>
              <w:jc w:val="center"/>
              <w:rPr>
                <w:sz w:val="24"/>
                <w:szCs w:val="24"/>
              </w:rPr>
            </w:pPr>
            <w:r w:rsidRPr="0039682C">
              <w:rPr>
                <w:sz w:val="24"/>
                <w:szCs w:val="24"/>
              </w:rPr>
              <w:t>-</w:t>
            </w:r>
          </w:p>
        </w:tc>
        <w:tc>
          <w:tcPr>
            <w:tcW w:w="1572" w:type="dxa"/>
          </w:tcPr>
          <w:p w:rsidR="00FA2F8E" w:rsidRPr="0039682C" w:rsidRDefault="00FA2F8E" w:rsidP="00FA2F8E">
            <w:pPr>
              <w:jc w:val="center"/>
              <w:rPr>
                <w:sz w:val="24"/>
                <w:szCs w:val="24"/>
              </w:rPr>
            </w:pPr>
            <w:r w:rsidRPr="0039682C">
              <w:rPr>
                <w:sz w:val="24"/>
                <w:szCs w:val="24"/>
                <w:lang w:val="en-US"/>
              </w:rPr>
              <w:t>II</w:t>
            </w:r>
          </w:p>
        </w:tc>
      </w:tr>
      <w:tr w:rsidR="00FA2F8E" w:rsidRPr="0039682C" w:rsidTr="00FA2F8E">
        <w:tc>
          <w:tcPr>
            <w:tcW w:w="474" w:type="dxa"/>
          </w:tcPr>
          <w:p w:rsidR="00FA2F8E" w:rsidRPr="0039682C" w:rsidRDefault="00FA2F8E" w:rsidP="00FA2F8E">
            <w:pPr>
              <w:jc w:val="both"/>
              <w:rPr>
                <w:sz w:val="24"/>
                <w:szCs w:val="24"/>
              </w:rPr>
            </w:pPr>
            <w:r w:rsidRPr="0039682C">
              <w:rPr>
                <w:sz w:val="24"/>
                <w:szCs w:val="24"/>
              </w:rPr>
              <w:t>10</w:t>
            </w:r>
          </w:p>
        </w:tc>
        <w:tc>
          <w:tcPr>
            <w:tcW w:w="1656" w:type="dxa"/>
          </w:tcPr>
          <w:p w:rsidR="00FA2F8E" w:rsidRPr="0039682C" w:rsidRDefault="00FA2F8E" w:rsidP="00FA2F8E">
            <w:pPr>
              <w:jc w:val="both"/>
              <w:rPr>
                <w:i/>
                <w:sz w:val="24"/>
                <w:szCs w:val="24"/>
              </w:rPr>
            </w:pPr>
            <w:r w:rsidRPr="0039682C">
              <w:rPr>
                <w:i/>
                <w:sz w:val="24"/>
                <w:szCs w:val="24"/>
                <w:lang w:val="en-US"/>
              </w:rPr>
              <w:t xml:space="preserve">Dactylorhiza maculata  </w:t>
            </w:r>
          </w:p>
        </w:tc>
        <w:tc>
          <w:tcPr>
            <w:tcW w:w="2143" w:type="dxa"/>
          </w:tcPr>
          <w:p w:rsidR="00FA2F8E" w:rsidRPr="0039682C" w:rsidRDefault="00FA2F8E" w:rsidP="00FA2F8E">
            <w:pPr>
              <w:jc w:val="both"/>
              <w:rPr>
                <w:sz w:val="24"/>
                <w:szCs w:val="24"/>
              </w:rPr>
            </w:pPr>
            <w:r w:rsidRPr="0039682C">
              <w:rPr>
                <w:sz w:val="24"/>
                <w:szCs w:val="24"/>
              </w:rPr>
              <w:t>Пальчатокоренниккрапчатый</w:t>
            </w:r>
          </w:p>
        </w:tc>
        <w:tc>
          <w:tcPr>
            <w:tcW w:w="1209" w:type="dxa"/>
          </w:tcPr>
          <w:p w:rsidR="00FA2F8E" w:rsidRPr="0039682C" w:rsidRDefault="00FA2F8E" w:rsidP="00FA2F8E">
            <w:pPr>
              <w:jc w:val="center"/>
              <w:rPr>
                <w:sz w:val="24"/>
                <w:szCs w:val="24"/>
              </w:rPr>
            </w:pPr>
            <w:r w:rsidRPr="0039682C">
              <w:rPr>
                <w:sz w:val="24"/>
                <w:szCs w:val="24"/>
              </w:rPr>
              <w:t>-</w:t>
            </w:r>
          </w:p>
        </w:tc>
        <w:tc>
          <w:tcPr>
            <w:tcW w:w="1488" w:type="dxa"/>
          </w:tcPr>
          <w:p w:rsidR="00FA2F8E" w:rsidRPr="0039682C" w:rsidRDefault="00FA2F8E" w:rsidP="00FA2F8E">
            <w:pPr>
              <w:jc w:val="center"/>
              <w:rPr>
                <w:sz w:val="24"/>
                <w:szCs w:val="24"/>
              </w:rPr>
            </w:pPr>
            <w:r w:rsidRPr="0039682C">
              <w:rPr>
                <w:sz w:val="24"/>
                <w:szCs w:val="24"/>
              </w:rPr>
              <w:t>-</w:t>
            </w:r>
          </w:p>
        </w:tc>
        <w:tc>
          <w:tcPr>
            <w:tcW w:w="1597" w:type="dxa"/>
          </w:tcPr>
          <w:p w:rsidR="00FA2F8E" w:rsidRPr="0039682C" w:rsidRDefault="00FA2F8E" w:rsidP="00FA2F8E">
            <w:pPr>
              <w:jc w:val="center"/>
              <w:rPr>
                <w:sz w:val="24"/>
                <w:szCs w:val="24"/>
              </w:rPr>
            </w:pPr>
            <w:r w:rsidRPr="0039682C">
              <w:rPr>
                <w:sz w:val="24"/>
                <w:szCs w:val="24"/>
              </w:rPr>
              <w:t>-</w:t>
            </w:r>
          </w:p>
        </w:tc>
        <w:tc>
          <w:tcPr>
            <w:tcW w:w="1572" w:type="dxa"/>
          </w:tcPr>
          <w:p w:rsidR="00FA2F8E" w:rsidRPr="0039682C" w:rsidRDefault="00FA2F8E" w:rsidP="00FA2F8E">
            <w:pPr>
              <w:jc w:val="center"/>
              <w:rPr>
                <w:sz w:val="24"/>
                <w:szCs w:val="24"/>
              </w:rPr>
            </w:pPr>
            <w:r w:rsidRPr="0039682C">
              <w:rPr>
                <w:sz w:val="24"/>
                <w:szCs w:val="24"/>
                <w:lang w:val="en-US"/>
              </w:rPr>
              <w:t>III</w:t>
            </w:r>
          </w:p>
        </w:tc>
      </w:tr>
      <w:tr w:rsidR="00FA2F8E" w:rsidRPr="0039682C" w:rsidTr="00FA2F8E">
        <w:tc>
          <w:tcPr>
            <w:tcW w:w="474" w:type="dxa"/>
          </w:tcPr>
          <w:p w:rsidR="00FA2F8E" w:rsidRPr="0039682C" w:rsidRDefault="00FA2F8E" w:rsidP="00FA2F8E">
            <w:pPr>
              <w:jc w:val="both"/>
              <w:rPr>
                <w:sz w:val="24"/>
                <w:szCs w:val="24"/>
              </w:rPr>
            </w:pPr>
            <w:r w:rsidRPr="0039682C">
              <w:rPr>
                <w:sz w:val="24"/>
                <w:szCs w:val="24"/>
              </w:rPr>
              <w:t>11</w:t>
            </w:r>
          </w:p>
        </w:tc>
        <w:tc>
          <w:tcPr>
            <w:tcW w:w="1656" w:type="dxa"/>
          </w:tcPr>
          <w:p w:rsidR="00FA2F8E" w:rsidRPr="0039682C" w:rsidRDefault="00FA2F8E" w:rsidP="00FA2F8E">
            <w:pPr>
              <w:jc w:val="both"/>
              <w:rPr>
                <w:i/>
                <w:sz w:val="24"/>
                <w:szCs w:val="24"/>
                <w:lang w:val="en-US"/>
              </w:rPr>
            </w:pPr>
            <w:r w:rsidRPr="0039682C">
              <w:rPr>
                <w:i/>
                <w:sz w:val="24"/>
                <w:szCs w:val="24"/>
                <w:lang w:val="en-US"/>
              </w:rPr>
              <w:t xml:space="preserve">Dryas octopetala L. subsp. subincisa  </w:t>
            </w:r>
          </w:p>
        </w:tc>
        <w:tc>
          <w:tcPr>
            <w:tcW w:w="2143" w:type="dxa"/>
          </w:tcPr>
          <w:p w:rsidR="00FA2F8E" w:rsidRPr="0039682C" w:rsidRDefault="00FA2F8E" w:rsidP="00FA2F8E">
            <w:pPr>
              <w:jc w:val="both"/>
              <w:rPr>
                <w:sz w:val="24"/>
                <w:szCs w:val="24"/>
                <w:lang w:val="en-US"/>
              </w:rPr>
            </w:pPr>
            <w:r w:rsidRPr="0039682C">
              <w:rPr>
                <w:sz w:val="24"/>
                <w:szCs w:val="24"/>
              </w:rPr>
              <w:t>Дриаданадрезная</w:t>
            </w:r>
          </w:p>
        </w:tc>
        <w:tc>
          <w:tcPr>
            <w:tcW w:w="1209" w:type="dxa"/>
          </w:tcPr>
          <w:p w:rsidR="00FA2F8E" w:rsidRPr="0039682C" w:rsidRDefault="00FA2F8E" w:rsidP="00FA2F8E">
            <w:pPr>
              <w:jc w:val="center"/>
              <w:rPr>
                <w:sz w:val="24"/>
                <w:szCs w:val="24"/>
              </w:rPr>
            </w:pPr>
            <w:r w:rsidRPr="0039682C">
              <w:rPr>
                <w:sz w:val="24"/>
                <w:szCs w:val="24"/>
              </w:rPr>
              <w:t>-</w:t>
            </w:r>
          </w:p>
        </w:tc>
        <w:tc>
          <w:tcPr>
            <w:tcW w:w="1488" w:type="dxa"/>
          </w:tcPr>
          <w:p w:rsidR="00FA2F8E" w:rsidRPr="0039682C" w:rsidRDefault="00FA2F8E" w:rsidP="00FA2F8E">
            <w:pPr>
              <w:jc w:val="center"/>
              <w:rPr>
                <w:sz w:val="24"/>
                <w:szCs w:val="24"/>
              </w:rPr>
            </w:pPr>
            <w:r w:rsidRPr="0039682C">
              <w:rPr>
                <w:sz w:val="24"/>
                <w:szCs w:val="24"/>
              </w:rPr>
              <w:t>-</w:t>
            </w:r>
          </w:p>
        </w:tc>
        <w:tc>
          <w:tcPr>
            <w:tcW w:w="1597" w:type="dxa"/>
          </w:tcPr>
          <w:p w:rsidR="00FA2F8E" w:rsidRPr="0039682C" w:rsidRDefault="00FA2F8E" w:rsidP="00FA2F8E">
            <w:pPr>
              <w:jc w:val="center"/>
              <w:rPr>
                <w:sz w:val="24"/>
                <w:szCs w:val="24"/>
              </w:rPr>
            </w:pPr>
            <w:r w:rsidRPr="0039682C">
              <w:rPr>
                <w:sz w:val="24"/>
                <w:szCs w:val="24"/>
              </w:rPr>
              <w:t>-</w:t>
            </w:r>
          </w:p>
        </w:tc>
        <w:tc>
          <w:tcPr>
            <w:tcW w:w="1572" w:type="dxa"/>
          </w:tcPr>
          <w:p w:rsidR="00FA2F8E" w:rsidRPr="0039682C" w:rsidRDefault="00FA2F8E" w:rsidP="00FA2F8E">
            <w:pPr>
              <w:jc w:val="center"/>
              <w:rPr>
                <w:sz w:val="24"/>
                <w:szCs w:val="24"/>
                <w:lang w:val="en-US"/>
              </w:rPr>
            </w:pPr>
            <w:r w:rsidRPr="0039682C">
              <w:rPr>
                <w:sz w:val="24"/>
                <w:szCs w:val="24"/>
                <w:lang w:val="en-US"/>
              </w:rPr>
              <w:t>III</w:t>
            </w:r>
          </w:p>
        </w:tc>
      </w:tr>
      <w:tr w:rsidR="00FA2F8E" w:rsidRPr="0039682C" w:rsidTr="00FA2F8E">
        <w:tc>
          <w:tcPr>
            <w:tcW w:w="474" w:type="dxa"/>
          </w:tcPr>
          <w:p w:rsidR="00FA2F8E" w:rsidRPr="0039682C" w:rsidRDefault="00FA2F8E" w:rsidP="00FA2F8E">
            <w:pPr>
              <w:jc w:val="both"/>
              <w:rPr>
                <w:sz w:val="24"/>
                <w:szCs w:val="24"/>
              </w:rPr>
            </w:pPr>
            <w:r w:rsidRPr="0039682C">
              <w:rPr>
                <w:sz w:val="24"/>
                <w:szCs w:val="24"/>
              </w:rPr>
              <w:t>1</w:t>
            </w:r>
            <w:r w:rsidRPr="0039682C">
              <w:rPr>
                <w:sz w:val="24"/>
                <w:szCs w:val="24"/>
              </w:rPr>
              <w:lastRenderedPageBreak/>
              <w:t>2</w:t>
            </w:r>
          </w:p>
        </w:tc>
        <w:tc>
          <w:tcPr>
            <w:tcW w:w="1656" w:type="dxa"/>
          </w:tcPr>
          <w:p w:rsidR="00FA2F8E" w:rsidRPr="0039682C" w:rsidRDefault="00FA2F8E" w:rsidP="00FA2F8E">
            <w:pPr>
              <w:rPr>
                <w:i/>
                <w:sz w:val="24"/>
                <w:szCs w:val="24"/>
              </w:rPr>
            </w:pPr>
            <w:r w:rsidRPr="0039682C">
              <w:rPr>
                <w:i/>
                <w:sz w:val="24"/>
                <w:szCs w:val="24"/>
                <w:lang w:val="en-US"/>
              </w:rPr>
              <w:lastRenderedPageBreak/>
              <w:t>Dryaspunctata</w:t>
            </w:r>
          </w:p>
          <w:p w:rsidR="00FA2F8E" w:rsidRPr="0039682C" w:rsidRDefault="00FA2F8E" w:rsidP="00FA2F8E">
            <w:pPr>
              <w:jc w:val="both"/>
              <w:rPr>
                <w:i/>
                <w:sz w:val="24"/>
                <w:szCs w:val="24"/>
                <w:lang w:val="en-US"/>
              </w:rPr>
            </w:pPr>
          </w:p>
        </w:tc>
        <w:tc>
          <w:tcPr>
            <w:tcW w:w="2143" w:type="dxa"/>
          </w:tcPr>
          <w:p w:rsidR="00FA2F8E" w:rsidRPr="0039682C" w:rsidRDefault="00FA2F8E" w:rsidP="00FA2F8E">
            <w:pPr>
              <w:jc w:val="both"/>
              <w:rPr>
                <w:sz w:val="24"/>
                <w:szCs w:val="24"/>
                <w:lang w:val="en-US"/>
              </w:rPr>
            </w:pPr>
            <w:r w:rsidRPr="0039682C">
              <w:rPr>
                <w:sz w:val="24"/>
                <w:szCs w:val="24"/>
              </w:rPr>
              <w:lastRenderedPageBreak/>
              <w:t>Дриада точечная</w:t>
            </w:r>
          </w:p>
        </w:tc>
        <w:tc>
          <w:tcPr>
            <w:tcW w:w="1209" w:type="dxa"/>
          </w:tcPr>
          <w:p w:rsidR="00FA2F8E" w:rsidRPr="0039682C" w:rsidRDefault="00FA2F8E" w:rsidP="00FA2F8E">
            <w:pPr>
              <w:jc w:val="center"/>
              <w:rPr>
                <w:sz w:val="24"/>
                <w:szCs w:val="24"/>
              </w:rPr>
            </w:pPr>
            <w:r w:rsidRPr="0039682C">
              <w:rPr>
                <w:sz w:val="24"/>
                <w:szCs w:val="24"/>
              </w:rPr>
              <w:t>-</w:t>
            </w:r>
          </w:p>
        </w:tc>
        <w:tc>
          <w:tcPr>
            <w:tcW w:w="1488" w:type="dxa"/>
          </w:tcPr>
          <w:p w:rsidR="00FA2F8E" w:rsidRPr="0039682C" w:rsidRDefault="00FA2F8E" w:rsidP="00FA2F8E">
            <w:pPr>
              <w:jc w:val="center"/>
              <w:rPr>
                <w:sz w:val="24"/>
                <w:szCs w:val="24"/>
              </w:rPr>
            </w:pPr>
            <w:r w:rsidRPr="0039682C">
              <w:rPr>
                <w:sz w:val="24"/>
                <w:szCs w:val="24"/>
              </w:rPr>
              <w:t>-</w:t>
            </w:r>
          </w:p>
        </w:tc>
        <w:tc>
          <w:tcPr>
            <w:tcW w:w="1597" w:type="dxa"/>
          </w:tcPr>
          <w:p w:rsidR="00FA2F8E" w:rsidRPr="0039682C" w:rsidRDefault="00FA2F8E" w:rsidP="00FA2F8E">
            <w:pPr>
              <w:jc w:val="center"/>
              <w:rPr>
                <w:sz w:val="24"/>
                <w:szCs w:val="24"/>
              </w:rPr>
            </w:pPr>
            <w:r w:rsidRPr="0039682C">
              <w:rPr>
                <w:sz w:val="24"/>
                <w:szCs w:val="24"/>
              </w:rPr>
              <w:t>-</w:t>
            </w:r>
          </w:p>
        </w:tc>
        <w:tc>
          <w:tcPr>
            <w:tcW w:w="1572" w:type="dxa"/>
          </w:tcPr>
          <w:p w:rsidR="00FA2F8E" w:rsidRPr="0039682C" w:rsidRDefault="00FA2F8E" w:rsidP="00FA2F8E">
            <w:pPr>
              <w:jc w:val="center"/>
              <w:rPr>
                <w:sz w:val="24"/>
                <w:szCs w:val="24"/>
                <w:lang w:val="en-US"/>
              </w:rPr>
            </w:pPr>
            <w:r w:rsidRPr="0039682C">
              <w:rPr>
                <w:sz w:val="24"/>
                <w:szCs w:val="24"/>
                <w:lang w:val="en-US"/>
              </w:rPr>
              <w:t>III</w:t>
            </w:r>
          </w:p>
        </w:tc>
      </w:tr>
      <w:tr w:rsidR="00FA2F8E" w:rsidRPr="0039682C" w:rsidTr="00FA2F8E">
        <w:tc>
          <w:tcPr>
            <w:tcW w:w="474" w:type="dxa"/>
          </w:tcPr>
          <w:p w:rsidR="00FA2F8E" w:rsidRPr="0039682C" w:rsidRDefault="00FA2F8E" w:rsidP="00FA2F8E">
            <w:pPr>
              <w:jc w:val="both"/>
              <w:rPr>
                <w:sz w:val="24"/>
                <w:szCs w:val="24"/>
              </w:rPr>
            </w:pPr>
            <w:r w:rsidRPr="0039682C">
              <w:rPr>
                <w:sz w:val="24"/>
                <w:szCs w:val="24"/>
              </w:rPr>
              <w:lastRenderedPageBreak/>
              <w:t>13</w:t>
            </w:r>
          </w:p>
        </w:tc>
        <w:tc>
          <w:tcPr>
            <w:tcW w:w="1656" w:type="dxa"/>
          </w:tcPr>
          <w:p w:rsidR="00FA2F8E" w:rsidRPr="0039682C" w:rsidRDefault="00FA2F8E" w:rsidP="00FA2F8E">
            <w:pPr>
              <w:jc w:val="both"/>
              <w:rPr>
                <w:i/>
                <w:sz w:val="24"/>
                <w:szCs w:val="24"/>
                <w:lang w:val="en-US"/>
              </w:rPr>
            </w:pPr>
            <w:r w:rsidRPr="0039682C">
              <w:rPr>
                <w:i/>
                <w:sz w:val="24"/>
                <w:szCs w:val="24"/>
                <w:lang w:val="en-US"/>
              </w:rPr>
              <w:t>Salixrecurvigemmis</w:t>
            </w:r>
          </w:p>
        </w:tc>
        <w:tc>
          <w:tcPr>
            <w:tcW w:w="2143" w:type="dxa"/>
          </w:tcPr>
          <w:p w:rsidR="00FA2F8E" w:rsidRPr="0039682C" w:rsidRDefault="00FA2F8E" w:rsidP="00FA2F8E">
            <w:pPr>
              <w:jc w:val="both"/>
              <w:rPr>
                <w:sz w:val="24"/>
                <w:szCs w:val="24"/>
                <w:lang w:val="en-US"/>
              </w:rPr>
            </w:pPr>
            <w:r w:rsidRPr="0039682C">
              <w:rPr>
                <w:sz w:val="24"/>
                <w:szCs w:val="24"/>
              </w:rPr>
              <w:t>Ива отогнутопочечная</w:t>
            </w:r>
          </w:p>
        </w:tc>
        <w:tc>
          <w:tcPr>
            <w:tcW w:w="1209" w:type="dxa"/>
          </w:tcPr>
          <w:p w:rsidR="00FA2F8E" w:rsidRPr="0039682C" w:rsidRDefault="00FA2F8E" w:rsidP="00FA2F8E">
            <w:pPr>
              <w:jc w:val="center"/>
              <w:rPr>
                <w:sz w:val="24"/>
                <w:szCs w:val="24"/>
              </w:rPr>
            </w:pPr>
            <w:r w:rsidRPr="0039682C">
              <w:rPr>
                <w:sz w:val="24"/>
                <w:szCs w:val="24"/>
              </w:rPr>
              <w:t>-</w:t>
            </w:r>
          </w:p>
        </w:tc>
        <w:tc>
          <w:tcPr>
            <w:tcW w:w="1488" w:type="dxa"/>
          </w:tcPr>
          <w:p w:rsidR="00FA2F8E" w:rsidRPr="0039682C" w:rsidRDefault="00FA2F8E" w:rsidP="00FA2F8E">
            <w:pPr>
              <w:jc w:val="center"/>
              <w:rPr>
                <w:sz w:val="24"/>
                <w:szCs w:val="24"/>
              </w:rPr>
            </w:pPr>
            <w:r w:rsidRPr="0039682C">
              <w:rPr>
                <w:sz w:val="24"/>
                <w:szCs w:val="24"/>
              </w:rPr>
              <w:t>-</w:t>
            </w:r>
          </w:p>
        </w:tc>
        <w:tc>
          <w:tcPr>
            <w:tcW w:w="1597" w:type="dxa"/>
          </w:tcPr>
          <w:p w:rsidR="00FA2F8E" w:rsidRPr="0039682C" w:rsidRDefault="00FA2F8E" w:rsidP="00FA2F8E">
            <w:pPr>
              <w:jc w:val="center"/>
              <w:rPr>
                <w:sz w:val="24"/>
                <w:szCs w:val="24"/>
              </w:rPr>
            </w:pPr>
            <w:r w:rsidRPr="0039682C">
              <w:rPr>
                <w:sz w:val="24"/>
                <w:szCs w:val="24"/>
              </w:rPr>
              <w:t>-</w:t>
            </w:r>
          </w:p>
        </w:tc>
        <w:tc>
          <w:tcPr>
            <w:tcW w:w="1572" w:type="dxa"/>
          </w:tcPr>
          <w:p w:rsidR="00FA2F8E" w:rsidRPr="0039682C" w:rsidRDefault="00FA2F8E" w:rsidP="00FA2F8E">
            <w:pPr>
              <w:jc w:val="center"/>
              <w:rPr>
                <w:sz w:val="24"/>
                <w:szCs w:val="24"/>
                <w:lang w:val="en-US"/>
              </w:rPr>
            </w:pPr>
            <w:r w:rsidRPr="0039682C">
              <w:rPr>
                <w:sz w:val="24"/>
                <w:szCs w:val="24"/>
                <w:lang w:val="en-US"/>
              </w:rPr>
              <w:t>III</w:t>
            </w:r>
          </w:p>
        </w:tc>
      </w:tr>
      <w:tr w:rsidR="00FA2F8E" w:rsidRPr="0039682C" w:rsidTr="00FA2F8E">
        <w:tc>
          <w:tcPr>
            <w:tcW w:w="474" w:type="dxa"/>
          </w:tcPr>
          <w:p w:rsidR="00FA2F8E" w:rsidRPr="0039682C" w:rsidRDefault="00FA2F8E" w:rsidP="00FA2F8E">
            <w:pPr>
              <w:jc w:val="both"/>
              <w:rPr>
                <w:sz w:val="24"/>
                <w:szCs w:val="24"/>
              </w:rPr>
            </w:pPr>
            <w:r w:rsidRPr="0039682C">
              <w:rPr>
                <w:sz w:val="24"/>
                <w:szCs w:val="24"/>
              </w:rPr>
              <w:t>14</w:t>
            </w:r>
          </w:p>
        </w:tc>
        <w:tc>
          <w:tcPr>
            <w:tcW w:w="1656" w:type="dxa"/>
          </w:tcPr>
          <w:p w:rsidR="00FA2F8E" w:rsidRPr="0039682C" w:rsidRDefault="00FA2F8E" w:rsidP="00FA2F8E">
            <w:pPr>
              <w:jc w:val="both"/>
              <w:rPr>
                <w:i/>
                <w:sz w:val="24"/>
                <w:szCs w:val="24"/>
                <w:lang w:val="en-US"/>
              </w:rPr>
            </w:pPr>
            <w:r w:rsidRPr="0039682C">
              <w:rPr>
                <w:i/>
                <w:sz w:val="24"/>
                <w:szCs w:val="24"/>
                <w:lang w:val="en-US"/>
              </w:rPr>
              <w:t>Scorzonera glabra</w:t>
            </w:r>
          </w:p>
        </w:tc>
        <w:tc>
          <w:tcPr>
            <w:tcW w:w="2143" w:type="dxa"/>
          </w:tcPr>
          <w:p w:rsidR="00FA2F8E" w:rsidRPr="0039682C" w:rsidRDefault="00FA2F8E" w:rsidP="00FA2F8E">
            <w:pPr>
              <w:jc w:val="both"/>
              <w:rPr>
                <w:sz w:val="24"/>
                <w:szCs w:val="24"/>
                <w:lang w:val="en-US"/>
              </w:rPr>
            </w:pPr>
            <w:r w:rsidRPr="0039682C">
              <w:rPr>
                <w:sz w:val="24"/>
                <w:szCs w:val="24"/>
              </w:rPr>
              <w:t>Козелецголый</w:t>
            </w:r>
          </w:p>
        </w:tc>
        <w:tc>
          <w:tcPr>
            <w:tcW w:w="1209" w:type="dxa"/>
          </w:tcPr>
          <w:p w:rsidR="00FA2F8E" w:rsidRPr="0039682C" w:rsidRDefault="00FA2F8E" w:rsidP="00FA2F8E">
            <w:pPr>
              <w:jc w:val="center"/>
              <w:rPr>
                <w:sz w:val="24"/>
                <w:szCs w:val="24"/>
              </w:rPr>
            </w:pPr>
            <w:r w:rsidRPr="0039682C">
              <w:rPr>
                <w:sz w:val="24"/>
                <w:szCs w:val="24"/>
              </w:rPr>
              <w:t>-</w:t>
            </w:r>
          </w:p>
        </w:tc>
        <w:tc>
          <w:tcPr>
            <w:tcW w:w="1488" w:type="dxa"/>
          </w:tcPr>
          <w:p w:rsidR="00FA2F8E" w:rsidRPr="0039682C" w:rsidRDefault="00FA2F8E" w:rsidP="00FA2F8E">
            <w:pPr>
              <w:jc w:val="center"/>
              <w:rPr>
                <w:sz w:val="24"/>
                <w:szCs w:val="24"/>
              </w:rPr>
            </w:pPr>
            <w:r w:rsidRPr="0039682C">
              <w:rPr>
                <w:sz w:val="24"/>
                <w:szCs w:val="24"/>
              </w:rPr>
              <w:t>-</w:t>
            </w:r>
          </w:p>
        </w:tc>
        <w:tc>
          <w:tcPr>
            <w:tcW w:w="1597" w:type="dxa"/>
          </w:tcPr>
          <w:p w:rsidR="00FA2F8E" w:rsidRPr="0039682C" w:rsidRDefault="00FA2F8E" w:rsidP="00FA2F8E">
            <w:pPr>
              <w:jc w:val="center"/>
              <w:rPr>
                <w:sz w:val="24"/>
                <w:szCs w:val="24"/>
              </w:rPr>
            </w:pPr>
            <w:r w:rsidRPr="0039682C">
              <w:rPr>
                <w:sz w:val="24"/>
                <w:szCs w:val="24"/>
              </w:rPr>
              <w:t>-</w:t>
            </w:r>
          </w:p>
        </w:tc>
        <w:tc>
          <w:tcPr>
            <w:tcW w:w="1572" w:type="dxa"/>
          </w:tcPr>
          <w:p w:rsidR="00FA2F8E" w:rsidRPr="0039682C" w:rsidRDefault="00FA2F8E" w:rsidP="00FA2F8E">
            <w:pPr>
              <w:jc w:val="center"/>
              <w:rPr>
                <w:sz w:val="24"/>
                <w:szCs w:val="24"/>
              </w:rPr>
            </w:pPr>
            <w:r w:rsidRPr="0039682C">
              <w:rPr>
                <w:sz w:val="24"/>
                <w:szCs w:val="24"/>
                <w:lang w:val="en-US"/>
              </w:rPr>
              <w:t>III</w:t>
            </w:r>
          </w:p>
          <w:p w:rsidR="00FA2F8E" w:rsidRPr="0039682C" w:rsidRDefault="00FA2F8E" w:rsidP="00FA2F8E">
            <w:pPr>
              <w:jc w:val="center"/>
              <w:rPr>
                <w:sz w:val="24"/>
                <w:szCs w:val="24"/>
                <w:lang w:val="en-US"/>
              </w:rPr>
            </w:pPr>
          </w:p>
        </w:tc>
      </w:tr>
    </w:tbl>
    <w:p w:rsidR="00FA2F8E" w:rsidRPr="0039682C" w:rsidRDefault="00FA2F8E" w:rsidP="00FA2F8E">
      <w:pPr>
        <w:spacing w:line="240" w:lineRule="auto"/>
        <w:jc w:val="center"/>
        <w:rPr>
          <w:rFonts w:ascii="Times New Roman" w:hAnsi="Times New Roman"/>
          <w:b/>
          <w:lang w:val="en-US"/>
        </w:rPr>
      </w:pPr>
    </w:p>
    <w:p w:rsidR="00FA2F8E" w:rsidRPr="0039682C" w:rsidRDefault="00FA2F8E" w:rsidP="00FA2F8E">
      <w:pPr>
        <w:spacing w:after="0" w:line="240" w:lineRule="auto"/>
        <w:jc w:val="both"/>
        <w:rPr>
          <w:rFonts w:ascii="Times New Roman" w:hAnsi="Times New Roman"/>
          <w:b/>
        </w:rPr>
      </w:pPr>
      <w:r w:rsidRPr="0039682C">
        <w:rPr>
          <w:rFonts w:ascii="Times New Roman" w:hAnsi="Times New Roman"/>
          <w:b/>
        </w:rPr>
        <w:t>Животные</w:t>
      </w:r>
    </w:p>
    <w:tbl>
      <w:tblPr>
        <w:tblStyle w:val="af2"/>
        <w:tblW w:w="0" w:type="auto"/>
        <w:tblLook w:val="04A0" w:firstRow="1" w:lastRow="0" w:firstColumn="1" w:lastColumn="0" w:noHBand="0" w:noVBand="1"/>
      </w:tblPr>
      <w:tblGrid>
        <w:gridCol w:w="451"/>
        <w:gridCol w:w="2428"/>
        <w:gridCol w:w="1865"/>
        <w:gridCol w:w="1114"/>
        <w:gridCol w:w="1393"/>
        <w:gridCol w:w="1493"/>
        <w:gridCol w:w="1393"/>
      </w:tblGrid>
      <w:tr w:rsidR="00FA2F8E" w:rsidRPr="0039682C" w:rsidTr="00FA2F8E">
        <w:tc>
          <w:tcPr>
            <w:tcW w:w="510" w:type="dxa"/>
          </w:tcPr>
          <w:p w:rsidR="00FA2F8E" w:rsidRPr="0039682C" w:rsidRDefault="00FA2F8E" w:rsidP="00FA2F8E">
            <w:pPr>
              <w:jc w:val="both"/>
              <w:rPr>
                <w:sz w:val="28"/>
                <w:szCs w:val="28"/>
              </w:rPr>
            </w:pPr>
            <w:r w:rsidRPr="0039682C">
              <w:rPr>
                <w:sz w:val="28"/>
                <w:szCs w:val="28"/>
              </w:rPr>
              <w:t>№</w:t>
            </w:r>
          </w:p>
        </w:tc>
        <w:tc>
          <w:tcPr>
            <w:tcW w:w="1668" w:type="dxa"/>
          </w:tcPr>
          <w:p w:rsidR="00FA2F8E" w:rsidRPr="0039682C" w:rsidRDefault="00FA2F8E" w:rsidP="00FA2F8E">
            <w:pPr>
              <w:jc w:val="both"/>
              <w:rPr>
                <w:sz w:val="28"/>
                <w:szCs w:val="28"/>
              </w:rPr>
            </w:pPr>
            <w:r w:rsidRPr="0039682C">
              <w:rPr>
                <w:sz w:val="28"/>
                <w:szCs w:val="28"/>
              </w:rPr>
              <w:t>Латинское название вида</w:t>
            </w:r>
          </w:p>
        </w:tc>
        <w:tc>
          <w:tcPr>
            <w:tcW w:w="1641" w:type="dxa"/>
          </w:tcPr>
          <w:p w:rsidR="00FA2F8E" w:rsidRPr="0039682C" w:rsidRDefault="00FA2F8E" w:rsidP="00FA2F8E">
            <w:pPr>
              <w:jc w:val="both"/>
              <w:rPr>
                <w:sz w:val="28"/>
                <w:szCs w:val="28"/>
              </w:rPr>
            </w:pPr>
            <w:r w:rsidRPr="0039682C">
              <w:rPr>
                <w:sz w:val="28"/>
                <w:szCs w:val="28"/>
              </w:rPr>
              <w:t>Русское название вида</w:t>
            </w:r>
          </w:p>
        </w:tc>
        <w:tc>
          <w:tcPr>
            <w:tcW w:w="1368" w:type="dxa"/>
          </w:tcPr>
          <w:p w:rsidR="00FA2F8E" w:rsidRPr="0039682C" w:rsidRDefault="00FA2F8E" w:rsidP="00FA2F8E">
            <w:pPr>
              <w:jc w:val="both"/>
              <w:rPr>
                <w:sz w:val="28"/>
                <w:szCs w:val="28"/>
              </w:rPr>
            </w:pPr>
            <w:r w:rsidRPr="0039682C">
              <w:rPr>
                <w:sz w:val="28"/>
                <w:szCs w:val="28"/>
              </w:rPr>
              <w:t>Красный список МСОП</w:t>
            </w:r>
          </w:p>
        </w:tc>
        <w:tc>
          <w:tcPr>
            <w:tcW w:w="1611" w:type="dxa"/>
          </w:tcPr>
          <w:p w:rsidR="00FA2F8E" w:rsidRPr="0039682C" w:rsidRDefault="00FA2F8E" w:rsidP="00FA2F8E">
            <w:pPr>
              <w:jc w:val="both"/>
              <w:rPr>
                <w:sz w:val="28"/>
                <w:szCs w:val="28"/>
              </w:rPr>
            </w:pPr>
            <w:r w:rsidRPr="0039682C">
              <w:rPr>
                <w:sz w:val="28"/>
                <w:szCs w:val="28"/>
              </w:rPr>
              <w:t>Красная книга Российской Федерации</w:t>
            </w:r>
          </w:p>
        </w:tc>
        <w:tc>
          <w:tcPr>
            <w:tcW w:w="1730" w:type="dxa"/>
          </w:tcPr>
          <w:p w:rsidR="00FA2F8E" w:rsidRPr="0039682C" w:rsidRDefault="00FA2F8E" w:rsidP="00FA2F8E">
            <w:pPr>
              <w:jc w:val="both"/>
              <w:rPr>
                <w:sz w:val="28"/>
                <w:szCs w:val="28"/>
              </w:rPr>
            </w:pPr>
            <w:r w:rsidRPr="0039682C">
              <w:rPr>
                <w:sz w:val="28"/>
                <w:szCs w:val="28"/>
              </w:rPr>
              <w:t>Приложение к Красной книге Российской Федерации</w:t>
            </w:r>
          </w:p>
        </w:tc>
        <w:tc>
          <w:tcPr>
            <w:tcW w:w="1611" w:type="dxa"/>
          </w:tcPr>
          <w:p w:rsidR="00FA2F8E" w:rsidRPr="0039682C" w:rsidRDefault="00FA2F8E" w:rsidP="00FA2F8E">
            <w:pPr>
              <w:jc w:val="both"/>
              <w:rPr>
                <w:sz w:val="28"/>
                <w:szCs w:val="28"/>
              </w:rPr>
            </w:pPr>
            <w:r w:rsidRPr="0039682C">
              <w:rPr>
                <w:sz w:val="28"/>
                <w:szCs w:val="28"/>
              </w:rPr>
              <w:t>Красная книга субъекта Российской Федерации</w:t>
            </w:r>
          </w:p>
        </w:tc>
      </w:tr>
      <w:tr w:rsidR="00FA2F8E" w:rsidRPr="0039682C" w:rsidTr="00FA2F8E">
        <w:trPr>
          <w:trHeight w:val="795"/>
        </w:trPr>
        <w:tc>
          <w:tcPr>
            <w:tcW w:w="510" w:type="dxa"/>
          </w:tcPr>
          <w:p w:rsidR="00FA2F8E" w:rsidRPr="0039682C" w:rsidRDefault="00FA2F8E" w:rsidP="00FA2F8E">
            <w:pPr>
              <w:jc w:val="both"/>
              <w:rPr>
                <w:sz w:val="28"/>
                <w:szCs w:val="28"/>
                <w:lang w:val="en-US"/>
              </w:rPr>
            </w:pPr>
            <w:r w:rsidRPr="0039682C">
              <w:rPr>
                <w:sz w:val="28"/>
                <w:szCs w:val="28"/>
                <w:lang w:val="en-US"/>
              </w:rPr>
              <w:t>1</w:t>
            </w:r>
          </w:p>
        </w:tc>
        <w:tc>
          <w:tcPr>
            <w:tcW w:w="1668" w:type="dxa"/>
          </w:tcPr>
          <w:p w:rsidR="00FA2F8E" w:rsidRPr="0039682C" w:rsidRDefault="00FA2F8E" w:rsidP="00FA2F8E">
            <w:pPr>
              <w:jc w:val="both"/>
              <w:rPr>
                <w:sz w:val="28"/>
                <w:szCs w:val="28"/>
              </w:rPr>
            </w:pPr>
            <w:r w:rsidRPr="0039682C">
              <w:rPr>
                <w:i/>
              </w:rPr>
              <w:t xml:space="preserve">Cygnus cygnus </w:t>
            </w:r>
            <w:r w:rsidRPr="0039682C">
              <w:t>(Linnaeus, 1758)</w:t>
            </w:r>
          </w:p>
        </w:tc>
        <w:tc>
          <w:tcPr>
            <w:tcW w:w="1641" w:type="dxa"/>
          </w:tcPr>
          <w:p w:rsidR="00FA2F8E" w:rsidRPr="0039682C" w:rsidRDefault="00FA2F8E" w:rsidP="00FA2F8E">
            <w:pPr>
              <w:jc w:val="both"/>
              <w:rPr>
                <w:sz w:val="28"/>
                <w:szCs w:val="28"/>
              </w:rPr>
            </w:pPr>
            <w:r w:rsidRPr="0039682C">
              <w:t>Лебедь-кликун</w:t>
            </w:r>
          </w:p>
        </w:tc>
        <w:tc>
          <w:tcPr>
            <w:tcW w:w="1368" w:type="dxa"/>
          </w:tcPr>
          <w:p w:rsidR="00FA2F8E" w:rsidRPr="0039682C" w:rsidRDefault="00FA2F8E" w:rsidP="00FA2F8E">
            <w:pPr>
              <w:jc w:val="both"/>
              <w:rPr>
                <w:sz w:val="28"/>
                <w:szCs w:val="28"/>
              </w:rPr>
            </w:pPr>
            <w:r w:rsidRPr="0039682C">
              <w:rPr>
                <w:sz w:val="28"/>
                <w:szCs w:val="28"/>
              </w:rPr>
              <w:t>-</w:t>
            </w:r>
          </w:p>
        </w:tc>
        <w:tc>
          <w:tcPr>
            <w:tcW w:w="1611" w:type="dxa"/>
          </w:tcPr>
          <w:p w:rsidR="00FA2F8E" w:rsidRPr="0039682C" w:rsidRDefault="00FA2F8E" w:rsidP="00FA2F8E">
            <w:pPr>
              <w:jc w:val="both"/>
              <w:rPr>
                <w:sz w:val="28"/>
                <w:szCs w:val="28"/>
              </w:rPr>
            </w:pPr>
            <w:r w:rsidRPr="0039682C">
              <w:rPr>
                <w:sz w:val="28"/>
                <w:szCs w:val="28"/>
              </w:rPr>
              <w:t>-</w:t>
            </w:r>
          </w:p>
        </w:tc>
        <w:tc>
          <w:tcPr>
            <w:tcW w:w="1730" w:type="dxa"/>
          </w:tcPr>
          <w:p w:rsidR="00FA2F8E" w:rsidRPr="0039682C" w:rsidRDefault="00FA2F8E" w:rsidP="00FA2F8E">
            <w:pPr>
              <w:jc w:val="both"/>
              <w:rPr>
                <w:sz w:val="28"/>
                <w:szCs w:val="28"/>
              </w:rPr>
            </w:pPr>
            <w:r w:rsidRPr="0039682C">
              <w:rPr>
                <w:sz w:val="28"/>
                <w:szCs w:val="28"/>
              </w:rPr>
              <w:t>-</w:t>
            </w:r>
          </w:p>
        </w:tc>
        <w:tc>
          <w:tcPr>
            <w:tcW w:w="1611" w:type="dxa"/>
          </w:tcPr>
          <w:p w:rsidR="00FA2F8E" w:rsidRPr="0039682C" w:rsidRDefault="00FA2F8E" w:rsidP="00FA2F8E">
            <w:pPr>
              <w:jc w:val="both"/>
              <w:rPr>
                <w:sz w:val="28"/>
                <w:szCs w:val="28"/>
                <w:lang w:val="en-US"/>
              </w:rPr>
            </w:pPr>
            <w:r w:rsidRPr="0039682C">
              <w:rPr>
                <w:sz w:val="28"/>
                <w:szCs w:val="28"/>
                <w:lang w:val="en-US"/>
              </w:rPr>
              <w:t>I</w:t>
            </w:r>
          </w:p>
        </w:tc>
      </w:tr>
      <w:tr w:rsidR="00FA2F8E" w:rsidRPr="0039682C" w:rsidTr="00FA2F8E">
        <w:tc>
          <w:tcPr>
            <w:tcW w:w="510" w:type="dxa"/>
          </w:tcPr>
          <w:p w:rsidR="00FA2F8E" w:rsidRPr="0039682C" w:rsidRDefault="00FA2F8E" w:rsidP="00FA2F8E">
            <w:pPr>
              <w:jc w:val="both"/>
              <w:rPr>
                <w:sz w:val="28"/>
                <w:szCs w:val="28"/>
              </w:rPr>
            </w:pPr>
            <w:r w:rsidRPr="0039682C">
              <w:rPr>
                <w:sz w:val="28"/>
                <w:szCs w:val="28"/>
              </w:rPr>
              <w:t>2</w:t>
            </w:r>
          </w:p>
        </w:tc>
        <w:tc>
          <w:tcPr>
            <w:tcW w:w="1668" w:type="dxa"/>
          </w:tcPr>
          <w:p w:rsidR="00FA2F8E" w:rsidRPr="0039682C" w:rsidRDefault="00FA2F8E" w:rsidP="00FA2F8E">
            <w:pPr>
              <w:jc w:val="both"/>
              <w:rPr>
                <w:sz w:val="28"/>
                <w:szCs w:val="28"/>
              </w:rPr>
            </w:pPr>
            <w:r w:rsidRPr="0039682C">
              <w:rPr>
                <w:i/>
                <w:lang w:val="en-US"/>
              </w:rPr>
              <w:t>Pandionhaliaetus</w:t>
            </w:r>
            <w:r w:rsidRPr="0039682C">
              <w:t>(</w:t>
            </w:r>
            <w:r w:rsidRPr="0039682C">
              <w:rPr>
                <w:lang w:val="en-US"/>
              </w:rPr>
              <w:t>Linnaeus</w:t>
            </w:r>
            <w:r w:rsidRPr="0039682C">
              <w:t>, 1758)</w:t>
            </w:r>
          </w:p>
        </w:tc>
        <w:tc>
          <w:tcPr>
            <w:tcW w:w="1641" w:type="dxa"/>
          </w:tcPr>
          <w:p w:rsidR="00FA2F8E" w:rsidRPr="0039682C" w:rsidRDefault="00FA2F8E" w:rsidP="00FA2F8E">
            <w:pPr>
              <w:jc w:val="both"/>
              <w:rPr>
                <w:sz w:val="28"/>
                <w:szCs w:val="28"/>
              </w:rPr>
            </w:pPr>
            <w:r w:rsidRPr="0039682C">
              <w:t>Скопа</w:t>
            </w:r>
          </w:p>
        </w:tc>
        <w:tc>
          <w:tcPr>
            <w:tcW w:w="1368" w:type="dxa"/>
          </w:tcPr>
          <w:p w:rsidR="00FA2F8E" w:rsidRPr="0039682C" w:rsidRDefault="00FA2F8E" w:rsidP="00FA2F8E">
            <w:pPr>
              <w:jc w:val="both"/>
              <w:rPr>
                <w:sz w:val="28"/>
                <w:szCs w:val="28"/>
              </w:rPr>
            </w:pPr>
            <w:r w:rsidRPr="0039682C">
              <w:rPr>
                <w:sz w:val="28"/>
                <w:szCs w:val="28"/>
              </w:rPr>
              <w:t>-</w:t>
            </w:r>
          </w:p>
        </w:tc>
        <w:tc>
          <w:tcPr>
            <w:tcW w:w="1611" w:type="dxa"/>
          </w:tcPr>
          <w:p w:rsidR="00FA2F8E" w:rsidRPr="0039682C" w:rsidRDefault="00FA2F8E" w:rsidP="00FA2F8E">
            <w:pPr>
              <w:jc w:val="both"/>
              <w:rPr>
                <w:sz w:val="28"/>
                <w:szCs w:val="28"/>
                <w:lang w:val="en-US"/>
              </w:rPr>
            </w:pPr>
            <w:r w:rsidRPr="0039682C">
              <w:rPr>
                <w:sz w:val="28"/>
                <w:szCs w:val="28"/>
                <w:lang w:val="en-US"/>
              </w:rPr>
              <w:t>III</w:t>
            </w:r>
          </w:p>
        </w:tc>
        <w:tc>
          <w:tcPr>
            <w:tcW w:w="1730" w:type="dxa"/>
          </w:tcPr>
          <w:p w:rsidR="00FA2F8E" w:rsidRPr="0039682C" w:rsidRDefault="00FA2F8E" w:rsidP="00FA2F8E">
            <w:pPr>
              <w:jc w:val="both"/>
              <w:rPr>
                <w:sz w:val="28"/>
                <w:szCs w:val="28"/>
                <w:lang w:val="en-US"/>
              </w:rPr>
            </w:pPr>
            <w:r w:rsidRPr="0039682C">
              <w:rPr>
                <w:sz w:val="28"/>
                <w:szCs w:val="28"/>
                <w:lang w:val="en-US"/>
              </w:rPr>
              <w:t>-</w:t>
            </w:r>
          </w:p>
        </w:tc>
        <w:tc>
          <w:tcPr>
            <w:tcW w:w="1611" w:type="dxa"/>
          </w:tcPr>
          <w:p w:rsidR="00FA2F8E" w:rsidRPr="0039682C" w:rsidRDefault="00FA2F8E" w:rsidP="00FA2F8E">
            <w:pPr>
              <w:jc w:val="both"/>
              <w:rPr>
                <w:sz w:val="28"/>
                <w:szCs w:val="28"/>
                <w:lang w:val="en-US"/>
              </w:rPr>
            </w:pPr>
            <w:r w:rsidRPr="0039682C">
              <w:rPr>
                <w:sz w:val="28"/>
                <w:szCs w:val="28"/>
                <w:lang w:val="en-US"/>
              </w:rPr>
              <w:t>III</w:t>
            </w:r>
          </w:p>
        </w:tc>
      </w:tr>
      <w:tr w:rsidR="00FA2F8E" w:rsidRPr="0039682C" w:rsidTr="00FA2F8E">
        <w:tc>
          <w:tcPr>
            <w:tcW w:w="510" w:type="dxa"/>
          </w:tcPr>
          <w:p w:rsidR="00FA2F8E" w:rsidRPr="0039682C" w:rsidRDefault="00FA2F8E" w:rsidP="00FA2F8E">
            <w:pPr>
              <w:jc w:val="both"/>
              <w:rPr>
                <w:sz w:val="28"/>
                <w:szCs w:val="28"/>
              </w:rPr>
            </w:pPr>
            <w:r w:rsidRPr="0039682C">
              <w:rPr>
                <w:sz w:val="28"/>
                <w:szCs w:val="28"/>
              </w:rPr>
              <w:t>3</w:t>
            </w:r>
          </w:p>
        </w:tc>
        <w:tc>
          <w:tcPr>
            <w:tcW w:w="1668" w:type="dxa"/>
          </w:tcPr>
          <w:p w:rsidR="00FA2F8E" w:rsidRPr="0039682C" w:rsidRDefault="00FA2F8E" w:rsidP="00FA2F8E">
            <w:pPr>
              <w:jc w:val="both"/>
              <w:rPr>
                <w:sz w:val="28"/>
                <w:szCs w:val="28"/>
              </w:rPr>
            </w:pPr>
            <w:r w:rsidRPr="0039682C">
              <w:rPr>
                <w:i/>
                <w:lang w:val="en-US"/>
              </w:rPr>
              <w:t xml:space="preserve">Aquilachrysaetos </w:t>
            </w:r>
            <w:r w:rsidRPr="0039682C">
              <w:t>(</w:t>
            </w:r>
            <w:r w:rsidRPr="0039682C">
              <w:rPr>
                <w:lang w:val="en-US"/>
              </w:rPr>
              <w:t>Linnaeus</w:t>
            </w:r>
            <w:r w:rsidRPr="0039682C">
              <w:t>, 1758)</w:t>
            </w:r>
          </w:p>
        </w:tc>
        <w:tc>
          <w:tcPr>
            <w:tcW w:w="1641" w:type="dxa"/>
          </w:tcPr>
          <w:p w:rsidR="00FA2F8E" w:rsidRPr="0039682C" w:rsidRDefault="00FA2F8E" w:rsidP="00FA2F8E">
            <w:pPr>
              <w:jc w:val="both"/>
              <w:rPr>
                <w:sz w:val="28"/>
                <w:szCs w:val="28"/>
              </w:rPr>
            </w:pPr>
            <w:r w:rsidRPr="0039682C">
              <w:rPr>
                <w:bCs/>
              </w:rPr>
              <w:t>Беркут</w:t>
            </w:r>
          </w:p>
        </w:tc>
        <w:tc>
          <w:tcPr>
            <w:tcW w:w="1368" w:type="dxa"/>
          </w:tcPr>
          <w:p w:rsidR="00FA2F8E" w:rsidRPr="0039682C" w:rsidRDefault="00FA2F8E" w:rsidP="00FA2F8E">
            <w:pPr>
              <w:jc w:val="both"/>
              <w:rPr>
                <w:sz w:val="28"/>
                <w:szCs w:val="28"/>
              </w:rPr>
            </w:pPr>
            <w:r w:rsidRPr="0039682C">
              <w:rPr>
                <w:sz w:val="28"/>
                <w:szCs w:val="28"/>
              </w:rPr>
              <w:t>-</w:t>
            </w:r>
          </w:p>
        </w:tc>
        <w:tc>
          <w:tcPr>
            <w:tcW w:w="1611" w:type="dxa"/>
          </w:tcPr>
          <w:p w:rsidR="00FA2F8E" w:rsidRPr="0039682C" w:rsidRDefault="00FA2F8E" w:rsidP="00FA2F8E">
            <w:pPr>
              <w:jc w:val="both"/>
              <w:rPr>
                <w:sz w:val="28"/>
                <w:szCs w:val="28"/>
                <w:lang w:val="en-US"/>
              </w:rPr>
            </w:pPr>
            <w:r w:rsidRPr="0039682C">
              <w:rPr>
                <w:sz w:val="28"/>
                <w:szCs w:val="28"/>
                <w:lang w:val="en-US"/>
              </w:rPr>
              <w:t>III</w:t>
            </w:r>
          </w:p>
        </w:tc>
        <w:tc>
          <w:tcPr>
            <w:tcW w:w="1730" w:type="dxa"/>
          </w:tcPr>
          <w:p w:rsidR="00FA2F8E" w:rsidRPr="0039682C" w:rsidRDefault="00FA2F8E" w:rsidP="00FA2F8E">
            <w:pPr>
              <w:jc w:val="both"/>
              <w:rPr>
                <w:sz w:val="28"/>
                <w:szCs w:val="28"/>
                <w:lang w:val="en-US"/>
              </w:rPr>
            </w:pPr>
            <w:r w:rsidRPr="0039682C">
              <w:rPr>
                <w:sz w:val="28"/>
                <w:szCs w:val="28"/>
                <w:lang w:val="en-US"/>
              </w:rPr>
              <w:t>-</w:t>
            </w:r>
          </w:p>
        </w:tc>
        <w:tc>
          <w:tcPr>
            <w:tcW w:w="1611" w:type="dxa"/>
          </w:tcPr>
          <w:p w:rsidR="00FA2F8E" w:rsidRPr="0039682C" w:rsidRDefault="00FA2F8E" w:rsidP="00FA2F8E">
            <w:pPr>
              <w:jc w:val="both"/>
              <w:rPr>
                <w:sz w:val="28"/>
                <w:szCs w:val="28"/>
              </w:rPr>
            </w:pPr>
            <w:r w:rsidRPr="0039682C">
              <w:rPr>
                <w:sz w:val="28"/>
                <w:szCs w:val="28"/>
                <w:lang w:val="en-US"/>
              </w:rPr>
              <w:t>I</w:t>
            </w:r>
          </w:p>
        </w:tc>
      </w:tr>
      <w:tr w:rsidR="00FA2F8E" w:rsidRPr="0039682C" w:rsidTr="00FA2F8E">
        <w:tc>
          <w:tcPr>
            <w:tcW w:w="510" w:type="dxa"/>
          </w:tcPr>
          <w:p w:rsidR="00FA2F8E" w:rsidRPr="0039682C" w:rsidRDefault="00FA2F8E" w:rsidP="00FA2F8E">
            <w:pPr>
              <w:jc w:val="both"/>
              <w:rPr>
                <w:sz w:val="28"/>
                <w:szCs w:val="28"/>
              </w:rPr>
            </w:pPr>
            <w:r w:rsidRPr="0039682C">
              <w:rPr>
                <w:sz w:val="28"/>
                <w:szCs w:val="28"/>
              </w:rPr>
              <w:t>4</w:t>
            </w:r>
          </w:p>
        </w:tc>
        <w:tc>
          <w:tcPr>
            <w:tcW w:w="1668" w:type="dxa"/>
          </w:tcPr>
          <w:p w:rsidR="00FA2F8E" w:rsidRPr="0039682C" w:rsidRDefault="00FA2F8E" w:rsidP="00FA2F8E">
            <w:pPr>
              <w:jc w:val="both"/>
              <w:rPr>
                <w:i/>
                <w:lang w:val="en-US"/>
              </w:rPr>
            </w:pPr>
            <w:r w:rsidRPr="0039682C">
              <w:rPr>
                <w:i/>
                <w:iCs/>
                <w:lang w:val="en-US"/>
              </w:rPr>
              <w:t>H</w:t>
            </w:r>
            <w:r w:rsidRPr="0039682C">
              <w:rPr>
                <w:i/>
                <w:lang w:val="en-US"/>
              </w:rPr>
              <w:t>aliaeetusalbicilla</w:t>
            </w:r>
            <w:r w:rsidRPr="0039682C">
              <w:t>(</w:t>
            </w:r>
            <w:r w:rsidRPr="0039682C">
              <w:rPr>
                <w:lang w:val="en-US"/>
              </w:rPr>
              <w:t>Linnaeus</w:t>
            </w:r>
            <w:r w:rsidRPr="0039682C">
              <w:t>, 1758)</w:t>
            </w:r>
          </w:p>
        </w:tc>
        <w:tc>
          <w:tcPr>
            <w:tcW w:w="1641" w:type="dxa"/>
          </w:tcPr>
          <w:p w:rsidR="00FA2F8E" w:rsidRPr="0039682C" w:rsidRDefault="00FA2F8E" w:rsidP="00FA2F8E">
            <w:pPr>
              <w:jc w:val="both"/>
              <w:rPr>
                <w:bCs/>
              </w:rPr>
            </w:pPr>
            <w:r w:rsidRPr="0039682C">
              <w:rPr>
                <w:bCs/>
              </w:rPr>
              <w:t>Орлан-белохвост</w:t>
            </w:r>
          </w:p>
        </w:tc>
        <w:tc>
          <w:tcPr>
            <w:tcW w:w="1368" w:type="dxa"/>
          </w:tcPr>
          <w:p w:rsidR="00FA2F8E" w:rsidRPr="0039682C" w:rsidRDefault="00FA2F8E" w:rsidP="00FA2F8E">
            <w:pPr>
              <w:jc w:val="both"/>
              <w:rPr>
                <w:sz w:val="28"/>
                <w:szCs w:val="28"/>
              </w:rPr>
            </w:pPr>
            <w:r w:rsidRPr="0039682C">
              <w:rPr>
                <w:sz w:val="28"/>
                <w:szCs w:val="28"/>
              </w:rPr>
              <w:t>+</w:t>
            </w:r>
          </w:p>
        </w:tc>
        <w:tc>
          <w:tcPr>
            <w:tcW w:w="1611" w:type="dxa"/>
          </w:tcPr>
          <w:p w:rsidR="00FA2F8E" w:rsidRPr="0039682C" w:rsidRDefault="00FA2F8E" w:rsidP="00FA2F8E">
            <w:pPr>
              <w:jc w:val="both"/>
              <w:rPr>
                <w:sz w:val="28"/>
                <w:szCs w:val="28"/>
                <w:lang w:val="en-US"/>
              </w:rPr>
            </w:pPr>
            <w:r w:rsidRPr="0039682C">
              <w:rPr>
                <w:sz w:val="28"/>
                <w:szCs w:val="28"/>
                <w:lang w:val="en-US"/>
              </w:rPr>
              <w:t>III</w:t>
            </w:r>
          </w:p>
        </w:tc>
        <w:tc>
          <w:tcPr>
            <w:tcW w:w="1730" w:type="dxa"/>
          </w:tcPr>
          <w:p w:rsidR="00FA2F8E" w:rsidRPr="0039682C" w:rsidRDefault="00FA2F8E" w:rsidP="00FA2F8E">
            <w:pPr>
              <w:jc w:val="both"/>
              <w:rPr>
                <w:sz w:val="28"/>
                <w:szCs w:val="28"/>
                <w:lang w:val="en-US"/>
              </w:rPr>
            </w:pPr>
            <w:r w:rsidRPr="0039682C">
              <w:rPr>
                <w:sz w:val="28"/>
                <w:szCs w:val="28"/>
                <w:lang w:val="en-US"/>
              </w:rPr>
              <w:t>-</w:t>
            </w:r>
          </w:p>
        </w:tc>
        <w:tc>
          <w:tcPr>
            <w:tcW w:w="1611" w:type="dxa"/>
          </w:tcPr>
          <w:p w:rsidR="00FA2F8E" w:rsidRPr="0039682C" w:rsidRDefault="00FA2F8E" w:rsidP="00FA2F8E">
            <w:pPr>
              <w:jc w:val="both"/>
              <w:rPr>
                <w:sz w:val="28"/>
                <w:szCs w:val="28"/>
                <w:lang w:val="en-US"/>
              </w:rPr>
            </w:pPr>
            <w:r w:rsidRPr="0039682C">
              <w:rPr>
                <w:sz w:val="28"/>
                <w:szCs w:val="28"/>
                <w:lang w:val="en-US"/>
              </w:rPr>
              <w:t>III</w:t>
            </w:r>
          </w:p>
        </w:tc>
      </w:tr>
      <w:tr w:rsidR="00FA2F8E" w:rsidRPr="0039682C" w:rsidTr="00FA2F8E">
        <w:tc>
          <w:tcPr>
            <w:tcW w:w="510" w:type="dxa"/>
          </w:tcPr>
          <w:p w:rsidR="00FA2F8E" w:rsidRPr="0039682C" w:rsidRDefault="00FA2F8E" w:rsidP="00FA2F8E">
            <w:pPr>
              <w:jc w:val="both"/>
              <w:rPr>
                <w:sz w:val="28"/>
                <w:szCs w:val="28"/>
              </w:rPr>
            </w:pPr>
            <w:r w:rsidRPr="0039682C">
              <w:rPr>
                <w:sz w:val="28"/>
                <w:szCs w:val="28"/>
              </w:rPr>
              <w:t>5</w:t>
            </w:r>
          </w:p>
        </w:tc>
        <w:tc>
          <w:tcPr>
            <w:tcW w:w="1668" w:type="dxa"/>
          </w:tcPr>
          <w:p w:rsidR="00FA2F8E" w:rsidRPr="0039682C" w:rsidRDefault="00FA2F8E" w:rsidP="00FA2F8E">
            <w:pPr>
              <w:jc w:val="both"/>
              <w:rPr>
                <w:i/>
                <w:lang w:val="en-US"/>
              </w:rPr>
            </w:pPr>
            <w:r w:rsidRPr="0039682C">
              <w:rPr>
                <w:i/>
                <w:lang w:val="en-US"/>
              </w:rPr>
              <w:t>Falcoperegrinus</w:t>
            </w:r>
            <w:r w:rsidRPr="0039682C">
              <w:rPr>
                <w:lang w:val="en-US"/>
              </w:rPr>
              <w:t>Tunstall</w:t>
            </w:r>
            <w:r w:rsidRPr="0039682C">
              <w:t>, 1771</w:t>
            </w:r>
            <w:r w:rsidRPr="0039682C">
              <w:rPr>
                <w:i/>
              </w:rPr>
              <w:t>.</w:t>
            </w:r>
          </w:p>
        </w:tc>
        <w:tc>
          <w:tcPr>
            <w:tcW w:w="1641" w:type="dxa"/>
          </w:tcPr>
          <w:p w:rsidR="00FA2F8E" w:rsidRPr="0039682C" w:rsidRDefault="00FA2F8E" w:rsidP="00FA2F8E">
            <w:pPr>
              <w:jc w:val="both"/>
              <w:rPr>
                <w:bCs/>
              </w:rPr>
            </w:pPr>
            <w:r w:rsidRPr="0039682C">
              <w:t>Сапсан</w:t>
            </w:r>
          </w:p>
        </w:tc>
        <w:tc>
          <w:tcPr>
            <w:tcW w:w="1368" w:type="dxa"/>
          </w:tcPr>
          <w:p w:rsidR="00FA2F8E" w:rsidRPr="0039682C" w:rsidRDefault="00FA2F8E" w:rsidP="00FA2F8E">
            <w:pPr>
              <w:jc w:val="both"/>
              <w:rPr>
                <w:sz w:val="28"/>
                <w:szCs w:val="28"/>
              </w:rPr>
            </w:pPr>
            <w:r w:rsidRPr="0039682C">
              <w:rPr>
                <w:sz w:val="28"/>
                <w:szCs w:val="28"/>
              </w:rPr>
              <w:t>-</w:t>
            </w:r>
          </w:p>
        </w:tc>
        <w:tc>
          <w:tcPr>
            <w:tcW w:w="1611" w:type="dxa"/>
          </w:tcPr>
          <w:p w:rsidR="00FA2F8E" w:rsidRPr="0039682C" w:rsidRDefault="00FA2F8E" w:rsidP="00FA2F8E">
            <w:pPr>
              <w:jc w:val="both"/>
              <w:rPr>
                <w:sz w:val="28"/>
                <w:szCs w:val="28"/>
              </w:rPr>
            </w:pPr>
            <w:r w:rsidRPr="0039682C">
              <w:rPr>
                <w:sz w:val="28"/>
                <w:szCs w:val="28"/>
                <w:lang w:val="en-US"/>
              </w:rPr>
              <w:t>II</w:t>
            </w:r>
          </w:p>
        </w:tc>
        <w:tc>
          <w:tcPr>
            <w:tcW w:w="1730" w:type="dxa"/>
          </w:tcPr>
          <w:p w:rsidR="00FA2F8E" w:rsidRPr="0039682C" w:rsidRDefault="00FA2F8E" w:rsidP="00FA2F8E">
            <w:pPr>
              <w:jc w:val="both"/>
              <w:rPr>
                <w:sz w:val="28"/>
                <w:szCs w:val="28"/>
                <w:lang w:val="en-US"/>
              </w:rPr>
            </w:pPr>
            <w:r w:rsidRPr="0039682C">
              <w:rPr>
                <w:sz w:val="28"/>
                <w:szCs w:val="28"/>
                <w:lang w:val="en-US"/>
              </w:rPr>
              <w:t>-</w:t>
            </w:r>
          </w:p>
        </w:tc>
        <w:tc>
          <w:tcPr>
            <w:tcW w:w="1611" w:type="dxa"/>
          </w:tcPr>
          <w:p w:rsidR="00FA2F8E" w:rsidRPr="0039682C" w:rsidRDefault="00FA2F8E" w:rsidP="00FA2F8E">
            <w:pPr>
              <w:jc w:val="both"/>
              <w:rPr>
                <w:sz w:val="28"/>
                <w:szCs w:val="28"/>
              </w:rPr>
            </w:pPr>
            <w:r w:rsidRPr="0039682C">
              <w:rPr>
                <w:sz w:val="28"/>
                <w:szCs w:val="28"/>
                <w:lang w:val="en-US"/>
              </w:rPr>
              <w:t>III</w:t>
            </w:r>
          </w:p>
        </w:tc>
      </w:tr>
      <w:tr w:rsidR="00FA2F8E" w:rsidRPr="0039682C" w:rsidTr="00FA2F8E">
        <w:tc>
          <w:tcPr>
            <w:tcW w:w="510" w:type="dxa"/>
          </w:tcPr>
          <w:p w:rsidR="00FA2F8E" w:rsidRPr="0039682C" w:rsidRDefault="00FA2F8E" w:rsidP="00FA2F8E">
            <w:pPr>
              <w:jc w:val="both"/>
              <w:rPr>
                <w:sz w:val="28"/>
                <w:szCs w:val="28"/>
              </w:rPr>
            </w:pPr>
            <w:r w:rsidRPr="0039682C">
              <w:rPr>
                <w:sz w:val="28"/>
                <w:szCs w:val="28"/>
              </w:rPr>
              <w:t>6</w:t>
            </w:r>
          </w:p>
        </w:tc>
        <w:tc>
          <w:tcPr>
            <w:tcW w:w="1668" w:type="dxa"/>
          </w:tcPr>
          <w:p w:rsidR="00FA2F8E" w:rsidRPr="0039682C" w:rsidRDefault="00FA2F8E" w:rsidP="00FA2F8E">
            <w:pPr>
              <w:jc w:val="both"/>
              <w:rPr>
                <w:i/>
                <w:lang w:val="en-US"/>
              </w:rPr>
            </w:pPr>
            <w:r w:rsidRPr="0039682C">
              <w:rPr>
                <w:i/>
                <w:lang w:val="en-US"/>
              </w:rPr>
              <w:t xml:space="preserve">Falco columbarius </w:t>
            </w:r>
            <w:r w:rsidRPr="0039682C">
              <w:rPr>
                <w:lang w:val="en-US"/>
              </w:rPr>
              <w:t>Linnaeus, 1758</w:t>
            </w:r>
          </w:p>
        </w:tc>
        <w:tc>
          <w:tcPr>
            <w:tcW w:w="1641" w:type="dxa"/>
          </w:tcPr>
          <w:p w:rsidR="00FA2F8E" w:rsidRPr="0039682C" w:rsidRDefault="00FA2F8E" w:rsidP="00FA2F8E">
            <w:pPr>
              <w:jc w:val="both"/>
              <w:rPr>
                <w:bCs/>
              </w:rPr>
            </w:pPr>
            <w:r w:rsidRPr="0039682C">
              <w:t>Дербник</w:t>
            </w:r>
          </w:p>
        </w:tc>
        <w:tc>
          <w:tcPr>
            <w:tcW w:w="1368" w:type="dxa"/>
          </w:tcPr>
          <w:p w:rsidR="00FA2F8E" w:rsidRPr="0039682C" w:rsidRDefault="00FA2F8E" w:rsidP="00FA2F8E">
            <w:pPr>
              <w:jc w:val="both"/>
              <w:rPr>
                <w:sz w:val="28"/>
                <w:szCs w:val="28"/>
                <w:lang w:val="en-US"/>
              </w:rPr>
            </w:pPr>
            <w:r w:rsidRPr="0039682C">
              <w:rPr>
                <w:sz w:val="28"/>
                <w:szCs w:val="28"/>
                <w:lang w:val="en-US"/>
              </w:rPr>
              <w:t>-</w:t>
            </w:r>
          </w:p>
        </w:tc>
        <w:tc>
          <w:tcPr>
            <w:tcW w:w="1611" w:type="dxa"/>
          </w:tcPr>
          <w:p w:rsidR="00FA2F8E" w:rsidRPr="0039682C" w:rsidRDefault="00FA2F8E" w:rsidP="00FA2F8E">
            <w:pPr>
              <w:jc w:val="both"/>
              <w:rPr>
                <w:sz w:val="28"/>
                <w:szCs w:val="28"/>
                <w:lang w:val="en-US"/>
              </w:rPr>
            </w:pPr>
            <w:r w:rsidRPr="0039682C">
              <w:rPr>
                <w:sz w:val="28"/>
                <w:szCs w:val="28"/>
                <w:lang w:val="en-US"/>
              </w:rPr>
              <w:t>-</w:t>
            </w:r>
          </w:p>
        </w:tc>
        <w:tc>
          <w:tcPr>
            <w:tcW w:w="1730" w:type="dxa"/>
          </w:tcPr>
          <w:p w:rsidR="00FA2F8E" w:rsidRPr="0039682C" w:rsidRDefault="00FA2F8E" w:rsidP="00FA2F8E">
            <w:pPr>
              <w:jc w:val="both"/>
              <w:rPr>
                <w:sz w:val="28"/>
                <w:szCs w:val="28"/>
                <w:lang w:val="en-US"/>
              </w:rPr>
            </w:pPr>
            <w:r w:rsidRPr="0039682C">
              <w:rPr>
                <w:sz w:val="28"/>
                <w:szCs w:val="28"/>
                <w:lang w:val="en-US"/>
              </w:rPr>
              <w:t>-</w:t>
            </w:r>
          </w:p>
        </w:tc>
        <w:tc>
          <w:tcPr>
            <w:tcW w:w="1611" w:type="dxa"/>
          </w:tcPr>
          <w:p w:rsidR="00FA2F8E" w:rsidRPr="0039682C" w:rsidRDefault="00FA2F8E" w:rsidP="00FA2F8E">
            <w:pPr>
              <w:jc w:val="both"/>
              <w:rPr>
                <w:sz w:val="28"/>
                <w:szCs w:val="28"/>
              </w:rPr>
            </w:pPr>
            <w:r w:rsidRPr="0039682C">
              <w:rPr>
                <w:sz w:val="28"/>
                <w:szCs w:val="28"/>
                <w:lang w:val="en-US"/>
              </w:rPr>
              <w:t>II</w:t>
            </w:r>
          </w:p>
        </w:tc>
      </w:tr>
      <w:tr w:rsidR="00FA2F8E" w:rsidRPr="0039682C" w:rsidTr="00FA2F8E">
        <w:tc>
          <w:tcPr>
            <w:tcW w:w="510" w:type="dxa"/>
          </w:tcPr>
          <w:p w:rsidR="00FA2F8E" w:rsidRPr="0039682C" w:rsidRDefault="00FA2F8E" w:rsidP="00FA2F8E">
            <w:pPr>
              <w:jc w:val="both"/>
              <w:rPr>
                <w:sz w:val="28"/>
                <w:szCs w:val="28"/>
              </w:rPr>
            </w:pPr>
            <w:r w:rsidRPr="0039682C">
              <w:rPr>
                <w:sz w:val="28"/>
                <w:szCs w:val="28"/>
              </w:rPr>
              <w:t>7</w:t>
            </w:r>
          </w:p>
        </w:tc>
        <w:tc>
          <w:tcPr>
            <w:tcW w:w="1668" w:type="dxa"/>
          </w:tcPr>
          <w:p w:rsidR="00FA2F8E" w:rsidRPr="0039682C" w:rsidRDefault="00FA2F8E" w:rsidP="00FA2F8E">
            <w:pPr>
              <w:pStyle w:val="afff"/>
              <w:ind w:firstLine="0"/>
            </w:pPr>
            <w:r w:rsidRPr="0039682C">
              <w:rPr>
                <w:i/>
                <w:lang w:val="en-US"/>
              </w:rPr>
              <w:t>Lagopuslagopus</w:t>
            </w:r>
            <w:r w:rsidRPr="0039682C">
              <w:t>(</w:t>
            </w:r>
            <w:r w:rsidRPr="0039682C">
              <w:rPr>
                <w:lang w:val="en-US"/>
              </w:rPr>
              <w:t>Linnaeus</w:t>
            </w:r>
            <w:r w:rsidRPr="0039682C">
              <w:t xml:space="preserve">, 1758). </w:t>
            </w:r>
          </w:p>
          <w:p w:rsidR="00FA2F8E" w:rsidRPr="0039682C" w:rsidRDefault="00FA2F8E" w:rsidP="00FA2F8E">
            <w:pPr>
              <w:jc w:val="both"/>
              <w:rPr>
                <w:i/>
              </w:rPr>
            </w:pPr>
          </w:p>
        </w:tc>
        <w:tc>
          <w:tcPr>
            <w:tcW w:w="1641" w:type="dxa"/>
          </w:tcPr>
          <w:p w:rsidR="00FA2F8E" w:rsidRPr="0039682C" w:rsidRDefault="00FA2F8E" w:rsidP="00FA2F8E">
            <w:pPr>
              <w:jc w:val="both"/>
              <w:rPr>
                <w:bCs/>
              </w:rPr>
            </w:pPr>
            <w:r w:rsidRPr="0039682C">
              <w:t>Белая куропатка</w:t>
            </w:r>
          </w:p>
        </w:tc>
        <w:tc>
          <w:tcPr>
            <w:tcW w:w="1368" w:type="dxa"/>
          </w:tcPr>
          <w:p w:rsidR="00FA2F8E" w:rsidRPr="0039682C" w:rsidRDefault="00FA2F8E" w:rsidP="00FA2F8E">
            <w:pPr>
              <w:jc w:val="both"/>
              <w:rPr>
                <w:sz w:val="28"/>
                <w:szCs w:val="28"/>
              </w:rPr>
            </w:pPr>
            <w:r w:rsidRPr="0039682C">
              <w:rPr>
                <w:sz w:val="28"/>
                <w:szCs w:val="28"/>
              </w:rPr>
              <w:t>-</w:t>
            </w:r>
          </w:p>
        </w:tc>
        <w:tc>
          <w:tcPr>
            <w:tcW w:w="1611" w:type="dxa"/>
          </w:tcPr>
          <w:p w:rsidR="00FA2F8E" w:rsidRPr="0039682C" w:rsidRDefault="00FA2F8E" w:rsidP="00FA2F8E">
            <w:pPr>
              <w:jc w:val="both"/>
              <w:rPr>
                <w:sz w:val="28"/>
                <w:szCs w:val="28"/>
              </w:rPr>
            </w:pPr>
            <w:r w:rsidRPr="0039682C">
              <w:rPr>
                <w:sz w:val="28"/>
                <w:szCs w:val="28"/>
                <w:lang w:val="en-US"/>
              </w:rPr>
              <w:t>II</w:t>
            </w:r>
          </w:p>
        </w:tc>
        <w:tc>
          <w:tcPr>
            <w:tcW w:w="1730" w:type="dxa"/>
          </w:tcPr>
          <w:p w:rsidR="00FA2F8E" w:rsidRPr="0039682C" w:rsidRDefault="00FA2F8E" w:rsidP="00FA2F8E">
            <w:pPr>
              <w:jc w:val="both"/>
              <w:rPr>
                <w:sz w:val="28"/>
                <w:szCs w:val="28"/>
                <w:lang w:val="en-US"/>
              </w:rPr>
            </w:pPr>
            <w:r w:rsidRPr="0039682C">
              <w:rPr>
                <w:sz w:val="28"/>
                <w:szCs w:val="28"/>
                <w:lang w:val="en-US"/>
              </w:rPr>
              <w:t>-</w:t>
            </w:r>
          </w:p>
        </w:tc>
        <w:tc>
          <w:tcPr>
            <w:tcW w:w="1611" w:type="dxa"/>
          </w:tcPr>
          <w:p w:rsidR="00FA2F8E" w:rsidRPr="0039682C" w:rsidRDefault="00FA2F8E" w:rsidP="00FA2F8E">
            <w:pPr>
              <w:jc w:val="both"/>
              <w:rPr>
                <w:sz w:val="28"/>
                <w:szCs w:val="28"/>
              </w:rPr>
            </w:pPr>
            <w:r w:rsidRPr="0039682C">
              <w:rPr>
                <w:sz w:val="28"/>
                <w:szCs w:val="28"/>
                <w:lang w:val="en-US"/>
              </w:rPr>
              <w:t>III</w:t>
            </w:r>
          </w:p>
        </w:tc>
      </w:tr>
      <w:tr w:rsidR="00FA2F8E" w:rsidRPr="0039682C" w:rsidTr="00FA2F8E">
        <w:tc>
          <w:tcPr>
            <w:tcW w:w="510" w:type="dxa"/>
          </w:tcPr>
          <w:p w:rsidR="00FA2F8E" w:rsidRPr="0039682C" w:rsidRDefault="00FA2F8E" w:rsidP="00FA2F8E">
            <w:pPr>
              <w:jc w:val="both"/>
              <w:rPr>
                <w:sz w:val="28"/>
                <w:szCs w:val="28"/>
              </w:rPr>
            </w:pPr>
            <w:r w:rsidRPr="0039682C">
              <w:rPr>
                <w:sz w:val="28"/>
                <w:szCs w:val="28"/>
              </w:rPr>
              <w:t>8</w:t>
            </w:r>
          </w:p>
        </w:tc>
        <w:tc>
          <w:tcPr>
            <w:tcW w:w="1668" w:type="dxa"/>
          </w:tcPr>
          <w:p w:rsidR="00FA2F8E" w:rsidRPr="0039682C" w:rsidRDefault="00FA2F8E" w:rsidP="00FA2F8E">
            <w:pPr>
              <w:jc w:val="both"/>
              <w:rPr>
                <w:i/>
                <w:lang w:val="en-US"/>
              </w:rPr>
            </w:pPr>
            <w:r w:rsidRPr="0039682C">
              <w:rPr>
                <w:i/>
                <w:lang w:val="en-US"/>
              </w:rPr>
              <w:t xml:space="preserve">Lagopus mutus </w:t>
            </w:r>
            <w:r w:rsidRPr="0039682C">
              <w:rPr>
                <w:lang w:val="en-US"/>
              </w:rPr>
              <w:t>(Montin, 1776).</w:t>
            </w:r>
          </w:p>
        </w:tc>
        <w:tc>
          <w:tcPr>
            <w:tcW w:w="1641" w:type="dxa"/>
          </w:tcPr>
          <w:p w:rsidR="00FA2F8E" w:rsidRPr="0039682C" w:rsidRDefault="00FA2F8E" w:rsidP="00FA2F8E">
            <w:pPr>
              <w:jc w:val="both"/>
              <w:rPr>
                <w:bCs/>
                <w:lang w:val="en-US"/>
              </w:rPr>
            </w:pPr>
            <w:r w:rsidRPr="0039682C">
              <w:t>Тундрянаякуропатка</w:t>
            </w:r>
          </w:p>
        </w:tc>
        <w:tc>
          <w:tcPr>
            <w:tcW w:w="1368" w:type="dxa"/>
          </w:tcPr>
          <w:p w:rsidR="00FA2F8E" w:rsidRPr="0039682C" w:rsidRDefault="00FA2F8E" w:rsidP="00FA2F8E">
            <w:pPr>
              <w:jc w:val="both"/>
              <w:rPr>
                <w:sz w:val="28"/>
                <w:szCs w:val="28"/>
              </w:rPr>
            </w:pPr>
            <w:r w:rsidRPr="0039682C">
              <w:rPr>
                <w:sz w:val="28"/>
                <w:szCs w:val="28"/>
              </w:rPr>
              <w:t>-</w:t>
            </w:r>
          </w:p>
        </w:tc>
        <w:tc>
          <w:tcPr>
            <w:tcW w:w="1611" w:type="dxa"/>
          </w:tcPr>
          <w:p w:rsidR="00FA2F8E" w:rsidRPr="0039682C" w:rsidRDefault="00FA2F8E" w:rsidP="00FA2F8E">
            <w:pPr>
              <w:jc w:val="both"/>
              <w:rPr>
                <w:sz w:val="28"/>
                <w:szCs w:val="28"/>
              </w:rPr>
            </w:pPr>
            <w:r w:rsidRPr="0039682C">
              <w:rPr>
                <w:sz w:val="28"/>
                <w:szCs w:val="28"/>
              </w:rPr>
              <w:t>-</w:t>
            </w:r>
          </w:p>
        </w:tc>
        <w:tc>
          <w:tcPr>
            <w:tcW w:w="1730" w:type="dxa"/>
          </w:tcPr>
          <w:p w:rsidR="00FA2F8E" w:rsidRPr="0039682C" w:rsidRDefault="00FA2F8E" w:rsidP="00FA2F8E">
            <w:pPr>
              <w:jc w:val="both"/>
              <w:rPr>
                <w:sz w:val="28"/>
                <w:szCs w:val="28"/>
              </w:rPr>
            </w:pPr>
            <w:r w:rsidRPr="0039682C">
              <w:rPr>
                <w:sz w:val="28"/>
                <w:szCs w:val="28"/>
              </w:rPr>
              <w:t>-</w:t>
            </w:r>
          </w:p>
        </w:tc>
        <w:tc>
          <w:tcPr>
            <w:tcW w:w="1611" w:type="dxa"/>
          </w:tcPr>
          <w:p w:rsidR="00FA2F8E" w:rsidRPr="0039682C" w:rsidRDefault="00FA2F8E" w:rsidP="00FA2F8E">
            <w:pPr>
              <w:jc w:val="both"/>
              <w:rPr>
                <w:sz w:val="28"/>
                <w:szCs w:val="28"/>
                <w:lang w:val="en-US"/>
              </w:rPr>
            </w:pPr>
            <w:r w:rsidRPr="0039682C">
              <w:rPr>
                <w:sz w:val="28"/>
                <w:szCs w:val="28"/>
                <w:lang w:val="en-US"/>
              </w:rPr>
              <w:t>III</w:t>
            </w:r>
          </w:p>
        </w:tc>
      </w:tr>
      <w:tr w:rsidR="00FA2F8E" w:rsidRPr="0039682C" w:rsidTr="00FA2F8E">
        <w:tc>
          <w:tcPr>
            <w:tcW w:w="510" w:type="dxa"/>
          </w:tcPr>
          <w:p w:rsidR="00FA2F8E" w:rsidRPr="0039682C" w:rsidRDefault="00FA2F8E" w:rsidP="00FA2F8E">
            <w:pPr>
              <w:jc w:val="both"/>
              <w:rPr>
                <w:sz w:val="28"/>
                <w:szCs w:val="28"/>
              </w:rPr>
            </w:pPr>
            <w:r w:rsidRPr="0039682C">
              <w:rPr>
                <w:sz w:val="28"/>
                <w:szCs w:val="28"/>
              </w:rPr>
              <w:t>9</w:t>
            </w:r>
          </w:p>
        </w:tc>
        <w:tc>
          <w:tcPr>
            <w:tcW w:w="1668" w:type="dxa"/>
          </w:tcPr>
          <w:p w:rsidR="00FA2F8E" w:rsidRPr="0039682C" w:rsidRDefault="00FA2F8E" w:rsidP="00FA2F8E">
            <w:pPr>
              <w:pStyle w:val="afff"/>
              <w:ind w:firstLine="0"/>
              <w:rPr>
                <w:i/>
              </w:rPr>
            </w:pPr>
            <w:r w:rsidRPr="0039682C">
              <w:rPr>
                <w:i/>
              </w:rPr>
              <w:t xml:space="preserve">Coturnix coturnix </w:t>
            </w:r>
            <w:r w:rsidRPr="0039682C">
              <w:t>(</w:t>
            </w:r>
            <w:r w:rsidRPr="0039682C">
              <w:rPr>
                <w:lang w:val="de-DE"/>
              </w:rPr>
              <w:t>Linnaeus</w:t>
            </w:r>
            <w:r w:rsidRPr="0039682C">
              <w:t>, 1758)</w:t>
            </w:r>
            <w:r w:rsidRPr="0039682C">
              <w:rPr>
                <w:i/>
              </w:rPr>
              <w:t xml:space="preserve">. </w:t>
            </w:r>
          </w:p>
          <w:p w:rsidR="00FA2F8E" w:rsidRPr="0039682C" w:rsidRDefault="00FA2F8E" w:rsidP="00FA2F8E">
            <w:pPr>
              <w:jc w:val="both"/>
              <w:rPr>
                <w:i/>
                <w:lang w:val="en-US"/>
              </w:rPr>
            </w:pPr>
          </w:p>
        </w:tc>
        <w:tc>
          <w:tcPr>
            <w:tcW w:w="1641" w:type="dxa"/>
          </w:tcPr>
          <w:p w:rsidR="00FA2F8E" w:rsidRPr="0039682C" w:rsidRDefault="00FA2F8E" w:rsidP="00FA2F8E">
            <w:pPr>
              <w:jc w:val="both"/>
              <w:rPr>
                <w:bCs/>
                <w:lang w:val="en-US"/>
              </w:rPr>
            </w:pPr>
            <w:r w:rsidRPr="0039682C">
              <w:t>Перепел</w:t>
            </w:r>
          </w:p>
        </w:tc>
        <w:tc>
          <w:tcPr>
            <w:tcW w:w="1368" w:type="dxa"/>
          </w:tcPr>
          <w:p w:rsidR="00FA2F8E" w:rsidRPr="0039682C" w:rsidRDefault="00FA2F8E" w:rsidP="00FA2F8E">
            <w:pPr>
              <w:jc w:val="both"/>
              <w:rPr>
                <w:sz w:val="28"/>
                <w:szCs w:val="28"/>
                <w:lang w:val="en-US"/>
              </w:rPr>
            </w:pPr>
            <w:r w:rsidRPr="0039682C">
              <w:rPr>
                <w:sz w:val="28"/>
                <w:szCs w:val="28"/>
                <w:lang w:val="en-US"/>
              </w:rPr>
              <w:t>-</w:t>
            </w:r>
          </w:p>
        </w:tc>
        <w:tc>
          <w:tcPr>
            <w:tcW w:w="1611" w:type="dxa"/>
          </w:tcPr>
          <w:p w:rsidR="00FA2F8E" w:rsidRPr="0039682C" w:rsidRDefault="00FA2F8E" w:rsidP="00FA2F8E">
            <w:pPr>
              <w:jc w:val="both"/>
              <w:rPr>
                <w:sz w:val="28"/>
                <w:szCs w:val="28"/>
                <w:lang w:val="en-US"/>
              </w:rPr>
            </w:pPr>
            <w:r w:rsidRPr="0039682C">
              <w:rPr>
                <w:sz w:val="28"/>
                <w:szCs w:val="28"/>
                <w:lang w:val="en-US"/>
              </w:rPr>
              <w:t>-</w:t>
            </w:r>
          </w:p>
        </w:tc>
        <w:tc>
          <w:tcPr>
            <w:tcW w:w="1730" w:type="dxa"/>
          </w:tcPr>
          <w:p w:rsidR="00FA2F8E" w:rsidRPr="0039682C" w:rsidRDefault="00FA2F8E" w:rsidP="00FA2F8E">
            <w:pPr>
              <w:jc w:val="both"/>
              <w:rPr>
                <w:sz w:val="28"/>
                <w:szCs w:val="28"/>
                <w:lang w:val="en-US"/>
              </w:rPr>
            </w:pPr>
            <w:r w:rsidRPr="0039682C">
              <w:rPr>
                <w:sz w:val="28"/>
                <w:szCs w:val="28"/>
                <w:lang w:val="en-US"/>
              </w:rPr>
              <w:t>+</w:t>
            </w:r>
          </w:p>
        </w:tc>
        <w:tc>
          <w:tcPr>
            <w:tcW w:w="1611" w:type="dxa"/>
          </w:tcPr>
          <w:p w:rsidR="00FA2F8E" w:rsidRPr="0039682C" w:rsidRDefault="00FA2F8E" w:rsidP="00FA2F8E">
            <w:pPr>
              <w:jc w:val="both"/>
              <w:rPr>
                <w:sz w:val="28"/>
                <w:szCs w:val="28"/>
                <w:lang w:val="en-US"/>
              </w:rPr>
            </w:pPr>
            <w:r w:rsidRPr="0039682C">
              <w:rPr>
                <w:sz w:val="28"/>
                <w:szCs w:val="28"/>
                <w:lang w:val="en-US"/>
              </w:rPr>
              <w:t>V</w:t>
            </w:r>
          </w:p>
        </w:tc>
      </w:tr>
      <w:tr w:rsidR="00FA2F8E" w:rsidRPr="0039682C" w:rsidTr="00FA2F8E">
        <w:tc>
          <w:tcPr>
            <w:tcW w:w="510" w:type="dxa"/>
          </w:tcPr>
          <w:p w:rsidR="00FA2F8E" w:rsidRPr="0039682C" w:rsidRDefault="00FA2F8E" w:rsidP="00FA2F8E">
            <w:pPr>
              <w:jc w:val="both"/>
              <w:rPr>
                <w:sz w:val="28"/>
                <w:szCs w:val="28"/>
              </w:rPr>
            </w:pPr>
            <w:r w:rsidRPr="0039682C">
              <w:rPr>
                <w:sz w:val="28"/>
                <w:szCs w:val="28"/>
              </w:rPr>
              <w:t>1</w:t>
            </w:r>
            <w:r w:rsidRPr="0039682C">
              <w:rPr>
                <w:sz w:val="28"/>
                <w:szCs w:val="28"/>
              </w:rPr>
              <w:lastRenderedPageBreak/>
              <w:t>0</w:t>
            </w:r>
          </w:p>
        </w:tc>
        <w:tc>
          <w:tcPr>
            <w:tcW w:w="1668" w:type="dxa"/>
          </w:tcPr>
          <w:p w:rsidR="00FA2F8E" w:rsidRPr="0039682C" w:rsidRDefault="00FA2F8E" w:rsidP="00FA2F8E">
            <w:pPr>
              <w:jc w:val="both"/>
              <w:rPr>
                <w:i/>
                <w:lang w:val="en-US"/>
              </w:rPr>
            </w:pPr>
            <w:r w:rsidRPr="0039682C">
              <w:rPr>
                <w:i/>
              </w:rPr>
              <w:lastRenderedPageBreak/>
              <w:t xml:space="preserve">Crex crex </w:t>
            </w:r>
            <w:r w:rsidRPr="0039682C">
              <w:t>(</w:t>
            </w:r>
            <w:r w:rsidRPr="0039682C">
              <w:rPr>
                <w:lang w:val="de-DE"/>
              </w:rPr>
              <w:t>Linnaeus</w:t>
            </w:r>
            <w:r w:rsidRPr="0039682C">
              <w:t xml:space="preserve">, </w:t>
            </w:r>
            <w:r w:rsidRPr="0039682C">
              <w:lastRenderedPageBreak/>
              <w:t>1758)</w:t>
            </w:r>
            <w:r w:rsidRPr="0039682C">
              <w:rPr>
                <w:i/>
              </w:rPr>
              <w:t>.</w:t>
            </w:r>
          </w:p>
        </w:tc>
        <w:tc>
          <w:tcPr>
            <w:tcW w:w="1641" w:type="dxa"/>
          </w:tcPr>
          <w:p w:rsidR="00FA2F8E" w:rsidRPr="0039682C" w:rsidRDefault="00FA2F8E" w:rsidP="00FA2F8E">
            <w:pPr>
              <w:jc w:val="both"/>
              <w:rPr>
                <w:bCs/>
                <w:lang w:val="en-US"/>
              </w:rPr>
            </w:pPr>
            <w:r w:rsidRPr="0039682C">
              <w:lastRenderedPageBreak/>
              <w:t>Коростель</w:t>
            </w:r>
          </w:p>
        </w:tc>
        <w:tc>
          <w:tcPr>
            <w:tcW w:w="1368" w:type="dxa"/>
          </w:tcPr>
          <w:p w:rsidR="00FA2F8E" w:rsidRPr="0039682C" w:rsidRDefault="00FA2F8E" w:rsidP="00FA2F8E">
            <w:pPr>
              <w:jc w:val="both"/>
              <w:rPr>
                <w:sz w:val="28"/>
                <w:szCs w:val="28"/>
                <w:lang w:val="en-US"/>
              </w:rPr>
            </w:pPr>
            <w:r w:rsidRPr="0039682C">
              <w:rPr>
                <w:sz w:val="28"/>
                <w:szCs w:val="28"/>
                <w:lang w:val="en-US"/>
              </w:rPr>
              <w:t>+</w:t>
            </w:r>
          </w:p>
        </w:tc>
        <w:tc>
          <w:tcPr>
            <w:tcW w:w="1611" w:type="dxa"/>
          </w:tcPr>
          <w:p w:rsidR="00FA2F8E" w:rsidRPr="0039682C" w:rsidRDefault="00FA2F8E" w:rsidP="00FA2F8E">
            <w:pPr>
              <w:jc w:val="both"/>
              <w:rPr>
                <w:sz w:val="28"/>
                <w:szCs w:val="28"/>
                <w:lang w:val="en-US"/>
              </w:rPr>
            </w:pPr>
            <w:r w:rsidRPr="0039682C">
              <w:rPr>
                <w:sz w:val="28"/>
                <w:szCs w:val="28"/>
                <w:lang w:val="en-US"/>
              </w:rPr>
              <w:t>-</w:t>
            </w:r>
          </w:p>
        </w:tc>
        <w:tc>
          <w:tcPr>
            <w:tcW w:w="1730" w:type="dxa"/>
          </w:tcPr>
          <w:p w:rsidR="00FA2F8E" w:rsidRPr="0039682C" w:rsidRDefault="00FA2F8E" w:rsidP="00FA2F8E">
            <w:pPr>
              <w:jc w:val="both"/>
              <w:rPr>
                <w:sz w:val="28"/>
                <w:szCs w:val="28"/>
                <w:lang w:val="en-US"/>
              </w:rPr>
            </w:pPr>
            <w:r w:rsidRPr="0039682C">
              <w:rPr>
                <w:sz w:val="28"/>
                <w:szCs w:val="28"/>
                <w:lang w:val="en-US"/>
              </w:rPr>
              <w:t>+</w:t>
            </w:r>
          </w:p>
        </w:tc>
        <w:tc>
          <w:tcPr>
            <w:tcW w:w="1611" w:type="dxa"/>
          </w:tcPr>
          <w:p w:rsidR="00FA2F8E" w:rsidRPr="0039682C" w:rsidRDefault="00FA2F8E" w:rsidP="00FA2F8E">
            <w:pPr>
              <w:jc w:val="both"/>
              <w:rPr>
                <w:sz w:val="28"/>
                <w:szCs w:val="28"/>
                <w:lang w:val="en-US"/>
              </w:rPr>
            </w:pPr>
            <w:r w:rsidRPr="0039682C">
              <w:rPr>
                <w:sz w:val="28"/>
                <w:szCs w:val="28"/>
                <w:lang w:val="en-US"/>
              </w:rPr>
              <w:t>V</w:t>
            </w:r>
          </w:p>
        </w:tc>
      </w:tr>
      <w:tr w:rsidR="00FA2F8E" w:rsidRPr="0039682C" w:rsidTr="00FA2F8E">
        <w:tc>
          <w:tcPr>
            <w:tcW w:w="510" w:type="dxa"/>
          </w:tcPr>
          <w:p w:rsidR="00FA2F8E" w:rsidRPr="0039682C" w:rsidRDefault="00FA2F8E" w:rsidP="00FA2F8E">
            <w:pPr>
              <w:jc w:val="both"/>
              <w:rPr>
                <w:sz w:val="28"/>
                <w:szCs w:val="28"/>
              </w:rPr>
            </w:pPr>
            <w:r w:rsidRPr="0039682C">
              <w:rPr>
                <w:sz w:val="28"/>
                <w:szCs w:val="28"/>
              </w:rPr>
              <w:lastRenderedPageBreak/>
              <w:t>11</w:t>
            </w:r>
          </w:p>
        </w:tc>
        <w:tc>
          <w:tcPr>
            <w:tcW w:w="1668" w:type="dxa"/>
          </w:tcPr>
          <w:p w:rsidR="00FA2F8E" w:rsidRPr="0039682C" w:rsidRDefault="00FA2F8E" w:rsidP="00FA2F8E">
            <w:pPr>
              <w:jc w:val="both"/>
              <w:rPr>
                <w:i/>
                <w:lang w:val="en-US"/>
              </w:rPr>
            </w:pPr>
            <w:r w:rsidRPr="0039682C">
              <w:rPr>
                <w:i/>
                <w:lang w:val="en-US"/>
              </w:rPr>
              <w:t xml:space="preserve">Pluvialis apricaria </w:t>
            </w:r>
            <w:r w:rsidRPr="0039682C">
              <w:rPr>
                <w:lang w:val="en-US"/>
              </w:rPr>
              <w:t>(</w:t>
            </w:r>
            <w:r w:rsidRPr="0039682C">
              <w:rPr>
                <w:lang w:val="de-DE"/>
              </w:rPr>
              <w:t>Linnaeus</w:t>
            </w:r>
            <w:r w:rsidRPr="0039682C">
              <w:rPr>
                <w:lang w:val="en-US"/>
              </w:rPr>
              <w:t>, 1758)</w:t>
            </w:r>
            <w:r w:rsidRPr="0039682C">
              <w:rPr>
                <w:i/>
                <w:lang w:val="en-US"/>
              </w:rPr>
              <w:t>.</w:t>
            </w:r>
          </w:p>
        </w:tc>
        <w:tc>
          <w:tcPr>
            <w:tcW w:w="1641" w:type="dxa"/>
          </w:tcPr>
          <w:p w:rsidR="00FA2F8E" w:rsidRPr="0039682C" w:rsidRDefault="00FA2F8E" w:rsidP="00FA2F8E">
            <w:pPr>
              <w:jc w:val="both"/>
              <w:rPr>
                <w:bCs/>
                <w:lang w:val="en-US"/>
              </w:rPr>
            </w:pPr>
            <w:r w:rsidRPr="0039682C">
              <w:t>Золотистаяржанка</w:t>
            </w:r>
          </w:p>
        </w:tc>
        <w:tc>
          <w:tcPr>
            <w:tcW w:w="1368" w:type="dxa"/>
          </w:tcPr>
          <w:p w:rsidR="00FA2F8E" w:rsidRPr="0039682C" w:rsidRDefault="00FA2F8E" w:rsidP="00FA2F8E">
            <w:pPr>
              <w:jc w:val="both"/>
              <w:rPr>
                <w:sz w:val="28"/>
                <w:szCs w:val="28"/>
                <w:lang w:val="en-US"/>
              </w:rPr>
            </w:pPr>
            <w:r w:rsidRPr="0039682C">
              <w:rPr>
                <w:sz w:val="28"/>
                <w:szCs w:val="28"/>
                <w:lang w:val="en-US"/>
              </w:rPr>
              <w:t>-</w:t>
            </w:r>
          </w:p>
        </w:tc>
        <w:tc>
          <w:tcPr>
            <w:tcW w:w="1611" w:type="dxa"/>
          </w:tcPr>
          <w:p w:rsidR="00FA2F8E" w:rsidRPr="0039682C" w:rsidRDefault="00FA2F8E" w:rsidP="00FA2F8E">
            <w:pPr>
              <w:jc w:val="both"/>
              <w:rPr>
                <w:sz w:val="28"/>
                <w:szCs w:val="28"/>
                <w:lang w:val="en-US"/>
              </w:rPr>
            </w:pPr>
            <w:r w:rsidRPr="0039682C">
              <w:rPr>
                <w:sz w:val="28"/>
                <w:szCs w:val="28"/>
                <w:lang w:val="en-US"/>
              </w:rPr>
              <w:t>-</w:t>
            </w:r>
          </w:p>
        </w:tc>
        <w:tc>
          <w:tcPr>
            <w:tcW w:w="1730" w:type="dxa"/>
          </w:tcPr>
          <w:p w:rsidR="00FA2F8E" w:rsidRPr="0039682C" w:rsidRDefault="00FA2F8E" w:rsidP="00FA2F8E">
            <w:pPr>
              <w:jc w:val="both"/>
              <w:rPr>
                <w:sz w:val="28"/>
                <w:szCs w:val="28"/>
                <w:lang w:val="en-US"/>
              </w:rPr>
            </w:pPr>
            <w:r w:rsidRPr="0039682C">
              <w:rPr>
                <w:sz w:val="28"/>
                <w:szCs w:val="28"/>
                <w:lang w:val="en-US"/>
              </w:rPr>
              <w:t>-</w:t>
            </w:r>
          </w:p>
        </w:tc>
        <w:tc>
          <w:tcPr>
            <w:tcW w:w="1611" w:type="dxa"/>
          </w:tcPr>
          <w:p w:rsidR="00FA2F8E" w:rsidRPr="0039682C" w:rsidRDefault="00FA2F8E" w:rsidP="00FA2F8E">
            <w:pPr>
              <w:jc w:val="both"/>
              <w:rPr>
                <w:sz w:val="28"/>
                <w:szCs w:val="28"/>
                <w:lang w:val="en-US"/>
              </w:rPr>
            </w:pPr>
            <w:r w:rsidRPr="0039682C">
              <w:rPr>
                <w:sz w:val="28"/>
                <w:szCs w:val="28"/>
                <w:lang w:val="en-US"/>
              </w:rPr>
              <w:t>III</w:t>
            </w:r>
          </w:p>
        </w:tc>
      </w:tr>
      <w:tr w:rsidR="00FA2F8E" w:rsidRPr="0039682C" w:rsidTr="00FA2F8E">
        <w:tc>
          <w:tcPr>
            <w:tcW w:w="510" w:type="dxa"/>
          </w:tcPr>
          <w:p w:rsidR="00FA2F8E" w:rsidRPr="0039682C" w:rsidRDefault="00FA2F8E" w:rsidP="00FA2F8E">
            <w:pPr>
              <w:jc w:val="both"/>
              <w:rPr>
                <w:sz w:val="28"/>
                <w:szCs w:val="28"/>
              </w:rPr>
            </w:pPr>
            <w:r w:rsidRPr="0039682C">
              <w:rPr>
                <w:sz w:val="28"/>
                <w:szCs w:val="28"/>
              </w:rPr>
              <w:t>12</w:t>
            </w:r>
          </w:p>
        </w:tc>
        <w:tc>
          <w:tcPr>
            <w:tcW w:w="1668" w:type="dxa"/>
          </w:tcPr>
          <w:p w:rsidR="00FA2F8E" w:rsidRPr="0039682C" w:rsidRDefault="00FA2F8E" w:rsidP="00FA2F8E">
            <w:pPr>
              <w:jc w:val="both"/>
              <w:rPr>
                <w:i/>
                <w:lang w:val="en-US"/>
              </w:rPr>
            </w:pPr>
            <w:r w:rsidRPr="0039682C">
              <w:rPr>
                <w:i/>
                <w:lang w:val="en-US"/>
              </w:rPr>
              <w:t>Haematopus ostralegus</w:t>
            </w:r>
            <w:r w:rsidRPr="0039682C">
              <w:rPr>
                <w:lang w:val="en-US"/>
              </w:rPr>
              <w:t xml:space="preserve"> Linnaeus, 1758.</w:t>
            </w:r>
          </w:p>
        </w:tc>
        <w:tc>
          <w:tcPr>
            <w:tcW w:w="1641" w:type="dxa"/>
          </w:tcPr>
          <w:p w:rsidR="00FA2F8E" w:rsidRPr="0039682C" w:rsidRDefault="00FA2F8E" w:rsidP="00FA2F8E">
            <w:pPr>
              <w:jc w:val="both"/>
              <w:rPr>
                <w:bCs/>
                <w:lang w:val="en-US"/>
              </w:rPr>
            </w:pPr>
            <w:r w:rsidRPr="0039682C">
              <w:t>Кулик</w:t>
            </w:r>
            <w:r w:rsidRPr="0039682C">
              <w:rPr>
                <w:lang w:val="en-US"/>
              </w:rPr>
              <w:t>-</w:t>
            </w:r>
            <w:r w:rsidRPr="0039682C">
              <w:t>сорока</w:t>
            </w:r>
          </w:p>
        </w:tc>
        <w:tc>
          <w:tcPr>
            <w:tcW w:w="1368" w:type="dxa"/>
          </w:tcPr>
          <w:p w:rsidR="00FA2F8E" w:rsidRPr="0039682C" w:rsidRDefault="00FA2F8E" w:rsidP="00FA2F8E">
            <w:pPr>
              <w:jc w:val="both"/>
              <w:rPr>
                <w:sz w:val="28"/>
                <w:szCs w:val="28"/>
                <w:lang w:val="en-US"/>
              </w:rPr>
            </w:pPr>
            <w:r w:rsidRPr="0039682C">
              <w:rPr>
                <w:sz w:val="28"/>
                <w:szCs w:val="28"/>
                <w:lang w:val="en-US"/>
              </w:rPr>
              <w:t>-</w:t>
            </w:r>
          </w:p>
        </w:tc>
        <w:tc>
          <w:tcPr>
            <w:tcW w:w="1611" w:type="dxa"/>
          </w:tcPr>
          <w:p w:rsidR="00FA2F8E" w:rsidRPr="0039682C" w:rsidRDefault="00FA2F8E" w:rsidP="00FA2F8E">
            <w:pPr>
              <w:jc w:val="both"/>
              <w:rPr>
                <w:sz w:val="28"/>
                <w:szCs w:val="28"/>
                <w:lang w:val="en-US"/>
              </w:rPr>
            </w:pPr>
            <w:r w:rsidRPr="0039682C">
              <w:rPr>
                <w:sz w:val="28"/>
                <w:szCs w:val="28"/>
                <w:lang w:val="en-US"/>
              </w:rPr>
              <w:t>III</w:t>
            </w:r>
          </w:p>
        </w:tc>
        <w:tc>
          <w:tcPr>
            <w:tcW w:w="1730" w:type="dxa"/>
          </w:tcPr>
          <w:p w:rsidR="00FA2F8E" w:rsidRPr="0039682C" w:rsidRDefault="00FA2F8E" w:rsidP="00FA2F8E">
            <w:pPr>
              <w:jc w:val="both"/>
              <w:rPr>
                <w:sz w:val="28"/>
                <w:szCs w:val="28"/>
                <w:lang w:val="en-US"/>
              </w:rPr>
            </w:pPr>
            <w:r w:rsidRPr="0039682C">
              <w:rPr>
                <w:sz w:val="28"/>
                <w:szCs w:val="28"/>
                <w:lang w:val="en-US"/>
              </w:rPr>
              <w:t>-</w:t>
            </w:r>
          </w:p>
        </w:tc>
        <w:tc>
          <w:tcPr>
            <w:tcW w:w="1611" w:type="dxa"/>
          </w:tcPr>
          <w:p w:rsidR="00FA2F8E" w:rsidRPr="0039682C" w:rsidRDefault="00FA2F8E" w:rsidP="00FA2F8E">
            <w:pPr>
              <w:jc w:val="both"/>
              <w:rPr>
                <w:sz w:val="28"/>
                <w:szCs w:val="28"/>
                <w:lang w:val="en-US"/>
              </w:rPr>
            </w:pPr>
            <w:r w:rsidRPr="0039682C">
              <w:rPr>
                <w:sz w:val="28"/>
                <w:szCs w:val="28"/>
                <w:lang w:val="en-US"/>
              </w:rPr>
              <w:t>V</w:t>
            </w:r>
          </w:p>
        </w:tc>
      </w:tr>
      <w:tr w:rsidR="00FA2F8E" w:rsidRPr="0039682C" w:rsidTr="00FA2F8E">
        <w:tc>
          <w:tcPr>
            <w:tcW w:w="510" w:type="dxa"/>
          </w:tcPr>
          <w:p w:rsidR="00FA2F8E" w:rsidRPr="0039682C" w:rsidRDefault="00FA2F8E" w:rsidP="00FA2F8E">
            <w:pPr>
              <w:jc w:val="both"/>
              <w:rPr>
                <w:sz w:val="28"/>
                <w:szCs w:val="28"/>
              </w:rPr>
            </w:pPr>
            <w:r w:rsidRPr="0039682C">
              <w:rPr>
                <w:sz w:val="28"/>
                <w:szCs w:val="28"/>
              </w:rPr>
              <w:t>13</w:t>
            </w:r>
          </w:p>
        </w:tc>
        <w:tc>
          <w:tcPr>
            <w:tcW w:w="1668" w:type="dxa"/>
          </w:tcPr>
          <w:p w:rsidR="00FA2F8E" w:rsidRPr="0039682C" w:rsidRDefault="00FA2F8E" w:rsidP="00FA2F8E">
            <w:pPr>
              <w:jc w:val="both"/>
              <w:rPr>
                <w:i/>
                <w:lang w:val="en-US"/>
              </w:rPr>
            </w:pPr>
            <w:r w:rsidRPr="0039682C">
              <w:rPr>
                <w:i/>
                <w:lang w:val="en-US"/>
              </w:rPr>
              <w:t>Gallinagomedia</w:t>
            </w:r>
            <w:r w:rsidRPr="0039682C">
              <w:t>(</w:t>
            </w:r>
            <w:r w:rsidRPr="0039682C">
              <w:rPr>
                <w:lang w:val="en-US"/>
              </w:rPr>
              <w:t>Latham</w:t>
            </w:r>
            <w:r w:rsidRPr="0039682C">
              <w:t>, 1787).</w:t>
            </w:r>
          </w:p>
        </w:tc>
        <w:tc>
          <w:tcPr>
            <w:tcW w:w="1641" w:type="dxa"/>
          </w:tcPr>
          <w:p w:rsidR="00FA2F8E" w:rsidRPr="0039682C" w:rsidRDefault="00FA2F8E" w:rsidP="00FA2F8E">
            <w:pPr>
              <w:jc w:val="both"/>
              <w:rPr>
                <w:bCs/>
                <w:lang w:val="en-US"/>
              </w:rPr>
            </w:pPr>
            <w:r w:rsidRPr="0039682C">
              <w:t>Дупель</w:t>
            </w:r>
          </w:p>
        </w:tc>
        <w:tc>
          <w:tcPr>
            <w:tcW w:w="1368" w:type="dxa"/>
          </w:tcPr>
          <w:p w:rsidR="00FA2F8E" w:rsidRPr="0039682C" w:rsidRDefault="00FA2F8E" w:rsidP="00FA2F8E">
            <w:pPr>
              <w:jc w:val="both"/>
              <w:rPr>
                <w:sz w:val="28"/>
                <w:szCs w:val="28"/>
              </w:rPr>
            </w:pPr>
            <w:r w:rsidRPr="0039682C">
              <w:rPr>
                <w:sz w:val="28"/>
                <w:szCs w:val="28"/>
              </w:rPr>
              <w:t>+</w:t>
            </w:r>
          </w:p>
        </w:tc>
        <w:tc>
          <w:tcPr>
            <w:tcW w:w="1611" w:type="dxa"/>
          </w:tcPr>
          <w:p w:rsidR="00FA2F8E" w:rsidRPr="0039682C" w:rsidRDefault="00FA2F8E" w:rsidP="00FA2F8E">
            <w:pPr>
              <w:jc w:val="both"/>
              <w:rPr>
                <w:sz w:val="28"/>
                <w:szCs w:val="28"/>
              </w:rPr>
            </w:pPr>
            <w:r w:rsidRPr="0039682C">
              <w:rPr>
                <w:sz w:val="28"/>
                <w:szCs w:val="28"/>
              </w:rPr>
              <w:t>-</w:t>
            </w:r>
          </w:p>
        </w:tc>
        <w:tc>
          <w:tcPr>
            <w:tcW w:w="1730" w:type="dxa"/>
          </w:tcPr>
          <w:p w:rsidR="00FA2F8E" w:rsidRPr="0039682C" w:rsidRDefault="00FA2F8E" w:rsidP="00FA2F8E">
            <w:pPr>
              <w:jc w:val="both"/>
              <w:rPr>
                <w:sz w:val="28"/>
                <w:szCs w:val="28"/>
              </w:rPr>
            </w:pPr>
            <w:r w:rsidRPr="0039682C">
              <w:rPr>
                <w:sz w:val="28"/>
                <w:szCs w:val="28"/>
              </w:rPr>
              <w:t>+</w:t>
            </w:r>
          </w:p>
        </w:tc>
        <w:tc>
          <w:tcPr>
            <w:tcW w:w="1611" w:type="dxa"/>
          </w:tcPr>
          <w:p w:rsidR="00FA2F8E" w:rsidRPr="0039682C" w:rsidRDefault="00FA2F8E" w:rsidP="00FA2F8E">
            <w:pPr>
              <w:jc w:val="both"/>
              <w:rPr>
                <w:sz w:val="28"/>
                <w:szCs w:val="28"/>
                <w:lang w:val="en-US"/>
              </w:rPr>
            </w:pPr>
            <w:r w:rsidRPr="0039682C">
              <w:rPr>
                <w:sz w:val="28"/>
                <w:szCs w:val="28"/>
                <w:lang w:val="en-US"/>
              </w:rPr>
              <w:t>II</w:t>
            </w:r>
          </w:p>
        </w:tc>
      </w:tr>
      <w:tr w:rsidR="00FA2F8E" w:rsidRPr="0039682C" w:rsidTr="00FA2F8E">
        <w:tc>
          <w:tcPr>
            <w:tcW w:w="510" w:type="dxa"/>
          </w:tcPr>
          <w:p w:rsidR="00FA2F8E" w:rsidRPr="0039682C" w:rsidRDefault="00FA2F8E" w:rsidP="00FA2F8E">
            <w:pPr>
              <w:jc w:val="both"/>
              <w:rPr>
                <w:sz w:val="28"/>
                <w:szCs w:val="28"/>
              </w:rPr>
            </w:pPr>
            <w:r w:rsidRPr="0039682C">
              <w:rPr>
                <w:sz w:val="28"/>
                <w:szCs w:val="28"/>
              </w:rPr>
              <w:t>14</w:t>
            </w:r>
          </w:p>
        </w:tc>
        <w:tc>
          <w:tcPr>
            <w:tcW w:w="1668" w:type="dxa"/>
          </w:tcPr>
          <w:p w:rsidR="00FA2F8E" w:rsidRPr="0039682C" w:rsidRDefault="00FA2F8E" w:rsidP="00FA2F8E">
            <w:pPr>
              <w:jc w:val="both"/>
              <w:rPr>
                <w:i/>
                <w:lang w:val="en-US"/>
              </w:rPr>
            </w:pPr>
            <w:r w:rsidRPr="0039682C">
              <w:rPr>
                <w:i/>
                <w:lang w:val="en-US"/>
              </w:rPr>
              <w:t xml:space="preserve">Numenius arquata </w:t>
            </w:r>
            <w:r w:rsidRPr="0039682C">
              <w:rPr>
                <w:lang w:val="en-US"/>
              </w:rPr>
              <w:t>(Linnaeus, 1758).</w:t>
            </w:r>
          </w:p>
        </w:tc>
        <w:tc>
          <w:tcPr>
            <w:tcW w:w="1641" w:type="dxa"/>
          </w:tcPr>
          <w:p w:rsidR="00FA2F8E" w:rsidRPr="0039682C" w:rsidRDefault="00FA2F8E" w:rsidP="00FA2F8E">
            <w:pPr>
              <w:jc w:val="both"/>
              <w:rPr>
                <w:bCs/>
                <w:lang w:val="en-US"/>
              </w:rPr>
            </w:pPr>
            <w:r w:rsidRPr="0039682C">
              <w:t>Большойкроншнеп</w:t>
            </w:r>
            <w:r w:rsidRPr="0039682C">
              <w:rPr>
                <w:lang w:val="en-US"/>
              </w:rPr>
              <w:t> </w:t>
            </w:r>
          </w:p>
        </w:tc>
        <w:tc>
          <w:tcPr>
            <w:tcW w:w="1368" w:type="dxa"/>
          </w:tcPr>
          <w:p w:rsidR="00FA2F8E" w:rsidRPr="0039682C" w:rsidRDefault="00FA2F8E" w:rsidP="00FA2F8E">
            <w:pPr>
              <w:jc w:val="both"/>
              <w:rPr>
                <w:sz w:val="28"/>
                <w:szCs w:val="28"/>
              </w:rPr>
            </w:pPr>
            <w:r w:rsidRPr="0039682C">
              <w:rPr>
                <w:sz w:val="28"/>
                <w:szCs w:val="28"/>
              </w:rPr>
              <w:t>-</w:t>
            </w:r>
          </w:p>
        </w:tc>
        <w:tc>
          <w:tcPr>
            <w:tcW w:w="1611" w:type="dxa"/>
          </w:tcPr>
          <w:p w:rsidR="00FA2F8E" w:rsidRPr="0039682C" w:rsidRDefault="00FA2F8E" w:rsidP="00FA2F8E">
            <w:pPr>
              <w:jc w:val="both"/>
              <w:rPr>
                <w:sz w:val="28"/>
                <w:szCs w:val="28"/>
                <w:lang w:val="en-US"/>
              </w:rPr>
            </w:pPr>
            <w:r w:rsidRPr="0039682C">
              <w:rPr>
                <w:sz w:val="28"/>
                <w:szCs w:val="28"/>
                <w:lang w:val="en-US"/>
              </w:rPr>
              <w:t>II</w:t>
            </w:r>
          </w:p>
        </w:tc>
        <w:tc>
          <w:tcPr>
            <w:tcW w:w="1730" w:type="dxa"/>
          </w:tcPr>
          <w:p w:rsidR="00FA2F8E" w:rsidRPr="0039682C" w:rsidRDefault="00FA2F8E" w:rsidP="00FA2F8E">
            <w:pPr>
              <w:jc w:val="both"/>
              <w:rPr>
                <w:sz w:val="28"/>
                <w:szCs w:val="28"/>
              </w:rPr>
            </w:pPr>
            <w:r w:rsidRPr="0039682C">
              <w:rPr>
                <w:sz w:val="28"/>
                <w:szCs w:val="28"/>
              </w:rPr>
              <w:t>-</w:t>
            </w:r>
          </w:p>
        </w:tc>
        <w:tc>
          <w:tcPr>
            <w:tcW w:w="1611" w:type="dxa"/>
          </w:tcPr>
          <w:p w:rsidR="00FA2F8E" w:rsidRPr="0039682C" w:rsidRDefault="00FA2F8E" w:rsidP="00FA2F8E">
            <w:pPr>
              <w:jc w:val="both"/>
              <w:rPr>
                <w:sz w:val="28"/>
                <w:szCs w:val="28"/>
                <w:lang w:val="en-US"/>
              </w:rPr>
            </w:pPr>
            <w:r w:rsidRPr="0039682C">
              <w:rPr>
                <w:sz w:val="28"/>
                <w:szCs w:val="28"/>
                <w:lang w:val="en-US"/>
              </w:rPr>
              <w:t>III</w:t>
            </w:r>
          </w:p>
        </w:tc>
      </w:tr>
      <w:tr w:rsidR="00FA2F8E" w:rsidRPr="0039682C" w:rsidTr="00FA2F8E">
        <w:tc>
          <w:tcPr>
            <w:tcW w:w="510" w:type="dxa"/>
          </w:tcPr>
          <w:p w:rsidR="00FA2F8E" w:rsidRPr="0039682C" w:rsidRDefault="00FA2F8E" w:rsidP="00FA2F8E">
            <w:pPr>
              <w:jc w:val="both"/>
              <w:rPr>
                <w:sz w:val="28"/>
                <w:szCs w:val="28"/>
              </w:rPr>
            </w:pPr>
            <w:r w:rsidRPr="0039682C">
              <w:rPr>
                <w:sz w:val="28"/>
                <w:szCs w:val="28"/>
              </w:rPr>
              <w:t>15</w:t>
            </w:r>
          </w:p>
        </w:tc>
        <w:tc>
          <w:tcPr>
            <w:tcW w:w="1668" w:type="dxa"/>
          </w:tcPr>
          <w:p w:rsidR="00FA2F8E" w:rsidRPr="0039682C" w:rsidRDefault="00FA2F8E" w:rsidP="00FA2F8E">
            <w:pPr>
              <w:jc w:val="both"/>
              <w:rPr>
                <w:i/>
                <w:lang w:val="en-US"/>
              </w:rPr>
            </w:pPr>
            <w:r w:rsidRPr="0039682C">
              <w:rPr>
                <w:i/>
                <w:lang w:val="en-US"/>
              </w:rPr>
              <w:t xml:space="preserve">Numenius phaeopus </w:t>
            </w:r>
            <w:r w:rsidRPr="0039682C">
              <w:rPr>
                <w:lang w:val="en-US"/>
              </w:rPr>
              <w:t>(Linnaeus, 1758).</w:t>
            </w:r>
          </w:p>
        </w:tc>
        <w:tc>
          <w:tcPr>
            <w:tcW w:w="1641" w:type="dxa"/>
          </w:tcPr>
          <w:p w:rsidR="00FA2F8E" w:rsidRPr="0039682C" w:rsidRDefault="00FA2F8E" w:rsidP="00FA2F8E">
            <w:pPr>
              <w:jc w:val="both"/>
              <w:rPr>
                <w:bCs/>
                <w:lang w:val="en-US"/>
              </w:rPr>
            </w:pPr>
            <w:r w:rsidRPr="0039682C">
              <w:t>Среднийкроншнеп</w:t>
            </w:r>
          </w:p>
        </w:tc>
        <w:tc>
          <w:tcPr>
            <w:tcW w:w="1368" w:type="dxa"/>
          </w:tcPr>
          <w:p w:rsidR="00FA2F8E" w:rsidRPr="0039682C" w:rsidRDefault="00FA2F8E" w:rsidP="00FA2F8E">
            <w:pPr>
              <w:jc w:val="both"/>
              <w:rPr>
                <w:sz w:val="28"/>
                <w:szCs w:val="28"/>
              </w:rPr>
            </w:pPr>
            <w:r w:rsidRPr="0039682C">
              <w:rPr>
                <w:sz w:val="28"/>
                <w:szCs w:val="28"/>
              </w:rPr>
              <w:t>-</w:t>
            </w:r>
          </w:p>
        </w:tc>
        <w:tc>
          <w:tcPr>
            <w:tcW w:w="1611" w:type="dxa"/>
          </w:tcPr>
          <w:p w:rsidR="00FA2F8E" w:rsidRPr="0039682C" w:rsidRDefault="00FA2F8E" w:rsidP="00FA2F8E">
            <w:pPr>
              <w:jc w:val="both"/>
              <w:rPr>
                <w:sz w:val="28"/>
                <w:szCs w:val="28"/>
              </w:rPr>
            </w:pPr>
            <w:r w:rsidRPr="0039682C">
              <w:rPr>
                <w:sz w:val="28"/>
                <w:szCs w:val="28"/>
              </w:rPr>
              <w:t>-</w:t>
            </w:r>
          </w:p>
        </w:tc>
        <w:tc>
          <w:tcPr>
            <w:tcW w:w="1730" w:type="dxa"/>
          </w:tcPr>
          <w:p w:rsidR="00FA2F8E" w:rsidRPr="0039682C" w:rsidRDefault="00FA2F8E" w:rsidP="00FA2F8E">
            <w:pPr>
              <w:jc w:val="both"/>
              <w:rPr>
                <w:sz w:val="28"/>
                <w:szCs w:val="28"/>
              </w:rPr>
            </w:pPr>
            <w:r w:rsidRPr="0039682C">
              <w:rPr>
                <w:sz w:val="28"/>
                <w:szCs w:val="28"/>
              </w:rPr>
              <w:t>-</w:t>
            </w:r>
          </w:p>
        </w:tc>
        <w:tc>
          <w:tcPr>
            <w:tcW w:w="1611" w:type="dxa"/>
          </w:tcPr>
          <w:p w:rsidR="00FA2F8E" w:rsidRPr="0039682C" w:rsidRDefault="00FA2F8E" w:rsidP="00FA2F8E">
            <w:pPr>
              <w:jc w:val="both"/>
              <w:rPr>
                <w:sz w:val="28"/>
                <w:szCs w:val="28"/>
                <w:lang w:val="en-US"/>
              </w:rPr>
            </w:pPr>
            <w:r w:rsidRPr="0039682C">
              <w:rPr>
                <w:sz w:val="28"/>
                <w:szCs w:val="28"/>
                <w:lang w:val="en-US"/>
              </w:rPr>
              <w:t>III</w:t>
            </w:r>
          </w:p>
        </w:tc>
      </w:tr>
      <w:tr w:rsidR="00FA2F8E" w:rsidRPr="0039682C" w:rsidTr="00FA2F8E">
        <w:tc>
          <w:tcPr>
            <w:tcW w:w="510" w:type="dxa"/>
          </w:tcPr>
          <w:p w:rsidR="00FA2F8E" w:rsidRPr="0039682C" w:rsidRDefault="00FA2F8E" w:rsidP="00FA2F8E">
            <w:pPr>
              <w:jc w:val="both"/>
              <w:rPr>
                <w:sz w:val="28"/>
                <w:szCs w:val="28"/>
              </w:rPr>
            </w:pPr>
            <w:r w:rsidRPr="0039682C">
              <w:rPr>
                <w:sz w:val="28"/>
                <w:szCs w:val="28"/>
              </w:rPr>
              <w:t>16</w:t>
            </w:r>
          </w:p>
        </w:tc>
        <w:tc>
          <w:tcPr>
            <w:tcW w:w="1668" w:type="dxa"/>
          </w:tcPr>
          <w:p w:rsidR="00FA2F8E" w:rsidRPr="0039682C" w:rsidRDefault="00FA2F8E" w:rsidP="00FA2F8E">
            <w:pPr>
              <w:jc w:val="both"/>
              <w:rPr>
                <w:i/>
                <w:lang w:val="en-US"/>
              </w:rPr>
            </w:pPr>
            <w:r w:rsidRPr="0039682C">
              <w:rPr>
                <w:i/>
                <w:lang w:val="en-US"/>
              </w:rPr>
              <w:t>Bubobubo</w:t>
            </w:r>
            <w:r w:rsidRPr="0039682C">
              <w:t>(</w:t>
            </w:r>
            <w:r w:rsidRPr="0039682C">
              <w:rPr>
                <w:iCs/>
                <w:lang w:val="en-US"/>
              </w:rPr>
              <w:t>Linnaeus</w:t>
            </w:r>
            <w:r w:rsidRPr="0039682C">
              <w:rPr>
                <w:iCs/>
              </w:rPr>
              <w:t>, 1758).</w:t>
            </w:r>
          </w:p>
        </w:tc>
        <w:tc>
          <w:tcPr>
            <w:tcW w:w="1641" w:type="dxa"/>
          </w:tcPr>
          <w:p w:rsidR="00FA2F8E" w:rsidRPr="0039682C" w:rsidRDefault="00FA2F8E" w:rsidP="00FA2F8E">
            <w:pPr>
              <w:jc w:val="both"/>
              <w:rPr>
                <w:bCs/>
                <w:lang w:val="en-US"/>
              </w:rPr>
            </w:pPr>
            <w:r w:rsidRPr="0039682C">
              <w:t>Филин</w:t>
            </w:r>
          </w:p>
        </w:tc>
        <w:tc>
          <w:tcPr>
            <w:tcW w:w="1368" w:type="dxa"/>
          </w:tcPr>
          <w:p w:rsidR="00FA2F8E" w:rsidRPr="0039682C" w:rsidRDefault="00FA2F8E" w:rsidP="00FA2F8E">
            <w:pPr>
              <w:jc w:val="both"/>
              <w:rPr>
                <w:sz w:val="28"/>
                <w:szCs w:val="28"/>
              </w:rPr>
            </w:pPr>
            <w:r w:rsidRPr="0039682C">
              <w:rPr>
                <w:sz w:val="28"/>
                <w:szCs w:val="28"/>
              </w:rPr>
              <w:t>-</w:t>
            </w:r>
          </w:p>
        </w:tc>
        <w:tc>
          <w:tcPr>
            <w:tcW w:w="1611" w:type="dxa"/>
          </w:tcPr>
          <w:p w:rsidR="00FA2F8E" w:rsidRPr="0039682C" w:rsidRDefault="00FA2F8E" w:rsidP="00FA2F8E">
            <w:pPr>
              <w:jc w:val="both"/>
              <w:rPr>
                <w:sz w:val="28"/>
                <w:szCs w:val="28"/>
                <w:lang w:val="en-US"/>
              </w:rPr>
            </w:pPr>
            <w:r w:rsidRPr="0039682C">
              <w:rPr>
                <w:sz w:val="28"/>
                <w:szCs w:val="28"/>
                <w:lang w:val="en-US"/>
              </w:rPr>
              <w:t>II</w:t>
            </w:r>
          </w:p>
        </w:tc>
        <w:tc>
          <w:tcPr>
            <w:tcW w:w="1730" w:type="dxa"/>
          </w:tcPr>
          <w:p w:rsidR="00FA2F8E" w:rsidRPr="0039682C" w:rsidRDefault="00FA2F8E" w:rsidP="00FA2F8E">
            <w:pPr>
              <w:jc w:val="both"/>
              <w:rPr>
                <w:sz w:val="28"/>
                <w:szCs w:val="28"/>
              </w:rPr>
            </w:pPr>
            <w:r w:rsidRPr="0039682C">
              <w:rPr>
                <w:sz w:val="28"/>
                <w:szCs w:val="28"/>
              </w:rPr>
              <w:t>-</w:t>
            </w:r>
          </w:p>
        </w:tc>
        <w:tc>
          <w:tcPr>
            <w:tcW w:w="1611" w:type="dxa"/>
          </w:tcPr>
          <w:p w:rsidR="00FA2F8E" w:rsidRPr="0039682C" w:rsidRDefault="00FA2F8E" w:rsidP="00FA2F8E">
            <w:pPr>
              <w:jc w:val="both"/>
              <w:rPr>
                <w:sz w:val="28"/>
                <w:szCs w:val="28"/>
                <w:lang w:val="en-US"/>
              </w:rPr>
            </w:pPr>
            <w:r w:rsidRPr="0039682C">
              <w:rPr>
                <w:sz w:val="28"/>
                <w:szCs w:val="28"/>
                <w:lang w:val="en-US"/>
              </w:rPr>
              <w:t>I</w:t>
            </w:r>
          </w:p>
        </w:tc>
      </w:tr>
      <w:tr w:rsidR="00FA2F8E" w:rsidRPr="0039682C" w:rsidTr="00FA2F8E">
        <w:tc>
          <w:tcPr>
            <w:tcW w:w="510" w:type="dxa"/>
          </w:tcPr>
          <w:p w:rsidR="00FA2F8E" w:rsidRPr="0039682C" w:rsidRDefault="00FA2F8E" w:rsidP="00FA2F8E">
            <w:pPr>
              <w:jc w:val="both"/>
              <w:rPr>
                <w:sz w:val="28"/>
                <w:szCs w:val="28"/>
              </w:rPr>
            </w:pPr>
            <w:r w:rsidRPr="0039682C">
              <w:rPr>
                <w:sz w:val="28"/>
                <w:szCs w:val="28"/>
              </w:rPr>
              <w:t>17</w:t>
            </w:r>
          </w:p>
        </w:tc>
        <w:tc>
          <w:tcPr>
            <w:tcW w:w="1668" w:type="dxa"/>
          </w:tcPr>
          <w:p w:rsidR="00FA2F8E" w:rsidRPr="0039682C" w:rsidRDefault="00FA2F8E" w:rsidP="00FA2F8E">
            <w:pPr>
              <w:jc w:val="both"/>
              <w:rPr>
                <w:i/>
                <w:lang w:val="en-US"/>
              </w:rPr>
            </w:pPr>
            <w:r w:rsidRPr="0039682C">
              <w:rPr>
                <w:i/>
                <w:lang w:val="en-US"/>
              </w:rPr>
              <w:t xml:space="preserve">Glaucidium passerinum </w:t>
            </w:r>
            <w:r w:rsidRPr="0039682C">
              <w:rPr>
                <w:lang w:val="en-US"/>
              </w:rPr>
              <w:t>(</w:t>
            </w:r>
            <w:r w:rsidRPr="0039682C">
              <w:rPr>
                <w:iCs/>
                <w:lang w:val="en-US"/>
              </w:rPr>
              <w:t>Linnaeus, 1758)</w:t>
            </w:r>
            <w:r w:rsidRPr="0039682C">
              <w:rPr>
                <w:i/>
                <w:lang w:val="en-US"/>
              </w:rPr>
              <w:t>.</w:t>
            </w:r>
          </w:p>
        </w:tc>
        <w:tc>
          <w:tcPr>
            <w:tcW w:w="1641" w:type="dxa"/>
          </w:tcPr>
          <w:p w:rsidR="00FA2F8E" w:rsidRPr="0039682C" w:rsidRDefault="00FA2F8E" w:rsidP="00FA2F8E">
            <w:pPr>
              <w:jc w:val="both"/>
              <w:rPr>
                <w:bCs/>
                <w:lang w:val="en-US"/>
              </w:rPr>
            </w:pPr>
            <w:r w:rsidRPr="0039682C">
              <w:t>Воробьиныйсычик</w:t>
            </w:r>
          </w:p>
        </w:tc>
        <w:tc>
          <w:tcPr>
            <w:tcW w:w="1368" w:type="dxa"/>
          </w:tcPr>
          <w:p w:rsidR="00FA2F8E" w:rsidRPr="0039682C" w:rsidRDefault="00FA2F8E" w:rsidP="00FA2F8E">
            <w:pPr>
              <w:jc w:val="both"/>
              <w:rPr>
                <w:sz w:val="28"/>
                <w:szCs w:val="28"/>
              </w:rPr>
            </w:pPr>
            <w:r w:rsidRPr="0039682C">
              <w:rPr>
                <w:sz w:val="28"/>
                <w:szCs w:val="28"/>
              </w:rPr>
              <w:t>-</w:t>
            </w:r>
          </w:p>
        </w:tc>
        <w:tc>
          <w:tcPr>
            <w:tcW w:w="1611" w:type="dxa"/>
          </w:tcPr>
          <w:p w:rsidR="00FA2F8E" w:rsidRPr="0039682C" w:rsidRDefault="00FA2F8E" w:rsidP="00FA2F8E">
            <w:pPr>
              <w:jc w:val="both"/>
              <w:rPr>
                <w:sz w:val="28"/>
                <w:szCs w:val="28"/>
              </w:rPr>
            </w:pPr>
            <w:r w:rsidRPr="0039682C">
              <w:rPr>
                <w:sz w:val="28"/>
                <w:szCs w:val="28"/>
              </w:rPr>
              <w:t>-</w:t>
            </w:r>
          </w:p>
        </w:tc>
        <w:tc>
          <w:tcPr>
            <w:tcW w:w="1730" w:type="dxa"/>
          </w:tcPr>
          <w:p w:rsidR="00FA2F8E" w:rsidRPr="0039682C" w:rsidRDefault="00FA2F8E" w:rsidP="00FA2F8E">
            <w:pPr>
              <w:jc w:val="both"/>
              <w:rPr>
                <w:sz w:val="28"/>
                <w:szCs w:val="28"/>
              </w:rPr>
            </w:pPr>
            <w:r w:rsidRPr="0039682C">
              <w:rPr>
                <w:sz w:val="28"/>
                <w:szCs w:val="28"/>
              </w:rPr>
              <w:t>-</w:t>
            </w:r>
          </w:p>
        </w:tc>
        <w:tc>
          <w:tcPr>
            <w:tcW w:w="1611" w:type="dxa"/>
          </w:tcPr>
          <w:p w:rsidR="00FA2F8E" w:rsidRPr="0039682C" w:rsidRDefault="00FA2F8E" w:rsidP="00FA2F8E">
            <w:pPr>
              <w:jc w:val="both"/>
              <w:rPr>
                <w:sz w:val="28"/>
                <w:szCs w:val="28"/>
                <w:lang w:val="en-US"/>
              </w:rPr>
            </w:pPr>
            <w:r w:rsidRPr="0039682C">
              <w:rPr>
                <w:sz w:val="28"/>
                <w:szCs w:val="28"/>
                <w:lang w:val="en-US"/>
              </w:rPr>
              <w:t>III</w:t>
            </w:r>
          </w:p>
        </w:tc>
      </w:tr>
      <w:tr w:rsidR="00FA2F8E" w:rsidRPr="0039682C" w:rsidTr="00FA2F8E">
        <w:tc>
          <w:tcPr>
            <w:tcW w:w="510" w:type="dxa"/>
          </w:tcPr>
          <w:p w:rsidR="00FA2F8E" w:rsidRPr="0039682C" w:rsidRDefault="00FA2F8E" w:rsidP="00FA2F8E">
            <w:pPr>
              <w:jc w:val="both"/>
              <w:rPr>
                <w:sz w:val="28"/>
                <w:szCs w:val="28"/>
              </w:rPr>
            </w:pPr>
            <w:r w:rsidRPr="0039682C">
              <w:rPr>
                <w:sz w:val="28"/>
                <w:szCs w:val="28"/>
              </w:rPr>
              <w:t>18</w:t>
            </w:r>
          </w:p>
        </w:tc>
        <w:tc>
          <w:tcPr>
            <w:tcW w:w="1668" w:type="dxa"/>
          </w:tcPr>
          <w:p w:rsidR="00FA2F8E" w:rsidRPr="0039682C" w:rsidRDefault="00FA2F8E" w:rsidP="00FA2F8E">
            <w:pPr>
              <w:jc w:val="both"/>
              <w:rPr>
                <w:i/>
                <w:lang w:val="en-US"/>
              </w:rPr>
            </w:pPr>
            <w:r w:rsidRPr="0039682C">
              <w:rPr>
                <w:i/>
                <w:lang w:val="en-US"/>
              </w:rPr>
              <w:t>Surnia ulula</w:t>
            </w:r>
            <w:r w:rsidRPr="0039682C">
              <w:rPr>
                <w:lang w:val="en-US"/>
              </w:rPr>
              <w:t xml:space="preserve"> (</w:t>
            </w:r>
            <w:r w:rsidRPr="0039682C">
              <w:rPr>
                <w:iCs/>
                <w:lang w:val="en-US"/>
              </w:rPr>
              <w:t>Linnaeus, 1758)</w:t>
            </w:r>
            <w:r w:rsidRPr="0039682C">
              <w:rPr>
                <w:i/>
                <w:lang w:val="en-US"/>
              </w:rPr>
              <w:t>.</w:t>
            </w:r>
          </w:p>
        </w:tc>
        <w:tc>
          <w:tcPr>
            <w:tcW w:w="1641" w:type="dxa"/>
          </w:tcPr>
          <w:p w:rsidR="00FA2F8E" w:rsidRPr="0039682C" w:rsidRDefault="00FA2F8E" w:rsidP="00FA2F8E">
            <w:pPr>
              <w:jc w:val="both"/>
              <w:rPr>
                <w:bCs/>
                <w:lang w:val="en-US"/>
              </w:rPr>
            </w:pPr>
            <w:r w:rsidRPr="0039682C">
              <w:t>Ястребинаясова</w:t>
            </w:r>
          </w:p>
        </w:tc>
        <w:tc>
          <w:tcPr>
            <w:tcW w:w="1368" w:type="dxa"/>
          </w:tcPr>
          <w:p w:rsidR="00FA2F8E" w:rsidRPr="0039682C" w:rsidRDefault="00FA2F8E" w:rsidP="00FA2F8E">
            <w:pPr>
              <w:jc w:val="both"/>
              <w:rPr>
                <w:sz w:val="28"/>
                <w:szCs w:val="28"/>
              </w:rPr>
            </w:pPr>
            <w:r w:rsidRPr="0039682C">
              <w:rPr>
                <w:sz w:val="28"/>
                <w:szCs w:val="28"/>
              </w:rPr>
              <w:t>-</w:t>
            </w:r>
          </w:p>
        </w:tc>
        <w:tc>
          <w:tcPr>
            <w:tcW w:w="1611" w:type="dxa"/>
          </w:tcPr>
          <w:p w:rsidR="00FA2F8E" w:rsidRPr="0039682C" w:rsidRDefault="00FA2F8E" w:rsidP="00FA2F8E">
            <w:pPr>
              <w:jc w:val="both"/>
              <w:rPr>
                <w:sz w:val="28"/>
                <w:szCs w:val="28"/>
              </w:rPr>
            </w:pPr>
            <w:r w:rsidRPr="0039682C">
              <w:rPr>
                <w:sz w:val="28"/>
                <w:szCs w:val="28"/>
              </w:rPr>
              <w:t>-</w:t>
            </w:r>
          </w:p>
        </w:tc>
        <w:tc>
          <w:tcPr>
            <w:tcW w:w="1730" w:type="dxa"/>
          </w:tcPr>
          <w:p w:rsidR="00FA2F8E" w:rsidRPr="0039682C" w:rsidRDefault="00FA2F8E" w:rsidP="00FA2F8E">
            <w:pPr>
              <w:jc w:val="both"/>
              <w:rPr>
                <w:sz w:val="28"/>
                <w:szCs w:val="28"/>
              </w:rPr>
            </w:pPr>
            <w:r w:rsidRPr="0039682C">
              <w:rPr>
                <w:sz w:val="28"/>
                <w:szCs w:val="28"/>
              </w:rPr>
              <w:t>-</w:t>
            </w:r>
          </w:p>
        </w:tc>
        <w:tc>
          <w:tcPr>
            <w:tcW w:w="1611" w:type="dxa"/>
          </w:tcPr>
          <w:p w:rsidR="00FA2F8E" w:rsidRPr="0039682C" w:rsidRDefault="00FA2F8E" w:rsidP="00FA2F8E">
            <w:pPr>
              <w:jc w:val="both"/>
              <w:rPr>
                <w:sz w:val="28"/>
                <w:szCs w:val="28"/>
                <w:lang w:val="en-US"/>
              </w:rPr>
            </w:pPr>
            <w:r w:rsidRPr="0039682C">
              <w:rPr>
                <w:sz w:val="28"/>
                <w:szCs w:val="28"/>
                <w:lang w:val="en-US"/>
              </w:rPr>
              <w:t>III</w:t>
            </w:r>
          </w:p>
        </w:tc>
      </w:tr>
      <w:tr w:rsidR="00FA2F8E" w:rsidRPr="0039682C" w:rsidTr="00FA2F8E">
        <w:tc>
          <w:tcPr>
            <w:tcW w:w="510" w:type="dxa"/>
          </w:tcPr>
          <w:p w:rsidR="00FA2F8E" w:rsidRPr="0039682C" w:rsidRDefault="00FA2F8E" w:rsidP="00FA2F8E">
            <w:pPr>
              <w:jc w:val="both"/>
              <w:rPr>
                <w:sz w:val="28"/>
                <w:szCs w:val="28"/>
              </w:rPr>
            </w:pPr>
            <w:r w:rsidRPr="0039682C">
              <w:rPr>
                <w:sz w:val="28"/>
                <w:szCs w:val="28"/>
              </w:rPr>
              <w:t>19</w:t>
            </w:r>
          </w:p>
        </w:tc>
        <w:tc>
          <w:tcPr>
            <w:tcW w:w="1668" w:type="dxa"/>
          </w:tcPr>
          <w:p w:rsidR="00FA2F8E" w:rsidRPr="0039682C" w:rsidRDefault="00FA2F8E" w:rsidP="00FA2F8E">
            <w:pPr>
              <w:jc w:val="both"/>
              <w:rPr>
                <w:i/>
                <w:lang w:val="en-US"/>
              </w:rPr>
            </w:pPr>
            <w:r w:rsidRPr="0039682C">
              <w:rPr>
                <w:i/>
                <w:lang w:val="en-US"/>
              </w:rPr>
              <w:t xml:space="preserve">Strix nebulosa </w:t>
            </w:r>
            <w:r w:rsidRPr="0039682C">
              <w:rPr>
                <w:lang w:val="en-US"/>
              </w:rPr>
              <w:t>Forster, 1772.</w:t>
            </w:r>
          </w:p>
        </w:tc>
        <w:tc>
          <w:tcPr>
            <w:tcW w:w="1641" w:type="dxa"/>
          </w:tcPr>
          <w:p w:rsidR="00FA2F8E" w:rsidRPr="0039682C" w:rsidRDefault="00FA2F8E" w:rsidP="00FA2F8E">
            <w:pPr>
              <w:jc w:val="both"/>
              <w:rPr>
                <w:bCs/>
                <w:lang w:val="en-US"/>
              </w:rPr>
            </w:pPr>
            <w:r w:rsidRPr="0039682C">
              <w:t>Бородатаянеясыть</w:t>
            </w:r>
          </w:p>
        </w:tc>
        <w:tc>
          <w:tcPr>
            <w:tcW w:w="1368" w:type="dxa"/>
          </w:tcPr>
          <w:p w:rsidR="00FA2F8E" w:rsidRPr="0039682C" w:rsidRDefault="00FA2F8E" w:rsidP="00FA2F8E">
            <w:pPr>
              <w:jc w:val="both"/>
              <w:rPr>
                <w:sz w:val="28"/>
                <w:szCs w:val="28"/>
              </w:rPr>
            </w:pPr>
            <w:r w:rsidRPr="0039682C">
              <w:rPr>
                <w:sz w:val="28"/>
                <w:szCs w:val="28"/>
              </w:rPr>
              <w:t>-</w:t>
            </w:r>
          </w:p>
        </w:tc>
        <w:tc>
          <w:tcPr>
            <w:tcW w:w="1611" w:type="dxa"/>
          </w:tcPr>
          <w:p w:rsidR="00FA2F8E" w:rsidRPr="0039682C" w:rsidRDefault="00FA2F8E" w:rsidP="00FA2F8E">
            <w:pPr>
              <w:jc w:val="both"/>
              <w:rPr>
                <w:sz w:val="28"/>
                <w:szCs w:val="28"/>
              </w:rPr>
            </w:pPr>
            <w:r w:rsidRPr="0039682C">
              <w:rPr>
                <w:sz w:val="28"/>
                <w:szCs w:val="28"/>
              </w:rPr>
              <w:t>-</w:t>
            </w:r>
          </w:p>
        </w:tc>
        <w:tc>
          <w:tcPr>
            <w:tcW w:w="1730" w:type="dxa"/>
          </w:tcPr>
          <w:p w:rsidR="00FA2F8E" w:rsidRPr="0039682C" w:rsidRDefault="00FA2F8E" w:rsidP="00FA2F8E">
            <w:pPr>
              <w:jc w:val="both"/>
              <w:rPr>
                <w:sz w:val="28"/>
                <w:szCs w:val="28"/>
              </w:rPr>
            </w:pPr>
            <w:r w:rsidRPr="0039682C">
              <w:rPr>
                <w:sz w:val="28"/>
                <w:szCs w:val="28"/>
              </w:rPr>
              <w:t>-</w:t>
            </w:r>
          </w:p>
        </w:tc>
        <w:tc>
          <w:tcPr>
            <w:tcW w:w="1611" w:type="dxa"/>
          </w:tcPr>
          <w:p w:rsidR="00FA2F8E" w:rsidRPr="0039682C" w:rsidRDefault="00FA2F8E" w:rsidP="00FA2F8E">
            <w:pPr>
              <w:jc w:val="both"/>
              <w:rPr>
                <w:sz w:val="28"/>
                <w:szCs w:val="28"/>
                <w:lang w:val="en-US"/>
              </w:rPr>
            </w:pPr>
            <w:r w:rsidRPr="0039682C">
              <w:rPr>
                <w:sz w:val="28"/>
                <w:szCs w:val="28"/>
                <w:lang w:val="en-US"/>
              </w:rPr>
              <w:t>III</w:t>
            </w:r>
          </w:p>
        </w:tc>
      </w:tr>
      <w:tr w:rsidR="00FA2F8E" w:rsidRPr="0039682C" w:rsidTr="00FA2F8E">
        <w:tc>
          <w:tcPr>
            <w:tcW w:w="510" w:type="dxa"/>
          </w:tcPr>
          <w:p w:rsidR="00FA2F8E" w:rsidRPr="0039682C" w:rsidRDefault="00FA2F8E" w:rsidP="00FA2F8E">
            <w:pPr>
              <w:jc w:val="both"/>
              <w:rPr>
                <w:sz w:val="28"/>
                <w:szCs w:val="28"/>
              </w:rPr>
            </w:pPr>
            <w:r w:rsidRPr="0039682C">
              <w:rPr>
                <w:sz w:val="28"/>
                <w:szCs w:val="28"/>
              </w:rPr>
              <w:t>20</w:t>
            </w:r>
          </w:p>
        </w:tc>
        <w:tc>
          <w:tcPr>
            <w:tcW w:w="1668" w:type="dxa"/>
          </w:tcPr>
          <w:p w:rsidR="00FA2F8E" w:rsidRPr="0039682C" w:rsidRDefault="00FA2F8E" w:rsidP="00FA2F8E">
            <w:pPr>
              <w:jc w:val="both"/>
              <w:rPr>
                <w:i/>
                <w:lang w:val="en-US"/>
              </w:rPr>
            </w:pPr>
            <w:r w:rsidRPr="0039682C">
              <w:rPr>
                <w:i/>
                <w:lang w:val="en-US"/>
              </w:rPr>
              <w:t xml:space="preserve">Lanius excubitor </w:t>
            </w:r>
            <w:r w:rsidRPr="0039682C">
              <w:rPr>
                <w:lang w:val="en-US"/>
              </w:rPr>
              <w:t>Linnaeus, 1758.</w:t>
            </w:r>
          </w:p>
        </w:tc>
        <w:tc>
          <w:tcPr>
            <w:tcW w:w="1641" w:type="dxa"/>
          </w:tcPr>
          <w:p w:rsidR="00FA2F8E" w:rsidRPr="0039682C" w:rsidRDefault="00FA2F8E" w:rsidP="00FA2F8E">
            <w:pPr>
              <w:jc w:val="both"/>
              <w:rPr>
                <w:bCs/>
                <w:lang w:val="en-US"/>
              </w:rPr>
            </w:pPr>
            <w:r w:rsidRPr="0039682C">
              <w:t>Серыйсорокопут</w:t>
            </w:r>
          </w:p>
        </w:tc>
        <w:tc>
          <w:tcPr>
            <w:tcW w:w="1368" w:type="dxa"/>
          </w:tcPr>
          <w:p w:rsidR="00FA2F8E" w:rsidRPr="0039682C" w:rsidRDefault="00FA2F8E" w:rsidP="00FA2F8E">
            <w:pPr>
              <w:jc w:val="both"/>
              <w:rPr>
                <w:sz w:val="28"/>
                <w:szCs w:val="28"/>
              </w:rPr>
            </w:pPr>
            <w:r w:rsidRPr="0039682C">
              <w:rPr>
                <w:sz w:val="28"/>
                <w:szCs w:val="28"/>
              </w:rPr>
              <w:t>-</w:t>
            </w:r>
          </w:p>
        </w:tc>
        <w:tc>
          <w:tcPr>
            <w:tcW w:w="1611" w:type="dxa"/>
          </w:tcPr>
          <w:p w:rsidR="00FA2F8E" w:rsidRPr="0039682C" w:rsidRDefault="00FA2F8E" w:rsidP="00FA2F8E">
            <w:pPr>
              <w:jc w:val="both"/>
              <w:rPr>
                <w:sz w:val="28"/>
                <w:szCs w:val="28"/>
                <w:lang w:val="en-US"/>
              </w:rPr>
            </w:pPr>
            <w:r w:rsidRPr="0039682C">
              <w:rPr>
                <w:sz w:val="28"/>
                <w:szCs w:val="28"/>
                <w:lang w:val="en-US"/>
              </w:rPr>
              <w:t>III</w:t>
            </w:r>
          </w:p>
        </w:tc>
        <w:tc>
          <w:tcPr>
            <w:tcW w:w="1730" w:type="dxa"/>
          </w:tcPr>
          <w:p w:rsidR="00FA2F8E" w:rsidRPr="0039682C" w:rsidRDefault="00FA2F8E" w:rsidP="00FA2F8E">
            <w:pPr>
              <w:jc w:val="both"/>
              <w:rPr>
                <w:sz w:val="28"/>
                <w:szCs w:val="28"/>
              </w:rPr>
            </w:pPr>
            <w:r w:rsidRPr="0039682C">
              <w:rPr>
                <w:sz w:val="28"/>
                <w:szCs w:val="28"/>
              </w:rPr>
              <w:t>-</w:t>
            </w:r>
          </w:p>
        </w:tc>
        <w:tc>
          <w:tcPr>
            <w:tcW w:w="1611" w:type="dxa"/>
          </w:tcPr>
          <w:p w:rsidR="00FA2F8E" w:rsidRPr="0039682C" w:rsidRDefault="00FA2F8E" w:rsidP="00FA2F8E">
            <w:pPr>
              <w:jc w:val="both"/>
              <w:rPr>
                <w:sz w:val="28"/>
                <w:szCs w:val="28"/>
                <w:lang w:val="en-US"/>
              </w:rPr>
            </w:pPr>
            <w:r w:rsidRPr="0039682C">
              <w:rPr>
                <w:sz w:val="28"/>
                <w:szCs w:val="28"/>
                <w:lang w:val="en-US"/>
              </w:rPr>
              <w:t>III</w:t>
            </w:r>
          </w:p>
        </w:tc>
      </w:tr>
      <w:tr w:rsidR="00FA2F8E" w:rsidRPr="0039682C" w:rsidTr="00FA2F8E">
        <w:tc>
          <w:tcPr>
            <w:tcW w:w="510" w:type="dxa"/>
          </w:tcPr>
          <w:p w:rsidR="00FA2F8E" w:rsidRPr="0039682C" w:rsidRDefault="00FA2F8E" w:rsidP="00FA2F8E">
            <w:pPr>
              <w:jc w:val="both"/>
              <w:rPr>
                <w:sz w:val="28"/>
                <w:szCs w:val="28"/>
              </w:rPr>
            </w:pPr>
            <w:r w:rsidRPr="0039682C">
              <w:rPr>
                <w:sz w:val="28"/>
                <w:szCs w:val="28"/>
              </w:rPr>
              <w:t>21</w:t>
            </w:r>
          </w:p>
        </w:tc>
        <w:tc>
          <w:tcPr>
            <w:tcW w:w="1668" w:type="dxa"/>
          </w:tcPr>
          <w:p w:rsidR="00FA2F8E" w:rsidRPr="0039682C" w:rsidRDefault="00FA2F8E" w:rsidP="00FA2F8E">
            <w:pPr>
              <w:jc w:val="both"/>
              <w:rPr>
                <w:i/>
                <w:lang w:val="en-US"/>
              </w:rPr>
            </w:pPr>
            <w:r w:rsidRPr="0039682C">
              <w:rPr>
                <w:i/>
                <w:sz w:val="24"/>
                <w:szCs w:val="24"/>
              </w:rPr>
              <w:t xml:space="preserve">Parus cyanus </w:t>
            </w:r>
            <w:r w:rsidRPr="0039682C">
              <w:rPr>
                <w:sz w:val="24"/>
                <w:szCs w:val="24"/>
                <w:lang w:val="en-US"/>
              </w:rPr>
              <w:t>Pallas</w:t>
            </w:r>
            <w:r w:rsidRPr="0039682C">
              <w:rPr>
                <w:sz w:val="24"/>
                <w:szCs w:val="24"/>
              </w:rPr>
              <w:t>, 1770.</w:t>
            </w:r>
          </w:p>
        </w:tc>
        <w:tc>
          <w:tcPr>
            <w:tcW w:w="1641" w:type="dxa"/>
          </w:tcPr>
          <w:p w:rsidR="00FA2F8E" w:rsidRPr="0039682C" w:rsidRDefault="00FA2F8E" w:rsidP="00FA2F8E">
            <w:pPr>
              <w:jc w:val="both"/>
              <w:rPr>
                <w:bCs/>
                <w:lang w:val="en-US"/>
              </w:rPr>
            </w:pPr>
            <w:r w:rsidRPr="0039682C">
              <w:rPr>
                <w:sz w:val="24"/>
                <w:szCs w:val="24"/>
              </w:rPr>
              <w:t>Белая лазоревка, князек</w:t>
            </w:r>
          </w:p>
        </w:tc>
        <w:tc>
          <w:tcPr>
            <w:tcW w:w="1368" w:type="dxa"/>
          </w:tcPr>
          <w:p w:rsidR="00FA2F8E" w:rsidRPr="0039682C" w:rsidRDefault="00FA2F8E" w:rsidP="00FA2F8E">
            <w:pPr>
              <w:jc w:val="both"/>
              <w:rPr>
                <w:sz w:val="28"/>
                <w:szCs w:val="28"/>
              </w:rPr>
            </w:pPr>
            <w:r w:rsidRPr="0039682C">
              <w:rPr>
                <w:sz w:val="28"/>
                <w:szCs w:val="28"/>
              </w:rPr>
              <w:t>-</w:t>
            </w:r>
          </w:p>
        </w:tc>
        <w:tc>
          <w:tcPr>
            <w:tcW w:w="1611" w:type="dxa"/>
          </w:tcPr>
          <w:p w:rsidR="00FA2F8E" w:rsidRPr="0039682C" w:rsidRDefault="00FA2F8E" w:rsidP="00FA2F8E">
            <w:pPr>
              <w:jc w:val="both"/>
              <w:rPr>
                <w:sz w:val="28"/>
                <w:szCs w:val="28"/>
                <w:lang w:val="en-US"/>
              </w:rPr>
            </w:pPr>
            <w:r w:rsidRPr="0039682C">
              <w:rPr>
                <w:sz w:val="28"/>
                <w:szCs w:val="28"/>
                <w:lang w:val="en-US"/>
              </w:rPr>
              <w:t>IV</w:t>
            </w:r>
          </w:p>
        </w:tc>
        <w:tc>
          <w:tcPr>
            <w:tcW w:w="1730" w:type="dxa"/>
          </w:tcPr>
          <w:p w:rsidR="00FA2F8E" w:rsidRPr="0039682C" w:rsidRDefault="00FA2F8E" w:rsidP="00FA2F8E">
            <w:pPr>
              <w:jc w:val="both"/>
              <w:rPr>
                <w:sz w:val="28"/>
                <w:szCs w:val="28"/>
              </w:rPr>
            </w:pPr>
            <w:r w:rsidRPr="0039682C">
              <w:rPr>
                <w:sz w:val="28"/>
                <w:szCs w:val="28"/>
              </w:rPr>
              <w:t>-</w:t>
            </w:r>
          </w:p>
        </w:tc>
        <w:tc>
          <w:tcPr>
            <w:tcW w:w="1611" w:type="dxa"/>
          </w:tcPr>
          <w:p w:rsidR="00FA2F8E" w:rsidRPr="0039682C" w:rsidRDefault="00FA2F8E" w:rsidP="00FA2F8E">
            <w:pPr>
              <w:jc w:val="both"/>
              <w:rPr>
                <w:sz w:val="28"/>
                <w:szCs w:val="28"/>
                <w:lang w:val="en-US"/>
              </w:rPr>
            </w:pPr>
            <w:r w:rsidRPr="0039682C">
              <w:rPr>
                <w:sz w:val="28"/>
                <w:szCs w:val="28"/>
                <w:lang w:val="en-US"/>
              </w:rPr>
              <w:t>II</w:t>
            </w:r>
          </w:p>
        </w:tc>
      </w:tr>
      <w:tr w:rsidR="00FA2F8E" w:rsidRPr="0039682C" w:rsidTr="00FA2F8E">
        <w:tc>
          <w:tcPr>
            <w:tcW w:w="510" w:type="dxa"/>
          </w:tcPr>
          <w:p w:rsidR="00FA2F8E" w:rsidRPr="0039682C" w:rsidRDefault="00FA2F8E" w:rsidP="00FA2F8E">
            <w:pPr>
              <w:jc w:val="both"/>
              <w:rPr>
                <w:sz w:val="28"/>
                <w:szCs w:val="28"/>
              </w:rPr>
            </w:pPr>
            <w:r w:rsidRPr="0039682C">
              <w:rPr>
                <w:sz w:val="28"/>
                <w:szCs w:val="28"/>
              </w:rPr>
              <w:t>22</w:t>
            </w:r>
          </w:p>
        </w:tc>
        <w:tc>
          <w:tcPr>
            <w:tcW w:w="1668" w:type="dxa"/>
          </w:tcPr>
          <w:p w:rsidR="00FA2F8E" w:rsidRPr="0039682C" w:rsidRDefault="00FA2F8E" w:rsidP="00FA2F8E">
            <w:pPr>
              <w:jc w:val="both"/>
              <w:rPr>
                <w:i/>
                <w:lang w:val="en-US"/>
              </w:rPr>
            </w:pPr>
            <w:r w:rsidRPr="0039682C">
              <w:rPr>
                <w:sz w:val="24"/>
                <w:szCs w:val="24"/>
                <w:lang w:val="en-US"/>
              </w:rPr>
              <w:t> </w:t>
            </w:r>
            <w:r w:rsidRPr="0039682C">
              <w:rPr>
                <w:i/>
                <w:sz w:val="24"/>
                <w:szCs w:val="24"/>
                <w:lang w:val="en-US"/>
              </w:rPr>
              <w:t>Ocyrisaureolus</w:t>
            </w:r>
            <w:r w:rsidRPr="0039682C">
              <w:rPr>
                <w:sz w:val="24"/>
                <w:szCs w:val="24"/>
              </w:rPr>
              <w:t>(</w:t>
            </w:r>
            <w:r w:rsidRPr="0039682C">
              <w:rPr>
                <w:sz w:val="24"/>
                <w:szCs w:val="24"/>
                <w:lang w:val="en-US"/>
              </w:rPr>
              <w:t>Pallas</w:t>
            </w:r>
            <w:r w:rsidRPr="0039682C">
              <w:rPr>
                <w:sz w:val="24"/>
                <w:szCs w:val="24"/>
              </w:rPr>
              <w:t>, 1773)</w:t>
            </w:r>
            <w:r w:rsidRPr="0039682C">
              <w:rPr>
                <w:i/>
                <w:sz w:val="24"/>
                <w:szCs w:val="24"/>
              </w:rPr>
              <w:t>.</w:t>
            </w:r>
          </w:p>
        </w:tc>
        <w:tc>
          <w:tcPr>
            <w:tcW w:w="1641" w:type="dxa"/>
          </w:tcPr>
          <w:p w:rsidR="00FA2F8E" w:rsidRPr="0039682C" w:rsidRDefault="00FA2F8E" w:rsidP="00FA2F8E">
            <w:pPr>
              <w:jc w:val="both"/>
              <w:rPr>
                <w:bCs/>
                <w:lang w:val="en-US"/>
              </w:rPr>
            </w:pPr>
            <w:r w:rsidRPr="0039682C">
              <w:rPr>
                <w:sz w:val="24"/>
                <w:szCs w:val="24"/>
              </w:rPr>
              <w:t>Дубровник</w:t>
            </w:r>
          </w:p>
        </w:tc>
        <w:tc>
          <w:tcPr>
            <w:tcW w:w="1368" w:type="dxa"/>
          </w:tcPr>
          <w:p w:rsidR="00FA2F8E" w:rsidRPr="0039682C" w:rsidRDefault="00FA2F8E" w:rsidP="00FA2F8E">
            <w:pPr>
              <w:jc w:val="both"/>
              <w:rPr>
                <w:sz w:val="28"/>
                <w:szCs w:val="28"/>
              </w:rPr>
            </w:pPr>
            <w:r w:rsidRPr="0039682C">
              <w:rPr>
                <w:sz w:val="28"/>
                <w:szCs w:val="28"/>
              </w:rPr>
              <w:t>+</w:t>
            </w:r>
          </w:p>
        </w:tc>
        <w:tc>
          <w:tcPr>
            <w:tcW w:w="1611" w:type="dxa"/>
          </w:tcPr>
          <w:p w:rsidR="00FA2F8E" w:rsidRPr="0039682C" w:rsidRDefault="00FA2F8E" w:rsidP="00FA2F8E">
            <w:pPr>
              <w:jc w:val="both"/>
              <w:rPr>
                <w:sz w:val="28"/>
                <w:szCs w:val="28"/>
              </w:rPr>
            </w:pPr>
            <w:r w:rsidRPr="0039682C">
              <w:rPr>
                <w:sz w:val="28"/>
                <w:szCs w:val="28"/>
              </w:rPr>
              <w:t>-</w:t>
            </w:r>
          </w:p>
        </w:tc>
        <w:tc>
          <w:tcPr>
            <w:tcW w:w="1730" w:type="dxa"/>
          </w:tcPr>
          <w:p w:rsidR="00FA2F8E" w:rsidRPr="0039682C" w:rsidRDefault="00FA2F8E" w:rsidP="00FA2F8E">
            <w:pPr>
              <w:jc w:val="both"/>
              <w:rPr>
                <w:sz w:val="28"/>
                <w:szCs w:val="28"/>
              </w:rPr>
            </w:pPr>
            <w:r w:rsidRPr="0039682C">
              <w:rPr>
                <w:sz w:val="28"/>
                <w:szCs w:val="28"/>
              </w:rPr>
              <w:t>-</w:t>
            </w:r>
          </w:p>
        </w:tc>
        <w:tc>
          <w:tcPr>
            <w:tcW w:w="1611" w:type="dxa"/>
          </w:tcPr>
          <w:p w:rsidR="00FA2F8E" w:rsidRPr="0039682C" w:rsidRDefault="00FA2F8E" w:rsidP="00FA2F8E">
            <w:pPr>
              <w:jc w:val="both"/>
              <w:rPr>
                <w:sz w:val="28"/>
                <w:szCs w:val="28"/>
              </w:rPr>
            </w:pPr>
            <w:r w:rsidRPr="0039682C">
              <w:rPr>
                <w:sz w:val="28"/>
                <w:szCs w:val="28"/>
              </w:rPr>
              <w:t>-</w:t>
            </w:r>
          </w:p>
        </w:tc>
      </w:tr>
      <w:tr w:rsidR="00FA2F8E" w:rsidRPr="0039682C" w:rsidTr="00FA2F8E">
        <w:tc>
          <w:tcPr>
            <w:tcW w:w="510" w:type="dxa"/>
          </w:tcPr>
          <w:p w:rsidR="00FA2F8E" w:rsidRPr="0039682C" w:rsidRDefault="00FA2F8E" w:rsidP="00FA2F8E">
            <w:pPr>
              <w:jc w:val="both"/>
              <w:rPr>
                <w:sz w:val="28"/>
                <w:szCs w:val="28"/>
              </w:rPr>
            </w:pPr>
            <w:r w:rsidRPr="0039682C">
              <w:rPr>
                <w:sz w:val="28"/>
                <w:szCs w:val="28"/>
              </w:rPr>
              <w:t>23</w:t>
            </w:r>
          </w:p>
        </w:tc>
        <w:tc>
          <w:tcPr>
            <w:tcW w:w="1668" w:type="dxa"/>
          </w:tcPr>
          <w:p w:rsidR="00FA2F8E" w:rsidRPr="0039682C" w:rsidRDefault="00FA2F8E" w:rsidP="00FA2F8E">
            <w:pPr>
              <w:jc w:val="both"/>
              <w:rPr>
                <w:i/>
                <w:lang w:val="en-US"/>
              </w:rPr>
            </w:pPr>
            <w:r w:rsidRPr="0039682C">
              <w:rPr>
                <w:i/>
                <w:lang w:val="en-US"/>
              </w:rPr>
              <w:t>Huchotaimen</w:t>
            </w:r>
            <w:r w:rsidRPr="0039682C">
              <w:t xml:space="preserve"> (</w:t>
            </w:r>
            <w:r w:rsidRPr="0039682C">
              <w:rPr>
                <w:lang w:val="en-US"/>
              </w:rPr>
              <w:t>Pall</w:t>
            </w:r>
            <w:r w:rsidRPr="0039682C">
              <w:t>., 1773)</w:t>
            </w:r>
          </w:p>
        </w:tc>
        <w:tc>
          <w:tcPr>
            <w:tcW w:w="1641" w:type="dxa"/>
          </w:tcPr>
          <w:p w:rsidR="00FA2F8E" w:rsidRPr="0039682C" w:rsidRDefault="00FA2F8E" w:rsidP="00FA2F8E">
            <w:pPr>
              <w:jc w:val="both"/>
              <w:rPr>
                <w:bCs/>
                <w:lang w:val="en-US"/>
              </w:rPr>
            </w:pPr>
            <w:r w:rsidRPr="0039682C">
              <w:t>Таймень</w:t>
            </w:r>
          </w:p>
        </w:tc>
        <w:tc>
          <w:tcPr>
            <w:tcW w:w="1368" w:type="dxa"/>
          </w:tcPr>
          <w:p w:rsidR="00FA2F8E" w:rsidRPr="0039682C" w:rsidRDefault="00FA2F8E" w:rsidP="00FA2F8E">
            <w:pPr>
              <w:jc w:val="both"/>
              <w:rPr>
                <w:sz w:val="28"/>
                <w:szCs w:val="28"/>
              </w:rPr>
            </w:pPr>
            <w:r w:rsidRPr="0039682C">
              <w:rPr>
                <w:sz w:val="28"/>
                <w:szCs w:val="28"/>
              </w:rPr>
              <w:t>-</w:t>
            </w:r>
          </w:p>
        </w:tc>
        <w:tc>
          <w:tcPr>
            <w:tcW w:w="1611" w:type="dxa"/>
          </w:tcPr>
          <w:p w:rsidR="00FA2F8E" w:rsidRPr="0039682C" w:rsidRDefault="00FA2F8E" w:rsidP="00FA2F8E">
            <w:pPr>
              <w:jc w:val="both"/>
              <w:rPr>
                <w:sz w:val="28"/>
                <w:szCs w:val="28"/>
                <w:lang w:val="en-US"/>
              </w:rPr>
            </w:pPr>
            <w:r w:rsidRPr="0039682C">
              <w:rPr>
                <w:sz w:val="28"/>
                <w:szCs w:val="28"/>
                <w:lang w:val="en-US"/>
              </w:rPr>
              <w:t>II</w:t>
            </w:r>
          </w:p>
        </w:tc>
        <w:tc>
          <w:tcPr>
            <w:tcW w:w="1730" w:type="dxa"/>
          </w:tcPr>
          <w:p w:rsidR="00FA2F8E" w:rsidRPr="0039682C" w:rsidRDefault="00FA2F8E" w:rsidP="00FA2F8E">
            <w:pPr>
              <w:jc w:val="both"/>
              <w:rPr>
                <w:sz w:val="28"/>
                <w:szCs w:val="28"/>
              </w:rPr>
            </w:pPr>
            <w:r w:rsidRPr="0039682C">
              <w:rPr>
                <w:sz w:val="28"/>
                <w:szCs w:val="28"/>
              </w:rPr>
              <w:t>-</w:t>
            </w:r>
          </w:p>
        </w:tc>
        <w:tc>
          <w:tcPr>
            <w:tcW w:w="1611" w:type="dxa"/>
          </w:tcPr>
          <w:p w:rsidR="00FA2F8E" w:rsidRPr="0039682C" w:rsidRDefault="00FA2F8E" w:rsidP="00FA2F8E">
            <w:pPr>
              <w:jc w:val="both"/>
              <w:rPr>
                <w:sz w:val="28"/>
                <w:szCs w:val="28"/>
                <w:lang w:val="en-US"/>
              </w:rPr>
            </w:pPr>
            <w:r w:rsidRPr="0039682C">
              <w:rPr>
                <w:sz w:val="28"/>
                <w:szCs w:val="28"/>
                <w:lang w:val="en-US"/>
              </w:rPr>
              <w:t>V</w:t>
            </w:r>
          </w:p>
        </w:tc>
      </w:tr>
      <w:tr w:rsidR="00FA2F8E" w:rsidRPr="0039682C" w:rsidTr="00FA2F8E">
        <w:tc>
          <w:tcPr>
            <w:tcW w:w="510" w:type="dxa"/>
          </w:tcPr>
          <w:p w:rsidR="00FA2F8E" w:rsidRPr="0039682C" w:rsidRDefault="00FA2F8E" w:rsidP="00FA2F8E">
            <w:pPr>
              <w:jc w:val="both"/>
              <w:rPr>
                <w:sz w:val="28"/>
                <w:szCs w:val="28"/>
              </w:rPr>
            </w:pPr>
            <w:r w:rsidRPr="0039682C">
              <w:rPr>
                <w:sz w:val="28"/>
                <w:szCs w:val="28"/>
              </w:rPr>
              <w:t>24</w:t>
            </w:r>
          </w:p>
        </w:tc>
        <w:tc>
          <w:tcPr>
            <w:tcW w:w="1668" w:type="dxa"/>
          </w:tcPr>
          <w:p w:rsidR="00FA2F8E" w:rsidRPr="0039682C" w:rsidRDefault="00FA2F8E" w:rsidP="00FA2F8E">
            <w:pPr>
              <w:jc w:val="both"/>
              <w:rPr>
                <w:i/>
              </w:rPr>
            </w:pPr>
            <w:r w:rsidRPr="0039682C">
              <w:rPr>
                <w:i/>
                <w:lang w:val="de-DE"/>
              </w:rPr>
              <w:t>Cottusgobio</w:t>
            </w:r>
            <w:r w:rsidRPr="0039682C">
              <w:t xml:space="preserve"> (</w:t>
            </w:r>
            <w:r w:rsidRPr="0039682C">
              <w:rPr>
                <w:lang w:val="en-US"/>
              </w:rPr>
              <w:t>L</w:t>
            </w:r>
            <w:r w:rsidRPr="0039682C">
              <w:t>. 1758).</w:t>
            </w:r>
          </w:p>
        </w:tc>
        <w:tc>
          <w:tcPr>
            <w:tcW w:w="1641" w:type="dxa"/>
          </w:tcPr>
          <w:p w:rsidR="00FA2F8E" w:rsidRPr="0039682C" w:rsidRDefault="00FA2F8E" w:rsidP="00FA2F8E">
            <w:pPr>
              <w:jc w:val="both"/>
              <w:rPr>
                <w:bCs/>
              </w:rPr>
            </w:pPr>
            <w:r w:rsidRPr="0039682C">
              <w:t>Обыкновенный подкаменщик</w:t>
            </w:r>
          </w:p>
        </w:tc>
        <w:tc>
          <w:tcPr>
            <w:tcW w:w="1368" w:type="dxa"/>
          </w:tcPr>
          <w:p w:rsidR="00FA2F8E" w:rsidRPr="0039682C" w:rsidRDefault="00FA2F8E" w:rsidP="00FA2F8E">
            <w:pPr>
              <w:jc w:val="both"/>
              <w:rPr>
                <w:sz w:val="28"/>
                <w:szCs w:val="28"/>
              </w:rPr>
            </w:pPr>
            <w:r w:rsidRPr="0039682C">
              <w:rPr>
                <w:sz w:val="28"/>
                <w:szCs w:val="28"/>
              </w:rPr>
              <w:t>-</w:t>
            </w:r>
          </w:p>
        </w:tc>
        <w:tc>
          <w:tcPr>
            <w:tcW w:w="1611" w:type="dxa"/>
          </w:tcPr>
          <w:p w:rsidR="00FA2F8E" w:rsidRPr="0039682C" w:rsidRDefault="00FA2F8E" w:rsidP="00FA2F8E">
            <w:pPr>
              <w:jc w:val="both"/>
              <w:rPr>
                <w:sz w:val="28"/>
                <w:szCs w:val="28"/>
              </w:rPr>
            </w:pPr>
            <w:r w:rsidRPr="0039682C">
              <w:rPr>
                <w:sz w:val="28"/>
                <w:szCs w:val="28"/>
                <w:lang w:val="en-US"/>
              </w:rPr>
              <w:t>II</w:t>
            </w:r>
          </w:p>
        </w:tc>
        <w:tc>
          <w:tcPr>
            <w:tcW w:w="1730" w:type="dxa"/>
          </w:tcPr>
          <w:p w:rsidR="00FA2F8E" w:rsidRPr="0039682C" w:rsidRDefault="00FA2F8E" w:rsidP="00FA2F8E">
            <w:pPr>
              <w:jc w:val="both"/>
              <w:rPr>
                <w:sz w:val="28"/>
                <w:szCs w:val="28"/>
              </w:rPr>
            </w:pPr>
            <w:r w:rsidRPr="0039682C">
              <w:rPr>
                <w:sz w:val="28"/>
                <w:szCs w:val="28"/>
              </w:rPr>
              <w:t>-</w:t>
            </w:r>
          </w:p>
        </w:tc>
        <w:tc>
          <w:tcPr>
            <w:tcW w:w="1611" w:type="dxa"/>
          </w:tcPr>
          <w:p w:rsidR="00FA2F8E" w:rsidRPr="0039682C" w:rsidRDefault="00FA2F8E" w:rsidP="00FA2F8E">
            <w:pPr>
              <w:jc w:val="both"/>
              <w:rPr>
                <w:sz w:val="28"/>
                <w:szCs w:val="28"/>
              </w:rPr>
            </w:pPr>
            <w:r w:rsidRPr="0039682C">
              <w:rPr>
                <w:sz w:val="28"/>
                <w:szCs w:val="28"/>
                <w:lang w:val="en-US"/>
              </w:rPr>
              <w:t>V</w:t>
            </w:r>
          </w:p>
        </w:tc>
      </w:tr>
      <w:tr w:rsidR="00FA2F8E" w:rsidRPr="0039682C" w:rsidTr="00FA2F8E">
        <w:tc>
          <w:tcPr>
            <w:tcW w:w="510" w:type="dxa"/>
          </w:tcPr>
          <w:p w:rsidR="00FA2F8E" w:rsidRPr="0039682C" w:rsidRDefault="00FA2F8E" w:rsidP="00FA2F8E">
            <w:pPr>
              <w:jc w:val="both"/>
              <w:rPr>
                <w:sz w:val="28"/>
                <w:szCs w:val="28"/>
              </w:rPr>
            </w:pPr>
            <w:r w:rsidRPr="0039682C">
              <w:rPr>
                <w:sz w:val="28"/>
                <w:szCs w:val="28"/>
              </w:rPr>
              <w:lastRenderedPageBreak/>
              <w:t>25</w:t>
            </w:r>
          </w:p>
        </w:tc>
        <w:tc>
          <w:tcPr>
            <w:tcW w:w="1668" w:type="dxa"/>
          </w:tcPr>
          <w:p w:rsidR="00FA2F8E" w:rsidRPr="0039682C" w:rsidRDefault="00FA2F8E" w:rsidP="00FA2F8E">
            <w:pPr>
              <w:jc w:val="both"/>
              <w:rPr>
                <w:lang w:val="en-US"/>
              </w:rPr>
            </w:pPr>
            <w:r w:rsidRPr="0039682C">
              <w:rPr>
                <w:lang w:val="en-US"/>
              </w:rPr>
              <w:t>Parnassius mnemosyne (Linnaeus, 1758)</w:t>
            </w:r>
          </w:p>
        </w:tc>
        <w:tc>
          <w:tcPr>
            <w:tcW w:w="1641" w:type="dxa"/>
          </w:tcPr>
          <w:p w:rsidR="00FA2F8E" w:rsidRPr="0039682C" w:rsidRDefault="00FA2F8E" w:rsidP="00FA2F8E">
            <w:pPr>
              <w:jc w:val="both"/>
              <w:rPr>
                <w:bCs/>
              </w:rPr>
            </w:pPr>
            <w:r w:rsidRPr="0039682C">
              <w:rPr>
                <w:bCs/>
              </w:rPr>
              <w:t>Чёрный апполон (мнемозина)</w:t>
            </w:r>
          </w:p>
        </w:tc>
        <w:tc>
          <w:tcPr>
            <w:tcW w:w="1368" w:type="dxa"/>
          </w:tcPr>
          <w:p w:rsidR="00FA2F8E" w:rsidRPr="0039682C" w:rsidRDefault="00FA2F8E" w:rsidP="00FA2F8E">
            <w:pPr>
              <w:jc w:val="both"/>
              <w:rPr>
                <w:sz w:val="28"/>
                <w:szCs w:val="28"/>
              </w:rPr>
            </w:pPr>
            <w:r w:rsidRPr="0039682C">
              <w:rPr>
                <w:sz w:val="28"/>
                <w:szCs w:val="28"/>
              </w:rPr>
              <w:t>-</w:t>
            </w:r>
          </w:p>
        </w:tc>
        <w:tc>
          <w:tcPr>
            <w:tcW w:w="1611" w:type="dxa"/>
          </w:tcPr>
          <w:p w:rsidR="00FA2F8E" w:rsidRPr="0039682C" w:rsidRDefault="00FA2F8E" w:rsidP="00FA2F8E">
            <w:pPr>
              <w:jc w:val="both"/>
              <w:rPr>
                <w:sz w:val="28"/>
                <w:szCs w:val="28"/>
              </w:rPr>
            </w:pPr>
            <w:r w:rsidRPr="0039682C">
              <w:rPr>
                <w:sz w:val="28"/>
                <w:szCs w:val="28"/>
              </w:rPr>
              <w:t>-</w:t>
            </w:r>
          </w:p>
        </w:tc>
        <w:tc>
          <w:tcPr>
            <w:tcW w:w="1730" w:type="dxa"/>
          </w:tcPr>
          <w:p w:rsidR="00FA2F8E" w:rsidRPr="0039682C" w:rsidRDefault="00FA2F8E" w:rsidP="00FA2F8E">
            <w:pPr>
              <w:jc w:val="both"/>
              <w:rPr>
                <w:sz w:val="28"/>
                <w:szCs w:val="28"/>
              </w:rPr>
            </w:pPr>
            <w:r w:rsidRPr="0039682C">
              <w:rPr>
                <w:sz w:val="28"/>
                <w:szCs w:val="28"/>
              </w:rPr>
              <w:t>-</w:t>
            </w:r>
          </w:p>
        </w:tc>
        <w:tc>
          <w:tcPr>
            <w:tcW w:w="1611" w:type="dxa"/>
          </w:tcPr>
          <w:p w:rsidR="00FA2F8E" w:rsidRPr="0039682C" w:rsidRDefault="00FA2F8E" w:rsidP="00FA2F8E">
            <w:pPr>
              <w:jc w:val="both"/>
              <w:rPr>
                <w:sz w:val="28"/>
                <w:szCs w:val="28"/>
              </w:rPr>
            </w:pPr>
            <w:r w:rsidRPr="0039682C">
              <w:rPr>
                <w:sz w:val="28"/>
                <w:szCs w:val="28"/>
                <w:lang w:val="en-US"/>
              </w:rPr>
              <w:t>II</w:t>
            </w:r>
          </w:p>
        </w:tc>
      </w:tr>
      <w:tr w:rsidR="00FA2F8E" w:rsidRPr="0039682C" w:rsidTr="00FA2F8E">
        <w:tc>
          <w:tcPr>
            <w:tcW w:w="510" w:type="dxa"/>
          </w:tcPr>
          <w:p w:rsidR="00FA2F8E" w:rsidRPr="0039682C" w:rsidRDefault="00FA2F8E" w:rsidP="00FA2F8E">
            <w:pPr>
              <w:jc w:val="both"/>
              <w:rPr>
                <w:sz w:val="28"/>
                <w:szCs w:val="28"/>
              </w:rPr>
            </w:pPr>
            <w:r w:rsidRPr="0039682C">
              <w:rPr>
                <w:sz w:val="28"/>
                <w:szCs w:val="28"/>
              </w:rPr>
              <w:t>26</w:t>
            </w:r>
          </w:p>
        </w:tc>
        <w:tc>
          <w:tcPr>
            <w:tcW w:w="1668" w:type="dxa"/>
          </w:tcPr>
          <w:p w:rsidR="00FA2F8E" w:rsidRPr="0039682C" w:rsidRDefault="00FA2F8E" w:rsidP="00FA2F8E">
            <w:pPr>
              <w:jc w:val="both"/>
              <w:rPr>
                <w:i/>
              </w:rPr>
            </w:pPr>
            <w:r w:rsidRPr="0039682C">
              <w:rPr>
                <w:lang w:val="en-US"/>
              </w:rPr>
              <w:t>Parnassius apollo (Linnaeus, 1758)</w:t>
            </w:r>
          </w:p>
        </w:tc>
        <w:tc>
          <w:tcPr>
            <w:tcW w:w="1641" w:type="dxa"/>
          </w:tcPr>
          <w:p w:rsidR="00FA2F8E" w:rsidRPr="0039682C" w:rsidRDefault="00FA2F8E" w:rsidP="00FA2F8E">
            <w:pPr>
              <w:jc w:val="both"/>
              <w:rPr>
                <w:bCs/>
              </w:rPr>
            </w:pPr>
            <w:r w:rsidRPr="0039682C">
              <w:rPr>
                <w:bCs/>
              </w:rPr>
              <w:t>Апполон</w:t>
            </w:r>
          </w:p>
        </w:tc>
        <w:tc>
          <w:tcPr>
            <w:tcW w:w="1368" w:type="dxa"/>
          </w:tcPr>
          <w:p w:rsidR="00FA2F8E" w:rsidRPr="0039682C" w:rsidRDefault="00FA2F8E" w:rsidP="00FA2F8E">
            <w:pPr>
              <w:jc w:val="both"/>
              <w:rPr>
                <w:sz w:val="28"/>
                <w:szCs w:val="28"/>
              </w:rPr>
            </w:pPr>
            <w:r w:rsidRPr="0039682C">
              <w:rPr>
                <w:sz w:val="28"/>
                <w:szCs w:val="28"/>
              </w:rPr>
              <w:t>-</w:t>
            </w:r>
          </w:p>
        </w:tc>
        <w:tc>
          <w:tcPr>
            <w:tcW w:w="1611" w:type="dxa"/>
          </w:tcPr>
          <w:p w:rsidR="00FA2F8E" w:rsidRPr="0039682C" w:rsidRDefault="00FA2F8E" w:rsidP="00FA2F8E">
            <w:pPr>
              <w:jc w:val="both"/>
              <w:rPr>
                <w:sz w:val="28"/>
                <w:szCs w:val="28"/>
              </w:rPr>
            </w:pPr>
            <w:r w:rsidRPr="0039682C">
              <w:rPr>
                <w:sz w:val="28"/>
                <w:szCs w:val="28"/>
              </w:rPr>
              <w:t>-</w:t>
            </w:r>
          </w:p>
        </w:tc>
        <w:tc>
          <w:tcPr>
            <w:tcW w:w="1730" w:type="dxa"/>
          </w:tcPr>
          <w:p w:rsidR="00FA2F8E" w:rsidRPr="0039682C" w:rsidRDefault="00FA2F8E" w:rsidP="00FA2F8E">
            <w:pPr>
              <w:jc w:val="both"/>
              <w:rPr>
                <w:sz w:val="28"/>
                <w:szCs w:val="28"/>
              </w:rPr>
            </w:pPr>
            <w:r w:rsidRPr="0039682C">
              <w:rPr>
                <w:sz w:val="28"/>
                <w:szCs w:val="28"/>
              </w:rPr>
              <w:t>-</w:t>
            </w:r>
          </w:p>
        </w:tc>
        <w:tc>
          <w:tcPr>
            <w:tcW w:w="1611" w:type="dxa"/>
          </w:tcPr>
          <w:p w:rsidR="00FA2F8E" w:rsidRPr="0039682C" w:rsidRDefault="00FA2F8E" w:rsidP="00FA2F8E">
            <w:pPr>
              <w:jc w:val="both"/>
              <w:rPr>
                <w:sz w:val="28"/>
                <w:szCs w:val="28"/>
              </w:rPr>
            </w:pPr>
            <w:r w:rsidRPr="0039682C">
              <w:rPr>
                <w:sz w:val="28"/>
                <w:szCs w:val="28"/>
                <w:lang w:val="en-US"/>
              </w:rPr>
              <w:t>II</w:t>
            </w:r>
          </w:p>
        </w:tc>
      </w:tr>
      <w:tr w:rsidR="00FA2F8E" w:rsidRPr="0039682C" w:rsidTr="00FA2F8E">
        <w:tc>
          <w:tcPr>
            <w:tcW w:w="510" w:type="dxa"/>
          </w:tcPr>
          <w:p w:rsidR="00FA2F8E" w:rsidRPr="0039682C" w:rsidRDefault="00FA2F8E" w:rsidP="00FA2F8E">
            <w:pPr>
              <w:jc w:val="both"/>
              <w:rPr>
                <w:sz w:val="28"/>
                <w:szCs w:val="28"/>
              </w:rPr>
            </w:pPr>
            <w:r w:rsidRPr="0039682C">
              <w:rPr>
                <w:sz w:val="28"/>
                <w:szCs w:val="28"/>
              </w:rPr>
              <w:t>27</w:t>
            </w:r>
          </w:p>
        </w:tc>
        <w:tc>
          <w:tcPr>
            <w:tcW w:w="1668" w:type="dxa"/>
          </w:tcPr>
          <w:p w:rsidR="00FA2F8E" w:rsidRPr="0039682C" w:rsidRDefault="00FA2F8E" w:rsidP="00FA2F8E">
            <w:pPr>
              <w:jc w:val="both"/>
              <w:rPr>
                <w:lang w:val="en-US"/>
              </w:rPr>
            </w:pPr>
            <w:r w:rsidRPr="0039682C">
              <w:rPr>
                <w:lang w:val="en-US"/>
              </w:rPr>
              <w:t>Papilliomachaon</w:t>
            </w:r>
            <w:r w:rsidRPr="0039682C">
              <w:t xml:space="preserve"> (</w:t>
            </w:r>
            <w:r w:rsidRPr="0039682C">
              <w:rPr>
                <w:lang w:val="en-US"/>
              </w:rPr>
              <w:t>Linnaeus,1758)</w:t>
            </w:r>
          </w:p>
        </w:tc>
        <w:tc>
          <w:tcPr>
            <w:tcW w:w="1641" w:type="dxa"/>
          </w:tcPr>
          <w:p w:rsidR="00FA2F8E" w:rsidRPr="0039682C" w:rsidRDefault="00FA2F8E" w:rsidP="00FA2F8E">
            <w:pPr>
              <w:jc w:val="both"/>
              <w:rPr>
                <w:bCs/>
              </w:rPr>
            </w:pPr>
            <w:r w:rsidRPr="0039682C">
              <w:rPr>
                <w:bCs/>
              </w:rPr>
              <w:t>Обыкновенный махаон</w:t>
            </w:r>
          </w:p>
        </w:tc>
        <w:tc>
          <w:tcPr>
            <w:tcW w:w="1368" w:type="dxa"/>
          </w:tcPr>
          <w:p w:rsidR="00FA2F8E" w:rsidRPr="0039682C" w:rsidRDefault="00FA2F8E" w:rsidP="00FA2F8E">
            <w:pPr>
              <w:jc w:val="both"/>
              <w:rPr>
                <w:sz w:val="28"/>
                <w:szCs w:val="28"/>
              </w:rPr>
            </w:pPr>
            <w:r w:rsidRPr="0039682C">
              <w:rPr>
                <w:sz w:val="28"/>
                <w:szCs w:val="28"/>
              </w:rPr>
              <w:t>-</w:t>
            </w:r>
          </w:p>
        </w:tc>
        <w:tc>
          <w:tcPr>
            <w:tcW w:w="1611" w:type="dxa"/>
          </w:tcPr>
          <w:p w:rsidR="00FA2F8E" w:rsidRPr="0039682C" w:rsidRDefault="00FA2F8E" w:rsidP="00FA2F8E">
            <w:pPr>
              <w:jc w:val="both"/>
              <w:rPr>
                <w:sz w:val="28"/>
                <w:szCs w:val="28"/>
              </w:rPr>
            </w:pPr>
            <w:r w:rsidRPr="0039682C">
              <w:rPr>
                <w:sz w:val="28"/>
                <w:szCs w:val="28"/>
              </w:rPr>
              <w:t>-</w:t>
            </w:r>
          </w:p>
        </w:tc>
        <w:tc>
          <w:tcPr>
            <w:tcW w:w="1730" w:type="dxa"/>
          </w:tcPr>
          <w:p w:rsidR="00FA2F8E" w:rsidRPr="0039682C" w:rsidRDefault="00FA2F8E" w:rsidP="00FA2F8E">
            <w:pPr>
              <w:jc w:val="both"/>
              <w:rPr>
                <w:sz w:val="28"/>
                <w:szCs w:val="28"/>
              </w:rPr>
            </w:pPr>
            <w:r w:rsidRPr="0039682C">
              <w:rPr>
                <w:sz w:val="28"/>
                <w:szCs w:val="28"/>
              </w:rPr>
              <w:t>-</w:t>
            </w:r>
          </w:p>
        </w:tc>
        <w:tc>
          <w:tcPr>
            <w:tcW w:w="1611" w:type="dxa"/>
          </w:tcPr>
          <w:p w:rsidR="00FA2F8E" w:rsidRPr="0039682C" w:rsidRDefault="00FA2F8E" w:rsidP="00FA2F8E">
            <w:pPr>
              <w:jc w:val="both"/>
              <w:rPr>
                <w:sz w:val="28"/>
                <w:szCs w:val="28"/>
              </w:rPr>
            </w:pPr>
            <w:r w:rsidRPr="0039682C">
              <w:rPr>
                <w:sz w:val="28"/>
                <w:szCs w:val="28"/>
                <w:lang w:val="en-US"/>
              </w:rPr>
              <w:t>II</w:t>
            </w:r>
          </w:p>
        </w:tc>
      </w:tr>
    </w:tbl>
    <w:p w:rsidR="00FA2F8E" w:rsidRPr="0039682C" w:rsidRDefault="00FA2F8E" w:rsidP="00FA2F8E">
      <w:pPr>
        <w:pStyle w:val="afff"/>
      </w:pPr>
    </w:p>
    <w:p w:rsidR="00FA2F8E" w:rsidRPr="0039682C" w:rsidRDefault="00FA2F8E" w:rsidP="00FA2F8E">
      <w:pPr>
        <w:spacing w:after="0" w:line="240" w:lineRule="auto"/>
        <w:rPr>
          <w:rFonts w:ascii="Times New Roman" w:hAnsi="Times New Roman"/>
          <w:b/>
          <w:sz w:val="28"/>
          <w:szCs w:val="28"/>
        </w:rPr>
      </w:pPr>
      <w:r w:rsidRPr="0039682C">
        <w:rPr>
          <w:rFonts w:ascii="Times New Roman" w:hAnsi="Times New Roman"/>
          <w:b/>
          <w:sz w:val="28"/>
          <w:szCs w:val="28"/>
        </w:rPr>
        <w:t xml:space="preserve">к) Суммарные сведения о биологическом разнообразии </w:t>
      </w:r>
    </w:p>
    <w:tbl>
      <w:tblPr>
        <w:tblStyle w:val="af2"/>
        <w:tblW w:w="0" w:type="auto"/>
        <w:tblLook w:val="04A0" w:firstRow="1" w:lastRow="0" w:firstColumn="1" w:lastColumn="0" w:noHBand="0" w:noVBand="1"/>
      </w:tblPr>
      <w:tblGrid>
        <w:gridCol w:w="2520"/>
        <w:gridCol w:w="1896"/>
        <w:gridCol w:w="1907"/>
        <w:gridCol w:w="1907"/>
        <w:gridCol w:w="1907"/>
      </w:tblGrid>
      <w:tr w:rsidR="00FA2F8E" w:rsidRPr="0039682C" w:rsidTr="00FA2F8E">
        <w:tc>
          <w:tcPr>
            <w:tcW w:w="2520" w:type="dxa"/>
          </w:tcPr>
          <w:p w:rsidR="00FA2F8E" w:rsidRPr="0039682C" w:rsidRDefault="00FA2F8E" w:rsidP="00FA2F8E">
            <w:pPr>
              <w:pStyle w:val="afff"/>
              <w:ind w:firstLine="0"/>
            </w:pPr>
            <w:r w:rsidRPr="0039682C">
              <w:t>Таксономическая группа организмов</w:t>
            </w:r>
          </w:p>
        </w:tc>
        <w:tc>
          <w:tcPr>
            <w:tcW w:w="1898" w:type="dxa"/>
          </w:tcPr>
          <w:p w:rsidR="00FA2F8E" w:rsidRPr="0039682C" w:rsidRDefault="00FA2F8E" w:rsidP="00FA2F8E">
            <w:pPr>
              <w:pStyle w:val="afff"/>
              <w:ind w:firstLine="0"/>
            </w:pPr>
            <w:r w:rsidRPr="0039682C">
              <w:t>Общее число выявленных видов</w:t>
            </w:r>
          </w:p>
        </w:tc>
        <w:tc>
          <w:tcPr>
            <w:tcW w:w="1907" w:type="dxa"/>
          </w:tcPr>
          <w:p w:rsidR="00FA2F8E" w:rsidRPr="0039682C" w:rsidRDefault="00FA2F8E" w:rsidP="00FA2F8E">
            <w:pPr>
              <w:pStyle w:val="afff"/>
              <w:ind w:firstLine="0"/>
            </w:pPr>
            <w:r w:rsidRPr="0039682C">
              <w:t>В том числе видов, включённых в Красный список МСОП</w:t>
            </w:r>
          </w:p>
        </w:tc>
        <w:tc>
          <w:tcPr>
            <w:tcW w:w="1907" w:type="dxa"/>
          </w:tcPr>
          <w:p w:rsidR="00FA2F8E" w:rsidRPr="0039682C" w:rsidRDefault="00FA2F8E" w:rsidP="00FA2F8E">
            <w:pPr>
              <w:pStyle w:val="afff"/>
              <w:ind w:firstLine="0"/>
            </w:pPr>
            <w:r w:rsidRPr="0039682C">
              <w:t>В том числе включённых в Красную книгу Российской Федерации</w:t>
            </w:r>
          </w:p>
        </w:tc>
        <w:tc>
          <w:tcPr>
            <w:tcW w:w="1907" w:type="dxa"/>
          </w:tcPr>
          <w:p w:rsidR="00FA2F8E" w:rsidRPr="0039682C" w:rsidRDefault="00FA2F8E" w:rsidP="00FA2F8E">
            <w:pPr>
              <w:pStyle w:val="afff"/>
              <w:ind w:firstLine="0"/>
            </w:pPr>
            <w:r w:rsidRPr="0039682C">
              <w:t xml:space="preserve">В том числе включённых в Красную книгу субъекта Российской Федерации </w:t>
            </w:r>
          </w:p>
        </w:tc>
      </w:tr>
      <w:tr w:rsidR="00FA2F8E" w:rsidRPr="0039682C" w:rsidTr="00FA2F8E">
        <w:tc>
          <w:tcPr>
            <w:tcW w:w="2520" w:type="dxa"/>
          </w:tcPr>
          <w:p w:rsidR="00FA2F8E" w:rsidRPr="0039682C" w:rsidRDefault="00FA2F8E" w:rsidP="00FA2F8E">
            <w:pPr>
              <w:pStyle w:val="afff"/>
              <w:ind w:firstLine="0"/>
            </w:pPr>
            <w:r w:rsidRPr="0039682C">
              <w:t>Грибы</w:t>
            </w:r>
          </w:p>
        </w:tc>
        <w:tc>
          <w:tcPr>
            <w:tcW w:w="1898" w:type="dxa"/>
          </w:tcPr>
          <w:p w:rsidR="00FA2F8E" w:rsidRPr="0039682C" w:rsidRDefault="00FA2F8E" w:rsidP="00FA2F8E">
            <w:pPr>
              <w:pStyle w:val="afff"/>
              <w:ind w:firstLine="0"/>
            </w:pPr>
            <w:r w:rsidRPr="0039682C">
              <w:rPr>
                <w:sz w:val="26"/>
                <w:szCs w:val="26"/>
                <w:lang w:val="en-US"/>
              </w:rPr>
              <w:t>3</w:t>
            </w:r>
            <w:r w:rsidRPr="0039682C">
              <w:rPr>
                <w:sz w:val="26"/>
                <w:szCs w:val="26"/>
              </w:rPr>
              <w:t>35</w:t>
            </w:r>
          </w:p>
        </w:tc>
        <w:tc>
          <w:tcPr>
            <w:tcW w:w="1907" w:type="dxa"/>
          </w:tcPr>
          <w:p w:rsidR="00FA2F8E" w:rsidRPr="0039682C" w:rsidRDefault="00FA2F8E" w:rsidP="00FA2F8E">
            <w:pPr>
              <w:pStyle w:val="afff"/>
              <w:ind w:firstLine="0"/>
            </w:pPr>
            <w:r w:rsidRPr="0039682C">
              <w:t>0</w:t>
            </w:r>
          </w:p>
        </w:tc>
        <w:tc>
          <w:tcPr>
            <w:tcW w:w="1907" w:type="dxa"/>
          </w:tcPr>
          <w:p w:rsidR="00FA2F8E" w:rsidRPr="0039682C" w:rsidRDefault="00FA2F8E" w:rsidP="00FA2F8E">
            <w:pPr>
              <w:pStyle w:val="afff"/>
              <w:ind w:firstLine="0"/>
            </w:pPr>
            <w:r w:rsidRPr="0039682C">
              <w:t>1</w:t>
            </w:r>
          </w:p>
        </w:tc>
        <w:tc>
          <w:tcPr>
            <w:tcW w:w="1907" w:type="dxa"/>
          </w:tcPr>
          <w:p w:rsidR="00FA2F8E" w:rsidRPr="0039682C" w:rsidRDefault="00FA2F8E" w:rsidP="00FA2F8E">
            <w:pPr>
              <w:pStyle w:val="afff"/>
              <w:ind w:firstLine="0"/>
            </w:pPr>
            <w:r w:rsidRPr="0039682C">
              <w:t xml:space="preserve">3 </w:t>
            </w:r>
          </w:p>
        </w:tc>
      </w:tr>
      <w:tr w:rsidR="00FA2F8E" w:rsidRPr="0039682C" w:rsidTr="00FA2F8E">
        <w:tc>
          <w:tcPr>
            <w:tcW w:w="2520" w:type="dxa"/>
          </w:tcPr>
          <w:p w:rsidR="00FA2F8E" w:rsidRPr="0039682C" w:rsidRDefault="00FA2F8E" w:rsidP="00FA2F8E">
            <w:pPr>
              <w:pStyle w:val="afff"/>
              <w:ind w:firstLine="0"/>
            </w:pPr>
            <w:r w:rsidRPr="0039682C">
              <w:t>Водоросли</w:t>
            </w:r>
          </w:p>
        </w:tc>
        <w:tc>
          <w:tcPr>
            <w:tcW w:w="1898" w:type="dxa"/>
          </w:tcPr>
          <w:p w:rsidR="00FA2F8E" w:rsidRPr="0039682C" w:rsidRDefault="00FA2F8E" w:rsidP="00FA2F8E">
            <w:pPr>
              <w:pStyle w:val="afff"/>
              <w:ind w:firstLine="0"/>
            </w:pPr>
            <w:r w:rsidRPr="0039682C">
              <w:t>42</w:t>
            </w:r>
          </w:p>
        </w:tc>
        <w:tc>
          <w:tcPr>
            <w:tcW w:w="1907" w:type="dxa"/>
          </w:tcPr>
          <w:p w:rsidR="00FA2F8E" w:rsidRPr="0039682C" w:rsidRDefault="00FA2F8E" w:rsidP="00FA2F8E">
            <w:pPr>
              <w:pStyle w:val="afff"/>
              <w:ind w:firstLine="0"/>
            </w:pPr>
            <w:r w:rsidRPr="0039682C">
              <w:t>0</w:t>
            </w:r>
          </w:p>
        </w:tc>
        <w:tc>
          <w:tcPr>
            <w:tcW w:w="1907" w:type="dxa"/>
          </w:tcPr>
          <w:p w:rsidR="00FA2F8E" w:rsidRPr="0039682C" w:rsidRDefault="00FA2F8E" w:rsidP="00FA2F8E">
            <w:pPr>
              <w:pStyle w:val="afff"/>
              <w:ind w:firstLine="0"/>
            </w:pPr>
            <w:r w:rsidRPr="0039682C">
              <w:t>0</w:t>
            </w:r>
          </w:p>
        </w:tc>
        <w:tc>
          <w:tcPr>
            <w:tcW w:w="1907" w:type="dxa"/>
          </w:tcPr>
          <w:p w:rsidR="00FA2F8E" w:rsidRPr="0039682C" w:rsidRDefault="00FA2F8E" w:rsidP="00FA2F8E">
            <w:pPr>
              <w:pStyle w:val="afff"/>
              <w:ind w:firstLine="0"/>
            </w:pPr>
            <w:r w:rsidRPr="0039682C">
              <w:t>0</w:t>
            </w:r>
          </w:p>
        </w:tc>
      </w:tr>
      <w:tr w:rsidR="00FA2F8E" w:rsidRPr="0039682C" w:rsidTr="00FA2F8E">
        <w:tc>
          <w:tcPr>
            <w:tcW w:w="2520" w:type="dxa"/>
            <w:vMerge w:val="restart"/>
          </w:tcPr>
          <w:p w:rsidR="00FA2F8E" w:rsidRPr="0039682C" w:rsidRDefault="00FA2F8E" w:rsidP="00FA2F8E">
            <w:pPr>
              <w:pStyle w:val="afff"/>
              <w:ind w:firstLine="0"/>
            </w:pPr>
            <w:r w:rsidRPr="0039682C">
              <w:t>Мхи</w:t>
            </w:r>
          </w:p>
          <w:p w:rsidR="00FA2F8E" w:rsidRPr="0039682C" w:rsidRDefault="00FA2F8E" w:rsidP="00FA2F8E">
            <w:pPr>
              <w:pStyle w:val="afff"/>
              <w:ind w:firstLine="0"/>
            </w:pPr>
            <w:r w:rsidRPr="0039682C">
              <w:t>Печёночники</w:t>
            </w:r>
          </w:p>
          <w:p w:rsidR="00FA2F8E" w:rsidRPr="0039682C" w:rsidRDefault="00FA2F8E" w:rsidP="00FA2F8E">
            <w:pPr>
              <w:pStyle w:val="afff"/>
              <w:jc w:val="left"/>
            </w:pPr>
          </w:p>
          <w:p w:rsidR="00FA2F8E" w:rsidRPr="0039682C" w:rsidRDefault="00FA2F8E" w:rsidP="00FA2F8E">
            <w:pPr>
              <w:pStyle w:val="afff"/>
              <w:ind w:firstLine="0"/>
              <w:jc w:val="left"/>
            </w:pPr>
            <w:r w:rsidRPr="0039682C">
              <w:t>Листостебельные</w:t>
            </w:r>
          </w:p>
        </w:tc>
        <w:tc>
          <w:tcPr>
            <w:tcW w:w="1898" w:type="dxa"/>
          </w:tcPr>
          <w:p w:rsidR="00FA2F8E" w:rsidRPr="0039682C" w:rsidRDefault="00FA2F8E" w:rsidP="00FA2F8E">
            <w:pPr>
              <w:pStyle w:val="afff"/>
              <w:ind w:firstLine="0"/>
            </w:pPr>
            <w:r w:rsidRPr="0039682C">
              <w:rPr>
                <w:sz w:val="26"/>
                <w:szCs w:val="26"/>
              </w:rPr>
              <w:t>412</w:t>
            </w:r>
          </w:p>
        </w:tc>
        <w:tc>
          <w:tcPr>
            <w:tcW w:w="1907" w:type="dxa"/>
          </w:tcPr>
          <w:p w:rsidR="00FA2F8E" w:rsidRPr="0039682C" w:rsidRDefault="00FA2F8E" w:rsidP="00FA2F8E">
            <w:pPr>
              <w:pStyle w:val="afff"/>
              <w:ind w:firstLine="0"/>
            </w:pPr>
            <w:r w:rsidRPr="0039682C">
              <w:t>0</w:t>
            </w:r>
          </w:p>
        </w:tc>
        <w:tc>
          <w:tcPr>
            <w:tcW w:w="1907" w:type="dxa"/>
          </w:tcPr>
          <w:p w:rsidR="00FA2F8E" w:rsidRPr="0039682C" w:rsidRDefault="00FA2F8E" w:rsidP="00FA2F8E">
            <w:pPr>
              <w:pStyle w:val="afff"/>
              <w:ind w:firstLine="0"/>
            </w:pPr>
            <w:r w:rsidRPr="0039682C">
              <w:t>0</w:t>
            </w:r>
          </w:p>
        </w:tc>
        <w:tc>
          <w:tcPr>
            <w:tcW w:w="1907" w:type="dxa"/>
          </w:tcPr>
          <w:p w:rsidR="00FA2F8E" w:rsidRPr="0039682C" w:rsidRDefault="00FA2F8E" w:rsidP="00FA2F8E">
            <w:pPr>
              <w:pStyle w:val="afff"/>
              <w:ind w:firstLine="0"/>
            </w:pPr>
            <w:r w:rsidRPr="0039682C">
              <w:t>0</w:t>
            </w:r>
          </w:p>
        </w:tc>
      </w:tr>
      <w:tr w:rsidR="00FA2F8E" w:rsidRPr="0039682C" w:rsidTr="00FA2F8E">
        <w:tc>
          <w:tcPr>
            <w:tcW w:w="2520" w:type="dxa"/>
            <w:vMerge/>
          </w:tcPr>
          <w:p w:rsidR="00FA2F8E" w:rsidRPr="0039682C" w:rsidRDefault="00FA2F8E" w:rsidP="00FA2F8E">
            <w:pPr>
              <w:pStyle w:val="afff"/>
            </w:pPr>
          </w:p>
        </w:tc>
        <w:tc>
          <w:tcPr>
            <w:tcW w:w="1898" w:type="dxa"/>
          </w:tcPr>
          <w:p w:rsidR="00FA2F8E" w:rsidRPr="0039682C" w:rsidRDefault="00FA2F8E" w:rsidP="00FA2F8E">
            <w:pPr>
              <w:pStyle w:val="afff"/>
              <w:ind w:firstLine="0"/>
              <w:rPr>
                <w:sz w:val="26"/>
                <w:szCs w:val="26"/>
              </w:rPr>
            </w:pPr>
            <w:r w:rsidRPr="0039682C">
              <w:rPr>
                <w:sz w:val="26"/>
                <w:szCs w:val="26"/>
              </w:rPr>
              <w:t>97</w:t>
            </w:r>
          </w:p>
        </w:tc>
        <w:tc>
          <w:tcPr>
            <w:tcW w:w="1907" w:type="dxa"/>
          </w:tcPr>
          <w:p w:rsidR="00FA2F8E" w:rsidRPr="0039682C" w:rsidRDefault="00FA2F8E" w:rsidP="00FA2F8E">
            <w:pPr>
              <w:pStyle w:val="afff"/>
              <w:ind w:firstLine="0"/>
            </w:pPr>
            <w:r w:rsidRPr="0039682C">
              <w:t>0</w:t>
            </w:r>
          </w:p>
        </w:tc>
        <w:tc>
          <w:tcPr>
            <w:tcW w:w="1907" w:type="dxa"/>
          </w:tcPr>
          <w:p w:rsidR="00FA2F8E" w:rsidRPr="0039682C" w:rsidRDefault="00FA2F8E" w:rsidP="00FA2F8E">
            <w:pPr>
              <w:pStyle w:val="afff"/>
              <w:ind w:firstLine="0"/>
            </w:pPr>
            <w:r w:rsidRPr="0039682C">
              <w:t>0</w:t>
            </w:r>
          </w:p>
        </w:tc>
        <w:tc>
          <w:tcPr>
            <w:tcW w:w="1907" w:type="dxa"/>
          </w:tcPr>
          <w:p w:rsidR="00FA2F8E" w:rsidRPr="0039682C" w:rsidRDefault="00FA2F8E" w:rsidP="00FA2F8E">
            <w:pPr>
              <w:pStyle w:val="afff"/>
              <w:ind w:firstLine="0"/>
            </w:pPr>
            <w:r w:rsidRPr="0039682C">
              <w:t>0</w:t>
            </w:r>
          </w:p>
        </w:tc>
      </w:tr>
      <w:tr w:rsidR="00FA2F8E" w:rsidRPr="0039682C" w:rsidTr="00FA2F8E">
        <w:tc>
          <w:tcPr>
            <w:tcW w:w="2520" w:type="dxa"/>
            <w:vMerge/>
          </w:tcPr>
          <w:p w:rsidR="00FA2F8E" w:rsidRPr="0039682C" w:rsidRDefault="00FA2F8E" w:rsidP="00FA2F8E">
            <w:pPr>
              <w:pStyle w:val="afff"/>
              <w:ind w:firstLine="0"/>
            </w:pPr>
          </w:p>
        </w:tc>
        <w:tc>
          <w:tcPr>
            <w:tcW w:w="1898" w:type="dxa"/>
          </w:tcPr>
          <w:p w:rsidR="00FA2F8E" w:rsidRPr="0039682C" w:rsidRDefault="00FA2F8E" w:rsidP="00FA2F8E">
            <w:pPr>
              <w:pStyle w:val="afff"/>
              <w:ind w:firstLine="0"/>
              <w:rPr>
                <w:sz w:val="26"/>
                <w:szCs w:val="26"/>
              </w:rPr>
            </w:pPr>
            <w:r w:rsidRPr="0039682C">
              <w:rPr>
                <w:sz w:val="26"/>
                <w:szCs w:val="26"/>
              </w:rPr>
              <w:t>315</w:t>
            </w:r>
          </w:p>
        </w:tc>
        <w:tc>
          <w:tcPr>
            <w:tcW w:w="1907" w:type="dxa"/>
          </w:tcPr>
          <w:p w:rsidR="00FA2F8E" w:rsidRPr="0039682C" w:rsidRDefault="00FA2F8E" w:rsidP="00FA2F8E">
            <w:pPr>
              <w:pStyle w:val="afff"/>
              <w:ind w:firstLine="0"/>
            </w:pPr>
            <w:r w:rsidRPr="0039682C">
              <w:t>0</w:t>
            </w:r>
          </w:p>
        </w:tc>
        <w:tc>
          <w:tcPr>
            <w:tcW w:w="1907" w:type="dxa"/>
          </w:tcPr>
          <w:p w:rsidR="00FA2F8E" w:rsidRPr="0039682C" w:rsidRDefault="00FA2F8E" w:rsidP="00FA2F8E">
            <w:pPr>
              <w:pStyle w:val="afff"/>
              <w:ind w:firstLine="0"/>
            </w:pPr>
            <w:r w:rsidRPr="0039682C">
              <w:t>0</w:t>
            </w:r>
          </w:p>
        </w:tc>
        <w:tc>
          <w:tcPr>
            <w:tcW w:w="1907" w:type="dxa"/>
          </w:tcPr>
          <w:p w:rsidR="00FA2F8E" w:rsidRPr="0039682C" w:rsidRDefault="00FA2F8E" w:rsidP="00FA2F8E">
            <w:pPr>
              <w:pStyle w:val="afff"/>
              <w:ind w:firstLine="0"/>
            </w:pPr>
            <w:r w:rsidRPr="0039682C">
              <w:t>0</w:t>
            </w:r>
          </w:p>
        </w:tc>
      </w:tr>
      <w:tr w:rsidR="00FA2F8E" w:rsidRPr="0039682C" w:rsidTr="00FA2F8E">
        <w:tc>
          <w:tcPr>
            <w:tcW w:w="2520" w:type="dxa"/>
          </w:tcPr>
          <w:p w:rsidR="00FA2F8E" w:rsidRPr="0039682C" w:rsidRDefault="00FA2F8E" w:rsidP="00FA2F8E">
            <w:pPr>
              <w:pStyle w:val="afff"/>
              <w:ind w:firstLine="0"/>
            </w:pPr>
            <w:r w:rsidRPr="0039682C">
              <w:t>Лишайники</w:t>
            </w:r>
          </w:p>
        </w:tc>
        <w:tc>
          <w:tcPr>
            <w:tcW w:w="1898" w:type="dxa"/>
          </w:tcPr>
          <w:p w:rsidR="00FA2F8E" w:rsidRPr="0039682C" w:rsidRDefault="00FA2F8E" w:rsidP="00FA2F8E">
            <w:pPr>
              <w:pStyle w:val="afff"/>
              <w:ind w:firstLine="0"/>
            </w:pPr>
            <w:r w:rsidRPr="0039682C">
              <w:rPr>
                <w:sz w:val="26"/>
                <w:szCs w:val="26"/>
              </w:rPr>
              <w:t>344</w:t>
            </w:r>
          </w:p>
        </w:tc>
        <w:tc>
          <w:tcPr>
            <w:tcW w:w="1907" w:type="dxa"/>
          </w:tcPr>
          <w:p w:rsidR="00FA2F8E" w:rsidRPr="0039682C" w:rsidRDefault="00FA2F8E" w:rsidP="00FA2F8E">
            <w:pPr>
              <w:pStyle w:val="afff"/>
              <w:ind w:firstLine="0"/>
            </w:pPr>
            <w:r w:rsidRPr="0039682C">
              <w:t>0</w:t>
            </w:r>
          </w:p>
        </w:tc>
        <w:tc>
          <w:tcPr>
            <w:tcW w:w="1907" w:type="dxa"/>
          </w:tcPr>
          <w:p w:rsidR="00FA2F8E" w:rsidRPr="0039682C" w:rsidRDefault="00FA2F8E" w:rsidP="00FA2F8E">
            <w:pPr>
              <w:pStyle w:val="afff"/>
              <w:ind w:firstLine="0"/>
            </w:pPr>
            <w:r w:rsidRPr="0039682C">
              <w:t>3</w:t>
            </w:r>
          </w:p>
        </w:tc>
        <w:tc>
          <w:tcPr>
            <w:tcW w:w="1907" w:type="dxa"/>
          </w:tcPr>
          <w:p w:rsidR="00FA2F8E" w:rsidRPr="0039682C" w:rsidRDefault="00FA2F8E" w:rsidP="00FA2F8E">
            <w:pPr>
              <w:pStyle w:val="afff"/>
              <w:ind w:firstLine="0"/>
              <w:rPr>
                <w:lang w:val="en-US"/>
              </w:rPr>
            </w:pPr>
            <w:r w:rsidRPr="0039682C">
              <w:rPr>
                <w:lang w:val="en-US"/>
              </w:rPr>
              <w:t>5</w:t>
            </w:r>
          </w:p>
        </w:tc>
      </w:tr>
      <w:tr w:rsidR="00FA2F8E" w:rsidRPr="0039682C" w:rsidTr="00FA2F8E">
        <w:tc>
          <w:tcPr>
            <w:tcW w:w="2520" w:type="dxa"/>
          </w:tcPr>
          <w:p w:rsidR="00FA2F8E" w:rsidRPr="0039682C" w:rsidRDefault="00FA2F8E" w:rsidP="00FA2F8E">
            <w:pPr>
              <w:pStyle w:val="afff"/>
              <w:ind w:firstLine="0"/>
            </w:pPr>
            <w:r w:rsidRPr="0039682C">
              <w:t>Сосудистые растения</w:t>
            </w:r>
          </w:p>
        </w:tc>
        <w:tc>
          <w:tcPr>
            <w:tcW w:w="1898" w:type="dxa"/>
          </w:tcPr>
          <w:p w:rsidR="00FA2F8E" w:rsidRPr="0039682C" w:rsidRDefault="00FA2F8E" w:rsidP="00FA2F8E">
            <w:pPr>
              <w:pStyle w:val="afff"/>
              <w:ind w:firstLine="0"/>
            </w:pPr>
            <w:r w:rsidRPr="0039682C">
              <w:rPr>
                <w:sz w:val="26"/>
                <w:szCs w:val="26"/>
              </w:rPr>
              <w:t>602</w:t>
            </w:r>
          </w:p>
        </w:tc>
        <w:tc>
          <w:tcPr>
            <w:tcW w:w="1907" w:type="dxa"/>
          </w:tcPr>
          <w:p w:rsidR="00FA2F8E" w:rsidRPr="0039682C" w:rsidRDefault="00FA2F8E" w:rsidP="00FA2F8E">
            <w:pPr>
              <w:pStyle w:val="afff"/>
              <w:ind w:firstLine="0"/>
            </w:pPr>
            <w:r w:rsidRPr="0039682C">
              <w:t>6</w:t>
            </w:r>
          </w:p>
        </w:tc>
        <w:tc>
          <w:tcPr>
            <w:tcW w:w="1907" w:type="dxa"/>
          </w:tcPr>
          <w:p w:rsidR="00FA2F8E" w:rsidRPr="0039682C" w:rsidRDefault="00FA2F8E" w:rsidP="00FA2F8E">
            <w:pPr>
              <w:pStyle w:val="afff"/>
              <w:ind w:firstLine="0"/>
            </w:pPr>
            <w:r w:rsidRPr="0039682C">
              <w:t>2</w:t>
            </w:r>
          </w:p>
        </w:tc>
        <w:tc>
          <w:tcPr>
            <w:tcW w:w="1907" w:type="dxa"/>
          </w:tcPr>
          <w:p w:rsidR="00FA2F8E" w:rsidRPr="0039682C" w:rsidRDefault="00FA2F8E" w:rsidP="00FA2F8E">
            <w:pPr>
              <w:pStyle w:val="afff"/>
              <w:ind w:firstLine="0"/>
            </w:pPr>
            <w:r w:rsidRPr="0039682C">
              <w:t xml:space="preserve">7 </w:t>
            </w:r>
          </w:p>
        </w:tc>
      </w:tr>
      <w:tr w:rsidR="00FA2F8E" w:rsidRPr="0039682C" w:rsidTr="00FA2F8E">
        <w:tc>
          <w:tcPr>
            <w:tcW w:w="2520" w:type="dxa"/>
          </w:tcPr>
          <w:p w:rsidR="00FA2F8E" w:rsidRPr="0039682C" w:rsidRDefault="00FA2F8E" w:rsidP="00FA2F8E">
            <w:pPr>
              <w:pStyle w:val="afff"/>
              <w:ind w:firstLine="0"/>
            </w:pPr>
            <w:r w:rsidRPr="0039682C">
              <w:t>ИТОГО ОБЪЕКТОВ РАСТИТЕЛЬНОГО МИРА</w:t>
            </w:r>
          </w:p>
        </w:tc>
        <w:tc>
          <w:tcPr>
            <w:tcW w:w="1898" w:type="dxa"/>
          </w:tcPr>
          <w:p w:rsidR="00FA2F8E" w:rsidRPr="0039682C" w:rsidRDefault="00FA2F8E" w:rsidP="00FA2F8E">
            <w:pPr>
              <w:pStyle w:val="afff"/>
              <w:ind w:firstLine="0"/>
            </w:pPr>
          </w:p>
        </w:tc>
        <w:tc>
          <w:tcPr>
            <w:tcW w:w="1907" w:type="dxa"/>
          </w:tcPr>
          <w:p w:rsidR="00FA2F8E" w:rsidRPr="0039682C" w:rsidRDefault="00FA2F8E" w:rsidP="00FA2F8E">
            <w:pPr>
              <w:pStyle w:val="afff"/>
              <w:ind w:firstLine="0"/>
            </w:pPr>
          </w:p>
        </w:tc>
        <w:tc>
          <w:tcPr>
            <w:tcW w:w="1907" w:type="dxa"/>
          </w:tcPr>
          <w:p w:rsidR="00FA2F8E" w:rsidRPr="0039682C" w:rsidRDefault="00FA2F8E" w:rsidP="00FA2F8E">
            <w:pPr>
              <w:pStyle w:val="afff"/>
              <w:ind w:firstLine="0"/>
            </w:pPr>
          </w:p>
        </w:tc>
        <w:tc>
          <w:tcPr>
            <w:tcW w:w="1907" w:type="dxa"/>
          </w:tcPr>
          <w:p w:rsidR="00FA2F8E" w:rsidRPr="0039682C" w:rsidRDefault="00FA2F8E" w:rsidP="00FA2F8E">
            <w:pPr>
              <w:pStyle w:val="afff"/>
              <w:ind w:firstLine="0"/>
            </w:pPr>
          </w:p>
        </w:tc>
      </w:tr>
      <w:tr w:rsidR="00FA2F8E" w:rsidRPr="0039682C" w:rsidTr="00FA2F8E">
        <w:tc>
          <w:tcPr>
            <w:tcW w:w="2520" w:type="dxa"/>
          </w:tcPr>
          <w:p w:rsidR="00FA2F8E" w:rsidRPr="0039682C" w:rsidRDefault="00FA2F8E" w:rsidP="00FA2F8E">
            <w:pPr>
              <w:pStyle w:val="afff"/>
              <w:ind w:firstLine="0"/>
            </w:pPr>
            <w:r w:rsidRPr="0039682C">
              <w:t>Моллюски морские</w:t>
            </w:r>
          </w:p>
        </w:tc>
        <w:tc>
          <w:tcPr>
            <w:tcW w:w="1898" w:type="dxa"/>
          </w:tcPr>
          <w:p w:rsidR="00FA2F8E" w:rsidRPr="0039682C" w:rsidRDefault="00FA2F8E" w:rsidP="00FA2F8E">
            <w:pPr>
              <w:pStyle w:val="afff"/>
              <w:ind w:firstLine="0"/>
            </w:pPr>
            <w:r w:rsidRPr="0039682C">
              <w:t>-</w:t>
            </w:r>
          </w:p>
        </w:tc>
        <w:tc>
          <w:tcPr>
            <w:tcW w:w="1907" w:type="dxa"/>
          </w:tcPr>
          <w:p w:rsidR="00FA2F8E" w:rsidRPr="0039682C" w:rsidRDefault="00FA2F8E" w:rsidP="00FA2F8E">
            <w:pPr>
              <w:pStyle w:val="afff"/>
              <w:ind w:firstLine="0"/>
            </w:pPr>
            <w:r w:rsidRPr="0039682C">
              <w:t>-</w:t>
            </w:r>
          </w:p>
        </w:tc>
        <w:tc>
          <w:tcPr>
            <w:tcW w:w="1907" w:type="dxa"/>
          </w:tcPr>
          <w:p w:rsidR="00FA2F8E" w:rsidRPr="0039682C" w:rsidRDefault="00FA2F8E" w:rsidP="00FA2F8E">
            <w:pPr>
              <w:pStyle w:val="afff"/>
              <w:ind w:firstLine="0"/>
            </w:pPr>
            <w:r w:rsidRPr="0039682C">
              <w:t>-</w:t>
            </w:r>
          </w:p>
        </w:tc>
        <w:tc>
          <w:tcPr>
            <w:tcW w:w="1907" w:type="dxa"/>
          </w:tcPr>
          <w:p w:rsidR="00FA2F8E" w:rsidRPr="0039682C" w:rsidRDefault="00FA2F8E" w:rsidP="00FA2F8E">
            <w:pPr>
              <w:pStyle w:val="afff"/>
              <w:ind w:firstLine="0"/>
            </w:pPr>
            <w:r w:rsidRPr="0039682C">
              <w:t>-</w:t>
            </w:r>
          </w:p>
        </w:tc>
      </w:tr>
      <w:tr w:rsidR="00FA2F8E" w:rsidRPr="0039682C" w:rsidTr="00FA2F8E">
        <w:tc>
          <w:tcPr>
            <w:tcW w:w="2520" w:type="dxa"/>
          </w:tcPr>
          <w:p w:rsidR="00FA2F8E" w:rsidRPr="0039682C" w:rsidRDefault="00FA2F8E" w:rsidP="00FA2F8E">
            <w:pPr>
              <w:pStyle w:val="afff"/>
              <w:ind w:firstLine="0"/>
            </w:pPr>
            <w:r w:rsidRPr="0039682C">
              <w:t>Моллюски пресноводные</w:t>
            </w:r>
          </w:p>
        </w:tc>
        <w:tc>
          <w:tcPr>
            <w:tcW w:w="1898" w:type="dxa"/>
          </w:tcPr>
          <w:p w:rsidR="00FA2F8E" w:rsidRPr="0039682C" w:rsidRDefault="00FA2F8E" w:rsidP="00FA2F8E">
            <w:pPr>
              <w:pStyle w:val="afff"/>
              <w:ind w:firstLine="0"/>
            </w:pPr>
            <w:r w:rsidRPr="0039682C">
              <w:t>3</w:t>
            </w:r>
          </w:p>
        </w:tc>
        <w:tc>
          <w:tcPr>
            <w:tcW w:w="1907" w:type="dxa"/>
          </w:tcPr>
          <w:p w:rsidR="00FA2F8E" w:rsidRPr="0039682C" w:rsidRDefault="00FA2F8E" w:rsidP="00FA2F8E">
            <w:pPr>
              <w:pStyle w:val="afff"/>
              <w:ind w:firstLine="0"/>
            </w:pPr>
            <w:r w:rsidRPr="0039682C">
              <w:t>0</w:t>
            </w:r>
          </w:p>
        </w:tc>
        <w:tc>
          <w:tcPr>
            <w:tcW w:w="1907" w:type="dxa"/>
          </w:tcPr>
          <w:p w:rsidR="00FA2F8E" w:rsidRPr="0039682C" w:rsidRDefault="00FA2F8E" w:rsidP="00FA2F8E">
            <w:pPr>
              <w:pStyle w:val="afff"/>
              <w:ind w:firstLine="0"/>
            </w:pPr>
            <w:r w:rsidRPr="0039682C">
              <w:t>0</w:t>
            </w:r>
          </w:p>
        </w:tc>
        <w:tc>
          <w:tcPr>
            <w:tcW w:w="1907" w:type="dxa"/>
          </w:tcPr>
          <w:p w:rsidR="00FA2F8E" w:rsidRPr="0039682C" w:rsidRDefault="00FA2F8E" w:rsidP="00FA2F8E">
            <w:pPr>
              <w:pStyle w:val="afff"/>
              <w:ind w:firstLine="0"/>
            </w:pPr>
            <w:r w:rsidRPr="0039682C">
              <w:t>0</w:t>
            </w:r>
          </w:p>
        </w:tc>
      </w:tr>
      <w:tr w:rsidR="00FA2F8E" w:rsidRPr="0039682C" w:rsidTr="00FA2F8E">
        <w:tc>
          <w:tcPr>
            <w:tcW w:w="2520" w:type="dxa"/>
          </w:tcPr>
          <w:p w:rsidR="00FA2F8E" w:rsidRPr="0039682C" w:rsidRDefault="00FA2F8E" w:rsidP="00FA2F8E">
            <w:pPr>
              <w:pStyle w:val="afff"/>
              <w:ind w:firstLine="0"/>
            </w:pPr>
            <w:r w:rsidRPr="0039682C">
              <w:t>Моллюски наземные</w:t>
            </w:r>
          </w:p>
        </w:tc>
        <w:tc>
          <w:tcPr>
            <w:tcW w:w="1898" w:type="dxa"/>
          </w:tcPr>
          <w:p w:rsidR="00FA2F8E" w:rsidRPr="0039682C" w:rsidRDefault="00FA2F8E" w:rsidP="00FA2F8E">
            <w:pPr>
              <w:pStyle w:val="afff"/>
              <w:ind w:firstLine="0"/>
            </w:pPr>
            <w:r w:rsidRPr="0039682C">
              <w:t>Нет данных</w:t>
            </w:r>
          </w:p>
        </w:tc>
        <w:tc>
          <w:tcPr>
            <w:tcW w:w="1907" w:type="dxa"/>
          </w:tcPr>
          <w:p w:rsidR="00FA2F8E" w:rsidRPr="0039682C" w:rsidRDefault="00FA2F8E" w:rsidP="00FA2F8E">
            <w:pPr>
              <w:pStyle w:val="afff"/>
              <w:ind w:firstLine="0"/>
            </w:pPr>
            <w:r w:rsidRPr="0039682C">
              <w:t>Нет данных</w:t>
            </w:r>
          </w:p>
        </w:tc>
        <w:tc>
          <w:tcPr>
            <w:tcW w:w="1907" w:type="dxa"/>
          </w:tcPr>
          <w:p w:rsidR="00FA2F8E" w:rsidRPr="0039682C" w:rsidRDefault="00FA2F8E" w:rsidP="00FA2F8E">
            <w:pPr>
              <w:pStyle w:val="afff"/>
              <w:ind w:firstLine="0"/>
            </w:pPr>
            <w:r w:rsidRPr="0039682C">
              <w:t>Нет данных</w:t>
            </w:r>
          </w:p>
        </w:tc>
        <w:tc>
          <w:tcPr>
            <w:tcW w:w="1907" w:type="dxa"/>
          </w:tcPr>
          <w:p w:rsidR="00FA2F8E" w:rsidRPr="0039682C" w:rsidRDefault="00FA2F8E" w:rsidP="00FA2F8E">
            <w:pPr>
              <w:pStyle w:val="afff"/>
              <w:ind w:firstLine="0"/>
            </w:pPr>
            <w:r w:rsidRPr="0039682C">
              <w:t>Нет данных</w:t>
            </w:r>
          </w:p>
        </w:tc>
      </w:tr>
      <w:tr w:rsidR="00FA2F8E" w:rsidRPr="0039682C" w:rsidTr="00FA2F8E">
        <w:tc>
          <w:tcPr>
            <w:tcW w:w="2520" w:type="dxa"/>
          </w:tcPr>
          <w:p w:rsidR="00FA2F8E" w:rsidRPr="0039682C" w:rsidRDefault="00FA2F8E" w:rsidP="00FA2F8E">
            <w:pPr>
              <w:pStyle w:val="afff"/>
              <w:ind w:firstLine="0"/>
            </w:pPr>
            <w:r w:rsidRPr="0039682C">
              <w:t>Ракообразные</w:t>
            </w:r>
          </w:p>
        </w:tc>
        <w:tc>
          <w:tcPr>
            <w:tcW w:w="1898" w:type="dxa"/>
          </w:tcPr>
          <w:p w:rsidR="00FA2F8E" w:rsidRPr="0039682C" w:rsidRDefault="00FA2F8E" w:rsidP="00FA2F8E">
            <w:pPr>
              <w:pStyle w:val="afff"/>
              <w:ind w:firstLine="0"/>
            </w:pPr>
            <w:r w:rsidRPr="0039682C">
              <w:t>Нет данных</w:t>
            </w:r>
          </w:p>
        </w:tc>
        <w:tc>
          <w:tcPr>
            <w:tcW w:w="1907" w:type="dxa"/>
          </w:tcPr>
          <w:p w:rsidR="00FA2F8E" w:rsidRPr="0039682C" w:rsidRDefault="00FA2F8E" w:rsidP="00FA2F8E">
            <w:pPr>
              <w:pStyle w:val="afff"/>
              <w:ind w:firstLine="0"/>
            </w:pPr>
          </w:p>
        </w:tc>
        <w:tc>
          <w:tcPr>
            <w:tcW w:w="1907" w:type="dxa"/>
          </w:tcPr>
          <w:p w:rsidR="00FA2F8E" w:rsidRPr="0039682C" w:rsidRDefault="00FA2F8E" w:rsidP="00FA2F8E">
            <w:pPr>
              <w:pStyle w:val="afff"/>
              <w:ind w:firstLine="0"/>
            </w:pPr>
          </w:p>
        </w:tc>
        <w:tc>
          <w:tcPr>
            <w:tcW w:w="1907" w:type="dxa"/>
          </w:tcPr>
          <w:p w:rsidR="00FA2F8E" w:rsidRPr="0039682C" w:rsidRDefault="00FA2F8E" w:rsidP="00FA2F8E">
            <w:pPr>
              <w:pStyle w:val="afff"/>
              <w:ind w:firstLine="0"/>
            </w:pPr>
          </w:p>
        </w:tc>
      </w:tr>
      <w:tr w:rsidR="00FA2F8E" w:rsidRPr="0039682C" w:rsidTr="00FA2F8E">
        <w:tc>
          <w:tcPr>
            <w:tcW w:w="2520" w:type="dxa"/>
          </w:tcPr>
          <w:p w:rsidR="00FA2F8E" w:rsidRPr="0039682C" w:rsidRDefault="00FA2F8E" w:rsidP="00FA2F8E">
            <w:pPr>
              <w:pStyle w:val="afff"/>
              <w:ind w:firstLine="0"/>
            </w:pPr>
            <w:r w:rsidRPr="0039682C">
              <w:t>Пауки</w:t>
            </w:r>
          </w:p>
        </w:tc>
        <w:tc>
          <w:tcPr>
            <w:tcW w:w="1898" w:type="dxa"/>
          </w:tcPr>
          <w:p w:rsidR="00FA2F8E" w:rsidRPr="0039682C" w:rsidRDefault="00FA2F8E" w:rsidP="00FA2F8E">
            <w:pPr>
              <w:pStyle w:val="afff"/>
              <w:ind w:firstLine="0"/>
            </w:pPr>
            <w:r w:rsidRPr="0039682C">
              <w:t>Нет данных</w:t>
            </w:r>
          </w:p>
        </w:tc>
        <w:tc>
          <w:tcPr>
            <w:tcW w:w="1907" w:type="dxa"/>
          </w:tcPr>
          <w:p w:rsidR="00FA2F8E" w:rsidRPr="0039682C" w:rsidRDefault="00FA2F8E" w:rsidP="00FA2F8E">
            <w:pPr>
              <w:pStyle w:val="afff"/>
              <w:ind w:firstLine="0"/>
            </w:pPr>
            <w:r w:rsidRPr="0039682C">
              <w:t>Нет данных</w:t>
            </w:r>
          </w:p>
        </w:tc>
        <w:tc>
          <w:tcPr>
            <w:tcW w:w="1907" w:type="dxa"/>
          </w:tcPr>
          <w:p w:rsidR="00FA2F8E" w:rsidRPr="0039682C" w:rsidRDefault="00FA2F8E" w:rsidP="00FA2F8E">
            <w:pPr>
              <w:pStyle w:val="afff"/>
              <w:ind w:firstLine="0"/>
            </w:pPr>
            <w:r w:rsidRPr="0039682C">
              <w:t>Нет данных</w:t>
            </w:r>
          </w:p>
        </w:tc>
        <w:tc>
          <w:tcPr>
            <w:tcW w:w="1907" w:type="dxa"/>
          </w:tcPr>
          <w:p w:rsidR="00FA2F8E" w:rsidRPr="0039682C" w:rsidRDefault="00FA2F8E" w:rsidP="00FA2F8E">
            <w:pPr>
              <w:pStyle w:val="afff"/>
              <w:ind w:firstLine="0"/>
            </w:pPr>
            <w:r w:rsidRPr="0039682C">
              <w:t>Нет данных</w:t>
            </w:r>
          </w:p>
        </w:tc>
      </w:tr>
      <w:tr w:rsidR="00FA2F8E" w:rsidRPr="0039682C" w:rsidTr="00FA2F8E">
        <w:tc>
          <w:tcPr>
            <w:tcW w:w="2520" w:type="dxa"/>
          </w:tcPr>
          <w:p w:rsidR="00FA2F8E" w:rsidRPr="0039682C" w:rsidRDefault="00FA2F8E" w:rsidP="00FA2F8E">
            <w:pPr>
              <w:pStyle w:val="afff"/>
              <w:ind w:firstLine="0"/>
            </w:pPr>
            <w:r w:rsidRPr="0039682C">
              <w:t>Насекомые</w:t>
            </w:r>
          </w:p>
        </w:tc>
        <w:tc>
          <w:tcPr>
            <w:tcW w:w="1898" w:type="dxa"/>
          </w:tcPr>
          <w:p w:rsidR="00FA2F8E" w:rsidRPr="0039682C" w:rsidRDefault="00FA2F8E" w:rsidP="00FA2F8E">
            <w:pPr>
              <w:pStyle w:val="afff"/>
              <w:ind w:firstLine="0"/>
            </w:pPr>
            <w:r w:rsidRPr="0039682C">
              <w:t>161</w:t>
            </w:r>
          </w:p>
        </w:tc>
        <w:tc>
          <w:tcPr>
            <w:tcW w:w="1907" w:type="dxa"/>
          </w:tcPr>
          <w:p w:rsidR="00FA2F8E" w:rsidRPr="0039682C" w:rsidRDefault="00FA2F8E" w:rsidP="00FA2F8E">
            <w:pPr>
              <w:pStyle w:val="afff"/>
              <w:ind w:firstLine="0"/>
            </w:pPr>
            <w:r w:rsidRPr="0039682C">
              <w:t>0</w:t>
            </w:r>
          </w:p>
        </w:tc>
        <w:tc>
          <w:tcPr>
            <w:tcW w:w="1907" w:type="dxa"/>
          </w:tcPr>
          <w:p w:rsidR="00FA2F8E" w:rsidRPr="0039682C" w:rsidRDefault="00FA2F8E" w:rsidP="00FA2F8E">
            <w:pPr>
              <w:pStyle w:val="afff"/>
              <w:ind w:firstLine="0"/>
            </w:pPr>
            <w:r w:rsidRPr="0039682C">
              <w:t>0</w:t>
            </w:r>
          </w:p>
        </w:tc>
        <w:tc>
          <w:tcPr>
            <w:tcW w:w="1907" w:type="dxa"/>
          </w:tcPr>
          <w:p w:rsidR="00FA2F8E" w:rsidRPr="0039682C" w:rsidRDefault="00FA2F8E" w:rsidP="00FA2F8E">
            <w:pPr>
              <w:pStyle w:val="afff"/>
              <w:ind w:firstLine="0"/>
            </w:pPr>
            <w:r w:rsidRPr="0039682C">
              <w:t>3</w:t>
            </w:r>
          </w:p>
        </w:tc>
      </w:tr>
      <w:tr w:rsidR="00FA2F8E" w:rsidRPr="0039682C" w:rsidTr="00FA2F8E">
        <w:tc>
          <w:tcPr>
            <w:tcW w:w="2520" w:type="dxa"/>
          </w:tcPr>
          <w:p w:rsidR="00FA2F8E" w:rsidRPr="0039682C" w:rsidRDefault="00FA2F8E" w:rsidP="00FA2F8E">
            <w:pPr>
              <w:pStyle w:val="afff"/>
              <w:ind w:firstLine="0"/>
            </w:pPr>
            <w:r w:rsidRPr="0039682C">
              <w:t>ИТОГО БЕСПОЗВОНОЧНЫХ ЖИВОТНЫХ</w:t>
            </w:r>
          </w:p>
        </w:tc>
        <w:tc>
          <w:tcPr>
            <w:tcW w:w="1898" w:type="dxa"/>
          </w:tcPr>
          <w:p w:rsidR="00FA2F8E" w:rsidRPr="0039682C" w:rsidRDefault="00FA2F8E" w:rsidP="00FA2F8E">
            <w:pPr>
              <w:pStyle w:val="afff"/>
              <w:ind w:firstLine="0"/>
            </w:pPr>
            <w:r w:rsidRPr="0039682C">
              <w:t>164</w:t>
            </w:r>
          </w:p>
        </w:tc>
        <w:tc>
          <w:tcPr>
            <w:tcW w:w="1907" w:type="dxa"/>
          </w:tcPr>
          <w:p w:rsidR="00FA2F8E" w:rsidRPr="0039682C" w:rsidRDefault="00FA2F8E" w:rsidP="00FA2F8E">
            <w:pPr>
              <w:pStyle w:val="afff"/>
              <w:ind w:firstLine="0"/>
            </w:pPr>
            <w:r w:rsidRPr="0039682C">
              <w:t>0</w:t>
            </w:r>
          </w:p>
        </w:tc>
        <w:tc>
          <w:tcPr>
            <w:tcW w:w="1907" w:type="dxa"/>
          </w:tcPr>
          <w:p w:rsidR="00FA2F8E" w:rsidRPr="0039682C" w:rsidRDefault="00FA2F8E" w:rsidP="00FA2F8E">
            <w:pPr>
              <w:pStyle w:val="afff"/>
              <w:ind w:firstLine="0"/>
            </w:pPr>
            <w:r w:rsidRPr="0039682C">
              <w:t>0</w:t>
            </w:r>
          </w:p>
        </w:tc>
        <w:tc>
          <w:tcPr>
            <w:tcW w:w="1907" w:type="dxa"/>
          </w:tcPr>
          <w:p w:rsidR="00FA2F8E" w:rsidRPr="0039682C" w:rsidRDefault="00FA2F8E" w:rsidP="00FA2F8E">
            <w:pPr>
              <w:pStyle w:val="afff"/>
              <w:ind w:firstLine="0"/>
            </w:pPr>
            <w:r w:rsidRPr="0039682C">
              <w:t>3</w:t>
            </w:r>
          </w:p>
        </w:tc>
      </w:tr>
      <w:tr w:rsidR="00FA2F8E" w:rsidRPr="0039682C" w:rsidTr="00FA2F8E">
        <w:tc>
          <w:tcPr>
            <w:tcW w:w="2520" w:type="dxa"/>
          </w:tcPr>
          <w:p w:rsidR="00FA2F8E" w:rsidRPr="0039682C" w:rsidRDefault="00FA2F8E" w:rsidP="00FA2F8E">
            <w:pPr>
              <w:pStyle w:val="afff"/>
              <w:ind w:firstLine="0"/>
            </w:pPr>
            <w:r w:rsidRPr="0039682C">
              <w:t>Круглоротые</w:t>
            </w:r>
          </w:p>
        </w:tc>
        <w:tc>
          <w:tcPr>
            <w:tcW w:w="1898" w:type="dxa"/>
          </w:tcPr>
          <w:p w:rsidR="00FA2F8E" w:rsidRPr="0039682C" w:rsidRDefault="00FA2F8E" w:rsidP="00FA2F8E">
            <w:pPr>
              <w:pStyle w:val="afff"/>
              <w:ind w:firstLine="0"/>
            </w:pPr>
            <w:r w:rsidRPr="0039682C">
              <w:t>-</w:t>
            </w:r>
          </w:p>
        </w:tc>
        <w:tc>
          <w:tcPr>
            <w:tcW w:w="1907" w:type="dxa"/>
          </w:tcPr>
          <w:p w:rsidR="00FA2F8E" w:rsidRPr="0039682C" w:rsidRDefault="00FA2F8E" w:rsidP="00FA2F8E">
            <w:pPr>
              <w:pStyle w:val="afff"/>
              <w:ind w:firstLine="0"/>
            </w:pPr>
            <w:r w:rsidRPr="0039682C">
              <w:t>-</w:t>
            </w:r>
          </w:p>
        </w:tc>
        <w:tc>
          <w:tcPr>
            <w:tcW w:w="1907" w:type="dxa"/>
          </w:tcPr>
          <w:p w:rsidR="00FA2F8E" w:rsidRPr="0039682C" w:rsidRDefault="00FA2F8E" w:rsidP="00FA2F8E">
            <w:pPr>
              <w:pStyle w:val="afff"/>
              <w:ind w:firstLine="0"/>
            </w:pPr>
            <w:r w:rsidRPr="0039682C">
              <w:t>-</w:t>
            </w:r>
          </w:p>
        </w:tc>
        <w:tc>
          <w:tcPr>
            <w:tcW w:w="1907" w:type="dxa"/>
          </w:tcPr>
          <w:p w:rsidR="00FA2F8E" w:rsidRPr="0039682C" w:rsidRDefault="00FA2F8E" w:rsidP="00FA2F8E">
            <w:pPr>
              <w:pStyle w:val="afff"/>
              <w:ind w:firstLine="0"/>
            </w:pPr>
            <w:r w:rsidRPr="0039682C">
              <w:t>-</w:t>
            </w:r>
          </w:p>
        </w:tc>
      </w:tr>
      <w:tr w:rsidR="00FA2F8E" w:rsidRPr="0039682C" w:rsidTr="00FA2F8E">
        <w:tc>
          <w:tcPr>
            <w:tcW w:w="2520" w:type="dxa"/>
          </w:tcPr>
          <w:p w:rsidR="00FA2F8E" w:rsidRPr="0039682C" w:rsidRDefault="00FA2F8E" w:rsidP="00FA2F8E">
            <w:pPr>
              <w:pStyle w:val="afff"/>
              <w:ind w:firstLine="0"/>
            </w:pPr>
            <w:r w:rsidRPr="0039682C">
              <w:t>Рыбы</w:t>
            </w:r>
          </w:p>
        </w:tc>
        <w:tc>
          <w:tcPr>
            <w:tcW w:w="1898" w:type="dxa"/>
          </w:tcPr>
          <w:p w:rsidR="00FA2F8E" w:rsidRPr="0039682C" w:rsidRDefault="00FA2F8E" w:rsidP="00FA2F8E">
            <w:pPr>
              <w:pStyle w:val="afff"/>
              <w:ind w:firstLine="0"/>
            </w:pPr>
            <w:r w:rsidRPr="0039682C">
              <w:t>15</w:t>
            </w:r>
          </w:p>
        </w:tc>
        <w:tc>
          <w:tcPr>
            <w:tcW w:w="1907" w:type="dxa"/>
          </w:tcPr>
          <w:p w:rsidR="00FA2F8E" w:rsidRPr="0039682C" w:rsidRDefault="00FA2F8E" w:rsidP="00FA2F8E">
            <w:pPr>
              <w:pStyle w:val="afff"/>
              <w:ind w:firstLine="0"/>
            </w:pPr>
            <w:r w:rsidRPr="0039682C">
              <w:t>0</w:t>
            </w:r>
          </w:p>
        </w:tc>
        <w:tc>
          <w:tcPr>
            <w:tcW w:w="1907" w:type="dxa"/>
          </w:tcPr>
          <w:p w:rsidR="00FA2F8E" w:rsidRPr="0039682C" w:rsidRDefault="00FA2F8E" w:rsidP="00FA2F8E">
            <w:pPr>
              <w:pStyle w:val="afff"/>
              <w:ind w:firstLine="0"/>
            </w:pPr>
            <w:r w:rsidRPr="0039682C">
              <w:t>2</w:t>
            </w:r>
          </w:p>
        </w:tc>
        <w:tc>
          <w:tcPr>
            <w:tcW w:w="1907" w:type="dxa"/>
          </w:tcPr>
          <w:p w:rsidR="00FA2F8E" w:rsidRPr="0039682C" w:rsidRDefault="00FA2F8E" w:rsidP="00FA2F8E">
            <w:pPr>
              <w:pStyle w:val="afff"/>
              <w:ind w:firstLine="0"/>
            </w:pPr>
            <w:r w:rsidRPr="0039682C">
              <w:t>2</w:t>
            </w:r>
          </w:p>
        </w:tc>
      </w:tr>
      <w:tr w:rsidR="00FA2F8E" w:rsidRPr="0039682C" w:rsidTr="00FA2F8E">
        <w:tc>
          <w:tcPr>
            <w:tcW w:w="2520" w:type="dxa"/>
          </w:tcPr>
          <w:p w:rsidR="00FA2F8E" w:rsidRPr="0039682C" w:rsidRDefault="00FA2F8E" w:rsidP="00FA2F8E">
            <w:pPr>
              <w:pStyle w:val="afff"/>
              <w:ind w:firstLine="0"/>
            </w:pPr>
            <w:r w:rsidRPr="0039682C">
              <w:t>Амфибии</w:t>
            </w:r>
          </w:p>
        </w:tc>
        <w:tc>
          <w:tcPr>
            <w:tcW w:w="1898" w:type="dxa"/>
          </w:tcPr>
          <w:p w:rsidR="00FA2F8E" w:rsidRPr="0039682C" w:rsidRDefault="00FA2F8E" w:rsidP="00FA2F8E">
            <w:pPr>
              <w:pStyle w:val="afff"/>
              <w:ind w:firstLine="0"/>
            </w:pPr>
            <w:r w:rsidRPr="0039682C">
              <w:t>3</w:t>
            </w:r>
          </w:p>
        </w:tc>
        <w:tc>
          <w:tcPr>
            <w:tcW w:w="1907" w:type="dxa"/>
          </w:tcPr>
          <w:p w:rsidR="00FA2F8E" w:rsidRPr="0039682C" w:rsidRDefault="00FA2F8E" w:rsidP="00FA2F8E">
            <w:pPr>
              <w:pStyle w:val="afff"/>
              <w:ind w:firstLine="0"/>
            </w:pPr>
            <w:r w:rsidRPr="0039682C">
              <w:t>0</w:t>
            </w:r>
          </w:p>
        </w:tc>
        <w:tc>
          <w:tcPr>
            <w:tcW w:w="1907" w:type="dxa"/>
          </w:tcPr>
          <w:p w:rsidR="00FA2F8E" w:rsidRPr="0039682C" w:rsidRDefault="00FA2F8E" w:rsidP="00FA2F8E">
            <w:pPr>
              <w:pStyle w:val="afff"/>
              <w:ind w:firstLine="0"/>
            </w:pPr>
            <w:r w:rsidRPr="0039682C">
              <w:t>0</w:t>
            </w:r>
          </w:p>
        </w:tc>
        <w:tc>
          <w:tcPr>
            <w:tcW w:w="1907" w:type="dxa"/>
          </w:tcPr>
          <w:p w:rsidR="00FA2F8E" w:rsidRPr="0039682C" w:rsidRDefault="00FA2F8E" w:rsidP="00FA2F8E">
            <w:pPr>
              <w:pStyle w:val="afff"/>
              <w:ind w:firstLine="0"/>
            </w:pPr>
            <w:r w:rsidRPr="0039682C">
              <w:t>0</w:t>
            </w:r>
          </w:p>
        </w:tc>
      </w:tr>
      <w:tr w:rsidR="00FA2F8E" w:rsidRPr="0039682C" w:rsidTr="00FA2F8E">
        <w:tc>
          <w:tcPr>
            <w:tcW w:w="2520" w:type="dxa"/>
          </w:tcPr>
          <w:p w:rsidR="00FA2F8E" w:rsidRPr="0039682C" w:rsidRDefault="00FA2F8E" w:rsidP="00FA2F8E">
            <w:pPr>
              <w:pStyle w:val="afff"/>
              <w:ind w:firstLine="0"/>
            </w:pPr>
            <w:r w:rsidRPr="0039682C">
              <w:t>Рептилии</w:t>
            </w:r>
          </w:p>
        </w:tc>
        <w:tc>
          <w:tcPr>
            <w:tcW w:w="1898" w:type="dxa"/>
          </w:tcPr>
          <w:p w:rsidR="00FA2F8E" w:rsidRPr="0039682C" w:rsidRDefault="00FA2F8E" w:rsidP="00FA2F8E">
            <w:pPr>
              <w:pStyle w:val="afff"/>
              <w:ind w:firstLine="0"/>
            </w:pPr>
            <w:r w:rsidRPr="0039682C">
              <w:t>1</w:t>
            </w:r>
          </w:p>
        </w:tc>
        <w:tc>
          <w:tcPr>
            <w:tcW w:w="1907" w:type="dxa"/>
          </w:tcPr>
          <w:p w:rsidR="00FA2F8E" w:rsidRPr="0039682C" w:rsidRDefault="00FA2F8E" w:rsidP="00FA2F8E">
            <w:pPr>
              <w:pStyle w:val="afff"/>
              <w:ind w:firstLine="0"/>
            </w:pPr>
            <w:r w:rsidRPr="0039682C">
              <w:t>0</w:t>
            </w:r>
          </w:p>
        </w:tc>
        <w:tc>
          <w:tcPr>
            <w:tcW w:w="1907" w:type="dxa"/>
          </w:tcPr>
          <w:p w:rsidR="00FA2F8E" w:rsidRPr="0039682C" w:rsidRDefault="00FA2F8E" w:rsidP="00FA2F8E">
            <w:pPr>
              <w:pStyle w:val="afff"/>
              <w:ind w:firstLine="0"/>
            </w:pPr>
            <w:r w:rsidRPr="0039682C">
              <w:t>0</w:t>
            </w:r>
          </w:p>
        </w:tc>
        <w:tc>
          <w:tcPr>
            <w:tcW w:w="1907" w:type="dxa"/>
          </w:tcPr>
          <w:p w:rsidR="00FA2F8E" w:rsidRPr="0039682C" w:rsidRDefault="00FA2F8E" w:rsidP="00FA2F8E">
            <w:pPr>
              <w:pStyle w:val="afff"/>
              <w:ind w:firstLine="0"/>
            </w:pPr>
            <w:r w:rsidRPr="0039682C">
              <w:t>0</w:t>
            </w:r>
          </w:p>
        </w:tc>
      </w:tr>
      <w:tr w:rsidR="00FA2F8E" w:rsidRPr="0039682C" w:rsidTr="00FA2F8E">
        <w:tc>
          <w:tcPr>
            <w:tcW w:w="2520" w:type="dxa"/>
          </w:tcPr>
          <w:p w:rsidR="00FA2F8E" w:rsidRPr="0039682C" w:rsidRDefault="00FA2F8E" w:rsidP="00FA2F8E">
            <w:pPr>
              <w:pStyle w:val="afff"/>
              <w:ind w:firstLine="0"/>
            </w:pPr>
            <w:r w:rsidRPr="0039682C">
              <w:t>Птицы</w:t>
            </w:r>
          </w:p>
        </w:tc>
        <w:tc>
          <w:tcPr>
            <w:tcW w:w="1898" w:type="dxa"/>
          </w:tcPr>
          <w:p w:rsidR="00FA2F8E" w:rsidRPr="0039682C" w:rsidRDefault="00FA2F8E" w:rsidP="00FA2F8E">
            <w:pPr>
              <w:pStyle w:val="afff"/>
              <w:ind w:firstLine="0"/>
            </w:pPr>
            <w:r w:rsidRPr="0039682C">
              <w:t>180</w:t>
            </w:r>
          </w:p>
        </w:tc>
        <w:tc>
          <w:tcPr>
            <w:tcW w:w="1907" w:type="dxa"/>
          </w:tcPr>
          <w:p w:rsidR="00FA2F8E" w:rsidRPr="0039682C" w:rsidRDefault="00FA2F8E" w:rsidP="00FA2F8E">
            <w:pPr>
              <w:pStyle w:val="afff"/>
              <w:ind w:firstLine="0"/>
            </w:pPr>
            <w:r w:rsidRPr="0039682C">
              <w:t>4</w:t>
            </w:r>
          </w:p>
        </w:tc>
        <w:tc>
          <w:tcPr>
            <w:tcW w:w="1907" w:type="dxa"/>
          </w:tcPr>
          <w:p w:rsidR="00FA2F8E" w:rsidRPr="0039682C" w:rsidRDefault="00FA2F8E" w:rsidP="00FA2F8E">
            <w:pPr>
              <w:pStyle w:val="afff"/>
              <w:ind w:firstLine="0"/>
            </w:pPr>
            <w:r w:rsidRPr="0039682C">
              <w:t>10</w:t>
            </w:r>
          </w:p>
        </w:tc>
        <w:tc>
          <w:tcPr>
            <w:tcW w:w="1907" w:type="dxa"/>
          </w:tcPr>
          <w:p w:rsidR="00FA2F8E" w:rsidRPr="0039682C" w:rsidRDefault="00FA2F8E" w:rsidP="00FA2F8E">
            <w:pPr>
              <w:pStyle w:val="afff"/>
              <w:ind w:firstLine="0"/>
            </w:pPr>
            <w:r w:rsidRPr="0039682C">
              <w:t>21</w:t>
            </w:r>
          </w:p>
        </w:tc>
      </w:tr>
      <w:tr w:rsidR="00FA2F8E" w:rsidRPr="0039682C" w:rsidTr="00FA2F8E">
        <w:tc>
          <w:tcPr>
            <w:tcW w:w="2520" w:type="dxa"/>
          </w:tcPr>
          <w:p w:rsidR="00FA2F8E" w:rsidRPr="0039682C" w:rsidRDefault="00FA2F8E" w:rsidP="00FA2F8E">
            <w:pPr>
              <w:pStyle w:val="afff"/>
              <w:ind w:firstLine="0"/>
            </w:pPr>
            <w:r w:rsidRPr="0039682C">
              <w:t>Млекопитающие</w:t>
            </w:r>
          </w:p>
        </w:tc>
        <w:tc>
          <w:tcPr>
            <w:tcW w:w="1898" w:type="dxa"/>
          </w:tcPr>
          <w:p w:rsidR="00FA2F8E" w:rsidRPr="0039682C" w:rsidRDefault="00FA2F8E" w:rsidP="00FA2F8E">
            <w:pPr>
              <w:pStyle w:val="afff"/>
              <w:ind w:firstLine="0"/>
            </w:pPr>
            <w:r w:rsidRPr="0039682C">
              <w:t>45</w:t>
            </w:r>
          </w:p>
        </w:tc>
        <w:tc>
          <w:tcPr>
            <w:tcW w:w="1907" w:type="dxa"/>
          </w:tcPr>
          <w:p w:rsidR="00FA2F8E" w:rsidRPr="0039682C" w:rsidRDefault="00FA2F8E" w:rsidP="00FA2F8E">
            <w:pPr>
              <w:pStyle w:val="afff"/>
              <w:ind w:firstLine="0"/>
            </w:pPr>
            <w:r w:rsidRPr="0039682C">
              <w:t>0</w:t>
            </w:r>
          </w:p>
        </w:tc>
        <w:tc>
          <w:tcPr>
            <w:tcW w:w="1907" w:type="dxa"/>
          </w:tcPr>
          <w:p w:rsidR="00FA2F8E" w:rsidRPr="0039682C" w:rsidRDefault="00FA2F8E" w:rsidP="00FA2F8E">
            <w:pPr>
              <w:pStyle w:val="afff"/>
              <w:ind w:firstLine="0"/>
            </w:pPr>
            <w:r w:rsidRPr="0039682C">
              <w:t>0</w:t>
            </w:r>
          </w:p>
        </w:tc>
        <w:tc>
          <w:tcPr>
            <w:tcW w:w="1907" w:type="dxa"/>
          </w:tcPr>
          <w:p w:rsidR="00FA2F8E" w:rsidRPr="0039682C" w:rsidRDefault="00FA2F8E" w:rsidP="00FA2F8E">
            <w:pPr>
              <w:pStyle w:val="afff"/>
              <w:ind w:firstLine="0"/>
            </w:pPr>
            <w:r w:rsidRPr="0039682C">
              <w:t>0</w:t>
            </w:r>
          </w:p>
        </w:tc>
      </w:tr>
      <w:tr w:rsidR="00FA2F8E" w:rsidRPr="0039682C" w:rsidTr="00FA2F8E">
        <w:tc>
          <w:tcPr>
            <w:tcW w:w="2520" w:type="dxa"/>
          </w:tcPr>
          <w:p w:rsidR="00FA2F8E" w:rsidRPr="0039682C" w:rsidRDefault="00FA2F8E" w:rsidP="00FA2F8E">
            <w:pPr>
              <w:pStyle w:val="afff"/>
              <w:ind w:firstLine="0"/>
            </w:pPr>
            <w:r w:rsidRPr="0039682C">
              <w:t>ИТОГО ПОЗВОНОЧНЫХ ЖИВОТНЫХ</w:t>
            </w:r>
          </w:p>
        </w:tc>
        <w:tc>
          <w:tcPr>
            <w:tcW w:w="1898" w:type="dxa"/>
          </w:tcPr>
          <w:p w:rsidR="00FA2F8E" w:rsidRPr="0039682C" w:rsidRDefault="00FA2F8E" w:rsidP="00FA2F8E">
            <w:pPr>
              <w:pStyle w:val="afff"/>
              <w:ind w:firstLine="0"/>
            </w:pPr>
            <w:r w:rsidRPr="0039682C">
              <w:t>244</w:t>
            </w:r>
          </w:p>
        </w:tc>
        <w:tc>
          <w:tcPr>
            <w:tcW w:w="1907" w:type="dxa"/>
          </w:tcPr>
          <w:p w:rsidR="00FA2F8E" w:rsidRPr="0039682C" w:rsidRDefault="00FA2F8E" w:rsidP="00FA2F8E">
            <w:pPr>
              <w:pStyle w:val="afff"/>
              <w:ind w:firstLine="0"/>
            </w:pPr>
            <w:r w:rsidRPr="0039682C">
              <w:t>2</w:t>
            </w:r>
          </w:p>
        </w:tc>
        <w:tc>
          <w:tcPr>
            <w:tcW w:w="1907" w:type="dxa"/>
          </w:tcPr>
          <w:p w:rsidR="00FA2F8E" w:rsidRPr="0039682C" w:rsidRDefault="00FA2F8E" w:rsidP="00FA2F8E">
            <w:pPr>
              <w:pStyle w:val="afff"/>
              <w:ind w:firstLine="0"/>
            </w:pPr>
            <w:r w:rsidRPr="0039682C">
              <w:t>12</w:t>
            </w:r>
          </w:p>
        </w:tc>
        <w:tc>
          <w:tcPr>
            <w:tcW w:w="1907" w:type="dxa"/>
          </w:tcPr>
          <w:p w:rsidR="00FA2F8E" w:rsidRPr="0039682C" w:rsidRDefault="00FA2F8E" w:rsidP="00FA2F8E">
            <w:pPr>
              <w:pStyle w:val="afff"/>
              <w:ind w:firstLine="0"/>
            </w:pPr>
            <w:r w:rsidRPr="0039682C">
              <w:t>23</w:t>
            </w:r>
          </w:p>
        </w:tc>
      </w:tr>
    </w:tbl>
    <w:p w:rsidR="00FA2F8E" w:rsidRPr="0039682C" w:rsidRDefault="00FA2F8E" w:rsidP="00FA2F8E">
      <w:pPr>
        <w:spacing w:after="0" w:line="240" w:lineRule="auto"/>
        <w:rPr>
          <w:rFonts w:ascii="Times New Roman" w:hAnsi="Times New Roman"/>
          <w:b/>
          <w:sz w:val="28"/>
          <w:szCs w:val="28"/>
        </w:rPr>
      </w:pPr>
    </w:p>
    <w:p w:rsidR="00FA2F8E" w:rsidRPr="0039682C" w:rsidRDefault="00FA2F8E" w:rsidP="00FA2F8E">
      <w:pPr>
        <w:spacing w:after="0" w:line="240" w:lineRule="auto"/>
        <w:rPr>
          <w:rFonts w:ascii="Times New Roman" w:hAnsi="Times New Roman"/>
          <w:b/>
          <w:sz w:val="28"/>
          <w:szCs w:val="28"/>
        </w:rPr>
      </w:pPr>
      <w:r w:rsidRPr="0039682C">
        <w:rPr>
          <w:rFonts w:ascii="Times New Roman" w:hAnsi="Times New Roman"/>
          <w:b/>
          <w:sz w:val="28"/>
          <w:szCs w:val="28"/>
        </w:rPr>
        <w:t>л) Краткая характеристика основных экосистем ООПТ.</w:t>
      </w:r>
    </w:p>
    <w:p w:rsidR="00FA2F8E" w:rsidRPr="0039682C" w:rsidRDefault="00FA2F8E" w:rsidP="00FA2F8E">
      <w:pPr>
        <w:spacing w:after="0" w:line="240" w:lineRule="auto"/>
        <w:rPr>
          <w:rFonts w:ascii="Times New Roman" w:hAnsi="Times New Roman"/>
          <w:b/>
          <w:sz w:val="28"/>
          <w:szCs w:val="28"/>
        </w:rPr>
      </w:pPr>
      <w:r w:rsidRPr="0039682C">
        <w:rPr>
          <w:rFonts w:ascii="Times New Roman" w:hAnsi="Times New Roman"/>
          <w:b/>
          <w:sz w:val="28"/>
          <w:szCs w:val="28"/>
        </w:rPr>
        <w:lastRenderedPageBreak/>
        <w:t>Таёжные леса.</w:t>
      </w:r>
    </w:p>
    <w:p w:rsidR="00FA2F8E" w:rsidRPr="0039682C" w:rsidRDefault="00FA2F8E" w:rsidP="00FA2F8E">
      <w:pPr>
        <w:spacing w:after="0" w:line="240" w:lineRule="auto"/>
        <w:jc w:val="both"/>
        <w:rPr>
          <w:rFonts w:ascii="Times New Roman" w:hAnsi="Times New Roman"/>
          <w:sz w:val="28"/>
          <w:szCs w:val="28"/>
        </w:rPr>
      </w:pPr>
      <w:r w:rsidRPr="0039682C">
        <w:rPr>
          <w:rFonts w:ascii="Times New Roman" w:hAnsi="Times New Roman"/>
          <w:sz w:val="28"/>
          <w:szCs w:val="28"/>
        </w:rPr>
        <w:t>Таёжные леса заповедника занимают три четверти его территории. В основном это коренные старовозрастные (первичные) лесные насаждения.</w:t>
      </w:r>
    </w:p>
    <w:p w:rsidR="00FA2F8E" w:rsidRPr="0039682C" w:rsidRDefault="00FA2F8E" w:rsidP="00FA2F8E">
      <w:pPr>
        <w:spacing w:after="0" w:line="240" w:lineRule="auto"/>
        <w:jc w:val="both"/>
        <w:rPr>
          <w:rFonts w:ascii="Times New Roman" w:hAnsi="Times New Roman"/>
          <w:sz w:val="28"/>
          <w:szCs w:val="28"/>
        </w:rPr>
      </w:pPr>
      <w:r w:rsidRPr="0039682C">
        <w:rPr>
          <w:rFonts w:ascii="Times New Roman" w:hAnsi="Times New Roman"/>
          <w:sz w:val="28"/>
          <w:szCs w:val="28"/>
        </w:rPr>
        <w:t xml:space="preserve">В зависимости от высоты расположения, коррелирующей со степенью увлажнения, они существенно различаются по структуре, характеру почв и растительности. </w:t>
      </w:r>
    </w:p>
    <w:p w:rsidR="00FA2F8E" w:rsidRPr="0039682C" w:rsidRDefault="00FA2F8E" w:rsidP="00FA2F8E">
      <w:pPr>
        <w:spacing w:after="0" w:line="240" w:lineRule="auto"/>
        <w:jc w:val="both"/>
        <w:rPr>
          <w:rFonts w:ascii="Times New Roman" w:hAnsi="Times New Roman"/>
          <w:sz w:val="28"/>
          <w:szCs w:val="28"/>
        </w:rPr>
      </w:pPr>
      <w:r w:rsidRPr="0039682C">
        <w:rPr>
          <w:rFonts w:ascii="Times New Roman" w:hAnsi="Times New Roman"/>
          <w:sz w:val="28"/>
          <w:szCs w:val="28"/>
        </w:rPr>
        <w:t>В первом древесном ярусе, повсеместно доминируют ель сибирская, пихта сибирская и сосна сибирская (кедр). Во втором ярусе - берёза повислая, которая нередко выходит в первый ярус, и рябина сибирская.</w:t>
      </w:r>
    </w:p>
    <w:p w:rsidR="00FA2F8E" w:rsidRPr="0039682C" w:rsidRDefault="00FA2F8E" w:rsidP="00FA2F8E">
      <w:pPr>
        <w:spacing w:after="0" w:line="240" w:lineRule="auto"/>
        <w:jc w:val="both"/>
        <w:rPr>
          <w:rFonts w:ascii="Times New Roman" w:hAnsi="Times New Roman"/>
          <w:sz w:val="28"/>
          <w:szCs w:val="28"/>
        </w:rPr>
      </w:pPr>
      <w:r w:rsidRPr="0039682C">
        <w:rPr>
          <w:rFonts w:ascii="Times New Roman" w:hAnsi="Times New Roman"/>
          <w:sz w:val="28"/>
          <w:szCs w:val="28"/>
        </w:rPr>
        <w:t xml:space="preserve">Подлесок и кустарниковый ярус обычно развиты слабо. В напочвенном покрове преобладают мхи, травы и ягодные кустарнички (черника). В предгорных, долинных и особенно горных лесах заповедника широко распространены папоротники рода щитовник и голокучник, у верхней границы леса – кочедыжник. </w:t>
      </w:r>
    </w:p>
    <w:p w:rsidR="00FA2F8E" w:rsidRPr="0039682C" w:rsidRDefault="00FA2F8E" w:rsidP="00FA2F8E">
      <w:pPr>
        <w:spacing w:after="0" w:line="240" w:lineRule="auto"/>
        <w:jc w:val="both"/>
        <w:rPr>
          <w:rFonts w:ascii="Times New Roman" w:hAnsi="Times New Roman"/>
          <w:sz w:val="28"/>
          <w:szCs w:val="28"/>
        </w:rPr>
      </w:pPr>
      <w:r w:rsidRPr="0039682C">
        <w:rPr>
          <w:rFonts w:ascii="Times New Roman" w:hAnsi="Times New Roman"/>
          <w:sz w:val="28"/>
          <w:szCs w:val="28"/>
        </w:rPr>
        <w:t>Особенностями древостоев таёжных лесов заповедника являются:</w:t>
      </w:r>
    </w:p>
    <w:p w:rsidR="00FA2F8E" w:rsidRPr="0039682C" w:rsidRDefault="00FA2F8E" w:rsidP="00FA2F8E">
      <w:pPr>
        <w:spacing w:after="0" w:line="240" w:lineRule="auto"/>
        <w:jc w:val="both"/>
        <w:rPr>
          <w:rFonts w:ascii="Times New Roman" w:hAnsi="Times New Roman"/>
          <w:sz w:val="28"/>
          <w:szCs w:val="28"/>
        </w:rPr>
      </w:pPr>
      <w:r w:rsidRPr="0039682C">
        <w:rPr>
          <w:rFonts w:ascii="Times New Roman" w:hAnsi="Times New Roman"/>
          <w:sz w:val="28"/>
          <w:szCs w:val="28"/>
        </w:rPr>
        <w:t>- крайняя редкость и строгая биотопическая приуроченность к верховым болотам насаждений сосны обыкновенной. На охраняемой территории этот вид произрастает исключительно на обширных заболоченных участках с разреженным древостоем, расположенных на расстоянии 0,1 – 2 км от русел рек Вишера, Ниолс и Мойва;</w:t>
      </w:r>
    </w:p>
    <w:p w:rsidR="00FA2F8E" w:rsidRPr="0039682C" w:rsidRDefault="00FA2F8E" w:rsidP="00FA2F8E">
      <w:pPr>
        <w:spacing w:after="0" w:line="240" w:lineRule="auto"/>
        <w:jc w:val="both"/>
        <w:rPr>
          <w:rFonts w:ascii="Times New Roman" w:hAnsi="Times New Roman"/>
          <w:sz w:val="28"/>
          <w:szCs w:val="28"/>
        </w:rPr>
      </w:pPr>
      <w:r w:rsidRPr="0039682C">
        <w:rPr>
          <w:rFonts w:ascii="Times New Roman" w:hAnsi="Times New Roman"/>
          <w:sz w:val="28"/>
          <w:szCs w:val="28"/>
        </w:rPr>
        <w:t>- редкость осины, которая изредка встречается по речным берегам и горным склонам, но обильно произрастет лишь на преобразованных участках (старых вырубках, вывалах и гарях), занимющих небольшие площади ООПТ;</w:t>
      </w:r>
    </w:p>
    <w:p w:rsidR="00FA2F8E" w:rsidRPr="0039682C" w:rsidRDefault="00FA2F8E" w:rsidP="00FA2F8E">
      <w:pPr>
        <w:spacing w:after="0" w:line="240" w:lineRule="auto"/>
        <w:jc w:val="both"/>
        <w:rPr>
          <w:rFonts w:ascii="Times New Roman" w:hAnsi="Times New Roman"/>
          <w:sz w:val="28"/>
          <w:szCs w:val="28"/>
        </w:rPr>
      </w:pPr>
      <w:r w:rsidRPr="0039682C">
        <w:rPr>
          <w:rFonts w:ascii="Times New Roman" w:hAnsi="Times New Roman"/>
          <w:sz w:val="28"/>
          <w:szCs w:val="28"/>
        </w:rPr>
        <w:t>- малая площадь и реликтовый характер насаждений лиственницы сибирской, представленной вдоль верхней границы леса на склонах трёх горных хребтов (Тулым, Ишерим, Муравьиный Камень).</w:t>
      </w:r>
    </w:p>
    <w:p w:rsidR="00FA2F8E" w:rsidRPr="0039682C" w:rsidRDefault="00FA2F8E" w:rsidP="00FA2F8E">
      <w:pPr>
        <w:spacing w:after="0" w:line="240" w:lineRule="auto"/>
        <w:jc w:val="both"/>
        <w:rPr>
          <w:rFonts w:ascii="Times New Roman" w:hAnsi="Times New Roman"/>
          <w:sz w:val="28"/>
          <w:szCs w:val="28"/>
        </w:rPr>
      </w:pPr>
      <w:r w:rsidRPr="0039682C">
        <w:rPr>
          <w:rFonts w:ascii="Times New Roman" w:hAnsi="Times New Roman"/>
          <w:sz w:val="28"/>
          <w:szCs w:val="28"/>
        </w:rPr>
        <w:t>Основу пищевой цепи таёжных лесов заповедника составляют травы и их семена, ягодные кустарнички, семена ели. Менее существенную роль в питании животных играют семена пихты и кедра, который интенсивно плодоносит в среднем раз в 3 – 5 лет.</w:t>
      </w:r>
    </w:p>
    <w:p w:rsidR="00FA2F8E" w:rsidRPr="0039682C" w:rsidRDefault="00FA2F8E" w:rsidP="00FA2F8E">
      <w:pPr>
        <w:spacing w:after="0" w:line="240" w:lineRule="auto"/>
        <w:jc w:val="both"/>
        <w:rPr>
          <w:rFonts w:ascii="Times New Roman" w:hAnsi="Times New Roman"/>
          <w:sz w:val="28"/>
          <w:szCs w:val="28"/>
        </w:rPr>
      </w:pPr>
      <w:r w:rsidRPr="0039682C">
        <w:rPr>
          <w:rFonts w:ascii="Times New Roman" w:hAnsi="Times New Roman"/>
          <w:sz w:val="28"/>
          <w:szCs w:val="28"/>
        </w:rPr>
        <w:t xml:space="preserve">Фауна таёжных лесов заповедника имеет бореальный облик со значительной долей сибирских видов. Здесь постоянно и повсеместно встречается 1 вид земноводных (травяная лягушка), 1 вид рептилий (живородящая ящерица), свыше 130 видов птиц, 8 видов мелких насекомоядных млекопитающих, 14 видов грызунов, 1 вид зайцеобразных, 3 вида копытных 12 видов хищных млекопитающих. </w:t>
      </w:r>
    </w:p>
    <w:tbl>
      <w:tblPr>
        <w:tblW w:w="9709" w:type="dxa"/>
        <w:tblInd w:w="9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2084"/>
        <w:gridCol w:w="1948"/>
        <w:gridCol w:w="2036"/>
        <w:gridCol w:w="3641"/>
      </w:tblGrid>
      <w:tr w:rsidR="00FA2F8E" w:rsidRPr="0039682C" w:rsidTr="00FA2F8E">
        <w:trPr>
          <w:trHeight w:val="255"/>
        </w:trPr>
        <w:tc>
          <w:tcPr>
            <w:tcW w:w="9709" w:type="dxa"/>
            <w:gridSpan w:val="4"/>
            <w:shd w:val="clear" w:color="auto" w:fill="CCFFCC"/>
            <w:noWrap/>
            <w:vAlign w:val="bottom"/>
            <w:hideMark/>
          </w:tcPr>
          <w:p w:rsidR="00FA2F8E" w:rsidRPr="0039682C" w:rsidRDefault="00FA2F8E" w:rsidP="00FA2F8E">
            <w:pPr>
              <w:spacing w:after="0" w:line="240" w:lineRule="auto"/>
              <w:rPr>
                <w:rFonts w:ascii="Times New Roman" w:hAnsi="Times New Roman"/>
                <w:sz w:val="20"/>
                <w:szCs w:val="20"/>
              </w:rPr>
            </w:pPr>
            <w:r w:rsidRPr="0039682C">
              <w:rPr>
                <w:rFonts w:ascii="Times New Roman" w:hAnsi="Times New Roman"/>
                <w:sz w:val="20"/>
                <w:szCs w:val="20"/>
              </w:rPr>
              <w:t>Фоновые виды птиц темнохвойных лесов</w:t>
            </w:r>
          </w:p>
        </w:tc>
      </w:tr>
      <w:tr w:rsidR="00FA2F8E" w:rsidRPr="0039682C" w:rsidTr="00FA2F8E">
        <w:trPr>
          <w:trHeight w:val="285"/>
        </w:trPr>
        <w:tc>
          <w:tcPr>
            <w:tcW w:w="2084" w:type="dxa"/>
            <w:shd w:val="clear" w:color="auto" w:fill="99CC00"/>
            <w:noWrap/>
            <w:vAlign w:val="bottom"/>
            <w:hideMark/>
          </w:tcPr>
          <w:p w:rsidR="00FA2F8E" w:rsidRPr="0039682C" w:rsidRDefault="00FA2F8E" w:rsidP="00FA2F8E">
            <w:pPr>
              <w:spacing w:after="0" w:line="240" w:lineRule="auto"/>
              <w:rPr>
                <w:rFonts w:ascii="Times New Roman" w:hAnsi="Times New Roman"/>
                <w:sz w:val="20"/>
                <w:szCs w:val="20"/>
              </w:rPr>
            </w:pPr>
            <w:r w:rsidRPr="0039682C">
              <w:rPr>
                <w:rFonts w:ascii="Times New Roman" w:hAnsi="Times New Roman"/>
                <w:sz w:val="20"/>
                <w:szCs w:val="20"/>
              </w:rPr>
              <w:t>Вид</w:t>
            </w:r>
          </w:p>
        </w:tc>
        <w:tc>
          <w:tcPr>
            <w:tcW w:w="1948" w:type="dxa"/>
            <w:shd w:val="clear" w:color="auto" w:fill="99CC00"/>
            <w:noWrap/>
            <w:vAlign w:val="bottom"/>
            <w:hideMark/>
          </w:tcPr>
          <w:p w:rsidR="00FA2F8E" w:rsidRPr="0039682C" w:rsidRDefault="00FA2F8E" w:rsidP="00FA2F8E">
            <w:pPr>
              <w:spacing w:after="0" w:line="240" w:lineRule="auto"/>
              <w:rPr>
                <w:rFonts w:ascii="Times New Roman" w:hAnsi="Times New Roman"/>
                <w:sz w:val="20"/>
                <w:szCs w:val="20"/>
              </w:rPr>
            </w:pPr>
            <w:r w:rsidRPr="0039682C">
              <w:rPr>
                <w:rFonts w:ascii="Times New Roman" w:hAnsi="Times New Roman"/>
                <w:sz w:val="20"/>
                <w:szCs w:val="20"/>
              </w:rPr>
              <w:t>ср. плотность пар/км</w:t>
            </w:r>
            <w:r w:rsidRPr="0039682C">
              <w:rPr>
                <w:rFonts w:ascii="Times New Roman" w:hAnsi="Times New Roman"/>
                <w:sz w:val="20"/>
                <w:szCs w:val="20"/>
                <w:vertAlign w:val="superscript"/>
              </w:rPr>
              <w:t>2</w:t>
            </w:r>
          </w:p>
        </w:tc>
        <w:tc>
          <w:tcPr>
            <w:tcW w:w="2036" w:type="dxa"/>
            <w:shd w:val="clear" w:color="auto" w:fill="auto"/>
            <w:noWrap/>
            <w:vAlign w:val="bottom"/>
            <w:hideMark/>
          </w:tcPr>
          <w:p w:rsidR="00FA2F8E" w:rsidRPr="0039682C" w:rsidRDefault="00FA2F8E" w:rsidP="00FA2F8E">
            <w:pPr>
              <w:spacing w:after="0" w:line="240" w:lineRule="auto"/>
              <w:rPr>
                <w:rFonts w:ascii="Times New Roman" w:hAnsi="Times New Roman"/>
                <w:sz w:val="20"/>
                <w:szCs w:val="20"/>
              </w:rPr>
            </w:pPr>
            <w:r w:rsidRPr="0039682C">
              <w:rPr>
                <w:rFonts w:ascii="Times New Roman" w:hAnsi="Times New Roman"/>
                <w:sz w:val="20"/>
                <w:szCs w:val="20"/>
              </w:rPr>
              <w:t>Доля участия %</w:t>
            </w:r>
          </w:p>
        </w:tc>
        <w:tc>
          <w:tcPr>
            <w:tcW w:w="3641" w:type="dxa"/>
            <w:shd w:val="clear" w:color="auto" w:fill="auto"/>
            <w:noWrap/>
            <w:vAlign w:val="bottom"/>
            <w:hideMark/>
          </w:tcPr>
          <w:p w:rsidR="00FA2F8E" w:rsidRPr="0039682C" w:rsidRDefault="00FA2F8E" w:rsidP="00FA2F8E">
            <w:pPr>
              <w:spacing w:after="0" w:line="240" w:lineRule="auto"/>
              <w:rPr>
                <w:rFonts w:ascii="Times New Roman" w:hAnsi="Times New Roman"/>
                <w:sz w:val="20"/>
                <w:szCs w:val="20"/>
              </w:rPr>
            </w:pPr>
            <w:r w:rsidRPr="0039682C">
              <w:rPr>
                <w:rFonts w:ascii="Times New Roman" w:hAnsi="Times New Roman"/>
                <w:sz w:val="20"/>
                <w:szCs w:val="20"/>
              </w:rPr>
              <w:t xml:space="preserve">Оценочная численность в заповеднике (особи) </w:t>
            </w:r>
          </w:p>
        </w:tc>
      </w:tr>
      <w:tr w:rsidR="00FA2F8E" w:rsidRPr="0039682C" w:rsidTr="00FA2F8E">
        <w:trPr>
          <w:trHeight w:val="255"/>
        </w:trPr>
        <w:tc>
          <w:tcPr>
            <w:tcW w:w="2084" w:type="dxa"/>
            <w:shd w:val="clear" w:color="auto" w:fill="auto"/>
            <w:noWrap/>
            <w:vAlign w:val="bottom"/>
            <w:hideMark/>
          </w:tcPr>
          <w:p w:rsidR="00FA2F8E" w:rsidRPr="0039682C" w:rsidRDefault="00FA2F8E" w:rsidP="00FA2F8E">
            <w:pPr>
              <w:spacing w:after="0" w:line="240" w:lineRule="auto"/>
              <w:rPr>
                <w:rFonts w:ascii="Times New Roman" w:hAnsi="Times New Roman"/>
                <w:sz w:val="20"/>
                <w:szCs w:val="20"/>
              </w:rPr>
            </w:pPr>
            <w:r w:rsidRPr="0039682C">
              <w:rPr>
                <w:rFonts w:ascii="Times New Roman" w:hAnsi="Times New Roman"/>
                <w:sz w:val="20"/>
                <w:szCs w:val="20"/>
              </w:rPr>
              <w:t>клест-еловик</w:t>
            </w:r>
          </w:p>
        </w:tc>
        <w:tc>
          <w:tcPr>
            <w:tcW w:w="1948" w:type="dxa"/>
            <w:shd w:val="clear" w:color="auto" w:fill="auto"/>
            <w:noWrap/>
            <w:vAlign w:val="bottom"/>
            <w:hideMark/>
          </w:tcPr>
          <w:p w:rsidR="00FA2F8E" w:rsidRPr="0039682C" w:rsidRDefault="00FA2F8E" w:rsidP="00FA2F8E">
            <w:pPr>
              <w:spacing w:after="0" w:line="240" w:lineRule="auto"/>
              <w:jc w:val="right"/>
              <w:rPr>
                <w:rFonts w:ascii="Times New Roman" w:hAnsi="Times New Roman"/>
                <w:sz w:val="20"/>
                <w:szCs w:val="20"/>
              </w:rPr>
            </w:pPr>
            <w:r w:rsidRPr="0039682C">
              <w:rPr>
                <w:rFonts w:ascii="Times New Roman" w:hAnsi="Times New Roman"/>
                <w:sz w:val="20"/>
                <w:szCs w:val="20"/>
              </w:rPr>
              <w:t>16,4</w:t>
            </w:r>
          </w:p>
        </w:tc>
        <w:tc>
          <w:tcPr>
            <w:tcW w:w="2036" w:type="dxa"/>
            <w:shd w:val="clear" w:color="auto" w:fill="auto"/>
            <w:noWrap/>
            <w:vAlign w:val="bottom"/>
            <w:hideMark/>
          </w:tcPr>
          <w:p w:rsidR="00FA2F8E" w:rsidRPr="0039682C" w:rsidRDefault="00FA2F8E" w:rsidP="00FA2F8E">
            <w:pPr>
              <w:spacing w:after="0" w:line="240" w:lineRule="auto"/>
              <w:jc w:val="right"/>
              <w:rPr>
                <w:rFonts w:ascii="Times New Roman" w:hAnsi="Times New Roman"/>
                <w:sz w:val="20"/>
                <w:szCs w:val="20"/>
              </w:rPr>
            </w:pPr>
            <w:r w:rsidRPr="0039682C">
              <w:rPr>
                <w:rFonts w:ascii="Times New Roman" w:hAnsi="Times New Roman"/>
                <w:sz w:val="20"/>
                <w:szCs w:val="20"/>
              </w:rPr>
              <w:t>10,7</w:t>
            </w:r>
          </w:p>
        </w:tc>
        <w:tc>
          <w:tcPr>
            <w:tcW w:w="3641" w:type="dxa"/>
            <w:shd w:val="clear" w:color="auto" w:fill="auto"/>
            <w:noWrap/>
            <w:vAlign w:val="bottom"/>
            <w:hideMark/>
          </w:tcPr>
          <w:p w:rsidR="00FA2F8E" w:rsidRPr="0039682C" w:rsidRDefault="00FA2F8E" w:rsidP="00FA2F8E">
            <w:pPr>
              <w:spacing w:after="0" w:line="240" w:lineRule="auto"/>
              <w:jc w:val="right"/>
              <w:rPr>
                <w:rFonts w:ascii="Times New Roman" w:hAnsi="Times New Roman"/>
                <w:sz w:val="20"/>
                <w:szCs w:val="20"/>
              </w:rPr>
            </w:pPr>
            <w:r w:rsidRPr="0039682C">
              <w:rPr>
                <w:rFonts w:ascii="Times New Roman" w:hAnsi="Times New Roman"/>
                <w:sz w:val="20"/>
                <w:szCs w:val="20"/>
              </w:rPr>
              <w:t>20000–40000</w:t>
            </w:r>
          </w:p>
        </w:tc>
      </w:tr>
      <w:tr w:rsidR="00FA2F8E" w:rsidRPr="0039682C" w:rsidTr="00FA2F8E">
        <w:trPr>
          <w:trHeight w:val="255"/>
        </w:trPr>
        <w:tc>
          <w:tcPr>
            <w:tcW w:w="2084" w:type="dxa"/>
            <w:shd w:val="clear" w:color="auto" w:fill="auto"/>
            <w:noWrap/>
            <w:vAlign w:val="bottom"/>
            <w:hideMark/>
          </w:tcPr>
          <w:p w:rsidR="00FA2F8E" w:rsidRPr="0039682C" w:rsidRDefault="00FA2F8E" w:rsidP="00FA2F8E">
            <w:pPr>
              <w:spacing w:after="0" w:line="240" w:lineRule="auto"/>
              <w:rPr>
                <w:rFonts w:ascii="Times New Roman" w:hAnsi="Times New Roman"/>
                <w:sz w:val="20"/>
                <w:szCs w:val="20"/>
              </w:rPr>
            </w:pPr>
            <w:r w:rsidRPr="0039682C">
              <w:rPr>
                <w:rFonts w:ascii="Times New Roman" w:hAnsi="Times New Roman"/>
                <w:sz w:val="20"/>
                <w:szCs w:val="20"/>
              </w:rPr>
              <w:t>юрок</w:t>
            </w:r>
          </w:p>
        </w:tc>
        <w:tc>
          <w:tcPr>
            <w:tcW w:w="1948" w:type="dxa"/>
            <w:shd w:val="clear" w:color="auto" w:fill="auto"/>
            <w:noWrap/>
            <w:vAlign w:val="bottom"/>
            <w:hideMark/>
          </w:tcPr>
          <w:p w:rsidR="00FA2F8E" w:rsidRPr="0039682C" w:rsidRDefault="00FA2F8E" w:rsidP="00FA2F8E">
            <w:pPr>
              <w:spacing w:after="0" w:line="240" w:lineRule="auto"/>
              <w:jc w:val="right"/>
              <w:rPr>
                <w:rFonts w:ascii="Times New Roman" w:hAnsi="Times New Roman"/>
                <w:sz w:val="20"/>
                <w:szCs w:val="20"/>
              </w:rPr>
            </w:pPr>
            <w:r w:rsidRPr="0039682C">
              <w:rPr>
                <w:rFonts w:ascii="Times New Roman" w:hAnsi="Times New Roman"/>
                <w:sz w:val="20"/>
                <w:szCs w:val="20"/>
              </w:rPr>
              <w:t>11,5</w:t>
            </w:r>
          </w:p>
        </w:tc>
        <w:tc>
          <w:tcPr>
            <w:tcW w:w="2036" w:type="dxa"/>
            <w:shd w:val="clear" w:color="auto" w:fill="auto"/>
            <w:noWrap/>
            <w:vAlign w:val="bottom"/>
            <w:hideMark/>
          </w:tcPr>
          <w:p w:rsidR="00FA2F8E" w:rsidRPr="0039682C" w:rsidRDefault="00FA2F8E" w:rsidP="00FA2F8E">
            <w:pPr>
              <w:spacing w:after="0" w:line="240" w:lineRule="auto"/>
              <w:jc w:val="right"/>
              <w:rPr>
                <w:rFonts w:ascii="Times New Roman" w:hAnsi="Times New Roman"/>
                <w:sz w:val="20"/>
                <w:szCs w:val="20"/>
              </w:rPr>
            </w:pPr>
            <w:r w:rsidRPr="0039682C">
              <w:rPr>
                <w:rFonts w:ascii="Times New Roman" w:hAnsi="Times New Roman"/>
                <w:sz w:val="20"/>
                <w:szCs w:val="20"/>
              </w:rPr>
              <w:t>7,5</w:t>
            </w:r>
          </w:p>
        </w:tc>
        <w:tc>
          <w:tcPr>
            <w:tcW w:w="3641" w:type="dxa"/>
            <w:shd w:val="clear" w:color="auto" w:fill="auto"/>
            <w:noWrap/>
            <w:vAlign w:val="bottom"/>
            <w:hideMark/>
          </w:tcPr>
          <w:p w:rsidR="00FA2F8E" w:rsidRPr="0039682C" w:rsidRDefault="00FA2F8E" w:rsidP="00FA2F8E">
            <w:pPr>
              <w:spacing w:after="0" w:line="240" w:lineRule="auto"/>
              <w:jc w:val="right"/>
              <w:rPr>
                <w:rFonts w:ascii="Times New Roman" w:hAnsi="Times New Roman"/>
                <w:sz w:val="20"/>
                <w:szCs w:val="20"/>
              </w:rPr>
            </w:pPr>
            <w:r w:rsidRPr="0039682C">
              <w:rPr>
                <w:rFonts w:ascii="Times New Roman" w:hAnsi="Times New Roman"/>
                <w:sz w:val="20"/>
                <w:szCs w:val="20"/>
              </w:rPr>
              <w:t>15000–25000</w:t>
            </w:r>
          </w:p>
        </w:tc>
      </w:tr>
      <w:tr w:rsidR="00FA2F8E" w:rsidRPr="0039682C" w:rsidTr="00FA2F8E">
        <w:trPr>
          <w:trHeight w:val="255"/>
        </w:trPr>
        <w:tc>
          <w:tcPr>
            <w:tcW w:w="2084" w:type="dxa"/>
            <w:shd w:val="clear" w:color="auto" w:fill="auto"/>
            <w:noWrap/>
            <w:vAlign w:val="bottom"/>
            <w:hideMark/>
          </w:tcPr>
          <w:p w:rsidR="00FA2F8E" w:rsidRPr="0039682C" w:rsidRDefault="00FA2F8E" w:rsidP="00FA2F8E">
            <w:pPr>
              <w:spacing w:after="0" w:line="240" w:lineRule="auto"/>
              <w:rPr>
                <w:rFonts w:ascii="Times New Roman" w:hAnsi="Times New Roman"/>
                <w:sz w:val="20"/>
                <w:szCs w:val="20"/>
              </w:rPr>
            </w:pPr>
            <w:r w:rsidRPr="0039682C">
              <w:rPr>
                <w:rFonts w:ascii="Times New Roman" w:hAnsi="Times New Roman"/>
                <w:sz w:val="20"/>
                <w:szCs w:val="20"/>
              </w:rPr>
              <w:t>пеночка-таловка</w:t>
            </w:r>
          </w:p>
        </w:tc>
        <w:tc>
          <w:tcPr>
            <w:tcW w:w="1948" w:type="dxa"/>
            <w:shd w:val="clear" w:color="auto" w:fill="auto"/>
            <w:noWrap/>
            <w:vAlign w:val="bottom"/>
            <w:hideMark/>
          </w:tcPr>
          <w:p w:rsidR="00FA2F8E" w:rsidRPr="0039682C" w:rsidRDefault="00FA2F8E" w:rsidP="00FA2F8E">
            <w:pPr>
              <w:spacing w:after="0" w:line="240" w:lineRule="auto"/>
              <w:jc w:val="right"/>
              <w:rPr>
                <w:rFonts w:ascii="Times New Roman" w:hAnsi="Times New Roman"/>
                <w:sz w:val="20"/>
                <w:szCs w:val="20"/>
              </w:rPr>
            </w:pPr>
            <w:r w:rsidRPr="0039682C">
              <w:rPr>
                <w:rFonts w:ascii="Times New Roman" w:hAnsi="Times New Roman"/>
                <w:sz w:val="20"/>
                <w:szCs w:val="20"/>
              </w:rPr>
              <w:t>11</w:t>
            </w:r>
          </w:p>
        </w:tc>
        <w:tc>
          <w:tcPr>
            <w:tcW w:w="2036" w:type="dxa"/>
            <w:shd w:val="clear" w:color="auto" w:fill="auto"/>
            <w:noWrap/>
            <w:vAlign w:val="bottom"/>
            <w:hideMark/>
          </w:tcPr>
          <w:p w:rsidR="00FA2F8E" w:rsidRPr="0039682C" w:rsidRDefault="00FA2F8E" w:rsidP="00FA2F8E">
            <w:pPr>
              <w:spacing w:after="0" w:line="240" w:lineRule="auto"/>
              <w:jc w:val="right"/>
              <w:rPr>
                <w:rFonts w:ascii="Times New Roman" w:hAnsi="Times New Roman"/>
                <w:sz w:val="20"/>
                <w:szCs w:val="20"/>
              </w:rPr>
            </w:pPr>
            <w:r w:rsidRPr="0039682C">
              <w:rPr>
                <w:rFonts w:ascii="Times New Roman" w:hAnsi="Times New Roman"/>
                <w:sz w:val="20"/>
                <w:szCs w:val="20"/>
              </w:rPr>
              <w:t>7,2</w:t>
            </w:r>
          </w:p>
        </w:tc>
        <w:tc>
          <w:tcPr>
            <w:tcW w:w="3641" w:type="dxa"/>
            <w:shd w:val="clear" w:color="auto" w:fill="auto"/>
            <w:noWrap/>
            <w:vAlign w:val="bottom"/>
            <w:hideMark/>
          </w:tcPr>
          <w:p w:rsidR="00FA2F8E" w:rsidRPr="0039682C" w:rsidRDefault="00FA2F8E" w:rsidP="00FA2F8E">
            <w:pPr>
              <w:spacing w:after="0" w:line="240" w:lineRule="auto"/>
              <w:jc w:val="right"/>
              <w:rPr>
                <w:rFonts w:ascii="Times New Roman" w:hAnsi="Times New Roman"/>
                <w:sz w:val="20"/>
                <w:szCs w:val="20"/>
              </w:rPr>
            </w:pPr>
            <w:r w:rsidRPr="0039682C">
              <w:rPr>
                <w:rFonts w:ascii="Times New Roman" w:hAnsi="Times New Roman"/>
                <w:sz w:val="20"/>
                <w:szCs w:val="20"/>
              </w:rPr>
              <w:t>15000–25000</w:t>
            </w:r>
          </w:p>
        </w:tc>
      </w:tr>
      <w:tr w:rsidR="00FA2F8E" w:rsidRPr="0039682C" w:rsidTr="00FA2F8E">
        <w:trPr>
          <w:trHeight w:val="255"/>
        </w:trPr>
        <w:tc>
          <w:tcPr>
            <w:tcW w:w="2084" w:type="dxa"/>
            <w:shd w:val="clear" w:color="auto" w:fill="auto"/>
            <w:noWrap/>
            <w:vAlign w:val="bottom"/>
            <w:hideMark/>
          </w:tcPr>
          <w:p w:rsidR="00FA2F8E" w:rsidRPr="0039682C" w:rsidRDefault="00FA2F8E" w:rsidP="00FA2F8E">
            <w:pPr>
              <w:spacing w:after="0" w:line="240" w:lineRule="auto"/>
              <w:rPr>
                <w:rFonts w:ascii="Times New Roman" w:hAnsi="Times New Roman"/>
                <w:sz w:val="20"/>
                <w:szCs w:val="20"/>
              </w:rPr>
            </w:pPr>
            <w:r w:rsidRPr="0039682C">
              <w:rPr>
                <w:rFonts w:ascii="Times New Roman" w:hAnsi="Times New Roman"/>
                <w:sz w:val="20"/>
                <w:szCs w:val="20"/>
              </w:rPr>
              <w:t>пухляк</w:t>
            </w:r>
          </w:p>
        </w:tc>
        <w:tc>
          <w:tcPr>
            <w:tcW w:w="1948" w:type="dxa"/>
            <w:shd w:val="clear" w:color="auto" w:fill="auto"/>
            <w:noWrap/>
            <w:vAlign w:val="bottom"/>
            <w:hideMark/>
          </w:tcPr>
          <w:p w:rsidR="00FA2F8E" w:rsidRPr="0039682C" w:rsidRDefault="00FA2F8E" w:rsidP="00FA2F8E">
            <w:pPr>
              <w:spacing w:after="0" w:line="240" w:lineRule="auto"/>
              <w:jc w:val="right"/>
              <w:rPr>
                <w:rFonts w:ascii="Times New Roman" w:hAnsi="Times New Roman"/>
                <w:sz w:val="20"/>
                <w:szCs w:val="20"/>
              </w:rPr>
            </w:pPr>
            <w:r w:rsidRPr="0039682C">
              <w:rPr>
                <w:rFonts w:ascii="Times New Roman" w:hAnsi="Times New Roman"/>
                <w:sz w:val="20"/>
                <w:szCs w:val="20"/>
              </w:rPr>
              <w:t>9,1</w:t>
            </w:r>
          </w:p>
        </w:tc>
        <w:tc>
          <w:tcPr>
            <w:tcW w:w="2036" w:type="dxa"/>
            <w:shd w:val="clear" w:color="auto" w:fill="auto"/>
            <w:noWrap/>
            <w:vAlign w:val="bottom"/>
            <w:hideMark/>
          </w:tcPr>
          <w:p w:rsidR="00FA2F8E" w:rsidRPr="0039682C" w:rsidRDefault="00FA2F8E" w:rsidP="00FA2F8E">
            <w:pPr>
              <w:spacing w:after="0" w:line="240" w:lineRule="auto"/>
              <w:jc w:val="right"/>
              <w:rPr>
                <w:rFonts w:ascii="Times New Roman" w:hAnsi="Times New Roman"/>
                <w:sz w:val="20"/>
                <w:szCs w:val="20"/>
              </w:rPr>
            </w:pPr>
            <w:r w:rsidRPr="0039682C">
              <w:rPr>
                <w:rFonts w:ascii="Times New Roman" w:hAnsi="Times New Roman"/>
                <w:sz w:val="20"/>
                <w:szCs w:val="20"/>
              </w:rPr>
              <w:t>5,9</w:t>
            </w:r>
          </w:p>
        </w:tc>
        <w:tc>
          <w:tcPr>
            <w:tcW w:w="3641" w:type="dxa"/>
            <w:shd w:val="clear" w:color="auto" w:fill="auto"/>
            <w:noWrap/>
            <w:vAlign w:val="bottom"/>
            <w:hideMark/>
          </w:tcPr>
          <w:p w:rsidR="00FA2F8E" w:rsidRPr="0039682C" w:rsidRDefault="00FA2F8E" w:rsidP="00FA2F8E">
            <w:pPr>
              <w:spacing w:after="0" w:line="240" w:lineRule="auto"/>
              <w:jc w:val="right"/>
              <w:rPr>
                <w:rFonts w:ascii="Times New Roman" w:hAnsi="Times New Roman"/>
                <w:sz w:val="20"/>
                <w:szCs w:val="20"/>
              </w:rPr>
            </w:pPr>
            <w:r w:rsidRPr="0039682C">
              <w:rPr>
                <w:rFonts w:ascii="Times New Roman" w:hAnsi="Times New Roman"/>
                <w:sz w:val="20"/>
                <w:szCs w:val="20"/>
              </w:rPr>
              <w:t>12000–20000</w:t>
            </w:r>
          </w:p>
        </w:tc>
      </w:tr>
      <w:tr w:rsidR="00FA2F8E" w:rsidRPr="0039682C" w:rsidTr="00FA2F8E">
        <w:trPr>
          <w:trHeight w:val="255"/>
        </w:trPr>
        <w:tc>
          <w:tcPr>
            <w:tcW w:w="2084" w:type="dxa"/>
            <w:shd w:val="clear" w:color="auto" w:fill="auto"/>
            <w:noWrap/>
            <w:vAlign w:val="bottom"/>
            <w:hideMark/>
          </w:tcPr>
          <w:p w:rsidR="00FA2F8E" w:rsidRPr="0039682C" w:rsidRDefault="00FA2F8E" w:rsidP="00FA2F8E">
            <w:pPr>
              <w:spacing w:after="0" w:line="240" w:lineRule="auto"/>
              <w:rPr>
                <w:rFonts w:ascii="Times New Roman" w:hAnsi="Times New Roman"/>
                <w:sz w:val="20"/>
                <w:szCs w:val="20"/>
              </w:rPr>
            </w:pPr>
            <w:r w:rsidRPr="0039682C">
              <w:rPr>
                <w:rFonts w:ascii="Times New Roman" w:hAnsi="Times New Roman"/>
                <w:sz w:val="20"/>
                <w:szCs w:val="20"/>
              </w:rPr>
              <w:t>садовая славка</w:t>
            </w:r>
          </w:p>
        </w:tc>
        <w:tc>
          <w:tcPr>
            <w:tcW w:w="1948" w:type="dxa"/>
            <w:shd w:val="clear" w:color="auto" w:fill="auto"/>
            <w:noWrap/>
            <w:vAlign w:val="bottom"/>
            <w:hideMark/>
          </w:tcPr>
          <w:p w:rsidR="00FA2F8E" w:rsidRPr="0039682C" w:rsidRDefault="00FA2F8E" w:rsidP="00FA2F8E">
            <w:pPr>
              <w:spacing w:after="0" w:line="240" w:lineRule="auto"/>
              <w:jc w:val="right"/>
              <w:rPr>
                <w:rFonts w:ascii="Times New Roman" w:hAnsi="Times New Roman"/>
                <w:sz w:val="20"/>
                <w:szCs w:val="20"/>
              </w:rPr>
            </w:pPr>
            <w:r w:rsidRPr="0039682C">
              <w:rPr>
                <w:rFonts w:ascii="Times New Roman" w:hAnsi="Times New Roman"/>
                <w:sz w:val="20"/>
                <w:szCs w:val="20"/>
              </w:rPr>
              <w:t>8,5</w:t>
            </w:r>
          </w:p>
        </w:tc>
        <w:tc>
          <w:tcPr>
            <w:tcW w:w="2036" w:type="dxa"/>
            <w:shd w:val="clear" w:color="auto" w:fill="auto"/>
            <w:noWrap/>
            <w:vAlign w:val="bottom"/>
            <w:hideMark/>
          </w:tcPr>
          <w:p w:rsidR="00FA2F8E" w:rsidRPr="0039682C" w:rsidRDefault="00FA2F8E" w:rsidP="00FA2F8E">
            <w:pPr>
              <w:spacing w:after="0" w:line="240" w:lineRule="auto"/>
              <w:jc w:val="right"/>
              <w:rPr>
                <w:rFonts w:ascii="Times New Roman" w:hAnsi="Times New Roman"/>
                <w:sz w:val="20"/>
                <w:szCs w:val="20"/>
              </w:rPr>
            </w:pPr>
            <w:r w:rsidRPr="0039682C">
              <w:rPr>
                <w:rFonts w:ascii="Times New Roman" w:hAnsi="Times New Roman"/>
                <w:sz w:val="20"/>
                <w:szCs w:val="20"/>
              </w:rPr>
              <w:t>5,5</w:t>
            </w:r>
          </w:p>
        </w:tc>
        <w:tc>
          <w:tcPr>
            <w:tcW w:w="3641" w:type="dxa"/>
            <w:shd w:val="clear" w:color="auto" w:fill="auto"/>
            <w:noWrap/>
            <w:vAlign w:val="bottom"/>
            <w:hideMark/>
          </w:tcPr>
          <w:p w:rsidR="00FA2F8E" w:rsidRPr="0039682C" w:rsidRDefault="00FA2F8E" w:rsidP="00FA2F8E">
            <w:pPr>
              <w:spacing w:after="0" w:line="240" w:lineRule="auto"/>
              <w:jc w:val="right"/>
              <w:rPr>
                <w:rFonts w:ascii="Times New Roman" w:hAnsi="Times New Roman"/>
                <w:sz w:val="20"/>
                <w:szCs w:val="20"/>
              </w:rPr>
            </w:pPr>
            <w:r w:rsidRPr="0039682C">
              <w:rPr>
                <w:rFonts w:ascii="Times New Roman" w:hAnsi="Times New Roman"/>
                <w:sz w:val="20"/>
                <w:szCs w:val="20"/>
              </w:rPr>
              <w:t>11000–15000</w:t>
            </w:r>
          </w:p>
        </w:tc>
      </w:tr>
      <w:tr w:rsidR="00FA2F8E" w:rsidRPr="0039682C" w:rsidTr="00FA2F8E">
        <w:trPr>
          <w:trHeight w:val="255"/>
        </w:trPr>
        <w:tc>
          <w:tcPr>
            <w:tcW w:w="2084" w:type="dxa"/>
            <w:shd w:val="clear" w:color="auto" w:fill="auto"/>
            <w:noWrap/>
            <w:vAlign w:val="bottom"/>
            <w:hideMark/>
          </w:tcPr>
          <w:p w:rsidR="00FA2F8E" w:rsidRPr="0039682C" w:rsidRDefault="00FA2F8E" w:rsidP="00FA2F8E">
            <w:pPr>
              <w:spacing w:after="0" w:line="240" w:lineRule="auto"/>
              <w:rPr>
                <w:rFonts w:ascii="Times New Roman" w:hAnsi="Times New Roman"/>
                <w:sz w:val="20"/>
                <w:szCs w:val="20"/>
              </w:rPr>
            </w:pPr>
            <w:r w:rsidRPr="0039682C">
              <w:rPr>
                <w:rFonts w:ascii="Times New Roman" w:hAnsi="Times New Roman"/>
                <w:sz w:val="20"/>
                <w:szCs w:val="20"/>
              </w:rPr>
              <w:t>чиж</w:t>
            </w:r>
          </w:p>
        </w:tc>
        <w:tc>
          <w:tcPr>
            <w:tcW w:w="1948" w:type="dxa"/>
            <w:shd w:val="clear" w:color="auto" w:fill="auto"/>
            <w:noWrap/>
            <w:vAlign w:val="bottom"/>
            <w:hideMark/>
          </w:tcPr>
          <w:p w:rsidR="00FA2F8E" w:rsidRPr="0039682C" w:rsidRDefault="00FA2F8E" w:rsidP="00FA2F8E">
            <w:pPr>
              <w:spacing w:after="0" w:line="240" w:lineRule="auto"/>
              <w:jc w:val="right"/>
              <w:rPr>
                <w:rFonts w:ascii="Times New Roman" w:hAnsi="Times New Roman"/>
                <w:sz w:val="20"/>
                <w:szCs w:val="20"/>
              </w:rPr>
            </w:pPr>
            <w:r w:rsidRPr="0039682C">
              <w:rPr>
                <w:rFonts w:ascii="Times New Roman" w:hAnsi="Times New Roman"/>
                <w:sz w:val="20"/>
                <w:szCs w:val="20"/>
              </w:rPr>
              <w:t>7,3</w:t>
            </w:r>
          </w:p>
        </w:tc>
        <w:tc>
          <w:tcPr>
            <w:tcW w:w="2036" w:type="dxa"/>
            <w:shd w:val="clear" w:color="auto" w:fill="auto"/>
            <w:noWrap/>
            <w:vAlign w:val="bottom"/>
            <w:hideMark/>
          </w:tcPr>
          <w:p w:rsidR="00FA2F8E" w:rsidRPr="0039682C" w:rsidRDefault="00FA2F8E" w:rsidP="00FA2F8E">
            <w:pPr>
              <w:spacing w:after="0" w:line="240" w:lineRule="auto"/>
              <w:jc w:val="right"/>
              <w:rPr>
                <w:rFonts w:ascii="Times New Roman" w:hAnsi="Times New Roman"/>
                <w:sz w:val="20"/>
                <w:szCs w:val="20"/>
              </w:rPr>
            </w:pPr>
            <w:r w:rsidRPr="0039682C">
              <w:rPr>
                <w:rFonts w:ascii="Times New Roman" w:hAnsi="Times New Roman"/>
                <w:sz w:val="20"/>
                <w:szCs w:val="20"/>
              </w:rPr>
              <w:t>4,8</w:t>
            </w:r>
          </w:p>
        </w:tc>
        <w:tc>
          <w:tcPr>
            <w:tcW w:w="3641" w:type="dxa"/>
            <w:shd w:val="clear" w:color="auto" w:fill="auto"/>
            <w:noWrap/>
            <w:vAlign w:val="bottom"/>
            <w:hideMark/>
          </w:tcPr>
          <w:p w:rsidR="00FA2F8E" w:rsidRPr="0039682C" w:rsidRDefault="00FA2F8E" w:rsidP="00FA2F8E">
            <w:pPr>
              <w:spacing w:after="0" w:line="240" w:lineRule="auto"/>
              <w:jc w:val="right"/>
              <w:rPr>
                <w:rFonts w:ascii="Times New Roman" w:hAnsi="Times New Roman"/>
                <w:sz w:val="20"/>
                <w:szCs w:val="20"/>
              </w:rPr>
            </w:pPr>
            <w:r w:rsidRPr="0039682C">
              <w:rPr>
                <w:rFonts w:ascii="Times New Roman" w:hAnsi="Times New Roman"/>
                <w:sz w:val="20"/>
                <w:szCs w:val="20"/>
              </w:rPr>
              <w:t>10000–20000</w:t>
            </w:r>
          </w:p>
        </w:tc>
      </w:tr>
      <w:tr w:rsidR="00FA2F8E" w:rsidRPr="0039682C" w:rsidTr="00FA2F8E">
        <w:trPr>
          <w:trHeight w:val="255"/>
        </w:trPr>
        <w:tc>
          <w:tcPr>
            <w:tcW w:w="2084" w:type="dxa"/>
            <w:shd w:val="clear" w:color="auto" w:fill="auto"/>
            <w:noWrap/>
            <w:vAlign w:val="bottom"/>
            <w:hideMark/>
          </w:tcPr>
          <w:p w:rsidR="00FA2F8E" w:rsidRPr="0039682C" w:rsidRDefault="00FA2F8E" w:rsidP="00FA2F8E">
            <w:pPr>
              <w:spacing w:after="0" w:line="240" w:lineRule="auto"/>
              <w:rPr>
                <w:rFonts w:ascii="Times New Roman" w:hAnsi="Times New Roman"/>
                <w:sz w:val="20"/>
                <w:szCs w:val="20"/>
              </w:rPr>
            </w:pPr>
            <w:r w:rsidRPr="0039682C">
              <w:rPr>
                <w:rFonts w:ascii="Times New Roman" w:hAnsi="Times New Roman"/>
                <w:sz w:val="20"/>
                <w:szCs w:val="20"/>
              </w:rPr>
              <w:t>зеленая пеночка</w:t>
            </w:r>
          </w:p>
        </w:tc>
        <w:tc>
          <w:tcPr>
            <w:tcW w:w="1948" w:type="dxa"/>
            <w:shd w:val="clear" w:color="auto" w:fill="auto"/>
            <w:noWrap/>
            <w:vAlign w:val="bottom"/>
            <w:hideMark/>
          </w:tcPr>
          <w:p w:rsidR="00FA2F8E" w:rsidRPr="0039682C" w:rsidRDefault="00FA2F8E" w:rsidP="00FA2F8E">
            <w:pPr>
              <w:spacing w:after="0" w:line="240" w:lineRule="auto"/>
              <w:jc w:val="right"/>
              <w:rPr>
                <w:rFonts w:ascii="Times New Roman" w:hAnsi="Times New Roman"/>
                <w:sz w:val="20"/>
                <w:szCs w:val="20"/>
              </w:rPr>
            </w:pPr>
            <w:r w:rsidRPr="0039682C">
              <w:rPr>
                <w:rFonts w:ascii="Times New Roman" w:hAnsi="Times New Roman"/>
                <w:sz w:val="20"/>
                <w:szCs w:val="20"/>
              </w:rPr>
              <w:t>6,7</w:t>
            </w:r>
          </w:p>
        </w:tc>
        <w:tc>
          <w:tcPr>
            <w:tcW w:w="2036" w:type="dxa"/>
            <w:shd w:val="clear" w:color="auto" w:fill="auto"/>
            <w:noWrap/>
            <w:vAlign w:val="bottom"/>
            <w:hideMark/>
          </w:tcPr>
          <w:p w:rsidR="00FA2F8E" w:rsidRPr="0039682C" w:rsidRDefault="00FA2F8E" w:rsidP="00FA2F8E">
            <w:pPr>
              <w:spacing w:after="0" w:line="240" w:lineRule="auto"/>
              <w:jc w:val="right"/>
              <w:rPr>
                <w:rFonts w:ascii="Times New Roman" w:hAnsi="Times New Roman"/>
                <w:sz w:val="20"/>
                <w:szCs w:val="20"/>
              </w:rPr>
            </w:pPr>
            <w:r w:rsidRPr="0039682C">
              <w:rPr>
                <w:rFonts w:ascii="Times New Roman" w:hAnsi="Times New Roman"/>
                <w:sz w:val="20"/>
                <w:szCs w:val="20"/>
              </w:rPr>
              <w:t>4,4</w:t>
            </w:r>
          </w:p>
        </w:tc>
        <w:tc>
          <w:tcPr>
            <w:tcW w:w="3641" w:type="dxa"/>
            <w:shd w:val="clear" w:color="auto" w:fill="auto"/>
            <w:noWrap/>
            <w:vAlign w:val="bottom"/>
            <w:hideMark/>
          </w:tcPr>
          <w:p w:rsidR="00FA2F8E" w:rsidRPr="0039682C" w:rsidRDefault="00FA2F8E" w:rsidP="00FA2F8E">
            <w:pPr>
              <w:spacing w:after="0" w:line="240" w:lineRule="auto"/>
              <w:jc w:val="right"/>
              <w:rPr>
                <w:rFonts w:ascii="Times New Roman" w:hAnsi="Times New Roman"/>
                <w:sz w:val="20"/>
                <w:szCs w:val="20"/>
              </w:rPr>
            </w:pPr>
            <w:r w:rsidRPr="0039682C">
              <w:rPr>
                <w:rFonts w:ascii="Times New Roman" w:hAnsi="Times New Roman"/>
                <w:sz w:val="20"/>
                <w:szCs w:val="20"/>
              </w:rPr>
              <w:t>9000–12000</w:t>
            </w:r>
          </w:p>
        </w:tc>
      </w:tr>
      <w:tr w:rsidR="00FA2F8E" w:rsidRPr="0039682C" w:rsidTr="00FA2F8E">
        <w:trPr>
          <w:trHeight w:val="255"/>
        </w:trPr>
        <w:tc>
          <w:tcPr>
            <w:tcW w:w="2084" w:type="dxa"/>
            <w:shd w:val="clear" w:color="auto" w:fill="auto"/>
            <w:noWrap/>
            <w:vAlign w:val="bottom"/>
            <w:hideMark/>
          </w:tcPr>
          <w:p w:rsidR="00FA2F8E" w:rsidRPr="0039682C" w:rsidRDefault="00FA2F8E" w:rsidP="00FA2F8E">
            <w:pPr>
              <w:spacing w:after="0" w:line="240" w:lineRule="auto"/>
              <w:rPr>
                <w:rFonts w:ascii="Times New Roman" w:hAnsi="Times New Roman"/>
                <w:sz w:val="20"/>
                <w:szCs w:val="20"/>
              </w:rPr>
            </w:pPr>
            <w:r w:rsidRPr="0039682C">
              <w:rPr>
                <w:rFonts w:ascii="Times New Roman" w:hAnsi="Times New Roman"/>
                <w:sz w:val="20"/>
                <w:szCs w:val="20"/>
              </w:rPr>
              <w:t>пеночка-теньковка</w:t>
            </w:r>
          </w:p>
        </w:tc>
        <w:tc>
          <w:tcPr>
            <w:tcW w:w="1948" w:type="dxa"/>
            <w:shd w:val="clear" w:color="auto" w:fill="auto"/>
            <w:noWrap/>
            <w:vAlign w:val="bottom"/>
            <w:hideMark/>
          </w:tcPr>
          <w:p w:rsidR="00FA2F8E" w:rsidRPr="0039682C" w:rsidRDefault="00FA2F8E" w:rsidP="00FA2F8E">
            <w:pPr>
              <w:spacing w:after="0" w:line="240" w:lineRule="auto"/>
              <w:jc w:val="right"/>
              <w:rPr>
                <w:rFonts w:ascii="Times New Roman" w:hAnsi="Times New Roman"/>
                <w:sz w:val="20"/>
                <w:szCs w:val="20"/>
              </w:rPr>
            </w:pPr>
            <w:r w:rsidRPr="0039682C">
              <w:rPr>
                <w:rFonts w:ascii="Times New Roman" w:hAnsi="Times New Roman"/>
                <w:sz w:val="20"/>
                <w:szCs w:val="20"/>
              </w:rPr>
              <w:t>6,7</w:t>
            </w:r>
          </w:p>
        </w:tc>
        <w:tc>
          <w:tcPr>
            <w:tcW w:w="2036" w:type="dxa"/>
            <w:shd w:val="clear" w:color="auto" w:fill="auto"/>
            <w:noWrap/>
            <w:vAlign w:val="bottom"/>
            <w:hideMark/>
          </w:tcPr>
          <w:p w:rsidR="00FA2F8E" w:rsidRPr="0039682C" w:rsidRDefault="00FA2F8E" w:rsidP="00FA2F8E">
            <w:pPr>
              <w:spacing w:after="0" w:line="240" w:lineRule="auto"/>
              <w:jc w:val="right"/>
              <w:rPr>
                <w:rFonts w:ascii="Times New Roman" w:hAnsi="Times New Roman"/>
                <w:sz w:val="20"/>
                <w:szCs w:val="20"/>
              </w:rPr>
            </w:pPr>
            <w:r w:rsidRPr="0039682C">
              <w:rPr>
                <w:rFonts w:ascii="Times New Roman" w:hAnsi="Times New Roman"/>
                <w:sz w:val="20"/>
                <w:szCs w:val="20"/>
              </w:rPr>
              <w:t>4,4</w:t>
            </w:r>
          </w:p>
        </w:tc>
        <w:tc>
          <w:tcPr>
            <w:tcW w:w="3641" w:type="dxa"/>
            <w:shd w:val="clear" w:color="auto" w:fill="auto"/>
            <w:noWrap/>
            <w:vAlign w:val="bottom"/>
            <w:hideMark/>
          </w:tcPr>
          <w:p w:rsidR="00FA2F8E" w:rsidRPr="0039682C" w:rsidRDefault="00FA2F8E" w:rsidP="00FA2F8E">
            <w:pPr>
              <w:spacing w:after="0" w:line="240" w:lineRule="auto"/>
              <w:jc w:val="right"/>
              <w:rPr>
                <w:rFonts w:ascii="Times New Roman" w:hAnsi="Times New Roman"/>
                <w:sz w:val="20"/>
                <w:szCs w:val="20"/>
              </w:rPr>
            </w:pPr>
            <w:r w:rsidRPr="0039682C">
              <w:rPr>
                <w:rFonts w:ascii="Times New Roman" w:hAnsi="Times New Roman"/>
                <w:sz w:val="20"/>
                <w:szCs w:val="20"/>
              </w:rPr>
              <w:t>9000–12000</w:t>
            </w:r>
          </w:p>
        </w:tc>
      </w:tr>
      <w:tr w:rsidR="00FA2F8E" w:rsidRPr="0039682C" w:rsidTr="00FA2F8E">
        <w:trPr>
          <w:trHeight w:val="255"/>
        </w:trPr>
        <w:tc>
          <w:tcPr>
            <w:tcW w:w="2084" w:type="dxa"/>
            <w:shd w:val="clear" w:color="auto" w:fill="auto"/>
            <w:noWrap/>
            <w:vAlign w:val="bottom"/>
            <w:hideMark/>
          </w:tcPr>
          <w:p w:rsidR="00FA2F8E" w:rsidRPr="0039682C" w:rsidRDefault="00FA2F8E" w:rsidP="00FA2F8E">
            <w:pPr>
              <w:spacing w:after="0" w:line="240" w:lineRule="auto"/>
              <w:rPr>
                <w:rFonts w:ascii="Times New Roman" w:hAnsi="Times New Roman"/>
                <w:sz w:val="20"/>
                <w:szCs w:val="20"/>
              </w:rPr>
            </w:pPr>
            <w:r w:rsidRPr="0039682C">
              <w:rPr>
                <w:rFonts w:ascii="Times New Roman" w:hAnsi="Times New Roman"/>
                <w:sz w:val="20"/>
                <w:szCs w:val="20"/>
              </w:rPr>
              <w:lastRenderedPageBreak/>
              <w:t>обыкновенный снегирь</w:t>
            </w:r>
          </w:p>
        </w:tc>
        <w:tc>
          <w:tcPr>
            <w:tcW w:w="1948" w:type="dxa"/>
            <w:shd w:val="clear" w:color="auto" w:fill="auto"/>
            <w:noWrap/>
            <w:vAlign w:val="bottom"/>
            <w:hideMark/>
          </w:tcPr>
          <w:p w:rsidR="00FA2F8E" w:rsidRPr="0039682C" w:rsidRDefault="00FA2F8E" w:rsidP="00FA2F8E">
            <w:pPr>
              <w:spacing w:after="0" w:line="240" w:lineRule="auto"/>
              <w:jc w:val="right"/>
              <w:rPr>
                <w:rFonts w:ascii="Times New Roman" w:hAnsi="Times New Roman"/>
                <w:sz w:val="20"/>
                <w:szCs w:val="20"/>
              </w:rPr>
            </w:pPr>
            <w:r w:rsidRPr="0039682C">
              <w:rPr>
                <w:rFonts w:ascii="Times New Roman" w:hAnsi="Times New Roman"/>
                <w:sz w:val="20"/>
                <w:szCs w:val="20"/>
              </w:rPr>
              <w:t>6,5</w:t>
            </w:r>
          </w:p>
        </w:tc>
        <w:tc>
          <w:tcPr>
            <w:tcW w:w="2036" w:type="dxa"/>
            <w:shd w:val="clear" w:color="auto" w:fill="auto"/>
            <w:noWrap/>
            <w:vAlign w:val="bottom"/>
            <w:hideMark/>
          </w:tcPr>
          <w:p w:rsidR="00FA2F8E" w:rsidRPr="0039682C" w:rsidRDefault="00FA2F8E" w:rsidP="00FA2F8E">
            <w:pPr>
              <w:spacing w:after="0" w:line="240" w:lineRule="auto"/>
              <w:jc w:val="right"/>
              <w:rPr>
                <w:rFonts w:ascii="Times New Roman" w:hAnsi="Times New Roman"/>
                <w:sz w:val="20"/>
                <w:szCs w:val="20"/>
              </w:rPr>
            </w:pPr>
            <w:r w:rsidRPr="0039682C">
              <w:rPr>
                <w:rFonts w:ascii="Times New Roman" w:hAnsi="Times New Roman"/>
                <w:sz w:val="20"/>
                <w:szCs w:val="20"/>
              </w:rPr>
              <w:t>4,2</w:t>
            </w:r>
          </w:p>
        </w:tc>
        <w:tc>
          <w:tcPr>
            <w:tcW w:w="3641" w:type="dxa"/>
            <w:shd w:val="clear" w:color="auto" w:fill="auto"/>
            <w:noWrap/>
            <w:vAlign w:val="bottom"/>
            <w:hideMark/>
          </w:tcPr>
          <w:p w:rsidR="00FA2F8E" w:rsidRPr="0039682C" w:rsidRDefault="00FA2F8E" w:rsidP="00FA2F8E">
            <w:pPr>
              <w:spacing w:after="0" w:line="240" w:lineRule="auto"/>
              <w:jc w:val="right"/>
              <w:rPr>
                <w:rFonts w:ascii="Times New Roman" w:hAnsi="Times New Roman"/>
                <w:sz w:val="20"/>
                <w:szCs w:val="20"/>
              </w:rPr>
            </w:pPr>
            <w:r w:rsidRPr="0039682C">
              <w:rPr>
                <w:rFonts w:ascii="Times New Roman" w:hAnsi="Times New Roman"/>
                <w:sz w:val="20"/>
                <w:szCs w:val="20"/>
              </w:rPr>
              <w:t>8000–11000</w:t>
            </w:r>
          </w:p>
        </w:tc>
      </w:tr>
      <w:tr w:rsidR="00FA2F8E" w:rsidRPr="0039682C" w:rsidTr="00FA2F8E">
        <w:trPr>
          <w:trHeight w:val="255"/>
        </w:trPr>
        <w:tc>
          <w:tcPr>
            <w:tcW w:w="2084" w:type="dxa"/>
            <w:shd w:val="clear" w:color="auto" w:fill="auto"/>
            <w:noWrap/>
            <w:vAlign w:val="bottom"/>
            <w:hideMark/>
          </w:tcPr>
          <w:p w:rsidR="00FA2F8E" w:rsidRPr="0039682C" w:rsidRDefault="00FA2F8E" w:rsidP="00FA2F8E">
            <w:pPr>
              <w:spacing w:after="0" w:line="240" w:lineRule="auto"/>
              <w:rPr>
                <w:rFonts w:ascii="Times New Roman" w:hAnsi="Times New Roman"/>
                <w:sz w:val="20"/>
                <w:szCs w:val="20"/>
              </w:rPr>
            </w:pPr>
            <w:r w:rsidRPr="0039682C">
              <w:rPr>
                <w:rFonts w:ascii="Times New Roman" w:hAnsi="Times New Roman"/>
                <w:sz w:val="20"/>
                <w:szCs w:val="20"/>
              </w:rPr>
              <w:t>кедровка</w:t>
            </w:r>
          </w:p>
        </w:tc>
        <w:tc>
          <w:tcPr>
            <w:tcW w:w="1948" w:type="dxa"/>
            <w:shd w:val="clear" w:color="auto" w:fill="auto"/>
            <w:noWrap/>
            <w:vAlign w:val="bottom"/>
            <w:hideMark/>
          </w:tcPr>
          <w:p w:rsidR="00FA2F8E" w:rsidRPr="0039682C" w:rsidRDefault="00FA2F8E" w:rsidP="00FA2F8E">
            <w:pPr>
              <w:spacing w:after="0" w:line="240" w:lineRule="auto"/>
              <w:jc w:val="right"/>
              <w:rPr>
                <w:rFonts w:ascii="Times New Roman" w:hAnsi="Times New Roman"/>
                <w:sz w:val="20"/>
                <w:szCs w:val="20"/>
              </w:rPr>
            </w:pPr>
            <w:r w:rsidRPr="0039682C">
              <w:rPr>
                <w:rFonts w:ascii="Times New Roman" w:hAnsi="Times New Roman"/>
                <w:sz w:val="20"/>
                <w:szCs w:val="20"/>
              </w:rPr>
              <w:t>6</w:t>
            </w:r>
          </w:p>
        </w:tc>
        <w:tc>
          <w:tcPr>
            <w:tcW w:w="2036" w:type="dxa"/>
            <w:shd w:val="clear" w:color="auto" w:fill="auto"/>
            <w:noWrap/>
            <w:vAlign w:val="bottom"/>
            <w:hideMark/>
          </w:tcPr>
          <w:p w:rsidR="00FA2F8E" w:rsidRPr="0039682C" w:rsidRDefault="00FA2F8E" w:rsidP="00FA2F8E">
            <w:pPr>
              <w:spacing w:after="0" w:line="240" w:lineRule="auto"/>
              <w:jc w:val="right"/>
              <w:rPr>
                <w:rFonts w:ascii="Times New Roman" w:hAnsi="Times New Roman"/>
                <w:sz w:val="20"/>
                <w:szCs w:val="20"/>
              </w:rPr>
            </w:pPr>
            <w:r w:rsidRPr="0039682C">
              <w:rPr>
                <w:rFonts w:ascii="Times New Roman" w:hAnsi="Times New Roman"/>
                <w:sz w:val="20"/>
                <w:szCs w:val="20"/>
              </w:rPr>
              <w:t>3,9</w:t>
            </w:r>
          </w:p>
        </w:tc>
        <w:tc>
          <w:tcPr>
            <w:tcW w:w="3641" w:type="dxa"/>
            <w:shd w:val="clear" w:color="auto" w:fill="auto"/>
            <w:noWrap/>
            <w:vAlign w:val="bottom"/>
            <w:hideMark/>
          </w:tcPr>
          <w:p w:rsidR="00FA2F8E" w:rsidRPr="0039682C" w:rsidRDefault="00FA2F8E" w:rsidP="00FA2F8E">
            <w:pPr>
              <w:spacing w:after="0" w:line="240" w:lineRule="auto"/>
              <w:jc w:val="right"/>
              <w:rPr>
                <w:rFonts w:ascii="Times New Roman" w:hAnsi="Times New Roman"/>
                <w:sz w:val="20"/>
                <w:szCs w:val="20"/>
              </w:rPr>
            </w:pPr>
            <w:r w:rsidRPr="0039682C">
              <w:rPr>
                <w:rFonts w:ascii="Times New Roman" w:hAnsi="Times New Roman"/>
                <w:sz w:val="20"/>
                <w:szCs w:val="20"/>
              </w:rPr>
              <w:t>8000–12000</w:t>
            </w:r>
          </w:p>
        </w:tc>
      </w:tr>
    </w:tbl>
    <w:p w:rsidR="00FA2F8E" w:rsidRPr="0039682C" w:rsidRDefault="00FA2F8E" w:rsidP="00FA2F8E">
      <w:pPr>
        <w:spacing w:after="0" w:line="240" w:lineRule="auto"/>
        <w:jc w:val="both"/>
        <w:rPr>
          <w:rFonts w:ascii="Times New Roman" w:hAnsi="Times New Roman"/>
          <w:sz w:val="28"/>
          <w:szCs w:val="28"/>
        </w:rPr>
      </w:pPr>
    </w:p>
    <w:p w:rsidR="00FA2F8E" w:rsidRPr="0039682C" w:rsidRDefault="00FA2F8E" w:rsidP="00FA2F8E">
      <w:pPr>
        <w:spacing w:after="0" w:line="240" w:lineRule="auto"/>
        <w:jc w:val="both"/>
        <w:rPr>
          <w:rFonts w:ascii="Times New Roman" w:hAnsi="Times New Roman"/>
          <w:sz w:val="28"/>
          <w:szCs w:val="28"/>
        </w:rPr>
      </w:pPr>
      <w:r w:rsidRPr="0039682C">
        <w:rPr>
          <w:rFonts w:ascii="Times New Roman" w:hAnsi="Times New Roman"/>
          <w:sz w:val="28"/>
          <w:szCs w:val="28"/>
        </w:rPr>
        <w:t xml:space="preserve">Характерные фоновые виды хищников – соболь, куница и их помесь кидус. По причине стабильно высокой численности этих зверей в таёжных лесах заповедника чрезвычайно низка плотность колонка и в меньшей степени горностая. Также под существенным прессом хищников находятся тетевиные птицы, белка и бурундук, показатели численности двух последних видов в заповеднике существенно ниже, чем на сопредельных опромышляемых охотниками территориях. </w:t>
      </w:r>
    </w:p>
    <w:p w:rsidR="00FA2F8E" w:rsidRPr="0039682C" w:rsidRDefault="00FA2F8E" w:rsidP="00FA2F8E">
      <w:pPr>
        <w:spacing w:after="0" w:line="240" w:lineRule="auto"/>
        <w:jc w:val="both"/>
        <w:rPr>
          <w:rFonts w:ascii="Times New Roman" w:hAnsi="Times New Roman"/>
          <w:sz w:val="28"/>
          <w:szCs w:val="28"/>
        </w:rPr>
      </w:pPr>
      <w:r w:rsidRPr="0039682C">
        <w:rPr>
          <w:rFonts w:ascii="Times New Roman" w:hAnsi="Times New Roman"/>
          <w:sz w:val="28"/>
          <w:szCs w:val="28"/>
        </w:rPr>
        <w:t>Леса охраняемой территории отличаются многоснежностью. В долинах рек высота снежного покрова нередко превышает 1 м. На склонах гор достигает 1,7 и более метров. По этой причине в таёжной зоне заповедника отсутствуют или являются редкими, сезонно обитающими (проходными) животными такие виды, как барсук, енотовидная собака, кабан, рысь, лисица, которые достаточно обычны в прилегающих равнинных районах. Лоси и северные олени вынуждены совершать сезонные миграции. Лоси – на менее снежный восточный склон Урала и к береагм рек с обширными разводьями. Северные олени – в безлесные горы,где сосредоточены их основные зимние стойбища.</w:t>
      </w:r>
    </w:p>
    <w:p w:rsidR="00FA2F8E" w:rsidRPr="0039682C" w:rsidRDefault="00FA2F8E" w:rsidP="00FA2F8E">
      <w:pPr>
        <w:spacing w:after="0" w:line="240" w:lineRule="auto"/>
        <w:jc w:val="both"/>
        <w:rPr>
          <w:rFonts w:ascii="Times New Roman" w:hAnsi="Times New Roman"/>
          <w:sz w:val="28"/>
          <w:szCs w:val="28"/>
        </w:rPr>
      </w:pPr>
    </w:p>
    <w:p w:rsidR="00FA2F8E" w:rsidRPr="0039682C" w:rsidRDefault="00FA2F8E" w:rsidP="00FA2F8E">
      <w:pPr>
        <w:spacing w:after="0" w:line="240" w:lineRule="auto"/>
        <w:jc w:val="both"/>
        <w:rPr>
          <w:rFonts w:ascii="Times New Roman" w:hAnsi="Times New Roman"/>
          <w:b/>
          <w:sz w:val="28"/>
          <w:szCs w:val="28"/>
        </w:rPr>
      </w:pPr>
      <w:r w:rsidRPr="0039682C">
        <w:rPr>
          <w:rFonts w:ascii="Times New Roman" w:hAnsi="Times New Roman"/>
          <w:b/>
          <w:sz w:val="28"/>
          <w:szCs w:val="28"/>
        </w:rPr>
        <w:t>Лесолуговые сообщества подгольцового пояса.</w:t>
      </w:r>
    </w:p>
    <w:p w:rsidR="00FA2F8E" w:rsidRPr="0039682C" w:rsidRDefault="00FA2F8E" w:rsidP="00FA2F8E">
      <w:pPr>
        <w:spacing w:after="0" w:line="240" w:lineRule="auto"/>
        <w:jc w:val="both"/>
        <w:rPr>
          <w:rFonts w:ascii="Times New Roman" w:hAnsi="Times New Roman"/>
          <w:sz w:val="28"/>
          <w:szCs w:val="28"/>
        </w:rPr>
      </w:pPr>
      <w:r w:rsidRPr="0039682C">
        <w:rPr>
          <w:rFonts w:ascii="Times New Roman" w:hAnsi="Times New Roman"/>
          <w:sz w:val="28"/>
          <w:szCs w:val="28"/>
        </w:rPr>
        <w:t xml:space="preserve">Переходная высотная зона между таёжными и горно-тундровыми экосистемами, отличающаяя большим своеобразием. Представлена в диапазоне высот 650 – 900 м. Формируется в условиях повышенного увлажнения и короткого вегетационного периода. Объединяет наиболее многоснежные участки заповедника, высота снежного покрова которых нередко достигает 2 – 2,5 м. Вследствие этого подгольцоваязона полностью очищается от снежного покрова позже всех, нередко уже в первой декаде июня. Сплошной снежный покров обычно держится до последней декады мая. </w:t>
      </w:r>
    </w:p>
    <w:p w:rsidR="00FA2F8E" w:rsidRPr="0039682C" w:rsidRDefault="00FA2F8E" w:rsidP="00FA2F8E">
      <w:pPr>
        <w:spacing w:after="0" w:line="240" w:lineRule="auto"/>
        <w:jc w:val="both"/>
        <w:rPr>
          <w:rFonts w:ascii="Times New Roman" w:hAnsi="Times New Roman"/>
          <w:sz w:val="28"/>
          <w:szCs w:val="28"/>
        </w:rPr>
      </w:pPr>
      <w:r w:rsidRPr="0039682C">
        <w:rPr>
          <w:rFonts w:ascii="Times New Roman" w:hAnsi="Times New Roman"/>
          <w:sz w:val="28"/>
          <w:szCs w:val="28"/>
        </w:rPr>
        <w:t xml:space="preserve">Лесолуговые горные сообщества отличаются высокой степенью биологического разнообразия, мозаичностью, наличием наиболее высокопродуктивных ягодников (черника, голубика, местами на горных болотах морошка, у верхней границы этой зоны - шикша) и обилием луговых трав. По этим причинам подгольцовый пояс служит местом летней кормёжки (нажировок) многим крупным обитателям сопредельных лесной и горно-тундровой зон (медведь, лось, северный олень, глухарь, тетерев, белая куропатка). </w:t>
      </w:r>
    </w:p>
    <w:p w:rsidR="00FA2F8E" w:rsidRPr="0039682C" w:rsidRDefault="00FA2F8E" w:rsidP="00FA2F8E">
      <w:pPr>
        <w:spacing w:after="0" w:line="240" w:lineRule="auto"/>
        <w:jc w:val="both"/>
        <w:rPr>
          <w:rFonts w:ascii="Times New Roman" w:hAnsi="Times New Roman"/>
          <w:sz w:val="28"/>
          <w:szCs w:val="28"/>
        </w:rPr>
      </w:pPr>
      <w:r w:rsidRPr="0039682C">
        <w:rPr>
          <w:rFonts w:ascii="Times New Roman" w:hAnsi="Times New Roman"/>
          <w:sz w:val="28"/>
          <w:szCs w:val="28"/>
        </w:rPr>
        <w:t>Основные природные сообщества: горные редколесья и криволесья (ель сибирская, пихта сибирская, кедр, берёза извилистая); парковые леса (берёза извилистая, рябина сибирская, можжевельник сибирский); ивняки; горные луга, вересовники (ивы, можжевельник сибирский).</w:t>
      </w:r>
    </w:p>
    <w:p w:rsidR="00FA2F8E" w:rsidRPr="0039682C" w:rsidRDefault="00FA2F8E" w:rsidP="00FA2F8E">
      <w:pPr>
        <w:spacing w:after="0" w:line="240" w:lineRule="auto"/>
        <w:jc w:val="both"/>
        <w:rPr>
          <w:rFonts w:ascii="Times New Roman" w:hAnsi="Times New Roman"/>
          <w:sz w:val="28"/>
          <w:szCs w:val="28"/>
        </w:rPr>
      </w:pPr>
      <w:r w:rsidRPr="0039682C">
        <w:rPr>
          <w:rFonts w:ascii="Times New Roman" w:hAnsi="Times New Roman"/>
          <w:sz w:val="28"/>
          <w:szCs w:val="28"/>
        </w:rPr>
        <w:t xml:space="preserve"> Флора и фауна в подгольцовой зоне смешанная. Встречаются почти все лесные виды со значительной примесью арктоальпийских.  </w:t>
      </w:r>
    </w:p>
    <w:p w:rsidR="00FA2F8E" w:rsidRPr="0039682C" w:rsidRDefault="00FA2F8E" w:rsidP="00FA2F8E">
      <w:pPr>
        <w:spacing w:after="0" w:line="240" w:lineRule="auto"/>
        <w:jc w:val="both"/>
        <w:rPr>
          <w:rFonts w:ascii="Times New Roman" w:hAnsi="Times New Roman"/>
          <w:sz w:val="28"/>
          <w:szCs w:val="28"/>
        </w:rPr>
      </w:pPr>
    </w:p>
    <w:p w:rsidR="00FA2F8E" w:rsidRPr="0039682C" w:rsidRDefault="00FA2F8E" w:rsidP="00FA2F8E">
      <w:pPr>
        <w:spacing w:after="0" w:line="240" w:lineRule="auto"/>
        <w:jc w:val="both"/>
        <w:rPr>
          <w:rFonts w:ascii="Times New Roman" w:hAnsi="Times New Roman"/>
          <w:b/>
          <w:sz w:val="28"/>
          <w:szCs w:val="28"/>
        </w:rPr>
      </w:pPr>
      <w:r w:rsidRPr="0039682C">
        <w:rPr>
          <w:rFonts w:ascii="Times New Roman" w:hAnsi="Times New Roman"/>
          <w:b/>
          <w:sz w:val="28"/>
          <w:szCs w:val="28"/>
        </w:rPr>
        <w:t>Горные тундры.</w:t>
      </w:r>
    </w:p>
    <w:p w:rsidR="00FA2F8E" w:rsidRPr="0039682C" w:rsidRDefault="00FA2F8E" w:rsidP="00FA2F8E">
      <w:pPr>
        <w:spacing w:after="0" w:line="240" w:lineRule="auto"/>
        <w:jc w:val="both"/>
        <w:rPr>
          <w:rFonts w:ascii="Times New Roman" w:hAnsi="Times New Roman"/>
          <w:sz w:val="28"/>
          <w:szCs w:val="28"/>
        </w:rPr>
      </w:pPr>
      <w:r w:rsidRPr="0039682C">
        <w:rPr>
          <w:rFonts w:ascii="Times New Roman" w:hAnsi="Times New Roman"/>
          <w:sz w:val="28"/>
          <w:szCs w:val="28"/>
        </w:rPr>
        <w:lastRenderedPageBreak/>
        <w:t xml:space="preserve">Занимают склоны хребтов и ровные платообразные вершины в диапазоне высот 900 – 1200 м. Сообщества тундр формируются в условиях переувлажненного, холодного и ветреного климата с ранней зимой и коротким периодом вегетации. Это территории с невысоким, но плотным снежным покровом, который обычно сходит на обширных площадях к середине мая – раньше, чем в лесной и, тем более подгольцовой зоне. </w:t>
      </w:r>
    </w:p>
    <w:p w:rsidR="00FA2F8E" w:rsidRPr="0039682C" w:rsidRDefault="00FA2F8E" w:rsidP="00FA2F8E">
      <w:pPr>
        <w:spacing w:after="0" w:line="240" w:lineRule="auto"/>
        <w:jc w:val="both"/>
        <w:rPr>
          <w:rFonts w:ascii="Times New Roman" w:hAnsi="Times New Roman"/>
          <w:sz w:val="28"/>
          <w:szCs w:val="28"/>
        </w:rPr>
      </w:pPr>
      <w:r w:rsidRPr="0039682C">
        <w:rPr>
          <w:rFonts w:ascii="Times New Roman" w:hAnsi="Times New Roman"/>
          <w:sz w:val="28"/>
          <w:szCs w:val="28"/>
        </w:rPr>
        <w:t xml:space="preserve">В заповеднике представлены самые разные варианты горных тундр в разных сочетаниях: травяно-моховые, мохово-кустарничковые, ерниковые, мохово-лишайниковые, лишайниково-каменистые и др. Почвенный покров в тундровой зоне маломощный и нередко прерывистый из-за обилия каменных осыпей. </w:t>
      </w:r>
    </w:p>
    <w:p w:rsidR="00FA2F8E" w:rsidRPr="0039682C" w:rsidRDefault="00FA2F8E" w:rsidP="00FA2F8E">
      <w:pPr>
        <w:spacing w:after="0" w:line="240" w:lineRule="auto"/>
        <w:jc w:val="both"/>
        <w:rPr>
          <w:rFonts w:ascii="Times New Roman" w:hAnsi="Times New Roman"/>
          <w:sz w:val="28"/>
          <w:szCs w:val="28"/>
        </w:rPr>
      </w:pPr>
      <w:r w:rsidRPr="0039682C">
        <w:rPr>
          <w:rFonts w:ascii="Times New Roman" w:hAnsi="Times New Roman"/>
          <w:sz w:val="28"/>
          <w:szCs w:val="28"/>
        </w:rPr>
        <w:t xml:space="preserve">Из-за близости лесной и лесолуговой зон зоны в горные тундры регулярно проникают виды животных и растений из лежащей нижепо склонам горной тайги и подгольцового пояса. Например, из амфибий в тундровой зоне изредка встречается травяная лягушка. Из рептилий обычна живородящая ящерица. Кедровки разносят по тундрам семена кедра, которые нередко успешно прорастают и.т.п. </w:t>
      </w:r>
    </w:p>
    <w:p w:rsidR="00FA2F8E" w:rsidRPr="0039682C" w:rsidRDefault="00FA2F8E" w:rsidP="00FA2F8E">
      <w:pPr>
        <w:spacing w:after="0" w:line="240" w:lineRule="auto"/>
        <w:jc w:val="both"/>
        <w:rPr>
          <w:rFonts w:ascii="Times New Roman" w:hAnsi="Times New Roman"/>
          <w:sz w:val="28"/>
          <w:szCs w:val="28"/>
        </w:rPr>
      </w:pPr>
      <w:r w:rsidRPr="0039682C">
        <w:rPr>
          <w:rFonts w:ascii="Times New Roman" w:hAnsi="Times New Roman"/>
          <w:sz w:val="28"/>
          <w:szCs w:val="28"/>
        </w:rPr>
        <w:t xml:space="preserve">Наряду с этими примерами, в горных тундрах заповедника присутствует немало характерных арктических и арктоальпийских видов, не встречающихся ниже по склонам. В частности, местами распространены виды стелющихся кустарничков (гариманелла, филлодоце) и растений-подушек (луазелерия, диапенсия), а также редкие и нуждаются в повышенном внимании участки дриадовых тундр. </w:t>
      </w:r>
    </w:p>
    <w:p w:rsidR="00FA2F8E" w:rsidRPr="0039682C" w:rsidRDefault="00FA2F8E" w:rsidP="00FA2F8E">
      <w:pPr>
        <w:spacing w:after="0" w:line="240" w:lineRule="auto"/>
        <w:jc w:val="both"/>
        <w:rPr>
          <w:rFonts w:ascii="Times New Roman" w:hAnsi="Times New Roman"/>
          <w:sz w:val="28"/>
          <w:szCs w:val="28"/>
        </w:rPr>
      </w:pPr>
      <w:r w:rsidRPr="0039682C">
        <w:rPr>
          <w:rFonts w:ascii="Times New Roman" w:hAnsi="Times New Roman"/>
          <w:sz w:val="28"/>
          <w:szCs w:val="28"/>
        </w:rPr>
        <w:t xml:space="preserve">Из позвоночных животных для горныхтундр характерны белая и тундряная куропатки. Последняя в бесснежное время года держится в на вершинах горных плато в ерниковых, лишайниковых и каменистых тундрах, хотя зимой нередко спускается в более благоприятную для жизни подгольцовую зону горных криволесий. На гнездовании обнаружен лапландский подорожник, обычна золотистая ржанка, встречается хрустан. Наиболее многочисленный фоновый вид птиц – луговой конёк. </w:t>
      </w:r>
    </w:p>
    <w:tbl>
      <w:tblPr>
        <w:tblW w:w="9709" w:type="dxa"/>
        <w:tblInd w:w="9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2084"/>
        <w:gridCol w:w="1948"/>
        <w:gridCol w:w="2036"/>
        <w:gridCol w:w="3641"/>
      </w:tblGrid>
      <w:tr w:rsidR="00FA2F8E" w:rsidRPr="0039682C" w:rsidTr="00FA2F8E">
        <w:trPr>
          <w:trHeight w:val="255"/>
        </w:trPr>
        <w:tc>
          <w:tcPr>
            <w:tcW w:w="9709" w:type="dxa"/>
            <w:gridSpan w:val="4"/>
            <w:shd w:val="clear" w:color="auto" w:fill="CCFFCC"/>
            <w:noWrap/>
            <w:vAlign w:val="bottom"/>
            <w:hideMark/>
          </w:tcPr>
          <w:p w:rsidR="00FA2F8E" w:rsidRPr="0039682C" w:rsidRDefault="00FA2F8E" w:rsidP="00FA2F8E">
            <w:pPr>
              <w:spacing w:after="0" w:line="240" w:lineRule="auto"/>
              <w:rPr>
                <w:rFonts w:ascii="Times New Roman" w:hAnsi="Times New Roman"/>
                <w:sz w:val="20"/>
                <w:szCs w:val="20"/>
              </w:rPr>
            </w:pPr>
            <w:r w:rsidRPr="0039682C">
              <w:rPr>
                <w:rFonts w:ascii="Times New Roman" w:hAnsi="Times New Roman"/>
                <w:sz w:val="20"/>
                <w:szCs w:val="20"/>
              </w:rPr>
              <w:t>Фоновые виды птиц горно-тундрового пояса</w:t>
            </w:r>
          </w:p>
        </w:tc>
      </w:tr>
      <w:tr w:rsidR="00FA2F8E" w:rsidRPr="0039682C" w:rsidTr="00FA2F8E">
        <w:trPr>
          <w:trHeight w:val="285"/>
        </w:trPr>
        <w:tc>
          <w:tcPr>
            <w:tcW w:w="2084" w:type="dxa"/>
            <w:tcBorders>
              <w:top w:val="single" w:sz="6" w:space="0" w:color="auto"/>
              <w:left w:val="single" w:sz="4" w:space="0" w:color="auto"/>
              <w:bottom w:val="single" w:sz="6" w:space="0" w:color="auto"/>
              <w:right w:val="single" w:sz="6" w:space="0" w:color="auto"/>
            </w:tcBorders>
            <w:shd w:val="clear" w:color="auto" w:fill="99CC00"/>
            <w:noWrap/>
            <w:vAlign w:val="bottom"/>
            <w:hideMark/>
          </w:tcPr>
          <w:p w:rsidR="00FA2F8E" w:rsidRPr="0039682C" w:rsidRDefault="00FA2F8E" w:rsidP="00FA2F8E">
            <w:pPr>
              <w:spacing w:after="0" w:line="240" w:lineRule="auto"/>
              <w:rPr>
                <w:rFonts w:ascii="Times New Roman" w:hAnsi="Times New Roman"/>
                <w:sz w:val="20"/>
                <w:szCs w:val="20"/>
              </w:rPr>
            </w:pPr>
            <w:r w:rsidRPr="0039682C">
              <w:rPr>
                <w:rFonts w:ascii="Times New Roman" w:hAnsi="Times New Roman"/>
                <w:sz w:val="20"/>
                <w:szCs w:val="20"/>
              </w:rPr>
              <w:t>луговой конек</w:t>
            </w:r>
          </w:p>
        </w:tc>
        <w:tc>
          <w:tcPr>
            <w:tcW w:w="1948" w:type="dxa"/>
            <w:tcBorders>
              <w:top w:val="single" w:sz="6" w:space="0" w:color="auto"/>
              <w:left w:val="single" w:sz="6" w:space="0" w:color="auto"/>
              <w:bottom w:val="single" w:sz="6" w:space="0" w:color="auto"/>
              <w:right w:val="single" w:sz="6" w:space="0" w:color="auto"/>
            </w:tcBorders>
            <w:shd w:val="clear" w:color="auto" w:fill="99CC00"/>
            <w:noWrap/>
            <w:vAlign w:val="bottom"/>
            <w:hideMark/>
          </w:tcPr>
          <w:p w:rsidR="00FA2F8E" w:rsidRPr="0039682C" w:rsidRDefault="00FA2F8E" w:rsidP="00FA2F8E">
            <w:pPr>
              <w:spacing w:after="0" w:line="240" w:lineRule="auto"/>
              <w:jc w:val="right"/>
              <w:rPr>
                <w:rFonts w:ascii="Times New Roman" w:hAnsi="Times New Roman"/>
                <w:sz w:val="20"/>
                <w:szCs w:val="20"/>
              </w:rPr>
            </w:pPr>
            <w:r w:rsidRPr="0039682C">
              <w:rPr>
                <w:rFonts w:ascii="Times New Roman" w:hAnsi="Times New Roman"/>
                <w:sz w:val="20"/>
                <w:szCs w:val="20"/>
              </w:rPr>
              <w:t>24,4</w:t>
            </w:r>
          </w:p>
        </w:tc>
        <w:tc>
          <w:tcPr>
            <w:tcW w:w="203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FA2F8E" w:rsidRPr="0039682C" w:rsidRDefault="00FA2F8E" w:rsidP="00FA2F8E">
            <w:pPr>
              <w:spacing w:after="0" w:line="240" w:lineRule="auto"/>
              <w:rPr>
                <w:rFonts w:ascii="Times New Roman" w:hAnsi="Times New Roman"/>
                <w:sz w:val="20"/>
                <w:szCs w:val="20"/>
              </w:rPr>
            </w:pPr>
            <w:r w:rsidRPr="0039682C">
              <w:rPr>
                <w:rFonts w:ascii="Times New Roman" w:hAnsi="Times New Roman"/>
                <w:sz w:val="20"/>
                <w:szCs w:val="20"/>
              </w:rPr>
              <w:t>61,6</w:t>
            </w:r>
          </w:p>
        </w:tc>
        <w:tc>
          <w:tcPr>
            <w:tcW w:w="3641" w:type="dxa"/>
            <w:tcBorders>
              <w:top w:val="single" w:sz="6" w:space="0" w:color="auto"/>
              <w:left w:val="single" w:sz="6" w:space="0" w:color="auto"/>
              <w:bottom w:val="single" w:sz="6" w:space="0" w:color="auto"/>
              <w:right w:val="single" w:sz="4" w:space="0" w:color="auto"/>
            </w:tcBorders>
            <w:shd w:val="clear" w:color="auto" w:fill="auto"/>
            <w:noWrap/>
            <w:vAlign w:val="bottom"/>
            <w:hideMark/>
          </w:tcPr>
          <w:p w:rsidR="00FA2F8E" w:rsidRPr="0039682C" w:rsidRDefault="00FA2F8E" w:rsidP="00FA2F8E">
            <w:pPr>
              <w:spacing w:after="0" w:line="240" w:lineRule="auto"/>
              <w:rPr>
                <w:rFonts w:ascii="Times New Roman" w:hAnsi="Times New Roman"/>
                <w:sz w:val="20"/>
                <w:szCs w:val="20"/>
              </w:rPr>
            </w:pPr>
            <w:r w:rsidRPr="0039682C">
              <w:rPr>
                <w:rFonts w:ascii="Times New Roman" w:hAnsi="Times New Roman"/>
                <w:sz w:val="20"/>
                <w:szCs w:val="20"/>
              </w:rPr>
              <w:t>8000–11000</w:t>
            </w:r>
          </w:p>
        </w:tc>
      </w:tr>
    </w:tbl>
    <w:p w:rsidR="00FA2F8E" w:rsidRPr="0039682C" w:rsidRDefault="00FA2F8E" w:rsidP="00FA2F8E">
      <w:pPr>
        <w:spacing w:after="0" w:line="240" w:lineRule="auto"/>
        <w:jc w:val="both"/>
        <w:rPr>
          <w:rFonts w:ascii="Times New Roman" w:hAnsi="Times New Roman"/>
          <w:sz w:val="28"/>
          <w:szCs w:val="28"/>
        </w:rPr>
      </w:pPr>
      <w:r w:rsidRPr="0039682C">
        <w:rPr>
          <w:rFonts w:ascii="Times New Roman" w:hAnsi="Times New Roman"/>
          <w:sz w:val="28"/>
          <w:szCs w:val="28"/>
        </w:rPr>
        <w:t>В зимнее время малоснежные в горных тундрах сосредоточены основные стойбища дикого северного оленя. В бесснежный период этот вид широко распределяется по охраняемой территории и сопредельным неохраняемым территориям Свердловской области и Республики Коми. При этом большая часть поголовья покидает тундровую зону, уходя в подгольцовый и лесной пояс.</w:t>
      </w:r>
    </w:p>
    <w:p w:rsidR="00FA2F8E" w:rsidRPr="0039682C" w:rsidRDefault="00FA2F8E" w:rsidP="00FA2F8E">
      <w:pPr>
        <w:spacing w:after="0" w:line="240" w:lineRule="auto"/>
        <w:jc w:val="both"/>
        <w:rPr>
          <w:rFonts w:ascii="Times New Roman" w:hAnsi="Times New Roman"/>
          <w:sz w:val="28"/>
          <w:szCs w:val="28"/>
        </w:rPr>
      </w:pPr>
    </w:p>
    <w:p w:rsidR="00FA2F8E" w:rsidRPr="0039682C" w:rsidRDefault="00FA2F8E" w:rsidP="00FA2F8E">
      <w:pPr>
        <w:spacing w:after="0" w:line="240" w:lineRule="auto"/>
        <w:rPr>
          <w:rFonts w:ascii="Times New Roman" w:hAnsi="Times New Roman"/>
          <w:b/>
          <w:sz w:val="28"/>
          <w:szCs w:val="28"/>
        </w:rPr>
      </w:pPr>
      <w:r w:rsidRPr="0039682C">
        <w:rPr>
          <w:rFonts w:ascii="Times New Roman" w:hAnsi="Times New Roman"/>
          <w:b/>
          <w:sz w:val="28"/>
          <w:szCs w:val="28"/>
        </w:rPr>
        <w:t>Холодные горные пустыни</w:t>
      </w:r>
    </w:p>
    <w:p w:rsidR="00FA2F8E" w:rsidRPr="0039682C" w:rsidRDefault="00FA2F8E" w:rsidP="00FA2F8E">
      <w:pPr>
        <w:spacing w:after="0" w:line="240" w:lineRule="auto"/>
        <w:jc w:val="both"/>
        <w:rPr>
          <w:rFonts w:ascii="Times New Roman" w:hAnsi="Times New Roman"/>
          <w:sz w:val="28"/>
          <w:szCs w:val="28"/>
        </w:rPr>
      </w:pPr>
      <w:r w:rsidRPr="0039682C">
        <w:rPr>
          <w:rFonts w:ascii="Times New Roman" w:hAnsi="Times New Roman"/>
          <w:sz w:val="28"/>
          <w:szCs w:val="28"/>
        </w:rPr>
        <w:t>Холодные каменистые горные пустыни распространены на самых высоких хребтах, начиная с высоты 1200 м. Их сообщества формируются в условиях максимального увлажнения, наиболее сурового климата, сильных ветров, самого короткого вегетационного периода. По всем этим причинам на таких высотах отсутствует почвенный покров, малочисленны высшие растения, а обломки горных пород служат субстратом для произрастания характерного для этой зоны среднегорий спектра видов накипных лишайников.</w:t>
      </w:r>
    </w:p>
    <w:p w:rsidR="00FA2F8E" w:rsidRPr="0039682C" w:rsidRDefault="00FA2F8E" w:rsidP="00FA2F8E">
      <w:pPr>
        <w:spacing w:after="0" w:line="240" w:lineRule="auto"/>
        <w:jc w:val="both"/>
        <w:rPr>
          <w:rFonts w:ascii="Times New Roman" w:hAnsi="Times New Roman"/>
          <w:sz w:val="28"/>
          <w:szCs w:val="28"/>
        </w:rPr>
      </w:pPr>
      <w:r w:rsidRPr="0039682C">
        <w:rPr>
          <w:rFonts w:ascii="Times New Roman" w:hAnsi="Times New Roman"/>
          <w:sz w:val="28"/>
          <w:szCs w:val="28"/>
        </w:rPr>
        <w:lastRenderedPageBreak/>
        <w:t>Из-за отсутствия достаточного количества кормов эту природную зону большинство позвоночных животных посещает редко и проходит транзитом, перемещаясь между сопредельными участками тундр. На гнездовании встречается каменка.</w:t>
      </w:r>
    </w:p>
    <w:p w:rsidR="00FA2F8E" w:rsidRPr="0039682C" w:rsidRDefault="00FA2F8E" w:rsidP="00FA2F8E">
      <w:pPr>
        <w:spacing w:after="0" w:line="240" w:lineRule="auto"/>
        <w:rPr>
          <w:rFonts w:ascii="Times New Roman" w:hAnsi="Times New Roman"/>
          <w:sz w:val="28"/>
          <w:szCs w:val="28"/>
        </w:rPr>
      </w:pPr>
    </w:p>
    <w:p w:rsidR="00FA2F8E" w:rsidRPr="0039682C" w:rsidRDefault="00FA2F8E" w:rsidP="00FA2F8E">
      <w:pPr>
        <w:spacing w:after="0" w:line="240" w:lineRule="auto"/>
        <w:jc w:val="both"/>
        <w:rPr>
          <w:rFonts w:ascii="Times New Roman" w:hAnsi="Times New Roman"/>
          <w:b/>
          <w:sz w:val="28"/>
          <w:szCs w:val="28"/>
        </w:rPr>
      </w:pPr>
      <w:r w:rsidRPr="0039682C">
        <w:rPr>
          <w:rFonts w:ascii="Times New Roman" w:hAnsi="Times New Roman"/>
          <w:b/>
          <w:sz w:val="28"/>
          <w:szCs w:val="28"/>
        </w:rPr>
        <w:t>Реки.</w:t>
      </w:r>
    </w:p>
    <w:p w:rsidR="00FA2F8E" w:rsidRPr="0039682C" w:rsidRDefault="00FA2F8E" w:rsidP="00FA2F8E">
      <w:pPr>
        <w:spacing w:after="0" w:line="240" w:lineRule="auto"/>
        <w:jc w:val="both"/>
        <w:rPr>
          <w:rFonts w:ascii="Times New Roman" w:hAnsi="Times New Roman"/>
          <w:sz w:val="28"/>
          <w:szCs w:val="28"/>
        </w:rPr>
      </w:pPr>
      <w:r w:rsidRPr="0039682C">
        <w:rPr>
          <w:rFonts w:ascii="Times New Roman" w:hAnsi="Times New Roman"/>
          <w:sz w:val="28"/>
          <w:szCs w:val="28"/>
        </w:rPr>
        <w:t xml:space="preserve">Водные экосистемы заповедника представлены сообществами горно-таёжных рек. </w:t>
      </w:r>
    </w:p>
    <w:p w:rsidR="00FA2F8E" w:rsidRPr="0039682C" w:rsidRDefault="00FA2F8E" w:rsidP="00FA2F8E">
      <w:pPr>
        <w:spacing w:after="0" w:line="240" w:lineRule="auto"/>
        <w:jc w:val="both"/>
        <w:rPr>
          <w:rFonts w:ascii="Times New Roman" w:hAnsi="Times New Roman"/>
          <w:sz w:val="28"/>
          <w:szCs w:val="28"/>
        </w:rPr>
      </w:pPr>
      <w:r w:rsidRPr="0039682C">
        <w:rPr>
          <w:rFonts w:ascii="Times New Roman" w:hAnsi="Times New Roman"/>
          <w:sz w:val="28"/>
          <w:szCs w:val="28"/>
        </w:rPr>
        <w:t xml:space="preserve">Реки охраняемой территории характеризуются смешанным питанием (снеговое и дождевое), выраженными периодами летней (июль - начало августа) и зимней (конец октября – май) межени, растянутым весенним половодьем, сроки которого по сравнению с прилегающими равнинными водотоками смещены почти на месяц (начало мая – первая декада июня). Нередко бывает хорошо выражен период осенних дождевых паводков (конец августа – октябрь). </w:t>
      </w:r>
    </w:p>
    <w:p w:rsidR="00FA2F8E" w:rsidRPr="0039682C" w:rsidRDefault="00FA2F8E" w:rsidP="00FA2F8E">
      <w:pPr>
        <w:spacing w:after="0" w:line="240" w:lineRule="auto"/>
        <w:jc w:val="both"/>
        <w:rPr>
          <w:rFonts w:ascii="Times New Roman" w:hAnsi="Times New Roman"/>
          <w:sz w:val="28"/>
          <w:szCs w:val="28"/>
        </w:rPr>
      </w:pPr>
      <w:r w:rsidRPr="0039682C">
        <w:rPr>
          <w:rFonts w:ascii="Times New Roman" w:hAnsi="Times New Roman"/>
          <w:sz w:val="28"/>
          <w:szCs w:val="28"/>
        </w:rPr>
        <w:t xml:space="preserve">Русла большинства рек заповедника относительно прямолинейны. Поймы выражены на протяжённых участках, но, как правило неширокие (до 200 м). Интенсивное меандрирование русел характерно для правообережных притоков, протекающих по предгорьям: р.Лыпья, нижнее течение р. Лопья. </w:t>
      </w:r>
    </w:p>
    <w:p w:rsidR="00FA2F8E" w:rsidRPr="0039682C" w:rsidRDefault="00FA2F8E" w:rsidP="00FA2F8E">
      <w:pPr>
        <w:spacing w:after="0" w:line="240" w:lineRule="auto"/>
        <w:jc w:val="both"/>
        <w:rPr>
          <w:rFonts w:ascii="Times New Roman" w:hAnsi="Times New Roman"/>
          <w:sz w:val="28"/>
          <w:szCs w:val="28"/>
        </w:rPr>
      </w:pPr>
      <w:r w:rsidRPr="0039682C">
        <w:rPr>
          <w:rFonts w:ascii="Times New Roman" w:hAnsi="Times New Roman"/>
          <w:sz w:val="28"/>
          <w:szCs w:val="28"/>
        </w:rPr>
        <w:t>Донные грунты заповедных водотоков преимущественно крупно и мелко валунные. Реже – галечные. Участки с песчаными грунтами отмечены только в конусах выноса несколькихмелких боковых притоков (ручьёв) на очень незначительных площадях. Гравийные и илистые грунты характерны для слепых проток (курьи), распостранённых преимущественно на нижнем участке заповедного отрезка Вишеры.</w:t>
      </w:r>
    </w:p>
    <w:p w:rsidR="00FA2F8E" w:rsidRPr="0039682C" w:rsidRDefault="00FA2F8E" w:rsidP="00FA2F8E">
      <w:pPr>
        <w:spacing w:after="0" w:line="240" w:lineRule="auto"/>
        <w:jc w:val="both"/>
        <w:rPr>
          <w:rFonts w:ascii="Times New Roman" w:hAnsi="Times New Roman"/>
          <w:sz w:val="28"/>
          <w:szCs w:val="28"/>
        </w:rPr>
      </w:pPr>
      <w:r w:rsidRPr="0039682C">
        <w:rPr>
          <w:rFonts w:ascii="Times New Roman" w:hAnsi="Times New Roman"/>
          <w:sz w:val="28"/>
          <w:szCs w:val="28"/>
        </w:rPr>
        <w:t>Температура воды в Вишере в наиболее жаркий период летней межени в норме колеблется в пределах +14 - +16</w:t>
      </w:r>
      <w:r w:rsidRPr="0039682C">
        <w:rPr>
          <w:rFonts w:ascii="Times New Roman" w:hAnsi="Times New Roman"/>
          <w:sz w:val="28"/>
          <w:szCs w:val="28"/>
          <w:vertAlign w:val="superscript"/>
        </w:rPr>
        <w:t>0</w:t>
      </w:r>
      <w:r w:rsidRPr="0039682C">
        <w:rPr>
          <w:rFonts w:ascii="Times New Roman" w:hAnsi="Times New Roman"/>
          <w:sz w:val="28"/>
          <w:szCs w:val="28"/>
        </w:rPr>
        <w:t>С (в дневное время). В отдельные годы при продолжительных аномально высокихлетнихтемпературах воздуха и засухах превышает +20</w:t>
      </w:r>
      <w:r w:rsidRPr="0039682C">
        <w:rPr>
          <w:rFonts w:ascii="Times New Roman" w:hAnsi="Times New Roman"/>
          <w:sz w:val="28"/>
          <w:szCs w:val="28"/>
          <w:vertAlign w:val="superscript"/>
        </w:rPr>
        <w:t>0</w:t>
      </w:r>
      <w:r w:rsidRPr="0039682C">
        <w:rPr>
          <w:rFonts w:ascii="Times New Roman" w:hAnsi="Times New Roman"/>
          <w:sz w:val="28"/>
          <w:szCs w:val="28"/>
        </w:rPr>
        <w:t>С Обильные выходы подземных источников приводят к понижению температры воды на отдельных предустьевыхучастках летом до +4 - 8</w:t>
      </w:r>
      <w:r w:rsidRPr="0039682C">
        <w:rPr>
          <w:rFonts w:ascii="Times New Roman" w:hAnsi="Times New Roman"/>
          <w:sz w:val="28"/>
          <w:szCs w:val="28"/>
          <w:vertAlign w:val="superscript"/>
        </w:rPr>
        <w:t>0</w:t>
      </w:r>
      <w:r w:rsidRPr="0039682C">
        <w:rPr>
          <w:rFonts w:ascii="Times New Roman" w:hAnsi="Times New Roman"/>
          <w:sz w:val="28"/>
          <w:szCs w:val="28"/>
        </w:rPr>
        <w:t xml:space="preserve">С. В зимнее время обильный приток грунтовых вод с повышенной температурой приводит к появлению обширных свободных ото льда разводий, </w:t>
      </w:r>
    </w:p>
    <w:p w:rsidR="00FA2F8E" w:rsidRPr="0039682C" w:rsidRDefault="00FA2F8E" w:rsidP="00FA2F8E">
      <w:pPr>
        <w:spacing w:after="0" w:line="240" w:lineRule="auto"/>
        <w:jc w:val="both"/>
        <w:rPr>
          <w:rFonts w:ascii="Times New Roman" w:hAnsi="Times New Roman"/>
          <w:sz w:val="28"/>
          <w:szCs w:val="28"/>
        </w:rPr>
      </w:pPr>
      <w:r w:rsidRPr="0039682C">
        <w:rPr>
          <w:rFonts w:ascii="Times New Roman" w:hAnsi="Times New Roman"/>
          <w:sz w:val="28"/>
          <w:szCs w:val="28"/>
        </w:rPr>
        <w:t>Скорости течения на горных участках рек варьируют в широких пределах, в среднем в период межени – 0,6 (плёсы) – 1,5 (перекаты) м/с. В период половодья уровень воды в реках поднимается на 1 – 2 м.</w:t>
      </w:r>
    </w:p>
    <w:p w:rsidR="00FA2F8E" w:rsidRPr="0039682C" w:rsidRDefault="00FA2F8E" w:rsidP="00FA2F8E">
      <w:pPr>
        <w:spacing w:after="0" w:line="240" w:lineRule="auto"/>
        <w:jc w:val="both"/>
        <w:rPr>
          <w:rFonts w:ascii="Times New Roman" w:hAnsi="Times New Roman"/>
          <w:sz w:val="28"/>
          <w:szCs w:val="28"/>
        </w:rPr>
      </w:pPr>
      <w:r w:rsidRPr="0039682C">
        <w:rPr>
          <w:rFonts w:ascii="Times New Roman" w:hAnsi="Times New Roman"/>
          <w:sz w:val="28"/>
          <w:szCs w:val="28"/>
        </w:rPr>
        <w:t>Для реофильных водных сообществ заповедника характерно слабое развитие фито и зоопланктона. Основу биомассы беспозвоночных составляют бентосные организмы. В настоящее время в водоёмах охраняемой территории выявлено: плоских червей – 1 вид, олигхет – 6 видов, двустворчатых моллюсков – 2 вида, брюхоногих моллюсков – 1 вид, подёнок – 22 вида, веснянок – 19 видов, ручейников – 24 вида, хирономид - 77 видов.</w:t>
      </w:r>
    </w:p>
    <w:p w:rsidR="00FA2F8E" w:rsidRPr="0039682C" w:rsidRDefault="00FA2F8E" w:rsidP="00FA2F8E">
      <w:pPr>
        <w:spacing w:after="0" w:line="240" w:lineRule="auto"/>
        <w:jc w:val="both"/>
        <w:rPr>
          <w:rFonts w:ascii="Times New Roman" w:hAnsi="Times New Roman"/>
          <w:sz w:val="28"/>
          <w:szCs w:val="28"/>
        </w:rPr>
      </w:pPr>
      <w:r w:rsidRPr="0039682C">
        <w:rPr>
          <w:rFonts w:ascii="Times New Roman" w:hAnsi="Times New Roman"/>
          <w:sz w:val="28"/>
          <w:szCs w:val="28"/>
        </w:rPr>
        <w:t xml:space="preserve">Перечисленные основные группы беспозвоночных, наряду с наземными насекомыми, паукообразными в летний период составляют кормовую базу для 6 видов рыб наиболее многочисленных и постоянно обитающих в верховьях Вишеры и её притоках. Это европейский хариус, речной гольян, усатый голец, обыкновенный подкаменщик, налим, сибирский таймень. Последний – </w:t>
      </w:r>
      <w:r w:rsidRPr="0039682C">
        <w:rPr>
          <w:rFonts w:ascii="Times New Roman" w:hAnsi="Times New Roman"/>
          <w:sz w:val="28"/>
          <w:szCs w:val="28"/>
        </w:rPr>
        <w:lastRenderedPageBreak/>
        <w:t xml:space="preserve">относительно малочислен, хотя в последние 10 лет постепенно восстанавливает своё поголовье и занимает новые участки вверх по течению Вишеры. </w:t>
      </w:r>
    </w:p>
    <w:p w:rsidR="00FA2F8E" w:rsidRPr="0039682C" w:rsidRDefault="00FA2F8E" w:rsidP="00FA2F8E">
      <w:pPr>
        <w:spacing w:after="0" w:line="240" w:lineRule="auto"/>
        <w:jc w:val="both"/>
        <w:rPr>
          <w:rFonts w:ascii="Times New Roman" w:hAnsi="Times New Roman"/>
          <w:sz w:val="28"/>
          <w:szCs w:val="28"/>
        </w:rPr>
      </w:pPr>
      <w:r w:rsidRPr="0039682C">
        <w:rPr>
          <w:rFonts w:ascii="Times New Roman" w:hAnsi="Times New Roman"/>
          <w:sz w:val="28"/>
          <w:szCs w:val="28"/>
        </w:rPr>
        <w:t xml:space="preserve">Помимо них в список рыб ООПТ включены ещё 9 периодически заходящих (или) временно обитающих на охраняемом участке Вишеры редких видов (язь, елец, чехонь, лещ, пескарь, щука, окунь, ёрш, щиповка). Три из них (щиповка, чехонь, лещ) известны по однократным случаям поимки или визуального обнаружения в разные годы. Остальные – периодически поднимались или поднимаются в заповедные воды в летний период, но до настоящего времени остаются крайне редкими. </w:t>
      </w:r>
    </w:p>
    <w:p w:rsidR="00FA2F8E" w:rsidRPr="0039682C" w:rsidRDefault="00FA2F8E" w:rsidP="00FA2F8E">
      <w:pPr>
        <w:spacing w:after="0" w:line="240" w:lineRule="auto"/>
        <w:jc w:val="both"/>
        <w:rPr>
          <w:rFonts w:ascii="Times New Roman" w:hAnsi="Times New Roman"/>
          <w:sz w:val="28"/>
          <w:szCs w:val="28"/>
        </w:rPr>
      </w:pPr>
      <w:r w:rsidRPr="0039682C">
        <w:rPr>
          <w:rFonts w:ascii="Times New Roman" w:hAnsi="Times New Roman"/>
          <w:sz w:val="28"/>
          <w:szCs w:val="28"/>
        </w:rPr>
        <w:t>Большие запасы европейского хариуса (до 200 000 особей) и гольяна (вероятно до 1 млн. особей), усатого гольца и обыкновенного подкаменщика, а также обильные зимние нерестовые миграции налима делают заповедные реки перспективными охотничьими угодьями для выдры и американской норки. Численность этих хищников на водотоках охраняемой территории стабильно высока (около 30 выдр и до 100 норок). Речной бобр активно заселяет заповедный участок Вишеры и её притоки с первой половины 1990-х годов. В настоящее время численность борбров на реках заповедника достигает 450 особей. Жилые поселения выявлены на всех крупных и ряде мелких водотоов. Ондатра из-за редкости подходящих травянистых биотопов и обилия американской норки в заповеднике редка и отмечается не каждый год. Европейская норка вероятно исчезла на рубеже 1980 - 1990-х годов.</w:t>
      </w:r>
    </w:p>
    <w:p w:rsidR="00FA2F8E" w:rsidRPr="0039682C" w:rsidRDefault="00FA2F8E" w:rsidP="00FA2F8E">
      <w:pPr>
        <w:spacing w:after="0" w:line="240" w:lineRule="auto"/>
        <w:rPr>
          <w:rFonts w:ascii="Times New Roman" w:hAnsi="Times New Roman"/>
          <w:sz w:val="28"/>
          <w:szCs w:val="28"/>
        </w:rPr>
      </w:pPr>
      <w:r w:rsidRPr="0039682C">
        <w:rPr>
          <w:rFonts w:ascii="Times New Roman" w:hAnsi="Times New Roman"/>
          <w:sz w:val="28"/>
          <w:szCs w:val="28"/>
        </w:rPr>
        <w:t xml:space="preserve">Фоновыми видами водных и околоводных птиц являются: кряква 20–30 условно гнездящихся пар, гоголь 60–80 условно гнездящихся пар, большой крохаль 40–70 условно гнездящихся пар, большой улит 30–50 гнездящихся пар, перевозчик 250–300 гнездящихся пар. </w:t>
      </w:r>
    </w:p>
    <w:p w:rsidR="00FA2F8E" w:rsidRPr="0039682C" w:rsidRDefault="00FA2F8E" w:rsidP="00FA2F8E">
      <w:pPr>
        <w:pStyle w:val="a5"/>
        <w:ind w:left="0" w:firstLine="567"/>
        <w:jc w:val="both"/>
        <w:rPr>
          <w:rFonts w:ascii="Times New Roman" w:hAnsi="Times New Roman"/>
        </w:rPr>
      </w:pPr>
    </w:p>
    <w:p w:rsidR="00FA2F8E" w:rsidRPr="0039682C" w:rsidRDefault="00FA2F8E" w:rsidP="00FA2F8E">
      <w:pPr>
        <w:spacing w:after="0" w:line="240" w:lineRule="auto"/>
        <w:rPr>
          <w:rFonts w:ascii="Times New Roman" w:hAnsi="Times New Roman"/>
          <w:b/>
          <w:sz w:val="28"/>
          <w:szCs w:val="28"/>
        </w:rPr>
      </w:pPr>
      <w:r w:rsidRPr="0039682C">
        <w:rPr>
          <w:rFonts w:ascii="Times New Roman" w:hAnsi="Times New Roman"/>
          <w:b/>
          <w:sz w:val="28"/>
          <w:szCs w:val="28"/>
        </w:rPr>
        <w:t>м) Краткая характеристика особо ценных для региона или данной ООПТ природных объектов, расположенных на ООПТ.</w:t>
      </w:r>
    </w:p>
    <w:tbl>
      <w:tblPr>
        <w:tblStyle w:val="af2"/>
        <w:tblW w:w="0" w:type="auto"/>
        <w:tblLook w:val="04A0" w:firstRow="1" w:lastRow="0" w:firstColumn="1" w:lastColumn="0" w:noHBand="0" w:noVBand="1"/>
      </w:tblPr>
      <w:tblGrid>
        <w:gridCol w:w="2660"/>
        <w:gridCol w:w="7477"/>
      </w:tblGrid>
      <w:tr w:rsidR="00FA2F8E" w:rsidRPr="0039682C" w:rsidTr="00FA2F8E">
        <w:tc>
          <w:tcPr>
            <w:tcW w:w="2660" w:type="dxa"/>
          </w:tcPr>
          <w:p w:rsidR="00FA2F8E" w:rsidRPr="0039682C" w:rsidRDefault="00FA2F8E" w:rsidP="00FA2F8E">
            <w:pPr>
              <w:ind w:right="176"/>
              <w:rPr>
                <w:b/>
                <w:sz w:val="28"/>
                <w:szCs w:val="28"/>
              </w:rPr>
            </w:pPr>
            <w:r w:rsidRPr="0039682C">
              <w:rPr>
                <w:b/>
                <w:sz w:val="28"/>
                <w:szCs w:val="28"/>
              </w:rPr>
              <w:t>Объект</w:t>
            </w:r>
          </w:p>
        </w:tc>
        <w:tc>
          <w:tcPr>
            <w:tcW w:w="7479" w:type="dxa"/>
          </w:tcPr>
          <w:p w:rsidR="00FA2F8E" w:rsidRPr="0039682C" w:rsidRDefault="00FA2F8E" w:rsidP="00FA2F8E">
            <w:pPr>
              <w:jc w:val="both"/>
              <w:rPr>
                <w:b/>
                <w:sz w:val="28"/>
                <w:szCs w:val="28"/>
              </w:rPr>
            </w:pPr>
            <w:r w:rsidRPr="0039682C">
              <w:rPr>
                <w:b/>
                <w:sz w:val="28"/>
                <w:szCs w:val="28"/>
              </w:rPr>
              <w:t>Краткая характеристика</w:t>
            </w:r>
          </w:p>
        </w:tc>
      </w:tr>
      <w:tr w:rsidR="00FA2F8E" w:rsidRPr="0039682C" w:rsidTr="00FA2F8E">
        <w:tc>
          <w:tcPr>
            <w:tcW w:w="2660" w:type="dxa"/>
          </w:tcPr>
          <w:p w:rsidR="00FA2F8E" w:rsidRPr="0039682C" w:rsidRDefault="00FA2F8E" w:rsidP="00FA2F8E">
            <w:pPr>
              <w:ind w:right="176"/>
              <w:rPr>
                <w:sz w:val="24"/>
                <w:szCs w:val="24"/>
              </w:rPr>
            </w:pPr>
            <w:r w:rsidRPr="0039682C">
              <w:rPr>
                <w:sz w:val="24"/>
                <w:szCs w:val="24"/>
              </w:rPr>
              <w:t>Вершина горы Саклаим-Сори-Чахль</w:t>
            </w:r>
          </w:p>
        </w:tc>
        <w:tc>
          <w:tcPr>
            <w:tcW w:w="7479" w:type="dxa"/>
          </w:tcPr>
          <w:p w:rsidR="00FA2F8E" w:rsidRPr="0039682C" w:rsidRDefault="00FA2F8E" w:rsidP="00FA2F8E">
            <w:pPr>
              <w:jc w:val="both"/>
              <w:rPr>
                <w:sz w:val="24"/>
                <w:szCs w:val="24"/>
              </w:rPr>
            </w:pPr>
            <w:r w:rsidRPr="0039682C">
              <w:rPr>
                <w:sz w:val="24"/>
                <w:szCs w:val="24"/>
              </w:rPr>
              <w:t>Самая северная точка заповедника и Пермского края. Единственная на Урале гора, являющаяся водоразделом сразу трёх бассейнов великих рек (Волги, Печоры и Оби). Со склонов горы берут начало притоки всех этих трёх рек. Граница трёх административных регионов Пермского края, Свердловской области, республики Коми. Место установки ряда памятных знаков.</w:t>
            </w:r>
          </w:p>
        </w:tc>
      </w:tr>
      <w:tr w:rsidR="00FA2F8E" w:rsidRPr="0039682C" w:rsidTr="00FA2F8E">
        <w:tc>
          <w:tcPr>
            <w:tcW w:w="2660" w:type="dxa"/>
          </w:tcPr>
          <w:p w:rsidR="00FA2F8E" w:rsidRPr="0039682C" w:rsidRDefault="00FA2F8E" w:rsidP="00FA2F8E">
            <w:pPr>
              <w:ind w:right="176"/>
              <w:jc w:val="both"/>
              <w:rPr>
                <w:sz w:val="24"/>
                <w:szCs w:val="24"/>
              </w:rPr>
            </w:pPr>
            <w:r w:rsidRPr="0039682C">
              <w:rPr>
                <w:sz w:val="24"/>
                <w:szCs w:val="24"/>
              </w:rPr>
              <w:t>Гора Саклаим-Сори-Чахль, предвершинная часть ю.-з. и ю.-в. склонов</w:t>
            </w:r>
          </w:p>
          <w:p w:rsidR="00FA2F8E" w:rsidRPr="0039682C" w:rsidRDefault="00FA2F8E" w:rsidP="00FA2F8E">
            <w:pPr>
              <w:ind w:right="176"/>
              <w:rPr>
                <w:sz w:val="24"/>
                <w:szCs w:val="24"/>
              </w:rPr>
            </w:pPr>
          </w:p>
        </w:tc>
        <w:tc>
          <w:tcPr>
            <w:tcW w:w="7479" w:type="dxa"/>
          </w:tcPr>
          <w:p w:rsidR="00FA2F8E" w:rsidRPr="0039682C" w:rsidRDefault="00FA2F8E" w:rsidP="00FA2F8E">
            <w:pPr>
              <w:pStyle w:val="a5"/>
              <w:ind w:left="0"/>
              <w:jc w:val="both"/>
            </w:pPr>
            <w:r w:rsidRPr="0039682C">
              <w:t xml:space="preserve">Исток реки Вишера. </w:t>
            </w:r>
          </w:p>
          <w:p w:rsidR="00FA2F8E" w:rsidRPr="0039682C" w:rsidRDefault="00FA2F8E" w:rsidP="00FA2F8E">
            <w:pPr>
              <w:pStyle w:val="a5"/>
              <w:ind w:left="0"/>
              <w:jc w:val="both"/>
            </w:pPr>
            <w:r w:rsidRPr="0039682C">
              <w:t xml:space="preserve">Реликтовый арктоальпийский (дриадовый) комплекс (травяно- кустарничково- моховые дриадовые тундры): </w:t>
            </w:r>
            <w:r w:rsidRPr="0039682C">
              <w:rPr>
                <w:lang w:val="en-US"/>
              </w:rPr>
              <w:t>Dryasvagans</w:t>
            </w:r>
            <w:r w:rsidRPr="0039682C">
              <w:t xml:space="preserve">, </w:t>
            </w:r>
            <w:r w:rsidRPr="0039682C">
              <w:rPr>
                <w:lang w:val="en-US"/>
              </w:rPr>
              <w:t>Salixreticulata</w:t>
            </w:r>
            <w:r w:rsidRPr="0039682C">
              <w:t>,</w:t>
            </w:r>
            <w:r w:rsidRPr="0039682C">
              <w:rPr>
                <w:iCs/>
                <w:lang w:val="en-US"/>
              </w:rPr>
              <w:t>Selaginellaselaginoides</w:t>
            </w:r>
            <w:r w:rsidRPr="0039682C">
              <w:rPr>
                <w:iCs/>
              </w:rPr>
              <w:t xml:space="preserve">, </w:t>
            </w:r>
            <w:r w:rsidRPr="0039682C">
              <w:rPr>
                <w:iCs/>
                <w:lang w:val="en-US"/>
              </w:rPr>
              <w:t>Hedysarumarcticum</w:t>
            </w:r>
            <w:r w:rsidRPr="0039682C">
              <w:rPr>
                <w:iCs/>
              </w:rPr>
              <w:t xml:space="preserve">, </w:t>
            </w:r>
            <w:r w:rsidRPr="0039682C">
              <w:rPr>
                <w:iCs/>
                <w:lang w:val="en-US"/>
              </w:rPr>
              <w:t>Dianthussuperbus</w:t>
            </w:r>
            <w:r w:rsidRPr="0039682C">
              <w:rPr>
                <w:iCs/>
              </w:rPr>
              <w:t xml:space="preserve">, </w:t>
            </w:r>
            <w:r w:rsidRPr="0039682C">
              <w:rPr>
                <w:iCs/>
                <w:lang w:val="en-US"/>
              </w:rPr>
              <w:t>D</w:t>
            </w:r>
            <w:r w:rsidRPr="0039682C">
              <w:rPr>
                <w:iCs/>
              </w:rPr>
              <w:t>.</w:t>
            </w:r>
            <w:r w:rsidRPr="0039682C">
              <w:rPr>
                <w:iCs/>
                <w:lang w:val="en-US"/>
              </w:rPr>
              <w:t> repens</w:t>
            </w:r>
            <w:r w:rsidRPr="0039682C">
              <w:rPr>
                <w:iCs/>
              </w:rPr>
              <w:t xml:space="preserve">, </w:t>
            </w:r>
            <w:r w:rsidRPr="0039682C">
              <w:rPr>
                <w:iCs/>
                <w:lang w:val="en-US"/>
              </w:rPr>
              <w:t>Eritrichiumvillosum</w:t>
            </w:r>
            <w:r w:rsidRPr="0039682C">
              <w:rPr>
                <w:iCs/>
              </w:rPr>
              <w:t xml:space="preserve">, </w:t>
            </w:r>
            <w:r w:rsidRPr="0039682C">
              <w:rPr>
                <w:iCs/>
                <w:lang w:val="en-US"/>
              </w:rPr>
              <w:t>Myosotisasiatica</w:t>
            </w:r>
            <w:r w:rsidRPr="0039682C">
              <w:rPr>
                <w:iCs/>
              </w:rPr>
              <w:t xml:space="preserve">, </w:t>
            </w:r>
            <w:r w:rsidRPr="0039682C">
              <w:rPr>
                <w:iCs/>
                <w:lang w:val="en-US"/>
              </w:rPr>
              <w:t>Pedicularisoederi</w:t>
            </w:r>
            <w:r w:rsidRPr="0039682C">
              <w:rPr>
                <w:iCs/>
              </w:rPr>
              <w:t xml:space="preserve">, </w:t>
            </w:r>
            <w:r w:rsidRPr="0039682C">
              <w:rPr>
                <w:iCs/>
                <w:lang w:val="en-US"/>
              </w:rPr>
              <w:t>Llojdiaserotina</w:t>
            </w:r>
            <w:r w:rsidRPr="0039682C">
              <w:rPr>
                <w:iCs/>
              </w:rPr>
              <w:t xml:space="preserve">, </w:t>
            </w:r>
            <w:r w:rsidRPr="0039682C">
              <w:rPr>
                <w:iCs/>
                <w:lang w:val="en-US"/>
              </w:rPr>
              <w:t>Gastrolychnisuniflora</w:t>
            </w:r>
            <w:r w:rsidRPr="0039682C">
              <w:rPr>
                <w:iCs/>
              </w:rPr>
              <w:t xml:space="preserve">, </w:t>
            </w:r>
            <w:r w:rsidRPr="0039682C">
              <w:rPr>
                <w:iCs/>
                <w:lang w:val="en-US"/>
              </w:rPr>
              <w:t>Potentillaverna</w:t>
            </w:r>
            <w:r w:rsidRPr="0039682C">
              <w:rPr>
                <w:iCs/>
              </w:rPr>
              <w:t xml:space="preserve">, </w:t>
            </w:r>
            <w:r w:rsidRPr="0039682C">
              <w:rPr>
                <w:iCs/>
                <w:lang w:val="en-US"/>
              </w:rPr>
              <w:t>Saxifragahieracifolia</w:t>
            </w:r>
            <w:r w:rsidRPr="0039682C">
              <w:rPr>
                <w:iCs/>
              </w:rPr>
              <w:t xml:space="preserve">, </w:t>
            </w:r>
            <w:r w:rsidRPr="0039682C">
              <w:rPr>
                <w:iCs/>
                <w:lang w:val="en-US"/>
              </w:rPr>
              <w:t>Valerianacapitata</w:t>
            </w:r>
            <w:r w:rsidRPr="0039682C">
              <w:rPr>
                <w:iCs/>
              </w:rPr>
              <w:t xml:space="preserve">, </w:t>
            </w:r>
            <w:r w:rsidRPr="0039682C">
              <w:rPr>
                <w:iCs/>
                <w:lang w:val="en-US"/>
              </w:rPr>
              <w:t>Sausureaalpina</w:t>
            </w:r>
            <w:r w:rsidRPr="0039682C">
              <w:rPr>
                <w:iCs/>
              </w:rPr>
              <w:t xml:space="preserve">, </w:t>
            </w:r>
            <w:r w:rsidRPr="0039682C">
              <w:rPr>
                <w:iCs/>
                <w:lang w:val="en-US"/>
              </w:rPr>
              <w:t>Carexcapillaris</w:t>
            </w:r>
            <w:r w:rsidRPr="0039682C">
              <w:rPr>
                <w:iCs/>
              </w:rPr>
              <w:t xml:space="preserve">, </w:t>
            </w:r>
            <w:r w:rsidRPr="0039682C">
              <w:rPr>
                <w:iCs/>
                <w:lang w:val="en-US"/>
              </w:rPr>
              <w:t>C</w:t>
            </w:r>
            <w:r w:rsidRPr="0039682C">
              <w:rPr>
                <w:iCs/>
              </w:rPr>
              <w:t xml:space="preserve">. </w:t>
            </w:r>
            <w:r w:rsidRPr="0039682C">
              <w:rPr>
                <w:iCs/>
                <w:lang w:val="en-US"/>
              </w:rPr>
              <w:t>sabynensis</w:t>
            </w:r>
            <w:r w:rsidRPr="0039682C">
              <w:rPr>
                <w:iCs/>
              </w:rPr>
              <w:t xml:space="preserve">, С. </w:t>
            </w:r>
            <w:r w:rsidRPr="0039682C">
              <w:rPr>
                <w:iCs/>
                <w:lang w:val="en-US"/>
              </w:rPr>
              <w:t>Redowskiana</w:t>
            </w:r>
            <w:r w:rsidRPr="0039682C">
              <w:rPr>
                <w:iCs/>
              </w:rPr>
              <w:t xml:space="preserve">, </w:t>
            </w:r>
            <w:r w:rsidRPr="0039682C">
              <w:rPr>
                <w:iCs/>
                <w:lang w:val="en-US"/>
              </w:rPr>
              <w:t>Thalictrumalpinum</w:t>
            </w:r>
            <w:r w:rsidRPr="0039682C">
              <w:rPr>
                <w:iCs/>
              </w:rPr>
              <w:t xml:space="preserve">, </w:t>
            </w:r>
            <w:r w:rsidRPr="0039682C">
              <w:rPr>
                <w:iCs/>
                <w:lang w:val="en-US"/>
              </w:rPr>
              <w:t>Seneciointegrifolius</w:t>
            </w:r>
            <w:r w:rsidRPr="0039682C">
              <w:rPr>
                <w:iCs/>
              </w:rPr>
              <w:t xml:space="preserve">, </w:t>
            </w:r>
            <w:r w:rsidRPr="0039682C">
              <w:rPr>
                <w:iCs/>
                <w:lang w:val="en-US"/>
              </w:rPr>
              <w:t>Cerastiumregelii</w:t>
            </w:r>
            <w:r w:rsidRPr="0039682C">
              <w:rPr>
                <w:iCs/>
              </w:rPr>
              <w:t xml:space="preserve">, </w:t>
            </w:r>
            <w:r w:rsidRPr="0039682C">
              <w:rPr>
                <w:iCs/>
                <w:lang w:val="en-US"/>
              </w:rPr>
              <w:t>Cerastiumigoschinae</w:t>
            </w:r>
            <w:r w:rsidRPr="0039682C">
              <w:rPr>
                <w:iCs/>
              </w:rPr>
              <w:t xml:space="preserve">, </w:t>
            </w:r>
            <w:r w:rsidRPr="0039682C">
              <w:rPr>
                <w:iCs/>
                <w:lang w:val="en-US"/>
              </w:rPr>
              <w:t>Polygonumviviparum</w:t>
            </w:r>
            <w:r w:rsidRPr="0039682C">
              <w:rPr>
                <w:iCs/>
              </w:rPr>
              <w:t xml:space="preserve">, </w:t>
            </w:r>
            <w:r w:rsidRPr="0039682C">
              <w:rPr>
                <w:iCs/>
                <w:lang w:val="en-US"/>
              </w:rPr>
              <w:t>Rumexlapponicus</w:t>
            </w:r>
            <w:r w:rsidRPr="0039682C">
              <w:rPr>
                <w:iCs/>
              </w:rPr>
              <w:t xml:space="preserve">, </w:t>
            </w:r>
            <w:r w:rsidRPr="0039682C">
              <w:rPr>
                <w:iCs/>
                <w:lang w:val="en-US"/>
              </w:rPr>
              <w:lastRenderedPageBreak/>
              <w:t>Androsacelehmanniana</w:t>
            </w:r>
            <w:r w:rsidRPr="0039682C">
              <w:rPr>
                <w:iCs/>
              </w:rPr>
              <w:t xml:space="preserve">, </w:t>
            </w:r>
            <w:r w:rsidRPr="0039682C">
              <w:rPr>
                <w:iCs/>
                <w:lang w:val="en-US"/>
              </w:rPr>
              <w:t>Saxifragacespitosa</w:t>
            </w:r>
            <w:r w:rsidRPr="0039682C">
              <w:rPr>
                <w:iCs/>
              </w:rPr>
              <w:t>.</w:t>
            </w:r>
          </w:p>
        </w:tc>
      </w:tr>
      <w:tr w:rsidR="00FA2F8E" w:rsidRPr="0039682C" w:rsidTr="00FA2F8E">
        <w:tc>
          <w:tcPr>
            <w:tcW w:w="2660" w:type="dxa"/>
          </w:tcPr>
          <w:p w:rsidR="00FA2F8E" w:rsidRPr="0039682C" w:rsidRDefault="00FA2F8E" w:rsidP="00FA2F8E">
            <w:pPr>
              <w:ind w:right="176"/>
              <w:jc w:val="both"/>
              <w:rPr>
                <w:sz w:val="24"/>
                <w:szCs w:val="24"/>
              </w:rPr>
            </w:pPr>
            <w:r w:rsidRPr="0039682C">
              <w:rPr>
                <w:sz w:val="24"/>
                <w:szCs w:val="24"/>
              </w:rPr>
              <w:lastRenderedPageBreak/>
              <w:t>Хребет Вишерский Камень, Высота</w:t>
            </w:r>
            <w:r w:rsidRPr="0039682C">
              <w:rPr>
                <w:sz w:val="24"/>
                <w:szCs w:val="24"/>
                <w:lang w:val="en-US"/>
              </w:rPr>
              <w:t> </w:t>
            </w:r>
            <w:r w:rsidRPr="0039682C">
              <w:rPr>
                <w:sz w:val="24"/>
                <w:szCs w:val="24"/>
              </w:rPr>
              <w:t>765,3</w:t>
            </w:r>
          </w:p>
        </w:tc>
        <w:tc>
          <w:tcPr>
            <w:tcW w:w="7479" w:type="dxa"/>
          </w:tcPr>
          <w:p w:rsidR="00FA2F8E" w:rsidRPr="0039682C" w:rsidRDefault="00FA2F8E" w:rsidP="00FA2F8E">
            <w:pPr>
              <w:pStyle w:val="a5"/>
              <w:ind w:left="0"/>
              <w:jc w:val="both"/>
            </w:pPr>
            <w:r w:rsidRPr="0039682C">
              <w:rPr>
                <w:color w:val="000000"/>
              </w:rPr>
              <w:t xml:space="preserve">Редкие скальные виды: </w:t>
            </w:r>
            <w:r w:rsidRPr="0039682C">
              <w:rPr>
                <w:color w:val="000000"/>
                <w:lang w:val="en-US"/>
              </w:rPr>
              <w:t>Potentillakuznetzowii</w:t>
            </w:r>
            <w:r w:rsidRPr="0039682C">
              <w:rPr>
                <w:color w:val="000000"/>
              </w:rPr>
              <w:t xml:space="preserve">, </w:t>
            </w:r>
            <w:r w:rsidRPr="0039682C">
              <w:rPr>
                <w:color w:val="000000"/>
                <w:lang w:val="en-US"/>
              </w:rPr>
              <w:t>Minuartiauralensis</w:t>
            </w:r>
            <w:r w:rsidRPr="0039682C">
              <w:rPr>
                <w:color w:val="000000"/>
              </w:rPr>
              <w:t xml:space="preserve">, </w:t>
            </w:r>
            <w:r w:rsidRPr="0039682C">
              <w:rPr>
                <w:color w:val="000000"/>
                <w:lang w:val="en-US"/>
              </w:rPr>
              <w:t>Drabahirta</w:t>
            </w:r>
            <w:r w:rsidRPr="0039682C">
              <w:rPr>
                <w:color w:val="000000"/>
              </w:rPr>
              <w:t xml:space="preserve">, </w:t>
            </w:r>
            <w:r w:rsidRPr="0039682C">
              <w:rPr>
                <w:lang w:val="en-US"/>
              </w:rPr>
              <w:t>Bromopsis</w:t>
            </w:r>
            <w:r w:rsidRPr="0039682C">
              <w:rPr>
                <w:color w:val="000000" w:themeColor="text1"/>
                <w:lang w:val="en-US"/>
              </w:rPr>
              <w:t>vogulicus</w:t>
            </w:r>
            <w:r w:rsidRPr="0039682C">
              <w:rPr>
                <w:color w:val="000000" w:themeColor="text1"/>
              </w:rPr>
              <w:t>,</w:t>
            </w:r>
            <w:r w:rsidRPr="0039682C">
              <w:rPr>
                <w:color w:val="000000"/>
                <w:lang w:val="en-US"/>
              </w:rPr>
              <w:t>Saussureaalpina</w:t>
            </w:r>
            <w:r w:rsidRPr="0039682C">
              <w:rPr>
                <w:color w:val="000000"/>
              </w:rPr>
              <w:t xml:space="preserve">, </w:t>
            </w:r>
            <w:r w:rsidRPr="0039682C">
              <w:rPr>
                <w:lang w:val="en-US"/>
              </w:rPr>
              <w:t>Cerastiumigoschinae</w:t>
            </w:r>
            <w:r w:rsidRPr="0039682C">
              <w:t>,</w:t>
            </w:r>
            <w:r w:rsidRPr="0039682C">
              <w:rPr>
                <w:color w:val="000000"/>
                <w:lang w:val="en-US"/>
              </w:rPr>
              <w:t>Scorzoneraglabra</w:t>
            </w:r>
            <w:r w:rsidRPr="0039682C">
              <w:rPr>
                <w:color w:val="000000"/>
              </w:rPr>
              <w:t xml:space="preserve">, </w:t>
            </w:r>
            <w:r w:rsidRPr="0039682C">
              <w:rPr>
                <w:color w:val="000000"/>
                <w:lang w:val="en-US"/>
              </w:rPr>
              <w:t>Sedumuralense</w:t>
            </w:r>
            <w:r w:rsidRPr="0039682C">
              <w:rPr>
                <w:color w:val="000000"/>
              </w:rPr>
              <w:t xml:space="preserve">, </w:t>
            </w:r>
            <w:r w:rsidRPr="0039682C">
              <w:rPr>
                <w:lang w:val="en-US"/>
              </w:rPr>
              <w:t>Saxifraganivalis</w:t>
            </w:r>
            <w:r w:rsidRPr="0039682C">
              <w:t xml:space="preserve">, </w:t>
            </w:r>
            <w:r w:rsidRPr="0039682C">
              <w:rPr>
                <w:lang w:val="en-US"/>
              </w:rPr>
              <w:t>Saxifragacernua</w:t>
            </w:r>
            <w:r w:rsidRPr="0039682C">
              <w:rPr>
                <w:color w:val="000000"/>
              </w:rPr>
              <w:t xml:space="preserve">, </w:t>
            </w:r>
            <w:r w:rsidRPr="0039682C">
              <w:rPr>
                <w:lang w:val="en-US"/>
              </w:rPr>
              <w:t>Cotoneasteruralensis</w:t>
            </w:r>
            <w:r w:rsidRPr="0039682C">
              <w:rPr>
                <w:color w:val="000000"/>
              </w:rPr>
              <w:t xml:space="preserve">, </w:t>
            </w:r>
            <w:r w:rsidRPr="0039682C">
              <w:t xml:space="preserve">Cortusa </w:t>
            </w:r>
            <w:r w:rsidRPr="0039682C">
              <w:rPr>
                <w:lang w:val="en-US"/>
              </w:rPr>
              <w:t>matthioli</w:t>
            </w:r>
            <w:r w:rsidRPr="0039682C">
              <w:t xml:space="preserve">, </w:t>
            </w:r>
            <w:r w:rsidRPr="0039682C">
              <w:rPr>
                <w:lang w:val="en-US"/>
              </w:rPr>
              <w:t>Spiraeamedia</w:t>
            </w:r>
            <w:r w:rsidRPr="0039682C">
              <w:t>.</w:t>
            </w:r>
          </w:p>
        </w:tc>
      </w:tr>
      <w:tr w:rsidR="00FA2F8E" w:rsidRPr="005501B4" w:rsidTr="00FA2F8E">
        <w:trPr>
          <w:trHeight w:val="905"/>
        </w:trPr>
        <w:tc>
          <w:tcPr>
            <w:tcW w:w="2660" w:type="dxa"/>
          </w:tcPr>
          <w:p w:rsidR="00FA2F8E" w:rsidRPr="0039682C" w:rsidRDefault="00FA2F8E" w:rsidP="00FA2F8E">
            <w:pPr>
              <w:ind w:right="176"/>
              <w:jc w:val="both"/>
              <w:rPr>
                <w:sz w:val="24"/>
                <w:szCs w:val="24"/>
              </w:rPr>
            </w:pPr>
            <w:r w:rsidRPr="0039682C">
              <w:rPr>
                <w:sz w:val="24"/>
                <w:szCs w:val="24"/>
              </w:rPr>
              <w:t>Хребет Вишерский Камень, гора Хоз-Нёл.</w:t>
            </w:r>
          </w:p>
        </w:tc>
        <w:tc>
          <w:tcPr>
            <w:tcW w:w="7479" w:type="dxa"/>
          </w:tcPr>
          <w:p w:rsidR="00FA2F8E" w:rsidRPr="0039682C" w:rsidRDefault="00FA2F8E" w:rsidP="00FA2F8E">
            <w:pPr>
              <w:pStyle w:val="a5"/>
              <w:ind w:left="0"/>
              <w:jc w:val="both"/>
              <w:rPr>
                <w:lang w:val="en-US"/>
              </w:rPr>
            </w:pPr>
            <w:r w:rsidRPr="0039682C">
              <w:t>Редкиевиды</w:t>
            </w:r>
            <w:r w:rsidRPr="0039682C">
              <w:rPr>
                <w:lang w:val="en-US"/>
              </w:rPr>
              <w:t xml:space="preserve">: Arctagrostis latifolia, Carex ruperstris, C. pediformis, Poa glauca, Lycopodium dubium, Salix recurvigemmis, S. uralicola. </w:t>
            </w:r>
          </w:p>
          <w:p w:rsidR="00FA2F8E" w:rsidRPr="0039682C" w:rsidRDefault="00FA2F8E" w:rsidP="00FA2F8E">
            <w:pPr>
              <w:pStyle w:val="a5"/>
              <w:ind w:left="0"/>
              <w:jc w:val="both"/>
              <w:rPr>
                <w:color w:val="000000"/>
                <w:lang w:val="en-US"/>
              </w:rPr>
            </w:pPr>
          </w:p>
        </w:tc>
      </w:tr>
      <w:tr w:rsidR="00FA2F8E" w:rsidRPr="0039682C" w:rsidTr="00FA2F8E">
        <w:tc>
          <w:tcPr>
            <w:tcW w:w="2660" w:type="dxa"/>
          </w:tcPr>
          <w:p w:rsidR="00FA2F8E" w:rsidRPr="0039682C" w:rsidRDefault="00FA2F8E" w:rsidP="00FA2F8E">
            <w:pPr>
              <w:pStyle w:val="a5"/>
              <w:ind w:left="0"/>
              <w:jc w:val="both"/>
              <w:rPr>
                <w:color w:val="000000"/>
                <w:lang w:val="en-US"/>
              </w:rPr>
            </w:pPr>
            <w:r w:rsidRPr="0039682C">
              <w:t>ХребетОшь</w:t>
            </w:r>
            <w:r w:rsidRPr="0039682C">
              <w:rPr>
                <w:lang w:val="en-US"/>
              </w:rPr>
              <w:t>-</w:t>
            </w:r>
            <w:r w:rsidRPr="0039682C">
              <w:t>Нёр</w:t>
            </w:r>
          </w:p>
          <w:p w:rsidR="00FA2F8E" w:rsidRPr="0039682C" w:rsidRDefault="00FA2F8E" w:rsidP="00FA2F8E">
            <w:pPr>
              <w:ind w:right="176"/>
              <w:jc w:val="both"/>
              <w:rPr>
                <w:sz w:val="24"/>
                <w:szCs w:val="24"/>
              </w:rPr>
            </w:pPr>
          </w:p>
        </w:tc>
        <w:tc>
          <w:tcPr>
            <w:tcW w:w="7479" w:type="dxa"/>
          </w:tcPr>
          <w:p w:rsidR="00FA2F8E" w:rsidRPr="0039682C" w:rsidRDefault="00FA2F8E" w:rsidP="00FA2F8E">
            <w:pPr>
              <w:pStyle w:val="a5"/>
              <w:ind w:left="0"/>
              <w:jc w:val="both"/>
              <w:rPr>
                <w:color w:val="000000"/>
              </w:rPr>
            </w:pPr>
            <w:r w:rsidRPr="0039682C">
              <w:rPr>
                <w:color w:val="000000"/>
              </w:rPr>
              <w:t xml:space="preserve">Редкие виды: </w:t>
            </w:r>
            <w:r w:rsidRPr="0039682C">
              <w:rPr>
                <w:color w:val="000000"/>
                <w:lang w:val="en-US"/>
              </w:rPr>
              <w:t>Stellariapeduncularis</w:t>
            </w:r>
            <w:r w:rsidRPr="0039682C">
              <w:rPr>
                <w:color w:val="000000"/>
              </w:rPr>
              <w:t xml:space="preserve">, </w:t>
            </w:r>
            <w:r w:rsidRPr="0039682C">
              <w:rPr>
                <w:color w:val="000000"/>
                <w:lang w:val="en-US"/>
              </w:rPr>
              <w:t>Salixpolaris</w:t>
            </w:r>
            <w:r w:rsidRPr="0039682C">
              <w:rPr>
                <w:color w:val="000000"/>
              </w:rPr>
              <w:t xml:space="preserve">, </w:t>
            </w:r>
            <w:r w:rsidRPr="0039682C">
              <w:rPr>
                <w:color w:val="000000"/>
                <w:lang w:val="en-US"/>
              </w:rPr>
              <w:t>S</w:t>
            </w:r>
            <w:r w:rsidRPr="0039682C">
              <w:rPr>
                <w:color w:val="000000"/>
              </w:rPr>
              <w:t xml:space="preserve">. </w:t>
            </w:r>
            <w:r w:rsidRPr="0039682C">
              <w:rPr>
                <w:color w:val="000000"/>
                <w:lang w:val="en-US"/>
              </w:rPr>
              <w:t>uralicola</w:t>
            </w:r>
            <w:r w:rsidRPr="0039682C">
              <w:rPr>
                <w:color w:val="000000"/>
              </w:rPr>
              <w:t xml:space="preserve">, </w:t>
            </w:r>
            <w:r w:rsidRPr="0039682C">
              <w:rPr>
                <w:color w:val="000000"/>
                <w:lang w:val="en-US"/>
              </w:rPr>
              <w:t>Poaglauca</w:t>
            </w:r>
            <w:r w:rsidRPr="0039682C">
              <w:rPr>
                <w:color w:val="000000"/>
              </w:rPr>
              <w:t xml:space="preserve">, </w:t>
            </w:r>
            <w:r w:rsidRPr="0039682C">
              <w:rPr>
                <w:color w:val="000000"/>
                <w:lang w:val="en-US"/>
              </w:rPr>
              <w:t>Eriophorumbrachyantherum</w:t>
            </w:r>
            <w:r w:rsidRPr="0039682C">
              <w:rPr>
                <w:color w:val="000000"/>
              </w:rPr>
              <w:t xml:space="preserve">, </w:t>
            </w:r>
            <w:r w:rsidRPr="0039682C">
              <w:rPr>
                <w:iCs/>
                <w:lang w:val="en-US"/>
              </w:rPr>
              <w:t>Eritrichiumvillosum</w:t>
            </w:r>
            <w:r w:rsidRPr="0039682C">
              <w:rPr>
                <w:iCs/>
              </w:rPr>
              <w:t xml:space="preserve">; </w:t>
            </w:r>
            <w:r w:rsidRPr="0039682C">
              <w:rPr>
                <w:color w:val="000000"/>
              </w:rPr>
              <w:t xml:space="preserve">скальный вид </w:t>
            </w:r>
            <w:r w:rsidRPr="0039682C">
              <w:rPr>
                <w:color w:val="000000"/>
                <w:lang w:val="en-US"/>
              </w:rPr>
              <w:t>Woodsiaglabella</w:t>
            </w:r>
          </w:p>
          <w:p w:rsidR="00FA2F8E" w:rsidRPr="0039682C" w:rsidRDefault="00FA2F8E" w:rsidP="00FA2F8E">
            <w:pPr>
              <w:pStyle w:val="a5"/>
              <w:ind w:left="0"/>
              <w:jc w:val="both"/>
            </w:pPr>
          </w:p>
        </w:tc>
      </w:tr>
      <w:tr w:rsidR="00FA2F8E" w:rsidRPr="005501B4" w:rsidTr="00FA2F8E">
        <w:tc>
          <w:tcPr>
            <w:tcW w:w="2660" w:type="dxa"/>
          </w:tcPr>
          <w:p w:rsidR="00FA2F8E" w:rsidRPr="0039682C" w:rsidRDefault="00FA2F8E" w:rsidP="00FA2F8E">
            <w:pPr>
              <w:ind w:right="176"/>
              <w:rPr>
                <w:sz w:val="24"/>
                <w:szCs w:val="24"/>
              </w:rPr>
            </w:pPr>
            <w:r w:rsidRPr="0039682C">
              <w:rPr>
                <w:sz w:val="24"/>
                <w:szCs w:val="24"/>
              </w:rPr>
              <w:t>Болото П.Н. Крылова (подножие западного отрога горы Мунин-Тумп)</w:t>
            </w:r>
          </w:p>
        </w:tc>
        <w:tc>
          <w:tcPr>
            <w:tcW w:w="7479" w:type="dxa"/>
          </w:tcPr>
          <w:p w:rsidR="00FA2F8E" w:rsidRPr="0039682C" w:rsidRDefault="00FA2F8E" w:rsidP="00FA2F8E">
            <w:pPr>
              <w:pStyle w:val="a5"/>
              <w:ind w:left="0"/>
              <w:jc w:val="both"/>
            </w:pPr>
            <w:r w:rsidRPr="0039682C">
              <w:t xml:space="preserve">Историческое место проведения комплексныхботанических исследований П.Н.Крыловым в 19 веке. </w:t>
            </w:r>
          </w:p>
          <w:p w:rsidR="00FA2F8E" w:rsidRPr="0039682C" w:rsidRDefault="00FA2F8E" w:rsidP="00FA2F8E">
            <w:pPr>
              <w:pStyle w:val="a5"/>
              <w:ind w:left="0"/>
              <w:jc w:val="both"/>
              <w:rPr>
                <w:lang w:val="en-US"/>
              </w:rPr>
            </w:pPr>
            <w:r w:rsidRPr="0039682C">
              <w:t>Редкиевиды</w:t>
            </w:r>
            <w:r w:rsidRPr="0039682C">
              <w:rPr>
                <w:lang w:val="en-US"/>
              </w:rPr>
              <w:t xml:space="preserve">: Frangula alnus, Pinguicula vulgaris, </w:t>
            </w:r>
            <w:r w:rsidRPr="0039682C">
              <w:t>Т</w:t>
            </w:r>
            <w:r w:rsidRPr="0039682C">
              <w:rPr>
                <w:lang w:val="en-US"/>
              </w:rPr>
              <w:t>ofieldia pusilla, Chamaedaphne calyculata, Rubus humilifolius.</w:t>
            </w:r>
          </w:p>
          <w:p w:rsidR="00FA2F8E" w:rsidRPr="0039682C" w:rsidRDefault="00FA2F8E" w:rsidP="00FA2F8E">
            <w:pPr>
              <w:jc w:val="both"/>
              <w:rPr>
                <w:sz w:val="24"/>
                <w:szCs w:val="24"/>
                <w:lang w:val="en-US"/>
              </w:rPr>
            </w:pPr>
          </w:p>
        </w:tc>
      </w:tr>
      <w:tr w:rsidR="00FA2F8E" w:rsidRPr="0039682C" w:rsidTr="00FA2F8E">
        <w:tc>
          <w:tcPr>
            <w:tcW w:w="2660" w:type="dxa"/>
          </w:tcPr>
          <w:p w:rsidR="00FA2F8E" w:rsidRPr="0039682C" w:rsidRDefault="00FA2F8E" w:rsidP="00FA2F8E">
            <w:pPr>
              <w:ind w:right="176"/>
              <w:rPr>
                <w:sz w:val="24"/>
                <w:szCs w:val="24"/>
              </w:rPr>
            </w:pPr>
            <w:r w:rsidRPr="0039682C">
              <w:rPr>
                <w:sz w:val="24"/>
                <w:szCs w:val="24"/>
              </w:rPr>
              <w:t>Урочище «Раздол»</w:t>
            </w:r>
          </w:p>
        </w:tc>
        <w:tc>
          <w:tcPr>
            <w:tcW w:w="7479" w:type="dxa"/>
          </w:tcPr>
          <w:p w:rsidR="00FA2F8E" w:rsidRPr="0039682C" w:rsidRDefault="00FA2F8E" w:rsidP="00FA2F8E">
            <w:pPr>
              <w:jc w:val="both"/>
              <w:rPr>
                <w:sz w:val="24"/>
                <w:szCs w:val="24"/>
              </w:rPr>
            </w:pPr>
            <w:r w:rsidRPr="0039682C">
              <w:rPr>
                <w:sz w:val="24"/>
                <w:szCs w:val="24"/>
              </w:rPr>
              <w:t xml:space="preserve">Место летнего скопления хариуса. Интересный гидрологический объект – резкое сужение русла реки с обширных затопленных мелководий в узкую глубокую струю с быстрым течением. </w:t>
            </w:r>
          </w:p>
        </w:tc>
      </w:tr>
      <w:tr w:rsidR="00FA2F8E" w:rsidRPr="0039682C" w:rsidTr="00FA2F8E">
        <w:tc>
          <w:tcPr>
            <w:tcW w:w="2660" w:type="dxa"/>
          </w:tcPr>
          <w:p w:rsidR="00FA2F8E" w:rsidRPr="0039682C" w:rsidRDefault="00FA2F8E" w:rsidP="00FA2F8E">
            <w:pPr>
              <w:ind w:right="176"/>
              <w:rPr>
                <w:sz w:val="24"/>
                <w:szCs w:val="24"/>
              </w:rPr>
            </w:pPr>
            <w:r w:rsidRPr="0039682C">
              <w:rPr>
                <w:sz w:val="24"/>
                <w:szCs w:val="24"/>
              </w:rPr>
              <w:t>Южный отрог горы Мунин-Тумп</w:t>
            </w:r>
          </w:p>
        </w:tc>
        <w:tc>
          <w:tcPr>
            <w:tcW w:w="7479" w:type="dxa"/>
          </w:tcPr>
          <w:p w:rsidR="00FA2F8E" w:rsidRPr="0039682C" w:rsidRDefault="00FA2F8E" w:rsidP="00FA2F8E">
            <w:pPr>
              <w:jc w:val="both"/>
              <w:rPr>
                <w:sz w:val="24"/>
                <w:szCs w:val="24"/>
              </w:rPr>
            </w:pPr>
            <w:r w:rsidRPr="0039682C">
              <w:rPr>
                <w:sz w:val="24"/>
                <w:szCs w:val="24"/>
              </w:rPr>
              <w:t xml:space="preserve">Крупнейший в заповеднике массив живописных скал-останцов выветривания, место произрастания десятков видов реликтовых скальных растений, в том числе эндемиков Уральской горной страны  </w:t>
            </w:r>
          </w:p>
        </w:tc>
      </w:tr>
      <w:tr w:rsidR="00FA2F8E" w:rsidRPr="0039682C" w:rsidTr="00FA2F8E">
        <w:tc>
          <w:tcPr>
            <w:tcW w:w="2660" w:type="dxa"/>
          </w:tcPr>
          <w:p w:rsidR="00FA2F8E" w:rsidRPr="0039682C" w:rsidRDefault="00FA2F8E" w:rsidP="00FA2F8E">
            <w:pPr>
              <w:ind w:right="176"/>
              <w:rPr>
                <w:sz w:val="24"/>
                <w:szCs w:val="24"/>
              </w:rPr>
            </w:pPr>
            <w:r w:rsidRPr="0039682C">
              <w:rPr>
                <w:sz w:val="24"/>
                <w:szCs w:val="24"/>
              </w:rPr>
              <w:t>Лопиьнский нырок</w:t>
            </w:r>
          </w:p>
        </w:tc>
        <w:tc>
          <w:tcPr>
            <w:tcW w:w="7479" w:type="dxa"/>
          </w:tcPr>
          <w:p w:rsidR="00FA2F8E" w:rsidRPr="0039682C" w:rsidRDefault="00FA2F8E" w:rsidP="00FA2F8E">
            <w:pPr>
              <w:jc w:val="both"/>
              <w:rPr>
                <w:sz w:val="24"/>
                <w:szCs w:val="24"/>
              </w:rPr>
            </w:pPr>
            <w:r w:rsidRPr="0039682C">
              <w:rPr>
                <w:sz w:val="24"/>
                <w:szCs w:val="24"/>
              </w:rPr>
              <w:t xml:space="preserve">Интересное гидрологическое и карстовое явление. В период летней межени воды реки Лопья полностью уходит с поверхности через обширную карстовую воронку. После 1,5 км сухого русла река вновь приобретает поверхностный сток за счёт впадения с правого берега крупного горного ручья. </w:t>
            </w:r>
          </w:p>
        </w:tc>
      </w:tr>
      <w:tr w:rsidR="00FA2F8E" w:rsidRPr="0039682C" w:rsidTr="00FA2F8E">
        <w:tc>
          <w:tcPr>
            <w:tcW w:w="2660" w:type="dxa"/>
          </w:tcPr>
          <w:p w:rsidR="00FA2F8E" w:rsidRPr="0039682C" w:rsidRDefault="00FA2F8E" w:rsidP="00FA2F8E">
            <w:pPr>
              <w:ind w:right="176"/>
              <w:rPr>
                <w:sz w:val="24"/>
                <w:szCs w:val="24"/>
              </w:rPr>
            </w:pPr>
            <w:r w:rsidRPr="0039682C">
              <w:rPr>
                <w:sz w:val="24"/>
                <w:szCs w:val="24"/>
              </w:rPr>
              <w:t>Скала-останец Чёртов Палец на хребте Лопьинский Камень</w:t>
            </w:r>
          </w:p>
        </w:tc>
        <w:tc>
          <w:tcPr>
            <w:tcW w:w="7479" w:type="dxa"/>
          </w:tcPr>
          <w:p w:rsidR="00FA2F8E" w:rsidRPr="0039682C" w:rsidRDefault="00FA2F8E" w:rsidP="00FA2F8E">
            <w:pPr>
              <w:jc w:val="both"/>
              <w:rPr>
                <w:sz w:val="24"/>
                <w:szCs w:val="24"/>
              </w:rPr>
            </w:pPr>
            <w:r w:rsidRPr="0039682C">
              <w:rPr>
                <w:sz w:val="24"/>
                <w:szCs w:val="24"/>
              </w:rPr>
              <w:t>Крупнейший на охраняемой территории заповедника останец выветривания высотой 22 м</w:t>
            </w:r>
          </w:p>
        </w:tc>
      </w:tr>
      <w:tr w:rsidR="00FA2F8E" w:rsidRPr="0039682C" w:rsidTr="00FA2F8E">
        <w:tc>
          <w:tcPr>
            <w:tcW w:w="2660" w:type="dxa"/>
          </w:tcPr>
          <w:p w:rsidR="00FA2F8E" w:rsidRPr="0039682C" w:rsidRDefault="00FA2F8E" w:rsidP="00FA2F8E">
            <w:pPr>
              <w:ind w:right="176"/>
              <w:rPr>
                <w:sz w:val="24"/>
                <w:szCs w:val="24"/>
              </w:rPr>
            </w:pPr>
            <w:r w:rsidRPr="0039682C">
              <w:rPr>
                <w:sz w:val="24"/>
                <w:szCs w:val="24"/>
              </w:rPr>
              <w:t>Обрыв Лопьинского Камня.</w:t>
            </w:r>
          </w:p>
        </w:tc>
        <w:tc>
          <w:tcPr>
            <w:tcW w:w="7479" w:type="dxa"/>
          </w:tcPr>
          <w:p w:rsidR="00FA2F8E" w:rsidRPr="0039682C" w:rsidRDefault="00FA2F8E" w:rsidP="00FA2F8E">
            <w:pPr>
              <w:jc w:val="both"/>
              <w:rPr>
                <w:sz w:val="24"/>
                <w:szCs w:val="24"/>
              </w:rPr>
            </w:pPr>
            <w:r w:rsidRPr="0039682C">
              <w:rPr>
                <w:sz w:val="24"/>
                <w:szCs w:val="24"/>
              </w:rPr>
              <w:t xml:space="preserve">Одна из двух отвесных скальных стен-обрывов высотой более 70 м, весьма редких в горах Северного Урала. </w:t>
            </w:r>
          </w:p>
        </w:tc>
      </w:tr>
      <w:tr w:rsidR="00FA2F8E" w:rsidRPr="0039682C" w:rsidTr="00FA2F8E">
        <w:tc>
          <w:tcPr>
            <w:tcW w:w="2660" w:type="dxa"/>
          </w:tcPr>
          <w:p w:rsidR="00FA2F8E" w:rsidRPr="0039682C" w:rsidRDefault="00FA2F8E" w:rsidP="00FA2F8E">
            <w:pPr>
              <w:ind w:right="176"/>
              <w:rPr>
                <w:sz w:val="24"/>
                <w:szCs w:val="24"/>
              </w:rPr>
            </w:pPr>
            <w:r w:rsidRPr="0039682C">
              <w:rPr>
                <w:sz w:val="24"/>
                <w:szCs w:val="24"/>
              </w:rPr>
              <w:t>Урочище «Ключи»</w:t>
            </w:r>
          </w:p>
        </w:tc>
        <w:tc>
          <w:tcPr>
            <w:tcW w:w="7479" w:type="dxa"/>
          </w:tcPr>
          <w:p w:rsidR="00FA2F8E" w:rsidRPr="0039682C" w:rsidRDefault="00FA2F8E" w:rsidP="00FA2F8E">
            <w:pPr>
              <w:jc w:val="both"/>
              <w:rPr>
                <w:sz w:val="24"/>
                <w:szCs w:val="24"/>
              </w:rPr>
            </w:pPr>
            <w:r w:rsidRPr="0039682C">
              <w:rPr>
                <w:sz w:val="24"/>
                <w:szCs w:val="24"/>
              </w:rPr>
              <w:t xml:space="preserve">Один из крупнейших на Урале субаквальных подземных источников. В зимнее время из-за объёмного выноса более тёплых подземных вод на Вишере ниже Ключей на 12 км тянется мощное свободное ото льда разводье – место повышенной концентрации околоводных животных (выдра, норка, бобр), периодической зимовки водоплавающих птиц </w:t>
            </w:r>
            <w:r w:rsidRPr="0039682C">
              <w:rPr>
                <w:sz w:val="24"/>
                <w:szCs w:val="24"/>
              </w:rPr>
              <w:lastRenderedPageBreak/>
              <w:t>(кряква), зимнего отстоя лосей.</w:t>
            </w:r>
          </w:p>
        </w:tc>
      </w:tr>
      <w:tr w:rsidR="00FA2F8E" w:rsidRPr="0039682C" w:rsidTr="00FA2F8E">
        <w:tc>
          <w:tcPr>
            <w:tcW w:w="2660" w:type="dxa"/>
          </w:tcPr>
          <w:p w:rsidR="00FA2F8E" w:rsidRPr="0039682C" w:rsidRDefault="00FA2F8E" w:rsidP="00FA2F8E">
            <w:pPr>
              <w:ind w:right="176"/>
              <w:rPr>
                <w:sz w:val="24"/>
                <w:szCs w:val="24"/>
              </w:rPr>
            </w:pPr>
            <w:r w:rsidRPr="0039682C">
              <w:rPr>
                <w:sz w:val="24"/>
                <w:szCs w:val="24"/>
              </w:rPr>
              <w:lastRenderedPageBreak/>
              <w:t>Устье р. Муравей</w:t>
            </w:r>
          </w:p>
        </w:tc>
        <w:tc>
          <w:tcPr>
            <w:tcW w:w="7479" w:type="dxa"/>
          </w:tcPr>
          <w:p w:rsidR="00FA2F8E" w:rsidRPr="0039682C" w:rsidRDefault="00FA2F8E" w:rsidP="00FA2F8E">
            <w:pPr>
              <w:jc w:val="both"/>
              <w:rPr>
                <w:sz w:val="24"/>
                <w:szCs w:val="24"/>
              </w:rPr>
            </w:pPr>
            <w:r w:rsidRPr="0039682C">
              <w:rPr>
                <w:sz w:val="24"/>
                <w:szCs w:val="24"/>
              </w:rPr>
              <w:t>Район развитого карста и обильных субаквальных источников. В зимнее время из-за объёмного выноса более тёплых подземных вод на Вишере ниже устья Муравья тянется мощное свободное ото льда разводье – место концентрации околоводных животных (выдра, норка, бобр), периодической зимовки водоплавающих птиц (кряква), зимнего отстоя лосей.</w:t>
            </w:r>
          </w:p>
        </w:tc>
      </w:tr>
      <w:tr w:rsidR="00FA2F8E" w:rsidRPr="0039682C" w:rsidTr="00FA2F8E">
        <w:tc>
          <w:tcPr>
            <w:tcW w:w="2660" w:type="dxa"/>
          </w:tcPr>
          <w:p w:rsidR="00FA2F8E" w:rsidRPr="0039682C" w:rsidRDefault="00FA2F8E" w:rsidP="00FA2F8E">
            <w:pPr>
              <w:ind w:right="176"/>
              <w:rPr>
                <w:sz w:val="24"/>
                <w:szCs w:val="24"/>
              </w:rPr>
            </w:pPr>
            <w:r w:rsidRPr="0039682C">
              <w:rPr>
                <w:sz w:val="24"/>
                <w:szCs w:val="24"/>
              </w:rPr>
              <w:t>Вишерская пещера</w:t>
            </w:r>
          </w:p>
        </w:tc>
        <w:tc>
          <w:tcPr>
            <w:tcW w:w="7479" w:type="dxa"/>
          </w:tcPr>
          <w:p w:rsidR="00FA2F8E" w:rsidRPr="0039682C" w:rsidRDefault="00FA2F8E" w:rsidP="00FA2F8E">
            <w:pPr>
              <w:jc w:val="both"/>
              <w:rPr>
                <w:sz w:val="24"/>
                <w:szCs w:val="24"/>
              </w:rPr>
            </w:pPr>
            <w:r w:rsidRPr="0039682C">
              <w:rPr>
                <w:sz w:val="24"/>
                <w:szCs w:val="24"/>
              </w:rPr>
              <w:t>Одна из наиболее протяжённых малоизученных и ненарушенных пещер Урала и Пермского края. Протяжённость подземных ходов свыше 1,5 км.</w:t>
            </w:r>
          </w:p>
        </w:tc>
      </w:tr>
      <w:tr w:rsidR="00FA2F8E" w:rsidRPr="0039682C" w:rsidTr="00FA2F8E">
        <w:tc>
          <w:tcPr>
            <w:tcW w:w="2660" w:type="dxa"/>
          </w:tcPr>
          <w:p w:rsidR="00FA2F8E" w:rsidRPr="0039682C" w:rsidRDefault="00FA2F8E" w:rsidP="00FA2F8E">
            <w:pPr>
              <w:ind w:right="176"/>
              <w:rPr>
                <w:sz w:val="24"/>
                <w:szCs w:val="24"/>
              </w:rPr>
            </w:pPr>
            <w:r w:rsidRPr="0039682C">
              <w:rPr>
                <w:sz w:val="24"/>
                <w:szCs w:val="24"/>
              </w:rPr>
              <w:t>Вишерские пороги</w:t>
            </w:r>
          </w:p>
        </w:tc>
        <w:tc>
          <w:tcPr>
            <w:tcW w:w="7479" w:type="dxa"/>
          </w:tcPr>
          <w:p w:rsidR="00FA2F8E" w:rsidRPr="0039682C" w:rsidRDefault="00FA2F8E" w:rsidP="00FA2F8E">
            <w:pPr>
              <w:jc w:val="both"/>
              <w:rPr>
                <w:sz w:val="24"/>
                <w:szCs w:val="24"/>
              </w:rPr>
            </w:pPr>
            <w:r w:rsidRPr="0039682C">
              <w:rPr>
                <w:sz w:val="24"/>
                <w:szCs w:val="24"/>
              </w:rPr>
              <w:t xml:space="preserve">Обширные валунники, на протяжении 4 км, чередующиеся с глубокими ямами, труднопроходимы для моторных лодок. Место летних скоплений хариуса. </w:t>
            </w:r>
          </w:p>
        </w:tc>
      </w:tr>
      <w:tr w:rsidR="00FA2F8E" w:rsidRPr="0039682C" w:rsidTr="00FA2F8E">
        <w:tc>
          <w:tcPr>
            <w:tcW w:w="2660" w:type="dxa"/>
          </w:tcPr>
          <w:p w:rsidR="00FA2F8E" w:rsidRPr="0039682C" w:rsidRDefault="00FA2F8E" w:rsidP="00FA2F8E">
            <w:pPr>
              <w:ind w:right="176"/>
              <w:rPr>
                <w:sz w:val="24"/>
                <w:szCs w:val="24"/>
              </w:rPr>
            </w:pPr>
            <w:r w:rsidRPr="0039682C">
              <w:rPr>
                <w:sz w:val="24"/>
                <w:szCs w:val="24"/>
              </w:rPr>
              <w:t>Мойвинские пороги</w:t>
            </w:r>
          </w:p>
        </w:tc>
        <w:tc>
          <w:tcPr>
            <w:tcW w:w="7479" w:type="dxa"/>
          </w:tcPr>
          <w:p w:rsidR="00FA2F8E" w:rsidRPr="0039682C" w:rsidRDefault="00FA2F8E" w:rsidP="00FA2F8E">
            <w:pPr>
              <w:jc w:val="both"/>
              <w:rPr>
                <w:sz w:val="24"/>
                <w:szCs w:val="24"/>
              </w:rPr>
            </w:pPr>
            <w:r w:rsidRPr="0039682C">
              <w:rPr>
                <w:sz w:val="24"/>
                <w:szCs w:val="24"/>
              </w:rPr>
              <w:t>Обширные валунники, тянущиеся на протяжении 6 км, труднопроходимые для средств сплава, непроходимы для моторных лодок. Место летних скоплений хариуса.</w:t>
            </w:r>
          </w:p>
        </w:tc>
      </w:tr>
      <w:tr w:rsidR="00FA2F8E" w:rsidRPr="0039682C" w:rsidTr="00FA2F8E">
        <w:tc>
          <w:tcPr>
            <w:tcW w:w="2660" w:type="dxa"/>
          </w:tcPr>
          <w:p w:rsidR="00FA2F8E" w:rsidRPr="0039682C" w:rsidRDefault="00FA2F8E" w:rsidP="00FA2F8E">
            <w:pPr>
              <w:ind w:right="176"/>
              <w:rPr>
                <w:sz w:val="24"/>
                <w:szCs w:val="24"/>
              </w:rPr>
            </w:pPr>
            <w:r w:rsidRPr="0039682C">
              <w:rPr>
                <w:sz w:val="24"/>
                <w:szCs w:val="24"/>
              </w:rPr>
              <w:t>Ниолсовские пороги</w:t>
            </w:r>
          </w:p>
        </w:tc>
        <w:tc>
          <w:tcPr>
            <w:tcW w:w="7479" w:type="dxa"/>
          </w:tcPr>
          <w:p w:rsidR="00FA2F8E" w:rsidRPr="0039682C" w:rsidRDefault="00FA2F8E" w:rsidP="00FA2F8E">
            <w:pPr>
              <w:jc w:val="both"/>
              <w:rPr>
                <w:sz w:val="24"/>
                <w:szCs w:val="24"/>
              </w:rPr>
            </w:pPr>
            <w:r w:rsidRPr="0039682C">
              <w:rPr>
                <w:sz w:val="24"/>
                <w:szCs w:val="24"/>
              </w:rPr>
              <w:t>Обширные валунники, тянущиеся на протяжении 1,5 км, труднопроходимые для средств сплава, непроходимы для моторных лодок. Место летних скоплений хариуса.</w:t>
            </w:r>
          </w:p>
        </w:tc>
      </w:tr>
      <w:tr w:rsidR="00FA2F8E" w:rsidRPr="0039682C" w:rsidTr="00FA2F8E">
        <w:tc>
          <w:tcPr>
            <w:tcW w:w="2660" w:type="dxa"/>
          </w:tcPr>
          <w:p w:rsidR="00FA2F8E" w:rsidRPr="0039682C" w:rsidRDefault="00FA2F8E" w:rsidP="00FA2F8E">
            <w:pPr>
              <w:ind w:right="176"/>
              <w:rPr>
                <w:sz w:val="24"/>
                <w:szCs w:val="24"/>
              </w:rPr>
            </w:pPr>
            <w:r w:rsidRPr="0039682C">
              <w:rPr>
                <w:sz w:val="24"/>
                <w:szCs w:val="24"/>
              </w:rPr>
              <w:t>Река Лыпья</w:t>
            </w:r>
          </w:p>
        </w:tc>
        <w:tc>
          <w:tcPr>
            <w:tcW w:w="7479" w:type="dxa"/>
          </w:tcPr>
          <w:p w:rsidR="00FA2F8E" w:rsidRPr="0039682C" w:rsidRDefault="00FA2F8E" w:rsidP="00FA2F8E">
            <w:pPr>
              <w:jc w:val="both"/>
              <w:rPr>
                <w:sz w:val="24"/>
                <w:szCs w:val="24"/>
              </w:rPr>
            </w:pPr>
            <w:r w:rsidRPr="0039682C">
              <w:rPr>
                <w:sz w:val="24"/>
                <w:szCs w:val="24"/>
              </w:rPr>
              <w:t>Единственная крупная река заповедника, берущая начало не в горах, а на прилегающем к правобережью Вишеры предгорной холмистой местности. Имеет равнинный характер, сильно меандрирует. Изобилует подземными ключами, поэтому на обширных участках свободна ото льда в зимнее время. Из-за обильных древесных завалов недоступна для моторных лодок. Отличается максимальной для заповедника плотностью жилых бобровых поселений.</w:t>
            </w:r>
          </w:p>
        </w:tc>
      </w:tr>
      <w:tr w:rsidR="00FA2F8E" w:rsidRPr="0039682C" w:rsidTr="00FA2F8E">
        <w:tc>
          <w:tcPr>
            <w:tcW w:w="2660" w:type="dxa"/>
          </w:tcPr>
          <w:p w:rsidR="00FA2F8E" w:rsidRPr="0039682C" w:rsidRDefault="00FA2F8E" w:rsidP="00FA2F8E">
            <w:pPr>
              <w:ind w:right="176"/>
              <w:jc w:val="both"/>
              <w:rPr>
                <w:sz w:val="24"/>
                <w:szCs w:val="24"/>
              </w:rPr>
            </w:pPr>
            <w:r w:rsidRPr="0039682C">
              <w:rPr>
                <w:sz w:val="24"/>
                <w:szCs w:val="24"/>
              </w:rPr>
              <w:t>Правый берег р. Лыпья, скальные выходы в 1,5 - 2 км выше устья.</w:t>
            </w:r>
          </w:p>
        </w:tc>
        <w:tc>
          <w:tcPr>
            <w:tcW w:w="7479" w:type="dxa"/>
          </w:tcPr>
          <w:p w:rsidR="00FA2F8E" w:rsidRPr="0039682C" w:rsidRDefault="00FA2F8E" w:rsidP="00FA2F8E">
            <w:pPr>
              <w:jc w:val="both"/>
              <w:rPr>
                <w:sz w:val="24"/>
                <w:szCs w:val="24"/>
              </w:rPr>
            </w:pPr>
            <w:r w:rsidRPr="0039682C">
              <w:rPr>
                <w:sz w:val="24"/>
                <w:szCs w:val="24"/>
              </w:rPr>
              <w:t xml:space="preserve">Богатый комплекс скальных папоротников: </w:t>
            </w:r>
            <w:r w:rsidRPr="0039682C">
              <w:rPr>
                <w:sz w:val="24"/>
                <w:szCs w:val="24"/>
                <w:lang w:val="en-US"/>
              </w:rPr>
              <w:t>Woodsiaglabella</w:t>
            </w:r>
            <w:r w:rsidRPr="0039682C">
              <w:rPr>
                <w:sz w:val="24"/>
                <w:szCs w:val="24"/>
              </w:rPr>
              <w:t xml:space="preserve">, </w:t>
            </w:r>
            <w:r w:rsidRPr="0039682C">
              <w:rPr>
                <w:color w:val="000000" w:themeColor="text1"/>
                <w:sz w:val="24"/>
                <w:szCs w:val="24"/>
                <w:lang w:val="en-US"/>
              </w:rPr>
              <w:t>Gymnocarpiumrobertianum</w:t>
            </w:r>
            <w:r w:rsidRPr="0039682C">
              <w:rPr>
                <w:color w:val="000000" w:themeColor="text1"/>
                <w:sz w:val="24"/>
                <w:szCs w:val="24"/>
              </w:rPr>
              <w:t xml:space="preserve">, </w:t>
            </w:r>
            <w:r w:rsidRPr="0039682C">
              <w:rPr>
                <w:sz w:val="24"/>
                <w:szCs w:val="24"/>
                <w:lang w:val="fr-FR"/>
              </w:rPr>
              <w:t>Cystopteris</w:t>
            </w:r>
            <w:r w:rsidRPr="0039682C">
              <w:rPr>
                <w:sz w:val="24"/>
                <w:szCs w:val="24"/>
                <w:lang w:val="en-US"/>
              </w:rPr>
              <w:t>montana</w:t>
            </w:r>
            <w:r w:rsidRPr="0039682C">
              <w:rPr>
                <w:sz w:val="24"/>
                <w:szCs w:val="24"/>
              </w:rPr>
              <w:t xml:space="preserve"> и др. Редкий вид </w:t>
            </w:r>
            <w:r w:rsidRPr="0039682C">
              <w:rPr>
                <w:sz w:val="24"/>
                <w:szCs w:val="24"/>
                <w:lang w:val="en-US"/>
              </w:rPr>
              <w:t>Calypsobulbosa</w:t>
            </w:r>
            <w:r w:rsidRPr="0039682C">
              <w:rPr>
                <w:sz w:val="24"/>
                <w:szCs w:val="24"/>
              </w:rPr>
              <w:t xml:space="preserve"> (на склоне в ельнике-зеленомошнике).</w:t>
            </w:r>
          </w:p>
          <w:p w:rsidR="00FA2F8E" w:rsidRPr="0039682C" w:rsidRDefault="00FA2F8E" w:rsidP="00FA2F8E">
            <w:pPr>
              <w:jc w:val="both"/>
              <w:rPr>
                <w:sz w:val="24"/>
                <w:szCs w:val="24"/>
              </w:rPr>
            </w:pPr>
          </w:p>
        </w:tc>
      </w:tr>
      <w:tr w:rsidR="00FA2F8E" w:rsidRPr="0039682C" w:rsidTr="00FA2F8E">
        <w:tc>
          <w:tcPr>
            <w:tcW w:w="2660" w:type="dxa"/>
          </w:tcPr>
          <w:p w:rsidR="00FA2F8E" w:rsidRPr="0039682C" w:rsidRDefault="00FA2F8E" w:rsidP="00FA2F8E">
            <w:pPr>
              <w:ind w:right="176"/>
              <w:rPr>
                <w:sz w:val="24"/>
                <w:szCs w:val="24"/>
              </w:rPr>
            </w:pPr>
            <w:r w:rsidRPr="0039682C">
              <w:rPr>
                <w:sz w:val="24"/>
                <w:szCs w:val="24"/>
              </w:rPr>
              <w:t>Старинный лесной хутор, ныне жилой заповедный кордон «Лыпья»</w:t>
            </w:r>
          </w:p>
        </w:tc>
        <w:tc>
          <w:tcPr>
            <w:tcW w:w="7479" w:type="dxa"/>
          </w:tcPr>
          <w:p w:rsidR="00FA2F8E" w:rsidRPr="0039682C" w:rsidRDefault="00FA2F8E" w:rsidP="00FA2F8E">
            <w:pPr>
              <w:jc w:val="both"/>
              <w:rPr>
                <w:sz w:val="24"/>
                <w:szCs w:val="24"/>
              </w:rPr>
            </w:pPr>
            <w:r w:rsidRPr="0039682C">
              <w:rPr>
                <w:sz w:val="24"/>
                <w:szCs w:val="24"/>
              </w:rPr>
              <w:t xml:space="preserve">Располагается в устье Лыпьи. Имеет историко-культурную ценность, как место долговременного проживания (1930-е – 1990-е годы) знаменитой семьи староверов «Вишерских отшельников» Собяниных. Центр прохождения познавательного маршрута «Тулымское кольцо». Считается одним из самых живописных в Пермском крае мест с отличным обзором самой высокой в регионе горы Тулымский Камень. Район кордона изобилует интересными карстовыми образованиями (нырок р. Сухая Лыпья, две пещеры, субаквальный сточник «воронка» - подземное устье р. Сухая Лыпья). </w:t>
            </w:r>
          </w:p>
        </w:tc>
      </w:tr>
      <w:tr w:rsidR="00FA2F8E" w:rsidRPr="0039682C" w:rsidTr="00FA2F8E">
        <w:tc>
          <w:tcPr>
            <w:tcW w:w="2660" w:type="dxa"/>
          </w:tcPr>
          <w:p w:rsidR="00FA2F8E" w:rsidRPr="0039682C" w:rsidRDefault="00FA2F8E" w:rsidP="00FA2F8E">
            <w:pPr>
              <w:ind w:right="176"/>
              <w:rPr>
                <w:sz w:val="24"/>
                <w:szCs w:val="24"/>
              </w:rPr>
            </w:pPr>
            <w:r w:rsidRPr="0039682C">
              <w:rPr>
                <w:sz w:val="24"/>
                <w:szCs w:val="24"/>
              </w:rPr>
              <w:lastRenderedPageBreak/>
              <w:t>Хребет Тулымский Камень</w:t>
            </w:r>
          </w:p>
        </w:tc>
        <w:tc>
          <w:tcPr>
            <w:tcW w:w="7479" w:type="dxa"/>
          </w:tcPr>
          <w:p w:rsidR="00FA2F8E" w:rsidRPr="0039682C" w:rsidRDefault="00FA2F8E" w:rsidP="00FA2F8E">
            <w:pPr>
              <w:pStyle w:val="a5"/>
              <w:ind w:left="0"/>
              <w:jc w:val="both"/>
            </w:pPr>
            <w:r w:rsidRPr="0039682C">
              <w:t xml:space="preserve">Главная вершина этого протяжённого (около 18 км) горного хребта имеет отметку 1469 м над уровнем моря и является высшей точкой Пермского края. К вершине проложен туристический маршрут, в летний период, пользующийся популярностью у гостей ООПТ. На обоих склонах горы (западном и восточном) вдоль верхней границы леса - реликтовые местонахождения лиственницы сибирской </w:t>
            </w:r>
            <w:r w:rsidRPr="0039682C">
              <w:rPr>
                <w:i/>
                <w:lang w:val="en-US"/>
              </w:rPr>
              <w:t>Larixsibirica</w:t>
            </w:r>
            <w:r w:rsidRPr="0039682C">
              <w:rPr>
                <w:i/>
              </w:rPr>
              <w:t>.</w:t>
            </w:r>
          </w:p>
        </w:tc>
      </w:tr>
      <w:tr w:rsidR="00FA2F8E" w:rsidRPr="0039682C" w:rsidTr="00FA2F8E">
        <w:tc>
          <w:tcPr>
            <w:tcW w:w="2660" w:type="dxa"/>
          </w:tcPr>
          <w:p w:rsidR="00FA2F8E" w:rsidRPr="0039682C" w:rsidRDefault="00FA2F8E" w:rsidP="00FA2F8E">
            <w:pPr>
              <w:ind w:right="176"/>
              <w:rPr>
                <w:sz w:val="24"/>
                <w:szCs w:val="24"/>
              </w:rPr>
            </w:pPr>
            <w:r w:rsidRPr="0039682C">
              <w:rPr>
                <w:sz w:val="24"/>
                <w:szCs w:val="24"/>
              </w:rPr>
              <w:t>Хребет Молебный Камень. Вершины Ойка-Чахль и Эква-Чахль</w:t>
            </w:r>
          </w:p>
        </w:tc>
        <w:tc>
          <w:tcPr>
            <w:tcW w:w="7479" w:type="dxa"/>
          </w:tcPr>
          <w:p w:rsidR="00FA2F8E" w:rsidRPr="0039682C" w:rsidRDefault="00FA2F8E" w:rsidP="00FA2F8E">
            <w:pPr>
              <w:jc w:val="both"/>
              <w:rPr>
                <w:sz w:val="24"/>
                <w:szCs w:val="24"/>
              </w:rPr>
            </w:pPr>
            <w:r w:rsidRPr="0039682C">
              <w:rPr>
                <w:sz w:val="24"/>
                <w:szCs w:val="24"/>
              </w:rPr>
              <w:t xml:space="preserve">Район зимних стойбищ диких северных оленей, священная гора коренных жителей Северного Урала манси. </w:t>
            </w:r>
          </w:p>
        </w:tc>
      </w:tr>
      <w:tr w:rsidR="00FA2F8E" w:rsidRPr="0039682C" w:rsidTr="00FA2F8E">
        <w:tc>
          <w:tcPr>
            <w:tcW w:w="2660" w:type="dxa"/>
          </w:tcPr>
          <w:p w:rsidR="00FA2F8E" w:rsidRPr="0039682C" w:rsidRDefault="00FA2F8E" w:rsidP="00FA2F8E">
            <w:pPr>
              <w:pStyle w:val="a5"/>
              <w:ind w:left="0" w:right="176"/>
              <w:jc w:val="both"/>
            </w:pPr>
            <w:r w:rsidRPr="0039682C">
              <w:t>Седловина Пурлах-Тым-Сори на хребте Молебный Камень</w:t>
            </w:r>
          </w:p>
          <w:p w:rsidR="00FA2F8E" w:rsidRPr="0039682C" w:rsidRDefault="00FA2F8E" w:rsidP="00FA2F8E">
            <w:pPr>
              <w:ind w:right="176"/>
              <w:rPr>
                <w:sz w:val="24"/>
                <w:szCs w:val="24"/>
              </w:rPr>
            </w:pPr>
          </w:p>
        </w:tc>
        <w:tc>
          <w:tcPr>
            <w:tcW w:w="7479" w:type="dxa"/>
          </w:tcPr>
          <w:p w:rsidR="00FA2F8E" w:rsidRPr="0039682C" w:rsidRDefault="00FA2F8E" w:rsidP="00FA2F8E">
            <w:pPr>
              <w:pStyle w:val="a5"/>
              <w:ind w:left="0"/>
              <w:jc w:val="both"/>
            </w:pPr>
            <w:r w:rsidRPr="0039682C">
              <w:t xml:space="preserve">Священое место манси (жертвенная седловина). Район стойбищ дикого северного оленя. Реликтовый арктоальпийский (дриадовый) комплекс (травяно- кустарничково- моховые дриадовые тундры): </w:t>
            </w:r>
            <w:r w:rsidRPr="0039682C">
              <w:rPr>
                <w:lang w:val="en-US"/>
              </w:rPr>
              <w:t>Dryasvagans</w:t>
            </w:r>
            <w:r w:rsidRPr="0039682C">
              <w:t xml:space="preserve">, </w:t>
            </w:r>
            <w:r w:rsidRPr="0039682C">
              <w:rPr>
                <w:lang w:val="en-US"/>
              </w:rPr>
              <w:t>Salixreticulata</w:t>
            </w:r>
            <w:r w:rsidRPr="0039682C">
              <w:t>,</w:t>
            </w:r>
            <w:r w:rsidRPr="0039682C">
              <w:rPr>
                <w:iCs/>
                <w:lang w:val="en-US"/>
              </w:rPr>
              <w:t>Selaginellaselaginoides</w:t>
            </w:r>
            <w:r w:rsidRPr="0039682C">
              <w:rPr>
                <w:iCs/>
              </w:rPr>
              <w:t xml:space="preserve">, </w:t>
            </w:r>
            <w:r w:rsidRPr="0039682C">
              <w:rPr>
                <w:iCs/>
                <w:lang w:val="en-US"/>
              </w:rPr>
              <w:t>Hedysarumarcticum</w:t>
            </w:r>
            <w:r w:rsidRPr="0039682C">
              <w:rPr>
                <w:iCs/>
              </w:rPr>
              <w:t xml:space="preserve">, </w:t>
            </w:r>
            <w:r w:rsidRPr="0039682C">
              <w:rPr>
                <w:iCs/>
                <w:lang w:val="en-US"/>
              </w:rPr>
              <w:t>Dianthussuperbus</w:t>
            </w:r>
            <w:r w:rsidRPr="0039682C">
              <w:rPr>
                <w:iCs/>
              </w:rPr>
              <w:t xml:space="preserve">, </w:t>
            </w:r>
            <w:r w:rsidRPr="0039682C">
              <w:rPr>
                <w:iCs/>
                <w:lang w:val="en-US"/>
              </w:rPr>
              <w:t>D</w:t>
            </w:r>
            <w:r w:rsidRPr="0039682C">
              <w:rPr>
                <w:iCs/>
              </w:rPr>
              <w:t>.</w:t>
            </w:r>
            <w:r w:rsidRPr="0039682C">
              <w:rPr>
                <w:iCs/>
                <w:lang w:val="en-US"/>
              </w:rPr>
              <w:t> repens</w:t>
            </w:r>
            <w:r w:rsidRPr="0039682C">
              <w:rPr>
                <w:iCs/>
              </w:rPr>
              <w:t xml:space="preserve">*, </w:t>
            </w:r>
            <w:r w:rsidRPr="0039682C">
              <w:rPr>
                <w:iCs/>
                <w:lang w:val="en-US"/>
              </w:rPr>
              <w:t>Eritrichiumvillosum</w:t>
            </w:r>
            <w:r w:rsidRPr="0039682C">
              <w:rPr>
                <w:iCs/>
              </w:rPr>
              <w:t xml:space="preserve">, </w:t>
            </w:r>
            <w:r w:rsidRPr="0039682C">
              <w:rPr>
                <w:iCs/>
                <w:lang w:val="en-US"/>
              </w:rPr>
              <w:t>Myosotisasiatica</w:t>
            </w:r>
            <w:r w:rsidRPr="0039682C">
              <w:rPr>
                <w:iCs/>
              </w:rPr>
              <w:t xml:space="preserve">, </w:t>
            </w:r>
            <w:r w:rsidRPr="0039682C">
              <w:rPr>
                <w:iCs/>
                <w:lang w:val="en-US"/>
              </w:rPr>
              <w:t>Pedicularisoederi</w:t>
            </w:r>
            <w:r w:rsidRPr="0039682C">
              <w:rPr>
                <w:iCs/>
              </w:rPr>
              <w:t xml:space="preserve">, </w:t>
            </w:r>
            <w:r w:rsidRPr="0039682C">
              <w:rPr>
                <w:iCs/>
                <w:lang w:val="en-US"/>
              </w:rPr>
              <w:t>Llojdiaserotina</w:t>
            </w:r>
            <w:r w:rsidRPr="0039682C">
              <w:rPr>
                <w:iCs/>
              </w:rPr>
              <w:t xml:space="preserve">, </w:t>
            </w:r>
            <w:r w:rsidRPr="0039682C">
              <w:rPr>
                <w:iCs/>
                <w:lang w:val="en-US"/>
              </w:rPr>
              <w:t>Gastrolychnisuniflora</w:t>
            </w:r>
            <w:r w:rsidRPr="0039682C">
              <w:rPr>
                <w:iCs/>
              </w:rPr>
              <w:t xml:space="preserve">, </w:t>
            </w:r>
            <w:r w:rsidRPr="0039682C">
              <w:rPr>
                <w:iCs/>
                <w:lang w:val="en-US"/>
              </w:rPr>
              <w:t>Potentillaverna</w:t>
            </w:r>
            <w:r w:rsidRPr="0039682C">
              <w:rPr>
                <w:iCs/>
              </w:rPr>
              <w:t xml:space="preserve">, </w:t>
            </w:r>
            <w:r w:rsidRPr="0039682C">
              <w:rPr>
                <w:iCs/>
                <w:lang w:val="en-US"/>
              </w:rPr>
              <w:t>Saxifragahieracifolia</w:t>
            </w:r>
            <w:r w:rsidRPr="0039682C">
              <w:rPr>
                <w:iCs/>
              </w:rPr>
              <w:t xml:space="preserve">, </w:t>
            </w:r>
            <w:r w:rsidRPr="0039682C">
              <w:rPr>
                <w:iCs/>
                <w:lang w:val="en-US"/>
              </w:rPr>
              <w:t>Valerianacapitata</w:t>
            </w:r>
            <w:r w:rsidRPr="0039682C">
              <w:rPr>
                <w:iCs/>
              </w:rPr>
              <w:t xml:space="preserve">, </w:t>
            </w:r>
            <w:r w:rsidRPr="0039682C">
              <w:rPr>
                <w:iCs/>
                <w:lang w:val="en-US"/>
              </w:rPr>
              <w:t>Sausureaalpina</w:t>
            </w:r>
            <w:r w:rsidRPr="0039682C">
              <w:rPr>
                <w:iCs/>
              </w:rPr>
              <w:t xml:space="preserve">, </w:t>
            </w:r>
            <w:r w:rsidRPr="0039682C">
              <w:rPr>
                <w:iCs/>
                <w:lang w:val="en-US"/>
              </w:rPr>
              <w:t>Carexcapillaris</w:t>
            </w:r>
            <w:r w:rsidRPr="0039682C">
              <w:rPr>
                <w:iCs/>
              </w:rPr>
              <w:t xml:space="preserve">, </w:t>
            </w:r>
            <w:r w:rsidRPr="0039682C">
              <w:rPr>
                <w:iCs/>
                <w:lang w:val="en-US"/>
              </w:rPr>
              <w:t>C</w:t>
            </w:r>
            <w:r w:rsidRPr="0039682C">
              <w:rPr>
                <w:iCs/>
              </w:rPr>
              <w:t xml:space="preserve">. </w:t>
            </w:r>
            <w:r w:rsidRPr="0039682C">
              <w:rPr>
                <w:iCs/>
                <w:lang w:val="en-US"/>
              </w:rPr>
              <w:t>sabynensis</w:t>
            </w:r>
            <w:r w:rsidRPr="0039682C">
              <w:rPr>
                <w:iCs/>
              </w:rPr>
              <w:t xml:space="preserve">, С. </w:t>
            </w:r>
            <w:r w:rsidRPr="0039682C">
              <w:rPr>
                <w:iCs/>
                <w:lang w:val="en-US"/>
              </w:rPr>
              <w:t>Redowskiana</w:t>
            </w:r>
            <w:r w:rsidRPr="0039682C">
              <w:rPr>
                <w:iCs/>
              </w:rPr>
              <w:t xml:space="preserve">, </w:t>
            </w:r>
            <w:r w:rsidRPr="0039682C">
              <w:rPr>
                <w:iCs/>
                <w:lang w:val="en-US"/>
              </w:rPr>
              <w:t>Thalictrumalpinum</w:t>
            </w:r>
            <w:r w:rsidRPr="0039682C">
              <w:rPr>
                <w:iCs/>
              </w:rPr>
              <w:t xml:space="preserve">, </w:t>
            </w:r>
            <w:r w:rsidRPr="0039682C">
              <w:rPr>
                <w:iCs/>
                <w:lang w:val="en-US"/>
              </w:rPr>
              <w:t>Seneciointegrifolius</w:t>
            </w:r>
            <w:r w:rsidRPr="0039682C">
              <w:rPr>
                <w:iCs/>
              </w:rPr>
              <w:t xml:space="preserve">, </w:t>
            </w:r>
            <w:r w:rsidRPr="0039682C">
              <w:rPr>
                <w:iCs/>
                <w:lang w:val="en-US"/>
              </w:rPr>
              <w:t>Cerastiumregelii</w:t>
            </w:r>
            <w:r w:rsidRPr="0039682C">
              <w:rPr>
                <w:iCs/>
              </w:rPr>
              <w:t xml:space="preserve">, </w:t>
            </w:r>
            <w:r w:rsidRPr="0039682C">
              <w:rPr>
                <w:iCs/>
                <w:lang w:val="en-US"/>
              </w:rPr>
              <w:t>Cerastiumigoschinae</w:t>
            </w:r>
            <w:r w:rsidRPr="0039682C">
              <w:rPr>
                <w:iCs/>
              </w:rPr>
              <w:t xml:space="preserve">, </w:t>
            </w:r>
            <w:r w:rsidRPr="0039682C">
              <w:rPr>
                <w:iCs/>
                <w:lang w:val="en-US"/>
              </w:rPr>
              <w:t>Polygonumviviparum</w:t>
            </w:r>
            <w:r w:rsidRPr="0039682C">
              <w:rPr>
                <w:iCs/>
              </w:rPr>
              <w:t xml:space="preserve">, </w:t>
            </w:r>
            <w:r w:rsidRPr="0039682C">
              <w:rPr>
                <w:iCs/>
                <w:lang w:val="en-US"/>
              </w:rPr>
              <w:t>Rumexlapponicus</w:t>
            </w:r>
            <w:r w:rsidRPr="0039682C">
              <w:rPr>
                <w:iCs/>
              </w:rPr>
              <w:t xml:space="preserve">, </w:t>
            </w:r>
            <w:r w:rsidRPr="0039682C">
              <w:rPr>
                <w:iCs/>
                <w:lang w:val="en-US"/>
              </w:rPr>
              <w:t>Androsacelehmanniana</w:t>
            </w:r>
            <w:r w:rsidRPr="0039682C">
              <w:rPr>
                <w:iCs/>
              </w:rPr>
              <w:t xml:space="preserve">, </w:t>
            </w:r>
            <w:r w:rsidRPr="0039682C">
              <w:rPr>
                <w:iCs/>
                <w:lang w:val="en-US"/>
              </w:rPr>
              <w:t>Saxifragacespitosa</w:t>
            </w:r>
            <w:r w:rsidRPr="0039682C">
              <w:rPr>
                <w:iCs/>
              </w:rPr>
              <w:t>.</w:t>
            </w:r>
          </w:p>
        </w:tc>
      </w:tr>
      <w:tr w:rsidR="00FA2F8E" w:rsidRPr="0039682C" w:rsidTr="00FA2F8E">
        <w:tc>
          <w:tcPr>
            <w:tcW w:w="2660" w:type="dxa"/>
          </w:tcPr>
          <w:p w:rsidR="00FA2F8E" w:rsidRPr="0039682C" w:rsidRDefault="00FA2F8E" w:rsidP="00FA2F8E">
            <w:pPr>
              <w:pStyle w:val="a5"/>
              <w:ind w:left="0" w:right="176"/>
              <w:jc w:val="both"/>
            </w:pPr>
            <w:r w:rsidRPr="0039682C">
              <w:t>Хребет Молебный Камень (место соединения с отрогом Пыпка-Нёл)</w:t>
            </w:r>
          </w:p>
        </w:tc>
        <w:tc>
          <w:tcPr>
            <w:tcW w:w="7479" w:type="dxa"/>
          </w:tcPr>
          <w:p w:rsidR="00FA2F8E" w:rsidRPr="0039682C" w:rsidRDefault="00FA2F8E" w:rsidP="00FA2F8E">
            <w:pPr>
              <w:pStyle w:val="a5"/>
              <w:ind w:left="0"/>
              <w:jc w:val="both"/>
            </w:pPr>
            <w:r w:rsidRPr="0039682C">
              <w:t xml:space="preserve">Реликтовый арктоальпийский (дриадовый) комплекс (травяно- кустарничково- моховые дриадовые тундры): </w:t>
            </w:r>
            <w:r w:rsidRPr="0039682C">
              <w:rPr>
                <w:lang w:val="en-US"/>
              </w:rPr>
              <w:t>Dryasvagans</w:t>
            </w:r>
            <w:r w:rsidRPr="0039682C">
              <w:t xml:space="preserve">, </w:t>
            </w:r>
            <w:r w:rsidRPr="0039682C">
              <w:rPr>
                <w:lang w:val="en-US"/>
              </w:rPr>
              <w:t>Salixreticulata</w:t>
            </w:r>
            <w:r w:rsidRPr="0039682C">
              <w:t>,</w:t>
            </w:r>
            <w:r w:rsidRPr="0039682C">
              <w:rPr>
                <w:iCs/>
                <w:lang w:val="en-US"/>
              </w:rPr>
              <w:t>Selaginellaselaginoides</w:t>
            </w:r>
            <w:r w:rsidRPr="0039682C">
              <w:rPr>
                <w:iCs/>
              </w:rPr>
              <w:t xml:space="preserve">, </w:t>
            </w:r>
            <w:r w:rsidRPr="0039682C">
              <w:rPr>
                <w:iCs/>
                <w:lang w:val="en-US"/>
              </w:rPr>
              <w:t>Hedysarumarcticum</w:t>
            </w:r>
            <w:r w:rsidRPr="0039682C">
              <w:rPr>
                <w:iCs/>
              </w:rPr>
              <w:t xml:space="preserve">, </w:t>
            </w:r>
            <w:r w:rsidRPr="0039682C">
              <w:rPr>
                <w:iCs/>
                <w:lang w:val="en-US"/>
              </w:rPr>
              <w:t>Dianthussuperbus</w:t>
            </w:r>
            <w:r w:rsidRPr="0039682C">
              <w:rPr>
                <w:iCs/>
              </w:rPr>
              <w:t xml:space="preserve">, </w:t>
            </w:r>
            <w:r w:rsidRPr="0039682C">
              <w:rPr>
                <w:iCs/>
                <w:lang w:val="en-US"/>
              </w:rPr>
              <w:t>D</w:t>
            </w:r>
            <w:r w:rsidRPr="0039682C">
              <w:rPr>
                <w:iCs/>
              </w:rPr>
              <w:t>.</w:t>
            </w:r>
            <w:r w:rsidRPr="0039682C">
              <w:rPr>
                <w:iCs/>
                <w:lang w:val="en-US"/>
              </w:rPr>
              <w:t> repens</w:t>
            </w:r>
            <w:r w:rsidRPr="0039682C">
              <w:rPr>
                <w:iCs/>
              </w:rPr>
              <w:t xml:space="preserve">*, </w:t>
            </w:r>
            <w:r w:rsidRPr="0039682C">
              <w:rPr>
                <w:iCs/>
                <w:lang w:val="en-US"/>
              </w:rPr>
              <w:t>Eritrichiumvillosum</w:t>
            </w:r>
            <w:r w:rsidRPr="0039682C">
              <w:rPr>
                <w:iCs/>
              </w:rPr>
              <w:t xml:space="preserve">, </w:t>
            </w:r>
            <w:r w:rsidRPr="0039682C">
              <w:rPr>
                <w:iCs/>
                <w:lang w:val="en-US"/>
              </w:rPr>
              <w:t>Myosotisasiatica</w:t>
            </w:r>
            <w:r w:rsidRPr="0039682C">
              <w:rPr>
                <w:iCs/>
              </w:rPr>
              <w:t xml:space="preserve">, </w:t>
            </w:r>
            <w:r w:rsidRPr="0039682C">
              <w:rPr>
                <w:iCs/>
                <w:lang w:val="en-US"/>
              </w:rPr>
              <w:t>Pedicularisoederi</w:t>
            </w:r>
            <w:r w:rsidRPr="0039682C">
              <w:rPr>
                <w:iCs/>
              </w:rPr>
              <w:t xml:space="preserve">, </w:t>
            </w:r>
            <w:r w:rsidRPr="0039682C">
              <w:rPr>
                <w:iCs/>
                <w:lang w:val="en-US"/>
              </w:rPr>
              <w:t>Llojdiaserotina</w:t>
            </w:r>
            <w:r w:rsidRPr="0039682C">
              <w:rPr>
                <w:iCs/>
              </w:rPr>
              <w:t xml:space="preserve">, </w:t>
            </w:r>
            <w:r w:rsidRPr="0039682C">
              <w:rPr>
                <w:iCs/>
                <w:lang w:val="en-US"/>
              </w:rPr>
              <w:t>Gastrolychnisuniflora</w:t>
            </w:r>
            <w:r w:rsidRPr="0039682C">
              <w:rPr>
                <w:iCs/>
              </w:rPr>
              <w:t xml:space="preserve">, </w:t>
            </w:r>
            <w:r w:rsidRPr="0039682C">
              <w:rPr>
                <w:iCs/>
                <w:lang w:val="en-US"/>
              </w:rPr>
              <w:t>Potentillaverna</w:t>
            </w:r>
            <w:r w:rsidRPr="0039682C">
              <w:rPr>
                <w:iCs/>
              </w:rPr>
              <w:t xml:space="preserve">, </w:t>
            </w:r>
            <w:r w:rsidRPr="0039682C">
              <w:rPr>
                <w:iCs/>
                <w:lang w:val="en-US"/>
              </w:rPr>
              <w:t>Saxifragahieracifolia</w:t>
            </w:r>
            <w:r w:rsidRPr="0039682C">
              <w:rPr>
                <w:iCs/>
              </w:rPr>
              <w:t xml:space="preserve">, </w:t>
            </w:r>
            <w:r w:rsidRPr="0039682C">
              <w:rPr>
                <w:iCs/>
                <w:lang w:val="en-US"/>
              </w:rPr>
              <w:t>Valerianacapitata</w:t>
            </w:r>
            <w:r w:rsidRPr="0039682C">
              <w:rPr>
                <w:iCs/>
              </w:rPr>
              <w:t xml:space="preserve">, </w:t>
            </w:r>
            <w:r w:rsidRPr="0039682C">
              <w:rPr>
                <w:iCs/>
                <w:lang w:val="en-US"/>
              </w:rPr>
              <w:t>Sausureaalpina</w:t>
            </w:r>
            <w:r w:rsidRPr="0039682C">
              <w:rPr>
                <w:iCs/>
              </w:rPr>
              <w:t xml:space="preserve">, </w:t>
            </w:r>
            <w:r w:rsidRPr="0039682C">
              <w:rPr>
                <w:iCs/>
                <w:lang w:val="en-US"/>
              </w:rPr>
              <w:t>Carexcapillaris</w:t>
            </w:r>
            <w:r w:rsidRPr="0039682C">
              <w:rPr>
                <w:iCs/>
              </w:rPr>
              <w:t xml:space="preserve">, </w:t>
            </w:r>
            <w:r w:rsidRPr="0039682C">
              <w:rPr>
                <w:iCs/>
                <w:lang w:val="en-US"/>
              </w:rPr>
              <w:t>C</w:t>
            </w:r>
            <w:r w:rsidRPr="0039682C">
              <w:rPr>
                <w:iCs/>
              </w:rPr>
              <w:t xml:space="preserve">. </w:t>
            </w:r>
            <w:r w:rsidRPr="0039682C">
              <w:rPr>
                <w:iCs/>
                <w:lang w:val="en-US"/>
              </w:rPr>
              <w:t>sabynensis</w:t>
            </w:r>
            <w:r w:rsidRPr="0039682C">
              <w:rPr>
                <w:iCs/>
              </w:rPr>
              <w:t xml:space="preserve">, С. </w:t>
            </w:r>
            <w:r w:rsidRPr="0039682C">
              <w:rPr>
                <w:iCs/>
                <w:lang w:val="en-US"/>
              </w:rPr>
              <w:t>Redowskiana</w:t>
            </w:r>
            <w:r w:rsidRPr="0039682C">
              <w:rPr>
                <w:iCs/>
              </w:rPr>
              <w:t xml:space="preserve">, </w:t>
            </w:r>
            <w:r w:rsidRPr="0039682C">
              <w:rPr>
                <w:iCs/>
                <w:lang w:val="en-US"/>
              </w:rPr>
              <w:t>Thalictrumalpinum</w:t>
            </w:r>
            <w:r w:rsidRPr="0039682C">
              <w:rPr>
                <w:iCs/>
              </w:rPr>
              <w:t xml:space="preserve">, </w:t>
            </w:r>
            <w:r w:rsidRPr="0039682C">
              <w:rPr>
                <w:iCs/>
                <w:lang w:val="en-US"/>
              </w:rPr>
              <w:t>Seneciointegrifolius</w:t>
            </w:r>
            <w:r w:rsidRPr="0039682C">
              <w:rPr>
                <w:iCs/>
              </w:rPr>
              <w:t xml:space="preserve">, </w:t>
            </w:r>
            <w:r w:rsidRPr="0039682C">
              <w:rPr>
                <w:iCs/>
                <w:lang w:val="en-US"/>
              </w:rPr>
              <w:t>Cerastiumregelii</w:t>
            </w:r>
            <w:r w:rsidRPr="0039682C">
              <w:rPr>
                <w:iCs/>
              </w:rPr>
              <w:t xml:space="preserve">, </w:t>
            </w:r>
            <w:r w:rsidRPr="0039682C">
              <w:rPr>
                <w:iCs/>
                <w:lang w:val="en-US"/>
              </w:rPr>
              <w:t>Cerastiumigoschinae</w:t>
            </w:r>
            <w:r w:rsidRPr="0039682C">
              <w:rPr>
                <w:iCs/>
              </w:rPr>
              <w:t xml:space="preserve">, </w:t>
            </w:r>
            <w:r w:rsidRPr="0039682C">
              <w:rPr>
                <w:iCs/>
                <w:lang w:val="en-US"/>
              </w:rPr>
              <w:t>Polygonumviviparum</w:t>
            </w:r>
            <w:r w:rsidRPr="0039682C">
              <w:rPr>
                <w:iCs/>
              </w:rPr>
              <w:t xml:space="preserve">, </w:t>
            </w:r>
            <w:r w:rsidRPr="0039682C">
              <w:rPr>
                <w:iCs/>
                <w:lang w:val="en-US"/>
              </w:rPr>
              <w:t>Rumexlapponicus</w:t>
            </w:r>
            <w:r w:rsidRPr="0039682C">
              <w:rPr>
                <w:iCs/>
              </w:rPr>
              <w:t xml:space="preserve">, </w:t>
            </w:r>
            <w:r w:rsidRPr="0039682C">
              <w:rPr>
                <w:iCs/>
                <w:lang w:val="en-US"/>
              </w:rPr>
              <w:t>Androsacelehmanniana</w:t>
            </w:r>
            <w:r w:rsidRPr="0039682C">
              <w:rPr>
                <w:iCs/>
              </w:rPr>
              <w:t xml:space="preserve">, </w:t>
            </w:r>
            <w:r w:rsidRPr="0039682C">
              <w:rPr>
                <w:iCs/>
                <w:lang w:val="en-US"/>
              </w:rPr>
              <w:t>Saxifragacespitosa</w:t>
            </w:r>
            <w:r w:rsidRPr="0039682C">
              <w:rPr>
                <w:iCs/>
              </w:rPr>
              <w:t>.</w:t>
            </w:r>
          </w:p>
        </w:tc>
      </w:tr>
      <w:tr w:rsidR="00FA2F8E" w:rsidRPr="0039682C" w:rsidTr="00FA2F8E">
        <w:tc>
          <w:tcPr>
            <w:tcW w:w="2660" w:type="dxa"/>
          </w:tcPr>
          <w:p w:rsidR="00FA2F8E" w:rsidRPr="0039682C" w:rsidRDefault="00FA2F8E" w:rsidP="00FA2F8E">
            <w:pPr>
              <w:pStyle w:val="a5"/>
              <w:ind w:left="0" w:right="176"/>
              <w:jc w:val="both"/>
            </w:pPr>
            <w:r w:rsidRPr="0039682C">
              <w:t>Хребет Мань-Ур</w:t>
            </w:r>
          </w:p>
        </w:tc>
        <w:tc>
          <w:tcPr>
            <w:tcW w:w="7479" w:type="dxa"/>
          </w:tcPr>
          <w:p w:rsidR="00FA2F8E" w:rsidRPr="0039682C" w:rsidRDefault="00FA2F8E" w:rsidP="00FA2F8E">
            <w:pPr>
              <w:ind w:right="-113"/>
              <w:jc w:val="both"/>
              <w:rPr>
                <w:color w:val="000000"/>
                <w:sz w:val="24"/>
                <w:szCs w:val="24"/>
              </w:rPr>
            </w:pPr>
            <w:r w:rsidRPr="0039682C">
              <w:rPr>
                <w:sz w:val="24"/>
                <w:szCs w:val="24"/>
              </w:rPr>
              <w:t xml:space="preserve">Богатый комплекс </w:t>
            </w:r>
            <w:r w:rsidRPr="0039682C">
              <w:rPr>
                <w:color w:val="000000"/>
                <w:sz w:val="24"/>
                <w:szCs w:val="24"/>
              </w:rPr>
              <w:t xml:space="preserve">скальных видов: </w:t>
            </w:r>
            <w:r w:rsidRPr="0039682C">
              <w:rPr>
                <w:color w:val="000000"/>
                <w:sz w:val="24"/>
                <w:szCs w:val="24"/>
                <w:lang w:val="en-US"/>
              </w:rPr>
              <w:t>Polypodiumvulgare</w:t>
            </w:r>
            <w:r w:rsidRPr="0039682C">
              <w:rPr>
                <w:color w:val="000000"/>
                <w:sz w:val="24"/>
                <w:szCs w:val="24"/>
              </w:rPr>
              <w:t xml:space="preserve">, </w:t>
            </w:r>
            <w:r w:rsidRPr="0039682C">
              <w:rPr>
                <w:color w:val="000000"/>
                <w:sz w:val="24"/>
                <w:szCs w:val="24"/>
                <w:lang w:val="en-US"/>
              </w:rPr>
              <w:t>Gypsophilauralensis</w:t>
            </w:r>
            <w:r w:rsidRPr="0039682C">
              <w:rPr>
                <w:color w:val="000000"/>
                <w:sz w:val="24"/>
                <w:szCs w:val="24"/>
              </w:rPr>
              <w:t xml:space="preserve">, </w:t>
            </w:r>
            <w:r w:rsidRPr="0039682C">
              <w:rPr>
                <w:color w:val="000000"/>
                <w:sz w:val="24"/>
                <w:szCs w:val="24"/>
                <w:lang w:val="en-US"/>
              </w:rPr>
              <w:t>Silenepaucifolia</w:t>
            </w:r>
            <w:r w:rsidRPr="0039682C">
              <w:rPr>
                <w:color w:val="000000"/>
                <w:sz w:val="24"/>
                <w:szCs w:val="24"/>
              </w:rPr>
              <w:t xml:space="preserve">, </w:t>
            </w:r>
            <w:r w:rsidRPr="0039682C">
              <w:rPr>
                <w:color w:val="000000"/>
                <w:sz w:val="24"/>
                <w:szCs w:val="24"/>
                <w:lang w:val="en-US"/>
              </w:rPr>
              <w:t>Saxifraganivalis</w:t>
            </w:r>
            <w:r w:rsidRPr="0039682C">
              <w:rPr>
                <w:color w:val="000000"/>
                <w:sz w:val="24"/>
                <w:szCs w:val="24"/>
              </w:rPr>
              <w:t xml:space="preserve">, </w:t>
            </w:r>
            <w:r w:rsidRPr="0039682C">
              <w:rPr>
                <w:color w:val="000000"/>
                <w:sz w:val="24"/>
                <w:szCs w:val="24"/>
                <w:lang w:val="en-US"/>
              </w:rPr>
              <w:t>S</w:t>
            </w:r>
            <w:r w:rsidRPr="0039682C">
              <w:rPr>
                <w:color w:val="000000"/>
                <w:sz w:val="24"/>
                <w:szCs w:val="24"/>
              </w:rPr>
              <w:t xml:space="preserve">. </w:t>
            </w:r>
            <w:r w:rsidRPr="0039682C">
              <w:rPr>
                <w:color w:val="000000"/>
                <w:sz w:val="24"/>
                <w:szCs w:val="24"/>
                <w:lang w:val="en-US"/>
              </w:rPr>
              <w:t>cespitosa</w:t>
            </w:r>
            <w:r w:rsidRPr="0039682C">
              <w:rPr>
                <w:color w:val="000000"/>
                <w:sz w:val="24"/>
                <w:szCs w:val="24"/>
              </w:rPr>
              <w:t xml:space="preserve">, </w:t>
            </w:r>
            <w:r w:rsidRPr="0039682C">
              <w:rPr>
                <w:color w:val="000000"/>
                <w:sz w:val="24"/>
                <w:szCs w:val="24"/>
                <w:lang w:val="en-US"/>
              </w:rPr>
              <w:t>S</w:t>
            </w:r>
            <w:r w:rsidRPr="0039682C">
              <w:rPr>
                <w:color w:val="000000"/>
                <w:sz w:val="24"/>
                <w:szCs w:val="24"/>
              </w:rPr>
              <w:t xml:space="preserve">. </w:t>
            </w:r>
            <w:r w:rsidRPr="0039682C">
              <w:rPr>
                <w:color w:val="000000"/>
                <w:sz w:val="24"/>
                <w:szCs w:val="24"/>
                <w:lang w:val="en-US"/>
              </w:rPr>
              <w:t>cernua</w:t>
            </w:r>
            <w:r w:rsidRPr="0039682C">
              <w:rPr>
                <w:color w:val="000000"/>
                <w:sz w:val="24"/>
                <w:szCs w:val="24"/>
              </w:rPr>
              <w:t xml:space="preserve">, </w:t>
            </w:r>
            <w:r w:rsidRPr="0039682C">
              <w:rPr>
                <w:color w:val="000000"/>
                <w:sz w:val="24"/>
                <w:szCs w:val="24"/>
                <w:lang w:val="en-US"/>
              </w:rPr>
              <w:t>Potentillakuznetzowii</w:t>
            </w:r>
            <w:r w:rsidRPr="0039682C">
              <w:rPr>
                <w:color w:val="000000"/>
                <w:sz w:val="24"/>
                <w:szCs w:val="24"/>
              </w:rPr>
              <w:t xml:space="preserve">, </w:t>
            </w:r>
            <w:r w:rsidRPr="0039682C">
              <w:rPr>
                <w:sz w:val="24"/>
                <w:szCs w:val="24"/>
                <w:lang w:val="en-US"/>
              </w:rPr>
              <w:t>Potentillacrantzii</w:t>
            </w:r>
            <w:r w:rsidRPr="0039682C">
              <w:rPr>
                <w:color w:val="000000"/>
                <w:sz w:val="24"/>
                <w:szCs w:val="24"/>
              </w:rPr>
              <w:t xml:space="preserve">, </w:t>
            </w:r>
            <w:r w:rsidRPr="0039682C">
              <w:rPr>
                <w:color w:val="000000"/>
                <w:sz w:val="24"/>
                <w:szCs w:val="24"/>
                <w:lang w:val="en-US"/>
              </w:rPr>
              <w:t>Cotoneasteruralensis</w:t>
            </w:r>
            <w:r w:rsidRPr="0039682C">
              <w:rPr>
                <w:color w:val="000000"/>
                <w:sz w:val="24"/>
                <w:szCs w:val="24"/>
              </w:rPr>
              <w:t xml:space="preserve">, </w:t>
            </w:r>
            <w:r w:rsidRPr="0039682C">
              <w:rPr>
                <w:color w:val="000000"/>
                <w:sz w:val="24"/>
                <w:szCs w:val="24"/>
                <w:lang w:val="en-US"/>
              </w:rPr>
              <w:t>Thymusuralensis</w:t>
            </w:r>
            <w:r w:rsidRPr="0039682C">
              <w:rPr>
                <w:color w:val="000000"/>
                <w:sz w:val="24"/>
                <w:szCs w:val="24"/>
              </w:rPr>
              <w:t xml:space="preserve">, </w:t>
            </w:r>
            <w:r w:rsidRPr="0039682C">
              <w:rPr>
                <w:color w:val="000000"/>
                <w:sz w:val="24"/>
                <w:szCs w:val="24"/>
                <w:lang w:val="en-US"/>
              </w:rPr>
              <w:t>Scorzoneraglabra</w:t>
            </w:r>
            <w:r w:rsidRPr="0039682C">
              <w:rPr>
                <w:color w:val="000000"/>
                <w:sz w:val="24"/>
                <w:szCs w:val="24"/>
              </w:rPr>
              <w:t xml:space="preserve">, </w:t>
            </w:r>
            <w:r w:rsidRPr="0039682C">
              <w:rPr>
                <w:color w:val="000000"/>
                <w:sz w:val="24"/>
                <w:szCs w:val="24"/>
                <w:lang w:val="en-US"/>
              </w:rPr>
              <w:t>Saussureaalpina</w:t>
            </w:r>
            <w:r w:rsidRPr="0039682C">
              <w:rPr>
                <w:color w:val="000000"/>
                <w:sz w:val="24"/>
                <w:szCs w:val="24"/>
              </w:rPr>
              <w:t xml:space="preserve">, </w:t>
            </w:r>
            <w:r w:rsidRPr="0039682C">
              <w:rPr>
                <w:color w:val="000000"/>
                <w:sz w:val="24"/>
                <w:szCs w:val="24"/>
                <w:lang w:val="en-US"/>
              </w:rPr>
              <w:t>Atragenesibirica</w:t>
            </w:r>
            <w:r w:rsidRPr="0039682C">
              <w:rPr>
                <w:color w:val="000000"/>
                <w:sz w:val="24"/>
                <w:szCs w:val="24"/>
              </w:rPr>
              <w:t xml:space="preserve">, </w:t>
            </w:r>
            <w:r w:rsidRPr="0039682C">
              <w:rPr>
                <w:color w:val="000000"/>
                <w:sz w:val="24"/>
                <w:szCs w:val="24"/>
                <w:lang w:val="en-US"/>
              </w:rPr>
              <w:t>Campanularotundifolia</w:t>
            </w:r>
            <w:r w:rsidRPr="0039682C">
              <w:rPr>
                <w:color w:val="000000"/>
                <w:sz w:val="24"/>
                <w:szCs w:val="24"/>
              </w:rPr>
              <w:t xml:space="preserve">, </w:t>
            </w:r>
            <w:r w:rsidRPr="0039682C">
              <w:rPr>
                <w:color w:val="000000"/>
                <w:sz w:val="24"/>
                <w:szCs w:val="24"/>
                <w:lang w:val="en-US"/>
              </w:rPr>
              <w:t>Bromopsisvogulicus</w:t>
            </w:r>
            <w:r w:rsidRPr="0039682C">
              <w:rPr>
                <w:color w:val="000000"/>
                <w:sz w:val="24"/>
                <w:szCs w:val="24"/>
              </w:rPr>
              <w:t xml:space="preserve">, </w:t>
            </w:r>
            <w:r w:rsidRPr="0039682C">
              <w:rPr>
                <w:color w:val="000000"/>
                <w:sz w:val="24"/>
                <w:szCs w:val="24"/>
                <w:lang w:val="en-US"/>
              </w:rPr>
              <w:t>Poaurssulensis</w:t>
            </w:r>
            <w:r w:rsidRPr="0039682C">
              <w:rPr>
                <w:color w:val="000000"/>
                <w:sz w:val="24"/>
                <w:szCs w:val="24"/>
              </w:rPr>
              <w:t xml:space="preserve">, </w:t>
            </w:r>
            <w:r w:rsidRPr="0039682C">
              <w:rPr>
                <w:color w:val="000000"/>
                <w:sz w:val="24"/>
                <w:szCs w:val="24"/>
                <w:lang w:val="en-US"/>
              </w:rPr>
              <w:t>Cystopterisfragilis</w:t>
            </w:r>
            <w:r w:rsidRPr="0039682C">
              <w:rPr>
                <w:color w:val="000000"/>
                <w:sz w:val="24"/>
                <w:szCs w:val="24"/>
              </w:rPr>
              <w:t xml:space="preserve">, </w:t>
            </w:r>
            <w:r w:rsidRPr="0039682C">
              <w:rPr>
                <w:color w:val="000000"/>
                <w:sz w:val="24"/>
                <w:szCs w:val="24"/>
                <w:lang w:val="en-US"/>
              </w:rPr>
              <w:t>Huperziaselago</w:t>
            </w:r>
            <w:r w:rsidRPr="0039682C">
              <w:rPr>
                <w:color w:val="000000"/>
                <w:sz w:val="24"/>
                <w:szCs w:val="24"/>
              </w:rPr>
              <w:t xml:space="preserve">, </w:t>
            </w:r>
            <w:r w:rsidRPr="0039682C">
              <w:rPr>
                <w:color w:val="000000"/>
                <w:sz w:val="24"/>
                <w:szCs w:val="24"/>
                <w:lang w:val="en-US"/>
              </w:rPr>
              <w:t>Carexrupestris</w:t>
            </w:r>
            <w:r w:rsidRPr="0039682C">
              <w:rPr>
                <w:color w:val="000000"/>
                <w:sz w:val="24"/>
                <w:szCs w:val="24"/>
              </w:rPr>
              <w:t xml:space="preserve">, </w:t>
            </w:r>
            <w:r w:rsidRPr="0039682C">
              <w:rPr>
                <w:color w:val="000000"/>
                <w:sz w:val="24"/>
                <w:szCs w:val="24"/>
                <w:lang w:val="en-US"/>
              </w:rPr>
              <w:t>Saxifragaaestivalis</w:t>
            </w:r>
            <w:r w:rsidRPr="0039682C">
              <w:rPr>
                <w:color w:val="000000"/>
                <w:sz w:val="24"/>
                <w:szCs w:val="24"/>
              </w:rPr>
              <w:t xml:space="preserve">, Minuartia </w:t>
            </w:r>
            <w:r w:rsidRPr="0039682C">
              <w:rPr>
                <w:color w:val="000000"/>
                <w:sz w:val="24"/>
                <w:szCs w:val="24"/>
                <w:lang w:val="en-US"/>
              </w:rPr>
              <w:t>uralensis</w:t>
            </w:r>
            <w:r w:rsidRPr="0039682C">
              <w:rPr>
                <w:color w:val="000000"/>
                <w:sz w:val="24"/>
                <w:szCs w:val="24"/>
              </w:rPr>
              <w:t>.</w:t>
            </w:r>
          </w:p>
          <w:p w:rsidR="00FA2F8E" w:rsidRPr="0039682C" w:rsidRDefault="00FA2F8E" w:rsidP="00FA2F8E">
            <w:pPr>
              <w:ind w:right="-113"/>
              <w:jc w:val="both"/>
              <w:rPr>
                <w:color w:val="000000"/>
                <w:sz w:val="24"/>
                <w:szCs w:val="24"/>
              </w:rPr>
            </w:pPr>
            <w:r w:rsidRPr="0039682C">
              <w:rPr>
                <w:color w:val="000000"/>
                <w:sz w:val="24"/>
                <w:szCs w:val="24"/>
              </w:rPr>
              <w:t xml:space="preserve">Мохово-лишайниковая тундра с дриадой: </w:t>
            </w:r>
            <w:r w:rsidRPr="0039682C">
              <w:rPr>
                <w:color w:val="000000"/>
                <w:sz w:val="24"/>
                <w:szCs w:val="24"/>
                <w:lang w:val="en-US"/>
              </w:rPr>
              <w:t>Dryasvagans</w:t>
            </w:r>
            <w:r w:rsidRPr="0039682C">
              <w:rPr>
                <w:color w:val="000000"/>
                <w:sz w:val="24"/>
                <w:szCs w:val="24"/>
              </w:rPr>
              <w:t xml:space="preserve">, </w:t>
            </w:r>
            <w:r w:rsidRPr="0039682C">
              <w:rPr>
                <w:color w:val="000000"/>
                <w:sz w:val="24"/>
                <w:szCs w:val="24"/>
                <w:lang w:val="en-US"/>
              </w:rPr>
              <w:t>Salixnummularia</w:t>
            </w:r>
            <w:r w:rsidRPr="0039682C">
              <w:rPr>
                <w:color w:val="000000"/>
                <w:sz w:val="24"/>
                <w:szCs w:val="24"/>
              </w:rPr>
              <w:t xml:space="preserve">, </w:t>
            </w:r>
            <w:r w:rsidRPr="0039682C">
              <w:rPr>
                <w:color w:val="000000"/>
                <w:sz w:val="24"/>
                <w:szCs w:val="24"/>
                <w:lang w:val="en-US"/>
              </w:rPr>
              <w:t>Crepischrysantha</w:t>
            </w:r>
            <w:r w:rsidRPr="0039682C">
              <w:rPr>
                <w:color w:val="000000"/>
                <w:sz w:val="24"/>
                <w:szCs w:val="24"/>
              </w:rPr>
              <w:t xml:space="preserve">, </w:t>
            </w:r>
            <w:r w:rsidRPr="0039682C">
              <w:rPr>
                <w:color w:val="000000"/>
                <w:sz w:val="24"/>
                <w:szCs w:val="24"/>
                <w:lang w:val="en-US"/>
              </w:rPr>
              <w:t>Lloydiaserotina</w:t>
            </w:r>
            <w:r w:rsidRPr="0039682C">
              <w:rPr>
                <w:color w:val="000000"/>
                <w:sz w:val="24"/>
                <w:szCs w:val="24"/>
              </w:rPr>
              <w:t xml:space="preserve">, </w:t>
            </w:r>
            <w:r w:rsidRPr="0039682C">
              <w:rPr>
                <w:color w:val="000000"/>
                <w:sz w:val="24"/>
                <w:szCs w:val="24"/>
                <w:lang w:val="en-US"/>
              </w:rPr>
              <w:t>Luzulawahlenbergii</w:t>
            </w:r>
            <w:r w:rsidRPr="0039682C">
              <w:rPr>
                <w:color w:val="000000"/>
                <w:sz w:val="24"/>
                <w:szCs w:val="24"/>
              </w:rPr>
              <w:t xml:space="preserve">, </w:t>
            </w:r>
            <w:r w:rsidRPr="0039682C">
              <w:rPr>
                <w:color w:val="000000"/>
                <w:sz w:val="24"/>
                <w:szCs w:val="24"/>
                <w:lang w:val="en-US"/>
              </w:rPr>
              <w:t>L</w:t>
            </w:r>
            <w:r w:rsidRPr="0039682C">
              <w:rPr>
                <w:color w:val="000000"/>
                <w:sz w:val="24"/>
                <w:szCs w:val="24"/>
              </w:rPr>
              <w:t xml:space="preserve">. </w:t>
            </w:r>
            <w:r w:rsidRPr="0039682C">
              <w:rPr>
                <w:color w:val="000000"/>
                <w:sz w:val="24"/>
                <w:szCs w:val="24"/>
                <w:lang w:val="en-US"/>
              </w:rPr>
              <w:t>sibirica</w:t>
            </w:r>
            <w:r w:rsidRPr="0039682C">
              <w:rPr>
                <w:color w:val="000000"/>
                <w:sz w:val="24"/>
                <w:szCs w:val="24"/>
              </w:rPr>
              <w:t>.</w:t>
            </w:r>
          </w:p>
          <w:p w:rsidR="00FA2F8E" w:rsidRPr="0039682C" w:rsidRDefault="00FA2F8E" w:rsidP="00FA2F8E">
            <w:pPr>
              <w:ind w:right="-113"/>
              <w:jc w:val="both"/>
              <w:rPr>
                <w:color w:val="000000"/>
                <w:sz w:val="24"/>
                <w:szCs w:val="24"/>
              </w:rPr>
            </w:pPr>
            <w:r w:rsidRPr="0039682C">
              <w:rPr>
                <w:color w:val="000000"/>
                <w:sz w:val="24"/>
                <w:szCs w:val="24"/>
              </w:rPr>
              <w:t>Кустарничково-моховая тундра с ивой сетчатой</w:t>
            </w:r>
            <w:r w:rsidRPr="0039682C">
              <w:rPr>
                <w:rStyle w:val="aff2"/>
                <w:b/>
                <w:color w:val="000000"/>
              </w:rPr>
              <w:t>:</w:t>
            </w:r>
            <w:r w:rsidRPr="0039682C">
              <w:rPr>
                <w:color w:val="000000"/>
                <w:sz w:val="24"/>
                <w:szCs w:val="24"/>
                <w:lang w:val="en-US"/>
              </w:rPr>
              <w:t>Salixreticulata</w:t>
            </w:r>
            <w:r w:rsidRPr="0039682C">
              <w:rPr>
                <w:color w:val="000000"/>
                <w:sz w:val="24"/>
                <w:szCs w:val="24"/>
              </w:rPr>
              <w:t xml:space="preserve">, </w:t>
            </w:r>
            <w:r w:rsidRPr="0039682C">
              <w:rPr>
                <w:color w:val="000000"/>
                <w:sz w:val="24"/>
                <w:szCs w:val="24"/>
                <w:lang w:val="en-US"/>
              </w:rPr>
              <w:t>Carexfuscidula</w:t>
            </w:r>
            <w:r w:rsidRPr="0039682C">
              <w:rPr>
                <w:color w:val="000000"/>
                <w:sz w:val="24"/>
                <w:szCs w:val="24"/>
              </w:rPr>
              <w:t xml:space="preserve">, </w:t>
            </w:r>
            <w:r w:rsidRPr="0039682C">
              <w:rPr>
                <w:color w:val="000000"/>
                <w:sz w:val="24"/>
                <w:szCs w:val="24"/>
                <w:lang w:val="en-US"/>
              </w:rPr>
              <w:t>Luzulasibirica</w:t>
            </w:r>
            <w:r w:rsidRPr="0039682C">
              <w:rPr>
                <w:color w:val="000000"/>
                <w:sz w:val="24"/>
                <w:szCs w:val="24"/>
              </w:rPr>
              <w:t xml:space="preserve">, </w:t>
            </w:r>
            <w:r w:rsidRPr="0039682C">
              <w:rPr>
                <w:color w:val="000000"/>
                <w:sz w:val="24"/>
                <w:szCs w:val="24"/>
                <w:lang w:val="en-US"/>
              </w:rPr>
              <w:t>Hedysarumarcticum</w:t>
            </w:r>
            <w:r w:rsidRPr="0039682C">
              <w:rPr>
                <w:color w:val="000000"/>
                <w:sz w:val="24"/>
                <w:szCs w:val="24"/>
              </w:rPr>
              <w:t xml:space="preserve">, </w:t>
            </w:r>
            <w:r w:rsidRPr="0039682C">
              <w:rPr>
                <w:color w:val="000000"/>
                <w:sz w:val="24"/>
                <w:szCs w:val="24"/>
                <w:lang w:val="en-US"/>
              </w:rPr>
              <w:t>Lagotisuralensis</w:t>
            </w:r>
            <w:r w:rsidRPr="0039682C">
              <w:rPr>
                <w:color w:val="000000"/>
                <w:sz w:val="24"/>
                <w:szCs w:val="24"/>
              </w:rPr>
              <w:t>, Сое</w:t>
            </w:r>
            <w:r w:rsidRPr="0039682C">
              <w:rPr>
                <w:color w:val="000000"/>
                <w:sz w:val="24"/>
                <w:szCs w:val="24"/>
                <w:lang w:val="en-US"/>
              </w:rPr>
              <w:t>loglossumviride</w:t>
            </w:r>
            <w:r w:rsidRPr="0039682C">
              <w:rPr>
                <w:color w:val="000000"/>
                <w:sz w:val="24"/>
                <w:szCs w:val="24"/>
              </w:rPr>
              <w:t xml:space="preserve">, </w:t>
            </w:r>
            <w:r w:rsidRPr="0039682C">
              <w:rPr>
                <w:color w:val="000000"/>
                <w:sz w:val="24"/>
                <w:szCs w:val="24"/>
                <w:lang w:val="en-US"/>
              </w:rPr>
              <w:t>Cerastiumjenissejense</w:t>
            </w:r>
            <w:r w:rsidRPr="0039682C">
              <w:rPr>
                <w:color w:val="000000"/>
                <w:sz w:val="24"/>
                <w:szCs w:val="24"/>
              </w:rPr>
              <w:t xml:space="preserve">, </w:t>
            </w:r>
            <w:r w:rsidRPr="0039682C">
              <w:rPr>
                <w:color w:val="000000"/>
                <w:sz w:val="24"/>
                <w:szCs w:val="24"/>
                <w:lang w:val="en-US"/>
              </w:rPr>
              <w:t>Luzulasibirica</w:t>
            </w:r>
            <w:r w:rsidRPr="0039682C">
              <w:rPr>
                <w:color w:val="000000"/>
                <w:sz w:val="24"/>
                <w:szCs w:val="24"/>
              </w:rPr>
              <w:t xml:space="preserve">, </w:t>
            </w:r>
            <w:r w:rsidRPr="0039682C">
              <w:rPr>
                <w:color w:val="000000"/>
                <w:sz w:val="24"/>
                <w:szCs w:val="24"/>
                <w:lang w:val="en-US"/>
              </w:rPr>
              <w:t>Polygonunviviparum</w:t>
            </w:r>
            <w:r w:rsidRPr="0039682C">
              <w:rPr>
                <w:color w:val="000000"/>
                <w:sz w:val="24"/>
                <w:szCs w:val="24"/>
              </w:rPr>
              <w:t xml:space="preserve">, </w:t>
            </w:r>
            <w:r w:rsidRPr="0039682C">
              <w:rPr>
                <w:color w:val="000000"/>
                <w:sz w:val="24"/>
                <w:szCs w:val="24"/>
                <w:lang w:val="en-US"/>
              </w:rPr>
              <w:t>Eritrichiumvillosum</w:t>
            </w:r>
            <w:r w:rsidRPr="0039682C">
              <w:rPr>
                <w:color w:val="000000"/>
                <w:sz w:val="24"/>
                <w:szCs w:val="24"/>
              </w:rPr>
              <w:t xml:space="preserve">, </w:t>
            </w:r>
            <w:r w:rsidRPr="0039682C">
              <w:rPr>
                <w:color w:val="000000"/>
                <w:sz w:val="24"/>
                <w:szCs w:val="24"/>
                <w:lang w:val="en-US"/>
              </w:rPr>
              <w:t>Potentillaverna</w:t>
            </w:r>
            <w:r w:rsidRPr="0039682C">
              <w:rPr>
                <w:color w:val="000000"/>
                <w:sz w:val="24"/>
                <w:szCs w:val="24"/>
              </w:rPr>
              <w:t xml:space="preserve">, </w:t>
            </w:r>
            <w:r w:rsidRPr="0039682C">
              <w:rPr>
                <w:color w:val="000000"/>
                <w:sz w:val="24"/>
                <w:szCs w:val="24"/>
                <w:lang w:val="en-US"/>
              </w:rPr>
              <w:t>Pedicularisoederi</w:t>
            </w:r>
            <w:r w:rsidRPr="0039682C">
              <w:rPr>
                <w:color w:val="000000"/>
                <w:sz w:val="24"/>
                <w:szCs w:val="24"/>
              </w:rPr>
              <w:t xml:space="preserve">, </w:t>
            </w:r>
            <w:r w:rsidRPr="0039682C">
              <w:rPr>
                <w:color w:val="000000"/>
                <w:sz w:val="24"/>
                <w:szCs w:val="24"/>
                <w:lang w:val="en-US"/>
              </w:rPr>
              <w:t>Carexensifolia</w:t>
            </w:r>
            <w:r w:rsidRPr="0039682C">
              <w:rPr>
                <w:color w:val="000000"/>
                <w:sz w:val="24"/>
                <w:szCs w:val="24"/>
              </w:rPr>
              <w:t xml:space="preserve">, </w:t>
            </w:r>
            <w:r w:rsidRPr="0039682C">
              <w:rPr>
                <w:color w:val="000000"/>
                <w:sz w:val="24"/>
                <w:szCs w:val="24"/>
                <w:lang w:val="en-US"/>
              </w:rPr>
              <w:t>Poaalpigena</w:t>
            </w:r>
            <w:r w:rsidRPr="0039682C">
              <w:rPr>
                <w:color w:val="000000"/>
                <w:sz w:val="24"/>
                <w:szCs w:val="24"/>
              </w:rPr>
              <w:t xml:space="preserve">, </w:t>
            </w:r>
            <w:r w:rsidRPr="0039682C">
              <w:rPr>
                <w:color w:val="000000"/>
                <w:sz w:val="24"/>
                <w:szCs w:val="24"/>
                <w:lang w:val="en-US"/>
              </w:rPr>
              <w:t>Valerianacapitata</w:t>
            </w:r>
            <w:r w:rsidRPr="0039682C">
              <w:rPr>
                <w:color w:val="000000"/>
                <w:sz w:val="24"/>
                <w:szCs w:val="24"/>
              </w:rPr>
              <w:t xml:space="preserve">, </w:t>
            </w:r>
            <w:r w:rsidRPr="0039682C">
              <w:rPr>
                <w:color w:val="000000"/>
                <w:sz w:val="24"/>
                <w:szCs w:val="24"/>
                <w:lang w:val="en-US"/>
              </w:rPr>
              <w:lastRenderedPageBreak/>
              <w:t>Artemisianorvegica</w:t>
            </w:r>
            <w:r w:rsidRPr="0039682C">
              <w:rPr>
                <w:color w:val="000000"/>
                <w:sz w:val="24"/>
                <w:szCs w:val="24"/>
              </w:rPr>
              <w:t xml:space="preserve">, </w:t>
            </w:r>
            <w:r w:rsidRPr="0039682C">
              <w:rPr>
                <w:color w:val="000000"/>
                <w:sz w:val="24"/>
                <w:szCs w:val="24"/>
                <w:lang w:val="en-US"/>
              </w:rPr>
              <w:t>Saussureaalpina</w:t>
            </w:r>
            <w:r w:rsidRPr="0039682C">
              <w:rPr>
                <w:color w:val="000000"/>
                <w:sz w:val="24"/>
                <w:szCs w:val="24"/>
              </w:rPr>
              <w:t xml:space="preserve">, </w:t>
            </w:r>
            <w:r w:rsidRPr="0039682C">
              <w:rPr>
                <w:color w:val="000000"/>
                <w:sz w:val="24"/>
                <w:szCs w:val="24"/>
                <w:lang w:val="en-US"/>
              </w:rPr>
              <w:t>R</w:t>
            </w:r>
            <w:r w:rsidRPr="0039682C">
              <w:rPr>
                <w:color w:val="000000"/>
                <w:sz w:val="24"/>
                <w:szCs w:val="24"/>
              </w:rPr>
              <w:t>а</w:t>
            </w:r>
            <w:r w:rsidRPr="0039682C">
              <w:rPr>
                <w:color w:val="000000"/>
                <w:sz w:val="24"/>
                <w:szCs w:val="24"/>
                <w:lang w:val="en-US"/>
              </w:rPr>
              <w:t>nunculusglabriusculus</w:t>
            </w:r>
            <w:r w:rsidRPr="0039682C">
              <w:rPr>
                <w:color w:val="000000"/>
                <w:sz w:val="24"/>
                <w:szCs w:val="24"/>
              </w:rPr>
              <w:t xml:space="preserve">, </w:t>
            </w:r>
            <w:r w:rsidRPr="0039682C">
              <w:rPr>
                <w:color w:val="000000"/>
                <w:sz w:val="24"/>
                <w:szCs w:val="24"/>
                <w:lang w:val="en-US"/>
              </w:rPr>
              <w:t>Thalictrumalpinum</w:t>
            </w:r>
            <w:r w:rsidRPr="0039682C">
              <w:rPr>
                <w:color w:val="000000"/>
                <w:sz w:val="24"/>
                <w:szCs w:val="24"/>
              </w:rPr>
              <w:t xml:space="preserve">, </w:t>
            </w:r>
            <w:r w:rsidRPr="0039682C">
              <w:rPr>
                <w:color w:val="000000"/>
                <w:sz w:val="24"/>
                <w:szCs w:val="24"/>
                <w:lang w:val="en-US"/>
              </w:rPr>
              <w:t>Androsacelehmanniana</w:t>
            </w:r>
            <w:r w:rsidRPr="0039682C">
              <w:rPr>
                <w:color w:val="000000"/>
                <w:sz w:val="24"/>
                <w:szCs w:val="24"/>
              </w:rPr>
              <w:t xml:space="preserve">, </w:t>
            </w:r>
            <w:r w:rsidRPr="0039682C">
              <w:rPr>
                <w:color w:val="000000"/>
                <w:sz w:val="24"/>
                <w:szCs w:val="24"/>
                <w:lang w:val="en-US"/>
              </w:rPr>
              <w:t>Cardaminedentata</w:t>
            </w:r>
            <w:r w:rsidRPr="0039682C">
              <w:rPr>
                <w:color w:val="000000"/>
                <w:sz w:val="24"/>
                <w:szCs w:val="24"/>
              </w:rPr>
              <w:t xml:space="preserve">, </w:t>
            </w:r>
          </w:p>
          <w:p w:rsidR="00FA2F8E" w:rsidRPr="0039682C" w:rsidRDefault="00FA2F8E" w:rsidP="00FA2F8E">
            <w:pPr>
              <w:jc w:val="both"/>
            </w:pPr>
            <w:r w:rsidRPr="0039682C">
              <w:rPr>
                <w:color w:val="000000"/>
                <w:sz w:val="24"/>
                <w:szCs w:val="24"/>
              </w:rPr>
              <w:t xml:space="preserve">Влажная осоково-моховая тундра: </w:t>
            </w:r>
            <w:r w:rsidRPr="0039682C">
              <w:rPr>
                <w:color w:val="000000"/>
                <w:sz w:val="24"/>
                <w:szCs w:val="24"/>
                <w:lang w:val="en-US"/>
              </w:rPr>
              <w:t>Tofieldiapusilla</w:t>
            </w:r>
            <w:r w:rsidRPr="0039682C">
              <w:rPr>
                <w:color w:val="000000"/>
                <w:sz w:val="24"/>
                <w:szCs w:val="24"/>
              </w:rPr>
              <w:t xml:space="preserve">, </w:t>
            </w:r>
            <w:r w:rsidRPr="0039682C">
              <w:rPr>
                <w:color w:val="000000"/>
                <w:sz w:val="24"/>
                <w:szCs w:val="24"/>
                <w:lang w:val="en-US"/>
              </w:rPr>
              <w:t>Arctagrostislatifolia</w:t>
            </w:r>
            <w:r w:rsidRPr="0039682C">
              <w:rPr>
                <w:color w:val="000000"/>
                <w:sz w:val="24"/>
                <w:szCs w:val="24"/>
              </w:rPr>
              <w:t xml:space="preserve">, </w:t>
            </w:r>
            <w:r w:rsidRPr="0039682C">
              <w:rPr>
                <w:color w:val="000000"/>
                <w:sz w:val="24"/>
                <w:szCs w:val="24"/>
                <w:lang w:val="en-US"/>
              </w:rPr>
              <w:t>Saxifragahieracifolia</w:t>
            </w:r>
            <w:r w:rsidRPr="0039682C">
              <w:rPr>
                <w:color w:val="000000"/>
                <w:sz w:val="24"/>
                <w:szCs w:val="24"/>
              </w:rPr>
              <w:t xml:space="preserve">, </w:t>
            </w:r>
            <w:r w:rsidRPr="0039682C">
              <w:rPr>
                <w:color w:val="000000"/>
                <w:sz w:val="24"/>
                <w:szCs w:val="24"/>
                <w:lang w:val="en-US"/>
              </w:rPr>
              <w:t>Eryophorumvaginatum</w:t>
            </w:r>
            <w:r w:rsidRPr="0039682C">
              <w:rPr>
                <w:color w:val="000000"/>
                <w:sz w:val="24"/>
                <w:szCs w:val="24"/>
              </w:rPr>
              <w:t>.</w:t>
            </w:r>
          </w:p>
        </w:tc>
      </w:tr>
      <w:tr w:rsidR="00FA2F8E" w:rsidRPr="0039682C" w:rsidTr="00FA2F8E">
        <w:tc>
          <w:tcPr>
            <w:tcW w:w="2660" w:type="dxa"/>
          </w:tcPr>
          <w:p w:rsidR="00FA2F8E" w:rsidRPr="0039682C" w:rsidRDefault="00FA2F8E" w:rsidP="00FA2F8E">
            <w:pPr>
              <w:pStyle w:val="a5"/>
              <w:ind w:left="0" w:right="176"/>
              <w:jc w:val="both"/>
            </w:pPr>
            <w:r w:rsidRPr="0039682C">
              <w:lastRenderedPageBreak/>
              <w:t>Хребет Муравьиный Камень (плато к югу от Высоты 1007,1)</w:t>
            </w:r>
          </w:p>
        </w:tc>
        <w:tc>
          <w:tcPr>
            <w:tcW w:w="7479" w:type="dxa"/>
          </w:tcPr>
          <w:p w:rsidR="00FA2F8E" w:rsidRPr="0039682C" w:rsidRDefault="00FA2F8E" w:rsidP="00FA2F8E">
            <w:pPr>
              <w:pStyle w:val="a5"/>
              <w:ind w:left="0"/>
              <w:jc w:val="both"/>
            </w:pPr>
            <w:r w:rsidRPr="0039682C">
              <w:t xml:space="preserve">Реликтовый арктоальпийский (дриадовый) комплекс (травяно- кустарничково- моховые дриадовые тундры): </w:t>
            </w:r>
            <w:r w:rsidRPr="0039682C">
              <w:rPr>
                <w:lang w:val="en-US"/>
              </w:rPr>
              <w:t>Dryasvagans</w:t>
            </w:r>
            <w:r w:rsidRPr="0039682C">
              <w:t xml:space="preserve">, </w:t>
            </w:r>
            <w:r w:rsidRPr="0039682C">
              <w:rPr>
                <w:lang w:val="en-US"/>
              </w:rPr>
              <w:t>Salixreticulata</w:t>
            </w:r>
            <w:r w:rsidRPr="0039682C">
              <w:t>,</w:t>
            </w:r>
            <w:r w:rsidRPr="0039682C">
              <w:rPr>
                <w:iCs/>
                <w:lang w:val="en-US"/>
              </w:rPr>
              <w:t>Selaginellaselaginoides</w:t>
            </w:r>
            <w:r w:rsidRPr="0039682C">
              <w:rPr>
                <w:iCs/>
              </w:rPr>
              <w:t xml:space="preserve">, </w:t>
            </w:r>
            <w:r w:rsidRPr="0039682C">
              <w:rPr>
                <w:iCs/>
                <w:lang w:val="en-US"/>
              </w:rPr>
              <w:t>Hedysarumarcticum</w:t>
            </w:r>
            <w:r w:rsidRPr="0039682C">
              <w:rPr>
                <w:iCs/>
              </w:rPr>
              <w:t xml:space="preserve">, </w:t>
            </w:r>
            <w:r w:rsidRPr="0039682C">
              <w:rPr>
                <w:iCs/>
                <w:lang w:val="en-US"/>
              </w:rPr>
              <w:t>Dianthussuperbus</w:t>
            </w:r>
            <w:r w:rsidRPr="0039682C">
              <w:rPr>
                <w:iCs/>
              </w:rPr>
              <w:t xml:space="preserve">, </w:t>
            </w:r>
            <w:r w:rsidRPr="0039682C">
              <w:rPr>
                <w:iCs/>
                <w:lang w:val="en-US"/>
              </w:rPr>
              <w:t>D</w:t>
            </w:r>
            <w:r w:rsidRPr="0039682C">
              <w:rPr>
                <w:iCs/>
              </w:rPr>
              <w:t>.</w:t>
            </w:r>
            <w:r w:rsidRPr="0039682C">
              <w:rPr>
                <w:iCs/>
                <w:lang w:val="en-US"/>
              </w:rPr>
              <w:t> repens</w:t>
            </w:r>
            <w:r w:rsidRPr="0039682C">
              <w:rPr>
                <w:iCs/>
              </w:rPr>
              <w:t xml:space="preserve">*, </w:t>
            </w:r>
            <w:r w:rsidRPr="0039682C">
              <w:rPr>
                <w:iCs/>
                <w:lang w:val="en-US"/>
              </w:rPr>
              <w:t>Eritrichiumvillosum</w:t>
            </w:r>
            <w:r w:rsidRPr="0039682C">
              <w:rPr>
                <w:iCs/>
              </w:rPr>
              <w:t xml:space="preserve">, </w:t>
            </w:r>
            <w:r w:rsidRPr="0039682C">
              <w:rPr>
                <w:iCs/>
                <w:lang w:val="en-US"/>
              </w:rPr>
              <w:t>Myosotisasiatica</w:t>
            </w:r>
            <w:r w:rsidRPr="0039682C">
              <w:rPr>
                <w:iCs/>
              </w:rPr>
              <w:t xml:space="preserve">, </w:t>
            </w:r>
            <w:r w:rsidRPr="0039682C">
              <w:rPr>
                <w:iCs/>
                <w:lang w:val="en-US"/>
              </w:rPr>
              <w:t>Pedicularisoederi</w:t>
            </w:r>
            <w:r w:rsidRPr="0039682C">
              <w:rPr>
                <w:iCs/>
              </w:rPr>
              <w:t xml:space="preserve">, </w:t>
            </w:r>
            <w:r w:rsidRPr="0039682C">
              <w:rPr>
                <w:iCs/>
                <w:lang w:val="en-US"/>
              </w:rPr>
              <w:t>Llojdiaserotina</w:t>
            </w:r>
            <w:r w:rsidRPr="0039682C">
              <w:rPr>
                <w:iCs/>
              </w:rPr>
              <w:t xml:space="preserve">, </w:t>
            </w:r>
            <w:r w:rsidRPr="0039682C">
              <w:rPr>
                <w:iCs/>
                <w:lang w:val="en-US"/>
              </w:rPr>
              <w:t>Gastrolychnisuniflora</w:t>
            </w:r>
            <w:r w:rsidRPr="0039682C">
              <w:rPr>
                <w:iCs/>
              </w:rPr>
              <w:t xml:space="preserve">, </w:t>
            </w:r>
            <w:r w:rsidRPr="0039682C">
              <w:rPr>
                <w:iCs/>
                <w:lang w:val="en-US"/>
              </w:rPr>
              <w:t>Potentillaverna</w:t>
            </w:r>
            <w:r w:rsidRPr="0039682C">
              <w:rPr>
                <w:iCs/>
              </w:rPr>
              <w:t xml:space="preserve">, </w:t>
            </w:r>
            <w:r w:rsidRPr="0039682C">
              <w:rPr>
                <w:iCs/>
                <w:lang w:val="en-US"/>
              </w:rPr>
              <w:t>Saxifragahieracifolia</w:t>
            </w:r>
            <w:r w:rsidRPr="0039682C">
              <w:rPr>
                <w:iCs/>
              </w:rPr>
              <w:t xml:space="preserve">, </w:t>
            </w:r>
            <w:r w:rsidRPr="0039682C">
              <w:rPr>
                <w:iCs/>
                <w:lang w:val="en-US"/>
              </w:rPr>
              <w:t>Valerianacapitata</w:t>
            </w:r>
            <w:r w:rsidRPr="0039682C">
              <w:rPr>
                <w:iCs/>
              </w:rPr>
              <w:t xml:space="preserve">, </w:t>
            </w:r>
            <w:r w:rsidRPr="0039682C">
              <w:rPr>
                <w:iCs/>
                <w:lang w:val="en-US"/>
              </w:rPr>
              <w:t>Sausureaalpina</w:t>
            </w:r>
            <w:r w:rsidRPr="0039682C">
              <w:rPr>
                <w:iCs/>
              </w:rPr>
              <w:t xml:space="preserve">, </w:t>
            </w:r>
            <w:r w:rsidRPr="0039682C">
              <w:rPr>
                <w:iCs/>
                <w:lang w:val="en-US"/>
              </w:rPr>
              <w:t>Carexcapillaris</w:t>
            </w:r>
            <w:r w:rsidRPr="0039682C">
              <w:rPr>
                <w:iCs/>
              </w:rPr>
              <w:t xml:space="preserve">, </w:t>
            </w:r>
            <w:r w:rsidRPr="0039682C">
              <w:rPr>
                <w:iCs/>
                <w:lang w:val="en-US"/>
              </w:rPr>
              <w:t>C</w:t>
            </w:r>
            <w:r w:rsidRPr="0039682C">
              <w:rPr>
                <w:iCs/>
              </w:rPr>
              <w:t xml:space="preserve">. </w:t>
            </w:r>
            <w:r w:rsidRPr="0039682C">
              <w:rPr>
                <w:iCs/>
                <w:lang w:val="en-US"/>
              </w:rPr>
              <w:t>sabynensis</w:t>
            </w:r>
            <w:r w:rsidRPr="0039682C">
              <w:rPr>
                <w:iCs/>
              </w:rPr>
              <w:t xml:space="preserve">, С. </w:t>
            </w:r>
            <w:r w:rsidRPr="0039682C">
              <w:rPr>
                <w:iCs/>
                <w:lang w:val="en-US"/>
              </w:rPr>
              <w:t>Redowskiana</w:t>
            </w:r>
            <w:r w:rsidRPr="0039682C">
              <w:rPr>
                <w:iCs/>
              </w:rPr>
              <w:t xml:space="preserve">, </w:t>
            </w:r>
            <w:r w:rsidRPr="0039682C">
              <w:rPr>
                <w:iCs/>
                <w:lang w:val="en-US"/>
              </w:rPr>
              <w:t>Thalictrumalpinum</w:t>
            </w:r>
            <w:r w:rsidRPr="0039682C">
              <w:rPr>
                <w:iCs/>
              </w:rPr>
              <w:t xml:space="preserve">, </w:t>
            </w:r>
            <w:r w:rsidRPr="0039682C">
              <w:rPr>
                <w:iCs/>
                <w:lang w:val="en-US"/>
              </w:rPr>
              <w:t>Seneciointegrifolius</w:t>
            </w:r>
            <w:r w:rsidRPr="0039682C">
              <w:rPr>
                <w:iCs/>
              </w:rPr>
              <w:t xml:space="preserve">, </w:t>
            </w:r>
            <w:r w:rsidRPr="0039682C">
              <w:rPr>
                <w:iCs/>
                <w:lang w:val="en-US"/>
              </w:rPr>
              <w:t>Cerastiumregelii</w:t>
            </w:r>
            <w:r w:rsidRPr="0039682C">
              <w:rPr>
                <w:iCs/>
              </w:rPr>
              <w:t xml:space="preserve">, </w:t>
            </w:r>
            <w:r w:rsidRPr="0039682C">
              <w:rPr>
                <w:iCs/>
                <w:lang w:val="en-US"/>
              </w:rPr>
              <w:t>Cerastiumigoschinae</w:t>
            </w:r>
            <w:r w:rsidRPr="0039682C">
              <w:rPr>
                <w:iCs/>
              </w:rPr>
              <w:t xml:space="preserve">, </w:t>
            </w:r>
            <w:r w:rsidRPr="0039682C">
              <w:rPr>
                <w:iCs/>
                <w:lang w:val="en-US"/>
              </w:rPr>
              <w:t>Polygonumviviparum</w:t>
            </w:r>
            <w:r w:rsidRPr="0039682C">
              <w:rPr>
                <w:iCs/>
              </w:rPr>
              <w:t xml:space="preserve">, </w:t>
            </w:r>
            <w:r w:rsidRPr="0039682C">
              <w:rPr>
                <w:iCs/>
                <w:lang w:val="en-US"/>
              </w:rPr>
              <w:t>Rumexlapponicus</w:t>
            </w:r>
            <w:r w:rsidRPr="0039682C">
              <w:rPr>
                <w:iCs/>
              </w:rPr>
              <w:t xml:space="preserve">, </w:t>
            </w:r>
            <w:r w:rsidRPr="0039682C">
              <w:rPr>
                <w:iCs/>
                <w:lang w:val="en-US"/>
              </w:rPr>
              <w:t>Androsacelehmanniana</w:t>
            </w:r>
            <w:r w:rsidRPr="0039682C">
              <w:rPr>
                <w:iCs/>
              </w:rPr>
              <w:t xml:space="preserve">, </w:t>
            </w:r>
            <w:r w:rsidRPr="0039682C">
              <w:rPr>
                <w:iCs/>
                <w:lang w:val="en-US"/>
              </w:rPr>
              <w:t>Saxifragacespitosa</w:t>
            </w:r>
            <w:r w:rsidRPr="0039682C">
              <w:rPr>
                <w:iCs/>
              </w:rPr>
              <w:t>.</w:t>
            </w:r>
          </w:p>
        </w:tc>
      </w:tr>
      <w:tr w:rsidR="00FA2F8E" w:rsidRPr="0039682C" w:rsidTr="00FA2F8E">
        <w:tc>
          <w:tcPr>
            <w:tcW w:w="2660" w:type="dxa"/>
          </w:tcPr>
          <w:p w:rsidR="00FA2F8E" w:rsidRPr="0039682C" w:rsidRDefault="00FA2F8E" w:rsidP="00FA2F8E">
            <w:pPr>
              <w:ind w:right="176"/>
              <w:rPr>
                <w:sz w:val="24"/>
                <w:szCs w:val="24"/>
              </w:rPr>
            </w:pPr>
            <w:r w:rsidRPr="0039682C">
              <w:rPr>
                <w:sz w:val="24"/>
                <w:szCs w:val="24"/>
              </w:rPr>
              <w:t>Светлый ручей.</w:t>
            </w:r>
          </w:p>
        </w:tc>
        <w:tc>
          <w:tcPr>
            <w:tcW w:w="7479" w:type="dxa"/>
          </w:tcPr>
          <w:p w:rsidR="00FA2F8E" w:rsidRPr="0039682C" w:rsidRDefault="00FA2F8E" w:rsidP="00FA2F8E">
            <w:pPr>
              <w:jc w:val="both"/>
              <w:rPr>
                <w:sz w:val="24"/>
                <w:szCs w:val="24"/>
              </w:rPr>
            </w:pPr>
            <w:r w:rsidRPr="0039682C">
              <w:rPr>
                <w:sz w:val="24"/>
                <w:szCs w:val="24"/>
              </w:rPr>
              <w:t>Небольшой ручей, стекающий с горы Ишерим. Отличается каскадом маленьких (до 6 м) водопадов и живописных горных озёр.</w:t>
            </w:r>
          </w:p>
        </w:tc>
      </w:tr>
      <w:tr w:rsidR="00FA2F8E" w:rsidRPr="0039682C" w:rsidTr="00FA2F8E">
        <w:tc>
          <w:tcPr>
            <w:tcW w:w="2660" w:type="dxa"/>
          </w:tcPr>
          <w:p w:rsidR="00FA2F8E" w:rsidRPr="0039682C" w:rsidRDefault="00FA2F8E" w:rsidP="00FA2F8E">
            <w:pPr>
              <w:ind w:right="176"/>
              <w:rPr>
                <w:sz w:val="24"/>
                <w:szCs w:val="24"/>
              </w:rPr>
            </w:pPr>
            <w:r w:rsidRPr="0039682C">
              <w:rPr>
                <w:sz w:val="24"/>
                <w:szCs w:val="24"/>
              </w:rPr>
              <w:t>Бешеный ручей.</w:t>
            </w:r>
          </w:p>
        </w:tc>
        <w:tc>
          <w:tcPr>
            <w:tcW w:w="7479" w:type="dxa"/>
          </w:tcPr>
          <w:p w:rsidR="00FA2F8E" w:rsidRPr="0039682C" w:rsidRDefault="00FA2F8E" w:rsidP="00FA2F8E">
            <w:pPr>
              <w:jc w:val="both"/>
              <w:rPr>
                <w:sz w:val="24"/>
                <w:szCs w:val="24"/>
              </w:rPr>
            </w:pPr>
            <w:r w:rsidRPr="0039682C">
              <w:rPr>
                <w:sz w:val="24"/>
                <w:szCs w:val="24"/>
              </w:rPr>
              <w:t>Небольшой ручей, стекающий с горы Тулым. Отличается каскадом маленьких (до 5 м) водопадов и живописных горных озёр.</w:t>
            </w:r>
          </w:p>
        </w:tc>
      </w:tr>
      <w:tr w:rsidR="00FA2F8E" w:rsidRPr="0039682C" w:rsidTr="00FA2F8E">
        <w:tc>
          <w:tcPr>
            <w:tcW w:w="2660" w:type="dxa"/>
          </w:tcPr>
          <w:p w:rsidR="00FA2F8E" w:rsidRPr="0039682C" w:rsidRDefault="00FA2F8E" w:rsidP="00FA2F8E">
            <w:pPr>
              <w:ind w:right="176"/>
              <w:rPr>
                <w:sz w:val="24"/>
                <w:szCs w:val="24"/>
              </w:rPr>
            </w:pPr>
            <w:r w:rsidRPr="0039682C">
              <w:rPr>
                <w:sz w:val="24"/>
                <w:szCs w:val="24"/>
              </w:rPr>
              <w:t>Урочище Банный Зауголок</w:t>
            </w:r>
          </w:p>
        </w:tc>
        <w:tc>
          <w:tcPr>
            <w:tcW w:w="7479" w:type="dxa"/>
          </w:tcPr>
          <w:p w:rsidR="00FA2F8E" w:rsidRPr="0039682C" w:rsidRDefault="00FA2F8E" w:rsidP="00FA2F8E">
            <w:pPr>
              <w:jc w:val="both"/>
              <w:rPr>
                <w:sz w:val="24"/>
                <w:szCs w:val="24"/>
              </w:rPr>
            </w:pPr>
            <w:r w:rsidRPr="0039682C">
              <w:rPr>
                <w:sz w:val="24"/>
                <w:szCs w:val="24"/>
              </w:rPr>
              <w:t>Мощный субаквальный источник от которого в зимнее время на 1,5 км вниз по Вишере тянется свободное ото льда разводье. Район регулярной зимовки водоплавающей птицы (кряква, в 2012 году отечен лебедь кликун), глубокая зимовальная яма.</w:t>
            </w:r>
          </w:p>
        </w:tc>
      </w:tr>
      <w:tr w:rsidR="00FA2F8E" w:rsidRPr="0039682C" w:rsidTr="00FA2F8E">
        <w:tc>
          <w:tcPr>
            <w:tcW w:w="2660" w:type="dxa"/>
          </w:tcPr>
          <w:p w:rsidR="00FA2F8E" w:rsidRPr="0039682C" w:rsidRDefault="00FA2F8E" w:rsidP="00FA2F8E">
            <w:pPr>
              <w:ind w:right="176"/>
              <w:rPr>
                <w:sz w:val="24"/>
                <w:szCs w:val="24"/>
              </w:rPr>
            </w:pPr>
            <w:r w:rsidRPr="0039682C">
              <w:rPr>
                <w:sz w:val="24"/>
                <w:szCs w:val="24"/>
              </w:rPr>
              <w:t>Озёра и водопады истоков р.Таборная</w:t>
            </w:r>
          </w:p>
        </w:tc>
        <w:tc>
          <w:tcPr>
            <w:tcW w:w="7479" w:type="dxa"/>
          </w:tcPr>
          <w:p w:rsidR="00FA2F8E" w:rsidRPr="0039682C" w:rsidRDefault="00FA2F8E" w:rsidP="00FA2F8E">
            <w:pPr>
              <w:jc w:val="both"/>
              <w:rPr>
                <w:sz w:val="24"/>
                <w:szCs w:val="24"/>
              </w:rPr>
            </w:pPr>
            <w:r w:rsidRPr="0039682C">
              <w:rPr>
                <w:sz w:val="24"/>
                <w:szCs w:val="24"/>
              </w:rPr>
              <w:t>Две довольно обширные и глубокие каменные чаши, заполненные водой реки Таборная, берущей начало на западном склоне горы Тулымский Камень. Водопады высотой до 9 м. Один из центров познавательного туристического маршрута «Тулымское кольцо». Прилегающая местность нуждается в охране от регулярного воздействия многочисленных групп посетителей.</w:t>
            </w:r>
          </w:p>
        </w:tc>
      </w:tr>
      <w:tr w:rsidR="00FA2F8E" w:rsidRPr="0039682C" w:rsidTr="00FA2F8E">
        <w:tc>
          <w:tcPr>
            <w:tcW w:w="2660" w:type="dxa"/>
          </w:tcPr>
          <w:p w:rsidR="00FA2F8E" w:rsidRPr="0039682C" w:rsidRDefault="00FA2F8E" w:rsidP="00FA2F8E">
            <w:pPr>
              <w:ind w:right="176"/>
              <w:rPr>
                <w:sz w:val="24"/>
                <w:szCs w:val="24"/>
              </w:rPr>
            </w:pPr>
            <w:r w:rsidRPr="0039682C">
              <w:rPr>
                <w:sz w:val="24"/>
                <w:szCs w:val="24"/>
              </w:rPr>
              <w:t>Яма Анчуг</w:t>
            </w:r>
          </w:p>
        </w:tc>
        <w:tc>
          <w:tcPr>
            <w:tcW w:w="7479" w:type="dxa"/>
          </w:tcPr>
          <w:p w:rsidR="00FA2F8E" w:rsidRPr="0039682C" w:rsidRDefault="00FA2F8E" w:rsidP="00FA2F8E">
            <w:pPr>
              <w:jc w:val="both"/>
              <w:rPr>
                <w:sz w:val="24"/>
                <w:szCs w:val="24"/>
              </w:rPr>
            </w:pPr>
            <w:r w:rsidRPr="0039682C">
              <w:rPr>
                <w:sz w:val="24"/>
                <w:szCs w:val="24"/>
              </w:rPr>
              <w:t>Одна из крупнейших зимовальных ям хариуса на охраняемой территории.</w:t>
            </w:r>
          </w:p>
        </w:tc>
      </w:tr>
      <w:tr w:rsidR="00FA2F8E" w:rsidRPr="0039682C" w:rsidTr="00FA2F8E">
        <w:tc>
          <w:tcPr>
            <w:tcW w:w="2660" w:type="dxa"/>
          </w:tcPr>
          <w:p w:rsidR="00FA2F8E" w:rsidRPr="0039682C" w:rsidRDefault="00FA2F8E" w:rsidP="00FA2F8E">
            <w:pPr>
              <w:ind w:right="176"/>
              <w:rPr>
                <w:sz w:val="24"/>
                <w:szCs w:val="24"/>
              </w:rPr>
            </w:pPr>
            <w:r w:rsidRPr="0039682C">
              <w:rPr>
                <w:sz w:val="24"/>
                <w:szCs w:val="24"/>
              </w:rPr>
              <w:t>Обрыв северной оконечности горы Курыксар</w:t>
            </w:r>
          </w:p>
        </w:tc>
        <w:tc>
          <w:tcPr>
            <w:tcW w:w="7479" w:type="dxa"/>
          </w:tcPr>
          <w:p w:rsidR="00FA2F8E" w:rsidRPr="0039682C" w:rsidRDefault="00FA2F8E" w:rsidP="00FA2F8E">
            <w:pPr>
              <w:jc w:val="both"/>
              <w:rPr>
                <w:sz w:val="24"/>
                <w:szCs w:val="24"/>
              </w:rPr>
            </w:pPr>
            <w:r w:rsidRPr="0039682C">
              <w:rPr>
                <w:sz w:val="24"/>
                <w:szCs w:val="24"/>
              </w:rPr>
              <w:t>Одна из двух отвесных скальных стен-обрывов высотой более 70 м, весьма редких в горах Северного Урала.</w:t>
            </w:r>
          </w:p>
        </w:tc>
      </w:tr>
      <w:tr w:rsidR="00FA2F8E" w:rsidRPr="0039682C" w:rsidTr="00FA2F8E">
        <w:tc>
          <w:tcPr>
            <w:tcW w:w="2660" w:type="dxa"/>
          </w:tcPr>
          <w:p w:rsidR="00FA2F8E" w:rsidRPr="0039682C" w:rsidRDefault="00FA2F8E" w:rsidP="00FA2F8E">
            <w:pPr>
              <w:ind w:right="176"/>
              <w:rPr>
                <w:sz w:val="24"/>
                <w:szCs w:val="24"/>
              </w:rPr>
            </w:pPr>
            <w:r w:rsidRPr="0039682C">
              <w:rPr>
                <w:sz w:val="24"/>
                <w:szCs w:val="24"/>
              </w:rPr>
              <w:t>Хребет Чувальский Камень</w:t>
            </w:r>
          </w:p>
        </w:tc>
        <w:tc>
          <w:tcPr>
            <w:tcW w:w="7479" w:type="dxa"/>
          </w:tcPr>
          <w:p w:rsidR="00FA2F8E" w:rsidRPr="0039682C" w:rsidRDefault="00FA2F8E" w:rsidP="00FA2F8E">
            <w:pPr>
              <w:jc w:val="both"/>
              <w:rPr>
                <w:sz w:val="24"/>
                <w:szCs w:val="24"/>
              </w:rPr>
            </w:pPr>
            <w:r w:rsidRPr="0039682C">
              <w:rPr>
                <w:sz w:val="24"/>
                <w:szCs w:val="24"/>
              </w:rPr>
              <w:t>Реликтовый скальный комплекс лесостепных видов (южная оконечность хребта):</w:t>
            </w:r>
          </w:p>
          <w:p w:rsidR="00FA2F8E" w:rsidRPr="0039682C" w:rsidRDefault="00FA2F8E" w:rsidP="00FA2F8E">
            <w:pPr>
              <w:pStyle w:val="a5"/>
              <w:ind w:left="0"/>
              <w:jc w:val="both"/>
              <w:rPr>
                <w:lang w:val="en-US"/>
              </w:rPr>
            </w:pPr>
            <w:r w:rsidRPr="0039682C">
              <w:rPr>
                <w:lang w:val="en-US"/>
              </w:rPr>
              <w:t>Agropyron reflexiaristatum, Aster alpinus, Allium strictum, Androsace septentrionales, Carex pediformis,, Eremogone saxatilis, Festuca ovina, Saussurea controversa, Viola rupestris</w:t>
            </w:r>
          </w:p>
          <w:p w:rsidR="00FA2F8E" w:rsidRPr="0039682C" w:rsidRDefault="00FA2F8E" w:rsidP="00FA2F8E">
            <w:pPr>
              <w:pStyle w:val="a5"/>
              <w:ind w:left="0"/>
              <w:jc w:val="both"/>
            </w:pPr>
            <w:r w:rsidRPr="0039682C">
              <w:t xml:space="preserve">Реликты неморальной флоры (лесной пояс) </w:t>
            </w:r>
            <w:r w:rsidRPr="0039682C">
              <w:softHyphen/>
            </w:r>
            <w:r w:rsidRPr="0039682C">
              <w:softHyphen/>
            </w:r>
            <w:r w:rsidRPr="0039682C">
              <w:softHyphen/>
            </w:r>
            <w:r w:rsidRPr="0039682C">
              <w:softHyphen/>
              <w:t xml:space="preserve">– </w:t>
            </w:r>
            <w:r w:rsidRPr="0039682C">
              <w:rPr>
                <w:lang w:val="en-US"/>
              </w:rPr>
              <w:t>Cinnalatifolia</w:t>
            </w:r>
            <w:r w:rsidRPr="0039682C">
              <w:rPr>
                <w:u w:val="single"/>
              </w:rPr>
              <w:t>(Сем. Злаковые)</w:t>
            </w:r>
            <w:r w:rsidRPr="0039682C">
              <w:t xml:space="preserve"> и папоротники: </w:t>
            </w:r>
            <w:r w:rsidRPr="0039682C">
              <w:rPr>
                <w:lang w:val="en-US"/>
              </w:rPr>
              <w:t>Polystichumbraunii</w:t>
            </w:r>
            <w:r w:rsidRPr="0039682C">
              <w:t xml:space="preserve">, </w:t>
            </w:r>
            <w:r w:rsidRPr="0039682C">
              <w:rPr>
                <w:lang w:val="en-US"/>
              </w:rPr>
              <w:t>P</w:t>
            </w:r>
            <w:r w:rsidRPr="0039682C">
              <w:t xml:space="preserve">. </w:t>
            </w:r>
            <w:r w:rsidRPr="0039682C">
              <w:rPr>
                <w:lang w:val="en-US"/>
              </w:rPr>
              <w:t>lonchitis</w:t>
            </w:r>
            <w:r w:rsidRPr="0039682C">
              <w:t xml:space="preserve">. </w:t>
            </w:r>
          </w:p>
          <w:p w:rsidR="00FA2F8E" w:rsidRPr="0039682C" w:rsidRDefault="00FA2F8E" w:rsidP="00FA2F8E">
            <w:pPr>
              <w:pStyle w:val="a5"/>
              <w:ind w:left="0"/>
              <w:jc w:val="both"/>
            </w:pPr>
            <w:r w:rsidRPr="0039682C">
              <w:t xml:space="preserve">Каменистая дриадовая тундра с редким для заповедника видом дриады </w:t>
            </w:r>
            <w:r w:rsidRPr="0039682C">
              <w:lastRenderedPageBreak/>
              <w:t>восьмилепестной (</w:t>
            </w:r>
            <w:r w:rsidRPr="0039682C">
              <w:rPr>
                <w:lang w:val="en-US"/>
              </w:rPr>
              <w:t>Dryasoctopetala</w:t>
            </w:r>
            <w:r w:rsidRPr="0039682C">
              <w:t xml:space="preserve">): </w:t>
            </w:r>
            <w:r w:rsidRPr="0039682C">
              <w:rPr>
                <w:lang w:val="en-US"/>
              </w:rPr>
              <w:t>Carexrupestris</w:t>
            </w:r>
            <w:r w:rsidRPr="0039682C">
              <w:t>,</w:t>
            </w:r>
            <w:r w:rsidRPr="0039682C">
              <w:rPr>
                <w:color w:val="000000"/>
                <w:lang w:val="en-US"/>
              </w:rPr>
              <w:t>Hedysarumarcticum</w:t>
            </w:r>
            <w:r w:rsidRPr="0039682C">
              <w:rPr>
                <w:color w:val="000000"/>
              </w:rPr>
              <w:t>,</w:t>
            </w:r>
            <w:r w:rsidRPr="0039682C">
              <w:rPr>
                <w:color w:val="000000"/>
                <w:lang w:val="en-US"/>
              </w:rPr>
              <w:t>Salixnummularia</w:t>
            </w:r>
            <w:r w:rsidRPr="0039682C">
              <w:rPr>
                <w:color w:val="000000"/>
              </w:rPr>
              <w:t xml:space="preserve">, </w:t>
            </w:r>
            <w:r w:rsidRPr="0039682C">
              <w:rPr>
                <w:color w:val="000000"/>
                <w:lang w:val="en-US"/>
              </w:rPr>
              <w:t>Polygonumviviparum</w:t>
            </w:r>
            <w:r w:rsidRPr="0039682C">
              <w:rPr>
                <w:color w:val="000000"/>
              </w:rPr>
              <w:t xml:space="preserve">, </w:t>
            </w:r>
            <w:r w:rsidRPr="0039682C">
              <w:rPr>
                <w:color w:val="000000"/>
                <w:lang w:val="en-US"/>
              </w:rPr>
              <w:t>Anemonastrumbiarmiensis</w:t>
            </w:r>
            <w:r w:rsidRPr="0039682C">
              <w:rPr>
                <w:color w:val="000000"/>
              </w:rPr>
              <w:t xml:space="preserve">, </w:t>
            </w:r>
            <w:r w:rsidRPr="0039682C">
              <w:rPr>
                <w:color w:val="000000"/>
                <w:lang w:val="en-US"/>
              </w:rPr>
              <w:t>Festucaruprechtii</w:t>
            </w:r>
            <w:r w:rsidRPr="0039682C">
              <w:rPr>
                <w:color w:val="000000"/>
              </w:rPr>
              <w:t xml:space="preserve">, </w:t>
            </w:r>
            <w:r w:rsidRPr="0039682C">
              <w:rPr>
                <w:color w:val="000000"/>
                <w:lang w:val="en-US"/>
              </w:rPr>
              <w:t>Campanularotundifolia</w:t>
            </w:r>
            <w:r w:rsidRPr="0039682C">
              <w:rPr>
                <w:color w:val="000000"/>
              </w:rPr>
              <w:t xml:space="preserve">, </w:t>
            </w:r>
            <w:r w:rsidRPr="0039682C">
              <w:rPr>
                <w:color w:val="000000"/>
                <w:lang w:val="en-US"/>
              </w:rPr>
              <w:t>Saussureaalpina</w:t>
            </w:r>
          </w:p>
          <w:p w:rsidR="00FA2F8E" w:rsidRPr="0039682C" w:rsidRDefault="00FA2F8E" w:rsidP="00FA2F8E">
            <w:pPr>
              <w:pStyle w:val="a5"/>
              <w:ind w:left="0"/>
              <w:jc w:val="both"/>
            </w:pPr>
            <w:r w:rsidRPr="0039682C">
              <w:t xml:space="preserve">Очень редкие арктические и арктоальпийские виды: </w:t>
            </w:r>
            <w:r w:rsidRPr="0039682C">
              <w:rPr>
                <w:lang w:val="en-US"/>
              </w:rPr>
              <w:t>Astragalusfrigidus</w:t>
            </w:r>
            <w:r w:rsidRPr="0039682C">
              <w:t xml:space="preserve">, </w:t>
            </w:r>
            <w:r w:rsidRPr="0039682C">
              <w:rPr>
                <w:lang w:val="en-US"/>
              </w:rPr>
              <w:t>Dryasoctopetala</w:t>
            </w:r>
            <w:r w:rsidRPr="0039682C">
              <w:t xml:space="preserve">, </w:t>
            </w:r>
            <w:r w:rsidRPr="0039682C">
              <w:rPr>
                <w:lang w:val="en-US"/>
              </w:rPr>
              <w:t>Oxytropissordida</w:t>
            </w:r>
            <w:r w:rsidRPr="0039682C">
              <w:t xml:space="preserve">, </w:t>
            </w:r>
            <w:r w:rsidRPr="0039682C">
              <w:rPr>
                <w:lang w:val="en-US"/>
              </w:rPr>
              <w:t>Rhodiolaquadrifida</w:t>
            </w:r>
            <w:r w:rsidRPr="0039682C">
              <w:t>,</w:t>
            </w:r>
            <w:r w:rsidRPr="0039682C">
              <w:rPr>
                <w:color w:val="000000"/>
              </w:rPr>
              <w:t xml:space="preserve"> К</w:t>
            </w:r>
            <w:r w:rsidRPr="0039682C">
              <w:rPr>
                <w:color w:val="000000"/>
                <w:lang w:val="en-US"/>
              </w:rPr>
              <w:t>oeleriaasiatica</w:t>
            </w:r>
            <w:r w:rsidRPr="0039682C">
              <w:rPr>
                <w:color w:val="000000"/>
              </w:rPr>
              <w:t>.</w:t>
            </w:r>
          </w:p>
        </w:tc>
      </w:tr>
      <w:tr w:rsidR="00FA2F8E" w:rsidRPr="0039682C" w:rsidTr="00FA2F8E">
        <w:tc>
          <w:tcPr>
            <w:tcW w:w="2660" w:type="dxa"/>
          </w:tcPr>
          <w:p w:rsidR="00FA2F8E" w:rsidRPr="0039682C" w:rsidRDefault="00FA2F8E" w:rsidP="00FA2F8E">
            <w:pPr>
              <w:ind w:right="176"/>
              <w:rPr>
                <w:sz w:val="24"/>
                <w:szCs w:val="24"/>
              </w:rPr>
            </w:pPr>
            <w:r w:rsidRPr="0039682C">
              <w:rPr>
                <w:sz w:val="24"/>
                <w:szCs w:val="24"/>
              </w:rPr>
              <w:lastRenderedPageBreak/>
              <w:t>Северная Курья</w:t>
            </w:r>
          </w:p>
        </w:tc>
        <w:tc>
          <w:tcPr>
            <w:tcW w:w="7479" w:type="dxa"/>
          </w:tcPr>
          <w:p w:rsidR="00FA2F8E" w:rsidRPr="0039682C" w:rsidRDefault="00FA2F8E" w:rsidP="00FA2F8E">
            <w:pPr>
              <w:jc w:val="both"/>
              <w:rPr>
                <w:sz w:val="24"/>
                <w:szCs w:val="24"/>
              </w:rPr>
            </w:pPr>
            <w:r w:rsidRPr="0039682C">
              <w:rPr>
                <w:sz w:val="24"/>
                <w:szCs w:val="24"/>
              </w:rPr>
              <w:t xml:space="preserve">Обширная слепая протока с невыраженным течением в охранной зоне заповедника. Самая верхняя точка регулярного летнего обитания редких для горно-таёжного участка заповедной Вишеры видов рыб с равнинного участка реки. В Северной Курье в значительных количествах отмечены пескарь, щука, елец. Периодически регистрировались окунь и ёрш. Экспансия этих «сорных видов» дальше вверх по течению вполне вероятна в связи с изменениями климата и сопутствующим им перестройкам водных экосистем. Пункт требует особого внимания и постоянного мониторинга в контексте изучения многолетних изменений водной фауны. </w:t>
            </w:r>
          </w:p>
        </w:tc>
      </w:tr>
    </w:tbl>
    <w:p w:rsidR="00FA2F8E" w:rsidRPr="0039682C" w:rsidRDefault="00FA2F8E" w:rsidP="00FA2F8E">
      <w:pPr>
        <w:spacing w:after="0" w:line="240" w:lineRule="auto"/>
        <w:rPr>
          <w:rFonts w:ascii="Times New Roman" w:hAnsi="Times New Roman"/>
          <w:b/>
          <w:sz w:val="28"/>
          <w:szCs w:val="28"/>
        </w:rPr>
      </w:pPr>
    </w:p>
    <w:p w:rsidR="00FA2F8E" w:rsidRPr="0039682C" w:rsidRDefault="00FA2F8E" w:rsidP="00FA2F8E">
      <w:pPr>
        <w:spacing w:after="0" w:line="240" w:lineRule="auto"/>
        <w:rPr>
          <w:rFonts w:ascii="Times New Roman" w:hAnsi="Times New Roman"/>
          <w:b/>
          <w:sz w:val="28"/>
          <w:szCs w:val="28"/>
        </w:rPr>
      </w:pPr>
      <w:r w:rsidRPr="0039682C">
        <w:rPr>
          <w:rFonts w:ascii="Times New Roman" w:hAnsi="Times New Roman"/>
          <w:b/>
          <w:sz w:val="28"/>
          <w:szCs w:val="28"/>
        </w:rPr>
        <w:t>н) Краткая характеристика природных лечебных и рекреационных ресурсов.</w:t>
      </w:r>
    </w:p>
    <w:p w:rsidR="00FA2F8E" w:rsidRPr="0039682C" w:rsidRDefault="00FA2F8E" w:rsidP="00FA2F8E">
      <w:pPr>
        <w:spacing w:after="0" w:line="240" w:lineRule="auto"/>
        <w:rPr>
          <w:rFonts w:ascii="Times New Roman" w:hAnsi="Times New Roman"/>
          <w:sz w:val="28"/>
          <w:szCs w:val="28"/>
        </w:rPr>
      </w:pPr>
      <w:r w:rsidRPr="0039682C">
        <w:rPr>
          <w:rFonts w:ascii="Times New Roman" w:hAnsi="Times New Roman"/>
          <w:sz w:val="28"/>
          <w:szCs w:val="28"/>
        </w:rPr>
        <w:t xml:space="preserve">Природные лечебные и рекреационные ресурсы ООПТ достаточно разнообразны. </w:t>
      </w:r>
    </w:p>
    <w:p w:rsidR="00FA2F8E" w:rsidRPr="0039682C" w:rsidRDefault="00FA2F8E" w:rsidP="00FA2F8E">
      <w:pPr>
        <w:pStyle w:val="a5"/>
        <w:numPr>
          <w:ilvl w:val="0"/>
          <w:numId w:val="33"/>
        </w:numPr>
        <w:spacing w:after="0" w:line="240" w:lineRule="auto"/>
        <w:ind w:left="0" w:firstLine="567"/>
        <w:jc w:val="both"/>
        <w:rPr>
          <w:rFonts w:ascii="Times New Roman" w:hAnsi="Times New Roman"/>
          <w:sz w:val="28"/>
          <w:szCs w:val="28"/>
        </w:rPr>
      </w:pPr>
      <w:r w:rsidRPr="0039682C">
        <w:rPr>
          <w:rFonts w:ascii="Times New Roman" w:hAnsi="Times New Roman"/>
          <w:sz w:val="28"/>
          <w:szCs w:val="28"/>
        </w:rPr>
        <w:t>Благоприятный, умеренно-влажный, холодный климат с чётко выраженными сезонами года. Позволяет совершать оздоровительные путешествия по экологическим маршрутам во все сезоны года с относительным комфортом. К его критериям относится повсеместное наличие чистой питьевой воды (снега), относительная кратковременность продолжительных периодов с сильными (ниже -30</w:t>
      </w:r>
      <w:r w:rsidRPr="0039682C">
        <w:rPr>
          <w:rFonts w:ascii="Times New Roman" w:hAnsi="Times New Roman"/>
          <w:sz w:val="28"/>
          <w:szCs w:val="28"/>
          <w:vertAlign w:val="superscript"/>
        </w:rPr>
        <w:t>0</w:t>
      </w:r>
      <w:r w:rsidRPr="0039682C">
        <w:rPr>
          <w:rFonts w:ascii="Times New Roman" w:hAnsi="Times New Roman"/>
          <w:sz w:val="28"/>
          <w:szCs w:val="28"/>
        </w:rPr>
        <w:t>С) морозами в зимнее время, редкость продолжительной жары и засух летом и.т.п.</w:t>
      </w:r>
    </w:p>
    <w:p w:rsidR="00FA2F8E" w:rsidRPr="0039682C" w:rsidRDefault="00FA2F8E" w:rsidP="00FA2F8E">
      <w:pPr>
        <w:pStyle w:val="a5"/>
        <w:numPr>
          <w:ilvl w:val="0"/>
          <w:numId w:val="33"/>
        </w:numPr>
        <w:spacing w:after="0" w:line="240" w:lineRule="auto"/>
        <w:ind w:left="0" w:firstLine="567"/>
        <w:jc w:val="both"/>
        <w:rPr>
          <w:rFonts w:ascii="Times New Roman" w:hAnsi="Times New Roman"/>
          <w:sz w:val="28"/>
          <w:szCs w:val="28"/>
        </w:rPr>
      </w:pPr>
      <w:r w:rsidRPr="0039682C">
        <w:rPr>
          <w:rFonts w:ascii="Times New Roman" w:hAnsi="Times New Roman"/>
          <w:sz w:val="28"/>
          <w:szCs w:val="28"/>
        </w:rPr>
        <w:t xml:space="preserve">Продолжительные сроки залегания снежного покрова (с конца октября по июнь). Позволяют значительно продлять лыжный сезон, который на сопредельных равнинных территориях в среднем начинается на 3 недели позже и завершается на 4 - 5 недель раньше, чем в заповеднике. </w:t>
      </w:r>
    </w:p>
    <w:p w:rsidR="00FA2F8E" w:rsidRPr="0039682C" w:rsidRDefault="00FA2F8E" w:rsidP="00FA2F8E">
      <w:pPr>
        <w:pStyle w:val="a5"/>
        <w:ind w:left="0" w:firstLine="567"/>
        <w:jc w:val="both"/>
        <w:rPr>
          <w:rFonts w:ascii="Times New Roman" w:hAnsi="Times New Roman"/>
          <w:sz w:val="28"/>
          <w:szCs w:val="28"/>
        </w:rPr>
      </w:pPr>
      <w:r w:rsidRPr="0039682C">
        <w:rPr>
          <w:rFonts w:ascii="Times New Roman" w:hAnsi="Times New Roman"/>
          <w:sz w:val="28"/>
          <w:szCs w:val="28"/>
        </w:rPr>
        <w:t>Глубокий рыхлый снежный покров зимой и необходимость наличия лыж для эффективного передвижения по местности вплоть до последней декады мая заставляет рекреантов проходить экологические маршруты в наиболее полезном для здорового организма режиме повышенной физической нагрузки. Такие путешествия способствуют снижению лишнего веса, нормализации дыхания, кровообращения и поддержанию общего тонуса организма.</w:t>
      </w:r>
    </w:p>
    <w:p w:rsidR="00FA2F8E" w:rsidRPr="0039682C" w:rsidRDefault="00FA2F8E" w:rsidP="00FA2F8E">
      <w:pPr>
        <w:pStyle w:val="a5"/>
        <w:numPr>
          <w:ilvl w:val="0"/>
          <w:numId w:val="33"/>
        </w:numPr>
        <w:spacing w:after="0" w:line="240" w:lineRule="auto"/>
        <w:ind w:left="0" w:firstLine="567"/>
        <w:jc w:val="both"/>
        <w:rPr>
          <w:rFonts w:ascii="Times New Roman" w:hAnsi="Times New Roman"/>
          <w:sz w:val="28"/>
          <w:szCs w:val="28"/>
        </w:rPr>
      </w:pPr>
      <w:r w:rsidRPr="0039682C">
        <w:rPr>
          <w:rFonts w:ascii="Times New Roman" w:hAnsi="Times New Roman"/>
          <w:sz w:val="28"/>
          <w:szCs w:val="28"/>
        </w:rPr>
        <w:t>Обильные первичне лесные насаждения (источники чистого воздуха и фитонцидов) чрезвычайно благоприятны для здоровья системы органов дыхания рекреантов, в частности способствуют временному исчезновению острых симптомов астмы в период нахождения на ООПТ.</w:t>
      </w:r>
    </w:p>
    <w:p w:rsidR="00FA2F8E" w:rsidRPr="0039682C" w:rsidRDefault="00FA2F8E" w:rsidP="00FA2F8E">
      <w:pPr>
        <w:pStyle w:val="a5"/>
        <w:numPr>
          <w:ilvl w:val="0"/>
          <w:numId w:val="33"/>
        </w:numPr>
        <w:spacing w:after="0" w:line="240" w:lineRule="auto"/>
        <w:ind w:left="0" w:firstLine="567"/>
        <w:jc w:val="both"/>
        <w:rPr>
          <w:rFonts w:ascii="Times New Roman" w:hAnsi="Times New Roman"/>
          <w:sz w:val="28"/>
          <w:szCs w:val="28"/>
        </w:rPr>
      </w:pPr>
      <w:r w:rsidRPr="0039682C">
        <w:rPr>
          <w:rFonts w:ascii="Times New Roman" w:hAnsi="Times New Roman"/>
          <w:sz w:val="28"/>
          <w:szCs w:val="28"/>
        </w:rPr>
        <w:t xml:space="preserve">Относительная легкодоступность и проходимость заповедной территории, за исключением участков интенсивных вывалов леса, позволяет проводить туристические маршруты по наиболее живописным и зрелищным </w:t>
      </w:r>
      <w:r w:rsidRPr="0039682C">
        <w:rPr>
          <w:rFonts w:ascii="Times New Roman" w:hAnsi="Times New Roman"/>
          <w:sz w:val="28"/>
          <w:szCs w:val="28"/>
        </w:rPr>
        <w:lastRenderedPageBreak/>
        <w:t>местам, что оказывает благотворное влияние на психологическое состояние рекреантов.</w:t>
      </w:r>
    </w:p>
    <w:p w:rsidR="00FA2F8E" w:rsidRPr="0039682C" w:rsidRDefault="00FA2F8E" w:rsidP="00FA2F8E">
      <w:pPr>
        <w:pStyle w:val="a5"/>
        <w:numPr>
          <w:ilvl w:val="0"/>
          <w:numId w:val="33"/>
        </w:numPr>
        <w:spacing w:after="0" w:line="240" w:lineRule="auto"/>
        <w:ind w:left="0" w:firstLine="567"/>
        <w:jc w:val="both"/>
        <w:rPr>
          <w:rFonts w:ascii="Times New Roman" w:hAnsi="Times New Roman"/>
          <w:sz w:val="28"/>
          <w:szCs w:val="28"/>
        </w:rPr>
      </w:pPr>
      <w:r w:rsidRPr="0039682C">
        <w:rPr>
          <w:rFonts w:ascii="Times New Roman" w:hAnsi="Times New Roman"/>
          <w:sz w:val="28"/>
          <w:szCs w:val="28"/>
        </w:rPr>
        <w:t xml:space="preserve"> Отсутствие или чрезвычайная редкость (с лёгкими путями обхода) непреодолимых без специального снаряжения участков, крутых склонов, обрывов, речных каньонов и проч. Редкость опасных для людей природных явлений, характерных для многих горных районов позволяет проходить маршруты без риска. </w:t>
      </w:r>
    </w:p>
    <w:p w:rsidR="00FA2F8E" w:rsidRPr="0039682C" w:rsidRDefault="00FA2F8E" w:rsidP="00FA2F8E">
      <w:pPr>
        <w:pStyle w:val="a5"/>
        <w:numPr>
          <w:ilvl w:val="0"/>
          <w:numId w:val="33"/>
        </w:numPr>
        <w:spacing w:after="0" w:line="240" w:lineRule="auto"/>
        <w:ind w:left="0" w:firstLine="567"/>
        <w:jc w:val="both"/>
        <w:rPr>
          <w:rFonts w:ascii="Times New Roman" w:hAnsi="Times New Roman"/>
          <w:sz w:val="28"/>
          <w:szCs w:val="28"/>
        </w:rPr>
      </w:pPr>
      <w:r w:rsidRPr="0039682C">
        <w:rPr>
          <w:rFonts w:ascii="Times New Roman" w:hAnsi="Times New Roman"/>
          <w:sz w:val="28"/>
          <w:szCs w:val="28"/>
        </w:rPr>
        <w:t>Чистая вода горных рек, ручьёв и подземных источников, богатая различными микроэлементами, в частности серебром, которую в любом районе заповедника, за исключением небольших по площади участков болотных массивов с застойными водами, можно употреблять для питья без предварительного кипячения.</w:t>
      </w:r>
    </w:p>
    <w:p w:rsidR="00FA2F8E" w:rsidRPr="0039682C" w:rsidRDefault="00FA2F8E" w:rsidP="00FA2F8E">
      <w:pPr>
        <w:pStyle w:val="a5"/>
        <w:numPr>
          <w:ilvl w:val="0"/>
          <w:numId w:val="33"/>
        </w:numPr>
        <w:spacing w:after="0" w:line="240" w:lineRule="auto"/>
        <w:ind w:left="0" w:firstLine="567"/>
        <w:jc w:val="both"/>
        <w:rPr>
          <w:rFonts w:ascii="Times New Roman" w:hAnsi="Times New Roman"/>
          <w:sz w:val="28"/>
          <w:szCs w:val="28"/>
        </w:rPr>
      </w:pPr>
      <w:r w:rsidRPr="0039682C">
        <w:rPr>
          <w:rFonts w:ascii="Times New Roman" w:hAnsi="Times New Roman"/>
          <w:sz w:val="28"/>
          <w:szCs w:val="28"/>
        </w:rPr>
        <w:t>Отсутствие очагов клещевого энцефалита, которые могут появиться на заповедной территории в будущем в случае сохранения существующих тенденции изменений климата.</w:t>
      </w:r>
    </w:p>
    <w:p w:rsidR="002A1F22" w:rsidRPr="0039682C" w:rsidRDefault="002A1F22" w:rsidP="002A1F22">
      <w:pPr>
        <w:jc w:val="both"/>
        <w:rPr>
          <w:rFonts w:ascii="Times New Roman" w:hAnsi="Times New Roman"/>
          <w:b/>
          <w:sz w:val="28"/>
          <w:szCs w:val="28"/>
        </w:rPr>
      </w:pPr>
      <w:r w:rsidRPr="0039682C">
        <w:rPr>
          <w:rFonts w:ascii="Times New Roman" w:hAnsi="Times New Roman"/>
          <w:b/>
          <w:sz w:val="28"/>
          <w:szCs w:val="28"/>
        </w:rPr>
        <w:t>о)Краткая характеристика наиболее значимых историко-культурных объектов, находящихся в границах ООПТ:</w:t>
      </w:r>
    </w:p>
    <w:tbl>
      <w:tblPr>
        <w:tblStyle w:val="af2"/>
        <w:tblW w:w="0" w:type="auto"/>
        <w:tblLayout w:type="fixed"/>
        <w:tblLook w:val="01E0" w:firstRow="1" w:lastRow="1" w:firstColumn="1" w:lastColumn="1" w:noHBand="0" w:noVBand="0"/>
      </w:tblPr>
      <w:tblGrid>
        <w:gridCol w:w="466"/>
        <w:gridCol w:w="2522"/>
        <w:gridCol w:w="1620"/>
        <w:gridCol w:w="4140"/>
        <w:gridCol w:w="1105"/>
      </w:tblGrid>
      <w:tr w:rsidR="002A1F22" w:rsidRPr="0039682C" w:rsidTr="0039682C">
        <w:tc>
          <w:tcPr>
            <w:tcW w:w="466" w:type="dxa"/>
          </w:tcPr>
          <w:p w:rsidR="002A1F22" w:rsidRPr="0039682C" w:rsidRDefault="002A1F22" w:rsidP="0039682C">
            <w:pPr>
              <w:jc w:val="center"/>
              <w:rPr>
                <w:i/>
                <w:sz w:val="16"/>
                <w:szCs w:val="16"/>
              </w:rPr>
            </w:pPr>
            <w:r w:rsidRPr="0039682C">
              <w:rPr>
                <w:i/>
                <w:sz w:val="16"/>
                <w:szCs w:val="16"/>
              </w:rPr>
              <w:t xml:space="preserve">№ </w:t>
            </w:r>
          </w:p>
          <w:p w:rsidR="002A1F22" w:rsidRPr="0039682C" w:rsidRDefault="002A1F22" w:rsidP="0039682C">
            <w:pPr>
              <w:jc w:val="center"/>
              <w:rPr>
                <w:i/>
              </w:rPr>
            </w:pPr>
            <w:r w:rsidRPr="0039682C">
              <w:rPr>
                <w:i/>
                <w:sz w:val="16"/>
                <w:szCs w:val="16"/>
              </w:rPr>
              <w:t>п/п</w:t>
            </w:r>
          </w:p>
        </w:tc>
        <w:tc>
          <w:tcPr>
            <w:tcW w:w="2522" w:type="dxa"/>
          </w:tcPr>
          <w:p w:rsidR="002A1F22" w:rsidRPr="0039682C" w:rsidRDefault="002A1F22" w:rsidP="0039682C">
            <w:pPr>
              <w:jc w:val="center"/>
              <w:rPr>
                <w:i/>
              </w:rPr>
            </w:pPr>
            <w:r w:rsidRPr="0039682C">
              <w:rPr>
                <w:i/>
              </w:rPr>
              <w:t>Наименование объекта</w:t>
            </w:r>
          </w:p>
        </w:tc>
        <w:tc>
          <w:tcPr>
            <w:tcW w:w="1620" w:type="dxa"/>
          </w:tcPr>
          <w:p w:rsidR="002A1F22" w:rsidRPr="0039682C" w:rsidRDefault="002A1F22" w:rsidP="0039682C">
            <w:pPr>
              <w:jc w:val="center"/>
              <w:rPr>
                <w:i/>
              </w:rPr>
            </w:pPr>
            <w:r w:rsidRPr="0039682C">
              <w:rPr>
                <w:i/>
              </w:rPr>
              <w:t>Место-нахождение</w:t>
            </w:r>
          </w:p>
        </w:tc>
        <w:tc>
          <w:tcPr>
            <w:tcW w:w="4140" w:type="dxa"/>
          </w:tcPr>
          <w:p w:rsidR="002A1F22" w:rsidRPr="0039682C" w:rsidRDefault="002A1F22" w:rsidP="0039682C">
            <w:pPr>
              <w:jc w:val="center"/>
              <w:rPr>
                <w:i/>
              </w:rPr>
            </w:pPr>
            <w:r w:rsidRPr="0039682C">
              <w:rPr>
                <w:i/>
              </w:rPr>
              <w:t xml:space="preserve">Описание </w:t>
            </w:r>
          </w:p>
        </w:tc>
        <w:tc>
          <w:tcPr>
            <w:tcW w:w="1105" w:type="dxa"/>
          </w:tcPr>
          <w:p w:rsidR="002A1F22" w:rsidRPr="0039682C" w:rsidRDefault="002A1F22" w:rsidP="0039682C">
            <w:pPr>
              <w:jc w:val="center"/>
              <w:rPr>
                <w:i/>
              </w:rPr>
            </w:pPr>
            <w:r w:rsidRPr="0039682C">
              <w:rPr>
                <w:i/>
              </w:rPr>
              <w:t>Дата создания</w:t>
            </w:r>
          </w:p>
        </w:tc>
      </w:tr>
      <w:tr w:rsidR="002A1F22" w:rsidRPr="0039682C" w:rsidTr="0039682C">
        <w:tc>
          <w:tcPr>
            <w:tcW w:w="466" w:type="dxa"/>
          </w:tcPr>
          <w:p w:rsidR="002A1F22" w:rsidRPr="0039682C" w:rsidRDefault="002A1F22" w:rsidP="0039682C">
            <w:pPr>
              <w:jc w:val="center"/>
              <w:rPr>
                <w:sz w:val="16"/>
                <w:szCs w:val="16"/>
              </w:rPr>
            </w:pPr>
            <w:r w:rsidRPr="0039682C">
              <w:rPr>
                <w:sz w:val="16"/>
                <w:szCs w:val="16"/>
              </w:rPr>
              <w:t>1</w:t>
            </w:r>
          </w:p>
        </w:tc>
        <w:tc>
          <w:tcPr>
            <w:tcW w:w="2522" w:type="dxa"/>
          </w:tcPr>
          <w:p w:rsidR="002A1F22" w:rsidRPr="0039682C" w:rsidRDefault="002A1F22" w:rsidP="0039682C">
            <w:pPr>
              <w:jc w:val="center"/>
              <w:rPr>
                <w:sz w:val="16"/>
                <w:szCs w:val="16"/>
              </w:rPr>
            </w:pPr>
            <w:r w:rsidRPr="0039682C">
              <w:rPr>
                <w:sz w:val="16"/>
                <w:szCs w:val="16"/>
              </w:rPr>
              <w:t>2</w:t>
            </w:r>
          </w:p>
        </w:tc>
        <w:tc>
          <w:tcPr>
            <w:tcW w:w="1620" w:type="dxa"/>
          </w:tcPr>
          <w:p w:rsidR="002A1F22" w:rsidRPr="0039682C" w:rsidRDefault="002A1F22" w:rsidP="0039682C">
            <w:pPr>
              <w:jc w:val="center"/>
              <w:rPr>
                <w:sz w:val="16"/>
                <w:szCs w:val="16"/>
              </w:rPr>
            </w:pPr>
            <w:r w:rsidRPr="0039682C">
              <w:rPr>
                <w:sz w:val="16"/>
                <w:szCs w:val="16"/>
              </w:rPr>
              <w:t>3</w:t>
            </w:r>
          </w:p>
        </w:tc>
        <w:tc>
          <w:tcPr>
            <w:tcW w:w="4140" w:type="dxa"/>
          </w:tcPr>
          <w:p w:rsidR="002A1F22" w:rsidRPr="0039682C" w:rsidRDefault="002A1F22" w:rsidP="0039682C">
            <w:pPr>
              <w:jc w:val="center"/>
              <w:rPr>
                <w:sz w:val="16"/>
                <w:szCs w:val="16"/>
              </w:rPr>
            </w:pPr>
            <w:r w:rsidRPr="0039682C">
              <w:rPr>
                <w:sz w:val="16"/>
                <w:szCs w:val="16"/>
              </w:rPr>
              <w:t>4</w:t>
            </w:r>
          </w:p>
        </w:tc>
        <w:tc>
          <w:tcPr>
            <w:tcW w:w="1105" w:type="dxa"/>
          </w:tcPr>
          <w:p w:rsidR="002A1F22" w:rsidRPr="0039682C" w:rsidRDefault="002A1F22" w:rsidP="0039682C">
            <w:pPr>
              <w:jc w:val="center"/>
              <w:rPr>
                <w:sz w:val="16"/>
                <w:szCs w:val="16"/>
              </w:rPr>
            </w:pPr>
            <w:r w:rsidRPr="0039682C">
              <w:rPr>
                <w:sz w:val="16"/>
                <w:szCs w:val="16"/>
              </w:rPr>
              <w:t>5</w:t>
            </w:r>
          </w:p>
        </w:tc>
      </w:tr>
      <w:tr w:rsidR="002A1F22" w:rsidRPr="0039682C" w:rsidTr="0039682C">
        <w:tc>
          <w:tcPr>
            <w:tcW w:w="466" w:type="dxa"/>
          </w:tcPr>
          <w:p w:rsidR="002A1F22" w:rsidRPr="0039682C" w:rsidRDefault="002A1F22" w:rsidP="0039682C">
            <w:pPr>
              <w:jc w:val="both"/>
            </w:pPr>
            <w:r w:rsidRPr="0039682C">
              <w:t>1.</w:t>
            </w:r>
          </w:p>
        </w:tc>
        <w:tc>
          <w:tcPr>
            <w:tcW w:w="2522" w:type="dxa"/>
          </w:tcPr>
          <w:p w:rsidR="002A1F22" w:rsidRPr="0039682C" w:rsidRDefault="002A1F22" w:rsidP="0039682C">
            <w:r w:rsidRPr="0039682C">
              <w:rPr>
                <w:sz w:val="20"/>
                <w:szCs w:val="20"/>
              </w:rPr>
              <w:t>«Памятник бабе Симе».</w:t>
            </w:r>
          </w:p>
        </w:tc>
        <w:tc>
          <w:tcPr>
            <w:tcW w:w="1620" w:type="dxa"/>
          </w:tcPr>
          <w:p w:rsidR="002A1F22" w:rsidRPr="0039682C" w:rsidRDefault="002A1F22" w:rsidP="0039682C">
            <w:pPr>
              <w:jc w:val="both"/>
              <w:rPr>
                <w:sz w:val="20"/>
                <w:szCs w:val="20"/>
              </w:rPr>
            </w:pPr>
            <w:r w:rsidRPr="0039682C">
              <w:rPr>
                <w:sz w:val="20"/>
                <w:szCs w:val="20"/>
              </w:rPr>
              <w:t xml:space="preserve">Заповедный кордон «Лыпья», </w:t>
            </w:r>
          </w:p>
          <w:p w:rsidR="002A1F22" w:rsidRPr="0039682C" w:rsidRDefault="002A1F22" w:rsidP="0039682C">
            <w:pPr>
              <w:jc w:val="both"/>
            </w:pPr>
            <w:r w:rsidRPr="0039682C">
              <w:rPr>
                <w:sz w:val="20"/>
                <w:szCs w:val="20"/>
              </w:rPr>
              <w:t>197 квартал</w:t>
            </w:r>
          </w:p>
        </w:tc>
        <w:tc>
          <w:tcPr>
            <w:tcW w:w="4140" w:type="dxa"/>
          </w:tcPr>
          <w:p w:rsidR="002A1F22" w:rsidRPr="0039682C" w:rsidRDefault="002A1F22" w:rsidP="0039682C">
            <w:pPr>
              <w:jc w:val="both"/>
            </w:pPr>
            <w:r w:rsidRPr="0039682C">
              <w:rPr>
                <w:sz w:val="20"/>
                <w:szCs w:val="20"/>
              </w:rPr>
              <w:t xml:space="preserve">«Баба Сима» - Серафима Пантелеевна Собя-нина, отважная и умелая охотница, отшель-ница. Придя на Вишеру с Колвы вместе с ро-дственниками в далеком </w:t>
            </w:r>
            <w:smartTag w:uri="urn:schemas-microsoft-com:office:smarttags" w:element="metricconverter">
              <w:smartTagPr>
                <w:attr w:name="ProductID" w:val="1932 г"/>
              </w:smartTagPr>
              <w:r w:rsidRPr="0039682C">
                <w:rPr>
                  <w:sz w:val="20"/>
                  <w:szCs w:val="20"/>
                </w:rPr>
                <w:t>1932 г</w:t>
              </w:r>
            </w:smartTag>
            <w:r w:rsidRPr="0039682C">
              <w:rPr>
                <w:sz w:val="20"/>
                <w:szCs w:val="20"/>
              </w:rPr>
              <w:t>., она прожила на таежном хуторе в устье р. Лыпьи 62 года и стала настоящей вишерской легендой.</w:t>
            </w:r>
          </w:p>
        </w:tc>
        <w:tc>
          <w:tcPr>
            <w:tcW w:w="1105" w:type="dxa"/>
          </w:tcPr>
          <w:p w:rsidR="002A1F22" w:rsidRPr="0039682C" w:rsidRDefault="002A1F22" w:rsidP="0039682C">
            <w:pPr>
              <w:jc w:val="center"/>
              <w:rPr>
                <w:sz w:val="20"/>
                <w:szCs w:val="20"/>
              </w:rPr>
            </w:pPr>
            <w:smartTag w:uri="urn:schemas-microsoft-com:office:smarttags" w:element="metricconverter">
              <w:smartTagPr>
                <w:attr w:name="ProductID" w:val="2009 г"/>
              </w:smartTagPr>
              <w:r w:rsidRPr="0039682C">
                <w:rPr>
                  <w:sz w:val="20"/>
                  <w:szCs w:val="20"/>
                </w:rPr>
                <w:t>2009 г</w:t>
              </w:r>
            </w:smartTag>
            <w:r w:rsidRPr="0039682C">
              <w:rPr>
                <w:sz w:val="20"/>
                <w:szCs w:val="20"/>
              </w:rPr>
              <w:t>.</w:t>
            </w:r>
          </w:p>
        </w:tc>
      </w:tr>
      <w:tr w:rsidR="002A1F22" w:rsidRPr="0039682C" w:rsidTr="0039682C">
        <w:tc>
          <w:tcPr>
            <w:tcW w:w="466" w:type="dxa"/>
          </w:tcPr>
          <w:p w:rsidR="002A1F22" w:rsidRPr="0039682C" w:rsidRDefault="002A1F22" w:rsidP="0039682C">
            <w:pPr>
              <w:jc w:val="both"/>
            </w:pPr>
            <w:r w:rsidRPr="0039682C">
              <w:t>2.</w:t>
            </w:r>
          </w:p>
        </w:tc>
        <w:tc>
          <w:tcPr>
            <w:tcW w:w="2522" w:type="dxa"/>
          </w:tcPr>
          <w:p w:rsidR="002A1F22" w:rsidRPr="0039682C" w:rsidRDefault="002A1F22" w:rsidP="0039682C">
            <w:pPr>
              <w:jc w:val="both"/>
              <w:rPr>
                <w:sz w:val="20"/>
                <w:szCs w:val="20"/>
              </w:rPr>
            </w:pPr>
            <w:r w:rsidRPr="0039682C">
              <w:rPr>
                <w:sz w:val="20"/>
                <w:szCs w:val="20"/>
              </w:rPr>
              <w:t>«Мемориальная доска известному русскому и советскому ученому, ботанику, исследователю флоры и растительности Урала и Западной Сибири П.Н. Крылову».</w:t>
            </w:r>
          </w:p>
        </w:tc>
        <w:tc>
          <w:tcPr>
            <w:tcW w:w="1620" w:type="dxa"/>
          </w:tcPr>
          <w:p w:rsidR="002A1F22" w:rsidRPr="0039682C" w:rsidRDefault="002A1F22" w:rsidP="0039682C">
            <w:pPr>
              <w:jc w:val="both"/>
              <w:rPr>
                <w:sz w:val="20"/>
                <w:szCs w:val="20"/>
              </w:rPr>
            </w:pPr>
            <w:r w:rsidRPr="0039682C">
              <w:rPr>
                <w:sz w:val="20"/>
                <w:szCs w:val="20"/>
              </w:rPr>
              <w:t>Подножие горы Мунин-Тумп</w:t>
            </w:r>
          </w:p>
        </w:tc>
        <w:tc>
          <w:tcPr>
            <w:tcW w:w="4140" w:type="dxa"/>
          </w:tcPr>
          <w:p w:rsidR="002A1F22" w:rsidRPr="0039682C" w:rsidRDefault="002A1F22" w:rsidP="0039682C">
            <w:pPr>
              <w:jc w:val="both"/>
              <w:rPr>
                <w:sz w:val="20"/>
                <w:szCs w:val="20"/>
              </w:rPr>
            </w:pPr>
            <w:r w:rsidRPr="0039682C">
              <w:rPr>
                <w:sz w:val="20"/>
                <w:szCs w:val="20"/>
              </w:rPr>
              <w:t>Урочище под названием «Болото П.Н. Кры-лова» является одним из примечательных особо охраняемых объектов природы запове-дника «Вишерский». На лесном болоте близ горы Мунин-Тумп Порфирий Никитич обна-ружил заросли крушины ломкой, нигде более не встречающейся в заповеднике и редкие растения, такие как насекомоядная Жирянка обыкновенная и Ллойдия поздняя.</w:t>
            </w:r>
          </w:p>
        </w:tc>
        <w:tc>
          <w:tcPr>
            <w:tcW w:w="1105" w:type="dxa"/>
          </w:tcPr>
          <w:p w:rsidR="002A1F22" w:rsidRPr="0039682C" w:rsidRDefault="002A1F22" w:rsidP="0039682C">
            <w:pPr>
              <w:jc w:val="center"/>
            </w:pPr>
            <w:r w:rsidRPr="0039682C">
              <w:rPr>
                <w:sz w:val="20"/>
                <w:szCs w:val="20"/>
              </w:rPr>
              <w:t>14.09.2016 г</w:t>
            </w:r>
          </w:p>
        </w:tc>
      </w:tr>
      <w:tr w:rsidR="002A1F22" w:rsidRPr="0039682C" w:rsidTr="0039682C">
        <w:tc>
          <w:tcPr>
            <w:tcW w:w="466" w:type="dxa"/>
          </w:tcPr>
          <w:p w:rsidR="002A1F22" w:rsidRPr="0039682C" w:rsidRDefault="002A1F22" w:rsidP="0039682C">
            <w:pPr>
              <w:jc w:val="both"/>
            </w:pPr>
            <w:r w:rsidRPr="0039682C">
              <w:t>3.</w:t>
            </w:r>
          </w:p>
        </w:tc>
        <w:tc>
          <w:tcPr>
            <w:tcW w:w="2522" w:type="dxa"/>
          </w:tcPr>
          <w:p w:rsidR="002A1F22" w:rsidRPr="0039682C" w:rsidRDefault="002A1F22" w:rsidP="0039682C">
            <w:pPr>
              <w:jc w:val="both"/>
              <w:rPr>
                <w:sz w:val="20"/>
                <w:szCs w:val="20"/>
              </w:rPr>
            </w:pPr>
            <w:r w:rsidRPr="0039682C">
              <w:rPr>
                <w:sz w:val="20"/>
                <w:szCs w:val="20"/>
              </w:rPr>
              <w:t>«Памятный знак И.Б. Попову».</w:t>
            </w:r>
          </w:p>
        </w:tc>
        <w:tc>
          <w:tcPr>
            <w:tcW w:w="1620" w:type="dxa"/>
          </w:tcPr>
          <w:p w:rsidR="002A1F22" w:rsidRPr="0039682C" w:rsidRDefault="002A1F22" w:rsidP="0039682C">
            <w:pPr>
              <w:jc w:val="both"/>
              <w:rPr>
                <w:sz w:val="20"/>
                <w:szCs w:val="20"/>
              </w:rPr>
            </w:pPr>
            <w:r w:rsidRPr="0039682C">
              <w:rPr>
                <w:sz w:val="20"/>
                <w:szCs w:val="20"/>
              </w:rPr>
              <w:t>Вершина горы Саклаим-Сори-Чахль</w:t>
            </w:r>
          </w:p>
        </w:tc>
        <w:tc>
          <w:tcPr>
            <w:tcW w:w="4140" w:type="dxa"/>
          </w:tcPr>
          <w:p w:rsidR="002A1F22" w:rsidRPr="0039682C" w:rsidRDefault="002A1F22" w:rsidP="0039682C">
            <w:pPr>
              <w:jc w:val="both"/>
              <w:rPr>
                <w:sz w:val="20"/>
                <w:szCs w:val="20"/>
              </w:rPr>
            </w:pPr>
            <w:r w:rsidRPr="0039682C">
              <w:rPr>
                <w:sz w:val="20"/>
                <w:szCs w:val="20"/>
              </w:rPr>
              <w:t>Установлен монумент по инициативе участ-ников первой советско-американской экспе-диции – Николая Трубникова и Юрия Белка-нова, в память о выдающемся исследователе вишерских недр,  начальнике Мойвинской геологической партии и директоре Вишерс-кого заповедника Игоре Борисовиче Попове.</w:t>
            </w:r>
          </w:p>
        </w:tc>
        <w:tc>
          <w:tcPr>
            <w:tcW w:w="1105" w:type="dxa"/>
          </w:tcPr>
          <w:p w:rsidR="002A1F22" w:rsidRPr="0039682C" w:rsidRDefault="002A1F22" w:rsidP="0039682C">
            <w:pPr>
              <w:jc w:val="center"/>
              <w:rPr>
                <w:sz w:val="20"/>
                <w:szCs w:val="20"/>
              </w:rPr>
            </w:pPr>
            <w:smartTag w:uri="urn:schemas-microsoft-com:office:smarttags" w:element="metricconverter">
              <w:smartTagPr>
                <w:attr w:name="ProductID" w:val="2012 г"/>
              </w:smartTagPr>
              <w:r w:rsidRPr="0039682C">
                <w:rPr>
                  <w:sz w:val="20"/>
                  <w:szCs w:val="20"/>
                </w:rPr>
                <w:t>2012 г</w:t>
              </w:r>
            </w:smartTag>
            <w:r w:rsidRPr="0039682C">
              <w:rPr>
                <w:sz w:val="20"/>
                <w:szCs w:val="20"/>
              </w:rPr>
              <w:t>.</w:t>
            </w:r>
          </w:p>
        </w:tc>
      </w:tr>
      <w:tr w:rsidR="002A1F22" w:rsidRPr="0039682C" w:rsidTr="0039682C">
        <w:tc>
          <w:tcPr>
            <w:tcW w:w="466" w:type="dxa"/>
          </w:tcPr>
          <w:p w:rsidR="002A1F22" w:rsidRPr="0039682C" w:rsidRDefault="002A1F22" w:rsidP="0039682C">
            <w:pPr>
              <w:jc w:val="both"/>
            </w:pPr>
            <w:r w:rsidRPr="0039682C">
              <w:t>4.</w:t>
            </w:r>
          </w:p>
        </w:tc>
        <w:tc>
          <w:tcPr>
            <w:tcW w:w="2522" w:type="dxa"/>
          </w:tcPr>
          <w:p w:rsidR="002A1F22" w:rsidRPr="0039682C" w:rsidRDefault="002A1F22" w:rsidP="0039682C">
            <w:pPr>
              <w:jc w:val="both"/>
              <w:rPr>
                <w:sz w:val="20"/>
                <w:szCs w:val="20"/>
              </w:rPr>
            </w:pPr>
            <w:r w:rsidRPr="0039682C">
              <w:rPr>
                <w:sz w:val="20"/>
                <w:szCs w:val="20"/>
              </w:rPr>
              <w:t>«Памятный знак первой советско-американской экспедиции».</w:t>
            </w:r>
          </w:p>
        </w:tc>
        <w:tc>
          <w:tcPr>
            <w:tcW w:w="1620" w:type="dxa"/>
          </w:tcPr>
          <w:p w:rsidR="002A1F22" w:rsidRPr="0039682C" w:rsidRDefault="002A1F22" w:rsidP="0039682C">
            <w:pPr>
              <w:jc w:val="both"/>
              <w:rPr>
                <w:sz w:val="20"/>
                <w:szCs w:val="20"/>
              </w:rPr>
            </w:pPr>
            <w:r w:rsidRPr="0039682C">
              <w:rPr>
                <w:sz w:val="20"/>
                <w:szCs w:val="20"/>
              </w:rPr>
              <w:t>Вершина горы Саклаим-Сори-Чахль</w:t>
            </w:r>
          </w:p>
        </w:tc>
        <w:tc>
          <w:tcPr>
            <w:tcW w:w="4140" w:type="dxa"/>
          </w:tcPr>
          <w:p w:rsidR="002A1F22" w:rsidRPr="0039682C" w:rsidRDefault="002A1F22" w:rsidP="0039682C">
            <w:pPr>
              <w:jc w:val="both"/>
              <w:rPr>
                <w:sz w:val="20"/>
                <w:szCs w:val="20"/>
              </w:rPr>
            </w:pPr>
            <w:r w:rsidRPr="0039682C">
              <w:rPr>
                <w:sz w:val="20"/>
                <w:szCs w:val="20"/>
              </w:rPr>
              <w:t xml:space="preserve">По инициативе директора компании «Евра-зия» - Николая Михайловича Трубникова, была организована первая советско-америка-нская экспедиция на территории будущего </w:t>
            </w:r>
            <w:r w:rsidRPr="0039682C">
              <w:rPr>
                <w:sz w:val="20"/>
                <w:szCs w:val="20"/>
              </w:rPr>
              <w:lastRenderedPageBreak/>
              <w:t>заповедника. Туристская группа совместны-ми усилиями добралась до р. Хальсория и именно оттуда начался этот исторический сплав. В те постперестроечные времена мно-годневное путешествие граждан двух вели-ких держав по живописной уральской реке было по-настоящему знаковым событием. Этот поход не преследовал каких-либо ис-следовательских целей. Для жителей север-ного Прикамья он стал символом завершения «холодной войны» и наступления великих перемен в мировой политике и в повседнев-ной жизни.</w:t>
            </w:r>
          </w:p>
        </w:tc>
        <w:tc>
          <w:tcPr>
            <w:tcW w:w="1105" w:type="dxa"/>
          </w:tcPr>
          <w:p w:rsidR="002A1F22" w:rsidRPr="0039682C" w:rsidRDefault="002A1F22" w:rsidP="0039682C">
            <w:pPr>
              <w:jc w:val="center"/>
              <w:rPr>
                <w:sz w:val="20"/>
                <w:szCs w:val="20"/>
              </w:rPr>
            </w:pPr>
            <w:smartTag w:uri="urn:schemas-microsoft-com:office:smarttags" w:element="metricconverter">
              <w:smartTagPr>
                <w:attr w:name="ProductID" w:val="1989 г"/>
              </w:smartTagPr>
              <w:r w:rsidRPr="0039682C">
                <w:rPr>
                  <w:sz w:val="20"/>
                  <w:szCs w:val="20"/>
                </w:rPr>
                <w:lastRenderedPageBreak/>
                <w:t>1989 г</w:t>
              </w:r>
            </w:smartTag>
            <w:r w:rsidRPr="0039682C">
              <w:rPr>
                <w:sz w:val="20"/>
                <w:szCs w:val="20"/>
              </w:rPr>
              <w:t>.</w:t>
            </w:r>
          </w:p>
        </w:tc>
      </w:tr>
      <w:tr w:rsidR="002A1F22" w:rsidRPr="0039682C" w:rsidTr="0039682C">
        <w:tc>
          <w:tcPr>
            <w:tcW w:w="466" w:type="dxa"/>
          </w:tcPr>
          <w:p w:rsidR="002A1F22" w:rsidRPr="0039682C" w:rsidRDefault="002A1F22" w:rsidP="0039682C">
            <w:pPr>
              <w:jc w:val="both"/>
            </w:pPr>
            <w:r w:rsidRPr="0039682C">
              <w:lastRenderedPageBreak/>
              <w:t>5.</w:t>
            </w:r>
          </w:p>
        </w:tc>
        <w:tc>
          <w:tcPr>
            <w:tcW w:w="2522" w:type="dxa"/>
          </w:tcPr>
          <w:p w:rsidR="002A1F22" w:rsidRPr="0039682C" w:rsidRDefault="002A1F22" w:rsidP="0039682C">
            <w:pPr>
              <w:jc w:val="both"/>
              <w:rPr>
                <w:sz w:val="20"/>
                <w:szCs w:val="20"/>
              </w:rPr>
            </w:pPr>
            <w:r w:rsidRPr="0039682C">
              <w:rPr>
                <w:sz w:val="20"/>
                <w:szCs w:val="20"/>
              </w:rPr>
              <w:t>«Памятная доска «Чум Бахтиярова».</w:t>
            </w:r>
          </w:p>
        </w:tc>
        <w:tc>
          <w:tcPr>
            <w:tcW w:w="1620" w:type="dxa"/>
          </w:tcPr>
          <w:p w:rsidR="002A1F22" w:rsidRPr="0039682C" w:rsidRDefault="002A1F22" w:rsidP="0039682C">
            <w:pPr>
              <w:jc w:val="both"/>
              <w:rPr>
                <w:sz w:val="20"/>
                <w:szCs w:val="20"/>
              </w:rPr>
            </w:pPr>
            <w:r w:rsidRPr="0039682C">
              <w:rPr>
                <w:sz w:val="20"/>
                <w:szCs w:val="20"/>
              </w:rPr>
              <w:t>Хребет Ольхо-вочный, 237 квартал</w:t>
            </w:r>
          </w:p>
        </w:tc>
        <w:tc>
          <w:tcPr>
            <w:tcW w:w="4140" w:type="dxa"/>
          </w:tcPr>
          <w:p w:rsidR="002A1F22" w:rsidRPr="0039682C" w:rsidRDefault="002A1F22" w:rsidP="0039682C">
            <w:pPr>
              <w:jc w:val="both"/>
              <w:rPr>
                <w:sz w:val="20"/>
                <w:szCs w:val="20"/>
              </w:rPr>
            </w:pPr>
            <w:r w:rsidRPr="0039682C">
              <w:rPr>
                <w:sz w:val="20"/>
                <w:szCs w:val="20"/>
              </w:rPr>
              <w:t>Была изготовлена по инициативе директора П.Н. Бахарева и писателя С.И. Михалевича. Некоторое время памятная доска находилась на кордоне «Лиственничный», где проживает сотрудник заповедника, один из последних манси – Алексей Бахтияров. Позже памятная доска была перенесена и установлена в изна-чально запланированном месте, а именно на восточном склоне хребта Ольховочный, на месте пересечения с ним хребта Пут-Тумп. Именно в этом месте более ста лет находи-лась известная стоянка Бахтияровых.</w:t>
            </w:r>
          </w:p>
        </w:tc>
        <w:tc>
          <w:tcPr>
            <w:tcW w:w="1105" w:type="dxa"/>
          </w:tcPr>
          <w:p w:rsidR="002A1F22" w:rsidRPr="0039682C" w:rsidRDefault="002A1F22" w:rsidP="0039682C">
            <w:pPr>
              <w:jc w:val="center"/>
              <w:rPr>
                <w:sz w:val="20"/>
                <w:szCs w:val="20"/>
              </w:rPr>
            </w:pPr>
          </w:p>
        </w:tc>
      </w:tr>
    </w:tbl>
    <w:p w:rsidR="00FA2F8E" w:rsidRPr="0039682C" w:rsidRDefault="00FA2F8E" w:rsidP="00FA2F8E">
      <w:pPr>
        <w:spacing w:after="0" w:line="240" w:lineRule="auto"/>
        <w:rPr>
          <w:rFonts w:ascii="Times New Roman" w:hAnsi="Times New Roman"/>
          <w:b/>
          <w:sz w:val="28"/>
          <w:szCs w:val="28"/>
        </w:rPr>
      </w:pPr>
    </w:p>
    <w:p w:rsidR="00FA2F8E" w:rsidRPr="0039682C" w:rsidRDefault="00FA2F8E" w:rsidP="00FA2F8E">
      <w:pPr>
        <w:spacing w:after="0" w:line="240" w:lineRule="auto"/>
        <w:rPr>
          <w:rFonts w:ascii="Times New Roman" w:hAnsi="Times New Roman"/>
          <w:b/>
          <w:sz w:val="28"/>
          <w:szCs w:val="28"/>
        </w:rPr>
      </w:pPr>
      <w:r w:rsidRPr="0039682C">
        <w:rPr>
          <w:rFonts w:ascii="Times New Roman" w:hAnsi="Times New Roman"/>
          <w:b/>
          <w:sz w:val="28"/>
          <w:szCs w:val="28"/>
        </w:rPr>
        <w:t>п) Оценка современного состояния и вклада ООПТ в поддержание экологического баланса окружающих территорий.</w:t>
      </w:r>
    </w:p>
    <w:p w:rsidR="00FA2F8E" w:rsidRPr="0039682C" w:rsidRDefault="00FA2F8E" w:rsidP="00FA2F8E">
      <w:pPr>
        <w:spacing w:after="0" w:line="240" w:lineRule="auto"/>
        <w:jc w:val="both"/>
        <w:rPr>
          <w:rFonts w:ascii="Times New Roman" w:hAnsi="Times New Roman"/>
          <w:sz w:val="28"/>
          <w:szCs w:val="28"/>
        </w:rPr>
      </w:pPr>
      <w:r w:rsidRPr="0039682C">
        <w:rPr>
          <w:rFonts w:ascii="Times New Roman" w:hAnsi="Times New Roman"/>
          <w:sz w:val="28"/>
          <w:szCs w:val="28"/>
        </w:rPr>
        <w:t>Охраняемая территория заповедника «Вишерский» оказывает влияние на экологический баланс окружающих территорий по ряду параметров:</w:t>
      </w:r>
    </w:p>
    <w:p w:rsidR="00FA2F8E" w:rsidRPr="0039682C" w:rsidRDefault="00FA2F8E" w:rsidP="00FA2F8E">
      <w:pPr>
        <w:spacing w:after="0" w:line="240" w:lineRule="auto"/>
        <w:jc w:val="both"/>
        <w:rPr>
          <w:rFonts w:ascii="Times New Roman" w:hAnsi="Times New Roman"/>
          <w:sz w:val="28"/>
          <w:szCs w:val="28"/>
        </w:rPr>
      </w:pPr>
      <w:r w:rsidRPr="0039682C">
        <w:rPr>
          <w:rFonts w:ascii="Times New Roman" w:hAnsi="Times New Roman"/>
          <w:sz w:val="28"/>
          <w:szCs w:val="28"/>
        </w:rPr>
        <w:t>- как источник чистой, пригодной для питья без предварительной обработки воды, которая поступает с охраняемой територии в бассеин Камы и далее – в Волгу. Приближённый объём чистой воды, вытекающей с заповедного участка Вишеры равен 2270592000 м</w:t>
      </w:r>
      <w:r w:rsidRPr="0039682C">
        <w:rPr>
          <w:rFonts w:ascii="Times New Roman" w:hAnsi="Times New Roman"/>
          <w:sz w:val="28"/>
          <w:szCs w:val="28"/>
          <w:vertAlign w:val="superscript"/>
        </w:rPr>
        <w:t>3</w:t>
      </w:r>
      <w:r w:rsidRPr="0039682C">
        <w:rPr>
          <w:rFonts w:ascii="Times New Roman" w:hAnsi="Times New Roman"/>
          <w:sz w:val="28"/>
          <w:szCs w:val="28"/>
        </w:rPr>
        <w:t>/год.</w:t>
      </w:r>
    </w:p>
    <w:p w:rsidR="00FA2F8E" w:rsidRPr="0039682C" w:rsidRDefault="00FA2F8E" w:rsidP="00FA2F8E">
      <w:pPr>
        <w:spacing w:after="0" w:line="240" w:lineRule="auto"/>
        <w:jc w:val="both"/>
        <w:rPr>
          <w:rFonts w:ascii="Times New Roman" w:hAnsi="Times New Roman"/>
          <w:sz w:val="28"/>
          <w:szCs w:val="28"/>
        </w:rPr>
      </w:pPr>
      <w:r w:rsidRPr="0039682C">
        <w:rPr>
          <w:rFonts w:ascii="Times New Roman" w:hAnsi="Times New Roman"/>
          <w:sz w:val="28"/>
          <w:szCs w:val="28"/>
        </w:rPr>
        <w:t>- как источник кислорода и обогщённого им воздуха, который концентрируется в обширном заповедном массиве первичных таёжных лесов и распространяется на прилегающие территории.</w:t>
      </w:r>
    </w:p>
    <w:p w:rsidR="00FA2F8E" w:rsidRPr="0039682C" w:rsidRDefault="00FA2F8E" w:rsidP="00FA2F8E">
      <w:pPr>
        <w:spacing w:after="0" w:line="240" w:lineRule="auto"/>
        <w:jc w:val="both"/>
        <w:rPr>
          <w:rFonts w:ascii="Times New Roman" w:hAnsi="Times New Roman"/>
          <w:sz w:val="28"/>
          <w:szCs w:val="28"/>
        </w:rPr>
      </w:pPr>
      <w:r w:rsidRPr="0039682C">
        <w:rPr>
          <w:rFonts w:ascii="Times New Roman" w:hAnsi="Times New Roman"/>
          <w:sz w:val="28"/>
          <w:szCs w:val="28"/>
        </w:rPr>
        <w:t>- как строго охраняемый резерват ценных видов рыб, прежде всего европейского хариуса, в меньшей степени речного гольяна, сибирского тайменя и налима. Значительный процент рыбного поголовья в осенний период скатывается на зимовку вниз по течению на неохраняемые участки реки, что позволяет поддерживать промысловые традиции местного населения, в жизни которых ловля хариуса, тайменя, налима и речного гольяна традиционно занимает весомое место.</w:t>
      </w:r>
    </w:p>
    <w:p w:rsidR="00FA2F8E" w:rsidRPr="0039682C" w:rsidRDefault="00FA2F8E" w:rsidP="00FA2F8E">
      <w:pPr>
        <w:spacing w:after="0" w:line="240" w:lineRule="auto"/>
        <w:jc w:val="both"/>
        <w:rPr>
          <w:rFonts w:ascii="Times New Roman" w:hAnsi="Times New Roman"/>
          <w:sz w:val="28"/>
          <w:szCs w:val="28"/>
        </w:rPr>
      </w:pPr>
      <w:r w:rsidRPr="0039682C">
        <w:rPr>
          <w:rFonts w:ascii="Times New Roman" w:hAnsi="Times New Roman"/>
          <w:sz w:val="28"/>
          <w:szCs w:val="28"/>
        </w:rPr>
        <w:t xml:space="preserve">- как строго охраняемый резерват ценных видов охотничье-промысловых животных, прежде всего соболя, куницы, выдры, бобра, лося, дикого северного оленя, глухаря и рябчика. Расселяясь или перекочёвывая на сопредельные неохраняемые территории, эти виды способствуют обогащению и </w:t>
      </w:r>
      <w:r w:rsidRPr="0039682C">
        <w:rPr>
          <w:rFonts w:ascii="Times New Roman" w:hAnsi="Times New Roman"/>
          <w:sz w:val="28"/>
          <w:szCs w:val="28"/>
        </w:rPr>
        <w:lastRenderedPageBreak/>
        <w:t xml:space="preserve">восстановлению интенсивно эксплуатриуемых охотничьих ресурсов сопредельных территорий. </w:t>
      </w:r>
    </w:p>
    <w:p w:rsidR="00FA2F8E" w:rsidRPr="0039682C" w:rsidRDefault="00FA2F8E" w:rsidP="00FA2F8E">
      <w:pPr>
        <w:spacing w:after="0" w:line="240" w:lineRule="auto"/>
        <w:jc w:val="both"/>
        <w:rPr>
          <w:rFonts w:ascii="Times New Roman" w:hAnsi="Times New Roman"/>
          <w:sz w:val="28"/>
          <w:szCs w:val="28"/>
        </w:rPr>
      </w:pPr>
      <w:r w:rsidRPr="0039682C">
        <w:rPr>
          <w:rFonts w:ascii="Times New Roman" w:hAnsi="Times New Roman"/>
          <w:sz w:val="28"/>
          <w:szCs w:val="28"/>
        </w:rPr>
        <w:t>- как первичный горно-таёжный ландшафт, обладающий высокой эстетической ценностью и эталонно высоким уровнем биологического разнообразия, способствуещего быстрому восстановлению интенсивно вырубаемых на сопредельных участках лесов, их естественной флоры и фауны.</w:t>
      </w:r>
    </w:p>
    <w:p w:rsidR="00FA2F8E" w:rsidRPr="0039682C" w:rsidRDefault="00FA2F8E" w:rsidP="00FA2F8E">
      <w:pPr>
        <w:spacing w:after="0" w:line="240" w:lineRule="auto"/>
        <w:rPr>
          <w:rFonts w:ascii="Times New Roman" w:hAnsi="Times New Roman"/>
          <w:i/>
          <w:sz w:val="28"/>
          <w:szCs w:val="28"/>
        </w:rPr>
      </w:pPr>
    </w:p>
    <w:p w:rsidR="00FA2F8E" w:rsidRPr="0039682C" w:rsidRDefault="00FA2F8E" w:rsidP="00FA2F8E">
      <w:pPr>
        <w:spacing w:after="0" w:line="240" w:lineRule="auto"/>
        <w:rPr>
          <w:rFonts w:ascii="Times New Roman" w:hAnsi="Times New Roman"/>
          <w:b/>
          <w:sz w:val="28"/>
          <w:szCs w:val="28"/>
        </w:rPr>
      </w:pPr>
      <w:r w:rsidRPr="0039682C">
        <w:rPr>
          <w:rFonts w:ascii="Times New Roman" w:hAnsi="Times New Roman"/>
          <w:b/>
          <w:sz w:val="28"/>
          <w:szCs w:val="28"/>
        </w:rPr>
        <w:t>21. Экспликация земель</w:t>
      </w:r>
    </w:p>
    <w:p w:rsidR="00FA2F8E" w:rsidRPr="00796892" w:rsidRDefault="00FA2F8E" w:rsidP="00FA2F8E">
      <w:pPr>
        <w:spacing w:line="240" w:lineRule="auto"/>
        <w:rPr>
          <w:rFonts w:ascii="Times New Roman" w:hAnsi="Times New Roman"/>
          <w:b/>
          <w:sz w:val="28"/>
          <w:szCs w:val="28"/>
        </w:rPr>
      </w:pPr>
      <w:r w:rsidRPr="00796892">
        <w:rPr>
          <w:rFonts w:ascii="Times New Roman" w:hAnsi="Times New Roman"/>
          <w:b/>
          <w:sz w:val="28"/>
          <w:szCs w:val="28"/>
        </w:rPr>
        <w:t>а) Экспликация по составу земель.</w:t>
      </w:r>
    </w:p>
    <w:tbl>
      <w:tblPr>
        <w:tblStyle w:val="af2"/>
        <w:tblW w:w="0" w:type="auto"/>
        <w:tblLook w:val="04A0" w:firstRow="1" w:lastRow="0" w:firstColumn="1" w:lastColumn="0" w:noHBand="0" w:noVBand="1"/>
      </w:tblPr>
      <w:tblGrid>
        <w:gridCol w:w="817"/>
        <w:gridCol w:w="3968"/>
        <w:gridCol w:w="2393"/>
        <w:gridCol w:w="2393"/>
      </w:tblGrid>
      <w:tr w:rsidR="00FA2F8E" w:rsidRPr="0039682C" w:rsidTr="00FA2F8E">
        <w:tc>
          <w:tcPr>
            <w:tcW w:w="817" w:type="dxa"/>
            <w:vAlign w:val="center"/>
          </w:tcPr>
          <w:p w:rsidR="00FA2F8E" w:rsidRPr="0039682C" w:rsidRDefault="00FA2F8E" w:rsidP="00FA2F8E">
            <w:pPr>
              <w:rPr>
                <w:sz w:val="24"/>
                <w:szCs w:val="24"/>
              </w:rPr>
            </w:pPr>
            <w:r w:rsidRPr="0039682C">
              <w:rPr>
                <w:sz w:val="24"/>
                <w:szCs w:val="24"/>
              </w:rPr>
              <w:t>№ п\п</w:t>
            </w:r>
          </w:p>
        </w:tc>
        <w:tc>
          <w:tcPr>
            <w:tcW w:w="3968" w:type="dxa"/>
            <w:vAlign w:val="center"/>
          </w:tcPr>
          <w:p w:rsidR="00FA2F8E" w:rsidRPr="0039682C" w:rsidRDefault="00FA2F8E" w:rsidP="00FA2F8E">
            <w:pPr>
              <w:rPr>
                <w:sz w:val="24"/>
                <w:szCs w:val="24"/>
              </w:rPr>
            </w:pPr>
            <w:r w:rsidRPr="0039682C">
              <w:rPr>
                <w:sz w:val="24"/>
                <w:szCs w:val="24"/>
              </w:rPr>
              <w:t>Категория земель</w:t>
            </w:r>
          </w:p>
        </w:tc>
        <w:tc>
          <w:tcPr>
            <w:tcW w:w="2393" w:type="dxa"/>
            <w:vAlign w:val="center"/>
          </w:tcPr>
          <w:p w:rsidR="00FA2F8E" w:rsidRPr="0039682C" w:rsidRDefault="00FA2F8E" w:rsidP="00FA2F8E">
            <w:pPr>
              <w:rPr>
                <w:sz w:val="24"/>
                <w:szCs w:val="24"/>
              </w:rPr>
            </w:pPr>
            <w:r w:rsidRPr="0039682C">
              <w:rPr>
                <w:sz w:val="24"/>
                <w:szCs w:val="24"/>
              </w:rPr>
              <w:t>Площадь, га</w:t>
            </w:r>
          </w:p>
        </w:tc>
        <w:tc>
          <w:tcPr>
            <w:tcW w:w="2393" w:type="dxa"/>
            <w:vAlign w:val="center"/>
          </w:tcPr>
          <w:p w:rsidR="00FA2F8E" w:rsidRPr="0039682C" w:rsidRDefault="00FA2F8E" w:rsidP="00FA2F8E">
            <w:pPr>
              <w:rPr>
                <w:sz w:val="24"/>
                <w:szCs w:val="24"/>
              </w:rPr>
            </w:pPr>
            <w:r w:rsidRPr="0039682C">
              <w:rPr>
                <w:sz w:val="24"/>
                <w:szCs w:val="24"/>
              </w:rPr>
              <w:t>Доля площади от</w:t>
            </w:r>
          </w:p>
          <w:p w:rsidR="00FA2F8E" w:rsidRPr="0039682C" w:rsidRDefault="00FA2F8E" w:rsidP="00FA2F8E">
            <w:pPr>
              <w:rPr>
                <w:sz w:val="24"/>
                <w:szCs w:val="24"/>
              </w:rPr>
            </w:pPr>
            <w:r w:rsidRPr="0039682C">
              <w:rPr>
                <w:sz w:val="24"/>
                <w:szCs w:val="24"/>
              </w:rPr>
              <w:t>общей площади, %</w:t>
            </w:r>
          </w:p>
        </w:tc>
      </w:tr>
      <w:tr w:rsidR="00FA2F8E" w:rsidRPr="0039682C" w:rsidTr="00FA2F8E">
        <w:tc>
          <w:tcPr>
            <w:tcW w:w="817" w:type="dxa"/>
          </w:tcPr>
          <w:p w:rsidR="00FA2F8E" w:rsidRPr="0039682C" w:rsidRDefault="00FA2F8E" w:rsidP="00FA2F8E">
            <w:pPr>
              <w:rPr>
                <w:sz w:val="24"/>
                <w:szCs w:val="24"/>
              </w:rPr>
            </w:pPr>
            <w:r w:rsidRPr="0039682C">
              <w:rPr>
                <w:sz w:val="24"/>
                <w:szCs w:val="24"/>
              </w:rPr>
              <w:t>1</w:t>
            </w:r>
          </w:p>
        </w:tc>
        <w:tc>
          <w:tcPr>
            <w:tcW w:w="3968" w:type="dxa"/>
          </w:tcPr>
          <w:p w:rsidR="00FA2F8E" w:rsidRPr="0039682C" w:rsidRDefault="00FA2F8E" w:rsidP="00FA2F8E">
            <w:pPr>
              <w:rPr>
                <w:sz w:val="24"/>
                <w:szCs w:val="24"/>
              </w:rPr>
            </w:pPr>
            <w:r w:rsidRPr="0039682C">
              <w:rPr>
                <w:sz w:val="24"/>
                <w:szCs w:val="24"/>
              </w:rPr>
              <w:t>земли лесного фонда</w:t>
            </w:r>
          </w:p>
        </w:tc>
        <w:tc>
          <w:tcPr>
            <w:tcW w:w="2393" w:type="dxa"/>
          </w:tcPr>
          <w:p w:rsidR="00FA2F8E" w:rsidRPr="0039682C" w:rsidRDefault="00FA2F8E" w:rsidP="00FA2F8E">
            <w:pPr>
              <w:rPr>
                <w:sz w:val="24"/>
                <w:szCs w:val="24"/>
              </w:rPr>
            </w:pPr>
            <w:r w:rsidRPr="0039682C">
              <w:rPr>
                <w:sz w:val="24"/>
                <w:szCs w:val="24"/>
              </w:rPr>
              <w:t>184378</w:t>
            </w:r>
          </w:p>
        </w:tc>
        <w:tc>
          <w:tcPr>
            <w:tcW w:w="2393" w:type="dxa"/>
          </w:tcPr>
          <w:p w:rsidR="00FA2F8E" w:rsidRPr="0039682C" w:rsidRDefault="00FA2F8E" w:rsidP="00FA2F8E">
            <w:pPr>
              <w:rPr>
                <w:sz w:val="24"/>
                <w:szCs w:val="24"/>
              </w:rPr>
            </w:pPr>
            <w:r w:rsidRPr="0039682C">
              <w:rPr>
                <w:sz w:val="24"/>
                <w:szCs w:val="24"/>
              </w:rPr>
              <w:t>76,4</w:t>
            </w:r>
          </w:p>
        </w:tc>
      </w:tr>
      <w:tr w:rsidR="00FA2F8E" w:rsidRPr="0039682C" w:rsidTr="00FA2F8E">
        <w:tc>
          <w:tcPr>
            <w:tcW w:w="817" w:type="dxa"/>
          </w:tcPr>
          <w:p w:rsidR="00FA2F8E" w:rsidRPr="0039682C" w:rsidRDefault="00FA2F8E" w:rsidP="00FA2F8E">
            <w:pPr>
              <w:rPr>
                <w:sz w:val="24"/>
                <w:szCs w:val="24"/>
              </w:rPr>
            </w:pPr>
            <w:r w:rsidRPr="0039682C">
              <w:rPr>
                <w:sz w:val="24"/>
                <w:szCs w:val="24"/>
              </w:rPr>
              <w:t>2</w:t>
            </w:r>
          </w:p>
        </w:tc>
        <w:tc>
          <w:tcPr>
            <w:tcW w:w="3968" w:type="dxa"/>
          </w:tcPr>
          <w:p w:rsidR="00FA2F8E" w:rsidRPr="0039682C" w:rsidRDefault="00FA2F8E" w:rsidP="00FA2F8E">
            <w:pPr>
              <w:rPr>
                <w:sz w:val="24"/>
                <w:szCs w:val="24"/>
              </w:rPr>
            </w:pPr>
            <w:r w:rsidRPr="0039682C">
              <w:rPr>
                <w:sz w:val="24"/>
                <w:szCs w:val="24"/>
              </w:rPr>
              <w:t>земли водного</w:t>
            </w:r>
            <w:r w:rsidRPr="0039682C">
              <w:rPr>
                <w:sz w:val="24"/>
                <w:szCs w:val="24"/>
              </w:rPr>
              <w:br/>
              <w:t>фонда</w:t>
            </w:r>
          </w:p>
        </w:tc>
        <w:tc>
          <w:tcPr>
            <w:tcW w:w="2393" w:type="dxa"/>
          </w:tcPr>
          <w:p w:rsidR="00FA2F8E" w:rsidRPr="0039682C" w:rsidRDefault="00FA2F8E" w:rsidP="00FA2F8E">
            <w:pPr>
              <w:rPr>
                <w:sz w:val="24"/>
                <w:szCs w:val="24"/>
              </w:rPr>
            </w:pPr>
            <w:r w:rsidRPr="0039682C">
              <w:rPr>
                <w:sz w:val="24"/>
                <w:szCs w:val="24"/>
              </w:rPr>
              <w:t>9699</w:t>
            </w:r>
          </w:p>
        </w:tc>
        <w:tc>
          <w:tcPr>
            <w:tcW w:w="2393" w:type="dxa"/>
          </w:tcPr>
          <w:p w:rsidR="00FA2F8E" w:rsidRPr="0039682C" w:rsidRDefault="00FA2F8E" w:rsidP="00FA2F8E">
            <w:pPr>
              <w:rPr>
                <w:sz w:val="24"/>
                <w:szCs w:val="24"/>
              </w:rPr>
            </w:pPr>
            <w:r w:rsidRPr="0039682C">
              <w:rPr>
                <w:sz w:val="24"/>
                <w:szCs w:val="24"/>
              </w:rPr>
              <w:t>4</w:t>
            </w:r>
          </w:p>
        </w:tc>
      </w:tr>
      <w:tr w:rsidR="00FA2F8E" w:rsidRPr="0039682C" w:rsidTr="00FA2F8E">
        <w:tc>
          <w:tcPr>
            <w:tcW w:w="817" w:type="dxa"/>
          </w:tcPr>
          <w:p w:rsidR="00FA2F8E" w:rsidRPr="0039682C" w:rsidRDefault="00FA2F8E" w:rsidP="00FA2F8E">
            <w:pPr>
              <w:rPr>
                <w:sz w:val="24"/>
                <w:szCs w:val="24"/>
              </w:rPr>
            </w:pPr>
            <w:r w:rsidRPr="0039682C">
              <w:rPr>
                <w:sz w:val="24"/>
                <w:szCs w:val="24"/>
              </w:rPr>
              <w:t>3</w:t>
            </w:r>
          </w:p>
        </w:tc>
        <w:tc>
          <w:tcPr>
            <w:tcW w:w="3968" w:type="dxa"/>
          </w:tcPr>
          <w:p w:rsidR="00FA2F8E" w:rsidRPr="0039682C" w:rsidRDefault="00FA2F8E" w:rsidP="00FA2F8E">
            <w:pPr>
              <w:rPr>
                <w:sz w:val="24"/>
                <w:szCs w:val="24"/>
              </w:rPr>
            </w:pPr>
            <w:r w:rsidRPr="0039682C">
              <w:rPr>
                <w:sz w:val="24"/>
                <w:szCs w:val="24"/>
              </w:rPr>
              <w:t>земли запаса</w:t>
            </w:r>
          </w:p>
        </w:tc>
        <w:tc>
          <w:tcPr>
            <w:tcW w:w="2393" w:type="dxa"/>
          </w:tcPr>
          <w:p w:rsidR="00FA2F8E" w:rsidRPr="0039682C" w:rsidRDefault="00FA2F8E" w:rsidP="00FA2F8E">
            <w:pPr>
              <w:rPr>
                <w:sz w:val="24"/>
                <w:szCs w:val="24"/>
              </w:rPr>
            </w:pPr>
            <w:r w:rsidRPr="0039682C">
              <w:rPr>
                <w:sz w:val="24"/>
                <w:szCs w:val="24"/>
              </w:rPr>
              <w:t>-</w:t>
            </w:r>
          </w:p>
        </w:tc>
        <w:tc>
          <w:tcPr>
            <w:tcW w:w="2393" w:type="dxa"/>
          </w:tcPr>
          <w:p w:rsidR="00FA2F8E" w:rsidRPr="0039682C" w:rsidRDefault="00FA2F8E" w:rsidP="00FA2F8E">
            <w:pPr>
              <w:rPr>
                <w:sz w:val="24"/>
                <w:szCs w:val="24"/>
              </w:rPr>
            </w:pPr>
            <w:r w:rsidRPr="0039682C">
              <w:rPr>
                <w:sz w:val="24"/>
                <w:szCs w:val="24"/>
              </w:rPr>
              <w:t>-</w:t>
            </w:r>
          </w:p>
        </w:tc>
      </w:tr>
      <w:tr w:rsidR="00FA2F8E" w:rsidRPr="0039682C" w:rsidTr="00FA2F8E">
        <w:tc>
          <w:tcPr>
            <w:tcW w:w="817" w:type="dxa"/>
          </w:tcPr>
          <w:p w:rsidR="00FA2F8E" w:rsidRPr="0039682C" w:rsidRDefault="00FA2F8E" w:rsidP="00FA2F8E">
            <w:pPr>
              <w:rPr>
                <w:sz w:val="24"/>
                <w:szCs w:val="24"/>
              </w:rPr>
            </w:pPr>
            <w:r w:rsidRPr="0039682C">
              <w:rPr>
                <w:sz w:val="24"/>
                <w:szCs w:val="24"/>
              </w:rPr>
              <w:t>4</w:t>
            </w:r>
          </w:p>
        </w:tc>
        <w:tc>
          <w:tcPr>
            <w:tcW w:w="3968" w:type="dxa"/>
          </w:tcPr>
          <w:p w:rsidR="00FA2F8E" w:rsidRPr="0039682C" w:rsidRDefault="00FA2F8E" w:rsidP="00FA2F8E">
            <w:pPr>
              <w:rPr>
                <w:sz w:val="24"/>
                <w:szCs w:val="24"/>
              </w:rPr>
            </w:pPr>
            <w:r w:rsidRPr="0039682C">
              <w:rPr>
                <w:sz w:val="24"/>
                <w:szCs w:val="24"/>
              </w:rPr>
              <w:t>земли сельскохозяйственного назначения (сенокосы)</w:t>
            </w:r>
          </w:p>
        </w:tc>
        <w:tc>
          <w:tcPr>
            <w:tcW w:w="2393" w:type="dxa"/>
          </w:tcPr>
          <w:p w:rsidR="00FA2F8E" w:rsidRPr="0039682C" w:rsidRDefault="00FA2F8E" w:rsidP="00FA2F8E">
            <w:pPr>
              <w:rPr>
                <w:sz w:val="24"/>
                <w:szCs w:val="24"/>
              </w:rPr>
            </w:pPr>
            <w:r w:rsidRPr="0039682C">
              <w:rPr>
                <w:sz w:val="24"/>
                <w:szCs w:val="24"/>
              </w:rPr>
              <w:t>11047</w:t>
            </w:r>
          </w:p>
        </w:tc>
        <w:tc>
          <w:tcPr>
            <w:tcW w:w="2393" w:type="dxa"/>
          </w:tcPr>
          <w:p w:rsidR="00FA2F8E" w:rsidRPr="0039682C" w:rsidRDefault="00FA2F8E" w:rsidP="00FA2F8E">
            <w:pPr>
              <w:rPr>
                <w:sz w:val="24"/>
                <w:szCs w:val="24"/>
              </w:rPr>
            </w:pPr>
            <w:r w:rsidRPr="0039682C">
              <w:rPr>
                <w:sz w:val="24"/>
                <w:szCs w:val="24"/>
              </w:rPr>
              <w:t>4,6</w:t>
            </w:r>
          </w:p>
        </w:tc>
      </w:tr>
      <w:tr w:rsidR="00FA2F8E" w:rsidRPr="0039682C" w:rsidTr="00FA2F8E">
        <w:tc>
          <w:tcPr>
            <w:tcW w:w="817" w:type="dxa"/>
          </w:tcPr>
          <w:p w:rsidR="00FA2F8E" w:rsidRPr="0039682C" w:rsidRDefault="00FA2F8E" w:rsidP="00FA2F8E">
            <w:pPr>
              <w:rPr>
                <w:sz w:val="24"/>
                <w:szCs w:val="24"/>
              </w:rPr>
            </w:pPr>
            <w:r w:rsidRPr="0039682C">
              <w:rPr>
                <w:sz w:val="24"/>
                <w:szCs w:val="24"/>
              </w:rPr>
              <w:t>5</w:t>
            </w:r>
          </w:p>
        </w:tc>
        <w:tc>
          <w:tcPr>
            <w:tcW w:w="3968" w:type="dxa"/>
          </w:tcPr>
          <w:p w:rsidR="00FA2F8E" w:rsidRPr="0039682C" w:rsidRDefault="00FA2F8E" w:rsidP="00FA2F8E">
            <w:pPr>
              <w:rPr>
                <w:sz w:val="24"/>
                <w:szCs w:val="24"/>
              </w:rPr>
            </w:pPr>
            <w:r w:rsidRPr="0039682C">
              <w:rPr>
                <w:sz w:val="24"/>
                <w:szCs w:val="24"/>
              </w:rPr>
              <w:t>земли населенных</w:t>
            </w:r>
            <w:r w:rsidRPr="0039682C">
              <w:rPr>
                <w:sz w:val="24"/>
                <w:szCs w:val="24"/>
              </w:rPr>
              <w:br/>
              <w:t>пунктов</w:t>
            </w:r>
          </w:p>
        </w:tc>
        <w:tc>
          <w:tcPr>
            <w:tcW w:w="2393" w:type="dxa"/>
          </w:tcPr>
          <w:p w:rsidR="00FA2F8E" w:rsidRPr="0039682C" w:rsidRDefault="00FA2F8E" w:rsidP="00FA2F8E">
            <w:pPr>
              <w:rPr>
                <w:sz w:val="24"/>
                <w:szCs w:val="24"/>
              </w:rPr>
            </w:pPr>
            <w:r w:rsidRPr="0039682C">
              <w:rPr>
                <w:sz w:val="24"/>
                <w:szCs w:val="24"/>
              </w:rPr>
              <w:t>18</w:t>
            </w:r>
          </w:p>
        </w:tc>
        <w:tc>
          <w:tcPr>
            <w:tcW w:w="2393" w:type="dxa"/>
          </w:tcPr>
          <w:p w:rsidR="00FA2F8E" w:rsidRPr="0039682C" w:rsidRDefault="00FA2F8E" w:rsidP="00FA2F8E">
            <w:pPr>
              <w:rPr>
                <w:sz w:val="24"/>
                <w:szCs w:val="24"/>
              </w:rPr>
            </w:pPr>
            <w:r w:rsidRPr="0039682C">
              <w:rPr>
                <w:sz w:val="24"/>
                <w:szCs w:val="24"/>
              </w:rPr>
              <w:t>0,01</w:t>
            </w:r>
          </w:p>
        </w:tc>
      </w:tr>
      <w:tr w:rsidR="00FA2F8E" w:rsidRPr="0039682C" w:rsidTr="00FA2F8E">
        <w:tc>
          <w:tcPr>
            <w:tcW w:w="817" w:type="dxa"/>
          </w:tcPr>
          <w:p w:rsidR="00FA2F8E" w:rsidRPr="0039682C" w:rsidRDefault="00FA2F8E" w:rsidP="00FA2F8E">
            <w:pPr>
              <w:rPr>
                <w:sz w:val="24"/>
                <w:szCs w:val="24"/>
              </w:rPr>
            </w:pPr>
            <w:r w:rsidRPr="0039682C">
              <w:rPr>
                <w:sz w:val="24"/>
                <w:szCs w:val="24"/>
              </w:rPr>
              <w:t>6</w:t>
            </w:r>
          </w:p>
        </w:tc>
        <w:tc>
          <w:tcPr>
            <w:tcW w:w="3968" w:type="dxa"/>
          </w:tcPr>
          <w:p w:rsidR="00FA2F8E" w:rsidRPr="0039682C" w:rsidRDefault="00FA2F8E" w:rsidP="00FA2F8E">
            <w:pPr>
              <w:rPr>
                <w:sz w:val="24"/>
                <w:szCs w:val="24"/>
              </w:rPr>
            </w:pPr>
            <w:r w:rsidRPr="0039682C">
              <w:rPr>
                <w:sz w:val="24"/>
                <w:szCs w:val="24"/>
              </w:rPr>
              <w:t>земли транспорта (дороги и просеки)</w:t>
            </w:r>
          </w:p>
        </w:tc>
        <w:tc>
          <w:tcPr>
            <w:tcW w:w="2393" w:type="dxa"/>
          </w:tcPr>
          <w:p w:rsidR="00FA2F8E" w:rsidRPr="0039682C" w:rsidRDefault="00FA2F8E" w:rsidP="00FA2F8E">
            <w:pPr>
              <w:rPr>
                <w:sz w:val="24"/>
                <w:szCs w:val="24"/>
              </w:rPr>
            </w:pPr>
            <w:r w:rsidRPr="0039682C">
              <w:rPr>
                <w:sz w:val="24"/>
                <w:szCs w:val="24"/>
              </w:rPr>
              <w:t>604</w:t>
            </w:r>
          </w:p>
        </w:tc>
        <w:tc>
          <w:tcPr>
            <w:tcW w:w="2393" w:type="dxa"/>
          </w:tcPr>
          <w:p w:rsidR="00FA2F8E" w:rsidRPr="0039682C" w:rsidRDefault="00FA2F8E" w:rsidP="00FA2F8E">
            <w:pPr>
              <w:rPr>
                <w:sz w:val="24"/>
                <w:szCs w:val="24"/>
              </w:rPr>
            </w:pPr>
            <w:r w:rsidRPr="0039682C">
              <w:rPr>
                <w:sz w:val="24"/>
                <w:szCs w:val="24"/>
              </w:rPr>
              <w:t>0,25</w:t>
            </w:r>
          </w:p>
        </w:tc>
      </w:tr>
      <w:tr w:rsidR="00FA2F8E" w:rsidRPr="0039682C" w:rsidTr="00FA2F8E">
        <w:tc>
          <w:tcPr>
            <w:tcW w:w="817" w:type="dxa"/>
          </w:tcPr>
          <w:p w:rsidR="00FA2F8E" w:rsidRPr="0039682C" w:rsidRDefault="00FA2F8E" w:rsidP="00FA2F8E">
            <w:pPr>
              <w:rPr>
                <w:sz w:val="24"/>
                <w:szCs w:val="24"/>
              </w:rPr>
            </w:pPr>
            <w:r w:rsidRPr="0039682C">
              <w:rPr>
                <w:sz w:val="24"/>
                <w:szCs w:val="24"/>
              </w:rPr>
              <w:t>7</w:t>
            </w:r>
          </w:p>
        </w:tc>
        <w:tc>
          <w:tcPr>
            <w:tcW w:w="3968" w:type="dxa"/>
          </w:tcPr>
          <w:p w:rsidR="00FA2F8E" w:rsidRPr="0039682C" w:rsidRDefault="00FA2F8E" w:rsidP="00FA2F8E">
            <w:pPr>
              <w:rPr>
                <w:sz w:val="24"/>
                <w:szCs w:val="24"/>
              </w:rPr>
            </w:pPr>
            <w:r w:rsidRPr="0039682C">
              <w:rPr>
                <w:sz w:val="24"/>
                <w:szCs w:val="24"/>
              </w:rPr>
              <w:t>земли иного специального назначения</w:t>
            </w:r>
          </w:p>
        </w:tc>
        <w:tc>
          <w:tcPr>
            <w:tcW w:w="2393" w:type="dxa"/>
          </w:tcPr>
          <w:p w:rsidR="00FA2F8E" w:rsidRPr="0039682C" w:rsidRDefault="00FA2F8E" w:rsidP="00FA2F8E">
            <w:pPr>
              <w:rPr>
                <w:sz w:val="24"/>
                <w:szCs w:val="24"/>
              </w:rPr>
            </w:pPr>
            <w:r w:rsidRPr="0039682C">
              <w:rPr>
                <w:sz w:val="24"/>
                <w:szCs w:val="24"/>
              </w:rPr>
              <w:t>35454</w:t>
            </w:r>
          </w:p>
        </w:tc>
        <w:tc>
          <w:tcPr>
            <w:tcW w:w="2393" w:type="dxa"/>
          </w:tcPr>
          <w:p w:rsidR="00FA2F8E" w:rsidRPr="0039682C" w:rsidRDefault="00FA2F8E" w:rsidP="00FA2F8E">
            <w:pPr>
              <w:rPr>
                <w:sz w:val="24"/>
                <w:szCs w:val="24"/>
              </w:rPr>
            </w:pPr>
            <w:r w:rsidRPr="0039682C">
              <w:rPr>
                <w:sz w:val="24"/>
                <w:szCs w:val="24"/>
              </w:rPr>
              <w:t>14,74</w:t>
            </w:r>
          </w:p>
        </w:tc>
      </w:tr>
    </w:tbl>
    <w:p w:rsidR="00FA2F8E" w:rsidRPr="0039682C" w:rsidRDefault="00FA2F8E" w:rsidP="00FA2F8E">
      <w:pPr>
        <w:pStyle w:val="a8"/>
        <w:ind w:left="-142" w:firstLine="502"/>
        <w:jc w:val="both"/>
        <w:rPr>
          <w:b/>
          <w:sz w:val="28"/>
          <w:szCs w:val="28"/>
        </w:rPr>
      </w:pPr>
    </w:p>
    <w:p w:rsidR="00C92278" w:rsidRDefault="00C92278" w:rsidP="00FA2F8E">
      <w:pPr>
        <w:pStyle w:val="a8"/>
        <w:ind w:left="-142" w:firstLine="502"/>
        <w:jc w:val="both"/>
        <w:rPr>
          <w:sz w:val="28"/>
          <w:szCs w:val="28"/>
        </w:rPr>
      </w:pPr>
    </w:p>
    <w:p w:rsidR="00FA2F8E" w:rsidRPr="00796892" w:rsidRDefault="00C92278" w:rsidP="00796892">
      <w:pPr>
        <w:pStyle w:val="a8"/>
        <w:ind w:left="-142" w:firstLine="142"/>
        <w:jc w:val="both"/>
        <w:rPr>
          <w:b/>
          <w:sz w:val="28"/>
          <w:szCs w:val="28"/>
        </w:rPr>
      </w:pPr>
      <w:r w:rsidRPr="00796892">
        <w:rPr>
          <w:b/>
          <w:sz w:val="28"/>
          <w:szCs w:val="28"/>
        </w:rPr>
        <w:t>б</w:t>
      </w:r>
      <w:r w:rsidR="00FA2F8E" w:rsidRPr="00796892">
        <w:rPr>
          <w:b/>
          <w:sz w:val="28"/>
          <w:szCs w:val="28"/>
        </w:rPr>
        <w:t>) Экспликация земель особо охраняемых территорий и объектов.</w:t>
      </w:r>
    </w:p>
    <w:p w:rsidR="00FA2F8E" w:rsidRPr="0039682C" w:rsidRDefault="00305930" w:rsidP="00FA2F8E">
      <w:pPr>
        <w:pStyle w:val="a8"/>
        <w:ind w:left="-142" w:firstLine="502"/>
        <w:jc w:val="both"/>
        <w:rPr>
          <w:b/>
          <w:sz w:val="28"/>
          <w:szCs w:val="28"/>
        </w:rPr>
      </w:pPr>
      <w:r>
        <w:rPr>
          <w:b/>
          <w:noProof/>
          <w:sz w:val="28"/>
          <w:szCs w:val="28"/>
        </w:rPr>
        <mc:AlternateContent>
          <mc:Choice Requires="wps">
            <w:drawing>
              <wp:anchor distT="0" distB="0" distL="114300" distR="114300" simplePos="0" relativeHeight="251659264" behindDoc="0" locked="0" layoutInCell="1" allowOverlap="1">
                <wp:simplePos x="0" y="0"/>
                <wp:positionH relativeFrom="column">
                  <wp:posOffset>457200</wp:posOffset>
                </wp:positionH>
                <wp:positionV relativeFrom="paragraph">
                  <wp:posOffset>2012950</wp:posOffset>
                </wp:positionV>
                <wp:extent cx="457200" cy="4572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01B4" w:rsidRPr="000675E1" w:rsidRDefault="005501B4" w:rsidP="00FA2F8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36pt;margin-top:158.5pt;width:36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NooswIAAL8FAAAOAAAAZHJzL2Uyb0RvYy54bWysVNuOmzAQfa/Uf7D8znKpcwGFrLIhVJW2&#10;F2m3H+CACVbBprYT2Fb9945Nbrv7UrXlAdme8Zk5M8ezuB3aBh2Y0lyKFIc3AUZMFLLkYpfir4+5&#10;N8dIGypK2kjBUvzENL5dvn2z6LuERbKWTckUAhChk75LcW1Ml/i+LmrWUn0jOybAWEnVUgNbtfNL&#10;RXtAbxs/CoKp30tVdkoWTGs4zUYjXjr8qmKF+VxVmhnUpBhyM+6v3H9r//5yQZOdol3Ni2Ma9C+y&#10;aCkXEPQMlVFD0V7xV1AtL5TUsjI3hWx9WVW8YI4DsAmDF2weatoxxwWKo7tzmfT/gy0+Hb4oxMsU&#10;E4wEbaFFj2ww6E4OKLLV6TudgNNDB25mgGPosmOqu3tZfNNIyHVNxY6tlJJ9zWgJ2YX2pn91dcTR&#10;FmTbf5QlhKF7Ix3QUKnWlg6KgQAduvR07oxNpYBDMplBtzEqwHRc2wg0OV3ulDbvmWyRXaRYQeMd&#10;OD3cazO6nlxsLCFz3jRwTpNGPDsAzPEEQsNVa7NJuF7+jIN4M9/MiUei6cYjQZZ5q3xNvGkezibZ&#10;u2y9zsJfNm5IkpqXJRM2zElXIfmzvh0VPirirCwtG15aOJuSVrvtulHoQEHXuftcycFycfOfp+Hq&#10;BVxeUAojEtxFsZdP5zOP5GTixbNg7gVhfBdPAxKTLH9O6Z4L9u+UUJ/ieBJNRi1dkn7BLXDfa240&#10;abmBydHwNsXzsxNNrAI3onStNZQ34/qqFDb9Symg3adGO71aiY5iNcN2cA/DidlqeSvLJxCwkiAw&#10;0CJMPVjUUv3AqIcJkmL9fU8Vw6j5IOARxCEhduS4jRMtRurasr22UFEAVIoNRuNybcYxte8U39UQ&#10;aXx2Qq7g4VTcifqS1fG5wZRw3I4TzY6h673zuszd5W8AAAD//wMAUEsDBBQABgAIAAAAIQBimp4Y&#10;3QAAAAoBAAAPAAAAZHJzL2Rvd25yZXYueG1sTI9PT8MwDMXvSHyHyEjcWLJR2FaaTgjEFcT4I3Hz&#10;Gq+taJyqydby7fFOcHu2n55/r9hMvlNHGmIb2MJ8ZkARV8G1XFt4f3u6WoGKCdlhF5gs/FCETXl+&#10;VmDuwsivdNymWkkIxxwtNCn1udaxashjnIWeWG77MHhMMg61dgOOEu47vTDmVntsWT402NNDQ9X3&#10;9uAtfDzvvz4z81I/+pt+DJPR7Nfa2suL6f4OVKIp/ZnhhC/oUArTLhzYRdVZWC6kSrJwPV+KOBmy&#10;TMRONqu1AV0W+n+F8hcAAP//AwBQSwECLQAUAAYACAAAACEAtoM4kv4AAADhAQAAEwAAAAAAAAAA&#10;AAAAAAAAAAAAW0NvbnRlbnRfVHlwZXNdLnhtbFBLAQItABQABgAIAAAAIQA4/SH/1gAAAJQBAAAL&#10;AAAAAAAAAAAAAAAAAC8BAABfcmVscy8ucmVsc1BLAQItABQABgAIAAAAIQA4cNooswIAAL8FAAAO&#10;AAAAAAAAAAAAAAAAAC4CAABkcnMvZTJvRG9jLnhtbFBLAQItABQABgAIAAAAIQBimp4Y3QAAAAoB&#10;AAAPAAAAAAAAAAAAAAAAAA0FAABkcnMvZG93bnJldi54bWxQSwUGAAAAAAQABADzAAAAFwYAAAAA&#10;" filled="f" stroked="f">
                <v:textbox>
                  <w:txbxContent>
                    <w:p w:rsidR="00193F6A" w:rsidRPr="000675E1" w:rsidRDefault="00193F6A" w:rsidP="00FA2F8E"/>
                  </w:txbxContent>
                </v:textbox>
              </v:shape>
            </w:pict>
          </mc:Fallback>
        </mc:AlternateContent>
      </w:r>
      <w:r>
        <w:rPr>
          <w:b/>
          <w:noProof/>
          <w:sz w:val="28"/>
          <w:szCs w:val="28"/>
        </w:rPr>
        <mc:AlternateContent>
          <mc:Choice Requires="wps">
            <w:drawing>
              <wp:anchor distT="0" distB="0" distL="114300" distR="114300" simplePos="0" relativeHeight="251660288" behindDoc="0" locked="0" layoutInCell="1" allowOverlap="1">
                <wp:simplePos x="0" y="0"/>
                <wp:positionH relativeFrom="column">
                  <wp:posOffset>-3215640</wp:posOffset>
                </wp:positionH>
                <wp:positionV relativeFrom="paragraph">
                  <wp:posOffset>428625</wp:posOffset>
                </wp:positionV>
                <wp:extent cx="457200" cy="457200"/>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01B4" w:rsidRPr="00F73067" w:rsidRDefault="005501B4" w:rsidP="00FA2F8E">
                            <w:pPr>
                              <w:rPr>
                                <w:lang w:val="en-US"/>
                              </w:rPr>
                            </w:pPr>
                            <w:r>
                              <w:rPr>
                                <w:lang w:val="en-US"/>
                              </w:rPr>
                              <w:t xml:space="preserve">  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left:0;text-align:left;margin-left:-253.2pt;margin-top:33.75pt;width:36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WQIswIAAL8FAAAOAAAAZHJzL2Uyb0RvYy54bWysVNtunDAQfa/Uf7D8TrjEewGFjZJlqSql&#10;FynpB3jBLFbBprZ3IY367x2bvSYvVVsekD0zPnM7Mze3Q9ugHVOaS5Hi8CrAiIlCllxsUvztKffm&#10;GGlDRUkbKViKn5nGt4v37276LmGRrGVTMoUAROik71JcG9Mlvq+LmrVUX8mOCVBWUrXUwFVt/FLR&#10;HtDbxo+CYOr3UpWdkgXTGqTZqMQLh19VrDBfqkozg5oUQ2zG/ZX7r+3fX9zQZKNoV/NiHwb9iyha&#10;ygU4PUJl1FC0VfwNVMsLJbWszFUhW19WFS+YywGyCYNX2TzWtGMuFyiO7o5l0v8Ptvi8+6oQL1N8&#10;jZGgLbToiQ0G3csBTW11+k4nYPTYgZkZQAxddpnq7kEW3zUScllTsWF3Ssm+ZrSE6EL70j97OuJo&#10;C7LuP8kS3NCtkQ5oqFRrSwfFQIAOXXo+dsaGUoCQTGbQbYwKUO3P1gNNDo87pc0HJltkDylW0HgH&#10;TncP2oymBxPrS8icNw3IadKICwFgjhJwDU+tzgbhevkSB/FqvpoTj0TTlUeCLPPu8iXxpnk4m2TX&#10;2XKZhb+s35AkNS9LJqybA69C8md92zN8ZMSRWVo2vLRwNiStNutlo9COAq9z97mSg+Zk5l+G4eoF&#10;ubxKKYxIcB/FXj6dzzySk4kXz4K5F4TxfTwNSEyy/DKlBy7Yv6eE+hTHk2gycukU9KvcAve9zY0m&#10;LTewORrepnh+NKKJZeBKlK61hvJmPJ+VwoZ/KgW0+9Box1dL0ZGsZlgPbjCiwxisZfkMBFYSCAZc&#10;hK0Hh1qqnxj1sEFSrH9sqWIYNR8FDEEcEmJXjrs40mKkzjXrcw0VBUCl2GA0HpdmXFPbTvFNDZ7G&#10;sRPyDgan4o7UdsLGqPbjBlvC5bbfaHYNnd+d1WnvLn4DAAD//wMAUEsDBBQABgAIAAAAIQBm/HuG&#10;3wAAAAwBAAAPAAAAZHJzL2Rvd25yZXYueG1sTI/BTsMwDIbvSLxDZCRuXQJrCytNJwTiCtpgk7hl&#10;jddWNE7VZGt5e8wJjrY//f7+cj27XpxxDJ0nDTcLBQKp9rajRsPH+0tyDyJEQ9b0nlDDNwZYV5cX&#10;pSmsn2iD521sBIdQKIyGNsahkDLULToTFn5A4tvRj85EHsdG2tFMHO56eatULp3piD+0ZsCnFuuv&#10;7clp2L0eP/epemueXTZMflaS3EpqfX01Pz6AiDjHPxh+9VkdKnY6+BPZIHoNSabylFkN+V0Ggokk&#10;Xaa8OTC7XGUgq1L+L1H9AAAA//8DAFBLAQItABQABgAIAAAAIQC2gziS/gAAAOEBAAATAAAAAAAA&#10;AAAAAAAAAAAAAABbQ29udGVudF9UeXBlc10ueG1sUEsBAi0AFAAGAAgAAAAhADj9If/WAAAAlAEA&#10;AAsAAAAAAAAAAAAAAAAALwEAAF9yZWxzLy5yZWxzUEsBAi0AFAAGAAgAAAAhAB0pZAizAgAAvwUA&#10;AA4AAAAAAAAAAAAAAAAALgIAAGRycy9lMm9Eb2MueG1sUEsBAi0AFAAGAAgAAAAhAGb8e4bfAAAA&#10;DAEAAA8AAAAAAAAAAAAAAAAADQUAAGRycy9kb3ducmV2LnhtbFBLBQYAAAAABAAEAPMAAAAZBgAA&#10;AAA=&#10;" filled="f" stroked="f">
                <v:textbox>
                  <w:txbxContent>
                    <w:p w:rsidR="00193F6A" w:rsidRPr="00F73067" w:rsidRDefault="00193F6A" w:rsidP="00FA2F8E">
                      <w:pPr>
                        <w:rPr>
                          <w:lang w:val="en-US"/>
                        </w:rPr>
                      </w:pPr>
                      <w:r>
                        <w:rPr>
                          <w:lang w:val="en-US"/>
                        </w:rPr>
                        <w:t xml:space="preserve">  V</w:t>
                      </w:r>
                    </w:p>
                  </w:txbxContent>
                </v:textbox>
              </v:shape>
            </w:pict>
          </mc:Fallback>
        </mc:AlternateContent>
      </w:r>
      <w:r>
        <w:rPr>
          <w:b/>
          <w:noProof/>
          <w:sz w:val="28"/>
          <w:szCs w:val="28"/>
        </w:rPr>
        <mc:AlternateContent>
          <mc:Choice Requires="wps">
            <w:drawing>
              <wp:anchor distT="0" distB="0" distL="114300" distR="114300" simplePos="0" relativeHeight="251661312" behindDoc="0" locked="0" layoutInCell="1" allowOverlap="1">
                <wp:simplePos x="0" y="0"/>
                <wp:positionH relativeFrom="column">
                  <wp:posOffset>-2186940</wp:posOffset>
                </wp:positionH>
                <wp:positionV relativeFrom="paragraph">
                  <wp:posOffset>443865</wp:posOffset>
                </wp:positionV>
                <wp:extent cx="228600" cy="228600"/>
                <wp:effectExtent l="0" t="0" r="19050" b="19050"/>
                <wp:wrapNone/>
                <wp:docPr id="2"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noFill/>
                        <a:ln w="9525">
                          <a:solidFill>
                            <a:srgbClr val="FF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7" o:spid="_x0000_s1026" style="position:absolute;margin-left:-172.2pt;margin-top:34.95pt;width:18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6LcJeQIAAAMFAAAOAAAAZHJzL2Uyb0RvYy54bWysVM1u2zAMvg/YOwi6p/6ZkyZGnaKI42FA&#10;txbo9gCKJcfCZEmTlDjd0HcfJTtZ0l6GYT7IlEiR/MiPurk9dALtmbFcyQInVzFGTNaKcrkt8Lev&#10;1WSOkXVEUiKUZAV+ZhbfLt+/u+l1zlLVKkGZQeBE2rzXBW6d03kU2bplHbFXSjMJykaZjjjYmm1E&#10;DenBeyeiNI5nUa8M1UbVzFo4LQclXgb/TcNq99A0ljkkCgy5ubCasG78Gi1vSL41RLe8HtMg/5BF&#10;R7iEoCdXJXEE7Qx/46rjtVFWNe6qVl2kmobXLGAANEn8Cs1TSzQLWKA4Vp/KZP+f2/rL/tEgTguc&#10;YiRJBy162BOBrn1lem1zMHjSj8Zjs/pe1d8tkmrVErlld8aovmWEQj6Jt48uLviNhato039WFByT&#10;nVOhSIfGdN4hwEeH0IvnUy/YwaEaDtN0PouhYzWoRtlHIPnxsjbWfWSqQ14oMBOCa+urRXKyv7du&#10;sD5a+WOpKi4EnJNcSNQXeDFNp+GCVYJTr/Q6a7ablTAIylDgqorhC+BAc27mPZfEtoMdBWkgk1E7&#10;SUMQX5r1KDvCxSADBCF9HEAKaY7SQJZfi3ixnq/n2SRLZ+tJFpfl5K5aZZNZlVxPyw/lalUmLz7l&#10;JMtbTimTPusjcZPs74gxjtBAuRN1L9C9KkIF39siRJdphPYAquM/oAuc8DQY6LRR9BkoYdQwifBy&#10;gNAq8xOjHqawwPbHjhiGkfgkgVaLJMv82IZNNr1OYWPONZtzDZE1uCqww2gQV24Y9Z02fNtCpCS0&#10;W6o7oGLDA0c8TYesRgLDpAUE46vgR/l8H6z+vF3L3wAAAP//AwBQSwMEFAAGAAgAAAAhAAMOJWbh&#10;AAAADAEAAA8AAABkcnMvZG93bnJldi54bWxMj8tOwzAQRfdI/IM1SOxSG5pWTYhT8RACqRKCAHs3&#10;MXlgjyPbbdK/Z1jBcmaO7pxbbGdr2FH70DuUcLUQwDTWrumxlfDx/phsgIWosFHGoZZw0gG25flZ&#10;ofLGTfimj1VsGYVgyJWELsYx5zzUnbYqLNyokW5fzlsVafQtb7yaKNwafi3EmlvVI33o1KjvO11/&#10;Vwcr4XUa/NA+mVU17HxUz6f58+HlTsrLi/n2BljUc/yD4Vef1KEkp707YBOYkZAs0zQlVsI6y4AR&#10;kSzFhjZ7YsUqA14W/H+J8gcAAP//AwBQSwECLQAUAAYACAAAACEAtoM4kv4AAADhAQAAEwAAAAAA&#10;AAAAAAAAAAAAAAAAW0NvbnRlbnRfVHlwZXNdLnhtbFBLAQItABQABgAIAAAAIQA4/SH/1gAAAJQB&#10;AAALAAAAAAAAAAAAAAAAAC8BAABfcmVscy8ucmVsc1BLAQItABQABgAIAAAAIQC16LcJeQIAAAMF&#10;AAAOAAAAAAAAAAAAAAAAAC4CAABkcnMvZTJvRG9jLnhtbFBLAQItABQABgAIAAAAIQADDiVm4QAA&#10;AAwBAAAPAAAAAAAAAAAAAAAAANMEAABkcnMvZG93bnJldi54bWxQSwUGAAAAAAQABADzAAAA4QUA&#10;AAAA&#10;" filled="f" strokecolor="red">
                <v:stroke dashstyle="dash"/>
              </v:oval>
            </w:pict>
          </mc:Fallback>
        </mc:AlternateContent>
      </w:r>
      <w:r>
        <w:rPr>
          <w:b/>
          <w:noProof/>
          <w:sz w:val="28"/>
          <w:szCs w:val="28"/>
        </w:rPr>
        <mc:AlternateContent>
          <mc:Choice Requires="wps">
            <w:drawing>
              <wp:anchor distT="0" distB="0" distL="114300" distR="114300" simplePos="0" relativeHeight="251662336" behindDoc="0" locked="0" layoutInCell="1" allowOverlap="1">
                <wp:simplePos x="0" y="0"/>
                <wp:positionH relativeFrom="column">
                  <wp:posOffset>-2415540</wp:posOffset>
                </wp:positionH>
                <wp:positionV relativeFrom="paragraph">
                  <wp:posOffset>1243965</wp:posOffset>
                </wp:positionV>
                <wp:extent cx="457200" cy="457200"/>
                <wp:effectExtent l="0" t="0" r="0" b="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01B4" w:rsidRPr="00F73067" w:rsidRDefault="005501B4" w:rsidP="00FA2F8E">
                            <w:pPr>
                              <w:rPr>
                                <w:lang w:val="en-US"/>
                              </w:rPr>
                            </w:pPr>
                            <w:r>
                              <w:rPr>
                                <w:lang w:val="en-US"/>
                              </w:rPr>
                              <w:t>IV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9" type="#_x0000_t202" style="position:absolute;left:0;text-align:left;margin-left:-190.2pt;margin-top:97.95pt;width:36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H3swIAAL8FAAAOAAAAZHJzL2Uyb0RvYy54bWysVNtunDAQfa/Uf7D8ToCNdxdQ2ChZlqpS&#10;epGSfoAXzGIVbGp7F9Ko/96x2WvyUrXlAdkz4zO3M3NzO7QN2jGluRQpDq8CjJgoZMnFJsXfnnIv&#10;wkgbKkraSMFS/Mw0vl28f3fTdwmbyFo2JVMIQIRO+i7FtTFd4vu6qFlL9ZXsmABlJVVLDVzVxi8V&#10;7QG9bfxJEMz8XqqyU7JgWoM0G5V44fCrihXmS1VpZlCTYojNuL9y/7X9+4sbmmwU7Wpe7MOgfxFF&#10;S7kAp0eojBqKtoq/gWp5oaSWlbkqZOvLquIFczlANmHwKpvHmnbM5QLF0d2xTPr/wRafd18V4iX0&#10;DiNBW2jRExsMupcDimx1+k4nYPTYgZkZQGwtbaa6e5DFd42EXNZUbNidUrKvGS0hutC+9M+ejjja&#10;gqz7T7IEN3RrpAMaKtVaQCgGAnTo0vOxMzaUAoRkOoduY1SAan+2HmhyeNwpbT4w2SJ7SLGCxjtw&#10;unvQZjQ9mFhfQua8aUBOk0ZcCABzlIBreGp1NgjXy5c4iFfRKiIemcxWHgmyzLvLl8Sb5eF8ml1n&#10;y2UW/rJ+Q5LUvCyZsG4OvArJn/Vtz/CREUdmadnw0sLZkLTarJeNQjsKvM7d50oOmpOZfxmGqxfk&#10;8iqlcEKC+0ns5bNo7pGcTL14HkReEMb38SwgMcnyy5QeuGD/nhLqUxxPJ9ORS6egX+UWuO9tbjRp&#10;uYHN0fA2xdHRiCaWgStRutYaypvxfFYKG/6pFNDuQ6MdXy1FR7KaYT24wbg+jMFals9AYCWBYMBF&#10;2HpwqKX6iVEPGyTF+seWKoZR81HAEMQhIXbluIsjLUbqXLM+11BRAFSKDUbjcWnGNbXtFN/U4Gkc&#10;OyHvYHAq7khtJ2yMaj9usCVcbvuNZtfQ+d1Znfbu4jcAAAD//wMAUEsDBBQABgAIAAAAIQCpQm8G&#10;4AAAAA0BAAAPAAAAZHJzL2Rvd25yZXYueG1sTI9NT8MwDIbvSPyHyEjcuoR90ZamEwJxBW2wSdyy&#10;xmsrGqdqsrX8e8wJjvb76PXjYjO5TlxwCK0nDXczBQKp8ralWsPH+0uSggjRkDWdJ9TwjQE25fVV&#10;YXLrR9riZRdrwSUUcqOhibHPpQxVg86Eme+RODv5wZnI41BLO5iRy10n50qtpTMt8YXG9PjUYPW1&#10;OzsN+9fT52Gp3upnt+pHPylJLpNa395Mjw8gIk7xD4ZffVaHkp2O/kw2iE5DskjVkllOslUGgpFk&#10;oVJeHTXM1/cZyLKQ/78ofwAAAP//AwBQSwECLQAUAAYACAAAACEAtoM4kv4AAADhAQAAEwAAAAAA&#10;AAAAAAAAAAAAAAAAW0NvbnRlbnRfVHlwZXNdLnhtbFBLAQItABQABgAIAAAAIQA4/SH/1gAAAJQB&#10;AAALAAAAAAAAAAAAAAAAAC8BAABfcmVscy8ucmVsc1BLAQItABQABgAIAAAAIQBG+5H3swIAAL8F&#10;AAAOAAAAAAAAAAAAAAAAAC4CAABkcnMvZTJvRG9jLnhtbFBLAQItABQABgAIAAAAIQCpQm8G4AAA&#10;AA0BAAAPAAAAAAAAAAAAAAAAAA0FAABkcnMvZG93bnJldi54bWxQSwUGAAAAAAQABADzAAAAGgYA&#10;AAAA&#10;" filled="f" stroked="f">
                <v:textbox>
                  <w:txbxContent>
                    <w:p w:rsidR="00193F6A" w:rsidRPr="00F73067" w:rsidRDefault="00193F6A" w:rsidP="00FA2F8E">
                      <w:pPr>
                        <w:rPr>
                          <w:lang w:val="en-US"/>
                        </w:rPr>
                      </w:pPr>
                      <w:r>
                        <w:rPr>
                          <w:lang w:val="en-US"/>
                        </w:rPr>
                        <w:t>IV</w:t>
                      </w:r>
                    </w:p>
                  </w:txbxContent>
                </v:textbox>
              </v:shape>
            </w:pict>
          </mc:Fallback>
        </mc:AlternateContent>
      </w:r>
      <w:r w:rsidR="00FA2F8E" w:rsidRPr="0039682C">
        <w:rPr>
          <w:sz w:val="28"/>
          <w:szCs w:val="28"/>
        </w:rPr>
        <w:t xml:space="preserve">Лесные земли - 183, 243 тыс. га (76% территории); </w:t>
      </w:r>
    </w:p>
    <w:p w:rsidR="00FA2F8E" w:rsidRPr="0039682C" w:rsidRDefault="00FA2F8E" w:rsidP="00FA2F8E">
      <w:pPr>
        <w:pStyle w:val="a8"/>
        <w:ind w:left="-142" w:firstLine="502"/>
        <w:jc w:val="both"/>
        <w:rPr>
          <w:b/>
          <w:sz w:val="28"/>
          <w:szCs w:val="28"/>
        </w:rPr>
      </w:pPr>
      <w:r w:rsidRPr="0039682C">
        <w:rPr>
          <w:sz w:val="28"/>
          <w:szCs w:val="28"/>
        </w:rPr>
        <w:t xml:space="preserve">нелесные земли – 48,511 тыс. га (24%). </w:t>
      </w:r>
    </w:p>
    <w:p w:rsidR="00FA2F8E" w:rsidRPr="0039682C" w:rsidRDefault="00FA2F8E" w:rsidP="00FA2F8E">
      <w:pPr>
        <w:spacing w:after="0" w:line="240" w:lineRule="auto"/>
        <w:rPr>
          <w:rFonts w:ascii="Times New Roman" w:hAnsi="Times New Roman"/>
          <w:sz w:val="28"/>
          <w:szCs w:val="28"/>
        </w:rPr>
      </w:pPr>
      <w:r w:rsidRPr="0039682C">
        <w:rPr>
          <w:rFonts w:ascii="Times New Roman" w:hAnsi="Times New Roman"/>
          <w:sz w:val="28"/>
          <w:szCs w:val="28"/>
        </w:rPr>
        <w:t>В том числе:</w:t>
      </w:r>
    </w:p>
    <w:p w:rsidR="00FA2F8E" w:rsidRPr="0039682C" w:rsidRDefault="00FA2F8E" w:rsidP="00FA2F8E">
      <w:pPr>
        <w:spacing w:after="0" w:line="240" w:lineRule="auto"/>
        <w:rPr>
          <w:rFonts w:ascii="Times New Roman" w:hAnsi="Times New Roman"/>
          <w:sz w:val="28"/>
          <w:szCs w:val="28"/>
        </w:rPr>
      </w:pPr>
      <w:r w:rsidRPr="0039682C">
        <w:rPr>
          <w:rFonts w:ascii="Times New Roman" w:hAnsi="Times New Roman"/>
          <w:sz w:val="28"/>
          <w:szCs w:val="28"/>
        </w:rPr>
        <w:t xml:space="preserve">безлесные гольцы и горные тундры – 48,511 тыс. га (20%), </w:t>
      </w:r>
    </w:p>
    <w:p w:rsidR="00FA2F8E" w:rsidRPr="0039682C" w:rsidRDefault="00FA2F8E" w:rsidP="00FA2F8E">
      <w:pPr>
        <w:spacing w:after="0" w:line="240" w:lineRule="auto"/>
        <w:rPr>
          <w:rFonts w:ascii="Times New Roman" w:hAnsi="Times New Roman"/>
          <w:sz w:val="28"/>
          <w:szCs w:val="28"/>
        </w:rPr>
      </w:pPr>
      <w:r w:rsidRPr="0039682C">
        <w:rPr>
          <w:rFonts w:ascii="Times New Roman" w:hAnsi="Times New Roman"/>
          <w:sz w:val="28"/>
          <w:szCs w:val="28"/>
        </w:rPr>
        <w:t xml:space="preserve">болота – 8,789 тыс. га (3,6%), </w:t>
      </w:r>
    </w:p>
    <w:p w:rsidR="00FA2F8E" w:rsidRPr="0039682C" w:rsidRDefault="00FA2F8E" w:rsidP="00FA2F8E">
      <w:pPr>
        <w:spacing w:after="0" w:line="240" w:lineRule="auto"/>
        <w:rPr>
          <w:rFonts w:ascii="Times New Roman" w:hAnsi="Times New Roman"/>
          <w:sz w:val="28"/>
          <w:szCs w:val="28"/>
        </w:rPr>
      </w:pPr>
      <w:r w:rsidRPr="0039682C">
        <w:rPr>
          <w:rFonts w:ascii="Times New Roman" w:hAnsi="Times New Roman"/>
          <w:sz w:val="28"/>
          <w:szCs w:val="28"/>
        </w:rPr>
        <w:t>водная поверхность (реки, ручьи, озера) – 0,657 тыс. га (0,4%),</w:t>
      </w:r>
    </w:p>
    <w:p w:rsidR="00FA2F8E" w:rsidRPr="0039682C" w:rsidRDefault="00FA2F8E" w:rsidP="00FA2F8E">
      <w:pPr>
        <w:spacing w:after="0" w:line="240" w:lineRule="auto"/>
        <w:rPr>
          <w:rFonts w:ascii="Times New Roman" w:hAnsi="Times New Roman"/>
          <w:sz w:val="28"/>
          <w:szCs w:val="28"/>
        </w:rPr>
      </w:pPr>
      <w:r w:rsidRPr="0039682C">
        <w:rPr>
          <w:rFonts w:ascii="Times New Roman" w:hAnsi="Times New Roman"/>
          <w:sz w:val="28"/>
          <w:szCs w:val="28"/>
        </w:rPr>
        <w:t>дороги и просеки – 604 га.</w:t>
      </w:r>
    </w:p>
    <w:p w:rsidR="00FA2F8E" w:rsidRPr="0039682C" w:rsidRDefault="00FA2F8E" w:rsidP="00FA2F8E">
      <w:pPr>
        <w:spacing w:after="0" w:line="240" w:lineRule="auto"/>
        <w:jc w:val="both"/>
        <w:rPr>
          <w:rStyle w:val="fontstyle01"/>
          <w:rFonts w:ascii="Times New Roman" w:hAnsi="Times New Roman"/>
          <w:i w:val="0"/>
          <w:sz w:val="28"/>
        </w:rPr>
      </w:pPr>
      <w:r w:rsidRPr="0039682C">
        <w:rPr>
          <w:rStyle w:val="fontstyle01"/>
          <w:rFonts w:ascii="Times New Roman" w:hAnsi="Times New Roman"/>
          <w:sz w:val="28"/>
        </w:rPr>
        <w:t>Нарушенные:</w:t>
      </w:r>
    </w:p>
    <w:p w:rsidR="00FA2F8E" w:rsidRPr="0039682C" w:rsidRDefault="00FA2F8E" w:rsidP="00FA2F8E">
      <w:pPr>
        <w:spacing w:after="0" w:line="240" w:lineRule="auto"/>
        <w:jc w:val="both"/>
        <w:rPr>
          <w:rStyle w:val="fontstyle01"/>
          <w:rFonts w:ascii="Times New Roman" w:hAnsi="Times New Roman"/>
          <w:i w:val="0"/>
          <w:sz w:val="28"/>
        </w:rPr>
      </w:pPr>
      <w:r w:rsidRPr="0039682C">
        <w:rPr>
          <w:rStyle w:val="fontstyle01"/>
          <w:rFonts w:ascii="Times New Roman" w:hAnsi="Times New Roman"/>
          <w:sz w:val="28"/>
        </w:rPr>
        <w:t>Кордоны (поляны) – 10,2 га</w:t>
      </w:r>
    </w:p>
    <w:p w:rsidR="00FA2F8E" w:rsidRPr="0039682C" w:rsidRDefault="00FA2F8E" w:rsidP="00FA2F8E">
      <w:pPr>
        <w:spacing w:after="0" w:line="240" w:lineRule="auto"/>
        <w:jc w:val="both"/>
        <w:rPr>
          <w:rStyle w:val="fontstyle01"/>
          <w:rFonts w:ascii="Times New Roman" w:hAnsi="Times New Roman"/>
          <w:i w:val="0"/>
          <w:sz w:val="28"/>
        </w:rPr>
      </w:pPr>
      <w:r w:rsidRPr="0039682C">
        <w:rPr>
          <w:rStyle w:val="fontstyle01"/>
          <w:rFonts w:ascii="Times New Roman" w:hAnsi="Times New Roman"/>
          <w:sz w:val="28"/>
        </w:rPr>
        <w:t>Горельник Лыпьинский – 2380 га</w:t>
      </w:r>
    </w:p>
    <w:p w:rsidR="00FA2F8E" w:rsidRPr="0039682C" w:rsidRDefault="00FA2F8E" w:rsidP="00FA2F8E">
      <w:pPr>
        <w:spacing w:after="0" w:line="240" w:lineRule="auto"/>
        <w:jc w:val="both"/>
        <w:rPr>
          <w:rStyle w:val="fontstyle01"/>
          <w:rFonts w:ascii="Times New Roman" w:hAnsi="Times New Roman"/>
          <w:i w:val="0"/>
          <w:sz w:val="28"/>
        </w:rPr>
      </w:pPr>
      <w:r w:rsidRPr="0039682C">
        <w:rPr>
          <w:rStyle w:val="fontstyle01"/>
          <w:rFonts w:ascii="Times New Roman" w:hAnsi="Times New Roman"/>
          <w:sz w:val="28"/>
        </w:rPr>
        <w:t>Земли транспорта (дороги просеки) – 604 га</w:t>
      </w:r>
    </w:p>
    <w:p w:rsidR="00FA2F8E" w:rsidRPr="0039682C" w:rsidRDefault="00FA2F8E" w:rsidP="00FA2F8E">
      <w:pPr>
        <w:spacing w:after="0" w:line="240" w:lineRule="auto"/>
        <w:jc w:val="both"/>
        <w:rPr>
          <w:rStyle w:val="fontstyle01"/>
          <w:rFonts w:ascii="Times New Roman" w:hAnsi="Times New Roman"/>
          <w:i w:val="0"/>
          <w:sz w:val="28"/>
        </w:rPr>
      </w:pPr>
      <w:r w:rsidRPr="0039682C">
        <w:rPr>
          <w:rFonts w:ascii="Times New Roman" w:hAnsi="Times New Roman"/>
          <w:sz w:val="28"/>
        </w:rPr>
        <w:t xml:space="preserve">Земли сельскохозяйственного назначения (сенокосы) </w:t>
      </w:r>
      <w:r w:rsidRPr="0039682C">
        <w:rPr>
          <w:rStyle w:val="fontstyle01"/>
          <w:rFonts w:ascii="Times New Roman" w:hAnsi="Times New Roman"/>
          <w:sz w:val="28"/>
        </w:rPr>
        <w:t>11047 га</w:t>
      </w:r>
    </w:p>
    <w:p w:rsidR="00FA2F8E" w:rsidRPr="0039682C" w:rsidRDefault="00FA2F8E" w:rsidP="00FA2F8E">
      <w:pPr>
        <w:spacing w:after="0" w:line="240" w:lineRule="auto"/>
        <w:jc w:val="both"/>
        <w:rPr>
          <w:rStyle w:val="fontstyle01"/>
          <w:rFonts w:ascii="Times New Roman" w:hAnsi="Times New Roman"/>
          <w:i w:val="0"/>
          <w:sz w:val="28"/>
        </w:rPr>
      </w:pPr>
      <w:r w:rsidRPr="0039682C">
        <w:rPr>
          <w:rFonts w:ascii="Times New Roman" w:hAnsi="Times New Roman"/>
          <w:sz w:val="28"/>
        </w:rPr>
        <w:t>Земли населенных пунктов - 7,8 га</w:t>
      </w:r>
    </w:p>
    <w:p w:rsidR="00FA2F8E" w:rsidRPr="0039682C" w:rsidRDefault="00FA2F8E" w:rsidP="00FA2F8E">
      <w:pPr>
        <w:spacing w:after="0" w:line="240" w:lineRule="auto"/>
        <w:jc w:val="both"/>
        <w:rPr>
          <w:rStyle w:val="fontstyle01"/>
          <w:rFonts w:ascii="Times New Roman" w:hAnsi="Times New Roman"/>
          <w:i w:val="0"/>
          <w:sz w:val="28"/>
        </w:rPr>
      </w:pPr>
      <w:r w:rsidRPr="0039682C">
        <w:rPr>
          <w:rStyle w:val="fontstyle01"/>
          <w:rFonts w:ascii="Times New Roman" w:hAnsi="Times New Roman"/>
          <w:sz w:val="28"/>
        </w:rPr>
        <w:lastRenderedPageBreak/>
        <w:t>Итого нарушенных: 14049 га.</w:t>
      </w:r>
    </w:p>
    <w:p w:rsidR="00FA2F8E" w:rsidRPr="0039682C" w:rsidRDefault="00FA2F8E" w:rsidP="00FA2F8E">
      <w:pPr>
        <w:spacing w:after="0" w:line="240" w:lineRule="auto"/>
        <w:jc w:val="both"/>
        <w:rPr>
          <w:rFonts w:ascii="Times New Roman" w:hAnsi="Times New Roman"/>
          <w:sz w:val="28"/>
        </w:rPr>
      </w:pPr>
      <w:r w:rsidRPr="0039682C">
        <w:rPr>
          <w:rFonts w:ascii="Times New Roman" w:hAnsi="Times New Roman"/>
          <w:sz w:val="28"/>
        </w:rPr>
        <w:t>Итого малонарушенных (при общей площади 241200 га.): 227151 га</w:t>
      </w:r>
    </w:p>
    <w:p w:rsidR="00FA2F8E" w:rsidRPr="0039682C" w:rsidRDefault="00FA2F8E" w:rsidP="00FA2F8E">
      <w:pPr>
        <w:spacing w:after="0" w:line="240" w:lineRule="auto"/>
        <w:rPr>
          <w:rFonts w:ascii="Times New Roman" w:hAnsi="Times New Roman"/>
          <w:b/>
          <w:i/>
          <w:sz w:val="28"/>
          <w:szCs w:val="28"/>
        </w:rPr>
      </w:pPr>
    </w:p>
    <w:p w:rsidR="00FA2F8E" w:rsidRPr="00E05E0C" w:rsidRDefault="00FA2F8E" w:rsidP="00FA2F8E">
      <w:pPr>
        <w:spacing w:after="0" w:line="240" w:lineRule="auto"/>
        <w:rPr>
          <w:rFonts w:ascii="Times New Roman" w:hAnsi="Times New Roman"/>
          <w:b/>
          <w:sz w:val="28"/>
          <w:szCs w:val="28"/>
        </w:rPr>
      </w:pPr>
      <w:r w:rsidRPr="00E05E0C">
        <w:rPr>
          <w:rFonts w:ascii="Times New Roman" w:hAnsi="Times New Roman"/>
          <w:b/>
          <w:sz w:val="28"/>
          <w:szCs w:val="28"/>
        </w:rPr>
        <w:t>22. Негативное воздействие на ООПТ (факторы и угрозы)</w:t>
      </w:r>
    </w:p>
    <w:p w:rsidR="00FA2F8E" w:rsidRPr="00E05E0C" w:rsidRDefault="00FA2F8E" w:rsidP="00FA2F8E">
      <w:pPr>
        <w:spacing w:after="0" w:line="240" w:lineRule="auto"/>
        <w:rPr>
          <w:rFonts w:ascii="Times New Roman" w:hAnsi="Times New Roman"/>
          <w:b/>
          <w:sz w:val="28"/>
          <w:szCs w:val="28"/>
        </w:rPr>
      </w:pPr>
      <w:r w:rsidRPr="00E05E0C">
        <w:rPr>
          <w:rFonts w:ascii="Times New Roman" w:hAnsi="Times New Roman"/>
          <w:b/>
          <w:sz w:val="28"/>
          <w:szCs w:val="28"/>
        </w:rPr>
        <w:t>а) Факторы негативного воздействия.</w:t>
      </w:r>
    </w:p>
    <w:p w:rsidR="00FA2F8E" w:rsidRPr="0039682C" w:rsidRDefault="00FA2F8E" w:rsidP="00FA2F8E">
      <w:pPr>
        <w:spacing w:after="0" w:line="240" w:lineRule="auto"/>
        <w:jc w:val="both"/>
        <w:rPr>
          <w:rFonts w:ascii="Times New Roman" w:hAnsi="Times New Roman"/>
          <w:sz w:val="28"/>
          <w:szCs w:val="28"/>
        </w:rPr>
      </w:pPr>
      <w:r w:rsidRPr="0039682C">
        <w:rPr>
          <w:rFonts w:ascii="Times New Roman" w:hAnsi="Times New Roman"/>
          <w:sz w:val="28"/>
          <w:szCs w:val="28"/>
        </w:rPr>
        <w:t>Факторы природного происхождения, начиная с 2000 года.</w:t>
      </w:r>
    </w:p>
    <w:tbl>
      <w:tblPr>
        <w:tblStyle w:val="af2"/>
        <w:tblW w:w="0" w:type="auto"/>
        <w:tblLook w:val="04A0" w:firstRow="1" w:lastRow="0" w:firstColumn="1" w:lastColumn="0" w:noHBand="0" w:noVBand="1"/>
      </w:tblPr>
      <w:tblGrid>
        <w:gridCol w:w="458"/>
        <w:gridCol w:w="1822"/>
        <w:gridCol w:w="2574"/>
        <w:gridCol w:w="1563"/>
        <w:gridCol w:w="1965"/>
        <w:gridCol w:w="1755"/>
      </w:tblGrid>
      <w:tr w:rsidR="00FA2F8E" w:rsidRPr="0039682C" w:rsidTr="00FA2F8E">
        <w:tc>
          <w:tcPr>
            <w:tcW w:w="456" w:type="dxa"/>
          </w:tcPr>
          <w:p w:rsidR="00FA2F8E" w:rsidRPr="0039682C" w:rsidRDefault="00FA2F8E" w:rsidP="00FA2F8E">
            <w:pPr>
              <w:jc w:val="both"/>
              <w:rPr>
                <w:b/>
                <w:sz w:val="24"/>
                <w:szCs w:val="24"/>
              </w:rPr>
            </w:pPr>
            <w:r w:rsidRPr="0039682C">
              <w:rPr>
                <w:b/>
                <w:sz w:val="24"/>
                <w:szCs w:val="24"/>
              </w:rPr>
              <w:t>№</w:t>
            </w:r>
          </w:p>
        </w:tc>
        <w:tc>
          <w:tcPr>
            <w:tcW w:w="1789" w:type="dxa"/>
          </w:tcPr>
          <w:p w:rsidR="00FA2F8E" w:rsidRPr="0039682C" w:rsidRDefault="00FA2F8E" w:rsidP="00FA2F8E">
            <w:pPr>
              <w:jc w:val="both"/>
              <w:rPr>
                <w:b/>
                <w:sz w:val="24"/>
                <w:szCs w:val="24"/>
              </w:rPr>
            </w:pPr>
            <w:r w:rsidRPr="0039682C">
              <w:rPr>
                <w:b/>
                <w:sz w:val="24"/>
                <w:szCs w:val="24"/>
              </w:rPr>
              <w:t>Наименование</w:t>
            </w:r>
          </w:p>
          <w:p w:rsidR="00FA2F8E" w:rsidRPr="0039682C" w:rsidRDefault="00FA2F8E" w:rsidP="00FA2F8E">
            <w:pPr>
              <w:jc w:val="both"/>
              <w:rPr>
                <w:b/>
                <w:sz w:val="24"/>
                <w:szCs w:val="24"/>
              </w:rPr>
            </w:pPr>
            <w:r w:rsidRPr="0039682C">
              <w:rPr>
                <w:b/>
                <w:sz w:val="24"/>
                <w:szCs w:val="24"/>
              </w:rPr>
              <w:t>фактора негативного воздействия на ООПТ</w:t>
            </w:r>
          </w:p>
        </w:tc>
        <w:tc>
          <w:tcPr>
            <w:tcW w:w="2590" w:type="dxa"/>
          </w:tcPr>
          <w:p w:rsidR="00FA2F8E" w:rsidRPr="0039682C" w:rsidRDefault="00FA2F8E" w:rsidP="00FA2F8E">
            <w:pPr>
              <w:jc w:val="both"/>
              <w:rPr>
                <w:b/>
                <w:sz w:val="24"/>
                <w:szCs w:val="24"/>
              </w:rPr>
            </w:pPr>
            <w:r w:rsidRPr="0039682C">
              <w:rPr>
                <w:b/>
                <w:sz w:val="24"/>
                <w:szCs w:val="24"/>
              </w:rPr>
              <w:t>Расположение фактора негативного воздействияпо отношению к ООПТ</w:t>
            </w:r>
          </w:p>
        </w:tc>
        <w:tc>
          <w:tcPr>
            <w:tcW w:w="1562" w:type="dxa"/>
          </w:tcPr>
          <w:p w:rsidR="00FA2F8E" w:rsidRPr="0039682C" w:rsidRDefault="00FA2F8E" w:rsidP="00FA2F8E">
            <w:pPr>
              <w:jc w:val="both"/>
              <w:rPr>
                <w:b/>
                <w:sz w:val="24"/>
                <w:szCs w:val="24"/>
              </w:rPr>
            </w:pPr>
            <w:r w:rsidRPr="0039682C">
              <w:rPr>
                <w:b/>
                <w:sz w:val="24"/>
                <w:szCs w:val="24"/>
              </w:rPr>
              <w:t>Объект негативного воздействия</w:t>
            </w:r>
          </w:p>
        </w:tc>
        <w:tc>
          <w:tcPr>
            <w:tcW w:w="1977" w:type="dxa"/>
          </w:tcPr>
          <w:p w:rsidR="00FA2F8E" w:rsidRPr="0039682C" w:rsidRDefault="00FA2F8E" w:rsidP="00FA2F8E">
            <w:pPr>
              <w:jc w:val="both"/>
              <w:rPr>
                <w:b/>
                <w:sz w:val="24"/>
                <w:szCs w:val="24"/>
              </w:rPr>
            </w:pPr>
            <w:r w:rsidRPr="0039682C">
              <w:rPr>
                <w:b/>
                <w:sz w:val="24"/>
                <w:szCs w:val="24"/>
              </w:rPr>
              <w:t>Форма проявления негативного воздействия</w:t>
            </w:r>
          </w:p>
        </w:tc>
        <w:tc>
          <w:tcPr>
            <w:tcW w:w="1765" w:type="dxa"/>
          </w:tcPr>
          <w:p w:rsidR="00FA2F8E" w:rsidRPr="0039682C" w:rsidRDefault="00FA2F8E" w:rsidP="00FA2F8E">
            <w:pPr>
              <w:jc w:val="both"/>
              <w:rPr>
                <w:b/>
                <w:sz w:val="24"/>
                <w:szCs w:val="24"/>
              </w:rPr>
            </w:pPr>
            <w:r w:rsidRPr="0039682C">
              <w:rPr>
                <w:b/>
                <w:sz w:val="24"/>
                <w:szCs w:val="24"/>
              </w:rPr>
              <w:t>Значимость (сила) негативного воздействия</w:t>
            </w:r>
          </w:p>
        </w:tc>
      </w:tr>
      <w:tr w:rsidR="00FA2F8E" w:rsidRPr="0039682C" w:rsidTr="00FA2F8E">
        <w:tc>
          <w:tcPr>
            <w:tcW w:w="456" w:type="dxa"/>
          </w:tcPr>
          <w:p w:rsidR="00FA2F8E" w:rsidRPr="0039682C" w:rsidRDefault="00FA2F8E" w:rsidP="00FA2F8E">
            <w:pPr>
              <w:jc w:val="both"/>
              <w:rPr>
                <w:sz w:val="24"/>
                <w:szCs w:val="24"/>
              </w:rPr>
            </w:pPr>
            <w:r w:rsidRPr="0039682C">
              <w:rPr>
                <w:sz w:val="24"/>
                <w:szCs w:val="24"/>
              </w:rPr>
              <w:t>1</w:t>
            </w:r>
          </w:p>
        </w:tc>
        <w:tc>
          <w:tcPr>
            <w:tcW w:w="1789" w:type="dxa"/>
          </w:tcPr>
          <w:p w:rsidR="00FA2F8E" w:rsidRPr="0039682C" w:rsidRDefault="00FA2F8E" w:rsidP="00FA2F8E">
            <w:pPr>
              <w:jc w:val="both"/>
              <w:rPr>
                <w:sz w:val="24"/>
                <w:szCs w:val="24"/>
              </w:rPr>
            </w:pPr>
            <w:r w:rsidRPr="0039682C">
              <w:rPr>
                <w:sz w:val="24"/>
                <w:szCs w:val="24"/>
              </w:rPr>
              <w:t>Ветровал</w:t>
            </w:r>
          </w:p>
        </w:tc>
        <w:tc>
          <w:tcPr>
            <w:tcW w:w="2590" w:type="dxa"/>
          </w:tcPr>
          <w:p w:rsidR="00FA2F8E" w:rsidRPr="0039682C" w:rsidRDefault="00FA2F8E" w:rsidP="00FA2F8E">
            <w:pPr>
              <w:jc w:val="both"/>
              <w:rPr>
                <w:sz w:val="24"/>
                <w:szCs w:val="24"/>
              </w:rPr>
            </w:pPr>
            <w:r w:rsidRPr="0039682C">
              <w:rPr>
                <w:sz w:val="24"/>
                <w:szCs w:val="24"/>
              </w:rPr>
              <w:t xml:space="preserve">В июне 2005 года охватил отдельные участки на территории заповедника. </w:t>
            </w:r>
          </w:p>
        </w:tc>
        <w:tc>
          <w:tcPr>
            <w:tcW w:w="1562" w:type="dxa"/>
          </w:tcPr>
          <w:p w:rsidR="00FA2F8E" w:rsidRPr="0039682C" w:rsidRDefault="00FA2F8E" w:rsidP="00FA2F8E">
            <w:pPr>
              <w:jc w:val="both"/>
              <w:rPr>
                <w:sz w:val="24"/>
                <w:szCs w:val="24"/>
              </w:rPr>
            </w:pPr>
            <w:r w:rsidRPr="0039682C">
              <w:rPr>
                <w:sz w:val="24"/>
                <w:szCs w:val="24"/>
              </w:rPr>
              <w:t>Лесные насаждения.</w:t>
            </w:r>
          </w:p>
        </w:tc>
        <w:tc>
          <w:tcPr>
            <w:tcW w:w="1977" w:type="dxa"/>
          </w:tcPr>
          <w:p w:rsidR="00FA2F8E" w:rsidRPr="0039682C" w:rsidRDefault="00FA2F8E" w:rsidP="00FA2F8E">
            <w:pPr>
              <w:jc w:val="both"/>
              <w:rPr>
                <w:sz w:val="24"/>
                <w:szCs w:val="24"/>
              </w:rPr>
            </w:pPr>
            <w:r w:rsidRPr="0039682C">
              <w:rPr>
                <w:sz w:val="24"/>
                <w:szCs w:val="24"/>
              </w:rPr>
              <w:t>Вывалы деревьев на небольших по площади участках.</w:t>
            </w:r>
          </w:p>
        </w:tc>
        <w:tc>
          <w:tcPr>
            <w:tcW w:w="1765" w:type="dxa"/>
          </w:tcPr>
          <w:p w:rsidR="00FA2F8E" w:rsidRPr="0039682C" w:rsidRDefault="00FA2F8E" w:rsidP="00FA2F8E">
            <w:pPr>
              <w:jc w:val="both"/>
              <w:rPr>
                <w:sz w:val="24"/>
                <w:szCs w:val="24"/>
              </w:rPr>
            </w:pPr>
            <w:r w:rsidRPr="0039682C">
              <w:rPr>
                <w:sz w:val="24"/>
                <w:szCs w:val="24"/>
              </w:rPr>
              <w:t>Умеренная</w:t>
            </w:r>
          </w:p>
        </w:tc>
      </w:tr>
      <w:tr w:rsidR="00FA2F8E" w:rsidRPr="0039682C" w:rsidTr="00FA2F8E">
        <w:tc>
          <w:tcPr>
            <w:tcW w:w="456" w:type="dxa"/>
          </w:tcPr>
          <w:p w:rsidR="00FA2F8E" w:rsidRPr="0039682C" w:rsidRDefault="00FA2F8E" w:rsidP="00FA2F8E">
            <w:pPr>
              <w:jc w:val="both"/>
              <w:rPr>
                <w:sz w:val="24"/>
                <w:szCs w:val="24"/>
              </w:rPr>
            </w:pPr>
            <w:r w:rsidRPr="0039682C">
              <w:rPr>
                <w:sz w:val="24"/>
                <w:szCs w:val="24"/>
              </w:rPr>
              <w:t>2</w:t>
            </w:r>
          </w:p>
        </w:tc>
        <w:tc>
          <w:tcPr>
            <w:tcW w:w="1789" w:type="dxa"/>
          </w:tcPr>
          <w:p w:rsidR="00FA2F8E" w:rsidRPr="0039682C" w:rsidRDefault="00FA2F8E" w:rsidP="00FA2F8E">
            <w:pPr>
              <w:jc w:val="both"/>
              <w:rPr>
                <w:sz w:val="24"/>
                <w:szCs w:val="24"/>
              </w:rPr>
            </w:pPr>
            <w:r w:rsidRPr="0039682C">
              <w:rPr>
                <w:sz w:val="24"/>
                <w:szCs w:val="24"/>
              </w:rPr>
              <w:t>Лесной пожар</w:t>
            </w:r>
          </w:p>
        </w:tc>
        <w:tc>
          <w:tcPr>
            <w:tcW w:w="2590" w:type="dxa"/>
          </w:tcPr>
          <w:p w:rsidR="00FA2F8E" w:rsidRPr="0039682C" w:rsidRDefault="00FA2F8E" w:rsidP="00FA2F8E">
            <w:pPr>
              <w:jc w:val="both"/>
              <w:rPr>
                <w:sz w:val="24"/>
                <w:szCs w:val="24"/>
              </w:rPr>
            </w:pPr>
            <w:r w:rsidRPr="0039682C">
              <w:rPr>
                <w:sz w:val="24"/>
                <w:szCs w:val="24"/>
              </w:rPr>
              <w:t>В августе 2010 года охватил севернуюоконечность хребта Тулымский Камень на площади 45 га</w:t>
            </w:r>
          </w:p>
        </w:tc>
        <w:tc>
          <w:tcPr>
            <w:tcW w:w="1562" w:type="dxa"/>
          </w:tcPr>
          <w:p w:rsidR="00FA2F8E" w:rsidRPr="0039682C" w:rsidRDefault="00FA2F8E" w:rsidP="00FA2F8E">
            <w:pPr>
              <w:jc w:val="both"/>
              <w:rPr>
                <w:sz w:val="24"/>
                <w:szCs w:val="24"/>
              </w:rPr>
            </w:pPr>
            <w:r w:rsidRPr="0039682C">
              <w:rPr>
                <w:sz w:val="24"/>
                <w:szCs w:val="24"/>
              </w:rPr>
              <w:t>Вся биота охваченного огнём участка в целом.</w:t>
            </w:r>
          </w:p>
        </w:tc>
        <w:tc>
          <w:tcPr>
            <w:tcW w:w="1977" w:type="dxa"/>
          </w:tcPr>
          <w:p w:rsidR="00FA2F8E" w:rsidRPr="0039682C" w:rsidRDefault="00FA2F8E" w:rsidP="00FA2F8E">
            <w:pPr>
              <w:jc w:val="both"/>
              <w:rPr>
                <w:sz w:val="24"/>
                <w:szCs w:val="24"/>
              </w:rPr>
            </w:pPr>
            <w:r w:rsidRPr="0039682C">
              <w:rPr>
                <w:sz w:val="24"/>
                <w:szCs w:val="24"/>
              </w:rPr>
              <w:t>Низовой пожар.</w:t>
            </w:r>
          </w:p>
        </w:tc>
        <w:tc>
          <w:tcPr>
            <w:tcW w:w="1765" w:type="dxa"/>
          </w:tcPr>
          <w:p w:rsidR="00FA2F8E" w:rsidRPr="0039682C" w:rsidRDefault="00FA2F8E" w:rsidP="00FA2F8E">
            <w:pPr>
              <w:jc w:val="both"/>
              <w:rPr>
                <w:sz w:val="24"/>
                <w:szCs w:val="24"/>
              </w:rPr>
            </w:pPr>
            <w:r w:rsidRPr="0039682C">
              <w:rPr>
                <w:sz w:val="24"/>
                <w:szCs w:val="24"/>
              </w:rPr>
              <w:t>Умеренная</w:t>
            </w:r>
          </w:p>
        </w:tc>
      </w:tr>
      <w:tr w:rsidR="00FA2F8E" w:rsidRPr="0039682C" w:rsidTr="00FA2F8E">
        <w:tc>
          <w:tcPr>
            <w:tcW w:w="456" w:type="dxa"/>
          </w:tcPr>
          <w:p w:rsidR="00FA2F8E" w:rsidRPr="0039682C" w:rsidRDefault="00FA2F8E" w:rsidP="00FA2F8E">
            <w:pPr>
              <w:jc w:val="both"/>
              <w:rPr>
                <w:sz w:val="24"/>
                <w:szCs w:val="24"/>
              </w:rPr>
            </w:pPr>
            <w:r w:rsidRPr="0039682C">
              <w:rPr>
                <w:sz w:val="24"/>
                <w:szCs w:val="24"/>
              </w:rPr>
              <w:t>3</w:t>
            </w:r>
          </w:p>
        </w:tc>
        <w:tc>
          <w:tcPr>
            <w:tcW w:w="1789" w:type="dxa"/>
          </w:tcPr>
          <w:p w:rsidR="00FA2F8E" w:rsidRPr="0039682C" w:rsidRDefault="00FA2F8E" w:rsidP="00FA2F8E">
            <w:pPr>
              <w:jc w:val="both"/>
              <w:rPr>
                <w:sz w:val="24"/>
                <w:szCs w:val="24"/>
              </w:rPr>
            </w:pPr>
            <w:r w:rsidRPr="0039682C">
              <w:rPr>
                <w:sz w:val="24"/>
                <w:szCs w:val="24"/>
              </w:rPr>
              <w:t>Ветровал</w:t>
            </w:r>
          </w:p>
        </w:tc>
        <w:tc>
          <w:tcPr>
            <w:tcW w:w="2590" w:type="dxa"/>
          </w:tcPr>
          <w:p w:rsidR="00FA2F8E" w:rsidRPr="0039682C" w:rsidRDefault="00FA2F8E" w:rsidP="00FA2F8E">
            <w:pPr>
              <w:jc w:val="both"/>
              <w:rPr>
                <w:sz w:val="24"/>
                <w:szCs w:val="24"/>
              </w:rPr>
            </w:pPr>
            <w:r w:rsidRPr="0039682C">
              <w:rPr>
                <w:sz w:val="24"/>
                <w:szCs w:val="24"/>
              </w:rPr>
              <w:t xml:space="preserve">В июле 2012 года охватил отдельные участки на территории заповедника. </w:t>
            </w:r>
          </w:p>
        </w:tc>
        <w:tc>
          <w:tcPr>
            <w:tcW w:w="1562" w:type="dxa"/>
          </w:tcPr>
          <w:p w:rsidR="00FA2F8E" w:rsidRPr="0039682C" w:rsidRDefault="00FA2F8E" w:rsidP="00FA2F8E">
            <w:pPr>
              <w:jc w:val="both"/>
              <w:rPr>
                <w:sz w:val="24"/>
                <w:szCs w:val="24"/>
              </w:rPr>
            </w:pPr>
            <w:r w:rsidRPr="0039682C">
              <w:rPr>
                <w:sz w:val="24"/>
                <w:szCs w:val="24"/>
              </w:rPr>
              <w:t>Лесные насаждения.</w:t>
            </w:r>
          </w:p>
        </w:tc>
        <w:tc>
          <w:tcPr>
            <w:tcW w:w="1977" w:type="dxa"/>
          </w:tcPr>
          <w:p w:rsidR="00FA2F8E" w:rsidRPr="0039682C" w:rsidRDefault="00FA2F8E" w:rsidP="00FA2F8E">
            <w:pPr>
              <w:jc w:val="both"/>
              <w:rPr>
                <w:sz w:val="24"/>
                <w:szCs w:val="24"/>
              </w:rPr>
            </w:pPr>
            <w:r w:rsidRPr="0039682C">
              <w:rPr>
                <w:sz w:val="24"/>
                <w:szCs w:val="24"/>
              </w:rPr>
              <w:t>Вывалы деревьев на небольших по площади участках.</w:t>
            </w:r>
          </w:p>
        </w:tc>
        <w:tc>
          <w:tcPr>
            <w:tcW w:w="1765" w:type="dxa"/>
          </w:tcPr>
          <w:p w:rsidR="00FA2F8E" w:rsidRPr="0039682C" w:rsidRDefault="00FA2F8E" w:rsidP="00FA2F8E">
            <w:pPr>
              <w:jc w:val="both"/>
              <w:rPr>
                <w:sz w:val="24"/>
                <w:szCs w:val="24"/>
              </w:rPr>
            </w:pPr>
            <w:r w:rsidRPr="0039682C">
              <w:rPr>
                <w:sz w:val="24"/>
                <w:szCs w:val="24"/>
              </w:rPr>
              <w:t>Умеренная</w:t>
            </w:r>
          </w:p>
        </w:tc>
      </w:tr>
      <w:tr w:rsidR="00FA2F8E" w:rsidRPr="0039682C" w:rsidTr="00FA2F8E">
        <w:tc>
          <w:tcPr>
            <w:tcW w:w="456" w:type="dxa"/>
          </w:tcPr>
          <w:p w:rsidR="00FA2F8E" w:rsidRPr="0039682C" w:rsidRDefault="00FA2F8E" w:rsidP="00FA2F8E">
            <w:pPr>
              <w:jc w:val="both"/>
              <w:rPr>
                <w:sz w:val="24"/>
                <w:szCs w:val="24"/>
              </w:rPr>
            </w:pPr>
            <w:r w:rsidRPr="0039682C">
              <w:rPr>
                <w:sz w:val="24"/>
                <w:szCs w:val="24"/>
              </w:rPr>
              <w:t>4</w:t>
            </w:r>
          </w:p>
        </w:tc>
        <w:tc>
          <w:tcPr>
            <w:tcW w:w="1789" w:type="dxa"/>
          </w:tcPr>
          <w:p w:rsidR="00FA2F8E" w:rsidRPr="0039682C" w:rsidRDefault="00FA2F8E" w:rsidP="00FA2F8E">
            <w:pPr>
              <w:jc w:val="both"/>
              <w:rPr>
                <w:sz w:val="24"/>
                <w:szCs w:val="24"/>
              </w:rPr>
            </w:pPr>
            <w:r w:rsidRPr="0039682C">
              <w:rPr>
                <w:sz w:val="24"/>
                <w:szCs w:val="24"/>
              </w:rPr>
              <w:t>Ветровал</w:t>
            </w:r>
          </w:p>
        </w:tc>
        <w:tc>
          <w:tcPr>
            <w:tcW w:w="2590" w:type="dxa"/>
          </w:tcPr>
          <w:p w:rsidR="00FA2F8E" w:rsidRPr="0039682C" w:rsidRDefault="00FA2F8E" w:rsidP="00FA2F8E">
            <w:pPr>
              <w:jc w:val="both"/>
              <w:rPr>
                <w:sz w:val="24"/>
                <w:szCs w:val="24"/>
              </w:rPr>
            </w:pPr>
            <w:r w:rsidRPr="0039682C">
              <w:rPr>
                <w:sz w:val="24"/>
                <w:szCs w:val="24"/>
              </w:rPr>
              <w:t xml:space="preserve">В августе 2015 года охватил обширные участки на территории заповедника. </w:t>
            </w:r>
          </w:p>
        </w:tc>
        <w:tc>
          <w:tcPr>
            <w:tcW w:w="1562" w:type="dxa"/>
          </w:tcPr>
          <w:p w:rsidR="00FA2F8E" w:rsidRPr="0039682C" w:rsidRDefault="00FA2F8E" w:rsidP="00FA2F8E">
            <w:pPr>
              <w:jc w:val="both"/>
              <w:rPr>
                <w:sz w:val="24"/>
                <w:szCs w:val="24"/>
              </w:rPr>
            </w:pPr>
            <w:r w:rsidRPr="0039682C">
              <w:rPr>
                <w:sz w:val="24"/>
                <w:szCs w:val="24"/>
              </w:rPr>
              <w:t>Лесные насаждения.</w:t>
            </w:r>
          </w:p>
        </w:tc>
        <w:tc>
          <w:tcPr>
            <w:tcW w:w="1977" w:type="dxa"/>
          </w:tcPr>
          <w:p w:rsidR="00FA2F8E" w:rsidRPr="0039682C" w:rsidRDefault="00FA2F8E" w:rsidP="00FA2F8E">
            <w:pPr>
              <w:jc w:val="both"/>
              <w:rPr>
                <w:sz w:val="24"/>
                <w:szCs w:val="24"/>
              </w:rPr>
            </w:pPr>
            <w:r w:rsidRPr="0039682C">
              <w:rPr>
                <w:sz w:val="24"/>
                <w:szCs w:val="24"/>
              </w:rPr>
              <w:t>Вывалы деревьев на значительныхпо площади участках.</w:t>
            </w:r>
          </w:p>
        </w:tc>
        <w:tc>
          <w:tcPr>
            <w:tcW w:w="1765" w:type="dxa"/>
          </w:tcPr>
          <w:p w:rsidR="00FA2F8E" w:rsidRPr="0039682C" w:rsidRDefault="00FA2F8E" w:rsidP="00FA2F8E">
            <w:pPr>
              <w:jc w:val="both"/>
              <w:rPr>
                <w:sz w:val="24"/>
                <w:szCs w:val="24"/>
              </w:rPr>
            </w:pPr>
            <w:r w:rsidRPr="0039682C">
              <w:rPr>
                <w:sz w:val="24"/>
                <w:szCs w:val="24"/>
              </w:rPr>
              <w:t>Существенная</w:t>
            </w:r>
          </w:p>
        </w:tc>
      </w:tr>
      <w:tr w:rsidR="00FA2F8E" w:rsidRPr="0039682C" w:rsidTr="00FA2F8E">
        <w:tc>
          <w:tcPr>
            <w:tcW w:w="456" w:type="dxa"/>
          </w:tcPr>
          <w:p w:rsidR="00FA2F8E" w:rsidRPr="0039682C" w:rsidRDefault="00FA2F8E" w:rsidP="00FA2F8E">
            <w:pPr>
              <w:jc w:val="both"/>
              <w:rPr>
                <w:sz w:val="24"/>
                <w:szCs w:val="24"/>
              </w:rPr>
            </w:pPr>
            <w:r w:rsidRPr="0039682C">
              <w:rPr>
                <w:sz w:val="24"/>
                <w:szCs w:val="24"/>
              </w:rPr>
              <w:t>5</w:t>
            </w:r>
          </w:p>
        </w:tc>
        <w:tc>
          <w:tcPr>
            <w:tcW w:w="1789" w:type="dxa"/>
          </w:tcPr>
          <w:p w:rsidR="00FA2F8E" w:rsidRPr="0039682C" w:rsidRDefault="00FA2F8E" w:rsidP="00FA2F8E">
            <w:pPr>
              <w:jc w:val="both"/>
              <w:rPr>
                <w:sz w:val="24"/>
                <w:szCs w:val="24"/>
              </w:rPr>
            </w:pPr>
            <w:r w:rsidRPr="0039682C">
              <w:rPr>
                <w:sz w:val="24"/>
                <w:szCs w:val="24"/>
              </w:rPr>
              <w:t>Ветровал</w:t>
            </w:r>
          </w:p>
        </w:tc>
        <w:tc>
          <w:tcPr>
            <w:tcW w:w="2590" w:type="dxa"/>
          </w:tcPr>
          <w:p w:rsidR="00FA2F8E" w:rsidRPr="0039682C" w:rsidRDefault="00FA2F8E" w:rsidP="00FA2F8E">
            <w:pPr>
              <w:jc w:val="both"/>
              <w:rPr>
                <w:sz w:val="24"/>
                <w:szCs w:val="24"/>
              </w:rPr>
            </w:pPr>
            <w:r w:rsidRPr="0039682C">
              <w:rPr>
                <w:sz w:val="24"/>
                <w:szCs w:val="24"/>
              </w:rPr>
              <w:t xml:space="preserve">В октябре 2015 года охватил обширные участки на территории заповедника. </w:t>
            </w:r>
          </w:p>
        </w:tc>
        <w:tc>
          <w:tcPr>
            <w:tcW w:w="1562" w:type="dxa"/>
          </w:tcPr>
          <w:p w:rsidR="00FA2F8E" w:rsidRPr="0039682C" w:rsidRDefault="00FA2F8E" w:rsidP="00FA2F8E">
            <w:pPr>
              <w:jc w:val="both"/>
              <w:rPr>
                <w:sz w:val="24"/>
                <w:szCs w:val="24"/>
              </w:rPr>
            </w:pPr>
            <w:r w:rsidRPr="0039682C">
              <w:rPr>
                <w:sz w:val="24"/>
                <w:szCs w:val="24"/>
              </w:rPr>
              <w:t>Лесные насаждения.</w:t>
            </w:r>
          </w:p>
        </w:tc>
        <w:tc>
          <w:tcPr>
            <w:tcW w:w="1977" w:type="dxa"/>
          </w:tcPr>
          <w:p w:rsidR="00FA2F8E" w:rsidRPr="0039682C" w:rsidRDefault="00FA2F8E" w:rsidP="00FA2F8E">
            <w:pPr>
              <w:jc w:val="both"/>
              <w:rPr>
                <w:sz w:val="24"/>
                <w:szCs w:val="24"/>
              </w:rPr>
            </w:pPr>
            <w:r w:rsidRPr="0039682C">
              <w:rPr>
                <w:sz w:val="24"/>
                <w:szCs w:val="24"/>
              </w:rPr>
              <w:t>Вывалы деревьев на значительныхпо площади участках.</w:t>
            </w:r>
          </w:p>
        </w:tc>
        <w:tc>
          <w:tcPr>
            <w:tcW w:w="1765" w:type="dxa"/>
          </w:tcPr>
          <w:p w:rsidR="00FA2F8E" w:rsidRPr="0039682C" w:rsidRDefault="00FA2F8E" w:rsidP="00FA2F8E">
            <w:pPr>
              <w:jc w:val="both"/>
              <w:rPr>
                <w:sz w:val="24"/>
                <w:szCs w:val="24"/>
              </w:rPr>
            </w:pPr>
            <w:r w:rsidRPr="0039682C">
              <w:rPr>
                <w:sz w:val="24"/>
                <w:szCs w:val="24"/>
              </w:rPr>
              <w:t>Существенная</w:t>
            </w:r>
          </w:p>
        </w:tc>
      </w:tr>
    </w:tbl>
    <w:p w:rsidR="00FA2F8E" w:rsidRPr="0039682C" w:rsidRDefault="00FA2F8E" w:rsidP="00FA2F8E">
      <w:pPr>
        <w:spacing w:after="0" w:line="240" w:lineRule="auto"/>
        <w:jc w:val="both"/>
        <w:rPr>
          <w:rFonts w:ascii="Times New Roman" w:hAnsi="Times New Roman"/>
          <w:sz w:val="28"/>
          <w:szCs w:val="28"/>
        </w:rPr>
      </w:pPr>
    </w:p>
    <w:p w:rsidR="00FA2F8E" w:rsidRPr="0039682C" w:rsidRDefault="00FA2F8E" w:rsidP="00FA2F8E">
      <w:pPr>
        <w:spacing w:after="0" w:line="240" w:lineRule="auto"/>
        <w:jc w:val="both"/>
        <w:rPr>
          <w:rFonts w:ascii="Times New Roman" w:hAnsi="Times New Roman"/>
          <w:sz w:val="28"/>
          <w:szCs w:val="28"/>
        </w:rPr>
      </w:pPr>
      <w:r w:rsidRPr="0039682C">
        <w:rPr>
          <w:rFonts w:ascii="Times New Roman" w:hAnsi="Times New Roman"/>
          <w:sz w:val="28"/>
          <w:szCs w:val="28"/>
        </w:rPr>
        <w:t xml:space="preserve">Факторы антропогенного происхождения, начиная с 2000 года </w:t>
      </w:r>
    </w:p>
    <w:tbl>
      <w:tblPr>
        <w:tblStyle w:val="af2"/>
        <w:tblW w:w="10139" w:type="dxa"/>
        <w:tblLayout w:type="fixed"/>
        <w:tblLook w:val="04A0" w:firstRow="1" w:lastRow="0" w:firstColumn="1" w:lastColumn="0" w:noHBand="0" w:noVBand="1"/>
      </w:tblPr>
      <w:tblGrid>
        <w:gridCol w:w="534"/>
        <w:gridCol w:w="1842"/>
        <w:gridCol w:w="1872"/>
        <w:gridCol w:w="1559"/>
        <w:gridCol w:w="2268"/>
        <w:gridCol w:w="2064"/>
      </w:tblGrid>
      <w:tr w:rsidR="00FA2F8E" w:rsidRPr="0039682C" w:rsidTr="00FA2F8E">
        <w:tc>
          <w:tcPr>
            <w:tcW w:w="534" w:type="dxa"/>
          </w:tcPr>
          <w:p w:rsidR="00FA2F8E" w:rsidRPr="0039682C" w:rsidRDefault="00FA2F8E" w:rsidP="00FA2F8E">
            <w:pPr>
              <w:jc w:val="both"/>
              <w:rPr>
                <w:b/>
                <w:sz w:val="24"/>
                <w:szCs w:val="24"/>
              </w:rPr>
            </w:pPr>
            <w:r w:rsidRPr="0039682C">
              <w:rPr>
                <w:b/>
                <w:sz w:val="24"/>
                <w:szCs w:val="24"/>
              </w:rPr>
              <w:t>№</w:t>
            </w:r>
          </w:p>
        </w:tc>
        <w:tc>
          <w:tcPr>
            <w:tcW w:w="1842" w:type="dxa"/>
          </w:tcPr>
          <w:p w:rsidR="00FA2F8E" w:rsidRPr="0039682C" w:rsidRDefault="00FA2F8E" w:rsidP="00FA2F8E">
            <w:pPr>
              <w:jc w:val="both"/>
              <w:rPr>
                <w:b/>
                <w:sz w:val="24"/>
                <w:szCs w:val="24"/>
              </w:rPr>
            </w:pPr>
            <w:r w:rsidRPr="0039682C">
              <w:rPr>
                <w:b/>
                <w:sz w:val="24"/>
                <w:szCs w:val="24"/>
              </w:rPr>
              <w:t>Наименование</w:t>
            </w:r>
          </w:p>
          <w:p w:rsidR="00FA2F8E" w:rsidRPr="0039682C" w:rsidRDefault="00FA2F8E" w:rsidP="00FA2F8E">
            <w:pPr>
              <w:jc w:val="both"/>
              <w:rPr>
                <w:b/>
                <w:sz w:val="24"/>
                <w:szCs w:val="24"/>
              </w:rPr>
            </w:pPr>
            <w:r w:rsidRPr="0039682C">
              <w:rPr>
                <w:b/>
                <w:sz w:val="24"/>
                <w:szCs w:val="24"/>
              </w:rPr>
              <w:lastRenderedPageBreak/>
              <w:t>фактора негативного воздействия на ООПТ</w:t>
            </w:r>
          </w:p>
        </w:tc>
        <w:tc>
          <w:tcPr>
            <w:tcW w:w="1872" w:type="dxa"/>
          </w:tcPr>
          <w:p w:rsidR="00FA2F8E" w:rsidRPr="0039682C" w:rsidRDefault="00FA2F8E" w:rsidP="00FA2F8E">
            <w:pPr>
              <w:jc w:val="both"/>
              <w:rPr>
                <w:b/>
                <w:sz w:val="24"/>
                <w:szCs w:val="24"/>
              </w:rPr>
            </w:pPr>
            <w:r w:rsidRPr="0039682C">
              <w:rPr>
                <w:b/>
                <w:sz w:val="24"/>
                <w:szCs w:val="24"/>
              </w:rPr>
              <w:lastRenderedPageBreak/>
              <w:t xml:space="preserve">Расположение фактора </w:t>
            </w:r>
            <w:r w:rsidRPr="0039682C">
              <w:rPr>
                <w:b/>
                <w:sz w:val="24"/>
                <w:szCs w:val="24"/>
              </w:rPr>
              <w:lastRenderedPageBreak/>
              <w:t>негативного воздействияпо отношению к ООПТ</w:t>
            </w:r>
          </w:p>
        </w:tc>
        <w:tc>
          <w:tcPr>
            <w:tcW w:w="1559" w:type="dxa"/>
          </w:tcPr>
          <w:p w:rsidR="00FA2F8E" w:rsidRPr="0039682C" w:rsidRDefault="00FA2F8E" w:rsidP="00FA2F8E">
            <w:pPr>
              <w:jc w:val="both"/>
              <w:rPr>
                <w:b/>
                <w:sz w:val="24"/>
                <w:szCs w:val="24"/>
              </w:rPr>
            </w:pPr>
            <w:r w:rsidRPr="0039682C">
              <w:rPr>
                <w:b/>
                <w:sz w:val="24"/>
                <w:szCs w:val="24"/>
              </w:rPr>
              <w:lastRenderedPageBreak/>
              <w:t>Объект негативног</w:t>
            </w:r>
            <w:r w:rsidRPr="0039682C">
              <w:rPr>
                <w:b/>
                <w:sz w:val="24"/>
                <w:szCs w:val="24"/>
              </w:rPr>
              <w:lastRenderedPageBreak/>
              <w:t>о воздействия</w:t>
            </w:r>
          </w:p>
        </w:tc>
        <w:tc>
          <w:tcPr>
            <w:tcW w:w="2268" w:type="dxa"/>
          </w:tcPr>
          <w:p w:rsidR="00FA2F8E" w:rsidRPr="0039682C" w:rsidRDefault="00FA2F8E" w:rsidP="00FA2F8E">
            <w:pPr>
              <w:jc w:val="both"/>
              <w:rPr>
                <w:b/>
                <w:sz w:val="24"/>
                <w:szCs w:val="24"/>
              </w:rPr>
            </w:pPr>
            <w:r w:rsidRPr="0039682C">
              <w:rPr>
                <w:b/>
                <w:sz w:val="24"/>
                <w:szCs w:val="24"/>
              </w:rPr>
              <w:lastRenderedPageBreak/>
              <w:t xml:space="preserve">Форма проявления </w:t>
            </w:r>
            <w:r w:rsidRPr="0039682C">
              <w:rPr>
                <w:b/>
                <w:sz w:val="24"/>
                <w:szCs w:val="24"/>
              </w:rPr>
              <w:lastRenderedPageBreak/>
              <w:t>негативного воздействия</w:t>
            </w:r>
          </w:p>
        </w:tc>
        <w:tc>
          <w:tcPr>
            <w:tcW w:w="2064" w:type="dxa"/>
          </w:tcPr>
          <w:p w:rsidR="00FA2F8E" w:rsidRPr="0039682C" w:rsidRDefault="00FA2F8E" w:rsidP="00FA2F8E">
            <w:pPr>
              <w:jc w:val="both"/>
              <w:rPr>
                <w:b/>
                <w:sz w:val="24"/>
                <w:szCs w:val="24"/>
              </w:rPr>
            </w:pPr>
            <w:r w:rsidRPr="0039682C">
              <w:rPr>
                <w:b/>
                <w:sz w:val="24"/>
                <w:szCs w:val="24"/>
              </w:rPr>
              <w:lastRenderedPageBreak/>
              <w:t xml:space="preserve">Значимость (сила) </w:t>
            </w:r>
            <w:r w:rsidRPr="0039682C">
              <w:rPr>
                <w:b/>
                <w:sz w:val="24"/>
                <w:szCs w:val="24"/>
              </w:rPr>
              <w:lastRenderedPageBreak/>
              <w:t>негативного воздействия</w:t>
            </w:r>
          </w:p>
        </w:tc>
      </w:tr>
      <w:tr w:rsidR="00FA2F8E" w:rsidRPr="0039682C" w:rsidTr="00FA2F8E">
        <w:tc>
          <w:tcPr>
            <w:tcW w:w="534" w:type="dxa"/>
          </w:tcPr>
          <w:p w:rsidR="00FA2F8E" w:rsidRPr="0039682C" w:rsidRDefault="00FA2F8E" w:rsidP="00FA2F8E">
            <w:pPr>
              <w:jc w:val="both"/>
              <w:rPr>
                <w:sz w:val="24"/>
                <w:szCs w:val="24"/>
              </w:rPr>
            </w:pPr>
            <w:r w:rsidRPr="0039682C">
              <w:rPr>
                <w:sz w:val="24"/>
                <w:szCs w:val="24"/>
              </w:rPr>
              <w:lastRenderedPageBreak/>
              <w:t>1</w:t>
            </w:r>
          </w:p>
        </w:tc>
        <w:tc>
          <w:tcPr>
            <w:tcW w:w="1842" w:type="dxa"/>
          </w:tcPr>
          <w:p w:rsidR="00FA2F8E" w:rsidRPr="0039682C" w:rsidRDefault="00FA2F8E" w:rsidP="00FA2F8E">
            <w:pPr>
              <w:jc w:val="both"/>
              <w:rPr>
                <w:sz w:val="24"/>
                <w:szCs w:val="24"/>
              </w:rPr>
            </w:pPr>
            <w:r w:rsidRPr="0039682C">
              <w:rPr>
                <w:sz w:val="24"/>
                <w:szCs w:val="24"/>
              </w:rPr>
              <w:t>Незаконный лов рыбы любительскими снастями.</w:t>
            </w:r>
          </w:p>
        </w:tc>
        <w:tc>
          <w:tcPr>
            <w:tcW w:w="1872" w:type="dxa"/>
          </w:tcPr>
          <w:p w:rsidR="00FA2F8E" w:rsidRPr="0039682C" w:rsidRDefault="00FA2F8E" w:rsidP="00FA2F8E">
            <w:pPr>
              <w:jc w:val="both"/>
              <w:rPr>
                <w:sz w:val="24"/>
                <w:szCs w:val="24"/>
              </w:rPr>
            </w:pPr>
            <w:r w:rsidRPr="0039682C">
              <w:rPr>
                <w:sz w:val="24"/>
                <w:szCs w:val="24"/>
              </w:rPr>
              <w:t>Реки Вишера, Большая Мойва, Ниолс.</w:t>
            </w:r>
          </w:p>
        </w:tc>
        <w:tc>
          <w:tcPr>
            <w:tcW w:w="1559" w:type="dxa"/>
          </w:tcPr>
          <w:p w:rsidR="00FA2F8E" w:rsidRPr="0039682C" w:rsidRDefault="00FA2F8E" w:rsidP="00FA2F8E">
            <w:pPr>
              <w:jc w:val="both"/>
              <w:rPr>
                <w:sz w:val="24"/>
                <w:szCs w:val="24"/>
              </w:rPr>
            </w:pPr>
            <w:r w:rsidRPr="0039682C">
              <w:rPr>
                <w:sz w:val="24"/>
                <w:szCs w:val="24"/>
              </w:rPr>
              <w:t>Европейский хариус</w:t>
            </w:r>
          </w:p>
        </w:tc>
        <w:tc>
          <w:tcPr>
            <w:tcW w:w="2268" w:type="dxa"/>
          </w:tcPr>
          <w:p w:rsidR="00FA2F8E" w:rsidRPr="0039682C" w:rsidRDefault="00FA2F8E" w:rsidP="00FA2F8E">
            <w:pPr>
              <w:jc w:val="both"/>
              <w:rPr>
                <w:sz w:val="24"/>
                <w:szCs w:val="24"/>
              </w:rPr>
            </w:pPr>
            <w:r w:rsidRPr="0039682C">
              <w:rPr>
                <w:sz w:val="24"/>
                <w:szCs w:val="24"/>
              </w:rPr>
              <w:t>Снижение в популяции числа особей старших возрастных групп. Сокращение численности поголовья.</w:t>
            </w:r>
          </w:p>
        </w:tc>
        <w:tc>
          <w:tcPr>
            <w:tcW w:w="2064" w:type="dxa"/>
          </w:tcPr>
          <w:p w:rsidR="00FA2F8E" w:rsidRPr="0039682C" w:rsidRDefault="00FA2F8E" w:rsidP="00FA2F8E">
            <w:pPr>
              <w:jc w:val="both"/>
              <w:rPr>
                <w:sz w:val="24"/>
                <w:szCs w:val="24"/>
              </w:rPr>
            </w:pPr>
            <w:r w:rsidRPr="0039682C">
              <w:rPr>
                <w:sz w:val="24"/>
                <w:szCs w:val="24"/>
              </w:rPr>
              <w:t>Существенная</w:t>
            </w:r>
          </w:p>
        </w:tc>
      </w:tr>
      <w:tr w:rsidR="00FA2F8E" w:rsidRPr="0039682C" w:rsidTr="00FA2F8E">
        <w:tc>
          <w:tcPr>
            <w:tcW w:w="534" w:type="dxa"/>
          </w:tcPr>
          <w:p w:rsidR="00FA2F8E" w:rsidRPr="0039682C" w:rsidRDefault="00FA2F8E" w:rsidP="00FA2F8E">
            <w:pPr>
              <w:jc w:val="both"/>
              <w:rPr>
                <w:sz w:val="24"/>
                <w:szCs w:val="24"/>
              </w:rPr>
            </w:pPr>
            <w:r w:rsidRPr="0039682C">
              <w:rPr>
                <w:sz w:val="24"/>
                <w:szCs w:val="24"/>
              </w:rPr>
              <w:t>2</w:t>
            </w:r>
          </w:p>
        </w:tc>
        <w:tc>
          <w:tcPr>
            <w:tcW w:w="1842" w:type="dxa"/>
          </w:tcPr>
          <w:p w:rsidR="00FA2F8E" w:rsidRPr="0039682C" w:rsidRDefault="00FA2F8E" w:rsidP="00FA2F8E">
            <w:pPr>
              <w:jc w:val="both"/>
              <w:rPr>
                <w:sz w:val="24"/>
                <w:szCs w:val="24"/>
              </w:rPr>
            </w:pPr>
            <w:r w:rsidRPr="0039682C">
              <w:rPr>
                <w:sz w:val="24"/>
                <w:szCs w:val="24"/>
              </w:rPr>
              <w:t>Браконьерская охота на водоплавающую птицу</w:t>
            </w:r>
          </w:p>
        </w:tc>
        <w:tc>
          <w:tcPr>
            <w:tcW w:w="1872" w:type="dxa"/>
          </w:tcPr>
          <w:p w:rsidR="00FA2F8E" w:rsidRPr="0039682C" w:rsidRDefault="00FA2F8E" w:rsidP="00FA2F8E">
            <w:pPr>
              <w:jc w:val="both"/>
              <w:rPr>
                <w:sz w:val="24"/>
                <w:szCs w:val="24"/>
              </w:rPr>
            </w:pPr>
            <w:r w:rsidRPr="0039682C">
              <w:rPr>
                <w:sz w:val="24"/>
                <w:szCs w:val="24"/>
              </w:rPr>
              <w:t>Вдоль реки Вишера на участке от 71 квартала до Лыпьи, примущественно в весенний и осенний периоды</w:t>
            </w:r>
          </w:p>
        </w:tc>
        <w:tc>
          <w:tcPr>
            <w:tcW w:w="1559" w:type="dxa"/>
          </w:tcPr>
          <w:p w:rsidR="00FA2F8E" w:rsidRPr="0039682C" w:rsidRDefault="00FA2F8E" w:rsidP="00FA2F8E">
            <w:pPr>
              <w:jc w:val="both"/>
              <w:rPr>
                <w:sz w:val="24"/>
                <w:szCs w:val="24"/>
              </w:rPr>
            </w:pPr>
            <w:r w:rsidRPr="0039682C">
              <w:rPr>
                <w:sz w:val="24"/>
                <w:szCs w:val="24"/>
              </w:rPr>
              <w:t>Пролётные и гнездящиеся в заповеднике виды уток (свиязь, чернеть, луток, кряква, гоголь, крохали)</w:t>
            </w:r>
          </w:p>
        </w:tc>
        <w:tc>
          <w:tcPr>
            <w:tcW w:w="2268" w:type="dxa"/>
          </w:tcPr>
          <w:p w:rsidR="00FA2F8E" w:rsidRPr="0039682C" w:rsidRDefault="00FA2F8E" w:rsidP="00FA2F8E">
            <w:pPr>
              <w:jc w:val="both"/>
              <w:rPr>
                <w:sz w:val="24"/>
                <w:szCs w:val="24"/>
              </w:rPr>
            </w:pPr>
            <w:r w:rsidRPr="0039682C">
              <w:rPr>
                <w:sz w:val="24"/>
                <w:szCs w:val="24"/>
              </w:rPr>
              <w:t>Сокращение поголовья транзитных мигрантов и гнездящихся птиц.</w:t>
            </w:r>
          </w:p>
        </w:tc>
        <w:tc>
          <w:tcPr>
            <w:tcW w:w="2064" w:type="dxa"/>
          </w:tcPr>
          <w:p w:rsidR="00FA2F8E" w:rsidRPr="0039682C" w:rsidRDefault="00FA2F8E" w:rsidP="00FA2F8E">
            <w:pPr>
              <w:jc w:val="both"/>
              <w:rPr>
                <w:sz w:val="24"/>
                <w:szCs w:val="24"/>
              </w:rPr>
            </w:pPr>
            <w:r w:rsidRPr="0039682C">
              <w:rPr>
                <w:sz w:val="24"/>
                <w:szCs w:val="24"/>
              </w:rPr>
              <w:t>Незначительная</w:t>
            </w:r>
          </w:p>
        </w:tc>
      </w:tr>
      <w:tr w:rsidR="00FA2F8E" w:rsidRPr="0039682C" w:rsidTr="00FA2F8E">
        <w:tc>
          <w:tcPr>
            <w:tcW w:w="534" w:type="dxa"/>
          </w:tcPr>
          <w:p w:rsidR="00FA2F8E" w:rsidRPr="0039682C" w:rsidRDefault="00FA2F8E" w:rsidP="00FA2F8E">
            <w:pPr>
              <w:jc w:val="both"/>
              <w:rPr>
                <w:sz w:val="24"/>
                <w:szCs w:val="24"/>
              </w:rPr>
            </w:pPr>
            <w:r w:rsidRPr="0039682C">
              <w:rPr>
                <w:sz w:val="24"/>
                <w:szCs w:val="24"/>
              </w:rPr>
              <w:t>3</w:t>
            </w:r>
          </w:p>
        </w:tc>
        <w:tc>
          <w:tcPr>
            <w:tcW w:w="1842" w:type="dxa"/>
          </w:tcPr>
          <w:p w:rsidR="00FA2F8E" w:rsidRPr="0039682C" w:rsidRDefault="00FA2F8E" w:rsidP="00FA2F8E">
            <w:pPr>
              <w:jc w:val="both"/>
              <w:rPr>
                <w:sz w:val="24"/>
                <w:szCs w:val="24"/>
              </w:rPr>
            </w:pPr>
            <w:r w:rsidRPr="0039682C">
              <w:rPr>
                <w:sz w:val="24"/>
                <w:szCs w:val="24"/>
              </w:rPr>
              <w:t>Браконьерская охота на северного оленя</w:t>
            </w:r>
          </w:p>
        </w:tc>
        <w:tc>
          <w:tcPr>
            <w:tcW w:w="1872" w:type="dxa"/>
          </w:tcPr>
          <w:p w:rsidR="00FA2F8E" w:rsidRPr="0039682C" w:rsidRDefault="00FA2F8E" w:rsidP="00FA2F8E">
            <w:pPr>
              <w:jc w:val="both"/>
              <w:rPr>
                <w:sz w:val="24"/>
                <w:szCs w:val="24"/>
              </w:rPr>
            </w:pPr>
            <w:r w:rsidRPr="0039682C">
              <w:rPr>
                <w:sz w:val="24"/>
                <w:szCs w:val="24"/>
              </w:rPr>
              <w:t>В районах зимних стойбищ в горах центральной, восточной и северной части заповедника.</w:t>
            </w:r>
          </w:p>
        </w:tc>
        <w:tc>
          <w:tcPr>
            <w:tcW w:w="1559" w:type="dxa"/>
          </w:tcPr>
          <w:p w:rsidR="00FA2F8E" w:rsidRPr="0039682C" w:rsidRDefault="00FA2F8E" w:rsidP="00FA2F8E">
            <w:pPr>
              <w:jc w:val="both"/>
              <w:rPr>
                <w:sz w:val="24"/>
                <w:szCs w:val="24"/>
              </w:rPr>
            </w:pPr>
            <w:r w:rsidRPr="0039682C">
              <w:rPr>
                <w:sz w:val="24"/>
                <w:szCs w:val="24"/>
              </w:rPr>
              <w:t>Северный олень</w:t>
            </w:r>
          </w:p>
        </w:tc>
        <w:tc>
          <w:tcPr>
            <w:tcW w:w="2268" w:type="dxa"/>
          </w:tcPr>
          <w:p w:rsidR="00FA2F8E" w:rsidRPr="0039682C" w:rsidRDefault="00FA2F8E" w:rsidP="00FA2F8E">
            <w:pPr>
              <w:jc w:val="both"/>
              <w:rPr>
                <w:sz w:val="24"/>
                <w:szCs w:val="24"/>
              </w:rPr>
            </w:pPr>
            <w:r w:rsidRPr="0039682C">
              <w:rPr>
                <w:sz w:val="24"/>
                <w:szCs w:val="24"/>
              </w:rPr>
              <w:t>Фактор беспокойства, снижение поголовья животных.</w:t>
            </w:r>
          </w:p>
        </w:tc>
        <w:tc>
          <w:tcPr>
            <w:tcW w:w="2064" w:type="dxa"/>
          </w:tcPr>
          <w:p w:rsidR="00FA2F8E" w:rsidRPr="0039682C" w:rsidRDefault="00FA2F8E" w:rsidP="00FA2F8E">
            <w:pPr>
              <w:jc w:val="both"/>
              <w:rPr>
                <w:sz w:val="24"/>
                <w:szCs w:val="24"/>
              </w:rPr>
            </w:pPr>
            <w:r w:rsidRPr="0039682C">
              <w:rPr>
                <w:sz w:val="24"/>
                <w:szCs w:val="24"/>
              </w:rPr>
              <w:t>Незначительная</w:t>
            </w:r>
          </w:p>
        </w:tc>
      </w:tr>
      <w:tr w:rsidR="00FA2F8E" w:rsidRPr="0039682C" w:rsidTr="00FA2F8E">
        <w:tc>
          <w:tcPr>
            <w:tcW w:w="534" w:type="dxa"/>
          </w:tcPr>
          <w:p w:rsidR="00FA2F8E" w:rsidRPr="0039682C" w:rsidRDefault="00FA2F8E" w:rsidP="00FA2F8E">
            <w:pPr>
              <w:jc w:val="both"/>
              <w:rPr>
                <w:sz w:val="24"/>
                <w:szCs w:val="24"/>
              </w:rPr>
            </w:pPr>
            <w:r w:rsidRPr="0039682C">
              <w:rPr>
                <w:sz w:val="24"/>
                <w:szCs w:val="24"/>
              </w:rPr>
              <w:t>4</w:t>
            </w:r>
          </w:p>
        </w:tc>
        <w:tc>
          <w:tcPr>
            <w:tcW w:w="1842" w:type="dxa"/>
          </w:tcPr>
          <w:p w:rsidR="00FA2F8E" w:rsidRPr="0039682C" w:rsidRDefault="00FA2F8E" w:rsidP="00FA2F8E">
            <w:pPr>
              <w:jc w:val="both"/>
              <w:rPr>
                <w:sz w:val="24"/>
                <w:szCs w:val="24"/>
              </w:rPr>
            </w:pPr>
            <w:r w:rsidRPr="0039682C">
              <w:rPr>
                <w:sz w:val="24"/>
                <w:szCs w:val="24"/>
              </w:rPr>
              <w:t>Регулярное прохождение туристских групп по экологическим маршрутам</w:t>
            </w:r>
          </w:p>
        </w:tc>
        <w:tc>
          <w:tcPr>
            <w:tcW w:w="1872" w:type="dxa"/>
          </w:tcPr>
          <w:p w:rsidR="00FA2F8E" w:rsidRPr="0039682C" w:rsidRDefault="00FA2F8E" w:rsidP="00FA2F8E">
            <w:pPr>
              <w:jc w:val="both"/>
              <w:rPr>
                <w:sz w:val="24"/>
                <w:szCs w:val="24"/>
              </w:rPr>
            </w:pPr>
            <w:r w:rsidRPr="0039682C">
              <w:rPr>
                <w:sz w:val="24"/>
                <w:szCs w:val="24"/>
              </w:rPr>
              <w:t>В районах прохождения экологически маршрутов «Тулымское кольцо» и «По югу заповедника»</w:t>
            </w:r>
          </w:p>
        </w:tc>
        <w:tc>
          <w:tcPr>
            <w:tcW w:w="1559" w:type="dxa"/>
          </w:tcPr>
          <w:p w:rsidR="00FA2F8E" w:rsidRPr="0039682C" w:rsidRDefault="00FA2F8E" w:rsidP="00FA2F8E">
            <w:pPr>
              <w:jc w:val="both"/>
              <w:rPr>
                <w:sz w:val="24"/>
                <w:szCs w:val="24"/>
              </w:rPr>
            </w:pPr>
            <w:r w:rsidRPr="0039682C">
              <w:rPr>
                <w:sz w:val="24"/>
                <w:szCs w:val="24"/>
              </w:rPr>
              <w:t>Напочвенный покров. Облик ландшафта.</w:t>
            </w:r>
          </w:p>
        </w:tc>
        <w:tc>
          <w:tcPr>
            <w:tcW w:w="2268" w:type="dxa"/>
          </w:tcPr>
          <w:p w:rsidR="00FA2F8E" w:rsidRPr="0039682C" w:rsidRDefault="00FA2F8E" w:rsidP="00FA2F8E">
            <w:pPr>
              <w:jc w:val="both"/>
              <w:rPr>
                <w:sz w:val="24"/>
                <w:szCs w:val="24"/>
              </w:rPr>
            </w:pPr>
            <w:r w:rsidRPr="0039682C">
              <w:rPr>
                <w:sz w:val="24"/>
                <w:szCs w:val="24"/>
              </w:rPr>
              <w:t>Вытаптывание растительного покрова. Оборудование кострищ, нарушение первозданности природы.</w:t>
            </w:r>
          </w:p>
        </w:tc>
        <w:tc>
          <w:tcPr>
            <w:tcW w:w="2064" w:type="dxa"/>
          </w:tcPr>
          <w:p w:rsidR="00FA2F8E" w:rsidRPr="0039682C" w:rsidRDefault="00FA2F8E" w:rsidP="00FA2F8E">
            <w:pPr>
              <w:jc w:val="both"/>
              <w:rPr>
                <w:sz w:val="24"/>
                <w:szCs w:val="24"/>
              </w:rPr>
            </w:pPr>
            <w:r w:rsidRPr="0039682C">
              <w:rPr>
                <w:sz w:val="24"/>
                <w:szCs w:val="24"/>
              </w:rPr>
              <w:t>Незначительная</w:t>
            </w:r>
          </w:p>
        </w:tc>
      </w:tr>
      <w:tr w:rsidR="00FA2F8E" w:rsidRPr="0039682C" w:rsidTr="00FA2F8E">
        <w:tc>
          <w:tcPr>
            <w:tcW w:w="534" w:type="dxa"/>
          </w:tcPr>
          <w:p w:rsidR="00FA2F8E" w:rsidRPr="0039682C" w:rsidRDefault="00FA2F8E" w:rsidP="00FA2F8E">
            <w:pPr>
              <w:jc w:val="both"/>
              <w:rPr>
                <w:sz w:val="24"/>
                <w:szCs w:val="24"/>
              </w:rPr>
            </w:pPr>
            <w:r w:rsidRPr="0039682C">
              <w:rPr>
                <w:sz w:val="24"/>
                <w:szCs w:val="24"/>
              </w:rPr>
              <w:t>5</w:t>
            </w:r>
          </w:p>
        </w:tc>
        <w:tc>
          <w:tcPr>
            <w:tcW w:w="1842" w:type="dxa"/>
          </w:tcPr>
          <w:p w:rsidR="00FA2F8E" w:rsidRPr="0039682C" w:rsidRDefault="00FA2F8E" w:rsidP="00FA2F8E">
            <w:pPr>
              <w:jc w:val="both"/>
              <w:rPr>
                <w:sz w:val="24"/>
                <w:szCs w:val="24"/>
              </w:rPr>
            </w:pPr>
            <w:r w:rsidRPr="0039682C">
              <w:rPr>
                <w:sz w:val="24"/>
                <w:szCs w:val="24"/>
              </w:rPr>
              <w:t xml:space="preserve">Обустройство инфраструктуры экологических </w:t>
            </w:r>
            <w:r w:rsidRPr="0039682C">
              <w:rPr>
                <w:sz w:val="24"/>
                <w:szCs w:val="24"/>
              </w:rPr>
              <w:lastRenderedPageBreak/>
              <w:t>троп.</w:t>
            </w:r>
          </w:p>
        </w:tc>
        <w:tc>
          <w:tcPr>
            <w:tcW w:w="1872" w:type="dxa"/>
          </w:tcPr>
          <w:p w:rsidR="00FA2F8E" w:rsidRPr="0039682C" w:rsidRDefault="00FA2F8E" w:rsidP="00FA2F8E">
            <w:pPr>
              <w:jc w:val="both"/>
              <w:rPr>
                <w:sz w:val="24"/>
                <w:szCs w:val="24"/>
              </w:rPr>
            </w:pPr>
            <w:r w:rsidRPr="0039682C">
              <w:rPr>
                <w:sz w:val="24"/>
                <w:szCs w:val="24"/>
              </w:rPr>
              <w:lastRenderedPageBreak/>
              <w:t xml:space="preserve">В районах прохождения экологически маршрутов </w:t>
            </w:r>
            <w:r w:rsidRPr="0039682C">
              <w:rPr>
                <w:sz w:val="24"/>
                <w:szCs w:val="24"/>
              </w:rPr>
              <w:lastRenderedPageBreak/>
              <w:t>«Тулымское кольцо» и «По югу заповедника»</w:t>
            </w:r>
          </w:p>
        </w:tc>
        <w:tc>
          <w:tcPr>
            <w:tcW w:w="1559" w:type="dxa"/>
          </w:tcPr>
          <w:p w:rsidR="00FA2F8E" w:rsidRPr="0039682C" w:rsidRDefault="00FA2F8E" w:rsidP="00FA2F8E">
            <w:pPr>
              <w:jc w:val="both"/>
              <w:rPr>
                <w:sz w:val="24"/>
                <w:szCs w:val="24"/>
              </w:rPr>
            </w:pPr>
            <w:r w:rsidRPr="0039682C">
              <w:rPr>
                <w:sz w:val="24"/>
                <w:szCs w:val="24"/>
              </w:rPr>
              <w:lastRenderedPageBreak/>
              <w:t>Напочвенный покров. Облик ландшафта.</w:t>
            </w:r>
          </w:p>
        </w:tc>
        <w:tc>
          <w:tcPr>
            <w:tcW w:w="2268" w:type="dxa"/>
          </w:tcPr>
          <w:p w:rsidR="00FA2F8E" w:rsidRPr="0039682C" w:rsidRDefault="00FA2F8E" w:rsidP="00FA2F8E">
            <w:pPr>
              <w:jc w:val="both"/>
              <w:rPr>
                <w:sz w:val="24"/>
                <w:szCs w:val="24"/>
              </w:rPr>
            </w:pPr>
            <w:r w:rsidRPr="0039682C">
              <w:rPr>
                <w:sz w:val="24"/>
                <w:szCs w:val="24"/>
              </w:rPr>
              <w:t xml:space="preserve">Вытаптывание растительного покрова, нарушение </w:t>
            </w:r>
            <w:r w:rsidRPr="0039682C">
              <w:rPr>
                <w:sz w:val="24"/>
                <w:szCs w:val="24"/>
              </w:rPr>
              <w:lastRenderedPageBreak/>
              <w:t>первозданности природы.</w:t>
            </w:r>
          </w:p>
        </w:tc>
        <w:tc>
          <w:tcPr>
            <w:tcW w:w="2064" w:type="dxa"/>
          </w:tcPr>
          <w:p w:rsidR="00FA2F8E" w:rsidRPr="0039682C" w:rsidRDefault="00FA2F8E" w:rsidP="00FA2F8E">
            <w:pPr>
              <w:jc w:val="both"/>
              <w:rPr>
                <w:sz w:val="24"/>
                <w:szCs w:val="24"/>
              </w:rPr>
            </w:pPr>
            <w:r w:rsidRPr="0039682C">
              <w:rPr>
                <w:sz w:val="24"/>
                <w:szCs w:val="24"/>
              </w:rPr>
              <w:lastRenderedPageBreak/>
              <w:t>Незначительная</w:t>
            </w:r>
          </w:p>
        </w:tc>
      </w:tr>
      <w:tr w:rsidR="00FA2F8E" w:rsidRPr="0039682C" w:rsidTr="00FA2F8E">
        <w:tc>
          <w:tcPr>
            <w:tcW w:w="534" w:type="dxa"/>
          </w:tcPr>
          <w:p w:rsidR="00FA2F8E" w:rsidRPr="0039682C" w:rsidRDefault="00FA2F8E" w:rsidP="00FA2F8E">
            <w:pPr>
              <w:jc w:val="both"/>
              <w:rPr>
                <w:sz w:val="24"/>
                <w:szCs w:val="24"/>
              </w:rPr>
            </w:pPr>
            <w:r w:rsidRPr="0039682C">
              <w:rPr>
                <w:sz w:val="24"/>
                <w:szCs w:val="24"/>
              </w:rPr>
              <w:lastRenderedPageBreak/>
              <w:t>6</w:t>
            </w:r>
          </w:p>
        </w:tc>
        <w:tc>
          <w:tcPr>
            <w:tcW w:w="1842" w:type="dxa"/>
          </w:tcPr>
          <w:p w:rsidR="00FA2F8E" w:rsidRPr="0039682C" w:rsidRDefault="00FA2F8E" w:rsidP="00FA2F8E">
            <w:pPr>
              <w:jc w:val="both"/>
              <w:rPr>
                <w:sz w:val="24"/>
                <w:szCs w:val="24"/>
              </w:rPr>
            </w:pPr>
            <w:r w:rsidRPr="0039682C">
              <w:rPr>
                <w:sz w:val="24"/>
                <w:szCs w:val="24"/>
              </w:rPr>
              <w:t>Незаконные посещения ООПТ на снегоходах в зимнее время.</w:t>
            </w:r>
          </w:p>
        </w:tc>
        <w:tc>
          <w:tcPr>
            <w:tcW w:w="1872" w:type="dxa"/>
          </w:tcPr>
          <w:p w:rsidR="00FA2F8E" w:rsidRPr="0039682C" w:rsidRDefault="00FA2F8E" w:rsidP="00FA2F8E">
            <w:pPr>
              <w:jc w:val="both"/>
              <w:rPr>
                <w:sz w:val="24"/>
                <w:szCs w:val="24"/>
              </w:rPr>
            </w:pPr>
            <w:r w:rsidRPr="0039682C">
              <w:rPr>
                <w:sz w:val="24"/>
                <w:szCs w:val="24"/>
              </w:rPr>
              <w:t>Районы хребтов Молебный Камень, Ольховочный, Чувал.</w:t>
            </w:r>
          </w:p>
        </w:tc>
        <w:tc>
          <w:tcPr>
            <w:tcW w:w="1559" w:type="dxa"/>
          </w:tcPr>
          <w:p w:rsidR="00FA2F8E" w:rsidRPr="0039682C" w:rsidRDefault="00FA2F8E" w:rsidP="00FA2F8E">
            <w:pPr>
              <w:jc w:val="both"/>
              <w:rPr>
                <w:sz w:val="24"/>
                <w:szCs w:val="24"/>
              </w:rPr>
            </w:pPr>
            <w:r w:rsidRPr="0039682C">
              <w:rPr>
                <w:sz w:val="24"/>
                <w:szCs w:val="24"/>
              </w:rPr>
              <w:t>Зимующие стада северных оленей.</w:t>
            </w:r>
          </w:p>
          <w:p w:rsidR="00FA2F8E" w:rsidRPr="0039682C" w:rsidRDefault="00FA2F8E" w:rsidP="00FA2F8E">
            <w:pPr>
              <w:jc w:val="both"/>
              <w:rPr>
                <w:sz w:val="24"/>
                <w:szCs w:val="24"/>
              </w:rPr>
            </w:pPr>
          </w:p>
        </w:tc>
        <w:tc>
          <w:tcPr>
            <w:tcW w:w="2268" w:type="dxa"/>
          </w:tcPr>
          <w:p w:rsidR="00FA2F8E" w:rsidRPr="0039682C" w:rsidRDefault="00FA2F8E" w:rsidP="00FA2F8E">
            <w:pPr>
              <w:jc w:val="both"/>
              <w:rPr>
                <w:sz w:val="24"/>
                <w:szCs w:val="24"/>
              </w:rPr>
            </w:pPr>
            <w:r w:rsidRPr="0039682C">
              <w:rPr>
                <w:sz w:val="24"/>
                <w:szCs w:val="24"/>
              </w:rPr>
              <w:t>Мощный фактор беспокойства, приводящий к перемещениям животных, перемене мест отстоя.</w:t>
            </w:r>
          </w:p>
        </w:tc>
        <w:tc>
          <w:tcPr>
            <w:tcW w:w="2064" w:type="dxa"/>
          </w:tcPr>
          <w:p w:rsidR="00FA2F8E" w:rsidRPr="0039682C" w:rsidRDefault="00FA2F8E" w:rsidP="00FA2F8E">
            <w:pPr>
              <w:jc w:val="both"/>
              <w:rPr>
                <w:sz w:val="24"/>
                <w:szCs w:val="24"/>
              </w:rPr>
            </w:pPr>
            <w:r w:rsidRPr="0039682C">
              <w:rPr>
                <w:sz w:val="24"/>
                <w:szCs w:val="24"/>
              </w:rPr>
              <w:t>Умеренная с тенденцией к росту.</w:t>
            </w:r>
          </w:p>
        </w:tc>
      </w:tr>
      <w:tr w:rsidR="00FA2F8E" w:rsidRPr="0039682C" w:rsidTr="00FA2F8E">
        <w:tc>
          <w:tcPr>
            <w:tcW w:w="534" w:type="dxa"/>
          </w:tcPr>
          <w:p w:rsidR="00FA2F8E" w:rsidRPr="0039682C" w:rsidRDefault="00FA2F8E" w:rsidP="00FA2F8E">
            <w:pPr>
              <w:jc w:val="both"/>
              <w:rPr>
                <w:sz w:val="24"/>
                <w:szCs w:val="24"/>
              </w:rPr>
            </w:pPr>
            <w:r w:rsidRPr="0039682C">
              <w:rPr>
                <w:sz w:val="24"/>
                <w:szCs w:val="24"/>
              </w:rPr>
              <w:t>7</w:t>
            </w:r>
          </w:p>
        </w:tc>
        <w:tc>
          <w:tcPr>
            <w:tcW w:w="1842" w:type="dxa"/>
          </w:tcPr>
          <w:p w:rsidR="00FA2F8E" w:rsidRPr="0039682C" w:rsidRDefault="00FA2F8E" w:rsidP="00FA2F8E">
            <w:pPr>
              <w:jc w:val="both"/>
              <w:rPr>
                <w:sz w:val="24"/>
                <w:szCs w:val="24"/>
              </w:rPr>
            </w:pPr>
            <w:r w:rsidRPr="0039682C">
              <w:rPr>
                <w:sz w:val="24"/>
                <w:szCs w:val="24"/>
              </w:rPr>
              <w:t>Фоновое химическое загрязнение территории в результате переноса воздушных масс.</w:t>
            </w:r>
          </w:p>
        </w:tc>
        <w:tc>
          <w:tcPr>
            <w:tcW w:w="1872" w:type="dxa"/>
          </w:tcPr>
          <w:p w:rsidR="00FA2F8E" w:rsidRPr="0039682C" w:rsidRDefault="00FA2F8E" w:rsidP="00FA2F8E">
            <w:pPr>
              <w:jc w:val="both"/>
              <w:rPr>
                <w:sz w:val="24"/>
                <w:szCs w:val="24"/>
              </w:rPr>
            </w:pPr>
            <w:r w:rsidRPr="0039682C">
              <w:rPr>
                <w:sz w:val="24"/>
                <w:szCs w:val="24"/>
              </w:rPr>
              <w:t>Вся ООПТ</w:t>
            </w:r>
          </w:p>
        </w:tc>
        <w:tc>
          <w:tcPr>
            <w:tcW w:w="1559" w:type="dxa"/>
          </w:tcPr>
          <w:p w:rsidR="00FA2F8E" w:rsidRPr="0039682C" w:rsidRDefault="00FA2F8E" w:rsidP="00FA2F8E">
            <w:pPr>
              <w:jc w:val="both"/>
              <w:rPr>
                <w:sz w:val="24"/>
                <w:szCs w:val="24"/>
              </w:rPr>
            </w:pPr>
            <w:r w:rsidRPr="0039682C">
              <w:rPr>
                <w:sz w:val="24"/>
                <w:szCs w:val="24"/>
              </w:rPr>
              <w:t>Вся экосистема.</w:t>
            </w:r>
          </w:p>
        </w:tc>
        <w:tc>
          <w:tcPr>
            <w:tcW w:w="2268" w:type="dxa"/>
          </w:tcPr>
          <w:p w:rsidR="00FA2F8E" w:rsidRPr="0039682C" w:rsidRDefault="00FA2F8E" w:rsidP="00FA2F8E">
            <w:pPr>
              <w:jc w:val="both"/>
              <w:rPr>
                <w:sz w:val="24"/>
                <w:szCs w:val="24"/>
              </w:rPr>
            </w:pPr>
            <w:r w:rsidRPr="0039682C">
              <w:rPr>
                <w:sz w:val="24"/>
                <w:szCs w:val="24"/>
              </w:rPr>
              <w:t>Накопление в почвах, растительности других звеньях трофической цепи тяжёлых металлов и других загрязняющих веществ в концентрации многократно превышающей норму.</w:t>
            </w:r>
          </w:p>
        </w:tc>
        <w:tc>
          <w:tcPr>
            <w:tcW w:w="2064" w:type="dxa"/>
          </w:tcPr>
          <w:p w:rsidR="00FA2F8E" w:rsidRPr="0039682C" w:rsidRDefault="00FA2F8E" w:rsidP="00FA2F8E">
            <w:pPr>
              <w:jc w:val="both"/>
              <w:rPr>
                <w:sz w:val="24"/>
                <w:szCs w:val="24"/>
              </w:rPr>
            </w:pPr>
            <w:r w:rsidRPr="0039682C">
              <w:rPr>
                <w:sz w:val="24"/>
                <w:szCs w:val="24"/>
              </w:rPr>
              <w:t>Умеренная, местами по отдельным элементам существенная.</w:t>
            </w:r>
          </w:p>
        </w:tc>
      </w:tr>
    </w:tbl>
    <w:p w:rsidR="00FA2F8E" w:rsidRPr="0039682C" w:rsidRDefault="00FA2F8E" w:rsidP="00FA2F8E">
      <w:pPr>
        <w:spacing w:after="0" w:line="240" w:lineRule="auto"/>
        <w:rPr>
          <w:rFonts w:ascii="Times New Roman" w:hAnsi="Times New Roman"/>
          <w:b/>
          <w:i/>
          <w:sz w:val="28"/>
          <w:szCs w:val="28"/>
        </w:rPr>
      </w:pPr>
    </w:p>
    <w:p w:rsidR="00FA2F8E" w:rsidRPr="00E05E0C" w:rsidRDefault="00FA2F8E" w:rsidP="00FA2F8E">
      <w:pPr>
        <w:spacing w:after="0" w:line="240" w:lineRule="auto"/>
        <w:rPr>
          <w:rFonts w:ascii="Times New Roman" w:hAnsi="Times New Roman"/>
          <w:b/>
          <w:sz w:val="28"/>
          <w:szCs w:val="28"/>
        </w:rPr>
      </w:pPr>
      <w:r w:rsidRPr="00E05E0C">
        <w:rPr>
          <w:rFonts w:ascii="Times New Roman" w:hAnsi="Times New Roman"/>
          <w:b/>
          <w:sz w:val="28"/>
          <w:szCs w:val="28"/>
        </w:rPr>
        <w:t>б) Угрозы негативного воздейсвтия.</w:t>
      </w:r>
    </w:p>
    <w:p w:rsidR="00FA2F8E" w:rsidRPr="0039682C" w:rsidRDefault="00FA2F8E" w:rsidP="00FA2F8E">
      <w:pPr>
        <w:spacing w:after="0" w:line="240" w:lineRule="auto"/>
        <w:rPr>
          <w:rFonts w:ascii="Times New Roman" w:hAnsi="Times New Roman"/>
          <w:i/>
          <w:sz w:val="28"/>
          <w:szCs w:val="28"/>
        </w:rPr>
      </w:pPr>
      <w:r w:rsidRPr="0039682C">
        <w:rPr>
          <w:rFonts w:ascii="Times New Roman" w:hAnsi="Times New Roman"/>
          <w:i/>
          <w:sz w:val="28"/>
          <w:szCs w:val="28"/>
        </w:rPr>
        <w:t>Угрозы природного происхождения</w:t>
      </w:r>
    </w:p>
    <w:tbl>
      <w:tblPr>
        <w:tblStyle w:val="af2"/>
        <w:tblW w:w="10139" w:type="dxa"/>
        <w:tblLayout w:type="fixed"/>
        <w:tblLook w:val="04A0" w:firstRow="1" w:lastRow="0" w:firstColumn="1" w:lastColumn="0" w:noHBand="0" w:noVBand="1"/>
      </w:tblPr>
      <w:tblGrid>
        <w:gridCol w:w="534"/>
        <w:gridCol w:w="1842"/>
        <w:gridCol w:w="1588"/>
        <w:gridCol w:w="1701"/>
        <w:gridCol w:w="1701"/>
        <w:gridCol w:w="2773"/>
      </w:tblGrid>
      <w:tr w:rsidR="00FA2F8E" w:rsidRPr="0039682C" w:rsidTr="00FA2F8E">
        <w:tc>
          <w:tcPr>
            <w:tcW w:w="534" w:type="dxa"/>
          </w:tcPr>
          <w:p w:rsidR="00FA2F8E" w:rsidRPr="0039682C" w:rsidRDefault="00FA2F8E" w:rsidP="00FA2F8E">
            <w:pPr>
              <w:jc w:val="both"/>
              <w:rPr>
                <w:b/>
                <w:sz w:val="24"/>
                <w:szCs w:val="24"/>
              </w:rPr>
            </w:pPr>
            <w:r w:rsidRPr="0039682C">
              <w:rPr>
                <w:b/>
                <w:sz w:val="24"/>
                <w:szCs w:val="24"/>
              </w:rPr>
              <w:t>№</w:t>
            </w:r>
          </w:p>
        </w:tc>
        <w:tc>
          <w:tcPr>
            <w:tcW w:w="1842" w:type="dxa"/>
          </w:tcPr>
          <w:p w:rsidR="00FA2F8E" w:rsidRPr="0039682C" w:rsidRDefault="00FA2F8E" w:rsidP="00FA2F8E">
            <w:pPr>
              <w:jc w:val="both"/>
              <w:rPr>
                <w:b/>
                <w:sz w:val="24"/>
                <w:szCs w:val="24"/>
              </w:rPr>
            </w:pPr>
            <w:r w:rsidRPr="0039682C">
              <w:rPr>
                <w:b/>
                <w:sz w:val="24"/>
                <w:szCs w:val="24"/>
              </w:rPr>
              <w:t>Наименование</w:t>
            </w:r>
          </w:p>
          <w:p w:rsidR="00FA2F8E" w:rsidRPr="0039682C" w:rsidRDefault="00FA2F8E" w:rsidP="00FA2F8E">
            <w:pPr>
              <w:jc w:val="both"/>
              <w:rPr>
                <w:b/>
                <w:sz w:val="24"/>
                <w:szCs w:val="24"/>
              </w:rPr>
            </w:pPr>
            <w:r w:rsidRPr="0039682C">
              <w:rPr>
                <w:b/>
                <w:sz w:val="24"/>
                <w:szCs w:val="24"/>
              </w:rPr>
              <w:t>угрозы негативного воздействия на ООПТ</w:t>
            </w:r>
          </w:p>
        </w:tc>
        <w:tc>
          <w:tcPr>
            <w:tcW w:w="1588" w:type="dxa"/>
          </w:tcPr>
          <w:p w:rsidR="00FA2F8E" w:rsidRPr="0039682C" w:rsidRDefault="00FA2F8E" w:rsidP="00FA2F8E">
            <w:pPr>
              <w:jc w:val="both"/>
              <w:rPr>
                <w:b/>
                <w:sz w:val="24"/>
                <w:szCs w:val="24"/>
              </w:rPr>
            </w:pPr>
            <w:r w:rsidRPr="0039682C">
              <w:rPr>
                <w:b/>
                <w:sz w:val="24"/>
                <w:szCs w:val="24"/>
              </w:rPr>
              <w:t>Расположение угрозы негативного воздействияпо отношению к ООПТ</w:t>
            </w:r>
          </w:p>
        </w:tc>
        <w:tc>
          <w:tcPr>
            <w:tcW w:w="1701" w:type="dxa"/>
          </w:tcPr>
          <w:p w:rsidR="00FA2F8E" w:rsidRPr="0039682C" w:rsidRDefault="00FA2F8E" w:rsidP="00FA2F8E">
            <w:pPr>
              <w:jc w:val="both"/>
              <w:rPr>
                <w:b/>
                <w:sz w:val="24"/>
                <w:szCs w:val="24"/>
              </w:rPr>
            </w:pPr>
            <w:r w:rsidRPr="0039682C">
              <w:rPr>
                <w:b/>
                <w:sz w:val="24"/>
                <w:szCs w:val="24"/>
              </w:rPr>
              <w:t>Объект предполагаемого негативного воздействия</w:t>
            </w:r>
          </w:p>
        </w:tc>
        <w:tc>
          <w:tcPr>
            <w:tcW w:w="1701" w:type="dxa"/>
          </w:tcPr>
          <w:p w:rsidR="00FA2F8E" w:rsidRPr="0039682C" w:rsidRDefault="00FA2F8E" w:rsidP="00FA2F8E">
            <w:pPr>
              <w:jc w:val="both"/>
              <w:rPr>
                <w:b/>
                <w:sz w:val="24"/>
                <w:szCs w:val="24"/>
              </w:rPr>
            </w:pPr>
            <w:r w:rsidRPr="0039682C">
              <w:rPr>
                <w:b/>
                <w:sz w:val="24"/>
                <w:szCs w:val="24"/>
              </w:rPr>
              <w:t>Форма проявления негативного воздействия</w:t>
            </w:r>
          </w:p>
        </w:tc>
        <w:tc>
          <w:tcPr>
            <w:tcW w:w="2773" w:type="dxa"/>
          </w:tcPr>
          <w:p w:rsidR="00FA2F8E" w:rsidRPr="0039682C" w:rsidRDefault="00FA2F8E" w:rsidP="00FA2F8E">
            <w:pPr>
              <w:jc w:val="both"/>
              <w:rPr>
                <w:b/>
                <w:sz w:val="24"/>
                <w:szCs w:val="24"/>
              </w:rPr>
            </w:pPr>
            <w:r w:rsidRPr="0039682C">
              <w:rPr>
                <w:b/>
                <w:sz w:val="24"/>
                <w:szCs w:val="24"/>
              </w:rPr>
              <w:t>Предполагаемый период нарастания угрозыдо существенного негативного воздействия</w:t>
            </w:r>
          </w:p>
        </w:tc>
      </w:tr>
      <w:tr w:rsidR="00FA2F8E" w:rsidRPr="0039682C" w:rsidTr="00FA2F8E">
        <w:tc>
          <w:tcPr>
            <w:tcW w:w="534" w:type="dxa"/>
          </w:tcPr>
          <w:p w:rsidR="00FA2F8E" w:rsidRPr="0039682C" w:rsidRDefault="00FA2F8E" w:rsidP="00FA2F8E">
            <w:pPr>
              <w:jc w:val="both"/>
              <w:rPr>
                <w:sz w:val="24"/>
                <w:szCs w:val="24"/>
              </w:rPr>
            </w:pPr>
            <w:r w:rsidRPr="0039682C">
              <w:rPr>
                <w:sz w:val="24"/>
                <w:szCs w:val="24"/>
              </w:rPr>
              <w:t>1</w:t>
            </w:r>
          </w:p>
        </w:tc>
        <w:tc>
          <w:tcPr>
            <w:tcW w:w="1842" w:type="dxa"/>
          </w:tcPr>
          <w:p w:rsidR="00FA2F8E" w:rsidRPr="0039682C" w:rsidRDefault="00FA2F8E" w:rsidP="00FA2F8E">
            <w:pPr>
              <w:jc w:val="both"/>
              <w:rPr>
                <w:sz w:val="24"/>
                <w:szCs w:val="24"/>
              </w:rPr>
            </w:pPr>
            <w:r w:rsidRPr="0039682C">
              <w:rPr>
                <w:sz w:val="24"/>
                <w:szCs w:val="24"/>
              </w:rPr>
              <w:t xml:space="preserve">Эвтрофикация водоёмов. Смена структуры водных сообществ. Экспансия малоценных сорных видов </w:t>
            </w:r>
            <w:r w:rsidRPr="0039682C">
              <w:rPr>
                <w:sz w:val="24"/>
                <w:szCs w:val="24"/>
              </w:rPr>
              <w:lastRenderedPageBreak/>
              <w:t>рыб с нижних участков реки вверх по течению</w:t>
            </w:r>
          </w:p>
        </w:tc>
        <w:tc>
          <w:tcPr>
            <w:tcW w:w="1588" w:type="dxa"/>
          </w:tcPr>
          <w:p w:rsidR="00FA2F8E" w:rsidRPr="0039682C" w:rsidRDefault="00FA2F8E" w:rsidP="00FA2F8E">
            <w:pPr>
              <w:jc w:val="both"/>
              <w:rPr>
                <w:sz w:val="24"/>
                <w:szCs w:val="24"/>
              </w:rPr>
            </w:pPr>
            <w:r w:rsidRPr="0039682C">
              <w:rPr>
                <w:sz w:val="24"/>
                <w:szCs w:val="24"/>
              </w:rPr>
              <w:lastRenderedPageBreak/>
              <w:t>Состояние климата.</w:t>
            </w:r>
          </w:p>
          <w:p w:rsidR="00FA2F8E" w:rsidRPr="0039682C" w:rsidRDefault="00FA2F8E" w:rsidP="00FA2F8E">
            <w:pPr>
              <w:jc w:val="both"/>
              <w:rPr>
                <w:sz w:val="24"/>
                <w:szCs w:val="24"/>
              </w:rPr>
            </w:pPr>
            <w:r w:rsidRPr="0039682C">
              <w:rPr>
                <w:sz w:val="24"/>
                <w:szCs w:val="24"/>
              </w:rPr>
              <w:t>Расположенные ниже заповедника участки реки Вишера.</w:t>
            </w:r>
          </w:p>
        </w:tc>
        <w:tc>
          <w:tcPr>
            <w:tcW w:w="1701" w:type="dxa"/>
          </w:tcPr>
          <w:p w:rsidR="00FA2F8E" w:rsidRPr="0039682C" w:rsidRDefault="00FA2F8E" w:rsidP="00FA2F8E">
            <w:pPr>
              <w:jc w:val="both"/>
              <w:rPr>
                <w:sz w:val="24"/>
                <w:szCs w:val="24"/>
              </w:rPr>
            </w:pPr>
            <w:r w:rsidRPr="0039682C">
              <w:rPr>
                <w:sz w:val="24"/>
                <w:szCs w:val="24"/>
              </w:rPr>
              <w:t>Общая структура гидроценозов.Аборигенная реофильная ихтиофауна заповедного участка реки.</w:t>
            </w:r>
          </w:p>
          <w:p w:rsidR="00FA2F8E" w:rsidRPr="0039682C" w:rsidRDefault="00FA2F8E" w:rsidP="00FA2F8E">
            <w:pPr>
              <w:jc w:val="both"/>
              <w:rPr>
                <w:sz w:val="24"/>
                <w:szCs w:val="24"/>
              </w:rPr>
            </w:pPr>
          </w:p>
        </w:tc>
        <w:tc>
          <w:tcPr>
            <w:tcW w:w="1701" w:type="dxa"/>
          </w:tcPr>
          <w:p w:rsidR="00FA2F8E" w:rsidRPr="0039682C" w:rsidRDefault="00FA2F8E" w:rsidP="00FA2F8E">
            <w:pPr>
              <w:jc w:val="both"/>
              <w:rPr>
                <w:sz w:val="24"/>
                <w:szCs w:val="24"/>
              </w:rPr>
            </w:pPr>
            <w:r w:rsidRPr="0039682C">
              <w:rPr>
                <w:sz w:val="24"/>
                <w:szCs w:val="24"/>
              </w:rPr>
              <w:lastRenderedPageBreak/>
              <w:t xml:space="preserve">Изменение структуры водных сообществ и видового состава ихтиофауны в результа постепенных </w:t>
            </w:r>
            <w:r w:rsidRPr="0039682C">
              <w:rPr>
                <w:sz w:val="24"/>
                <w:szCs w:val="24"/>
              </w:rPr>
              <w:lastRenderedPageBreak/>
              <w:t>изменений климата и сопутствующей им эфтрофикации горных участков водотоков.</w:t>
            </w:r>
          </w:p>
        </w:tc>
        <w:tc>
          <w:tcPr>
            <w:tcW w:w="2773" w:type="dxa"/>
          </w:tcPr>
          <w:p w:rsidR="00FA2F8E" w:rsidRPr="0039682C" w:rsidRDefault="00FA2F8E" w:rsidP="00FA2F8E">
            <w:pPr>
              <w:jc w:val="both"/>
              <w:rPr>
                <w:sz w:val="24"/>
                <w:szCs w:val="24"/>
              </w:rPr>
            </w:pPr>
            <w:r w:rsidRPr="0039682C">
              <w:rPr>
                <w:sz w:val="24"/>
                <w:szCs w:val="24"/>
              </w:rPr>
              <w:lastRenderedPageBreak/>
              <w:t xml:space="preserve">В случае сохранения тенденций изменения климата существенное пополнение ихтиофауны за счёт добавления малоценных сорных видов семейств карповых и окунёвых может произойти в </w:t>
            </w:r>
            <w:r w:rsidRPr="0039682C">
              <w:rPr>
                <w:sz w:val="24"/>
                <w:szCs w:val="24"/>
              </w:rPr>
              <w:lastRenderedPageBreak/>
              <w:t>течение некольких десятилетий.</w:t>
            </w:r>
          </w:p>
        </w:tc>
      </w:tr>
      <w:tr w:rsidR="00FA2F8E" w:rsidRPr="0039682C" w:rsidTr="00FA2F8E">
        <w:tc>
          <w:tcPr>
            <w:tcW w:w="534" w:type="dxa"/>
          </w:tcPr>
          <w:p w:rsidR="00FA2F8E" w:rsidRPr="0039682C" w:rsidRDefault="00FA2F8E" w:rsidP="00FA2F8E">
            <w:pPr>
              <w:jc w:val="both"/>
              <w:rPr>
                <w:sz w:val="24"/>
                <w:szCs w:val="24"/>
              </w:rPr>
            </w:pPr>
            <w:r w:rsidRPr="0039682C">
              <w:rPr>
                <w:sz w:val="24"/>
                <w:szCs w:val="24"/>
              </w:rPr>
              <w:lastRenderedPageBreak/>
              <w:t>2</w:t>
            </w:r>
          </w:p>
        </w:tc>
        <w:tc>
          <w:tcPr>
            <w:tcW w:w="1842" w:type="dxa"/>
          </w:tcPr>
          <w:p w:rsidR="00FA2F8E" w:rsidRPr="0039682C" w:rsidRDefault="00FA2F8E" w:rsidP="00FA2F8E">
            <w:pPr>
              <w:jc w:val="both"/>
              <w:rPr>
                <w:sz w:val="24"/>
                <w:szCs w:val="24"/>
              </w:rPr>
            </w:pPr>
            <w:r w:rsidRPr="0039682C">
              <w:rPr>
                <w:sz w:val="24"/>
                <w:szCs w:val="24"/>
              </w:rPr>
              <w:t>Изменение климата. Смена структуры наземных сообществ.</w:t>
            </w:r>
          </w:p>
        </w:tc>
        <w:tc>
          <w:tcPr>
            <w:tcW w:w="1588" w:type="dxa"/>
          </w:tcPr>
          <w:p w:rsidR="00FA2F8E" w:rsidRPr="0039682C" w:rsidRDefault="00FA2F8E" w:rsidP="00FA2F8E">
            <w:pPr>
              <w:jc w:val="both"/>
              <w:rPr>
                <w:sz w:val="24"/>
                <w:szCs w:val="24"/>
              </w:rPr>
            </w:pPr>
            <w:r w:rsidRPr="0039682C">
              <w:rPr>
                <w:sz w:val="24"/>
                <w:szCs w:val="24"/>
              </w:rPr>
              <w:t>Состояние климата.</w:t>
            </w:r>
          </w:p>
          <w:p w:rsidR="00FA2F8E" w:rsidRPr="0039682C" w:rsidRDefault="00FA2F8E" w:rsidP="00FA2F8E">
            <w:pPr>
              <w:jc w:val="both"/>
              <w:rPr>
                <w:sz w:val="24"/>
                <w:szCs w:val="24"/>
              </w:rPr>
            </w:pPr>
            <w:r w:rsidRPr="0039682C">
              <w:rPr>
                <w:sz w:val="24"/>
                <w:szCs w:val="24"/>
              </w:rPr>
              <w:t>Земли, расположенные к югу и западу от ООПТ прилегающих равнинах.</w:t>
            </w:r>
          </w:p>
        </w:tc>
        <w:tc>
          <w:tcPr>
            <w:tcW w:w="1701" w:type="dxa"/>
          </w:tcPr>
          <w:p w:rsidR="00FA2F8E" w:rsidRPr="0039682C" w:rsidRDefault="00FA2F8E" w:rsidP="00FA2F8E">
            <w:pPr>
              <w:jc w:val="both"/>
              <w:rPr>
                <w:sz w:val="24"/>
                <w:szCs w:val="24"/>
              </w:rPr>
            </w:pPr>
            <w:r w:rsidRPr="0039682C">
              <w:rPr>
                <w:sz w:val="24"/>
                <w:szCs w:val="24"/>
              </w:rPr>
              <w:t xml:space="preserve">Структура всех экосистем заповедника. </w:t>
            </w:r>
          </w:p>
        </w:tc>
        <w:tc>
          <w:tcPr>
            <w:tcW w:w="1701" w:type="dxa"/>
          </w:tcPr>
          <w:p w:rsidR="00FA2F8E" w:rsidRPr="0039682C" w:rsidRDefault="00FA2F8E" w:rsidP="00FA2F8E">
            <w:pPr>
              <w:jc w:val="both"/>
              <w:rPr>
                <w:sz w:val="24"/>
                <w:szCs w:val="24"/>
              </w:rPr>
            </w:pPr>
            <w:r w:rsidRPr="0039682C">
              <w:rPr>
                <w:sz w:val="24"/>
                <w:szCs w:val="24"/>
              </w:rPr>
              <w:t>Продвижение вверх по склона границы распространения лесной и кустарниковой растительности, снижение площади горных тундр, экспансия на Северный Урал ряда европейских и южных видов жвотных и растений, развитие очагов клещевого энцефалита.</w:t>
            </w:r>
          </w:p>
        </w:tc>
        <w:tc>
          <w:tcPr>
            <w:tcW w:w="2773" w:type="dxa"/>
          </w:tcPr>
          <w:p w:rsidR="00FA2F8E" w:rsidRPr="0039682C" w:rsidRDefault="00FA2F8E" w:rsidP="00FA2F8E">
            <w:pPr>
              <w:jc w:val="both"/>
              <w:rPr>
                <w:sz w:val="24"/>
                <w:szCs w:val="24"/>
              </w:rPr>
            </w:pPr>
            <w:r w:rsidRPr="0039682C">
              <w:rPr>
                <w:sz w:val="24"/>
                <w:szCs w:val="24"/>
              </w:rPr>
              <w:t>В случае сохранения тенденций изменения климата существенные изменения струкры наземных сообществ могут произойти в течение некольких десятилетий.</w:t>
            </w:r>
          </w:p>
        </w:tc>
      </w:tr>
    </w:tbl>
    <w:p w:rsidR="00FA2F8E" w:rsidRPr="0039682C" w:rsidRDefault="00FA2F8E" w:rsidP="00FA2F8E">
      <w:pPr>
        <w:spacing w:after="0"/>
        <w:rPr>
          <w:rFonts w:ascii="Times New Roman" w:hAnsi="Times New Roman"/>
          <w:i/>
          <w:sz w:val="28"/>
          <w:szCs w:val="28"/>
        </w:rPr>
      </w:pPr>
    </w:p>
    <w:p w:rsidR="00FA2F8E" w:rsidRPr="0039682C" w:rsidRDefault="00FA2F8E" w:rsidP="00FA2F8E">
      <w:pPr>
        <w:spacing w:after="0" w:line="240" w:lineRule="auto"/>
        <w:rPr>
          <w:rFonts w:ascii="Times New Roman" w:hAnsi="Times New Roman"/>
          <w:b/>
          <w:i/>
          <w:sz w:val="28"/>
          <w:szCs w:val="28"/>
        </w:rPr>
      </w:pPr>
      <w:r w:rsidRPr="00E05E0C">
        <w:rPr>
          <w:rFonts w:ascii="Times New Roman" w:hAnsi="Times New Roman"/>
          <w:b/>
          <w:sz w:val="28"/>
          <w:szCs w:val="28"/>
        </w:rPr>
        <w:t>б) Угрозы негативного воздейсвтия</w:t>
      </w:r>
      <w:r w:rsidRPr="0039682C">
        <w:rPr>
          <w:rFonts w:ascii="Times New Roman" w:hAnsi="Times New Roman"/>
          <w:b/>
          <w:i/>
          <w:sz w:val="28"/>
          <w:szCs w:val="28"/>
        </w:rPr>
        <w:t>.</w:t>
      </w:r>
    </w:p>
    <w:p w:rsidR="00FA2F8E" w:rsidRPr="0039682C" w:rsidRDefault="00FA2F8E" w:rsidP="00FA2F8E">
      <w:pPr>
        <w:spacing w:after="0" w:line="240" w:lineRule="auto"/>
        <w:rPr>
          <w:rFonts w:ascii="Times New Roman" w:hAnsi="Times New Roman"/>
          <w:i/>
          <w:sz w:val="28"/>
          <w:szCs w:val="28"/>
        </w:rPr>
      </w:pPr>
      <w:r w:rsidRPr="0039682C">
        <w:rPr>
          <w:rFonts w:ascii="Times New Roman" w:hAnsi="Times New Roman"/>
          <w:i/>
          <w:sz w:val="28"/>
          <w:szCs w:val="28"/>
        </w:rPr>
        <w:t>Угрозы антропогенного происхождения</w:t>
      </w:r>
    </w:p>
    <w:tbl>
      <w:tblPr>
        <w:tblStyle w:val="af2"/>
        <w:tblW w:w="10139" w:type="dxa"/>
        <w:tblLayout w:type="fixed"/>
        <w:tblLook w:val="04A0" w:firstRow="1" w:lastRow="0" w:firstColumn="1" w:lastColumn="0" w:noHBand="0" w:noVBand="1"/>
      </w:tblPr>
      <w:tblGrid>
        <w:gridCol w:w="534"/>
        <w:gridCol w:w="1842"/>
        <w:gridCol w:w="1588"/>
        <w:gridCol w:w="1701"/>
        <w:gridCol w:w="1701"/>
        <w:gridCol w:w="2773"/>
      </w:tblGrid>
      <w:tr w:rsidR="00FA2F8E" w:rsidRPr="0039682C" w:rsidTr="00FA2F8E">
        <w:tc>
          <w:tcPr>
            <w:tcW w:w="534" w:type="dxa"/>
          </w:tcPr>
          <w:p w:rsidR="00FA2F8E" w:rsidRPr="0039682C" w:rsidRDefault="00FA2F8E" w:rsidP="00FA2F8E">
            <w:pPr>
              <w:jc w:val="both"/>
              <w:rPr>
                <w:b/>
                <w:sz w:val="24"/>
                <w:szCs w:val="24"/>
              </w:rPr>
            </w:pPr>
            <w:r w:rsidRPr="0039682C">
              <w:rPr>
                <w:b/>
                <w:sz w:val="24"/>
                <w:szCs w:val="24"/>
              </w:rPr>
              <w:t>№</w:t>
            </w:r>
          </w:p>
        </w:tc>
        <w:tc>
          <w:tcPr>
            <w:tcW w:w="1842" w:type="dxa"/>
          </w:tcPr>
          <w:p w:rsidR="00FA2F8E" w:rsidRPr="0039682C" w:rsidRDefault="00FA2F8E" w:rsidP="00FA2F8E">
            <w:pPr>
              <w:jc w:val="both"/>
              <w:rPr>
                <w:b/>
                <w:sz w:val="24"/>
                <w:szCs w:val="24"/>
              </w:rPr>
            </w:pPr>
            <w:r w:rsidRPr="0039682C">
              <w:rPr>
                <w:b/>
                <w:sz w:val="24"/>
                <w:szCs w:val="24"/>
              </w:rPr>
              <w:t>Наименование</w:t>
            </w:r>
          </w:p>
          <w:p w:rsidR="00FA2F8E" w:rsidRPr="0039682C" w:rsidRDefault="00FA2F8E" w:rsidP="00FA2F8E">
            <w:pPr>
              <w:jc w:val="both"/>
              <w:rPr>
                <w:b/>
                <w:sz w:val="24"/>
                <w:szCs w:val="24"/>
              </w:rPr>
            </w:pPr>
            <w:r w:rsidRPr="0039682C">
              <w:rPr>
                <w:b/>
                <w:sz w:val="24"/>
                <w:szCs w:val="24"/>
              </w:rPr>
              <w:t>угрозы негативного воздействия на ООПТ</w:t>
            </w:r>
          </w:p>
        </w:tc>
        <w:tc>
          <w:tcPr>
            <w:tcW w:w="1588" w:type="dxa"/>
          </w:tcPr>
          <w:p w:rsidR="00FA2F8E" w:rsidRPr="0039682C" w:rsidRDefault="00FA2F8E" w:rsidP="00FA2F8E">
            <w:pPr>
              <w:jc w:val="both"/>
              <w:rPr>
                <w:b/>
                <w:sz w:val="24"/>
                <w:szCs w:val="24"/>
              </w:rPr>
            </w:pPr>
            <w:r w:rsidRPr="0039682C">
              <w:rPr>
                <w:b/>
                <w:sz w:val="24"/>
                <w:szCs w:val="24"/>
              </w:rPr>
              <w:t>Расположение угрозы негативного воздействияпо отношению к ООПТ</w:t>
            </w:r>
          </w:p>
        </w:tc>
        <w:tc>
          <w:tcPr>
            <w:tcW w:w="1701" w:type="dxa"/>
          </w:tcPr>
          <w:p w:rsidR="00FA2F8E" w:rsidRPr="0039682C" w:rsidRDefault="00FA2F8E" w:rsidP="00FA2F8E">
            <w:pPr>
              <w:jc w:val="both"/>
              <w:rPr>
                <w:b/>
                <w:sz w:val="24"/>
                <w:szCs w:val="24"/>
              </w:rPr>
            </w:pPr>
            <w:r w:rsidRPr="0039682C">
              <w:rPr>
                <w:b/>
                <w:sz w:val="24"/>
                <w:szCs w:val="24"/>
              </w:rPr>
              <w:t>Объект предполагаемого негативного воздействия</w:t>
            </w:r>
          </w:p>
        </w:tc>
        <w:tc>
          <w:tcPr>
            <w:tcW w:w="1701" w:type="dxa"/>
          </w:tcPr>
          <w:p w:rsidR="00FA2F8E" w:rsidRPr="0039682C" w:rsidRDefault="00FA2F8E" w:rsidP="00FA2F8E">
            <w:pPr>
              <w:jc w:val="both"/>
              <w:rPr>
                <w:b/>
                <w:sz w:val="24"/>
                <w:szCs w:val="24"/>
              </w:rPr>
            </w:pPr>
            <w:r w:rsidRPr="0039682C">
              <w:rPr>
                <w:b/>
                <w:sz w:val="24"/>
                <w:szCs w:val="24"/>
              </w:rPr>
              <w:t>Форма проявления негативного воздействия</w:t>
            </w:r>
          </w:p>
        </w:tc>
        <w:tc>
          <w:tcPr>
            <w:tcW w:w="2773" w:type="dxa"/>
          </w:tcPr>
          <w:p w:rsidR="00FA2F8E" w:rsidRPr="0039682C" w:rsidRDefault="00FA2F8E" w:rsidP="00FA2F8E">
            <w:pPr>
              <w:jc w:val="both"/>
              <w:rPr>
                <w:b/>
                <w:sz w:val="24"/>
                <w:szCs w:val="24"/>
              </w:rPr>
            </w:pPr>
            <w:r w:rsidRPr="0039682C">
              <w:rPr>
                <w:b/>
                <w:sz w:val="24"/>
                <w:szCs w:val="24"/>
              </w:rPr>
              <w:t>Предполагаемый период нарастания угрозы до существенного негативного воздействия</w:t>
            </w:r>
          </w:p>
        </w:tc>
      </w:tr>
      <w:tr w:rsidR="00FA2F8E" w:rsidRPr="0039682C" w:rsidTr="00FA2F8E">
        <w:tc>
          <w:tcPr>
            <w:tcW w:w="534" w:type="dxa"/>
          </w:tcPr>
          <w:p w:rsidR="00FA2F8E" w:rsidRPr="0039682C" w:rsidRDefault="00FA2F8E" w:rsidP="00FA2F8E">
            <w:pPr>
              <w:jc w:val="both"/>
              <w:rPr>
                <w:sz w:val="24"/>
                <w:szCs w:val="24"/>
              </w:rPr>
            </w:pPr>
            <w:r w:rsidRPr="0039682C">
              <w:rPr>
                <w:sz w:val="24"/>
                <w:szCs w:val="24"/>
              </w:rPr>
              <w:t>1</w:t>
            </w:r>
          </w:p>
        </w:tc>
        <w:tc>
          <w:tcPr>
            <w:tcW w:w="1842" w:type="dxa"/>
          </w:tcPr>
          <w:p w:rsidR="00FA2F8E" w:rsidRPr="0039682C" w:rsidRDefault="00FA2F8E" w:rsidP="00FA2F8E">
            <w:pPr>
              <w:jc w:val="both"/>
              <w:rPr>
                <w:sz w:val="24"/>
                <w:szCs w:val="24"/>
              </w:rPr>
            </w:pPr>
            <w:r w:rsidRPr="0039682C">
              <w:rPr>
                <w:sz w:val="24"/>
                <w:szCs w:val="24"/>
              </w:rPr>
              <w:t xml:space="preserve">Фоновое химическое </w:t>
            </w:r>
            <w:r w:rsidRPr="0039682C">
              <w:rPr>
                <w:sz w:val="24"/>
                <w:szCs w:val="24"/>
              </w:rPr>
              <w:lastRenderedPageBreak/>
              <w:t>загрязнение территории в результате переноса воздушных масс.</w:t>
            </w:r>
          </w:p>
        </w:tc>
        <w:tc>
          <w:tcPr>
            <w:tcW w:w="1588" w:type="dxa"/>
          </w:tcPr>
          <w:p w:rsidR="00FA2F8E" w:rsidRPr="0039682C" w:rsidRDefault="00FA2F8E" w:rsidP="00FA2F8E">
            <w:pPr>
              <w:jc w:val="both"/>
              <w:rPr>
                <w:sz w:val="24"/>
                <w:szCs w:val="24"/>
              </w:rPr>
            </w:pPr>
            <w:r w:rsidRPr="0039682C">
              <w:rPr>
                <w:sz w:val="24"/>
                <w:szCs w:val="24"/>
              </w:rPr>
              <w:lastRenderedPageBreak/>
              <w:t xml:space="preserve">Ближайшие источники </w:t>
            </w:r>
            <w:r w:rsidRPr="0039682C">
              <w:rPr>
                <w:sz w:val="24"/>
                <w:szCs w:val="24"/>
              </w:rPr>
              <w:lastRenderedPageBreak/>
              <w:t>загрязнения –р-н г.  Североуральска - 100 км на юго-восток.</w:t>
            </w:r>
          </w:p>
          <w:p w:rsidR="00FA2F8E" w:rsidRPr="0039682C" w:rsidRDefault="00FA2F8E" w:rsidP="00FA2F8E">
            <w:pPr>
              <w:jc w:val="both"/>
              <w:rPr>
                <w:sz w:val="24"/>
                <w:szCs w:val="24"/>
              </w:rPr>
            </w:pPr>
            <w:r w:rsidRPr="0039682C">
              <w:rPr>
                <w:sz w:val="24"/>
                <w:szCs w:val="24"/>
              </w:rPr>
              <w:t>Район г. Ивделя – 80 км на восток.</w:t>
            </w:r>
          </w:p>
          <w:p w:rsidR="00FA2F8E" w:rsidRPr="0039682C" w:rsidRDefault="00FA2F8E" w:rsidP="00FA2F8E">
            <w:pPr>
              <w:jc w:val="both"/>
              <w:rPr>
                <w:sz w:val="24"/>
                <w:szCs w:val="24"/>
              </w:rPr>
            </w:pPr>
            <w:r w:rsidRPr="0039682C">
              <w:rPr>
                <w:sz w:val="24"/>
                <w:szCs w:val="24"/>
              </w:rPr>
              <w:t xml:space="preserve">Район г. Соликамск и Березники – 170 км на юго-запад. </w:t>
            </w:r>
          </w:p>
        </w:tc>
        <w:tc>
          <w:tcPr>
            <w:tcW w:w="1701" w:type="dxa"/>
          </w:tcPr>
          <w:p w:rsidR="00FA2F8E" w:rsidRPr="0039682C" w:rsidRDefault="00FA2F8E" w:rsidP="00FA2F8E">
            <w:pPr>
              <w:jc w:val="both"/>
              <w:rPr>
                <w:sz w:val="24"/>
                <w:szCs w:val="24"/>
              </w:rPr>
            </w:pPr>
            <w:r w:rsidRPr="0039682C">
              <w:rPr>
                <w:sz w:val="24"/>
                <w:szCs w:val="24"/>
              </w:rPr>
              <w:lastRenderedPageBreak/>
              <w:t>Вся экосистема.</w:t>
            </w:r>
          </w:p>
        </w:tc>
        <w:tc>
          <w:tcPr>
            <w:tcW w:w="1701" w:type="dxa"/>
          </w:tcPr>
          <w:p w:rsidR="00FA2F8E" w:rsidRPr="0039682C" w:rsidRDefault="00FA2F8E" w:rsidP="00FA2F8E">
            <w:pPr>
              <w:jc w:val="both"/>
              <w:rPr>
                <w:sz w:val="24"/>
                <w:szCs w:val="24"/>
              </w:rPr>
            </w:pPr>
            <w:r w:rsidRPr="0039682C">
              <w:rPr>
                <w:sz w:val="24"/>
                <w:szCs w:val="24"/>
              </w:rPr>
              <w:t xml:space="preserve">Накопление в почвах, </w:t>
            </w:r>
            <w:r w:rsidRPr="0039682C">
              <w:rPr>
                <w:sz w:val="24"/>
                <w:szCs w:val="24"/>
              </w:rPr>
              <w:lastRenderedPageBreak/>
              <w:t>растительности других звеньях трофической цепи тяжёлых металлов и других загрязняющих веществ в концентрации многократно превышающей норму.</w:t>
            </w:r>
          </w:p>
        </w:tc>
        <w:tc>
          <w:tcPr>
            <w:tcW w:w="2773" w:type="dxa"/>
          </w:tcPr>
          <w:p w:rsidR="00FA2F8E" w:rsidRPr="0039682C" w:rsidRDefault="00FA2F8E" w:rsidP="00FA2F8E">
            <w:pPr>
              <w:jc w:val="both"/>
              <w:rPr>
                <w:sz w:val="24"/>
                <w:szCs w:val="24"/>
              </w:rPr>
            </w:pPr>
            <w:r w:rsidRPr="0039682C">
              <w:rPr>
                <w:sz w:val="24"/>
                <w:szCs w:val="24"/>
              </w:rPr>
              <w:lastRenderedPageBreak/>
              <w:t xml:space="preserve">Угроза существует постоянно. Её </w:t>
            </w:r>
            <w:r w:rsidRPr="0039682C">
              <w:rPr>
                <w:sz w:val="24"/>
                <w:szCs w:val="24"/>
              </w:rPr>
              <w:lastRenderedPageBreak/>
              <w:t>реализация зависит от климатичеких факторов (ветер, осадки и проч.), а также от интенсивности работы предприятий и степени эффективности работы службы экоогического контроля.</w:t>
            </w:r>
          </w:p>
        </w:tc>
      </w:tr>
      <w:tr w:rsidR="00FA2F8E" w:rsidRPr="0039682C" w:rsidTr="00FA2F8E">
        <w:tc>
          <w:tcPr>
            <w:tcW w:w="534" w:type="dxa"/>
          </w:tcPr>
          <w:p w:rsidR="00FA2F8E" w:rsidRPr="0039682C" w:rsidRDefault="00FA2F8E" w:rsidP="00FA2F8E">
            <w:pPr>
              <w:jc w:val="both"/>
              <w:rPr>
                <w:sz w:val="24"/>
                <w:szCs w:val="24"/>
              </w:rPr>
            </w:pPr>
            <w:r w:rsidRPr="0039682C">
              <w:rPr>
                <w:sz w:val="24"/>
                <w:szCs w:val="24"/>
              </w:rPr>
              <w:lastRenderedPageBreak/>
              <w:t>2</w:t>
            </w:r>
          </w:p>
        </w:tc>
        <w:tc>
          <w:tcPr>
            <w:tcW w:w="1842" w:type="dxa"/>
          </w:tcPr>
          <w:p w:rsidR="00FA2F8E" w:rsidRPr="0039682C" w:rsidRDefault="00FA2F8E" w:rsidP="00FA2F8E">
            <w:pPr>
              <w:jc w:val="both"/>
              <w:rPr>
                <w:sz w:val="24"/>
                <w:szCs w:val="24"/>
              </w:rPr>
            </w:pPr>
            <w:r w:rsidRPr="0039682C">
              <w:rPr>
                <w:sz w:val="24"/>
                <w:szCs w:val="24"/>
              </w:rPr>
              <w:t>Рост числа незаконных посещений туристов на квадроциклах в летнее время.</w:t>
            </w:r>
          </w:p>
        </w:tc>
        <w:tc>
          <w:tcPr>
            <w:tcW w:w="1588" w:type="dxa"/>
          </w:tcPr>
          <w:p w:rsidR="00FA2F8E" w:rsidRPr="0039682C" w:rsidRDefault="00FA2F8E" w:rsidP="00FA2F8E">
            <w:pPr>
              <w:jc w:val="both"/>
              <w:rPr>
                <w:sz w:val="24"/>
                <w:szCs w:val="24"/>
              </w:rPr>
            </w:pPr>
            <w:r w:rsidRPr="0039682C">
              <w:rPr>
                <w:sz w:val="24"/>
                <w:szCs w:val="24"/>
              </w:rPr>
              <w:t>Дороги, ведущие к горам Урала с востока, со стороны Свердловской области и с юга – со стороны Пермского края.</w:t>
            </w:r>
          </w:p>
        </w:tc>
        <w:tc>
          <w:tcPr>
            <w:tcW w:w="1701" w:type="dxa"/>
          </w:tcPr>
          <w:p w:rsidR="00FA2F8E" w:rsidRPr="0039682C" w:rsidRDefault="00FA2F8E" w:rsidP="00FA2F8E">
            <w:pPr>
              <w:jc w:val="both"/>
              <w:rPr>
                <w:sz w:val="24"/>
                <w:szCs w:val="24"/>
              </w:rPr>
            </w:pPr>
            <w:r w:rsidRPr="0039682C">
              <w:rPr>
                <w:sz w:val="24"/>
                <w:szCs w:val="24"/>
              </w:rPr>
              <w:t>Преимущественно раститеьный покров. Помимо этого – наземные позвоночные и птицы.</w:t>
            </w:r>
          </w:p>
        </w:tc>
        <w:tc>
          <w:tcPr>
            <w:tcW w:w="1701" w:type="dxa"/>
          </w:tcPr>
          <w:p w:rsidR="00FA2F8E" w:rsidRPr="0039682C" w:rsidRDefault="00FA2F8E" w:rsidP="00FA2F8E">
            <w:pPr>
              <w:jc w:val="both"/>
              <w:rPr>
                <w:sz w:val="24"/>
                <w:szCs w:val="24"/>
              </w:rPr>
            </w:pPr>
            <w:r w:rsidRPr="0039682C">
              <w:rPr>
                <w:sz w:val="24"/>
                <w:szCs w:val="24"/>
              </w:rPr>
              <w:t>Оставлние долго не зарастающих колёсных колей в горной тундре и подгольцовом поясе. Мощный фактор беспокойства для животных. Утрата первозданного облика природных ландшафтов.</w:t>
            </w:r>
          </w:p>
        </w:tc>
        <w:tc>
          <w:tcPr>
            <w:tcW w:w="2773" w:type="dxa"/>
          </w:tcPr>
          <w:p w:rsidR="00FA2F8E" w:rsidRPr="0039682C" w:rsidRDefault="00FA2F8E" w:rsidP="00FA2F8E">
            <w:pPr>
              <w:jc w:val="both"/>
              <w:rPr>
                <w:sz w:val="24"/>
                <w:szCs w:val="24"/>
              </w:rPr>
            </w:pPr>
            <w:r w:rsidRPr="0039682C">
              <w:rPr>
                <w:sz w:val="24"/>
                <w:szCs w:val="24"/>
              </w:rPr>
              <w:t>Угроза с каждым годом становится всё более актуальной. Существенного уровня может достичь в течение ближайших 5 лет.</w:t>
            </w:r>
          </w:p>
        </w:tc>
      </w:tr>
      <w:tr w:rsidR="00FA2F8E" w:rsidRPr="0039682C" w:rsidTr="00FA2F8E">
        <w:tc>
          <w:tcPr>
            <w:tcW w:w="534" w:type="dxa"/>
          </w:tcPr>
          <w:p w:rsidR="00FA2F8E" w:rsidRPr="0039682C" w:rsidRDefault="00FA2F8E" w:rsidP="00FA2F8E">
            <w:pPr>
              <w:jc w:val="both"/>
              <w:rPr>
                <w:sz w:val="24"/>
                <w:szCs w:val="24"/>
              </w:rPr>
            </w:pPr>
            <w:r w:rsidRPr="0039682C">
              <w:rPr>
                <w:sz w:val="24"/>
                <w:szCs w:val="24"/>
              </w:rPr>
              <w:t>3</w:t>
            </w:r>
          </w:p>
        </w:tc>
        <w:tc>
          <w:tcPr>
            <w:tcW w:w="1842" w:type="dxa"/>
          </w:tcPr>
          <w:p w:rsidR="00FA2F8E" w:rsidRPr="0039682C" w:rsidRDefault="00FA2F8E" w:rsidP="00FA2F8E">
            <w:pPr>
              <w:jc w:val="both"/>
              <w:rPr>
                <w:sz w:val="24"/>
                <w:szCs w:val="24"/>
              </w:rPr>
            </w:pPr>
            <w:r w:rsidRPr="0039682C">
              <w:rPr>
                <w:sz w:val="24"/>
                <w:szCs w:val="24"/>
              </w:rPr>
              <w:t>Рост числа незаконных посещений туристов на снегоходах в летнее время.</w:t>
            </w:r>
          </w:p>
        </w:tc>
        <w:tc>
          <w:tcPr>
            <w:tcW w:w="1588" w:type="dxa"/>
          </w:tcPr>
          <w:p w:rsidR="00FA2F8E" w:rsidRPr="0039682C" w:rsidRDefault="00FA2F8E" w:rsidP="00FA2F8E">
            <w:pPr>
              <w:jc w:val="both"/>
              <w:rPr>
                <w:sz w:val="24"/>
                <w:szCs w:val="24"/>
              </w:rPr>
            </w:pPr>
            <w:r w:rsidRPr="0039682C">
              <w:rPr>
                <w:sz w:val="24"/>
                <w:szCs w:val="24"/>
              </w:rPr>
              <w:t xml:space="preserve">Дороги, ведущие к горам Урала с востока, со стороны Свердловской области и с юга – со стороны Пермского </w:t>
            </w:r>
            <w:r w:rsidRPr="0039682C">
              <w:rPr>
                <w:sz w:val="24"/>
                <w:szCs w:val="24"/>
              </w:rPr>
              <w:lastRenderedPageBreak/>
              <w:t>края.</w:t>
            </w:r>
          </w:p>
        </w:tc>
        <w:tc>
          <w:tcPr>
            <w:tcW w:w="1701" w:type="dxa"/>
          </w:tcPr>
          <w:p w:rsidR="00FA2F8E" w:rsidRPr="0039682C" w:rsidRDefault="00FA2F8E" w:rsidP="00FA2F8E">
            <w:pPr>
              <w:jc w:val="both"/>
              <w:rPr>
                <w:sz w:val="24"/>
                <w:szCs w:val="24"/>
              </w:rPr>
            </w:pPr>
            <w:r w:rsidRPr="0039682C">
              <w:rPr>
                <w:sz w:val="24"/>
                <w:szCs w:val="24"/>
              </w:rPr>
              <w:lastRenderedPageBreak/>
              <w:t xml:space="preserve">Преимущественно зимующие на вершинах хребтов стада северных оленей. </w:t>
            </w:r>
          </w:p>
        </w:tc>
        <w:tc>
          <w:tcPr>
            <w:tcW w:w="1701" w:type="dxa"/>
          </w:tcPr>
          <w:p w:rsidR="00FA2F8E" w:rsidRPr="0039682C" w:rsidRDefault="00FA2F8E" w:rsidP="00FA2F8E">
            <w:pPr>
              <w:jc w:val="both"/>
              <w:rPr>
                <w:sz w:val="24"/>
                <w:szCs w:val="24"/>
              </w:rPr>
            </w:pPr>
            <w:r w:rsidRPr="0039682C">
              <w:rPr>
                <w:sz w:val="24"/>
                <w:szCs w:val="24"/>
              </w:rPr>
              <w:t xml:space="preserve">Мощный фактор беспокойства для животных. Распугивание зимующих групп. Вынужденная смена </w:t>
            </w:r>
            <w:r w:rsidRPr="0039682C">
              <w:rPr>
                <w:sz w:val="24"/>
                <w:szCs w:val="24"/>
              </w:rPr>
              <w:lastRenderedPageBreak/>
              <w:t>животными районов стойбищ.</w:t>
            </w:r>
          </w:p>
        </w:tc>
        <w:tc>
          <w:tcPr>
            <w:tcW w:w="2773" w:type="dxa"/>
          </w:tcPr>
          <w:p w:rsidR="00FA2F8E" w:rsidRPr="0039682C" w:rsidRDefault="00FA2F8E" w:rsidP="00FA2F8E">
            <w:pPr>
              <w:jc w:val="both"/>
              <w:rPr>
                <w:sz w:val="24"/>
                <w:szCs w:val="24"/>
              </w:rPr>
            </w:pPr>
            <w:r w:rsidRPr="0039682C">
              <w:rPr>
                <w:sz w:val="24"/>
                <w:szCs w:val="24"/>
              </w:rPr>
              <w:lastRenderedPageBreak/>
              <w:t>Угроза достигла существенного уровня.</w:t>
            </w:r>
          </w:p>
        </w:tc>
      </w:tr>
      <w:tr w:rsidR="00FA2F8E" w:rsidRPr="0039682C" w:rsidTr="00FA2F8E">
        <w:tc>
          <w:tcPr>
            <w:tcW w:w="534" w:type="dxa"/>
          </w:tcPr>
          <w:p w:rsidR="00FA2F8E" w:rsidRPr="0039682C" w:rsidRDefault="00FA2F8E" w:rsidP="00FA2F8E">
            <w:pPr>
              <w:jc w:val="both"/>
              <w:rPr>
                <w:sz w:val="24"/>
                <w:szCs w:val="24"/>
              </w:rPr>
            </w:pPr>
            <w:r w:rsidRPr="0039682C">
              <w:rPr>
                <w:sz w:val="24"/>
                <w:szCs w:val="24"/>
              </w:rPr>
              <w:lastRenderedPageBreak/>
              <w:t>4</w:t>
            </w:r>
          </w:p>
        </w:tc>
        <w:tc>
          <w:tcPr>
            <w:tcW w:w="1842" w:type="dxa"/>
          </w:tcPr>
          <w:p w:rsidR="00FA2F8E" w:rsidRPr="0039682C" w:rsidRDefault="00FA2F8E" w:rsidP="00FA2F8E">
            <w:pPr>
              <w:jc w:val="both"/>
              <w:rPr>
                <w:sz w:val="24"/>
                <w:szCs w:val="24"/>
              </w:rPr>
            </w:pPr>
            <w:r w:rsidRPr="0039682C">
              <w:rPr>
                <w:sz w:val="24"/>
                <w:szCs w:val="24"/>
              </w:rPr>
              <w:t>Заготовка древесины на сопредельных с заповедником территориях Пермского края</w:t>
            </w:r>
          </w:p>
        </w:tc>
        <w:tc>
          <w:tcPr>
            <w:tcW w:w="1588" w:type="dxa"/>
          </w:tcPr>
          <w:p w:rsidR="00FA2F8E" w:rsidRPr="0039682C" w:rsidRDefault="00FA2F8E" w:rsidP="00FA2F8E">
            <w:pPr>
              <w:jc w:val="both"/>
              <w:rPr>
                <w:sz w:val="24"/>
                <w:szCs w:val="24"/>
              </w:rPr>
            </w:pPr>
            <w:r w:rsidRPr="0039682C">
              <w:rPr>
                <w:sz w:val="24"/>
                <w:szCs w:val="24"/>
              </w:rPr>
              <w:t>Лесозаготовители вплотнуюподошли к землям ООПТ с запада, приблизившись к верховьям охраняемой реки Лыпья.</w:t>
            </w:r>
          </w:p>
        </w:tc>
        <w:tc>
          <w:tcPr>
            <w:tcW w:w="1701" w:type="dxa"/>
          </w:tcPr>
          <w:p w:rsidR="00FA2F8E" w:rsidRPr="0039682C" w:rsidRDefault="00FA2F8E" w:rsidP="00FA2F8E">
            <w:pPr>
              <w:jc w:val="both"/>
              <w:rPr>
                <w:sz w:val="24"/>
                <w:szCs w:val="24"/>
              </w:rPr>
            </w:pPr>
            <w:r w:rsidRPr="0039682C">
              <w:rPr>
                <w:sz w:val="24"/>
                <w:szCs w:val="24"/>
              </w:rPr>
              <w:t>Охотничье-промысловые виды и другие животные.</w:t>
            </w:r>
          </w:p>
        </w:tc>
        <w:tc>
          <w:tcPr>
            <w:tcW w:w="1701" w:type="dxa"/>
          </w:tcPr>
          <w:p w:rsidR="00FA2F8E" w:rsidRPr="0039682C" w:rsidRDefault="00FA2F8E" w:rsidP="00FA2F8E">
            <w:pPr>
              <w:jc w:val="both"/>
              <w:rPr>
                <w:sz w:val="24"/>
                <w:szCs w:val="24"/>
              </w:rPr>
            </w:pPr>
            <w:r w:rsidRPr="0039682C">
              <w:rPr>
                <w:sz w:val="24"/>
                <w:szCs w:val="24"/>
              </w:rPr>
              <w:t>Мощный фактор беспокойства, возможный рост охотничьего и рыболовного браконьерства, повышение пожароопасности.</w:t>
            </w:r>
          </w:p>
        </w:tc>
        <w:tc>
          <w:tcPr>
            <w:tcW w:w="2773" w:type="dxa"/>
          </w:tcPr>
          <w:p w:rsidR="00FA2F8E" w:rsidRPr="0039682C" w:rsidRDefault="00FA2F8E" w:rsidP="00FA2F8E">
            <w:pPr>
              <w:jc w:val="both"/>
              <w:rPr>
                <w:sz w:val="24"/>
                <w:szCs w:val="24"/>
              </w:rPr>
            </w:pPr>
            <w:r w:rsidRPr="0039682C">
              <w:rPr>
                <w:sz w:val="24"/>
                <w:szCs w:val="24"/>
              </w:rPr>
              <w:t>Угроза достигла существенного уровня.</w:t>
            </w:r>
          </w:p>
        </w:tc>
      </w:tr>
      <w:tr w:rsidR="00FA2F8E" w:rsidRPr="0039682C" w:rsidTr="00FA2F8E">
        <w:tc>
          <w:tcPr>
            <w:tcW w:w="534" w:type="dxa"/>
          </w:tcPr>
          <w:p w:rsidR="00FA2F8E" w:rsidRPr="0039682C" w:rsidRDefault="00FA2F8E" w:rsidP="00FA2F8E">
            <w:pPr>
              <w:jc w:val="both"/>
              <w:rPr>
                <w:sz w:val="24"/>
                <w:szCs w:val="24"/>
              </w:rPr>
            </w:pPr>
            <w:r w:rsidRPr="0039682C">
              <w:rPr>
                <w:sz w:val="24"/>
                <w:szCs w:val="24"/>
              </w:rPr>
              <w:t>5</w:t>
            </w:r>
          </w:p>
        </w:tc>
        <w:tc>
          <w:tcPr>
            <w:tcW w:w="1842" w:type="dxa"/>
          </w:tcPr>
          <w:p w:rsidR="00FA2F8E" w:rsidRPr="0039682C" w:rsidRDefault="00FA2F8E" w:rsidP="00FA2F8E">
            <w:pPr>
              <w:jc w:val="both"/>
              <w:rPr>
                <w:sz w:val="24"/>
                <w:szCs w:val="24"/>
              </w:rPr>
            </w:pPr>
            <w:r w:rsidRPr="0039682C">
              <w:rPr>
                <w:sz w:val="24"/>
                <w:szCs w:val="24"/>
              </w:rPr>
              <w:t>Капитальный ремонт и обновление покрытия подъездных путей (основной дороги ведущей  заповеднику).</w:t>
            </w:r>
          </w:p>
        </w:tc>
        <w:tc>
          <w:tcPr>
            <w:tcW w:w="1588" w:type="dxa"/>
          </w:tcPr>
          <w:p w:rsidR="00FA2F8E" w:rsidRPr="0039682C" w:rsidRDefault="00FA2F8E" w:rsidP="00FA2F8E">
            <w:pPr>
              <w:jc w:val="both"/>
              <w:rPr>
                <w:sz w:val="24"/>
                <w:szCs w:val="24"/>
              </w:rPr>
            </w:pPr>
            <w:r w:rsidRPr="0039682C">
              <w:rPr>
                <w:sz w:val="24"/>
                <w:szCs w:val="24"/>
              </w:rPr>
              <w:t>Ремонт дороги Красновишерск – Вёлс.</w:t>
            </w:r>
          </w:p>
        </w:tc>
        <w:tc>
          <w:tcPr>
            <w:tcW w:w="1701" w:type="dxa"/>
          </w:tcPr>
          <w:p w:rsidR="00FA2F8E" w:rsidRPr="0039682C" w:rsidRDefault="00FA2F8E" w:rsidP="00FA2F8E">
            <w:pPr>
              <w:jc w:val="both"/>
              <w:rPr>
                <w:sz w:val="24"/>
                <w:szCs w:val="24"/>
              </w:rPr>
            </w:pPr>
            <w:r w:rsidRPr="0039682C">
              <w:rPr>
                <w:sz w:val="24"/>
                <w:szCs w:val="24"/>
              </w:rPr>
              <w:t>Состояние режима ООПТ</w:t>
            </w:r>
          </w:p>
        </w:tc>
        <w:tc>
          <w:tcPr>
            <w:tcW w:w="1701" w:type="dxa"/>
          </w:tcPr>
          <w:p w:rsidR="00FA2F8E" w:rsidRPr="0039682C" w:rsidRDefault="00FA2F8E" w:rsidP="00FA2F8E">
            <w:pPr>
              <w:jc w:val="both"/>
              <w:rPr>
                <w:sz w:val="24"/>
                <w:szCs w:val="24"/>
              </w:rPr>
            </w:pPr>
            <w:r w:rsidRPr="0039682C">
              <w:rPr>
                <w:sz w:val="24"/>
                <w:szCs w:val="24"/>
              </w:rPr>
              <w:t>Рост числа незаконных посещений и фактов браконьерства, повышение пожароопасности.</w:t>
            </w:r>
          </w:p>
        </w:tc>
        <w:tc>
          <w:tcPr>
            <w:tcW w:w="2773" w:type="dxa"/>
          </w:tcPr>
          <w:p w:rsidR="00FA2F8E" w:rsidRPr="0039682C" w:rsidRDefault="00FA2F8E" w:rsidP="00FA2F8E">
            <w:pPr>
              <w:jc w:val="both"/>
              <w:rPr>
                <w:sz w:val="24"/>
                <w:szCs w:val="24"/>
              </w:rPr>
            </w:pPr>
            <w:r w:rsidRPr="0039682C">
              <w:rPr>
                <w:sz w:val="24"/>
                <w:szCs w:val="24"/>
              </w:rPr>
              <w:t>В течение 5 – 10 лет.</w:t>
            </w:r>
          </w:p>
        </w:tc>
      </w:tr>
    </w:tbl>
    <w:p w:rsidR="00FA2F8E" w:rsidRDefault="00FA2F8E" w:rsidP="00FA2F8E">
      <w:pPr>
        <w:spacing w:after="0"/>
        <w:rPr>
          <w:rFonts w:ascii="Times New Roman" w:hAnsi="Times New Roman"/>
          <w:sz w:val="28"/>
          <w:szCs w:val="28"/>
        </w:rPr>
      </w:pPr>
    </w:p>
    <w:p w:rsidR="007C172E" w:rsidRDefault="007C172E" w:rsidP="007C172E">
      <w:pPr>
        <w:spacing w:after="0"/>
        <w:jc w:val="both"/>
        <w:rPr>
          <w:rFonts w:ascii="Times New Roman" w:hAnsi="Times New Roman"/>
          <w:b/>
          <w:sz w:val="28"/>
          <w:szCs w:val="28"/>
        </w:rPr>
      </w:pPr>
      <w:r>
        <w:rPr>
          <w:rFonts w:ascii="Times New Roman" w:hAnsi="Times New Roman"/>
          <w:b/>
          <w:sz w:val="28"/>
          <w:szCs w:val="28"/>
        </w:rPr>
        <w:t xml:space="preserve">23. </w:t>
      </w:r>
      <w:r w:rsidRPr="007C172E">
        <w:rPr>
          <w:rFonts w:ascii="Times New Roman" w:hAnsi="Times New Roman"/>
          <w:b/>
          <w:sz w:val="28"/>
          <w:szCs w:val="28"/>
        </w:rPr>
        <w:t>Юридические лица, ответсвенные за обеспечение охраны и функционирования ООПТ</w:t>
      </w:r>
    </w:p>
    <w:p w:rsidR="007C172E" w:rsidRDefault="007C172E" w:rsidP="007C172E">
      <w:pPr>
        <w:spacing w:after="0"/>
        <w:jc w:val="both"/>
        <w:rPr>
          <w:rFonts w:ascii="Times New Roman" w:hAnsi="Times New Roman"/>
          <w:sz w:val="28"/>
          <w:szCs w:val="28"/>
        </w:rPr>
      </w:pPr>
      <w:r>
        <w:rPr>
          <w:rFonts w:ascii="Times New Roman" w:hAnsi="Times New Roman"/>
          <w:sz w:val="28"/>
          <w:szCs w:val="28"/>
        </w:rPr>
        <w:t>- полное и сокращенное название организации: Федеральное государственное бюджжетное учреждение «Государственный природный заповедник «Вишерский» (ФГБУ «Государственный заповедник «Вишерский»);</w:t>
      </w:r>
    </w:p>
    <w:p w:rsidR="007C172E" w:rsidRDefault="007C172E" w:rsidP="007C172E">
      <w:pPr>
        <w:spacing w:after="0"/>
        <w:jc w:val="both"/>
        <w:rPr>
          <w:rFonts w:ascii="Times New Roman" w:hAnsi="Times New Roman"/>
          <w:sz w:val="28"/>
          <w:szCs w:val="28"/>
        </w:rPr>
      </w:pPr>
      <w:r>
        <w:rPr>
          <w:rFonts w:ascii="Times New Roman" w:hAnsi="Times New Roman"/>
          <w:sz w:val="28"/>
          <w:szCs w:val="28"/>
        </w:rPr>
        <w:t xml:space="preserve">- полные юридичесакий и почстовый адреса организации: 618590, Пермский край, г. Красновишерск, ул. Гагарина, д. 36 Б, тел./факс: 8(34243) 30170, адрес электронной почты: </w:t>
      </w:r>
      <w:hyperlink r:id="rId30" w:history="1">
        <w:r w:rsidRPr="000D0290">
          <w:rPr>
            <w:rStyle w:val="a3"/>
            <w:rFonts w:ascii="Times New Roman" w:hAnsi="Times New Roman"/>
            <w:sz w:val="28"/>
            <w:szCs w:val="28"/>
          </w:rPr>
          <w:t>vishera.zap@gmail.com</w:t>
        </w:r>
      </w:hyperlink>
      <w:r>
        <w:rPr>
          <w:rFonts w:ascii="Times New Roman" w:hAnsi="Times New Roman"/>
          <w:sz w:val="28"/>
          <w:szCs w:val="28"/>
        </w:rPr>
        <w:t xml:space="preserve">, адрес сайта в сети Интренет: </w:t>
      </w:r>
      <w:hyperlink r:id="rId31" w:history="1">
        <w:r w:rsidR="00745F38" w:rsidRPr="000D0290">
          <w:rPr>
            <w:rStyle w:val="a3"/>
            <w:rFonts w:ascii="Times New Roman" w:hAnsi="Times New Roman"/>
            <w:sz w:val="28"/>
            <w:szCs w:val="28"/>
            <w:lang w:val="en-US"/>
          </w:rPr>
          <w:t>www</w:t>
        </w:r>
        <w:r w:rsidR="00745F38" w:rsidRPr="000D0290">
          <w:rPr>
            <w:rStyle w:val="a3"/>
            <w:rFonts w:ascii="Times New Roman" w:hAnsi="Times New Roman"/>
            <w:sz w:val="28"/>
            <w:szCs w:val="28"/>
          </w:rPr>
          <w:t>.vishersky.ru</w:t>
        </w:r>
      </w:hyperlink>
      <w:r w:rsidR="00745F38">
        <w:rPr>
          <w:rFonts w:ascii="Times New Roman" w:hAnsi="Times New Roman"/>
          <w:sz w:val="28"/>
          <w:szCs w:val="28"/>
        </w:rPr>
        <w:t>;</w:t>
      </w:r>
    </w:p>
    <w:p w:rsidR="00745F38" w:rsidRDefault="00745F38" w:rsidP="007C172E">
      <w:pPr>
        <w:spacing w:after="0"/>
        <w:jc w:val="both"/>
        <w:rPr>
          <w:rFonts w:ascii="Times New Roman" w:hAnsi="Times New Roman"/>
          <w:sz w:val="28"/>
          <w:szCs w:val="28"/>
        </w:rPr>
      </w:pPr>
      <w:r>
        <w:rPr>
          <w:rFonts w:ascii="Times New Roman" w:hAnsi="Times New Roman"/>
          <w:sz w:val="28"/>
          <w:szCs w:val="28"/>
        </w:rPr>
        <w:t xml:space="preserve">- дата регистрации юридического лица и регистрационный номер: </w:t>
      </w:r>
      <w:r w:rsidR="00A93EEF">
        <w:rPr>
          <w:rFonts w:ascii="Times New Roman" w:hAnsi="Times New Roman"/>
          <w:sz w:val="28"/>
          <w:szCs w:val="28"/>
        </w:rPr>
        <w:t xml:space="preserve">26 фераля 1991 года, регистрационный номер: </w:t>
      </w:r>
      <w:r w:rsidR="00A93EEF" w:rsidRPr="00A93EEF">
        <w:rPr>
          <w:rFonts w:ascii="Times New Roman" w:hAnsi="Times New Roman"/>
          <w:sz w:val="28"/>
          <w:szCs w:val="28"/>
        </w:rPr>
        <w:t>1025902268996</w:t>
      </w:r>
      <w:r w:rsidR="00A93EEF">
        <w:rPr>
          <w:rFonts w:ascii="Times New Roman" w:hAnsi="Times New Roman"/>
          <w:sz w:val="28"/>
          <w:szCs w:val="28"/>
        </w:rPr>
        <w:t>;</w:t>
      </w:r>
    </w:p>
    <w:p w:rsidR="00A93EEF" w:rsidRDefault="00A93EEF" w:rsidP="007C172E">
      <w:pPr>
        <w:spacing w:after="0"/>
        <w:jc w:val="both"/>
        <w:rPr>
          <w:rFonts w:ascii="Times New Roman" w:hAnsi="Times New Roman"/>
          <w:sz w:val="28"/>
          <w:szCs w:val="28"/>
        </w:rPr>
      </w:pPr>
      <w:r>
        <w:rPr>
          <w:rFonts w:ascii="Times New Roman" w:hAnsi="Times New Roman"/>
          <w:sz w:val="28"/>
          <w:szCs w:val="28"/>
        </w:rPr>
        <w:t xml:space="preserve">- директор: Бахарев Павел Николаевич, служебный телефон: 8(34243)30170; адрес электронной почсты: </w:t>
      </w:r>
      <w:hyperlink r:id="rId32" w:history="1">
        <w:r w:rsidRPr="000D0290">
          <w:rPr>
            <w:rStyle w:val="a3"/>
            <w:rFonts w:ascii="Times New Roman" w:hAnsi="Times New Roman"/>
            <w:sz w:val="28"/>
            <w:szCs w:val="28"/>
            <w:lang w:val="en-US"/>
          </w:rPr>
          <w:t>baharev</w:t>
        </w:r>
        <w:r w:rsidRPr="000D0290">
          <w:rPr>
            <w:rStyle w:val="a3"/>
            <w:rFonts w:ascii="Times New Roman" w:hAnsi="Times New Roman"/>
            <w:sz w:val="28"/>
            <w:szCs w:val="28"/>
          </w:rPr>
          <w:t>-</w:t>
        </w:r>
        <w:r w:rsidRPr="000D0290">
          <w:rPr>
            <w:rStyle w:val="a3"/>
            <w:rFonts w:ascii="Times New Roman" w:hAnsi="Times New Roman"/>
            <w:sz w:val="28"/>
            <w:szCs w:val="28"/>
            <w:lang w:val="en-US"/>
          </w:rPr>
          <w:t>pn</w:t>
        </w:r>
        <w:r w:rsidRPr="000D0290">
          <w:rPr>
            <w:rStyle w:val="a3"/>
            <w:rFonts w:ascii="Times New Roman" w:hAnsi="Times New Roman"/>
            <w:sz w:val="28"/>
            <w:szCs w:val="28"/>
          </w:rPr>
          <w:t>@</w:t>
        </w:r>
        <w:r w:rsidRPr="000D0290">
          <w:rPr>
            <w:rStyle w:val="a3"/>
            <w:rFonts w:ascii="Times New Roman" w:hAnsi="Times New Roman"/>
            <w:sz w:val="28"/>
            <w:szCs w:val="28"/>
            <w:lang w:val="en-US"/>
          </w:rPr>
          <w:t>mail</w:t>
        </w:r>
        <w:r w:rsidRPr="000D0290">
          <w:rPr>
            <w:rStyle w:val="a3"/>
            <w:rFonts w:ascii="Times New Roman" w:hAnsi="Times New Roman"/>
            <w:sz w:val="28"/>
            <w:szCs w:val="28"/>
          </w:rPr>
          <w:t>.</w:t>
        </w:r>
        <w:r w:rsidRPr="000D0290">
          <w:rPr>
            <w:rStyle w:val="a3"/>
            <w:rFonts w:ascii="Times New Roman" w:hAnsi="Times New Roman"/>
            <w:sz w:val="28"/>
            <w:szCs w:val="28"/>
            <w:lang w:val="en-US"/>
          </w:rPr>
          <w:t>ru</w:t>
        </w:r>
      </w:hyperlink>
      <w:r>
        <w:rPr>
          <w:rFonts w:ascii="Times New Roman" w:hAnsi="Times New Roman"/>
          <w:sz w:val="28"/>
          <w:szCs w:val="28"/>
        </w:rPr>
        <w:t>;</w:t>
      </w:r>
    </w:p>
    <w:p w:rsidR="00A93EEF" w:rsidRDefault="00A93EEF" w:rsidP="007C172E">
      <w:pPr>
        <w:spacing w:after="0"/>
        <w:jc w:val="both"/>
        <w:rPr>
          <w:rFonts w:ascii="Times New Roman" w:hAnsi="Times New Roman"/>
          <w:sz w:val="28"/>
          <w:szCs w:val="28"/>
        </w:rPr>
      </w:pPr>
      <w:r>
        <w:rPr>
          <w:rFonts w:ascii="Times New Roman" w:hAnsi="Times New Roman"/>
          <w:sz w:val="28"/>
          <w:szCs w:val="28"/>
        </w:rPr>
        <w:t>- заместители директора по основным направлениям:</w:t>
      </w:r>
    </w:p>
    <w:p w:rsidR="00A93EEF" w:rsidRPr="00B8397F" w:rsidRDefault="00A93EEF" w:rsidP="00B8397F">
      <w:pPr>
        <w:pStyle w:val="a5"/>
        <w:numPr>
          <w:ilvl w:val="0"/>
          <w:numId w:val="38"/>
        </w:numPr>
        <w:spacing w:after="0"/>
        <w:jc w:val="both"/>
        <w:rPr>
          <w:rFonts w:ascii="Times New Roman" w:hAnsi="Times New Roman"/>
          <w:sz w:val="28"/>
          <w:szCs w:val="28"/>
        </w:rPr>
      </w:pPr>
      <w:r w:rsidRPr="00B8397F">
        <w:rPr>
          <w:rFonts w:ascii="Times New Roman" w:hAnsi="Times New Roman"/>
          <w:sz w:val="28"/>
          <w:szCs w:val="28"/>
        </w:rPr>
        <w:lastRenderedPageBreak/>
        <w:t xml:space="preserve">заместитель директора по научной работе: Семенов Виктор Валерьевич, тел. 8(34243)30168, </w:t>
      </w:r>
      <w:r w:rsidRPr="00B8397F">
        <w:rPr>
          <w:rFonts w:ascii="Times New Roman" w:hAnsi="Times New Roman"/>
          <w:sz w:val="28"/>
          <w:szCs w:val="28"/>
          <w:lang w:val="en-US"/>
        </w:rPr>
        <w:t>e</w:t>
      </w:r>
      <w:r w:rsidRPr="00B8397F">
        <w:rPr>
          <w:rFonts w:ascii="Times New Roman" w:hAnsi="Times New Roman"/>
          <w:sz w:val="28"/>
          <w:szCs w:val="28"/>
        </w:rPr>
        <w:t>-</w:t>
      </w:r>
      <w:r w:rsidRPr="00B8397F">
        <w:rPr>
          <w:rFonts w:ascii="Times New Roman" w:hAnsi="Times New Roman"/>
          <w:sz w:val="28"/>
          <w:szCs w:val="28"/>
          <w:lang w:val="en-US"/>
        </w:rPr>
        <w:t>mail</w:t>
      </w:r>
      <w:r w:rsidRPr="00B8397F">
        <w:rPr>
          <w:rFonts w:ascii="Times New Roman" w:hAnsi="Times New Roman"/>
          <w:sz w:val="28"/>
          <w:szCs w:val="28"/>
        </w:rPr>
        <w:t xml:space="preserve">: </w:t>
      </w:r>
      <w:hyperlink r:id="rId33" w:history="1">
        <w:r w:rsidR="00B8397F" w:rsidRPr="00B8397F">
          <w:rPr>
            <w:rFonts w:ascii="Times New Roman" w:hAnsi="Times New Roman"/>
            <w:sz w:val="28"/>
            <w:szCs w:val="28"/>
          </w:rPr>
          <w:t>semenov.zapv@gmail.com</w:t>
        </w:r>
      </w:hyperlink>
      <w:r w:rsidRPr="00B8397F">
        <w:rPr>
          <w:rFonts w:ascii="Times New Roman" w:hAnsi="Times New Roman"/>
          <w:sz w:val="28"/>
          <w:szCs w:val="28"/>
        </w:rPr>
        <w:t>;</w:t>
      </w:r>
    </w:p>
    <w:p w:rsidR="00A93EEF" w:rsidRPr="00B8397F" w:rsidRDefault="00A93EEF" w:rsidP="00B8397F">
      <w:pPr>
        <w:pStyle w:val="a5"/>
        <w:numPr>
          <w:ilvl w:val="0"/>
          <w:numId w:val="38"/>
        </w:numPr>
        <w:spacing w:after="0"/>
        <w:jc w:val="both"/>
        <w:rPr>
          <w:rFonts w:ascii="Times New Roman" w:hAnsi="Times New Roman"/>
          <w:sz w:val="28"/>
          <w:szCs w:val="28"/>
        </w:rPr>
      </w:pPr>
      <w:r w:rsidRPr="00B8397F">
        <w:rPr>
          <w:rFonts w:ascii="Times New Roman" w:hAnsi="Times New Roman"/>
          <w:sz w:val="28"/>
          <w:szCs w:val="28"/>
        </w:rPr>
        <w:t xml:space="preserve">заместитель директора в области охраны окружающей среды: Кучев Иван Михайлович, тел. 8(34243) 30168, </w:t>
      </w:r>
      <w:r w:rsidRPr="00B8397F">
        <w:rPr>
          <w:rFonts w:ascii="Times New Roman" w:hAnsi="Times New Roman"/>
          <w:sz w:val="28"/>
          <w:szCs w:val="28"/>
          <w:lang w:val="en-US"/>
        </w:rPr>
        <w:t>e</w:t>
      </w:r>
      <w:r w:rsidRPr="00B8397F">
        <w:rPr>
          <w:rFonts w:ascii="Times New Roman" w:hAnsi="Times New Roman"/>
          <w:sz w:val="28"/>
          <w:szCs w:val="28"/>
        </w:rPr>
        <w:t>-</w:t>
      </w:r>
      <w:r w:rsidRPr="00B8397F">
        <w:rPr>
          <w:rFonts w:ascii="Times New Roman" w:hAnsi="Times New Roman"/>
          <w:sz w:val="28"/>
          <w:szCs w:val="28"/>
          <w:lang w:val="en-US"/>
        </w:rPr>
        <w:t>mail</w:t>
      </w:r>
      <w:r w:rsidRPr="00B8397F">
        <w:rPr>
          <w:rFonts w:ascii="Times New Roman" w:hAnsi="Times New Roman"/>
          <w:sz w:val="28"/>
          <w:szCs w:val="28"/>
        </w:rPr>
        <w:t xml:space="preserve">: </w:t>
      </w:r>
      <w:r w:rsidR="00B8397F" w:rsidRPr="00B8397F">
        <w:rPr>
          <w:rFonts w:ascii="Times New Roman" w:hAnsi="Times New Roman"/>
          <w:sz w:val="28"/>
          <w:szCs w:val="28"/>
        </w:rPr>
        <w:t>kuchev.zapv@gmail.com</w:t>
      </w:r>
      <w:r w:rsidRPr="00B8397F">
        <w:rPr>
          <w:rFonts w:ascii="Times New Roman" w:hAnsi="Times New Roman"/>
          <w:sz w:val="28"/>
          <w:szCs w:val="28"/>
        </w:rPr>
        <w:t>;</w:t>
      </w:r>
    </w:p>
    <w:p w:rsidR="00B8397F" w:rsidRPr="00B8397F" w:rsidRDefault="00A93EEF" w:rsidP="00B8397F">
      <w:pPr>
        <w:pStyle w:val="a5"/>
        <w:numPr>
          <w:ilvl w:val="0"/>
          <w:numId w:val="38"/>
        </w:numPr>
        <w:spacing w:after="0"/>
        <w:jc w:val="both"/>
      </w:pPr>
      <w:r w:rsidRPr="00B8397F">
        <w:rPr>
          <w:rFonts w:ascii="Times New Roman" w:hAnsi="Times New Roman"/>
          <w:sz w:val="28"/>
          <w:szCs w:val="28"/>
        </w:rPr>
        <w:t xml:space="preserve">заместитель директора по экологическому просвещению: Антипина Марина Николаевна, тел. 8(34243)30168, </w:t>
      </w:r>
      <w:r w:rsidRPr="00B8397F">
        <w:rPr>
          <w:rFonts w:ascii="Times New Roman" w:hAnsi="Times New Roman"/>
          <w:sz w:val="28"/>
          <w:szCs w:val="28"/>
          <w:lang w:val="en-US"/>
        </w:rPr>
        <w:t>e</w:t>
      </w:r>
      <w:r w:rsidRPr="00B8397F">
        <w:rPr>
          <w:rFonts w:ascii="Times New Roman" w:hAnsi="Times New Roman"/>
          <w:sz w:val="28"/>
          <w:szCs w:val="28"/>
        </w:rPr>
        <w:t>-</w:t>
      </w:r>
      <w:r w:rsidRPr="00B8397F">
        <w:rPr>
          <w:rFonts w:ascii="Times New Roman" w:hAnsi="Times New Roman"/>
          <w:sz w:val="28"/>
          <w:szCs w:val="28"/>
          <w:lang w:val="en-US"/>
        </w:rPr>
        <w:t>mail</w:t>
      </w:r>
      <w:r w:rsidRPr="00B8397F">
        <w:rPr>
          <w:rFonts w:ascii="Times New Roman" w:hAnsi="Times New Roman"/>
          <w:sz w:val="28"/>
          <w:szCs w:val="28"/>
        </w:rPr>
        <w:t xml:space="preserve">: </w:t>
      </w:r>
      <w:hyperlink r:id="rId34" w:history="1">
        <w:r w:rsidR="00B8397F" w:rsidRPr="00B8397F">
          <w:rPr>
            <w:rFonts w:ascii="Times New Roman" w:hAnsi="Times New Roman"/>
            <w:sz w:val="28"/>
            <w:szCs w:val="28"/>
          </w:rPr>
          <w:t>antipina.zapv@gmail.com</w:t>
        </w:r>
      </w:hyperlink>
      <w:r w:rsidR="00B8397F">
        <w:rPr>
          <w:rFonts w:ascii="Times New Roman" w:hAnsi="Times New Roman"/>
          <w:sz w:val="28"/>
          <w:szCs w:val="28"/>
        </w:rPr>
        <w:t>;</w:t>
      </w:r>
    </w:p>
    <w:p w:rsidR="00A93EEF" w:rsidRPr="00B8397F" w:rsidRDefault="00A93EEF" w:rsidP="00B8397F">
      <w:pPr>
        <w:pStyle w:val="a5"/>
        <w:numPr>
          <w:ilvl w:val="0"/>
          <w:numId w:val="38"/>
        </w:numPr>
        <w:spacing w:after="0"/>
        <w:jc w:val="both"/>
        <w:rPr>
          <w:rFonts w:ascii="Times New Roman" w:hAnsi="Times New Roman"/>
          <w:sz w:val="28"/>
          <w:szCs w:val="28"/>
        </w:rPr>
      </w:pPr>
      <w:r w:rsidRPr="00B8397F">
        <w:rPr>
          <w:rFonts w:ascii="Times New Roman" w:hAnsi="Times New Roman"/>
          <w:sz w:val="28"/>
          <w:szCs w:val="28"/>
        </w:rPr>
        <w:t xml:space="preserve">заместитель директора по финансово-хозяйственной деятельности: Нассонова лариса Николаевна, тел. 8(34243) 30169, </w:t>
      </w:r>
      <w:r w:rsidRPr="00B8397F">
        <w:rPr>
          <w:rFonts w:ascii="Times New Roman" w:hAnsi="Times New Roman"/>
          <w:sz w:val="28"/>
          <w:szCs w:val="28"/>
          <w:lang w:val="en-US"/>
        </w:rPr>
        <w:t>e</w:t>
      </w:r>
      <w:r w:rsidRPr="00B8397F">
        <w:rPr>
          <w:rFonts w:ascii="Times New Roman" w:hAnsi="Times New Roman"/>
          <w:sz w:val="28"/>
          <w:szCs w:val="28"/>
        </w:rPr>
        <w:t>-</w:t>
      </w:r>
      <w:r w:rsidRPr="00B8397F">
        <w:rPr>
          <w:rFonts w:ascii="Times New Roman" w:hAnsi="Times New Roman"/>
          <w:sz w:val="28"/>
          <w:szCs w:val="28"/>
          <w:lang w:val="en-US"/>
        </w:rPr>
        <w:t>mail</w:t>
      </w:r>
      <w:r w:rsidRPr="00B8397F">
        <w:rPr>
          <w:rFonts w:ascii="Times New Roman" w:hAnsi="Times New Roman"/>
          <w:sz w:val="28"/>
          <w:szCs w:val="28"/>
        </w:rPr>
        <w:t>: nassonova.zapv@gmail.com</w:t>
      </w:r>
      <w:r w:rsidR="00B8397F" w:rsidRPr="00B8397F">
        <w:rPr>
          <w:rFonts w:ascii="Times New Roman" w:hAnsi="Times New Roman"/>
          <w:sz w:val="28"/>
          <w:szCs w:val="28"/>
        </w:rPr>
        <w:t>;</w:t>
      </w:r>
    </w:p>
    <w:p w:rsidR="00B8397F" w:rsidRPr="00B8397F" w:rsidRDefault="00B8397F" w:rsidP="00B8397F">
      <w:pPr>
        <w:pStyle w:val="1"/>
        <w:keepLines/>
        <w:widowControl/>
        <w:autoSpaceDE/>
        <w:autoSpaceDN/>
        <w:adjustRightInd/>
        <w:spacing w:before="480" w:line="276" w:lineRule="auto"/>
        <w:ind w:left="142"/>
        <w:contextualSpacing/>
        <w:rPr>
          <w:rFonts w:ascii="Times New Roman" w:hAnsi="Times New Roman"/>
          <w:b/>
          <w:color w:val="auto"/>
          <w:sz w:val="28"/>
          <w:szCs w:val="28"/>
          <w:lang w:val="ru-RU"/>
        </w:rPr>
      </w:pPr>
      <w:bookmarkStart w:id="140" w:name="_Toc473273821"/>
      <w:r w:rsidRPr="00B8397F">
        <w:rPr>
          <w:rFonts w:ascii="Times New Roman" w:hAnsi="Times New Roman"/>
          <w:b/>
          <w:color w:val="auto"/>
          <w:sz w:val="28"/>
          <w:szCs w:val="28"/>
          <w:lang w:val="ru-RU"/>
        </w:rPr>
        <w:t>2</w:t>
      </w:r>
      <w:r w:rsidR="000D3A2D">
        <w:rPr>
          <w:rFonts w:ascii="Times New Roman" w:hAnsi="Times New Roman"/>
          <w:b/>
          <w:color w:val="auto"/>
          <w:sz w:val="28"/>
          <w:szCs w:val="28"/>
          <w:lang w:val="ru-RU"/>
        </w:rPr>
        <w:t>4</w:t>
      </w:r>
      <w:r w:rsidRPr="00B8397F">
        <w:rPr>
          <w:rFonts w:ascii="Times New Roman" w:hAnsi="Times New Roman"/>
          <w:b/>
          <w:color w:val="auto"/>
          <w:sz w:val="28"/>
          <w:szCs w:val="28"/>
          <w:lang w:val="ru-RU"/>
        </w:rPr>
        <w:t>. Сведения об иных лицах, на которые возложены обязательства по охране ООПТ</w:t>
      </w:r>
      <w:bookmarkEnd w:id="140"/>
    </w:p>
    <w:p w:rsidR="00B8397F" w:rsidRDefault="00B8397F" w:rsidP="00B8397F">
      <w:pPr>
        <w:suppressLineNumbers/>
        <w:spacing w:after="0"/>
        <w:ind w:firstLine="709"/>
        <w:contextualSpacing/>
        <w:jc w:val="both"/>
        <w:rPr>
          <w:rFonts w:ascii="Times New Roman" w:hAnsi="Times New Roman"/>
          <w:sz w:val="28"/>
          <w:szCs w:val="28"/>
        </w:rPr>
      </w:pPr>
      <w:r w:rsidRPr="00B8397F">
        <w:rPr>
          <w:rFonts w:ascii="Times New Roman" w:hAnsi="Times New Roman"/>
          <w:sz w:val="28"/>
          <w:szCs w:val="28"/>
        </w:rPr>
        <w:t>Отсутствуют.</w:t>
      </w:r>
    </w:p>
    <w:p w:rsidR="00E05E0C" w:rsidRDefault="00E05E0C" w:rsidP="00E05E0C">
      <w:pPr>
        <w:suppressLineNumbers/>
        <w:spacing w:after="0"/>
        <w:contextualSpacing/>
        <w:jc w:val="both"/>
        <w:rPr>
          <w:rFonts w:ascii="Times New Roman" w:hAnsi="Times New Roman"/>
          <w:b/>
          <w:sz w:val="28"/>
          <w:szCs w:val="28"/>
        </w:rPr>
      </w:pPr>
      <w:r w:rsidRPr="00E05E0C">
        <w:rPr>
          <w:rFonts w:ascii="Times New Roman" w:hAnsi="Times New Roman"/>
          <w:b/>
          <w:sz w:val="28"/>
          <w:szCs w:val="28"/>
        </w:rPr>
        <w:t>25. Общий режим охраны и использования ООПТ</w:t>
      </w:r>
    </w:p>
    <w:p w:rsidR="00E05E0C" w:rsidRPr="001A112B" w:rsidRDefault="00E05E0C" w:rsidP="00E05E0C">
      <w:pPr>
        <w:pStyle w:val="a6"/>
        <w:ind w:firstLine="567"/>
        <w:jc w:val="both"/>
        <w:rPr>
          <w:szCs w:val="28"/>
        </w:rPr>
      </w:pPr>
      <w:r w:rsidRPr="001A112B">
        <w:rPr>
          <w:szCs w:val="28"/>
        </w:rPr>
        <w:t>Общий режим охраны и использования ООПТ закреплен Положением о Федеральном государственном учреждении «Государственный природный заповедник «Вишерский»», утвержденным Приказом МПР России от 17.02.2004 г.№148 ( в редакции приказов: МПР России от 17.032005 №66, Министерства природных ресурсов и экологии Российской Федерации от 27.02.2009 №48, от 26.03.2009 №71 ).</w:t>
      </w:r>
    </w:p>
    <w:p w:rsidR="00E05E0C" w:rsidRPr="001A112B" w:rsidRDefault="00E05E0C" w:rsidP="00E05E0C">
      <w:pPr>
        <w:pStyle w:val="a6"/>
        <w:ind w:firstLine="567"/>
        <w:jc w:val="both"/>
        <w:rPr>
          <w:b/>
          <w:caps/>
          <w:szCs w:val="28"/>
        </w:rPr>
      </w:pPr>
    </w:p>
    <w:p w:rsidR="00E05E0C" w:rsidRPr="001A112B" w:rsidRDefault="00E05E0C" w:rsidP="00E05E0C">
      <w:pPr>
        <w:pStyle w:val="a6"/>
        <w:ind w:firstLine="0"/>
        <w:jc w:val="both"/>
        <w:rPr>
          <w:szCs w:val="28"/>
        </w:rPr>
      </w:pPr>
      <w:r w:rsidRPr="001A112B">
        <w:rPr>
          <w:szCs w:val="28"/>
        </w:rPr>
        <w:t xml:space="preserve">        На всей территории заповедника запрещается любая деятельность, противоречащая задачам заповедника и режиму особой охраны его территории, в том числе:</w:t>
      </w:r>
    </w:p>
    <w:p w:rsidR="00E05E0C" w:rsidRPr="001A112B" w:rsidRDefault="00E05E0C" w:rsidP="00E05E0C">
      <w:pPr>
        <w:pStyle w:val="a6"/>
        <w:ind w:firstLine="567"/>
        <w:jc w:val="both"/>
        <w:rPr>
          <w:szCs w:val="28"/>
        </w:rPr>
      </w:pPr>
      <w:r w:rsidRPr="001A112B">
        <w:rPr>
          <w:szCs w:val="28"/>
        </w:rPr>
        <w:t>а) действия, изменяющие гидрологический режим земель;</w:t>
      </w:r>
    </w:p>
    <w:p w:rsidR="00E05E0C" w:rsidRPr="001A112B" w:rsidRDefault="00E05E0C" w:rsidP="00E05E0C">
      <w:pPr>
        <w:pStyle w:val="a6"/>
        <w:ind w:firstLine="0"/>
        <w:jc w:val="both"/>
        <w:rPr>
          <w:szCs w:val="28"/>
        </w:rPr>
      </w:pPr>
      <w:r w:rsidRPr="001A112B">
        <w:rPr>
          <w:szCs w:val="28"/>
        </w:rPr>
        <w:t xml:space="preserve">          б) изыскательские работы и разработка полезных ископаемых, нарушение почвенного покрова, выходов минералов, обнажений и горных пород;</w:t>
      </w:r>
    </w:p>
    <w:p w:rsidR="00E05E0C" w:rsidRPr="001A112B" w:rsidRDefault="00E05E0C" w:rsidP="00E05E0C">
      <w:pPr>
        <w:pStyle w:val="a6"/>
        <w:ind w:firstLine="0"/>
        <w:jc w:val="both"/>
        <w:rPr>
          <w:szCs w:val="28"/>
        </w:rPr>
      </w:pPr>
      <w:r w:rsidRPr="001A112B">
        <w:rPr>
          <w:szCs w:val="28"/>
        </w:rPr>
        <w:t xml:space="preserve">          в) рубка леса, за исключением прочих рубок, осуществляемых в установленном порядке,  заготовка живицы,  древесных соков, лекарственных растений и технического сырья, а также иные виды лесопользования, за исключением случаев, предусмотренных настоящим Положением;</w:t>
      </w:r>
    </w:p>
    <w:p w:rsidR="00E05E0C" w:rsidRPr="001A112B" w:rsidRDefault="00E05E0C" w:rsidP="00E05E0C">
      <w:pPr>
        <w:pStyle w:val="a6"/>
        <w:ind w:firstLine="0"/>
        <w:jc w:val="both"/>
        <w:rPr>
          <w:szCs w:val="28"/>
        </w:rPr>
      </w:pPr>
      <w:r w:rsidRPr="001A112B">
        <w:rPr>
          <w:szCs w:val="28"/>
        </w:rPr>
        <w:t xml:space="preserve">         г) сенокошение, пастьба скота, размещение ульев и пасек, сбор и заготовка дикорастущих плодов, ягод, грибов, орехов, семян, цветов и иные виды пользования растительным миром за  исключением  случаев, предусмотренных настоящим Положением;</w:t>
      </w:r>
    </w:p>
    <w:p w:rsidR="00E05E0C" w:rsidRPr="001A112B" w:rsidRDefault="00E05E0C" w:rsidP="00E05E0C">
      <w:pPr>
        <w:pStyle w:val="a6"/>
        <w:ind w:firstLine="0"/>
        <w:jc w:val="both"/>
        <w:rPr>
          <w:szCs w:val="28"/>
        </w:rPr>
      </w:pPr>
      <w:r w:rsidRPr="001A112B">
        <w:rPr>
          <w:szCs w:val="28"/>
        </w:rPr>
        <w:t xml:space="preserve">        д) строительство и  размещение  промышленных  и  сельскохозяйственных предприятий и их отдельных объектов, строительство зданий и сооружений, дорог и путепроводов, линий электропередачи и прочих коммуникаций,  за  исключением необходимых для обеспечения деятельности заповедника; при этом в отношении объектов, </w:t>
      </w:r>
      <w:r w:rsidRPr="001A112B">
        <w:rPr>
          <w:color w:val="000000"/>
          <w:spacing w:val="-7"/>
          <w:szCs w:val="28"/>
        </w:rPr>
        <w:t xml:space="preserve">предусмотренных генпланом, разрешения на строительство оформляются в </w:t>
      </w:r>
      <w:r w:rsidRPr="001A112B">
        <w:rPr>
          <w:color w:val="000000"/>
          <w:spacing w:val="-9"/>
          <w:szCs w:val="28"/>
        </w:rPr>
        <w:t xml:space="preserve">соответствии с законодательством Российской Федерации о местном самоуправлении и </w:t>
      </w:r>
      <w:r w:rsidRPr="001A112B">
        <w:rPr>
          <w:color w:val="000000"/>
          <w:spacing w:val="-10"/>
          <w:szCs w:val="28"/>
        </w:rPr>
        <w:t>Градостроительным кодексом  Российской Федерации;</w:t>
      </w:r>
    </w:p>
    <w:p w:rsidR="00E05E0C" w:rsidRPr="001A112B" w:rsidRDefault="00E05E0C" w:rsidP="00E05E0C">
      <w:pPr>
        <w:pStyle w:val="a6"/>
        <w:ind w:firstLine="0"/>
        <w:jc w:val="both"/>
        <w:rPr>
          <w:szCs w:val="28"/>
        </w:rPr>
      </w:pPr>
      <w:r w:rsidRPr="001A112B">
        <w:rPr>
          <w:szCs w:val="28"/>
        </w:rPr>
        <w:lastRenderedPageBreak/>
        <w:t xml:space="preserve">         е) промысловая,  спортивная и любительская охота и лов рыбы, иные виды пользования животным миром, за исключением случаев, предусмотренных настоящим Положением;</w:t>
      </w:r>
    </w:p>
    <w:p w:rsidR="00E05E0C" w:rsidRPr="001A112B" w:rsidRDefault="00E05E0C" w:rsidP="00E05E0C">
      <w:pPr>
        <w:pStyle w:val="a6"/>
        <w:ind w:firstLine="0"/>
        <w:jc w:val="both"/>
        <w:rPr>
          <w:szCs w:val="28"/>
        </w:rPr>
      </w:pPr>
      <w:r w:rsidRPr="001A112B">
        <w:rPr>
          <w:szCs w:val="28"/>
        </w:rPr>
        <w:t xml:space="preserve">         е) интродукция живых организмов в целях их акклиматизации;</w:t>
      </w:r>
    </w:p>
    <w:p w:rsidR="00E05E0C" w:rsidRPr="001A112B" w:rsidRDefault="00E05E0C" w:rsidP="00E05E0C">
      <w:pPr>
        <w:pStyle w:val="a6"/>
        <w:ind w:firstLine="0"/>
        <w:jc w:val="both"/>
        <w:rPr>
          <w:szCs w:val="28"/>
        </w:rPr>
      </w:pPr>
      <w:r w:rsidRPr="001A112B">
        <w:rPr>
          <w:szCs w:val="28"/>
        </w:rPr>
        <w:t xml:space="preserve">         ж) применение  минеральных удобрений и химических средств защиты растений;</w:t>
      </w:r>
    </w:p>
    <w:p w:rsidR="00E05E0C" w:rsidRPr="001A112B" w:rsidRDefault="00E05E0C" w:rsidP="00E05E0C">
      <w:pPr>
        <w:pStyle w:val="a6"/>
        <w:ind w:firstLine="0"/>
        <w:jc w:val="both"/>
        <w:rPr>
          <w:szCs w:val="28"/>
        </w:rPr>
      </w:pPr>
      <w:r w:rsidRPr="001A112B">
        <w:rPr>
          <w:szCs w:val="28"/>
        </w:rPr>
        <w:t xml:space="preserve">         з) сплав леса;</w:t>
      </w:r>
    </w:p>
    <w:p w:rsidR="00E05E0C" w:rsidRPr="001A112B" w:rsidRDefault="00E05E0C" w:rsidP="00E05E0C">
      <w:pPr>
        <w:pStyle w:val="a6"/>
        <w:ind w:firstLine="0"/>
        <w:jc w:val="both"/>
        <w:rPr>
          <w:szCs w:val="28"/>
        </w:rPr>
      </w:pPr>
      <w:r w:rsidRPr="001A112B">
        <w:rPr>
          <w:szCs w:val="28"/>
        </w:rPr>
        <w:t xml:space="preserve">         и) загрязнение территории бытовыми и производственными отходами и мусором;</w:t>
      </w:r>
    </w:p>
    <w:p w:rsidR="00E05E0C" w:rsidRPr="001A112B" w:rsidRDefault="00E05E0C" w:rsidP="00E05E0C">
      <w:pPr>
        <w:pStyle w:val="a6"/>
        <w:ind w:firstLine="0"/>
        <w:jc w:val="both"/>
        <w:rPr>
          <w:szCs w:val="28"/>
        </w:rPr>
      </w:pPr>
      <w:r w:rsidRPr="001A112B">
        <w:rPr>
          <w:szCs w:val="28"/>
        </w:rPr>
        <w:t xml:space="preserve">         к) транзитный прогон домашних животных;</w:t>
      </w:r>
    </w:p>
    <w:p w:rsidR="00E05E0C" w:rsidRPr="001A112B" w:rsidRDefault="00E05E0C" w:rsidP="00E05E0C">
      <w:pPr>
        <w:pStyle w:val="a6"/>
        <w:ind w:firstLine="0"/>
        <w:jc w:val="both"/>
        <w:rPr>
          <w:szCs w:val="28"/>
        </w:rPr>
      </w:pPr>
      <w:r w:rsidRPr="001A112B">
        <w:rPr>
          <w:szCs w:val="28"/>
        </w:rPr>
        <w:t xml:space="preserve">         л) нахождение,   проход и проезд посторонних лиц и автотранспорта вне дорог и водных путей общего пользования;</w:t>
      </w:r>
    </w:p>
    <w:p w:rsidR="00E05E0C" w:rsidRPr="001A112B" w:rsidRDefault="00E05E0C" w:rsidP="00E05E0C">
      <w:pPr>
        <w:pStyle w:val="a6"/>
        <w:ind w:firstLine="0"/>
        <w:jc w:val="both"/>
        <w:rPr>
          <w:szCs w:val="28"/>
        </w:rPr>
      </w:pPr>
      <w:r w:rsidRPr="001A112B">
        <w:rPr>
          <w:szCs w:val="28"/>
        </w:rPr>
        <w:t xml:space="preserve">         м) сбор зоологических, ботанических, минералогических и иных коллекций, кроме предусмотренных  тематикой  и планами научных исследований в заповеднике;</w:t>
      </w:r>
    </w:p>
    <w:p w:rsidR="00E05E0C" w:rsidRPr="001A112B" w:rsidRDefault="00E05E0C" w:rsidP="00E05E0C">
      <w:pPr>
        <w:pStyle w:val="a6"/>
        <w:ind w:firstLine="0"/>
        <w:jc w:val="both"/>
        <w:rPr>
          <w:szCs w:val="28"/>
        </w:rPr>
      </w:pPr>
      <w:r w:rsidRPr="001A112B">
        <w:rPr>
          <w:szCs w:val="28"/>
        </w:rPr>
        <w:t xml:space="preserve">         н) пролет  вертолетов  и  самолетов ниже 2000 метров над заповедником без согласования с его администрацией или Министерством природных ресурсов и экологии российской Федерации,  а также преодоление самолётами над территорией заповедника звукового барьера;</w:t>
      </w:r>
    </w:p>
    <w:p w:rsidR="00E05E0C" w:rsidRPr="001A112B" w:rsidRDefault="00E05E0C" w:rsidP="00E05E0C">
      <w:pPr>
        <w:pStyle w:val="a6"/>
        <w:ind w:firstLine="0"/>
        <w:jc w:val="both"/>
        <w:rPr>
          <w:szCs w:val="28"/>
        </w:rPr>
      </w:pPr>
      <w:r w:rsidRPr="001A112B">
        <w:rPr>
          <w:szCs w:val="28"/>
        </w:rPr>
        <w:t xml:space="preserve">            о) уничтожение и повреждение аншлагов, шлагбаумов, граничных столбов и других информационных знаков и стендов заповедника, а также оборудованных мест отдыха, строений и имущества заповедника;</w:t>
      </w:r>
    </w:p>
    <w:p w:rsidR="00E05E0C" w:rsidRPr="001A112B" w:rsidRDefault="00E05E0C" w:rsidP="00E05E0C">
      <w:pPr>
        <w:pStyle w:val="a6"/>
        <w:ind w:firstLine="0"/>
        <w:jc w:val="both"/>
        <w:rPr>
          <w:szCs w:val="28"/>
        </w:rPr>
      </w:pPr>
      <w:r w:rsidRPr="001A112B">
        <w:rPr>
          <w:szCs w:val="28"/>
        </w:rPr>
        <w:t xml:space="preserve">           п) иная деятельность, нарушающая естественное развитие природных процессов,  угрожающая состоянию природных комплексов и  объектов,  а также не связанная с выполнением возложенных на заповедник задач.</w:t>
      </w:r>
    </w:p>
    <w:p w:rsidR="00E05E0C" w:rsidRPr="001A112B" w:rsidRDefault="00E05E0C" w:rsidP="00E05E0C">
      <w:pPr>
        <w:pStyle w:val="a6"/>
        <w:tabs>
          <w:tab w:val="num" w:pos="0"/>
        </w:tabs>
        <w:ind w:firstLine="567"/>
        <w:jc w:val="both"/>
        <w:rPr>
          <w:szCs w:val="28"/>
        </w:rPr>
      </w:pPr>
      <w:r w:rsidRPr="001A112B">
        <w:rPr>
          <w:szCs w:val="28"/>
        </w:rPr>
        <w:t>На  территории  заповедника  допускается осуществление мероприятий и   деятельности, направленных на:</w:t>
      </w:r>
    </w:p>
    <w:p w:rsidR="00E05E0C" w:rsidRPr="001A112B" w:rsidRDefault="00E05E0C" w:rsidP="00E05E0C">
      <w:pPr>
        <w:pStyle w:val="a6"/>
        <w:tabs>
          <w:tab w:val="num" w:pos="1440"/>
        </w:tabs>
        <w:ind w:firstLine="0"/>
        <w:jc w:val="both"/>
        <w:rPr>
          <w:szCs w:val="28"/>
        </w:rPr>
      </w:pPr>
      <w:r w:rsidRPr="001A112B">
        <w:rPr>
          <w:szCs w:val="28"/>
        </w:rPr>
        <w:t xml:space="preserve">          а) сохранение в естественном состоянии природных комплексов, восстановление,  а также предотвращение изменений природных комплексов и их компонентов в результате антропогенного воздействия;</w:t>
      </w:r>
    </w:p>
    <w:p w:rsidR="00E05E0C" w:rsidRPr="001A112B" w:rsidRDefault="00E05E0C" w:rsidP="00E05E0C">
      <w:pPr>
        <w:pStyle w:val="a6"/>
        <w:tabs>
          <w:tab w:val="num" w:pos="1440"/>
        </w:tabs>
        <w:ind w:firstLine="142"/>
        <w:jc w:val="both"/>
        <w:rPr>
          <w:szCs w:val="28"/>
        </w:rPr>
      </w:pPr>
      <w:r w:rsidRPr="001A112B">
        <w:rPr>
          <w:szCs w:val="28"/>
        </w:rPr>
        <w:t xml:space="preserve">       б) поддержание условий, обеспечивающих санитарную и противопожарную безопасность людей, животных, природных комплексов и объектов;</w:t>
      </w:r>
    </w:p>
    <w:p w:rsidR="00E05E0C" w:rsidRPr="001A112B" w:rsidRDefault="00E05E0C" w:rsidP="00E05E0C">
      <w:pPr>
        <w:pStyle w:val="a6"/>
        <w:tabs>
          <w:tab w:val="num" w:pos="1440"/>
        </w:tabs>
        <w:ind w:firstLine="0"/>
        <w:jc w:val="both"/>
        <w:rPr>
          <w:szCs w:val="28"/>
        </w:rPr>
      </w:pPr>
      <w:r w:rsidRPr="001A112B">
        <w:rPr>
          <w:szCs w:val="28"/>
        </w:rPr>
        <w:t xml:space="preserve">         в) предотвращение опасных природных явлений (снежных  лавин, камнепадов,  селей  и  других),  угрожающих жизни людей и населенным пунктам;</w:t>
      </w:r>
    </w:p>
    <w:p w:rsidR="00E05E0C" w:rsidRPr="001A112B" w:rsidRDefault="00E05E0C" w:rsidP="00E05E0C">
      <w:pPr>
        <w:pStyle w:val="a6"/>
        <w:tabs>
          <w:tab w:val="num" w:pos="1440"/>
        </w:tabs>
        <w:ind w:firstLine="0"/>
        <w:jc w:val="both"/>
        <w:rPr>
          <w:szCs w:val="28"/>
        </w:rPr>
      </w:pPr>
      <w:r w:rsidRPr="001A112B">
        <w:rPr>
          <w:szCs w:val="28"/>
        </w:rPr>
        <w:t xml:space="preserve">         г) проведение  научных  исследований и экологического мониторинга;</w:t>
      </w:r>
    </w:p>
    <w:p w:rsidR="00E05E0C" w:rsidRPr="001A112B" w:rsidRDefault="00E05E0C" w:rsidP="00E05E0C">
      <w:pPr>
        <w:pStyle w:val="a6"/>
        <w:tabs>
          <w:tab w:val="num" w:pos="1440"/>
        </w:tabs>
        <w:ind w:firstLine="0"/>
        <w:jc w:val="both"/>
        <w:rPr>
          <w:szCs w:val="28"/>
        </w:rPr>
      </w:pPr>
      <w:r w:rsidRPr="001A112B">
        <w:rPr>
          <w:szCs w:val="28"/>
        </w:rPr>
        <w:t xml:space="preserve">         д) ведение эколого-просветительской работы;</w:t>
      </w:r>
    </w:p>
    <w:p w:rsidR="00E05E0C" w:rsidRPr="001A112B" w:rsidRDefault="00E05E0C" w:rsidP="00E05E0C">
      <w:pPr>
        <w:pStyle w:val="a6"/>
        <w:tabs>
          <w:tab w:val="num" w:pos="1440"/>
        </w:tabs>
        <w:ind w:firstLine="0"/>
        <w:jc w:val="both"/>
        <w:rPr>
          <w:szCs w:val="28"/>
        </w:rPr>
      </w:pPr>
      <w:r w:rsidRPr="001A112B">
        <w:rPr>
          <w:szCs w:val="28"/>
        </w:rPr>
        <w:t xml:space="preserve">         е) осуществление контрольных функций.</w:t>
      </w:r>
    </w:p>
    <w:p w:rsidR="00E05E0C" w:rsidRPr="001A112B" w:rsidRDefault="00E05E0C" w:rsidP="00E05E0C">
      <w:pPr>
        <w:pStyle w:val="a6"/>
        <w:tabs>
          <w:tab w:val="num" w:pos="1440"/>
        </w:tabs>
        <w:ind w:firstLine="567"/>
        <w:jc w:val="both"/>
        <w:rPr>
          <w:szCs w:val="28"/>
        </w:rPr>
      </w:pPr>
      <w:r w:rsidRPr="001A112B">
        <w:rPr>
          <w:szCs w:val="28"/>
        </w:rPr>
        <w:t xml:space="preserve"> В заповеднике могут выделяться участки, на которых исключается всякое вмешательство человека в природные процессы. Размеры этих участков определяются, исходя из необходимости сохранения всего природного комплекса в естественном состоянии.</w:t>
      </w:r>
    </w:p>
    <w:p w:rsidR="00E05E0C" w:rsidRPr="001A112B" w:rsidRDefault="00E05E0C" w:rsidP="00E05E0C">
      <w:pPr>
        <w:pStyle w:val="a6"/>
        <w:tabs>
          <w:tab w:val="num" w:pos="1440"/>
        </w:tabs>
        <w:ind w:firstLine="567"/>
        <w:jc w:val="both"/>
        <w:rPr>
          <w:szCs w:val="28"/>
        </w:rPr>
      </w:pPr>
      <w:r w:rsidRPr="001A112B">
        <w:rPr>
          <w:szCs w:val="28"/>
        </w:rPr>
        <w:t xml:space="preserve"> На специально выделенных участках ограниченного хозяйственного использования территории и природных ресурсов, не включающих особо ценные экологические системы и объекты,  допускается деятельность,  которая </w:t>
      </w:r>
      <w:r w:rsidRPr="001A112B">
        <w:rPr>
          <w:szCs w:val="28"/>
        </w:rPr>
        <w:lastRenderedPageBreak/>
        <w:t>направлена на обес</w:t>
      </w:r>
      <w:r w:rsidRPr="001A112B">
        <w:rPr>
          <w:szCs w:val="28"/>
        </w:rPr>
        <w:softHyphen/>
        <w:t>печение функционирования заповедника  и  жизнедеятельности  граждан, проживающих  на  его  территории,  и осуществляется в соответствии с настоящим Положением (приложение 1):</w:t>
      </w:r>
    </w:p>
    <w:p w:rsidR="00E05E0C" w:rsidRPr="001A112B" w:rsidRDefault="00E05E0C" w:rsidP="00E05E0C">
      <w:pPr>
        <w:pStyle w:val="a6"/>
        <w:tabs>
          <w:tab w:val="num" w:pos="1440"/>
        </w:tabs>
        <w:ind w:firstLine="567"/>
        <w:jc w:val="both"/>
        <w:rPr>
          <w:szCs w:val="28"/>
        </w:rPr>
      </w:pPr>
      <w:r w:rsidRPr="001A112B">
        <w:rPr>
          <w:szCs w:val="28"/>
        </w:rPr>
        <w:t>а) заготовка (в порядке прочих рубок) дров и деловой древесины, необходимых для  обеспечения  потребностей заповедника и его сотрудников, в том числе вышедших на пенсию; осуществляется в соответствии с утверждёнными планами лесохозяйственных и заповедно – режимных мероприятий, решение об использовании древесной продукции, полученной в результате прочих рубок, принимается администрацией заповедника;</w:t>
      </w:r>
    </w:p>
    <w:p w:rsidR="00E05E0C" w:rsidRPr="001A112B" w:rsidRDefault="00E05E0C" w:rsidP="00E05E0C">
      <w:pPr>
        <w:pStyle w:val="a6"/>
        <w:tabs>
          <w:tab w:val="num" w:pos="1440"/>
        </w:tabs>
        <w:ind w:firstLine="567"/>
        <w:jc w:val="both"/>
        <w:rPr>
          <w:szCs w:val="28"/>
        </w:rPr>
      </w:pPr>
      <w:r w:rsidRPr="001A112B">
        <w:rPr>
          <w:szCs w:val="28"/>
        </w:rPr>
        <w:t>б) сбор грибов, орехов, ягод и других дикоросов сотрудниками заповедника при проведении работ на территории заповедника и жителями посёлков Вёлс и Вая для личного потребления (без права продажи) в порядке, устанавливаемом администрацией заповедника в соответствии с рекомендациями научно - технического совета заповедника;</w:t>
      </w:r>
    </w:p>
    <w:p w:rsidR="00E05E0C" w:rsidRPr="001A112B" w:rsidRDefault="00E05E0C" w:rsidP="00E05E0C">
      <w:pPr>
        <w:pStyle w:val="a6"/>
        <w:ind w:firstLine="567"/>
        <w:jc w:val="both"/>
        <w:rPr>
          <w:szCs w:val="28"/>
        </w:rPr>
      </w:pPr>
      <w:r w:rsidRPr="001A112B">
        <w:rPr>
          <w:szCs w:val="28"/>
        </w:rPr>
        <w:t>в) любительский лов рыбы работниками заповедника при проведении работ на территории заповедника и жителями посёлков Вёлс и Вая  для личного потребления (без права продажи) в порядке, устанавливаемом администрацией заповедника в соответствии с рекомендациями научно – технического  совета заповедника и в соответствии с Правилами любительского и спортивного рыболовства, действующими в субъекте Российской Федерации, на  территории которого расположен заповедник;</w:t>
      </w:r>
    </w:p>
    <w:p w:rsidR="00E05E0C" w:rsidRPr="001A112B" w:rsidRDefault="00E05E0C" w:rsidP="00E05E0C">
      <w:pPr>
        <w:pStyle w:val="a6"/>
        <w:ind w:firstLine="567"/>
        <w:jc w:val="both"/>
        <w:rPr>
          <w:szCs w:val="28"/>
        </w:rPr>
      </w:pPr>
      <w:r w:rsidRPr="001A112B">
        <w:rPr>
          <w:szCs w:val="28"/>
        </w:rPr>
        <w:t>г) ведение хозяйственной деятельности (содержание скота, выпас скота, заготовка сена, огороды) госинспекторами заповедника на территориях, прилегающих к кордонам, в порядке, устанавливаемом администрацией заповедника в соответствии с рекомендациями научно – технического совета заповедника;</w:t>
      </w:r>
    </w:p>
    <w:p w:rsidR="00E05E0C" w:rsidRPr="001A112B" w:rsidRDefault="00E05E0C" w:rsidP="00E05E0C">
      <w:pPr>
        <w:pStyle w:val="a6"/>
        <w:ind w:firstLine="567"/>
        <w:jc w:val="both"/>
        <w:rPr>
          <w:szCs w:val="28"/>
        </w:rPr>
      </w:pPr>
      <w:r w:rsidRPr="001A112B">
        <w:rPr>
          <w:szCs w:val="28"/>
        </w:rPr>
        <w:t>д) выпас оленей жителями, относящимися к коренному малочисленному народу манси и проживающими на территории заповедника, в прядке, устанавливаемом администрацией заповедника в соответствии  с рекомендациями научно – технического совета заповедника;</w:t>
      </w:r>
    </w:p>
    <w:p w:rsidR="00E05E0C" w:rsidRPr="001A112B" w:rsidRDefault="00E05E0C" w:rsidP="00E05E0C">
      <w:pPr>
        <w:pStyle w:val="a6"/>
        <w:ind w:firstLine="567"/>
        <w:jc w:val="both"/>
        <w:rPr>
          <w:szCs w:val="28"/>
        </w:rPr>
      </w:pPr>
      <w:r w:rsidRPr="001A112B">
        <w:rPr>
          <w:szCs w:val="28"/>
        </w:rPr>
        <w:t>е) организация и устройство учебных и экскурсионных экологических маршрутов; проекты экологических маршрутов разрабатываются заповедником с учётом рекомендаций научно – технического совета заповедника и утверждаются Министерством природных ресурсов и экологии Российской Федерации, осуществляющим непосредственное управление и контроль за деятельностью государственных природных заповедников;</w:t>
      </w:r>
    </w:p>
    <w:p w:rsidR="00E05E0C" w:rsidRPr="001A112B" w:rsidRDefault="00E05E0C" w:rsidP="00E05E0C">
      <w:pPr>
        <w:pStyle w:val="a6"/>
        <w:ind w:firstLine="567"/>
        <w:jc w:val="both"/>
        <w:rPr>
          <w:szCs w:val="28"/>
        </w:rPr>
      </w:pPr>
      <w:r w:rsidRPr="001A112B">
        <w:rPr>
          <w:szCs w:val="28"/>
        </w:rPr>
        <w:t xml:space="preserve">е) размещение музеев природы заповедника, в том числе с экспозицией под открытым небом. </w:t>
      </w:r>
    </w:p>
    <w:p w:rsidR="00E05E0C" w:rsidRPr="001A112B" w:rsidRDefault="00E05E0C" w:rsidP="00E05E0C">
      <w:pPr>
        <w:pStyle w:val="a6"/>
        <w:ind w:firstLine="0"/>
        <w:jc w:val="both"/>
        <w:rPr>
          <w:szCs w:val="28"/>
        </w:rPr>
      </w:pPr>
      <w:r w:rsidRPr="001A112B">
        <w:rPr>
          <w:szCs w:val="28"/>
        </w:rPr>
        <w:t xml:space="preserve">        На территории заповедника отстрел (отлов) диких животных  в научных и регуляционных целях допускается только по разрешениям, выдаваемым Министерством природных ресурсов и экологии Российской Федерации, осуществляющим непосредственное управление и контроль за деятельностью государственных природных заповедников;</w:t>
      </w:r>
    </w:p>
    <w:p w:rsidR="00E05E0C" w:rsidRPr="001A112B" w:rsidRDefault="00E05E0C" w:rsidP="00E05E0C">
      <w:pPr>
        <w:pStyle w:val="a6"/>
        <w:ind w:firstLine="567"/>
        <w:jc w:val="both"/>
        <w:rPr>
          <w:szCs w:val="28"/>
        </w:rPr>
      </w:pPr>
      <w:r w:rsidRPr="001A112B">
        <w:rPr>
          <w:szCs w:val="28"/>
        </w:rPr>
        <w:t xml:space="preserve"> Пребывание на территории заповедника посторонних лиц, не являющихся его  работниками или должностными лицами Министерства природных ресурсов </w:t>
      </w:r>
      <w:r w:rsidRPr="001A112B">
        <w:rPr>
          <w:szCs w:val="28"/>
        </w:rPr>
        <w:lastRenderedPageBreak/>
        <w:t>и экологии Российской Федерации, допускается только при  наличии у них разрешений  Министерства природных ресурсов и экологии Российской Федерации или администрации заповедника.</w:t>
      </w:r>
    </w:p>
    <w:p w:rsidR="00E05E0C" w:rsidRPr="001A112B" w:rsidRDefault="00E05E0C" w:rsidP="00E05E0C">
      <w:pPr>
        <w:pStyle w:val="a6"/>
        <w:ind w:firstLine="567"/>
        <w:jc w:val="both"/>
        <w:rPr>
          <w:szCs w:val="28"/>
        </w:rPr>
      </w:pPr>
      <w:r w:rsidRPr="001A112B">
        <w:rPr>
          <w:szCs w:val="28"/>
        </w:rPr>
        <w:t xml:space="preserve"> Ответственность за нарушение установленного режима или иных правил охраны и использования окружающей природной среды и природных ресурсов на территории заповедника, его охранной зоны и иных ООПТ, находящихся в ведении заповедника, наступает в соответствии с действующим законодательством Российской Федерации. </w:t>
      </w:r>
    </w:p>
    <w:p w:rsidR="00E05E0C" w:rsidRDefault="00E05E0C" w:rsidP="00E05E0C">
      <w:pPr>
        <w:suppressLineNumbers/>
        <w:spacing w:after="0"/>
        <w:contextualSpacing/>
        <w:jc w:val="both"/>
        <w:rPr>
          <w:rFonts w:ascii="Times New Roman" w:hAnsi="Times New Roman"/>
          <w:b/>
          <w:sz w:val="28"/>
          <w:szCs w:val="28"/>
        </w:rPr>
      </w:pPr>
    </w:p>
    <w:p w:rsidR="00E05E0C" w:rsidRPr="00E05E0C" w:rsidRDefault="00E05E0C" w:rsidP="00E05E0C">
      <w:pPr>
        <w:suppressLineNumbers/>
        <w:spacing w:after="0"/>
        <w:jc w:val="both"/>
        <w:rPr>
          <w:rFonts w:ascii="Times New Roman" w:hAnsi="Times New Roman"/>
          <w:b/>
          <w:sz w:val="28"/>
          <w:szCs w:val="28"/>
        </w:rPr>
      </w:pPr>
      <w:r>
        <w:rPr>
          <w:rFonts w:ascii="Times New Roman" w:hAnsi="Times New Roman"/>
          <w:b/>
          <w:sz w:val="28"/>
          <w:szCs w:val="28"/>
        </w:rPr>
        <w:t xml:space="preserve">26. </w:t>
      </w:r>
      <w:r w:rsidRPr="00E05E0C">
        <w:rPr>
          <w:rFonts w:ascii="Times New Roman" w:hAnsi="Times New Roman"/>
          <w:b/>
          <w:sz w:val="28"/>
          <w:szCs w:val="28"/>
        </w:rPr>
        <w:t>Зонирование территории ООПТ</w:t>
      </w:r>
    </w:p>
    <w:p w:rsidR="00E05E0C" w:rsidRDefault="00E05E0C" w:rsidP="00E05E0C">
      <w:pPr>
        <w:pStyle w:val="a5"/>
        <w:suppressLineNumbers/>
        <w:spacing w:after="0"/>
        <w:ind w:left="567"/>
        <w:jc w:val="both"/>
        <w:rPr>
          <w:rFonts w:ascii="Times New Roman" w:hAnsi="Times New Roman"/>
          <w:sz w:val="28"/>
          <w:szCs w:val="28"/>
        </w:rPr>
      </w:pPr>
      <w:r w:rsidRPr="00E05E0C">
        <w:rPr>
          <w:rFonts w:ascii="Times New Roman" w:hAnsi="Times New Roman"/>
          <w:sz w:val="28"/>
          <w:szCs w:val="28"/>
        </w:rPr>
        <w:t>Отсутсвует</w:t>
      </w:r>
      <w:r>
        <w:rPr>
          <w:rFonts w:ascii="Times New Roman" w:hAnsi="Times New Roman"/>
          <w:sz w:val="28"/>
          <w:szCs w:val="28"/>
        </w:rPr>
        <w:t>.</w:t>
      </w:r>
    </w:p>
    <w:p w:rsidR="00E05E0C" w:rsidRDefault="00E05E0C" w:rsidP="00E05E0C">
      <w:pPr>
        <w:suppressLineNumbers/>
        <w:spacing w:after="0"/>
        <w:jc w:val="both"/>
        <w:rPr>
          <w:rFonts w:ascii="Times New Roman" w:hAnsi="Times New Roman"/>
          <w:sz w:val="28"/>
          <w:szCs w:val="28"/>
        </w:rPr>
      </w:pPr>
    </w:p>
    <w:p w:rsidR="00260F99" w:rsidRDefault="00260F99" w:rsidP="00260F99">
      <w:pPr>
        <w:suppressLineNumbers/>
        <w:spacing w:after="0"/>
        <w:jc w:val="both"/>
        <w:rPr>
          <w:rFonts w:ascii="Times New Roman" w:hAnsi="Times New Roman"/>
          <w:b/>
          <w:sz w:val="28"/>
          <w:szCs w:val="28"/>
        </w:rPr>
      </w:pPr>
      <w:r w:rsidRPr="00260F99">
        <w:rPr>
          <w:rFonts w:ascii="Times New Roman" w:hAnsi="Times New Roman"/>
          <w:b/>
          <w:sz w:val="28"/>
          <w:szCs w:val="28"/>
        </w:rPr>
        <w:t xml:space="preserve">27. </w:t>
      </w:r>
      <w:r>
        <w:rPr>
          <w:rFonts w:ascii="Times New Roman" w:hAnsi="Times New Roman"/>
          <w:b/>
          <w:sz w:val="28"/>
          <w:szCs w:val="28"/>
        </w:rPr>
        <w:t>Режим охранной зоны ООПТ</w:t>
      </w:r>
    </w:p>
    <w:p w:rsidR="00260F99" w:rsidRPr="001A112B" w:rsidRDefault="00260F99" w:rsidP="00260F99">
      <w:pPr>
        <w:shd w:val="clear" w:color="auto" w:fill="FFFFFF"/>
        <w:spacing w:before="100" w:beforeAutospacing="1" w:after="100" w:afterAutospacing="1" w:line="302" w:lineRule="atLeast"/>
        <w:jc w:val="both"/>
        <w:rPr>
          <w:rFonts w:ascii="Times New Roman" w:hAnsi="Times New Roman"/>
          <w:b/>
          <w:bCs/>
          <w:color w:val="000000"/>
          <w:sz w:val="24"/>
          <w:szCs w:val="24"/>
        </w:rPr>
      </w:pPr>
      <w:r w:rsidRPr="001A112B">
        <w:rPr>
          <w:rFonts w:ascii="Times New Roman" w:hAnsi="Times New Roman"/>
          <w:b/>
          <w:bCs/>
          <w:color w:val="000000"/>
          <w:sz w:val="24"/>
          <w:szCs w:val="24"/>
        </w:rPr>
        <w:t>Охранная зона заповедника организована решением облисполкома Пермской области от 06.08.90 года №200</w:t>
      </w:r>
    </w:p>
    <w:p w:rsidR="00260F99" w:rsidRPr="001A112B" w:rsidRDefault="00260F99" w:rsidP="00260F99">
      <w:pPr>
        <w:shd w:val="clear" w:color="auto" w:fill="FFFFFF"/>
        <w:spacing w:before="100" w:beforeAutospacing="1" w:after="100" w:afterAutospacing="1" w:line="302" w:lineRule="atLeast"/>
        <w:jc w:val="both"/>
        <w:rPr>
          <w:rFonts w:ascii="Times New Roman" w:hAnsi="Times New Roman"/>
          <w:color w:val="000000"/>
          <w:sz w:val="24"/>
          <w:szCs w:val="24"/>
        </w:rPr>
      </w:pPr>
      <w:r w:rsidRPr="001A112B">
        <w:rPr>
          <w:rFonts w:ascii="Times New Roman" w:hAnsi="Times New Roman"/>
          <w:b/>
          <w:bCs/>
          <w:color w:val="000000"/>
          <w:sz w:val="24"/>
          <w:szCs w:val="24"/>
        </w:rPr>
        <w:t>Режим охранной зоны заповедника "Вишерский"</w:t>
      </w:r>
    </w:p>
    <w:p w:rsidR="00260F99" w:rsidRPr="001A112B" w:rsidRDefault="00260F99" w:rsidP="00260F99">
      <w:pPr>
        <w:shd w:val="clear" w:color="auto" w:fill="FFFFFF"/>
        <w:spacing w:before="100" w:beforeAutospacing="1" w:after="100" w:afterAutospacing="1" w:line="302" w:lineRule="atLeast"/>
        <w:jc w:val="both"/>
        <w:rPr>
          <w:rFonts w:ascii="Times New Roman" w:hAnsi="Times New Roman"/>
          <w:color w:val="000000"/>
          <w:sz w:val="24"/>
          <w:szCs w:val="24"/>
        </w:rPr>
      </w:pPr>
      <w:r w:rsidRPr="001A112B">
        <w:rPr>
          <w:rFonts w:ascii="Times New Roman" w:hAnsi="Times New Roman"/>
          <w:color w:val="000000"/>
          <w:sz w:val="24"/>
          <w:szCs w:val="24"/>
        </w:rPr>
        <w:t>В соответствии с типовым положением о государственных заповедниках, утвержденным постановлением Госплана СССР и Госкомитетов по науке и технике от 27 апреля 1981 г. № 77/106 в охранной зоне заповедников и их филиалов (участков) без соответствующего на то разрешения </w:t>
      </w:r>
      <w:r w:rsidRPr="001A112B">
        <w:rPr>
          <w:rFonts w:ascii="Times New Roman" w:hAnsi="Times New Roman"/>
          <w:b/>
          <w:bCs/>
          <w:color w:val="000000"/>
          <w:sz w:val="24"/>
          <w:szCs w:val="24"/>
        </w:rPr>
        <w:t>запрещается:</w:t>
      </w:r>
    </w:p>
    <w:p w:rsidR="00260F99" w:rsidRPr="001A112B" w:rsidRDefault="00260F99" w:rsidP="00260F99">
      <w:pPr>
        <w:numPr>
          <w:ilvl w:val="0"/>
          <w:numId w:val="5"/>
        </w:numPr>
        <w:shd w:val="clear" w:color="auto" w:fill="FFFFFF"/>
        <w:spacing w:before="36" w:after="36" w:line="302" w:lineRule="atLeast"/>
        <w:ind w:left="120"/>
        <w:jc w:val="both"/>
        <w:rPr>
          <w:rFonts w:ascii="Times New Roman" w:hAnsi="Times New Roman"/>
          <w:color w:val="000000"/>
          <w:sz w:val="24"/>
          <w:szCs w:val="24"/>
        </w:rPr>
      </w:pPr>
      <w:r w:rsidRPr="001A112B">
        <w:rPr>
          <w:rFonts w:ascii="Times New Roman" w:hAnsi="Times New Roman"/>
          <w:color w:val="000000"/>
          <w:sz w:val="24"/>
          <w:szCs w:val="24"/>
        </w:rPr>
        <w:t>Охота и все виды добычи любых видов животных, кроме рыбной ловли; сбор и заготовка всех особо охраняемых на территории края видов дикорастущих растений.</w:t>
      </w:r>
    </w:p>
    <w:p w:rsidR="00260F99" w:rsidRPr="001A112B" w:rsidRDefault="00260F99" w:rsidP="00260F99">
      <w:pPr>
        <w:numPr>
          <w:ilvl w:val="0"/>
          <w:numId w:val="5"/>
        </w:numPr>
        <w:shd w:val="clear" w:color="auto" w:fill="FFFFFF"/>
        <w:spacing w:before="36" w:after="36" w:line="302" w:lineRule="atLeast"/>
        <w:ind w:left="120"/>
        <w:jc w:val="both"/>
        <w:rPr>
          <w:rFonts w:ascii="Times New Roman" w:hAnsi="Times New Roman"/>
          <w:color w:val="000000"/>
          <w:sz w:val="24"/>
          <w:szCs w:val="24"/>
        </w:rPr>
      </w:pPr>
      <w:r w:rsidRPr="001A112B">
        <w:rPr>
          <w:rFonts w:ascii="Times New Roman" w:hAnsi="Times New Roman"/>
          <w:color w:val="000000"/>
          <w:sz w:val="24"/>
          <w:szCs w:val="24"/>
        </w:rPr>
        <w:t>Устройство мест для массового отдыха населения, осуществление организованного туризма, проектирование и строительство новых предприятий и хозяйственных объектов, а так же любые другие виды хозяйственной деятельности, могущие оказать отрицательное воздействие на охраняемые в заповеднике природные объекты, допускаются только при наличии согласования заповедника в соответствии с действующим законодательством. Аналогичный режим охранной зоны распространяется также на придорожную полосу отчуждения шириной 25 м от оси дорог, совпадающих с границами заповедника, в его сторону.</w:t>
      </w:r>
    </w:p>
    <w:p w:rsidR="00260F99" w:rsidRPr="001A112B" w:rsidRDefault="00260F99" w:rsidP="00260F99">
      <w:pPr>
        <w:pStyle w:val="3"/>
        <w:shd w:val="clear" w:color="auto" w:fill="FFFFFF"/>
        <w:spacing w:line="302" w:lineRule="atLeast"/>
        <w:jc w:val="both"/>
        <w:rPr>
          <w:sz w:val="24"/>
          <w:szCs w:val="24"/>
          <w:lang w:val="ru-RU"/>
        </w:rPr>
      </w:pPr>
      <w:r w:rsidRPr="001A112B">
        <w:rPr>
          <w:sz w:val="24"/>
          <w:szCs w:val="24"/>
          <w:lang w:val="ru-RU"/>
        </w:rPr>
        <w:t>Описание границ охранной зоны заповедника</w:t>
      </w:r>
    </w:p>
    <w:p w:rsidR="00260F99" w:rsidRPr="001A112B" w:rsidRDefault="00260F99" w:rsidP="00260F99">
      <w:pPr>
        <w:pStyle w:val="a4"/>
        <w:shd w:val="clear" w:color="auto" w:fill="FFFFFF"/>
        <w:spacing w:line="302" w:lineRule="atLeast"/>
        <w:jc w:val="both"/>
        <w:rPr>
          <w:color w:val="000000"/>
        </w:rPr>
      </w:pPr>
      <w:r w:rsidRPr="001A112B">
        <w:rPr>
          <w:rStyle w:val="affb"/>
          <w:color w:val="000000"/>
        </w:rPr>
        <w:t>Северная</w:t>
      </w:r>
    </w:p>
    <w:p w:rsidR="00260F99" w:rsidRPr="001A112B" w:rsidRDefault="00260F99" w:rsidP="00260F99">
      <w:pPr>
        <w:pStyle w:val="a4"/>
        <w:shd w:val="clear" w:color="auto" w:fill="FFFFFF"/>
        <w:spacing w:line="302" w:lineRule="atLeast"/>
        <w:jc w:val="both"/>
        <w:rPr>
          <w:color w:val="000000"/>
        </w:rPr>
      </w:pPr>
      <w:r w:rsidRPr="001A112B">
        <w:rPr>
          <w:color w:val="000000"/>
        </w:rPr>
        <w:t>Северная граница охранной зоны, ввиду расположения границы заповедника на границе Коми АССР, не устанавливается.</w:t>
      </w:r>
    </w:p>
    <w:p w:rsidR="00260F99" w:rsidRPr="001A112B" w:rsidRDefault="00260F99" w:rsidP="00260F99">
      <w:pPr>
        <w:pStyle w:val="a4"/>
        <w:shd w:val="clear" w:color="auto" w:fill="FFFFFF"/>
        <w:spacing w:line="302" w:lineRule="atLeast"/>
        <w:jc w:val="both"/>
        <w:rPr>
          <w:color w:val="000000"/>
        </w:rPr>
      </w:pPr>
      <w:r w:rsidRPr="001A112B">
        <w:rPr>
          <w:rStyle w:val="affb"/>
          <w:color w:val="000000"/>
        </w:rPr>
        <w:t>Восточная</w:t>
      </w:r>
    </w:p>
    <w:p w:rsidR="00260F99" w:rsidRPr="001A112B" w:rsidRDefault="00260F99" w:rsidP="00260F99">
      <w:pPr>
        <w:pStyle w:val="a4"/>
        <w:shd w:val="clear" w:color="auto" w:fill="FFFFFF"/>
        <w:spacing w:line="302" w:lineRule="atLeast"/>
        <w:jc w:val="both"/>
        <w:rPr>
          <w:color w:val="000000"/>
        </w:rPr>
      </w:pPr>
      <w:r w:rsidRPr="001A112B">
        <w:rPr>
          <w:color w:val="000000"/>
        </w:rPr>
        <w:t>Восточная граница охранной зоны, ввиду расположения восточной границы заповедника по границе со Свердловской областью, на этом участке не устанавливается.</w:t>
      </w:r>
    </w:p>
    <w:p w:rsidR="00260F99" w:rsidRPr="001A112B" w:rsidRDefault="00260F99" w:rsidP="00260F99">
      <w:pPr>
        <w:pStyle w:val="a4"/>
        <w:shd w:val="clear" w:color="auto" w:fill="FFFFFF"/>
        <w:spacing w:line="302" w:lineRule="atLeast"/>
        <w:jc w:val="both"/>
        <w:rPr>
          <w:color w:val="000000"/>
        </w:rPr>
      </w:pPr>
      <w:r w:rsidRPr="001A112B">
        <w:rPr>
          <w:color w:val="000000"/>
        </w:rPr>
        <w:t xml:space="preserve">Начиная от северо-восточного угла кв. 254 Вёлсовского лесничества Вайского лесхоза далее идет на юг по совпадающим с восточной границей Пермской области восточным границам </w:t>
      </w:r>
      <w:r w:rsidRPr="001A112B">
        <w:rPr>
          <w:color w:val="000000"/>
        </w:rPr>
        <w:lastRenderedPageBreak/>
        <w:t>кв. 254 и 268, частям северных границ кв. 289 и 290, затем по восточным границам кв. 290 и 304 до его юго-восточного угла.</w:t>
      </w:r>
    </w:p>
    <w:p w:rsidR="00260F99" w:rsidRPr="001A112B" w:rsidRDefault="00260F99" w:rsidP="00260F99">
      <w:pPr>
        <w:pStyle w:val="a4"/>
        <w:shd w:val="clear" w:color="auto" w:fill="FFFFFF"/>
        <w:spacing w:line="302" w:lineRule="atLeast"/>
        <w:jc w:val="both"/>
        <w:rPr>
          <w:color w:val="000000"/>
        </w:rPr>
      </w:pPr>
      <w:r w:rsidRPr="001A112B">
        <w:rPr>
          <w:rStyle w:val="affb"/>
          <w:color w:val="000000"/>
        </w:rPr>
        <w:t>Южная</w:t>
      </w:r>
    </w:p>
    <w:p w:rsidR="00260F99" w:rsidRPr="001A112B" w:rsidRDefault="00260F99" w:rsidP="00260F99">
      <w:pPr>
        <w:pStyle w:val="a4"/>
        <w:shd w:val="clear" w:color="auto" w:fill="FFFFFF"/>
        <w:spacing w:line="302" w:lineRule="atLeast"/>
        <w:jc w:val="both"/>
        <w:rPr>
          <w:color w:val="000000"/>
        </w:rPr>
      </w:pPr>
      <w:r w:rsidRPr="001A112B">
        <w:rPr>
          <w:color w:val="000000"/>
        </w:rPr>
        <w:t>От юго-восточного угла кв. 304 Вёлсовского лесничества Вайского лесхоза на границе со Свердловской областью к западу по южной границе кв. 304, 303, 302, 301, 300, 299 до северо-восточного угла кв. 315, затем на юг по восточной границе кв. 315 и 332 до его юго-восточного угла, далее на запад по южным границам кв. 332, 331, 330, 329 и 328 до его юго-западного угла, затем на юг по восточной границе кв. 327 до выхода на левый берег р. Вишера. От места выхода восточной границы кв. 327 на левый берег р. Вишера по левому берегу вверх по течению до пересечения с южной границей кв. 295, затем по южной границе кв. 295, 294, 293, 292 и 291 до его юго-западного угла, далее на северо-северо-запад по западным границам кв. 291, 276 и 269 Вёлсовского лесничества Вайского лесхоза до юго-восточного угла кв. 39 Вижайского лесничества Колвинского лесхоза и на запад по южной границе того же квартала до его юго-западного угла.</w:t>
      </w:r>
    </w:p>
    <w:p w:rsidR="00260F99" w:rsidRPr="001A112B" w:rsidRDefault="00260F99" w:rsidP="00260F99">
      <w:pPr>
        <w:pStyle w:val="a4"/>
        <w:shd w:val="clear" w:color="auto" w:fill="FFFFFF"/>
        <w:spacing w:line="302" w:lineRule="atLeast"/>
        <w:jc w:val="both"/>
        <w:rPr>
          <w:color w:val="000000"/>
        </w:rPr>
      </w:pPr>
      <w:r w:rsidRPr="001A112B">
        <w:rPr>
          <w:rStyle w:val="affb"/>
          <w:color w:val="000000"/>
        </w:rPr>
        <w:t>Западная</w:t>
      </w:r>
    </w:p>
    <w:p w:rsidR="00260F99" w:rsidRDefault="00260F99" w:rsidP="00260F99">
      <w:pPr>
        <w:pStyle w:val="a4"/>
        <w:shd w:val="clear" w:color="auto" w:fill="FFFFFF"/>
        <w:spacing w:line="302" w:lineRule="atLeast"/>
        <w:jc w:val="both"/>
        <w:rPr>
          <w:color w:val="000000"/>
        </w:rPr>
      </w:pPr>
      <w:r w:rsidRPr="001A112B">
        <w:rPr>
          <w:color w:val="000000"/>
        </w:rPr>
        <w:t>От юго-западного угла кв. 39 Вижайского лесничества Колвинского лесхоза по западным границам кв. 39, 24 и 11 того же лесничества, по западной границе кв. 318 Верхне-Колвинского лесничества Колвинского лесхоза до пересечения с южной границей кв. 275, затем по ней на запад до юго-западного угла того же квартала. От юго-западного угла кв. 275 на север по западной его границе до пересечения с южной границей кв. 234 и по ней на запад до юго-западного угла того же квартала, далее на север по западным границам кв. 234, 230, 206 и 190 до его северо-западного угла, а на восток по северной границе того же квартала до юго-западного угла кв. 159, затем на север по западным границам кв. 159 и 120 до его северо-западного угла, далее на восток по северной границе кв. 120 до юго-западного угла кв. 81, затем на север по западным границам кв. 81 и 40 до его северо-западного угла. От северо-западного угла кв. 40 Верхне-Колвинского лесничества Колвинского лесхоза на северо-восток по совпадающей с границей Коми АССР его северной границе до северо-восточного угла того же квартала на границе заповедной территории.</w:t>
      </w:r>
    </w:p>
    <w:p w:rsidR="00260F99" w:rsidRPr="00260F99" w:rsidRDefault="00260F99" w:rsidP="00260F99">
      <w:pPr>
        <w:pStyle w:val="1"/>
        <w:keepLines/>
        <w:widowControl/>
        <w:autoSpaceDE/>
        <w:autoSpaceDN/>
        <w:adjustRightInd/>
        <w:spacing w:before="480" w:line="276" w:lineRule="auto"/>
        <w:contextualSpacing/>
        <w:rPr>
          <w:rFonts w:ascii="Times New Roman" w:hAnsi="Times New Roman"/>
          <w:b/>
          <w:color w:val="auto"/>
          <w:sz w:val="28"/>
          <w:szCs w:val="28"/>
          <w:lang w:val="ru-RU"/>
        </w:rPr>
      </w:pPr>
      <w:r>
        <w:rPr>
          <w:rFonts w:ascii="Times New Roman" w:hAnsi="Times New Roman"/>
          <w:b/>
          <w:color w:val="auto"/>
          <w:sz w:val="28"/>
          <w:szCs w:val="28"/>
          <w:lang w:val="ru-RU"/>
        </w:rPr>
        <w:t xml:space="preserve">28. </w:t>
      </w:r>
      <w:bookmarkStart w:id="141" w:name="_Toc473273825"/>
      <w:r w:rsidRPr="00260F99">
        <w:rPr>
          <w:rFonts w:ascii="Times New Roman" w:hAnsi="Times New Roman"/>
          <w:b/>
          <w:color w:val="auto"/>
          <w:sz w:val="28"/>
          <w:szCs w:val="28"/>
          <w:lang w:val="ru-RU"/>
        </w:rPr>
        <w:t>Собственники, землепользователи, землевладельцы, арендаторы земельных участков, находящихся в границах ООПТ</w:t>
      </w:r>
      <w:bookmarkEnd w:id="141"/>
    </w:p>
    <w:p w:rsidR="00260F99" w:rsidRDefault="00260F99" w:rsidP="00260F99">
      <w:pPr>
        <w:suppressLineNumbers/>
        <w:spacing w:after="0"/>
        <w:ind w:firstLine="709"/>
        <w:contextualSpacing/>
        <w:rPr>
          <w:rFonts w:ascii="Times New Roman" w:hAnsi="Times New Roman"/>
          <w:sz w:val="28"/>
          <w:szCs w:val="28"/>
        </w:rPr>
      </w:pPr>
      <w:r w:rsidRPr="00260F99">
        <w:rPr>
          <w:rFonts w:ascii="Times New Roman" w:hAnsi="Times New Roman"/>
          <w:sz w:val="28"/>
          <w:szCs w:val="28"/>
        </w:rPr>
        <w:t>Отсутствуют.</w:t>
      </w:r>
    </w:p>
    <w:p w:rsidR="00260F99" w:rsidRPr="00260F99" w:rsidRDefault="00260F99" w:rsidP="00260F99">
      <w:pPr>
        <w:suppressLineNumbers/>
        <w:spacing w:after="0"/>
        <w:contextualSpacing/>
        <w:rPr>
          <w:rFonts w:ascii="Times New Roman" w:hAnsi="Times New Roman"/>
          <w:b/>
          <w:sz w:val="28"/>
          <w:szCs w:val="28"/>
        </w:rPr>
      </w:pPr>
      <w:r w:rsidRPr="00260F99">
        <w:rPr>
          <w:rFonts w:ascii="Times New Roman" w:hAnsi="Times New Roman"/>
          <w:b/>
          <w:sz w:val="28"/>
          <w:szCs w:val="28"/>
        </w:rPr>
        <w:t>29. Просветительские и рекреационные объекты на ООПТ</w:t>
      </w:r>
    </w:p>
    <w:p w:rsidR="00260F99" w:rsidRPr="00260F99" w:rsidRDefault="00260F99" w:rsidP="00260F99">
      <w:pPr>
        <w:jc w:val="both"/>
        <w:rPr>
          <w:rFonts w:ascii="Times New Roman" w:hAnsi="Times New Roman"/>
          <w:sz w:val="28"/>
          <w:szCs w:val="28"/>
        </w:rPr>
      </w:pPr>
      <w:r w:rsidRPr="00260F99">
        <w:rPr>
          <w:rFonts w:ascii="Times New Roman" w:hAnsi="Times New Roman"/>
          <w:sz w:val="28"/>
          <w:szCs w:val="28"/>
        </w:rPr>
        <w:t xml:space="preserve">   а) Музеи природы, информационные и визит-центра:</w:t>
      </w:r>
    </w:p>
    <w:tbl>
      <w:tblPr>
        <w:tblStyle w:val="af2"/>
        <w:tblW w:w="0" w:type="auto"/>
        <w:tblLayout w:type="fixed"/>
        <w:tblLook w:val="01E0" w:firstRow="1" w:lastRow="1" w:firstColumn="1" w:lastColumn="1" w:noHBand="0" w:noVBand="0"/>
      </w:tblPr>
      <w:tblGrid>
        <w:gridCol w:w="497"/>
        <w:gridCol w:w="1625"/>
        <w:gridCol w:w="758"/>
        <w:gridCol w:w="1188"/>
        <w:gridCol w:w="889"/>
        <w:gridCol w:w="695"/>
        <w:gridCol w:w="963"/>
        <w:gridCol w:w="1478"/>
        <w:gridCol w:w="1760"/>
      </w:tblGrid>
      <w:tr w:rsidR="00260F99" w:rsidTr="00796892">
        <w:tc>
          <w:tcPr>
            <w:tcW w:w="497" w:type="dxa"/>
          </w:tcPr>
          <w:p w:rsidR="00260F99" w:rsidRPr="00B36C00" w:rsidRDefault="00260F99" w:rsidP="00796892">
            <w:pPr>
              <w:jc w:val="center"/>
              <w:rPr>
                <w:i/>
                <w:sz w:val="20"/>
                <w:szCs w:val="20"/>
              </w:rPr>
            </w:pPr>
            <w:r w:rsidRPr="00B36C00">
              <w:rPr>
                <w:i/>
                <w:sz w:val="20"/>
                <w:szCs w:val="20"/>
              </w:rPr>
              <w:t>№ п/п</w:t>
            </w:r>
          </w:p>
        </w:tc>
        <w:tc>
          <w:tcPr>
            <w:tcW w:w="1625" w:type="dxa"/>
          </w:tcPr>
          <w:p w:rsidR="00260F99" w:rsidRPr="001B775A" w:rsidRDefault="00260F99" w:rsidP="00796892">
            <w:pPr>
              <w:jc w:val="center"/>
              <w:rPr>
                <w:i/>
              </w:rPr>
            </w:pPr>
            <w:r w:rsidRPr="001B775A">
              <w:rPr>
                <w:i/>
              </w:rPr>
              <w:t>Наименование объекта</w:t>
            </w:r>
          </w:p>
        </w:tc>
        <w:tc>
          <w:tcPr>
            <w:tcW w:w="758" w:type="dxa"/>
          </w:tcPr>
          <w:p w:rsidR="00260F99" w:rsidRPr="001B775A" w:rsidRDefault="00260F99" w:rsidP="00796892">
            <w:pPr>
              <w:jc w:val="center"/>
              <w:rPr>
                <w:i/>
              </w:rPr>
            </w:pPr>
            <w:r>
              <w:rPr>
                <w:i/>
              </w:rPr>
              <w:t>Год соз-дания</w:t>
            </w:r>
          </w:p>
        </w:tc>
        <w:tc>
          <w:tcPr>
            <w:tcW w:w="1188" w:type="dxa"/>
          </w:tcPr>
          <w:p w:rsidR="00260F99" w:rsidRPr="001B775A" w:rsidRDefault="00260F99" w:rsidP="00796892">
            <w:pPr>
              <w:jc w:val="center"/>
              <w:rPr>
                <w:i/>
              </w:rPr>
            </w:pPr>
            <w:r w:rsidRPr="001B775A">
              <w:rPr>
                <w:i/>
              </w:rPr>
              <w:t>Адрес нахождения</w:t>
            </w:r>
          </w:p>
        </w:tc>
        <w:tc>
          <w:tcPr>
            <w:tcW w:w="889" w:type="dxa"/>
          </w:tcPr>
          <w:p w:rsidR="00260F99" w:rsidRDefault="00260F99" w:rsidP="00796892">
            <w:pPr>
              <w:jc w:val="center"/>
              <w:rPr>
                <w:i/>
              </w:rPr>
            </w:pPr>
            <w:r w:rsidRPr="006011A8">
              <w:rPr>
                <w:i/>
              </w:rPr>
              <w:t>Пло</w:t>
            </w:r>
            <w:r>
              <w:rPr>
                <w:i/>
              </w:rPr>
              <w:t>-щадь</w:t>
            </w:r>
          </w:p>
          <w:p w:rsidR="00260F99" w:rsidRPr="006011A8" w:rsidRDefault="00260F99" w:rsidP="00796892">
            <w:pPr>
              <w:jc w:val="center"/>
              <w:rPr>
                <w:i/>
              </w:rPr>
            </w:pPr>
            <w:r w:rsidRPr="006011A8">
              <w:rPr>
                <w:i/>
              </w:rPr>
              <w:t>кв.м</w:t>
            </w:r>
          </w:p>
        </w:tc>
        <w:tc>
          <w:tcPr>
            <w:tcW w:w="695" w:type="dxa"/>
          </w:tcPr>
          <w:p w:rsidR="00260F99" w:rsidRPr="001B775A" w:rsidRDefault="00260F99" w:rsidP="00796892">
            <w:pPr>
              <w:jc w:val="center"/>
              <w:rPr>
                <w:i/>
              </w:rPr>
            </w:pPr>
            <w:r w:rsidRPr="001B775A">
              <w:rPr>
                <w:i/>
              </w:rPr>
              <w:t>Кол</w:t>
            </w:r>
            <w:r>
              <w:rPr>
                <w:i/>
              </w:rPr>
              <w:t>.-</w:t>
            </w:r>
            <w:r w:rsidRPr="001B775A">
              <w:rPr>
                <w:i/>
              </w:rPr>
              <w:t>во, шт.</w:t>
            </w:r>
          </w:p>
        </w:tc>
        <w:tc>
          <w:tcPr>
            <w:tcW w:w="963" w:type="dxa"/>
          </w:tcPr>
          <w:p w:rsidR="00260F99" w:rsidRPr="001B775A" w:rsidRDefault="00260F99" w:rsidP="00796892">
            <w:pPr>
              <w:jc w:val="center"/>
              <w:rPr>
                <w:i/>
              </w:rPr>
            </w:pPr>
            <w:r w:rsidRPr="001B775A">
              <w:rPr>
                <w:i/>
              </w:rPr>
              <w:t>Ре</w:t>
            </w:r>
            <w:r>
              <w:rPr>
                <w:i/>
              </w:rPr>
              <w:t>-</w:t>
            </w:r>
            <w:r w:rsidRPr="001B775A">
              <w:rPr>
                <w:i/>
              </w:rPr>
              <w:t>жим рабо</w:t>
            </w:r>
            <w:r>
              <w:rPr>
                <w:i/>
              </w:rPr>
              <w:t>-</w:t>
            </w:r>
            <w:r w:rsidRPr="001B775A">
              <w:rPr>
                <w:i/>
              </w:rPr>
              <w:t>ты</w:t>
            </w:r>
          </w:p>
        </w:tc>
        <w:tc>
          <w:tcPr>
            <w:tcW w:w="1478" w:type="dxa"/>
          </w:tcPr>
          <w:p w:rsidR="00260F99" w:rsidRPr="001B775A" w:rsidRDefault="00260F99" w:rsidP="00796892">
            <w:pPr>
              <w:jc w:val="center"/>
              <w:rPr>
                <w:i/>
              </w:rPr>
            </w:pPr>
            <w:r w:rsidRPr="001B775A">
              <w:rPr>
                <w:i/>
              </w:rPr>
              <w:t xml:space="preserve">Средний поток посетителей </w:t>
            </w:r>
            <w:r w:rsidRPr="00520F24">
              <w:rPr>
                <w:i/>
              </w:rPr>
              <w:t>за отчетный кадастровый период, 2013-2016 гг.</w:t>
            </w:r>
          </w:p>
        </w:tc>
        <w:tc>
          <w:tcPr>
            <w:tcW w:w="1760" w:type="dxa"/>
          </w:tcPr>
          <w:p w:rsidR="00260F99" w:rsidRPr="001B775A" w:rsidRDefault="00260F99" w:rsidP="00796892">
            <w:pPr>
              <w:jc w:val="center"/>
              <w:rPr>
                <w:i/>
              </w:rPr>
            </w:pPr>
            <w:r w:rsidRPr="001B775A">
              <w:rPr>
                <w:i/>
              </w:rPr>
              <w:t>Общее коли</w:t>
            </w:r>
            <w:r>
              <w:rPr>
                <w:i/>
              </w:rPr>
              <w:t>-</w:t>
            </w:r>
            <w:r w:rsidRPr="001B775A">
              <w:rPr>
                <w:i/>
              </w:rPr>
              <w:t xml:space="preserve">чество </w:t>
            </w:r>
            <w:r>
              <w:rPr>
                <w:i/>
              </w:rPr>
              <w:t>по-то</w:t>
            </w:r>
            <w:r w:rsidRPr="001B775A">
              <w:rPr>
                <w:i/>
              </w:rPr>
              <w:t>ка посе</w:t>
            </w:r>
            <w:r>
              <w:rPr>
                <w:i/>
              </w:rPr>
              <w:t>-</w:t>
            </w:r>
            <w:r w:rsidRPr="001B775A">
              <w:rPr>
                <w:i/>
              </w:rPr>
              <w:t xml:space="preserve">тителей </w:t>
            </w:r>
            <w:r w:rsidRPr="00520F24">
              <w:rPr>
                <w:i/>
              </w:rPr>
              <w:t>за отчетный кадастровый период, 2013-2016 гг.</w:t>
            </w:r>
          </w:p>
        </w:tc>
      </w:tr>
      <w:tr w:rsidR="00260F99" w:rsidTr="00796892">
        <w:tc>
          <w:tcPr>
            <w:tcW w:w="497" w:type="dxa"/>
          </w:tcPr>
          <w:p w:rsidR="00260F99" w:rsidRPr="006624EE" w:rsidRDefault="00260F99" w:rsidP="00796892">
            <w:pPr>
              <w:jc w:val="center"/>
              <w:rPr>
                <w:sz w:val="16"/>
                <w:szCs w:val="16"/>
              </w:rPr>
            </w:pPr>
            <w:r w:rsidRPr="006624EE">
              <w:rPr>
                <w:sz w:val="16"/>
                <w:szCs w:val="16"/>
              </w:rPr>
              <w:lastRenderedPageBreak/>
              <w:t>1</w:t>
            </w:r>
          </w:p>
        </w:tc>
        <w:tc>
          <w:tcPr>
            <w:tcW w:w="1625" w:type="dxa"/>
          </w:tcPr>
          <w:p w:rsidR="00260F99" w:rsidRPr="006624EE" w:rsidRDefault="00260F99" w:rsidP="00796892">
            <w:pPr>
              <w:jc w:val="center"/>
              <w:rPr>
                <w:sz w:val="16"/>
                <w:szCs w:val="16"/>
              </w:rPr>
            </w:pPr>
            <w:r w:rsidRPr="006624EE">
              <w:rPr>
                <w:sz w:val="16"/>
                <w:szCs w:val="16"/>
              </w:rPr>
              <w:t>2</w:t>
            </w:r>
          </w:p>
        </w:tc>
        <w:tc>
          <w:tcPr>
            <w:tcW w:w="758" w:type="dxa"/>
          </w:tcPr>
          <w:p w:rsidR="00260F99" w:rsidRPr="006624EE" w:rsidRDefault="00260F99" w:rsidP="00796892">
            <w:pPr>
              <w:jc w:val="center"/>
              <w:rPr>
                <w:sz w:val="16"/>
                <w:szCs w:val="16"/>
              </w:rPr>
            </w:pPr>
            <w:r>
              <w:rPr>
                <w:sz w:val="16"/>
                <w:szCs w:val="16"/>
              </w:rPr>
              <w:t>3</w:t>
            </w:r>
          </w:p>
        </w:tc>
        <w:tc>
          <w:tcPr>
            <w:tcW w:w="1188" w:type="dxa"/>
          </w:tcPr>
          <w:p w:rsidR="00260F99" w:rsidRPr="006624EE" w:rsidRDefault="00260F99" w:rsidP="00796892">
            <w:pPr>
              <w:jc w:val="center"/>
              <w:rPr>
                <w:sz w:val="16"/>
                <w:szCs w:val="16"/>
              </w:rPr>
            </w:pPr>
            <w:r>
              <w:rPr>
                <w:sz w:val="16"/>
                <w:szCs w:val="16"/>
              </w:rPr>
              <w:t>4</w:t>
            </w:r>
          </w:p>
        </w:tc>
        <w:tc>
          <w:tcPr>
            <w:tcW w:w="889" w:type="dxa"/>
          </w:tcPr>
          <w:p w:rsidR="00260F99" w:rsidRPr="006624EE" w:rsidRDefault="00260F99" w:rsidP="00796892">
            <w:pPr>
              <w:jc w:val="center"/>
              <w:rPr>
                <w:sz w:val="16"/>
                <w:szCs w:val="16"/>
              </w:rPr>
            </w:pPr>
            <w:r>
              <w:rPr>
                <w:sz w:val="16"/>
                <w:szCs w:val="16"/>
              </w:rPr>
              <w:t>5</w:t>
            </w:r>
          </w:p>
        </w:tc>
        <w:tc>
          <w:tcPr>
            <w:tcW w:w="695" w:type="dxa"/>
          </w:tcPr>
          <w:p w:rsidR="00260F99" w:rsidRPr="006624EE" w:rsidRDefault="00260F99" w:rsidP="00796892">
            <w:pPr>
              <w:jc w:val="center"/>
              <w:rPr>
                <w:sz w:val="16"/>
                <w:szCs w:val="16"/>
              </w:rPr>
            </w:pPr>
            <w:r>
              <w:rPr>
                <w:sz w:val="16"/>
                <w:szCs w:val="16"/>
              </w:rPr>
              <w:t>6</w:t>
            </w:r>
          </w:p>
        </w:tc>
        <w:tc>
          <w:tcPr>
            <w:tcW w:w="963" w:type="dxa"/>
          </w:tcPr>
          <w:p w:rsidR="00260F99" w:rsidRPr="006624EE" w:rsidRDefault="00260F99" w:rsidP="00796892">
            <w:pPr>
              <w:jc w:val="center"/>
              <w:rPr>
                <w:sz w:val="16"/>
                <w:szCs w:val="16"/>
              </w:rPr>
            </w:pPr>
            <w:r>
              <w:rPr>
                <w:sz w:val="16"/>
                <w:szCs w:val="16"/>
              </w:rPr>
              <w:t>7</w:t>
            </w:r>
          </w:p>
        </w:tc>
        <w:tc>
          <w:tcPr>
            <w:tcW w:w="1478" w:type="dxa"/>
          </w:tcPr>
          <w:p w:rsidR="00260F99" w:rsidRPr="006624EE" w:rsidRDefault="00260F99" w:rsidP="00796892">
            <w:pPr>
              <w:jc w:val="center"/>
              <w:rPr>
                <w:sz w:val="16"/>
                <w:szCs w:val="16"/>
              </w:rPr>
            </w:pPr>
            <w:r>
              <w:rPr>
                <w:sz w:val="16"/>
                <w:szCs w:val="16"/>
              </w:rPr>
              <w:t>8</w:t>
            </w:r>
          </w:p>
        </w:tc>
        <w:tc>
          <w:tcPr>
            <w:tcW w:w="1760" w:type="dxa"/>
          </w:tcPr>
          <w:p w:rsidR="00260F99" w:rsidRPr="006624EE" w:rsidRDefault="00260F99" w:rsidP="00796892">
            <w:pPr>
              <w:jc w:val="center"/>
              <w:rPr>
                <w:sz w:val="16"/>
                <w:szCs w:val="16"/>
              </w:rPr>
            </w:pPr>
            <w:r>
              <w:rPr>
                <w:sz w:val="16"/>
                <w:szCs w:val="16"/>
              </w:rPr>
              <w:t>9</w:t>
            </w:r>
          </w:p>
        </w:tc>
      </w:tr>
      <w:tr w:rsidR="00260F99" w:rsidTr="00796892">
        <w:tc>
          <w:tcPr>
            <w:tcW w:w="497" w:type="dxa"/>
          </w:tcPr>
          <w:p w:rsidR="00260F99" w:rsidRPr="00B6568B" w:rsidRDefault="00260F99" w:rsidP="00796892">
            <w:pPr>
              <w:jc w:val="both"/>
            </w:pPr>
            <w:r w:rsidRPr="00B6568B">
              <w:t>1.</w:t>
            </w:r>
          </w:p>
        </w:tc>
        <w:tc>
          <w:tcPr>
            <w:tcW w:w="1625" w:type="dxa"/>
          </w:tcPr>
          <w:p w:rsidR="00260F99" w:rsidRPr="00B6568B" w:rsidRDefault="00260F99" w:rsidP="00796892">
            <w:pPr>
              <w:jc w:val="both"/>
            </w:pPr>
            <w:r w:rsidRPr="00B6568B">
              <w:t>Музей природы</w:t>
            </w:r>
          </w:p>
        </w:tc>
        <w:tc>
          <w:tcPr>
            <w:tcW w:w="758" w:type="dxa"/>
          </w:tcPr>
          <w:p w:rsidR="00260F99" w:rsidRPr="00B6568B" w:rsidRDefault="00260F99" w:rsidP="00796892">
            <w:pPr>
              <w:jc w:val="center"/>
            </w:pPr>
            <w:r w:rsidRPr="00B6568B">
              <w:t>1999</w:t>
            </w:r>
          </w:p>
        </w:tc>
        <w:tc>
          <w:tcPr>
            <w:tcW w:w="1188" w:type="dxa"/>
          </w:tcPr>
          <w:p w:rsidR="00260F99" w:rsidRPr="006624EE" w:rsidRDefault="00260F99" w:rsidP="00796892">
            <w:pPr>
              <w:jc w:val="center"/>
            </w:pPr>
            <w:r w:rsidRPr="006624EE">
              <w:t>Пермский край, г. Красновишерск, ул. Речная, 6</w:t>
            </w:r>
          </w:p>
        </w:tc>
        <w:tc>
          <w:tcPr>
            <w:tcW w:w="889" w:type="dxa"/>
          </w:tcPr>
          <w:p w:rsidR="00260F99" w:rsidRPr="006011A8" w:rsidRDefault="00260F99" w:rsidP="00796892">
            <w:pPr>
              <w:jc w:val="center"/>
            </w:pPr>
            <w:r w:rsidRPr="006011A8">
              <w:t>190,75</w:t>
            </w:r>
          </w:p>
        </w:tc>
        <w:tc>
          <w:tcPr>
            <w:tcW w:w="695" w:type="dxa"/>
          </w:tcPr>
          <w:p w:rsidR="00260F99" w:rsidRPr="00B6568B" w:rsidRDefault="00260F99" w:rsidP="00796892">
            <w:pPr>
              <w:jc w:val="center"/>
            </w:pPr>
            <w:r w:rsidRPr="00B6568B">
              <w:t>1</w:t>
            </w:r>
          </w:p>
        </w:tc>
        <w:tc>
          <w:tcPr>
            <w:tcW w:w="963" w:type="dxa"/>
          </w:tcPr>
          <w:p w:rsidR="00260F99" w:rsidRPr="00B6568B" w:rsidRDefault="00260F99" w:rsidP="00796892">
            <w:pPr>
              <w:jc w:val="center"/>
            </w:pPr>
            <w:r w:rsidRPr="00B6568B">
              <w:t>10.00-18.00,</w:t>
            </w:r>
          </w:p>
          <w:p w:rsidR="00260F99" w:rsidRPr="00B6568B" w:rsidRDefault="00260F99" w:rsidP="00796892">
            <w:pPr>
              <w:jc w:val="center"/>
            </w:pPr>
            <w:r w:rsidRPr="00B6568B">
              <w:t>без вы-ходных</w:t>
            </w:r>
          </w:p>
        </w:tc>
        <w:tc>
          <w:tcPr>
            <w:tcW w:w="1478" w:type="dxa"/>
          </w:tcPr>
          <w:p w:rsidR="00260F99" w:rsidRPr="00B6568B" w:rsidRDefault="00260F99" w:rsidP="00796892">
            <w:pPr>
              <w:jc w:val="center"/>
            </w:pPr>
            <w:r>
              <w:t>5989</w:t>
            </w:r>
            <w:r w:rsidRPr="00B6568B">
              <w:t xml:space="preserve"> чел.</w:t>
            </w:r>
          </w:p>
        </w:tc>
        <w:tc>
          <w:tcPr>
            <w:tcW w:w="1760" w:type="dxa"/>
          </w:tcPr>
          <w:p w:rsidR="00260F99" w:rsidRPr="004E7BA1" w:rsidRDefault="00260F99" w:rsidP="00796892">
            <w:pPr>
              <w:jc w:val="center"/>
              <w:rPr>
                <w:color w:val="FF6600"/>
                <w:sz w:val="16"/>
                <w:szCs w:val="16"/>
              </w:rPr>
            </w:pPr>
            <w:r w:rsidRPr="004E7BA1">
              <w:rPr>
                <w:color w:val="FF6600"/>
              </w:rPr>
              <w:t>2013</w:t>
            </w:r>
            <w:r w:rsidRPr="004E7BA1">
              <w:rPr>
                <w:color w:val="FF6600"/>
                <w:sz w:val="16"/>
                <w:szCs w:val="16"/>
              </w:rPr>
              <w:t>г.</w:t>
            </w:r>
            <w:r w:rsidRPr="004E7BA1">
              <w:rPr>
                <w:color w:val="FF6600"/>
              </w:rPr>
              <w:t xml:space="preserve"> – 1945 </w:t>
            </w:r>
            <w:r w:rsidRPr="004E7BA1">
              <w:rPr>
                <w:color w:val="FF6600"/>
                <w:sz w:val="16"/>
                <w:szCs w:val="16"/>
              </w:rPr>
              <w:t>чел.</w:t>
            </w:r>
          </w:p>
          <w:p w:rsidR="00260F99" w:rsidRPr="004E7BA1" w:rsidRDefault="00260F99" w:rsidP="00796892">
            <w:pPr>
              <w:jc w:val="center"/>
              <w:rPr>
                <w:color w:val="FF6600"/>
              </w:rPr>
            </w:pPr>
            <w:r w:rsidRPr="004E7BA1">
              <w:rPr>
                <w:color w:val="FF6600"/>
              </w:rPr>
              <w:t>2014</w:t>
            </w:r>
            <w:r w:rsidRPr="004E7BA1">
              <w:rPr>
                <w:color w:val="FF6600"/>
                <w:sz w:val="16"/>
                <w:szCs w:val="16"/>
              </w:rPr>
              <w:t>г.</w:t>
            </w:r>
            <w:r w:rsidRPr="004E7BA1">
              <w:rPr>
                <w:color w:val="FF6600"/>
              </w:rPr>
              <w:t xml:space="preserve"> – 5313 </w:t>
            </w:r>
            <w:r w:rsidRPr="004E7BA1">
              <w:rPr>
                <w:color w:val="FF6600"/>
                <w:sz w:val="16"/>
                <w:szCs w:val="16"/>
              </w:rPr>
              <w:t>чел.</w:t>
            </w:r>
          </w:p>
          <w:p w:rsidR="00260F99" w:rsidRPr="004E7BA1" w:rsidRDefault="00260F99" w:rsidP="00796892">
            <w:pPr>
              <w:jc w:val="center"/>
              <w:rPr>
                <w:color w:val="FF6600"/>
                <w:sz w:val="16"/>
                <w:szCs w:val="16"/>
              </w:rPr>
            </w:pPr>
            <w:r w:rsidRPr="004E7BA1">
              <w:rPr>
                <w:color w:val="FF6600"/>
              </w:rPr>
              <w:t>2015</w:t>
            </w:r>
            <w:r w:rsidRPr="004E7BA1">
              <w:rPr>
                <w:color w:val="FF6600"/>
                <w:sz w:val="16"/>
                <w:szCs w:val="16"/>
              </w:rPr>
              <w:t>г.</w:t>
            </w:r>
            <w:r w:rsidRPr="004E7BA1">
              <w:rPr>
                <w:color w:val="FF6600"/>
              </w:rPr>
              <w:t xml:space="preserve"> – 9064 </w:t>
            </w:r>
            <w:r w:rsidRPr="004E7BA1">
              <w:rPr>
                <w:color w:val="FF6600"/>
                <w:sz w:val="16"/>
                <w:szCs w:val="16"/>
              </w:rPr>
              <w:t>чел.</w:t>
            </w:r>
          </w:p>
          <w:p w:rsidR="00260F99" w:rsidRPr="004E7BA1" w:rsidRDefault="00260F99" w:rsidP="00796892">
            <w:pPr>
              <w:jc w:val="center"/>
              <w:rPr>
                <w:color w:val="FF6600"/>
                <w:sz w:val="16"/>
                <w:szCs w:val="16"/>
              </w:rPr>
            </w:pPr>
            <w:r w:rsidRPr="004E7BA1">
              <w:rPr>
                <w:color w:val="FF6600"/>
              </w:rPr>
              <w:t>2016</w:t>
            </w:r>
            <w:r w:rsidRPr="004E7BA1">
              <w:rPr>
                <w:color w:val="FF6600"/>
                <w:sz w:val="16"/>
                <w:szCs w:val="16"/>
              </w:rPr>
              <w:t>г.</w:t>
            </w:r>
            <w:r w:rsidRPr="004E7BA1">
              <w:rPr>
                <w:color w:val="FF6600"/>
              </w:rPr>
              <w:t xml:space="preserve"> – 7632 </w:t>
            </w:r>
            <w:r w:rsidRPr="004E7BA1">
              <w:rPr>
                <w:color w:val="FF6600"/>
                <w:sz w:val="16"/>
                <w:szCs w:val="16"/>
              </w:rPr>
              <w:t>чел.</w:t>
            </w:r>
          </w:p>
          <w:p w:rsidR="00260F99" w:rsidRPr="004E7BA1" w:rsidRDefault="00260F99" w:rsidP="00796892">
            <w:pPr>
              <w:jc w:val="center"/>
            </w:pPr>
            <w:r w:rsidRPr="004E7BA1">
              <w:rPr>
                <w:color w:val="FF6600"/>
                <w:sz w:val="16"/>
                <w:szCs w:val="16"/>
              </w:rPr>
              <w:t>Итого:</w:t>
            </w:r>
            <w:r w:rsidRPr="004E7BA1">
              <w:t xml:space="preserve"> 23954 чел.</w:t>
            </w:r>
          </w:p>
        </w:tc>
      </w:tr>
      <w:tr w:rsidR="00260F99" w:rsidTr="00796892">
        <w:tc>
          <w:tcPr>
            <w:tcW w:w="497" w:type="dxa"/>
          </w:tcPr>
          <w:p w:rsidR="00260F99" w:rsidRPr="00B6568B" w:rsidRDefault="00260F99" w:rsidP="00796892">
            <w:pPr>
              <w:jc w:val="both"/>
            </w:pPr>
            <w:r w:rsidRPr="00B6568B">
              <w:t>2.</w:t>
            </w:r>
          </w:p>
        </w:tc>
        <w:tc>
          <w:tcPr>
            <w:tcW w:w="1625" w:type="dxa"/>
          </w:tcPr>
          <w:p w:rsidR="00260F99" w:rsidRPr="00B6568B" w:rsidRDefault="00260F99" w:rsidP="00796892">
            <w:r w:rsidRPr="00B6568B">
              <w:t>Информацион-ный центр</w:t>
            </w:r>
          </w:p>
        </w:tc>
        <w:tc>
          <w:tcPr>
            <w:tcW w:w="758" w:type="dxa"/>
          </w:tcPr>
          <w:p w:rsidR="00260F99" w:rsidRPr="00B6568B" w:rsidRDefault="00260F99" w:rsidP="00796892">
            <w:pPr>
              <w:jc w:val="center"/>
            </w:pPr>
            <w:r w:rsidRPr="00B6568B">
              <w:t>2000</w:t>
            </w:r>
          </w:p>
        </w:tc>
        <w:tc>
          <w:tcPr>
            <w:tcW w:w="1188" w:type="dxa"/>
          </w:tcPr>
          <w:p w:rsidR="00260F99" w:rsidRPr="006011A8" w:rsidRDefault="00260F99" w:rsidP="00796892">
            <w:pPr>
              <w:jc w:val="center"/>
            </w:pPr>
            <w:r w:rsidRPr="006011A8">
              <w:t>г. Красно</w:t>
            </w:r>
            <w:r>
              <w:t>-</w:t>
            </w:r>
            <w:r w:rsidRPr="006011A8">
              <w:t>вишерск</w:t>
            </w:r>
          </w:p>
          <w:p w:rsidR="00260F99" w:rsidRPr="006624EE" w:rsidRDefault="00260F99" w:rsidP="00796892">
            <w:pPr>
              <w:jc w:val="center"/>
            </w:pPr>
            <w:r w:rsidRPr="006011A8">
              <w:t>ул. Гага</w:t>
            </w:r>
            <w:r>
              <w:t>-</w:t>
            </w:r>
            <w:r w:rsidRPr="006011A8">
              <w:t>рина, 36-б</w:t>
            </w:r>
          </w:p>
        </w:tc>
        <w:tc>
          <w:tcPr>
            <w:tcW w:w="889" w:type="dxa"/>
          </w:tcPr>
          <w:p w:rsidR="00260F99" w:rsidRPr="006011A8" w:rsidRDefault="00260F99" w:rsidP="00796892">
            <w:pPr>
              <w:jc w:val="center"/>
            </w:pPr>
            <w:r w:rsidRPr="006011A8">
              <w:t>15,6</w:t>
            </w:r>
          </w:p>
        </w:tc>
        <w:tc>
          <w:tcPr>
            <w:tcW w:w="695" w:type="dxa"/>
          </w:tcPr>
          <w:p w:rsidR="00260F99" w:rsidRPr="00B6568B" w:rsidRDefault="00260F99" w:rsidP="00796892">
            <w:pPr>
              <w:jc w:val="center"/>
            </w:pPr>
            <w:r w:rsidRPr="00B6568B">
              <w:t>1</w:t>
            </w:r>
          </w:p>
        </w:tc>
        <w:tc>
          <w:tcPr>
            <w:tcW w:w="963" w:type="dxa"/>
          </w:tcPr>
          <w:p w:rsidR="00260F99" w:rsidRPr="00B6568B" w:rsidRDefault="00260F99" w:rsidP="00796892">
            <w:pPr>
              <w:jc w:val="center"/>
            </w:pPr>
            <w:r w:rsidRPr="00B6568B">
              <w:t xml:space="preserve">8.00-17.00, выход-ной: </w:t>
            </w:r>
          </w:p>
          <w:p w:rsidR="00260F99" w:rsidRPr="00B6568B" w:rsidRDefault="00260F99" w:rsidP="00796892">
            <w:pPr>
              <w:jc w:val="center"/>
            </w:pPr>
            <w:r w:rsidRPr="00B6568B">
              <w:t>сб., вс.</w:t>
            </w:r>
          </w:p>
        </w:tc>
        <w:tc>
          <w:tcPr>
            <w:tcW w:w="1478" w:type="dxa"/>
          </w:tcPr>
          <w:p w:rsidR="00260F99" w:rsidRPr="00B6568B" w:rsidRDefault="00260F99" w:rsidP="00796892">
            <w:pPr>
              <w:jc w:val="center"/>
            </w:pPr>
            <w:r>
              <w:t>900 чел.</w:t>
            </w:r>
          </w:p>
        </w:tc>
        <w:tc>
          <w:tcPr>
            <w:tcW w:w="1760" w:type="dxa"/>
          </w:tcPr>
          <w:p w:rsidR="00260F99" w:rsidRPr="004E7BA1" w:rsidRDefault="00260F99" w:rsidP="00796892">
            <w:pPr>
              <w:jc w:val="center"/>
              <w:rPr>
                <w:color w:val="FF6600"/>
                <w:sz w:val="16"/>
                <w:szCs w:val="16"/>
              </w:rPr>
            </w:pPr>
            <w:r w:rsidRPr="004E7BA1">
              <w:rPr>
                <w:color w:val="FF6600"/>
              </w:rPr>
              <w:t>2013</w:t>
            </w:r>
            <w:r w:rsidRPr="004E7BA1">
              <w:rPr>
                <w:color w:val="FF6600"/>
                <w:sz w:val="16"/>
                <w:szCs w:val="16"/>
              </w:rPr>
              <w:t>г.</w:t>
            </w:r>
            <w:r w:rsidRPr="004E7BA1">
              <w:rPr>
                <w:color w:val="FF6600"/>
              </w:rPr>
              <w:t xml:space="preserve"> – 1632 </w:t>
            </w:r>
            <w:r w:rsidRPr="004E7BA1">
              <w:rPr>
                <w:color w:val="FF6600"/>
                <w:sz w:val="16"/>
                <w:szCs w:val="16"/>
              </w:rPr>
              <w:t>чел.</w:t>
            </w:r>
          </w:p>
          <w:p w:rsidR="00260F99" w:rsidRPr="004E7BA1" w:rsidRDefault="00260F99" w:rsidP="00796892">
            <w:pPr>
              <w:jc w:val="center"/>
              <w:rPr>
                <w:color w:val="FF6600"/>
              </w:rPr>
            </w:pPr>
            <w:smartTag w:uri="urn:schemas-microsoft-com:office:smarttags" w:element="metricconverter">
              <w:smartTagPr>
                <w:attr w:name="ProductID" w:val="2014 г"/>
              </w:smartTagPr>
              <w:r w:rsidRPr="004E7BA1">
                <w:rPr>
                  <w:color w:val="FF6600"/>
                </w:rPr>
                <w:t xml:space="preserve">2014 </w:t>
              </w:r>
              <w:r w:rsidRPr="004E7BA1">
                <w:rPr>
                  <w:color w:val="FF6600"/>
                  <w:sz w:val="16"/>
                  <w:szCs w:val="16"/>
                </w:rPr>
                <w:t>г</w:t>
              </w:r>
            </w:smartTag>
            <w:r w:rsidRPr="004E7BA1">
              <w:rPr>
                <w:color w:val="FF6600"/>
                <w:sz w:val="16"/>
                <w:szCs w:val="16"/>
              </w:rPr>
              <w:t>.</w:t>
            </w:r>
            <w:r w:rsidRPr="004E7BA1">
              <w:rPr>
                <w:color w:val="FF6600"/>
              </w:rPr>
              <w:t xml:space="preserve"> – 836 </w:t>
            </w:r>
            <w:r w:rsidRPr="004E7BA1">
              <w:rPr>
                <w:color w:val="FF6600"/>
                <w:sz w:val="16"/>
                <w:szCs w:val="16"/>
              </w:rPr>
              <w:t>чел.</w:t>
            </w:r>
          </w:p>
          <w:p w:rsidR="00260F99" w:rsidRPr="004E7BA1" w:rsidRDefault="00260F99" w:rsidP="00796892">
            <w:pPr>
              <w:jc w:val="center"/>
              <w:rPr>
                <w:color w:val="FF6600"/>
                <w:sz w:val="16"/>
                <w:szCs w:val="16"/>
              </w:rPr>
            </w:pPr>
            <w:smartTag w:uri="urn:schemas-microsoft-com:office:smarttags" w:element="metricconverter">
              <w:smartTagPr>
                <w:attr w:name="ProductID" w:val="2015 г"/>
              </w:smartTagPr>
              <w:r w:rsidRPr="004E7BA1">
                <w:rPr>
                  <w:color w:val="FF6600"/>
                </w:rPr>
                <w:t xml:space="preserve">2015 </w:t>
              </w:r>
              <w:r w:rsidRPr="004E7BA1">
                <w:rPr>
                  <w:color w:val="FF6600"/>
                  <w:sz w:val="16"/>
                  <w:szCs w:val="16"/>
                </w:rPr>
                <w:t>г</w:t>
              </w:r>
            </w:smartTag>
            <w:r w:rsidRPr="004E7BA1">
              <w:rPr>
                <w:color w:val="FF6600"/>
                <w:sz w:val="16"/>
                <w:szCs w:val="16"/>
              </w:rPr>
              <w:t>.</w:t>
            </w:r>
            <w:r w:rsidRPr="004E7BA1">
              <w:rPr>
                <w:color w:val="FF6600"/>
              </w:rPr>
              <w:t xml:space="preserve"> – 595 </w:t>
            </w:r>
            <w:r w:rsidRPr="004E7BA1">
              <w:rPr>
                <w:color w:val="FF6600"/>
                <w:sz w:val="16"/>
                <w:szCs w:val="16"/>
              </w:rPr>
              <w:t>чел.</w:t>
            </w:r>
          </w:p>
          <w:p w:rsidR="00260F99" w:rsidRPr="004E7BA1" w:rsidRDefault="00260F99" w:rsidP="00796892">
            <w:pPr>
              <w:jc w:val="center"/>
              <w:rPr>
                <w:color w:val="FF6600"/>
                <w:sz w:val="16"/>
                <w:szCs w:val="16"/>
              </w:rPr>
            </w:pPr>
            <w:smartTag w:uri="urn:schemas-microsoft-com:office:smarttags" w:element="metricconverter">
              <w:smartTagPr>
                <w:attr w:name="ProductID" w:val="2016 г"/>
              </w:smartTagPr>
              <w:r w:rsidRPr="004E7BA1">
                <w:rPr>
                  <w:color w:val="FF6600"/>
                </w:rPr>
                <w:t xml:space="preserve">2016 </w:t>
              </w:r>
              <w:r w:rsidRPr="004E7BA1">
                <w:rPr>
                  <w:color w:val="FF6600"/>
                  <w:sz w:val="16"/>
                  <w:szCs w:val="16"/>
                </w:rPr>
                <w:t>г</w:t>
              </w:r>
            </w:smartTag>
            <w:r w:rsidRPr="004E7BA1">
              <w:rPr>
                <w:color w:val="FF6600"/>
                <w:sz w:val="16"/>
                <w:szCs w:val="16"/>
              </w:rPr>
              <w:t>.</w:t>
            </w:r>
            <w:r w:rsidRPr="004E7BA1">
              <w:rPr>
                <w:color w:val="FF6600"/>
              </w:rPr>
              <w:t xml:space="preserve"> – 536 </w:t>
            </w:r>
            <w:r w:rsidRPr="004E7BA1">
              <w:rPr>
                <w:color w:val="FF6600"/>
                <w:sz w:val="16"/>
                <w:szCs w:val="16"/>
              </w:rPr>
              <w:t>чел.</w:t>
            </w:r>
          </w:p>
          <w:p w:rsidR="00260F99" w:rsidRPr="00B6568B" w:rsidRDefault="00260F99" w:rsidP="00796892">
            <w:pPr>
              <w:jc w:val="center"/>
            </w:pPr>
            <w:r w:rsidRPr="004E7BA1">
              <w:rPr>
                <w:color w:val="FF6600"/>
                <w:sz w:val="16"/>
                <w:szCs w:val="16"/>
              </w:rPr>
              <w:t>Итого:</w:t>
            </w:r>
            <w:r>
              <w:t>3599</w:t>
            </w:r>
            <w:r w:rsidRPr="004E7BA1">
              <w:t xml:space="preserve"> чел.</w:t>
            </w:r>
          </w:p>
        </w:tc>
      </w:tr>
      <w:tr w:rsidR="00260F99" w:rsidTr="00796892">
        <w:tc>
          <w:tcPr>
            <w:tcW w:w="497" w:type="dxa"/>
          </w:tcPr>
          <w:p w:rsidR="00260F99" w:rsidRPr="00B6568B" w:rsidRDefault="00260F99" w:rsidP="00796892">
            <w:pPr>
              <w:jc w:val="both"/>
            </w:pPr>
            <w:r w:rsidRPr="00B6568B">
              <w:t>3.</w:t>
            </w:r>
          </w:p>
        </w:tc>
        <w:tc>
          <w:tcPr>
            <w:tcW w:w="1625" w:type="dxa"/>
          </w:tcPr>
          <w:p w:rsidR="00260F99" w:rsidRPr="00B6568B" w:rsidRDefault="00260F99" w:rsidP="00796892">
            <w:r w:rsidRPr="00B6568B">
              <w:t>Визит-центр «Велс»</w:t>
            </w:r>
          </w:p>
        </w:tc>
        <w:tc>
          <w:tcPr>
            <w:tcW w:w="758" w:type="dxa"/>
          </w:tcPr>
          <w:p w:rsidR="00260F99" w:rsidRPr="00B6568B" w:rsidRDefault="00260F99" w:rsidP="00796892">
            <w:pPr>
              <w:jc w:val="center"/>
            </w:pPr>
            <w:r w:rsidRPr="00B6568B">
              <w:t>2014</w:t>
            </w:r>
          </w:p>
        </w:tc>
        <w:tc>
          <w:tcPr>
            <w:tcW w:w="1188" w:type="dxa"/>
          </w:tcPr>
          <w:p w:rsidR="00260F99" w:rsidRPr="006011A8" w:rsidRDefault="00260F99" w:rsidP="00796892">
            <w:pPr>
              <w:jc w:val="center"/>
              <w:rPr>
                <w:sz w:val="20"/>
                <w:szCs w:val="20"/>
              </w:rPr>
            </w:pPr>
            <w:r w:rsidRPr="006011A8">
              <w:rPr>
                <w:sz w:val="20"/>
                <w:szCs w:val="20"/>
              </w:rPr>
              <w:t>пос. Велс Красновишерский район</w:t>
            </w:r>
          </w:p>
          <w:p w:rsidR="00260F99" w:rsidRPr="006011A8" w:rsidRDefault="00260F99" w:rsidP="00796892">
            <w:pPr>
              <w:jc w:val="center"/>
            </w:pPr>
            <w:r w:rsidRPr="006011A8">
              <w:rPr>
                <w:sz w:val="20"/>
                <w:szCs w:val="20"/>
              </w:rPr>
              <w:t>Велсов</w:t>
            </w:r>
            <w:r>
              <w:rPr>
                <w:sz w:val="20"/>
                <w:szCs w:val="20"/>
              </w:rPr>
              <w:t>-</w:t>
            </w:r>
            <w:r w:rsidRPr="006011A8">
              <w:rPr>
                <w:sz w:val="20"/>
                <w:szCs w:val="20"/>
              </w:rPr>
              <w:t>ское уч</w:t>
            </w:r>
            <w:r>
              <w:rPr>
                <w:sz w:val="20"/>
                <w:szCs w:val="20"/>
              </w:rPr>
              <w:t xml:space="preserve">. </w:t>
            </w:r>
            <w:r w:rsidRPr="006011A8">
              <w:rPr>
                <w:sz w:val="20"/>
                <w:szCs w:val="20"/>
              </w:rPr>
              <w:t>лес</w:t>
            </w:r>
            <w:r>
              <w:rPr>
                <w:sz w:val="20"/>
                <w:szCs w:val="20"/>
              </w:rPr>
              <w:t>.-</w:t>
            </w:r>
            <w:r w:rsidRPr="006011A8">
              <w:rPr>
                <w:sz w:val="20"/>
                <w:szCs w:val="20"/>
              </w:rPr>
              <w:t>во кв</w:t>
            </w:r>
            <w:r>
              <w:rPr>
                <w:sz w:val="20"/>
                <w:szCs w:val="20"/>
              </w:rPr>
              <w:t>. 247, выд.</w:t>
            </w:r>
            <w:r w:rsidRPr="006011A8">
              <w:rPr>
                <w:sz w:val="20"/>
                <w:szCs w:val="20"/>
              </w:rPr>
              <w:t xml:space="preserve"> 31 ч</w:t>
            </w:r>
          </w:p>
        </w:tc>
        <w:tc>
          <w:tcPr>
            <w:tcW w:w="889" w:type="dxa"/>
          </w:tcPr>
          <w:p w:rsidR="00260F99" w:rsidRPr="00B6568B" w:rsidRDefault="00260F99" w:rsidP="00796892">
            <w:pPr>
              <w:jc w:val="center"/>
            </w:pPr>
            <w:r w:rsidRPr="00B6568B">
              <w:t>123,8</w:t>
            </w:r>
          </w:p>
          <w:p w:rsidR="00260F99" w:rsidRPr="006011A8" w:rsidRDefault="00260F99" w:rsidP="00796892">
            <w:pPr>
              <w:jc w:val="center"/>
            </w:pPr>
          </w:p>
        </w:tc>
        <w:tc>
          <w:tcPr>
            <w:tcW w:w="695" w:type="dxa"/>
          </w:tcPr>
          <w:p w:rsidR="00260F99" w:rsidRPr="00B6568B" w:rsidRDefault="00260F99" w:rsidP="00796892">
            <w:pPr>
              <w:jc w:val="center"/>
            </w:pPr>
            <w:r w:rsidRPr="00B6568B">
              <w:t>1</w:t>
            </w:r>
          </w:p>
        </w:tc>
        <w:tc>
          <w:tcPr>
            <w:tcW w:w="963" w:type="dxa"/>
          </w:tcPr>
          <w:p w:rsidR="00260F99" w:rsidRPr="00B6568B" w:rsidRDefault="00260F99" w:rsidP="00796892">
            <w:pPr>
              <w:jc w:val="center"/>
            </w:pPr>
            <w:r w:rsidRPr="00B6568B">
              <w:t xml:space="preserve">8.00-17.00, выход-ной: </w:t>
            </w:r>
          </w:p>
          <w:p w:rsidR="00260F99" w:rsidRPr="00B6568B" w:rsidRDefault="00260F99" w:rsidP="00796892">
            <w:pPr>
              <w:jc w:val="center"/>
            </w:pPr>
            <w:r w:rsidRPr="00B6568B">
              <w:t>сб., вс.</w:t>
            </w:r>
          </w:p>
        </w:tc>
        <w:tc>
          <w:tcPr>
            <w:tcW w:w="1478" w:type="dxa"/>
          </w:tcPr>
          <w:p w:rsidR="00260F99" w:rsidRPr="00B6568B" w:rsidRDefault="00260F99" w:rsidP="00796892">
            <w:pPr>
              <w:jc w:val="center"/>
            </w:pPr>
            <w:r>
              <w:t>71 чел.</w:t>
            </w:r>
          </w:p>
        </w:tc>
        <w:tc>
          <w:tcPr>
            <w:tcW w:w="1760" w:type="dxa"/>
          </w:tcPr>
          <w:p w:rsidR="00260F99" w:rsidRPr="008B4BF8" w:rsidRDefault="00260F99" w:rsidP="00796892">
            <w:pPr>
              <w:jc w:val="center"/>
              <w:rPr>
                <w:color w:val="FF6600"/>
              </w:rPr>
            </w:pPr>
            <w:smartTag w:uri="urn:schemas-microsoft-com:office:smarttags" w:element="metricconverter">
              <w:smartTagPr>
                <w:attr w:name="ProductID" w:val="2013 г"/>
              </w:smartTagPr>
              <w:r w:rsidRPr="008B4BF8">
                <w:rPr>
                  <w:color w:val="FF6600"/>
                </w:rPr>
                <w:t xml:space="preserve">2013 </w:t>
              </w:r>
              <w:r w:rsidRPr="008B4BF8">
                <w:rPr>
                  <w:color w:val="FF6600"/>
                  <w:sz w:val="16"/>
                  <w:szCs w:val="16"/>
                </w:rPr>
                <w:t>г</w:t>
              </w:r>
            </w:smartTag>
            <w:r w:rsidRPr="008B4BF8">
              <w:rPr>
                <w:color w:val="FF6600"/>
                <w:sz w:val="16"/>
                <w:szCs w:val="16"/>
              </w:rPr>
              <w:t>.</w:t>
            </w:r>
            <w:r w:rsidRPr="008B4BF8">
              <w:rPr>
                <w:color w:val="FF6600"/>
              </w:rPr>
              <w:t xml:space="preserve"> – 0 </w:t>
            </w:r>
            <w:r w:rsidRPr="008B4BF8">
              <w:rPr>
                <w:color w:val="FF6600"/>
                <w:sz w:val="16"/>
                <w:szCs w:val="16"/>
              </w:rPr>
              <w:t>чел.</w:t>
            </w:r>
          </w:p>
          <w:p w:rsidR="00260F99" w:rsidRPr="008B4BF8" w:rsidRDefault="00260F99" w:rsidP="00796892">
            <w:pPr>
              <w:jc w:val="center"/>
              <w:rPr>
                <w:color w:val="FF6600"/>
              </w:rPr>
            </w:pPr>
            <w:smartTag w:uri="urn:schemas-microsoft-com:office:smarttags" w:element="metricconverter">
              <w:smartTagPr>
                <w:attr w:name="ProductID" w:val="2014 г"/>
              </w:smartTagPr>
              <w:r w:rsidRPr="008B4BF8">
                <w:rPr>
                  <w:color w:val="FF6600"/>
                </w:rPr>
                <w:t xml:space="preserve">2014 </w:t>
              </w:r>
              <w:r w:rsidRPr="008B4BF8">
                <w:rPr>
                  <w:color w:val="FF6600"/>
                  <w:sz w:val="16"/>
                  <w:szCs w:val="16"/>
                </w:rPr>
                <w:t>г</w:t>
              </w:r>
            </w:smartTag>
            <w:r w:rsidRPr="008B4BF8">
              <w:rPr>
                <w:color w:val="FF6600"/>
                <w:sz w:val="16"/>
                <w:szCs w:val="16"/>
              </w:rPr>
              <w:t>.</w:t>
            </w:r>
            <w:r w:rsidRPr="008B4BF8">
              <w:rPr>
                <w:color w:val="FF6600"/>
              </w:rPr>
              <w:t xml:space="preserve"> – 16 </w:t>
            </w:r>
            <w:r w:rsidRPr="008B4BF8">
              <w:rPr>
                <w:color w:val="FF6600"/>
                <w:sz w:val="16"/>
                <w:szCs w:val="16"/>
              </w:rPr>
              <w:t>чел.</w:t>
            </w:r>
          </w:p>
          <w:p w:rsidR="00260F99" w:rsidRPr="008B4BF8" w:rsidRDefault="00260F99" w:rsidP="00796892">
            <w:pPr>
              <w:jc w:val="center"/>
              <w:rPr>
                <w:color w:val="FF6600"/>
              </w:rPr>
            </w:pPr>
            <w:smartTag w:uri="urn:schemas-microsoft-com:office:smarttags" w:element="metricconverter">
              <w:smartTagPr>
                <w:attr w:name="ProductID" w:val="2015 г"/>
              </w:smartTagPr>
              <w:r w:rsidRPr="008B4BF8">
                <w:rPr>
                  <w:color w:val="FF6600"/>
                </w:rPr>
                <w:t xml:space="preserve">2015 </w:t>
              </w:r>
              <w:r w:rsidRPr="008B4BF8">
                <w:rPr>
                  <w:color w:val="FF6600"/>
                  <w:sz w:val="16"/>
                  <w:szCs w:val="16"/>
                </w:rPr>
                <w:t>г</w:t>
              </w:r>
            </w:smartTag>
            <w:r w:rsidRPr="008B4BF8">
              <w:rPr>
                <w:color w:val="FF6600"/>
                <w:sz w:val="16"/>
                <w:szCs w:val="16"/>
              </w:rPr>
              <w:t>.</w:t>
            </w:r>
            <w:r w:rsidRPr="008B4BF8">
              <w:rPr>
                <w:color w:val="FF6600"/>
              </w:rPr>
              <w:t xml:space="preserve"> – 96 </w:t>
            </w:r>
            <w:r w:rsidRPr="008B4BF8">
              <w:rPr>
                <w:color w:val="FF6600"/>
                <w:sz w:val="16"/>
                <w:szCs w:val="16"/>
              </w:rPr>
              <w:t>чел.</w:t>
            </w:r>
          </w:p>
          <w:p w:rsidR="00260F99" w:rsidRPr="008B4BF8" w:rsidRDefault="00260F99" w:rsidP="00796892">
            <w:pPr>
              <w:jc w:val="center"/>
              <w:rPr>
                <w:color w:val="FF6600"/>
              </w:rPr>
            </w:pPr>
            <w:smartTag w:uri="urn:schemas-microsoft-com:office:smarttags" w:element="metricconverter">
              <w:smartTagPr>
                <w:attr w:name="ProductID" w:val="2016 г"/>
              </w:smartTagPr>
              <w:r w:rsidRPr="008B4BF8">
                <w:rPr>
                  <w:color w:val="FF6600"/>
                </w:rPr>
                <w:t xml:space="preserve">2016 </w:t>
              </w:r>
              <w:r w:rsidRPr="008B4BF8">
                <w:rPr>
                  <w:color w:val="FF6600"/>
                  <w:sz w:val="16"/>
                  <w:szCs w:val="16"/>
                </w:rPr>
                <w:t>г</w:t>
              </w:r>
            </w:smartTag>
            <w:r w:rsidRPr="008B4BF8">
              <w:rPr>
                <w:color w:val="FF6600"/>
                <w:sz w:val="16"/>
                <w:szCs w:val="16"/>
              </w:rPr>
              <w:t>.</w:t>
            </w:r>
            <w:r w:rsidRPr="008B4BF8">
              <w:rPr>
                <w:color w:val="FF6600"/>
              </w:rPr>
              <w:t xml:space="preserve"> – 100 </w:t>
            </w:r>
            <w:r w:rsidRPr="008B4BF8">
              <w:rPr>
                <w:color w:val="FF6600"/>
                <w:sz w:val="16"/>
                <w:szCs w:val="16"/>
              </w:rPr>
              <w:t>чел.</w:t>
            </w:r>
          </w:p>
          <w:p w:rsidR="00260F99" w:rsidRPr="00B6568B" w:rsidRDefault="00260F99" w:rsidP="00796892">
            <w:pPr>
              <w:jc w:val="center"/>
            </w:pPr>
            <w:r w:rsidRPr="004E7BA1">
              <w:rPr>
                <w:color w:val="FF6600"/>
                <w:sz w:val="16"/>
                <w:szCs w:val="16"/>
              </w:rPr>
              <w:t>Итого:</w:t>
            </w:r>
            <w:r>
              <w:t>212</w:t>
            </w:r>
            <w:r w:rsidRPr="004E7BA1">
              <w:t xml:space="preserve"> чел.</w:t>
            </w:r>
          </w:p>
        </w:tc>
      </w:tr>
      <w:tr w:rsidR="00260F99" w:rsidTr="00796892">
        <w:tc>
          <w:tcPr>
            <w:tcW w:w="497" w:type="dxa"/>
          </w:tcPr>
          <w:p w:rsidR="00260F99" w:rsidRPr="00B6568B" w:rsidRDefault="00260F99" w:rsidP="00796892">
            <w:pPr>
              <w:jc w:val="both"/>
            </w:pPr>
            <w:r w:rsidRPr="00B6568B">
              <w:t>4.</w:t>
            </w:r>
          </w:p>
        </w:tc>
        <w:tc>
          <w:tcPr>
            <w:tcW w:w="1625" w:type="dxa"/>
          </w:tcPr>
          <w:p w:rsidR="00260F99" w:rsidRPr="00B6568B" w:rsidRDefault="00260F99" w:rsidP="00796892">
            <w:r w:rsidRPr="00B6568B">
              <w:t>Визит-центр «71 квартал»</w:t>
            </w:r>
          </w:p>
        </w:tc>
        <w:tc>
          <w:tcPr>
            <w:tcW w:w="758" w:type="dxa"/>
          </w:tcPr>
          <w:p w:rsidR="00260F99" w:rsidRPr="00B6568B" w:rsidRDefault="00260F99" w:rsidP="00796892">
            <w:pPr>
              <w:jc w:val="center"/>
            </w:pPr>
            <w:r>
              <w:t>2014</w:t>
            </w:r>
          </w:p>
        </w:tc>
        <w:tc>
          <w:tcPr>
            <w:tcW w:w="1188" w:type="dxa"/>
          </w:tcPr>
          <w:p w:rsidR="00260F99" w:rsidRPr="00B6568B" w:rsidRDefault="00260F99" w:rsidP="00796892">
            <w:pPr>
              <w:jc w:val="center"/>
              <w:rPr>
                <w:sz w:val="20"/>
                <w:szCs w:val="20"/>
              </w:rPr>
            </w:pPr>
            <w:r w:rsidRPr="00B6568B">
              <w:rPr>
                <w:sz w:val="20"/>
                <w:szCs w:val="20"/>
              </w:rPr>
              <w:t>Красновишерский район Велсов</w:t>
            </w:r>
            <w:r>
              <w:rPr>
                <w:sz w:val="20"/>
                <w:szCs w:val="20"/>
              </w:rPr>
              <w:t>-</w:t>
            </w:r>
            <w:r w:rsidRPr="00B6568B">
              <w:rPr>
                <w:sz w:val="20"/>
                <w:szCs w:val="20"/>
              </w:rPr>
              <w:t>ское уч</w:t>
            </w:r>
            <w:r>
              <w:rPr>
                <w:sz w:val="20"/>
                <w:szCs w:val="20"/>
              </w:rPr>
              <w:t>.</w:t>
            </w:r>
            <w:r w:rsidRPr="00B6568B">
              <w:rPr>
                <w:sz w:val="20"/>
                <w:szCs w:val="20"/>
              </w:rPr>
              <w:t xml:space="preserve"> лес</w:t>
            </w:r>
            <w:r>
              <w:rPr>
                <w:sz w:val="20"/>
                <w:szCs w:val="20"/>
              </w:rPr>
              <w:t>.-во кв. 48 выд.</w:t>
            </w:r>
            <w:r w:rsidRPr="00B6568B">
              <w:rPr>
                <w:sz w:val="20"/>
                <w:szCs w:val="20"/>
              </w:rPr>
              <w:t xml:space="preserve"> 25 ур</w:t>
            </w:r>
            <w:r>
              <w:rPr>
                <w:sz w:val="20"/>
                <w:szCs w:val="20"/>
              </w:rPr>
              <w:t>.</w:t>
            </w:r>
            <w:r w:rsidRPr="00B6568B">
              <w:rPr>
                <w:sz w:val="20"/>
                <w:szCs w:val="20"/>
              </w:rPr>
              <w:t xml:space="preserve"> «71 кв</w:t>
            </w:r>
            <w:r>
              <w:rPr>
                <w:sz w:val="20"/>
                <w:szCs w:val="20"/>
              </w:rPr>
              <w:t>артал</w:t>
            </w:r>
            <w:r w:rsidRPr="00B6568B">
              <w:rPr>
                <w:sz w:val="20"/>
                <w:szCs w:val="20"/>
              </w:rPr>
              <w:t>»</w:t>
            </w:r>
          </w:p>
        </w:tc>
        <w:tc>
          <w:tcPr>
            <w:tcW w:w="889" w:type="dxa"/>
          </w:tcPr>
          <w:p w:rsidR="00260F99" w:rsidRPr="00B6568B" w:rsidRDefault="00260F99" w:rsidP="00796892">
            <w:pPr>
              <w:jc w:val="center"/>
            </w:pPr>
            <w:r w:rsidRPr="00B6568B">
              <w:t>123,8</w:t>
            </w:r>
          </w:p>
          <w:p w:rsidR="00260F99" w:rsidRPr="00B6568B" w:rsidRDefault="00260F99" w:rsidP="00796892">
            <w:pPr>
              <w:jc w:val="center"/>
            </w:pPr>
          </w:p>
        </w:tc>
        <w:tc>
          <w:tcPr>
            <w:tcW w:w="695" w:type="dxa"/>
          </w:tcPr>
          <w:p w:rsidR="00260F99" w:rsidRPr="00B6568B" w:rsidRDefault="00260F99" w:rsidP="00796892">
            <w:pPr>
              <w:jc w:val="center"/>
            </w:pPr>
            <w:r>
              <w:t>1</w:t>
            </w:r>
          </w:p>
        </w:tc>
        <w:tc>
          <w:tcPr>
            <w:tcW w:w="963" w:type="dxa"/>
          </w:tcPr>
          <w:p w:rsidR="00260F99" w:rsidRPr="00B6568B" w:rsidRDefault="00260F99" w:rsidP="00796892">
            <w:pPr>
              <w:jc w:val="center"/>
            </w:pPr>
            <w:r w:rsidRPr="00B6568B">
              <w:t xml:space="preserve">8.00-17.00, выход-ной: </w:t>
            </w:r>
          </w:p>
          <w:p w:rsidR="00260F99" w:rsidRPr="00B6568B" w:rsidRDefault="00260F99" w:rsidP="00796892">
            <w:pPr>
              <w:jc w:val="center"/>
            </w:pPr>
            <w:r w:rsidRPr="00B6568B">
              <w:t>сб., вс.</w:t>
            </w:r>
          </w:p>
        </w:tc>
        <w:tc>
          <w:tcPr>
            <w:tcW w:w="1478" w:type="dxa"/>
          </w:tcPr>
          <w:p w:rsidR="00260F99" w:rsidRPr="00B6568B" w:rsidRDefault="00260F99" w:rsidP="00796892">
            <w:pPr>
              <w:jc w:val="center"/>
            </w:pPr>
            <w:r>
              <w:t>224 чел.</w:t>
            </w:r>
          </w:p>
        </w:tc>
        <w:tc>
          <w:tcPr>
            <w:tcW w:w="1760" w:type="dxa"/>
          </w:tcPr>
          <w:p w:rsidR="00260F99" w:rsidRPr="008B4BF8" w:rsidRDefault="00260F99" w:rsidP="00796892">
            <w:pPr>
              <w:jc w:val="center"/>
              <w:rPr>
                <w:color w:val="FF6600"/>
              </w:rPr>
            </w:pPr>
            <w:smartTag w:uri="urn:schemas-microsoft-com:office:smarttags" w:element="metricconverter">
              <w:smartTagPr>
                <w:attr w:name="ProductID" w:val="2013 г"/>
              </w:smartTagPr>
              <w:r w:rsidRPr="008B4BF8">
                <w:rPr>
                  <w:color w:val="FF6600"/>
                </w:rPr>
                <w:t xml:space="preserve">2013 </w:t>
              </w:r>
              <w:r w:rsidRPr="008B4BF8">
                <w:rPr>
                  <w:color w:val="FF6600"/>
                  <w:sz w:val="16"/>
                  <w:szCs w:val="16"/>
                </w:rPr>
                <w:t>г</w:t>
              </w:r>
            </w:smartTag>
            <w:r w:rsidRPr="008B4BF8">
              <w:rPr>
                <w:color w:val="FF6600"/>
                <w:sz w:val="16"/>
                <w:szCs w:val="16"/>
              </w:rPr>
              <w:t>.</w:t>
            </w:r>
            <w:r w:rsidRPr="008B4BF8">
              <w:rPr>
                <w:color w:val="FF6600"/>
              </w:rPr>
              <w:t xml:space="preserve"> – 0 </w:t>
            </w:r>
            <w:r w:rsidRPr="008B4BF8">
              <w:rPr>
                <w:color w:val="FF6600"/>
                <w:sz w:val="16"/>
                <w:szCs w:val="16"/>
              </w:rPr>
              <w:t>чел.</w:t>
            </w:r>
          </w:p>
          <w:p w:rsidR="00260F99" w:rsidRPr="008B4BF8" w:rsidRDefault="00260F99" w:rsidP="00796892">
            <w:pPr>
              <w:jc w:val="center"/>
              <w:rPr>
                <w:color w:val="FF6600"/>
                <w:sz w:val="16"/>
                <w:szCs w:val="16"/>
              </w:rPr>
            </w:pPr>
            <w:smartTag w:uri="urn:schemas-microsoft-com:office:smarttags" w:element="metricconverter">
              <w:smartTagPr>
                <w:attr w:name="ProductID" w:val="2014 г"/>
              </w:smartTagPr>
              <w:r w:rsidRPr="008B4BF8">
                <w:rPr>
                  <w:color w:val="FF6600"/>
                </w:rPr>
                <w:t xml:space="preserve">2014 </w:t>
              </w:r>
              <w:r w:rsidRPr="008B4BF8">
                <w:rPr>
                  <w:color w:val="FF6600"/>
                  <w:sz w:val="16"/>
                  <w:szCs w:val="16"/>
                </w:rPr>
                <w:t>г</w:t>
              </w:r>
            </w:smartTag>
            <w:r w:rsidRPr="008B4BF8">
              <w:rPr>
                <w:color w:val="FF6600"/>
                <w:sz w:val="16"/>
                <w:szCs w:val="16"/>
              </w:rPr>
              <w:t>.</w:t>
            </w:r>
            <w:r w:rsidRPr="008B4BF8">
              <w:rPr>
                <w:color w:val="FF6600"/>
              </w:rPr>
              <w:t xml:space="preserve"> – 524 </w:t>
            </w:r>
            <w:r w:rsidRPr="008B4BF8">
              <w:rPr>
                <w:color w:val="FF6600"/>
                <w:sz w:val="16"/>
                <w:szCs w:val="16"/>
              </w:rPr>
              <w:t>чел.</w:t>
            </w:r>
          </w:p>
          <w:p w:rsidR="00260F99" w:rsidRPr="008B4BF8" w:rsidRDefault="00260F99" w:rsidP="00796892">
            <w:pPr>
              <w:jc w:val="center"/>
              <w:rPr>
                <w:color w:val="FF6600"/>
              </w:rPr>
            </w:pPr>
            <w:smartTag w:uri="urn:schemas-microsoft-com:office:smarttags" w:element="metricconverter">
              <w:smartTagPr>
                <w:attr w:name="ProductID" w:val="2015 г"/>
              </w:smartTagPr>
              <w:r w:rsidRPr="008B4BF8">
                <w:rPr>
                  <w:color w:val="FF6600"/>
                </w:rPr>
                <w:t xml:space="preserve">2015 </w:t>
              </w:r>
              <w:r w:rsidRPr="008B4BF8">
                <w:rPr>
                  <w:color w:val="FF6600"/>
                  <w:sz w:val="16"/>
                  <w:szCs w:val="16"/>
                </w:rPr>
                <w:t>г</w:t>
              </w:r>
            </w:smartTag>
            <w:r w:rsidRPr="008B4BF8">
              <w:rPr>
                <w:color w:val="FF6600"/>
                <w:sz w:val="16"/>
                <w:szCs w:val="16"/>
              </w:rPr>
              <w:t>.</w:t>
            </w:r>
            <w:r w:rsidRPr="008B4BF8">
              <w:rPr>
                <w:color w:val="FF6600"/>
              </w:rPr>
              <w:t xml:space="preserve"> – 111 </w:t>
            </w:r>
            <w:r w:rsidRPr="008B4BF8">
              <w:rPr>
                <w:color w:val="FF6600"/>
                <w:sz w:val="16"/>
                <w:szCs w:val="16"/>
              </w:rPr>
              <w:t>чел.</w:t>
            </w:r>
          </w:p>
          <w:p w:rsidR="00260F99" w:rsidRPr="008B4BF8" w:rsidRDefault="00260F99" w:rsidP="00796892">
            <w:pPr>
              <w:jc w:val="center"/>
              <w:rPr>
                <w:color w:val="FF6600"/>
              </w:rPr>
            </w:pPr>
            <w:smartTag w:uri="urn:schemas-microsoft-com:office:smarttags" w:element="metricconverter">
              <w:smartTagPr>
                <w:attr w:name="ProductID" w:val="2016 г"/>
              </w:smartTagPr>
              <w:r w:rsidRPr="008B4BF8">
                <w:rPr>
                  <w:color w:val="FF6600"/>
                </w:rPr>
                <w:t xml:space="preserve">2016 </w:t>
              </w:r>
              <w:r w:rsidRPr="008B4BF8">
                <w:rPr>
                  <w:color w:val="FF6600"/>
                  <w:sz w:val="16"/>
                  <w:szCs w:val="16"/>
                </w:rPr>
                <w:t>г</w:t>
              </w:r>
            </w:smartTag>
            <w:r w:rsidRPr="008B4BF8">
              <w:rPr>
                <w:color w:val="FF6600"/>
                <w:sz w:val="16"/>
                <w:szCs w:val="16"/>
              </w:rPr>
              <w:t>.</w:t>
            </w:r>
            <w:r w:rsidRPr="008B4BF8">
              <w:rPr>
                <w:color w:val="FF6600"/>
              </w:rPr>
              <w:t xml:space="preserve"> – 38 </w:t>
            </w:r>
            <w:r w:rsidRPr="008B4BF8">
              <w:rPr>
                <w:color w:val="FF6600"/>
                <w:sz w:val="16"/>
                <w:szCs w:val="16"/>
              </w:rPr>
              <w:t>чел.</w:t>
            </w:r>
          </w:p>
          <w:p w:rsidR="00260F99" w:rsidRDefault="00260F99" w:rsidP="00796892">
            <w:pPr>
              <w:jc w:val="center"/>
            </w:pPr>
            <w:r w:rsidRPr="004E7BA1">
              <w:rPr>
                <w:color w:val="FF6600"/>
                <w:sz w:val="16"/>
                <w:szCs w:val="16"/>
              </w:rPr>
              <w:t>Итого:</w:t>
            </w:r>
            <w:r>
              <w:t>673</w:t>
            </w:r>
            <w:r w:rsidRPr="004E7BA1">
              <w:t xml:space="preserve"> чел.</w:t>
            </w:r>
          </w:p>
          <w:p w:rsidR="00260F99" w:rsidRPr="00B6568B" w:rsidRDefault="00260F99" w:rsidP="00796892">
            <w:pPr>
              <w:jc w:val="center"/>
            </w:pPr>
          </w:p>
        </w:tc>
      </w:tr>
      <w:tr w:rsidR="00260F99" w:rsidTr="00796892">
        <w:tc>
          <w:tcPr>
            <w:tcW w:w="497" w:type="dxa"/>
          </w:tcPr>
          <w:p w:rsidR="00260F99" w:rsidRPr="00B6568B" w:rsidRDefault="00260F99" w:rsidP="00796892">
            <w:pPr>
              <w:jc w:val="both"/>
            </w:pPr>
            <w:r>
              <w:t>5.</w:t>
            </w:r>
          </w:p>
        </w:tc>
        <w:tc>
          <w:tcPr>
            <w:tcW w:w="1625" w:type="dxa"/>
          </w:tcPr>
          <w:p w:rsidR="00260F99" w:rsidRPr="00B6568B" w:rsidRDefault="00260F99" w:rsidP="00796892">
            <w:r w:rsidRPr="00B6568B">
              <w:t>Информационный центр «Круглая ямка»</w:t>
            </w:r>
          </w:p>
        </w:tc>
        <w:tc>
          <w:tcPr>
            <w:tcW w:w="758" w:type="dxa"/>
          </w:tcPr>
          <w:p w:rsidR="00260F99" w:rsidRPr="00B6568B" w:rsidRDefault="00260F99" w:rsidP="00796892">
            <w:pPr>
              <w:jc w:val="center"/>
            </w:pPr>
            <w:r w:rsidRPr="00B6568B">
              <w:t>2014</w:t>
            </w:r>
          </w:p>
        </w:tc>
        <w:tc>
          <w:tcPr>
            <w:tcW w:w="1188" w:type="dxa"/>
          </w:tcPr>
          <w:p w:rsidR="00260F99" w:rsidRPr="00B6568B" w:rsidRDefault="00260F99" w:rsidP="00796892">
            <w:pPr>
              <w:jc w:val="center"/>
              <w:rPr>
                <w:sz w:val="20"/>
                <w:szCs w:val="20"/>
              </w:rPr>
            </w:pPr>
            <w:r w:rsidRPr="00B6568B">
              <w:rPr>
                <w:sz w:val="20"/>
                <w:szCs w:val="20"/>
              </w:rPr>
              <w:t>Красновишерский район Усть-Лыпьен</w:t>
            </w:r>
            <w:r>
              <w:rPr>
                <w:sz w:val="20"/>
                <w:szCs w:val="20"/>
              </w:rPr>
              <w:t>-</w:t>
            </w:r>
            <w:r w:rsidRPr="00B6568B">
              <w:rPr>
                <w:sz w:val="20"/>
                <w:szCs w:val="20"/>
              </w:rPr>
              <w:t>ское лес</w:t>
            </w:r>
            <w:r>
              <w:rPr>
                <w:sz w:val="20"/>
                <w:szCs w:val="20"/>
              </w:rPr>
              <w:t>.-</w:t>
            </w:r>
            <w:r w:rsidRPr="00B6568B">
              <w:rPr>
                <w:sz w:val="20"/>
                <w:szCs w:val="20"/>
              </w:rPr>
              <w:t>во, кв</w:t>
            </w:r>
            <w:r>
              <w:rPr>
                <w:sz w:val="20"/>
                <w:szCs w:val="20"/>
              </w:rPr>
              <w:t>.</w:t>
            </w:r>
            <w:r w:rsidRPr="00B6568B">
              <w:rPr>
                <w:sz w:val="20"/>
                <w:szCs w:val="20"/>
              </w:rPr>
              <w:t xml:space="preserve"> 245 выдел 15</w:t>
            </w:r>
          </w:p>
        </w:tc>
        <w:tc>
          <w:tcPr>
            <w:tcW w:w="889" w:type="dxa"/>
          </w:tcPr>
          <w:p w:rsidR="00260F99" w:rsidRPr="00B6568B" w:rsidRDefault="00260F99" w:rsidP="00796892">
            <w:pPr>
              <w:jc w:val="center"/>
            </w:pPr>
            <w:r w:rsidRPr="00B6568B">
              <w:t>12,25</w:t>
            </w:r>
          </w:p>
        </w:tc>
        <w:tc>
          <w:tcPr>
            <w:tcW w:w="695" w:type="dxa"/>
          </w:tcPr>
          <w:p w:rsidR="00260F99" w:rsidRDefault="00260F99" w:rsidP="00796892">
            <w:pPr>
              <w:jc w:val="center"/>
            </w:pPr>
            <w:r>
              <w:t>1</w:t>
            </w:r>
          </w:p>
        </w:tc>
        <w:tc>
          <w:tcPr>
            <w:tcW w:w="963" w:type="dxa"/>
          </w:tcPr>
          <w:p w:rsidR="00260F99" w:rsidRPr="00B6568B" w:rsidRDefault="00260F99" w:rsidP="00796892">
            <w:pPr>
              <w:jc w:val="center"/>
            </w:pPr>
            <w:r>
              <w:t>круглосуточно</w:t>
            </w:r>
          </w:p>
        </w:tc>
        <w:tc>
          <w:tcPr>
            <w:tcW w:w="1478" w:type="dxa"/>
          </w:tcPr>
          <w:p w:rsidR="00260F99" w:rsidRPr="00B6568B" w:rsidRDefault="00260F99" w:rsidP="00796892">
            <w:pPr>
              <w:jc w:val="center"/>
            </w:pPr>
            <w:r>
              <w:t>392 чел.</w:t>
            </w:r>
          </w:p>
        </w:tc>
        <w:tc>
          <w:tcPr>
            <w:tcW w:w="1760" w:type="dxa"/>
          </w:tcPr>
          <w:p w:rsidR="00260F99" w:rsidRPr="008B4BF8" w:rsidRDefault="00260F99" w:rsidP="00796892">
            <w:pPr>
              <w:jc w:val="center"/>
              <w:rPr>
                <w:color w:val="FF6600"/>
                <w:sz w:val="16"/>
                <w:szCs w:val="16"/>
              </w:rPr>
            </w:pPr>
            <w:smartTag w:uri="urn:schemas-microsoft-com:office:smarttags" w:element="metricconverter">
              <w:smartTagPr>
                <w:attr w:name="ProductID" w:val="2013 г"/>
              </w:smartTagPr>
              <w:r w:rsidRPr="008B4BF8">
                <w:rPr>
                  <w:color w:val="FF6600"/>
                </w:rPr>
                <w:t xml:space="preserve">2013 </w:t>
              </w:r>
              <w:r w:rsidRPr="008B4BF8">
                <w:rPr>
                  <w:color w:val="FF6600"/>
                  <w:sz w:val="16"/>
                  <w:szCs w:val="16"/>
                </w:rPr>
                <w:t>г</w:t>
              </w:r>
            </w:smartTag>
            <w:r w:rsidRPr="008B4BF8">
              <w:rPr>
                <w:color w:val="FF6600"/>
                <w:sz w:val="16"/>
                <w:szCs w:val="16"/>
              </w:rPr>
              <w:t>.</w:t>
            </w:r>
            <w:r w:rsidRPr="008B4BF8">
              <w:rPr>
                <w:color w:val="FF6600"/>
              </w:rPr>
              <w:t xml:space="preserve"> – 0 </w:t>
            </w:r>
            <w:r w:rsidRPr="008B4BF8">
              <w:rPr>
                <w:color w:val="FF6600"/>
                <w:sz w:val="16"/>
                <w:szCs w:val="16"/>
              </w:rPr>
              <w:t>чел.</w:t>
            </w:r>
          </w:p>
          <w:p w:rsidR="00260F99" w:rsidRPr="008B4BF8" w:rsidRDefault="00260F99" w:rsidP="00796892">
            <w:pPr>
              <w:jc w:val="center"/>
              <w:rPr>
                <w:color w:val="FF6600"/>
                <w:sz w:val="16"/>
                <w:szCs w:val="16"/>
              </w:rPr>
            </w:pPr>
            <w:smartTag w:uri="urn:schemas-microsoft-com:office:smarttags" w:element="metricconverter">
              <w:smartTagPr>
                <w:attr w:name="ProductID" w:val="2014 г"/>
              </w:smartTagPr>
              <w:r w:rsidRPr="008B4BF8">
                <w:rPr>
                  <w:color w:val="FF6600"/>
                </w:rPr>
                <w:t xml:space="preserve">2014 </w:t>
              </w:r>
              <w:r w:rsidRPr="008B4BF8">
                <w:rPr>
                  <w:color w:val="FF6600"/>
                  <w:sz w:val="16"/>
                  <w:szCs w:val="16"/>
                </w:rPr>
                <w:t>г</w:t>
              </w:r>
            </w:smartTag>
            <w:r w:rsidRPr="008B4BF8">
              <w:rPr>
                <w:color w:val="FF6600"/>
                <w:sz w:val="16"/>
                <w:szCs w:val="16"/>
              </w:rPr>
              <w:t>.</w:t>
            </w:r>
            <w:r w:rsidRPr="008B4BF8">
              <w:rPr>
                <w:color w:val="FF6600"/>
              </w:rPr>
              <w:t xml:space="preserve"> – 396 </w:t>
            </w:r>
            <w:r w:rsidRPr="008B4BF8">
              <w:rPr>
                <w:color w:val="FF6600"/>
                <w:sz w:val="16"/>
                <w:szCs w:val="16"/>
              </w:rPr>
              <w:t>чел.</w:t>
            </w:r>
          </w:p>
          <w:p w:rsidR="00260F99" w:rsidRPr="008B4BF8" w:rsidRDefault="00260F99" w:rsidP="00796892">
            <w:pPr>
              <w:jc w:val="center"/>
              <w:rPr>
                <w:color w:val="FF6600"/>
                <w:sz w:val="16"/>
                <w:szCs w:val="16"/>
              </w:rPr>
            </w:pPr>
            <w:smartTag w:uri="urn:schemas-microsoft-com:office:smarttags" w:element="metricconverter">
              <w:smartTagPr>
                <w:attr w:name="ProductID" w:val="2015 г"/>
              </w:smartTagPr>
              <w:r w:rsidRPr="008B4BF8">
                <w:rPr>
                  <w:color w:val="FF6600"/>
                </w:rPr>
                <w:t xml:space="preserve">2015 </w:t>
              </w:r>
              <w:r w:rsidRPr="008B4BF8">
                <w:rPr>
                  <w:color w:val="FF6600"/>
                  <w:sz w:val="16"/>
                  <w:szCs w:val="16"/>
                </w:rPr>
                <w:t>г</w:t>
              </w:r>
            </w:smartTag>
            <w:r w:rsidRPr="008B4BF8">
              <w:rPr>
                <w:color w:val="FF6600"/>
                <w:sz w:val="16"/>
                <w:szCs w:val="16"/>
              </w:rPr>
              <w:t>.</w:t>
            </w:r>
            <w:r w:rsidRPr="008B4BF8">
              <w:rPr>
                <w:color w:val="FF6600"/>
              </w:rPr>
              <w:t xml:space="preserve"> – 440 </w:t>
            </w:r>
            <w:r w:rsidRPr="008B4BF8">
              <w:rPr>
                <w:color w:val="FF6600"/>
                <w:sz w:val="16"/>
                <w:szCs w:val="16"/>
              </w:rPr>
              <w:t>чел.</w:t>
            </w:r>
          </w:p>
          <w:p w:rsidR="00260F99" w:rsidRPr="008B4BF8" w:rsidRDefault="00260F99" w:rsidP="00796892">
            <w:pPr>
              <w:jc w:val="center"/>
              <w:rPr>
                <w:color w:val="FF6600"/>
                <w:sz w:val="16"/>
                <w:szCs w:val="16"/>
              </w:rPr>
            </w:pPr>
            <w:smartTag w:uri="urn:schemas-microsoft-com:office:smarttags" w:element="metricconverter">
              <w:smartTagPr>
                <w:attr w:name="ProductID" w:val="2016 г"/>
              </w:smartTagPr>
              <w:r w:rsidRPr="008B4BF8">
                <w:rPr>
                  <w:color w:val="FF6600"/>
                </w:rPr>
                <w:t xml:space="preserve">2016 </w:t>
              </w:r>
              <w:r w:rsidRPr="008B4BF8">
                <w:rPr>
                  <w:color w:val="FF6600"/>
                  <w:sz w:val="16"/>
                  <w:szCs w:val="16"/>
                </w:rPr>
                <w:t>г</w:t>
              </w:r>
            </w:smartTag>
            <w:r w:rsidRPr="008B4BF8">
              <w:rPr>
                <w:color w:val="FF6600"/>
                <w:sz w:val="16"/>
                <w:szCs w:val="16"/>
              </w:rPr>
              <w:t>.</w:t>
            </w:r>
            <w:r w:rsidRPr="008B4BF8">
              <w:rPr>
                <w:color w:val="FF6600"/>
              </w:rPr>
              <w:t xml:space="preserve"> – 339 </w:t>
            </w:r>
            <w:r w:rsidRPr="008B4BF8">
              <w:rPr>
                <w:color w:val="FF6600"/>
                <w:sz w:val="16"/>
                <w:szCs w:val="16"/>
              </w:rPr>
              <w:t>чел.</w:t>
            </w:r>
          </w:p>
          <w:p w:rsidR="00260F99" w:rsidRPr="00B6568B" w:rsidRDefault="00260F99" w:rsidP="00796892">
            <w:pPr>
              <w:jc w:val="center"/>
            </w:pPr>
            <w:r w:rsidRPr="004E7BA1">
              <w:rPr>
                <w:color w:val="FF6600"/>
                <w:sz w:val="16"/>
                <w:szCs w:val="16"/>
              </w:rPr>
              <w:t>Итого:</w:t>
            </w:r>
            <w:r>
              <w:t>1175</w:t>
            </w:r>
            <w:r w:rsidRPr="004E7BA1">
              <w:t xml:space="preserve"> чел.</w:t>
            </w:r>
          </w:p>
        </w:tc>
      </w:tr>
      <w:tr w:rsidR="00260F99" w:rsidTr="00796892">
        <w:tc>
          <w:tcPr>
            <w:tcW w:w="497" w:type="dxa"/>
          </w:tcPr>
          <w:p w:rsidR="00260F99" w:rsidRDefault="00260F99" w:rsidP="00796892">
            <w:pPr>
              <w:jc w:val="both"/>
            </w:pPr>
            <w:r>
              <w:t>6.</w:t>
            </w:r>
          </w:p>
        </w:tc>
        <w:tc>
          <w:tcPr>
            <w:tcW w:w="1625" w:type="dxa"/>
          </w:tcPr>
          <w:p w:rsidR="00260F99" w:rsidRPr="00B6568B" w:rsidRDefault="00260F99" w:rsidP="00796892">
            <w:r w:rsidRPr="00B6568B">
              <w:t xml:space="preserve">Информационный центр </w:t>
            </w:r>
            <w:r w:rsidRPr="00B6568B">
              <w:lastRenderedPageBreak/>
              <w:t>«Лыпья»</w:t>
            </w:r>
          </w:p>
        </w:tc>
        <w:tc>
          <w:tcPr>
            <w:tcW w:w="758" w:type="dxa"/>
          </w:tcPr>
          <w:p w:rsidR="00260F99" w:rsidRPr="00B6568B" w:rsidRDefault="00260F99" w:rsidP="00796892">
            <w:pPr>
              <w:jc w:val="center"/>
            </w:pPr>
            <w:r w:rsidRPr="00B6568B">
              <w:lastRenderedPageBreak/>
              <w:t>2014</w:t>
            </w:r>
          </w:p>
        </w:tc>
        <w:tc>
          <w:tcPr>
            <w:tcW w:w="1188" w:type="dxa"/>
          </w:tcPr>
          <w:p w:rsidR="00260F99" w:rsidRPr="00B6568B" w:rsidRDefault="00260F99" w:rsidP="00796892">
            <w:pPr>
              <w:jc w:val="center"/>
              <w:rPr>
                <w:sz w:val="20"/>
                <w:szCs w:val="20"/>
              </w:rPr>
            </w:pPr>
            <w:r w:rsidRPr="00B6568B">
              <w:rPr>
                <w:sz w:val="20"/>
                <w:szCs w:val="20"/>
              </w:rPr>
              <w:t xml:space="preserve">Красновишерский район </w:t>
            </w:r>
            <w:r w:rsidRPr="00B6568B">
              <w:rPr>
                <w:sz w:val="20"/>
                <w:szCs w:val="20"/>
              </w:rPr>
              <w:lastRenderedPageBreak/>
              <w:t>Усть-Лыпьен</w:t>
            </w:r>
            <w:r>
              <w:rPr>
                <w:sz w:val="20"/>
                <w:szCs w:val="20"/>
              </w:rPr>
              <w:t>-</w:t>
            </w:r>
            <w:r w:rsidRPr="00B6568B">
              <w:rPr>
                <w:sz w:val="20"/>
                <w:szCs w:val="20"/>
              </w:rPr>
              <w:t>ское лес</w:t>
            </w:r>
            <w:r>
              <w:rPr>
                <w:sz w:val="20"/>
                <w:szCs w:val="20"/>
              </w:rPr>
              <w:t>.-</w:t>
            </w:r>
            <w:r w:rsidRPr="00B6568B">
              <w:rPr>
                <w:sz w:val="20"/>
                <w:szCs w:val="20"/>
              </w:rPr>
              <w:t>во, кв</w:t>
            </w:r>
            <w:r>
              <w:rPr>
                <w:sz w:val="20"/>
                <w:szCs w:val="20"/>
              </w:rPr>
              <w:t>.</w:t>
            </w:r>
            <w:r w:rsidRPr="00B6568B">
              <w:rPr>
                <w:sz w:val="20"/>
                <w:szCs w:val="20"/>
              </w:rPr>
              <w:t>198 выдел 2</w:t>
            </w:r>
          </w:p>
        </w:tc>
        <w:tc>
          <w:tcPr>
            <w:tcW w:w="889" w:type="dxa"/>
          </w:tcPr>
          <w:p w:rsidR="00260F99" w:rsidRPr="00B6568B" w:rsidRDefault="00260F99" w:rsidP="00796892">
            <w:pPr>
              <w:jc w:val="center"/>
            </w:pPr>
            <w:r>
              <w:lastRenderedPageBreak/>
              <w:t>21,44</w:t>
            </w:r>
          </w:p>
        </w:tc>
        <w:tc>
          <w:tcPr>
            <w:tcW w:w="695" w:type="dxa"/>
          </w:tcPr>
          <w:p w:rsidR="00260F99" w:rsidRDefault="00260F99" w:rsidP="00796892">
            <w:pPr>
              <w:jc w:val="center"/>
            </w:pPr>
            <w:r>
              <w:t>1</w:t>
            </w:r>
          </w:p>
        </w:tc>
        <w:tc>
          <w:tcPr>
            <w:tcW w:w="963" w:type="dxa"/>
          </w:tcPr>
          <w:p w:rsidR="00260F99" w:rsidRDefault="00260F99" w:rsidP="00796892">
            <w:pPr>
              <w:jc w:val="center"/>
            </w:pPr>
          </w:p>
        </w:tc>
        <w:tc>
          <w:tcPr>
            <w:tcW w:w="1478" w:type="dxa"/>
          </w:tcPr>
          <w:p w:rsidR="00260F99" w:rsidRPr="00B6568B" w:rsidRDefault="00260F99" w:rsidP="00796892">
            <w:pPr>
              <w:jc w:val="center"/>
            </w:pPr>
            <w:r>
              <w:t>392 чел.</w:t>
            </w:r>
          </w:p>
        </w:tc>
        <w:tc>
          <w:tcPr>
            <w:tcW w:w="1760" w:type="dxa"/>
          </w:tcPr>
          <w:p w:rsidR="00260F99" w:rsidRPr="00A24E74" w:rsidRDefault="00260F99" w:rsidP="00796892">
            <w:pPr>
              <w:jc w:val="center"/>
              <w:rPr>
                <w:color w:val="FF6600"/>
              </w:rPr>
            </w:pPr>
            <w:smartTag w:uri="urn:schemas-microsoft-com:office:smarttags" w:element="metricconverter">
              <w:smartTagPr>
                <w:attr w:name="ProductID" w:val="2013 г"/>
              </w:smartTagPr>
              <w:r w:rsidRPr="00A24E74">
                <w:rPr>
                  <w:color w:val="FF6600"/>
                </w:rPr>
                <w:t xml:space="preserve">2013 </w:t>
              </w:r>
              <w:r w:rsidRPr="00A24E74">
                <w:rPr>
                  <w:color w:val="FF6600"/>
                  <w:sz w:val="16"/>
                  <w:szCs w:val="16"/>
                </w:rPr>
                <w:t>г</w:t>
              </w:r>
            </w:smartTag>
            <w:r w:rsidRPr="00A24E74">
              <w:rPr>
                <w:color w:val="FF6600"/>
                <w:sz w:val="16"/>
                <w:szCs w:val="16"/>
              </w:rPr>
              <w:t>.</w:t>
            </w:r>
            <w:r w:rsidRPr="00A24E74">
              <w:rPr>
                <w:color w:val="FF6600"/>
              </w:rPr>
              <w:t xml:space="preserve"> – 0 </w:t>
            </w:r>
            <w:r w:rsidRPr="00A24E74">
              <w:rPr>
                <w:color w:val="FF6600"/>
                <w:sz w:val="16"/>
                <w:szCs w:val="16"/>
              </w:rPr>
              <w:t>чел.</w:t>
            </w:r>
          </w:p>
          <w:p w:rsidR="00260F99" w:rsidRPr="00A24E74" w:rsidRDefault="00260F99" w:rsidP="00796892">
            <w:pPr>
              <w:jc w:val="center"/>
              <w:rPr>
                <w:color w:val="FF6600"/>
                <w:sz w:val="16"/>
                <w:szCs w:val="16"/>
              </w:rPr>
            </w:pPr>
            <w:smartTag w:uri="urn:schemas-microsoft-com:office:smarttags" w:element="metricconverter">
              <w:smartTagPr>
                <w:attr w:name="ProductID" w:val="2014 г"/>
              </w:smartTagPr>
              <w:r w:rsidRPr="00A24E74">
                <w:rPr>
                  <w:color w:val="FF6600"/>
                </w:rPr>
                <w:t xml:space="preserve">2014 </w:t>
              </w:r>
              <w:r w:rsidRPr="00A24E74">
                <w:rPr>
                  <w:color w:val="FF6600"/>
                  <w:sz w:val="16"/>
                  <w:szCs w:val="16"/>
                </w:rPr>
                <w:t>г</w:t>
              </w:r>
            </w:smartTag>
            <w:r w:rsidRPr="00A24E74">
              <w:rPr>
                <w:color w:val="FF6600"/>
                <w:sz w:val="16"/>
                <w:szCs w:val="16"/>
              </w:rPr>
              <w:t>.</w:t>
            </w:r>
            <w:r w:rsidRPr="00A24E74">
              <w:rPr>
                <w:color w:val="FF6600"/>
              </w:rPr>
              <w:t xml:space="preserve"> – 396 </w:t>
            </w:r>
            <w:r w:rsidRPr="00A24E74">
              <w:rPr>
                <w:color w:val="FF6600"/>
                <w:sz w:val="16"/>
                <w:szCs w:val="16"/>
              </w:rPr>
              <w:t>чел.</w:t>
            </w:r>
          </w:p>
          <w:p w:rsidR="00260F99" w:rsidRPr="00A24E74" w:rsidRDefault="00260F99" w:rsidP="00796892">
            <w:pPr>
              <w:jc w:val="center"/>
              <w:rPr>
                <w:color w:val="FF6600"/>
                <w:sz w:val="16"/>
                <w:szCs w:val="16"/>
              </w:rPr>
            </w:pPr>
            <w:smartTag w:uri="urn:schemas-microsoft-com:office:smarttags" w:element="metricconverter">
              <w:smartTagPr>
                <w:attr w:name="ProductID" w:val="2015 г"/>
              </w:smartTagPr>
              <w:r w:rsidRPr="00A24E74">
                <w:rPr>
                  <w:color w:val="FF6600"/>
                </w:rPr>
                <w:lastRenderedPageBreak/>
                <w:t xml:space="preserve">2015 </w:t>
              </w:r>
              <w:r w:rsidRPr="00A24E74">
                <w:rPr>
                  <w:color w:val="FF6600"/>
                  <w:sz w:val="16"/>
                  <w:szCs w:val="16"/>
                </w:rPr>
                <w:t>г</w:t>
              </w:r>
            </w:smartTag>
            <w:r w:rsidRPr="00A24E74">
              <w:rPr>
                <w:color w:val="FF6600"/>
                <w:sz w:val="16"/>
                <w:szCs w:val="16"/>
              </w:rPr>
              <w:t>.</w:t>
            </w:r>
            <w:r w:rsidRPr="00A24E74">
              <w:rPr>
                <w:color w:val="FF6600"/>
              </w:rPr>
              <w:t xml:space="preserve"> – 440 </w:t>
            </w:r>
            <w:r w:rsidRPr="00A24E74">
              <w:rPr>
                <w:color w:val="FF6600"/>
                <w:sz w:val="16"/>
                <w:szCs w:val="16"/>
              </w:rPr>
              <w:t>чел.</w:t>
            </w:r>
          </w:p>
          <w:p w:rsidR="00260F99" w:rsidRPr="00A24E74" w:rsidRDefault="00260F99" w:rsidP="00796892">
            <w:pPr>
              <w:jc w:val="center"/>
              <w:rPr>
                <w:color w:val="FF6600"/>
                <w:sz w:val="16"/>
                <w:szCs w:val="16"/>
              </w:rPr>
            </w:pPr>
            <w:smartTag w:uri="urn:schemas-microsoft-com:office:smarttags" w:element="metricconverter">
              <w:smartTagPr>
                <w:attr w:name="ProductID" w:val="2016 г"/>
              </w:smartTagPr>
              <w:r w:rsidRPr="00A24E74">
                <w:rPr>
                  <w:color w:val="FF6600"/>
                </w:rPr>
                <w:t xml:space="preserve">2016 </w:t>
              </w:r>
              <w:r w:rsidRPr="00A24E74">
                <w:rPr>
                  <w:color w:val="FF6600"/>
                  <w:sz w:val="16"/>
                  <w:szCs w:val="16"/>
                </w:rPr>
                <w:t>г</w:t>
              </w:r>
            </w:smartTag>
            <w:r w:rsidRPr="00A24E74">
              <w:rPr>
                <w:color w:val="FF6600"/>
                <w:sz w:val="16"/>
                <w:szCs w:val="16"/>
              </w:rPr>
              <w:t>.</w:t>
            </w:r>
            <w:r w:rsidRPr="00A24E74">
              <w:rPr>
                <w:color w:val="FF6600"/>
              </w:rPr>
              <w:t xml:space="preserve"> – 339 </w:t>
            </w:r>
            <w:r w:rsidRPr="00A24E74">
              <w:rPr>
                <w:color w:val="FF6600"/>
                <w:sz w:val="16"/>
                <w:szCs w:val="16"/>
              </w:rPr>
              <w:t>чел.</w:t>
            </w:r>
          </w:p>
          <w:p w:rsidR="00260F99" w:rsidRPr="00B6568B" w:rsidRDefault="00260F99" w:rsidP="00796892">
            <w:pPr>
              <w:jc w:val="center"/>
            </w:pPr>
            <w:r w:rsidRPr="004E7BA1">
              <w:rPr>
                <w:color w:val="FF6600"/>
                <w:sz w:val="16"/>
                <w:szCs w:val="16"/>
              </w:rPr>
              <w:t>Итого:</w:t>
            </w:r>
            <w:r>
              <w:t>1175</w:t>
            </w:r>
            <w:r w:rsidRPr="004E7BA1">
              <w:t xml:space="preserve"> чел.</w:t>
            </w:r>
          </w:p>
        </w:tc>
      </w:tr>
      <w:tr w:rsidR="00260F99" w:rsidTr="00796892">
        <w:trPr>
          <w:trHeight w:val="1515"/>
        </w:trPr>
        <w:tc>
          <w:tcPr>
            <w:tcW w:w="497" w:type="dxa"/>
          </w:tcPr>
          <w:p w:rsidR="00260F99" w:rsidRDefault="00260F99" w:rsidP="00796892">
            <w:pPr>
              <w:jc w:val="both"/>
            </w:pPr>
            <w:r>
              <w:lastRenderedPageBreak/>
              <w:t>7.</w:t>
            </w:r>
          </w:p>
        </w:tc>
        <w:tc>
          <w:tcPr>
            <w:tcW w:w="1625" w:type="dxa"/>
          </w:tcPr>
          <w:p w:rsidR="00260F99" w:rsidRPr="00B6568B" w:rsidRDefault="00260F99" w:rsidP="00796892">
            <w:r>
              <w:t>Информационный центр «Вайская СОШ»</w:t>
            </w:r>
          </w:p>
        </w:tc>
        <w:tc>
          <w:tcPr>
            <w:tcW w:w="758" w:type="dxa"/>
          </w:tcPr>
          <w:p w:rsidR="00260F99" w:rsidRPr="00B6568B" w:rsidRDefault="00260F99" w:rsidP="00796892">
            <w:pPr>
              <w:jc w:val="center"/>
            </w:pPr>
            <w:r>
              <w:t>2010/2014</w:t>
            </w:r>
          </w:p>
        </w:tc>
        <w:tc>
          <w:tcPr>
            <w:tcW w:w="1188" w:type="dxa"/>
          </w:tcPr>
          <w:p w:rsidR="00260F99" w:rsidRPr="00B6568B" w:rsidRDefault="00260F99" w:rsidP="00796892">
            <w:pPr>
              <w:jc w:val="center"/>
              <w:rPr>
                <w:sz w:val="20"/>
                <w:szCs w:val="20"/>
              </w:rPr>
            </w:pPr>
            <w:r>
              <w:rPr>
                <w:sz w:val="20"/>
                <w:szCs w:val="20"/>
              </w:rPr>
              <w:t>Красновишерский район, пос. Вая, в здании школы</w:t>
            </w:r>
          </w:p>
        </w:tc>
        <w:tc>
          <w:tcPr>
            <w:tcW w:w="889" w:type="dxa"/>
          </w:tcPr>
          <w:p w:rsidR="00260F99" w:rsidRDefault="00260F99" w:rsidP="00796892">
            <w:pPr>
              <w:jc w:val="center"/>
            </w:pPr>
            <w:r>
              <w:t>24,7</w:t>
            </w:r>
          </w:p>
        </w:tc>
        <w:tc>
          <w:tcPr>
            <w:tcW w:w="695" w:type="dxa"/>
          </w:tcPr>
          <w:p w:rsidR="00260F99" w:rsidRDefault="00260F99" w:rsidP="00796892">
            <w:pPr>
              <w:jc w:val="center"/>
            </w:pPr>
            <w:r>
              <w:t>1</w:t>
            </w:r>
          </w:p>
        </w:tc>
        <w:tc>
          <w:tcPr>
            <w:tcW w:w="963" w:type="dxa"/>
          </w:tcPr>
          <w:p w:rsidR="00260F99" w:rsidRPr="00B6568B" w:rsidRDefault="00260F99" w:rsidP="00796892">
            <w:pPr>
              <w:jc w:val="center"/>
            </w:pPr>
            <w:r w:rsidRPr="00B6568B">
              <w:t xml:space="preserve">8.00-17.00, выход-ной: </w:t>
            </w:r>
          </w:p>
          <w:p w:rsidR="00260F99" w:rsidRDefault="00260F99" w:rsidP="00796892">
            <w:pPr>
              <w:jc w:val="center"/>
            </w:pPr>
            <w:r w:rsidRPr="00B6568B">
              <w:t>сб., вс.</w:t>
            </w:r>
          </w:p>
        </w:tc>
        <w:tc>
          <w:tcPr>
            <w:tcW w:w="1478" w:type="dxa"/>
          </w:tcPr>
          <w:p w:rsidR="00260F99" w:rsidRPr="00B6568B" w:rsidRDefault="00260F99" w:rsidP="00796892">
            <w:pPr>
              <w:jc w:val="center"/>
            </w:pPr>
            <w:r>
              <w:t>45 чел.</w:t>
            </w:r>
          </w:p>
        </w:tc>
        <w:tc>
          <w:tcPr>
            <w:tcW w:w="1760" w:type="dxa"/>
          </w:tcPr>
          <w:p w:rsidR="00260F99" w:rsidRPr="00A24E74" w:rsidRDefault="00260F99" w:rsidP="00796892">
            <w:pPr>
              <w:jc w:val="center"/>
              <w:rPr>
                <w:color w:val="FF6600"/>
                <w:sz w:val="16"/>
                <w:szCs w:val="16"/>
              </w:rPr>
            </w:pPr>
            <w:smartTag w:uri="urn:schemas-microsoft-com:office:smarttags" w:element="metricconverter">
              <w:smartTagPr>
                <w:attr w:name="ProductID" w:val="2013 г"/>
              </w:smartTagPr>
              <w:r w:rsidRPr="00A24E74">
                <w:rPr>
                  <w:color w:val="FF6600"/>
                </w:rPr>
                <w:t xml:space="preserve">2013 </w:t>
              </w:r>
              <w:r w:rsidRPr="00A24E74">
                <w:rPr>
                  <w:color w:val="FF6600"/>
                  <w:sz w:val="16"/>
                  <w:szCs w:val="16"/>
                </w:rPr>
                <w:t>г</w:t>
              </w:r>
            </w:smartTag>
            <w:r w:rsidRPr="00A24E74">
              <w:rPr>
                <w:color w:val="FF6600"/>
                <w:sz w:val="16"/>
                <w:szCs w:val="16"/>
              </w:rPr>
              <w:t>.</w:t>
            </w:r>
            <w:r w:rsidRPr="00A24E74">
              <w:rPr>
                <w:color w:val="FF6600"/>
              </w:rPr>
              <w:t xml:space="preserve"> – 102 </w:t>
            </w:r>
            <w:r w:rsidRPr="00A24E74">
              <w:rPr>
                <w:color w:val="FF6600"/>
                <w:sz w:val="16"/>
                <w:szCs w:val="16"/>
              </w:rPr>
              <w:t>чел.</w:t>
            </w:r>
          </w:p>
          <w:p w:rsidR="00260F99" w:rsidRPr="00A24E74" w:rsidRDefault="00260F99" w:rsidP="00796892">
            <w:pPr>
              <w:jc w:val="center"/>
              <w:rPr>
                <w:color w:val="FF6600"/>
              </w:rPr>
            </w:pPr>
            <w:smartTag w:uri="urn:schemas-microsoft-com:office:smarttags" w:element="metricconverter">
              <w:smartTagPr>
                <w:attr w:name="ProductID" w:val="2014 г"/>
              </w:smartTagPr>
              <w:r w:rsidRPr="00A24E74">
                <w:rPr>
                  <w:color w:val="FF6600"/>
                </w:rPr>
                <w:t xml:space="preserve">2014 </w:t>
              </w:r>
              <w:r w:rsidRPr="00A24E74">
                <w:rPr>
                  <w:color w:val="FF6600"/>
                  <w:sz w:val="16"/>
                  <w:szCs w:val="16"/>
                </w:rPr>
                <w:t>г</w:t>
              </w:r>
            </w:smartTag>
            <w:r w:rsidRPr="00A24E74">
              <w:rPr>
                <w:color w:val="FF6600"/>
                <w:sz w:val="16"/>
                <w:szCs w:val="16"/>
              </w:rPr>
              <w:t>.</w:t>
            </w:r>
            <w:r w:rsidRPr="00A24E74">
              <w:rPr>
                <w:color w:val="FF6600"/>
              </w:rPr>
              <w:t xml:space="preserve"> – 78 </w:t>
            </w:r>
            <w:r w:rsidRPr="00A24E74">
              <w:rPr>
                <w:color w:val="FF6600"/>
                <w:sz w:val="16"/>
                <w:szCs w:val="16"/>
              </w:rPr>
              <w:t>чел.</w:t>
            </w:r>
          </w:p>
          <w:p w:rsidR="00260F99" w:rsidRPr="00A24E74" w:rsidRDefault="00260F99" w:rsidP="00796892">
            <w:pPr>
              <w:jc w:val="center"/>
              <w:rPr>
                <w:color w:val="FF6600"/>
                <w:sz w:val="16"/>
                <w:szCs w:val="16"/>
              </w:rPr>
            </w:pPr>
            <w:smartTag w:uri="urn:schemas-microsoft-com:office:smarttags" w:element="metricconverter">
              <w:smartTagPr>
                <w:attr w:name="ProductID" w:val="2015 г"/>
              </w:smartTagPr>
              <w:r w:rsidRPr="00A24E74">
                <w:rPr>
                  <w:color w:val="FF6600"/>
                </w:rPr>
                <w:t xml:space="preserve">2015 </w:t>
              </w:r>
              <w:r w:rsidRPr="00A24E74">
                <w:rPr>
                  <w:color w:val="FF6600"/>
                  <w:sz w:val="16"/>
                  <w:szCs w:val="16"/>
                </w:rPr>
                <w:t>г</w:t>
              </w:r>
            </w:smartTag>
            <w:r w:rsidRPr="00A24E74">
              <w:rPr>
                <w:color w:val="FF6600"/>
                <w:sz w:val="16"/>
                <w:szCs w:val="16"/>
              </w:rPr>
              <w:t>.</w:t>
            </w:r>
            <w:r w:rsidRPr="00A24E74">
              <w:rPr>
                <w:color w:val="FF6600"/>
              </w:rPr>
              <w:t xml:space="preserve"> – 0 </w:t>
            </w:r>
            <w:r w:rsidRPr="00A24E74">
              <w:rPr>
                <w:color w:val="FF6600"/>
                <w:sz w:val="16"/>
                <w:szCs w:val="16"/>
              </w:rPr>
              <w:t>чел.</w:t>
            </w:r>
          </w:p>
          <w:p w:rsidR="00260F99" w:rsidRPr="00A24E74" w:rsidRDefault="00260F99" w:rsidP="00796892">
            <w:pPr>
              <w:jc w:val="center"/>
              <w:rPr>
                <w:color w:val="FF6600"/>
                <w:sz w:val="16"/>
                <w:szCs w:val="16"/>
              </w:rPr>
            </w:pPr>
            <w:smartTag w:uri="urn:schemas-microsoft-com:office:smarttags" w:element="metricconverter">
              <w:smartTagPr>
                <w:attr w:name="ProductID" w:val="2016 г"/>
              </w:smartTagPr>
              <w:r w:rsidRPr="00A24E74">
                <w:rPr>
                  <w:color w:val="FF6600"/>
                </w:rPr>
                <w:t xml:space="preserve">2016 </w:t>
              </w:r>
              <w:r w:rsidRPr="00A24E74">
                <w:rPr>
                  <w:color w:val="FF6600"/>
                  <w:sz w:val="16"/>
                  <w:szCs w:val="16"/>
                </w:rPr>
                <w:t>г</w:t>
              </w:r>
            </w:smartTag>
            <w:r w:rsidRPr="00A24E74">
              <w:rPr>
                <w:color w:val="FF6600"/>
                <w:sz w:val="16"/>
                <w:szCs w:val="16"/>
              </w:rPr>
              <w:t>.</w:t>
            </w:r>
            <w:r w:rsidRPr="00A24E74">
              <w:rPr>
                <w:color w:val="FF6600"/>
              </w:rPr>
              <w:t xml:space="preserve"> – 0 </w:t>
            </w:r>
            <w:r w:rsidRPr="00A24E74">
              <w:rPr>
                <w:color w:val="FF6600"/>
                <w:sz w:val="16"/>
                <w:szCs w:val="16"/>
              </w:rPr>
              <w:t>чел.</w:t>
            </w:r>
          </w:p>
          <w:p w:rsidR="00260F99" w:rsidRDefault="00260F99" w:rsidP="00796892">
            <w:pPr>
              <w:jc w:val="center"/>
            </w:pPr>
            <w:r w:rsidRPr="004E7BA1">
              <w:rPr>
                <w:color w:val="FF6600"/>
                <w:sz w:val="16"/>
                <w:szCs w:val="16"/>
              </w:rPr>
              <w:t>Итого:</w:t>
            </w:r>
            <w:r>
              <w:t>180</w:t>
            </w:r>
            <w:r w:rsidRPr="004E7BA1">
              <w:t xml:space="preserve"> чел.</w:t>
            </w:r>
          </w:p>
        </w:tc>
      </w:tr>
      <w:tr w:rsidR="00260F99" w:rsidTr="00796892">
        <w:tc>
          <w:tcPr>
            <w:tcW w:w="497" w:type="dxa"/>
          </w:tcPr>
          <w:p w:rsidR="00260F99" w:rsidRDefault="00260F99" w:rsidP="00796892">
            <w:pPr>
              <w:jc w:val="both"/>
            </w:pPr>
            <w:r>
              <w:t>8.</w:t>
            </w:r>
          </w:p>
        </w:tc>
        <w:tc>
          <w:tcPr>
            <w:tcW w:w="1625" w:type="dxa"/>
          </w:tcPr>
          <w:p w:rsidR="00260F99" w:rsidRDefault="00260F99" w:rsidP="00796892">
            <w:r>
              <w:t>«Информационный центр «Велс»</w:t>
            </w:r>
          </w:p>
        </w:tc>
        <w:tc>
          <w:tcPr>
            <w:tcW w:w="758" w:type="dxa"/>
          </w:tcPr>
          <w:p w:rsidR="00260F99" w:rsidRDefault="00260F99" w:rsidP="00796892">
            <w:pPr>
              <w:jc w:val="center"/>
            </w:pPr>
            <w:r>
              <w:t>2010/2013</w:t>
            </w:r>
          </w:p>
        </w:tc>
        <w:tc>
          <w:tcPr>
            <w:tcW w:w="1188" w:type="dxa"/>
          </w:tcPr>
          <w:p w:rsidR="00260F99" w:rsidRDefault="00260F99" w:rsidP="00796892">
            <w:pPr>
              <w:jc w:val="center"/>
              <w:rPr>
                <w:sz w:val="20"/>
                <w:szCs w:val="20"/>
              </w:rPr>
            </w:pPr>
            <w:r>
              <w:rPr>
                <w:sz w:val="20"/>
                <w:szCs w:val="20"/>
              </w:rPr>
              <w:t>Красновишерский район, пос. Велс, в здании клуба</w:t>
            </w:r>
          </w:p>
        </w:tc>
        <w:tc>
          <w:tcPr>
            <w:tcW w:w="889" w:type="dxa"/>
          </w:tcPr>
          <w:p w:rsidR="00260F99" w:rsidRDefault="00260F99" w:rsidP="00796892">
            <w:pPr>
              <w:jc w:val="center"/>
            </w:pPr>
            <w:r>
              <w:t>12,0</w:t>
            </w:r>
          </w:p>
        </w:tc>
        <w:tc>
          <w:tcPr>
            <w:tcW w:w="695" w:type="dxa"/>
          </w:tcPr>
          <w:p w:rsidR="00260F99" w:rsidRDefault="00260F99" w:rsidP="00796892">
            <w:pPr>
              <w:jc w:val="center"/>
            </w:pPr>
            <w:r>
              <w:t>1</w:t>
            </w:r>
          </w:p>
        </w:tc>
        <w:tc>
          <w:tcPr>
            <w:tcW w:w="963" w:type="dxa"/>
          </w:tcPr>
          <w:p w:rsidR="00260F99" w:rsidRPr="00B6568B" w:rsidRDefault="00260F99" w:rsidP="00796892">
            <w:pPr>
              <w:jc w:val="center"/>
            </w:pPr>
            <w:r w:rsidRPr="00B6568B">
              <w:t xml:space="preserve">8.00-17.00, выход-ной: </w:t>
            </w:r>
          </w:p>
          <w:p w:rsidR="00260F99" w:rsidRPr="00B6568B" w:rsidRDefault="00260F99" w:rsidP="00796892">
            <w:pPr>
              <w:jc w:val="center"/>
            </w:pPr>
            <w:r w:rsidRPr="00B6568B">
              <w:t>сб., вс.</w:t>
            </w:r>
          </w:p>
        </w:tc>
        <w:tc>
          <w:tcPr>
            <w:tcW w:w="1478" w:type="dxa"/>
          </w:tcPr>
          <w:p w:rsidR="00260F99" w:rsidRPr="00B6568B" w:rsidRDefault="00260F99" w:rsidP="00796892">
            <w:pPr>
              <w:jc w:val="center"/>
            </w:pPr>
            <w:r>
              <w:t>24 чел.</w:t>
            </w:r>
          </w:p>
        </w:tc>
        <w:tc>
          <w:tcPr>
            <w:tcW w:w="1760" w:type="dxa"/>
          </w:tcPr>
          <w:p w:rsidR="00260F99" w:rsidRPr="00964A76" w:rsidRDefault="00260F99" w:rsidP="00796892">
            <w:pPr>
              <w:jc w:val="center"/>
              <w:rPr>
                <w:color w:val="FF6600"/>
              </w:rPr>
            </w:pPr>
            <w:smartTag w:uri="urn:schemas-microsoft-com:office:smarttags" w:element="metricconverter">
              <w:smartTagPr>
                <w:attr w:name="ProductID" w:val="2013 г"/>
              </w:smartTagPr>
              <w:r w:rsidRPr="00964A76">
                <w:rPr>
                  <w:color w:val="FF6600"/>
                </w:rPr>
                <w:t xml:space="preserve">2013 </w:t>
              </w:r>
              <w:r w:rsidRPr="00964A76">
                <w:rPr>
                  <w:color w:val="FF6600"/>
                  <w:sz w:val="16"/>
                  <w:szCs w:val="16"/>
                </w:rPr>
                <w:t>г</w:t>
              </w:r>
            </w:smartTag>
            <w:r w:rsidRPr="00964A76">
              <w:rPr>
                <w:color w:val="FF6600"/>
                <w:sz w:val="16"/>
                <w:szCs w:val="16"/>
              </w:rPr>
              <w:t>.</w:t>
            </w:r>
            <w:r w:rsidRPr="00964A76">
              <w:rPr>
                <w:color w:val="FF6600"/>
              </w:rPr>
              <w:t xml:space="preserve"> – 96 </w:t>
            </w:r>
            <w:r w:rsidRPr="00964A76">
              <w:rPr>
                <w:color w:val="FF6600"/>
                <w:sz w:val="16"/>
                <w:szCs w:val="16"/>
              </w:rPr>
              <w:t>чел.</w:t>
            </w:r>
          </w:p>
          <w:p w:rsidR="00260F99" w:rsidRPr="00964A76" w:rsidRDefault="00260F99" w:rsidP="00796892">
            <w:pPr>
              <w:jc w:val="center"/>
              <w:rPr>
                <w:color w:val="FF6600"/>
                <w:sz w:val="16"/>
                <w:szCs w:val="16"/>
              </w:rPr>
            </w:pPr>
            <w:smartTag w:uri="urn:schemas-microsoft-com:office:smarttags" w:element="metricconverter">
              <w:smartTagPr>
                <w:attr w:name="ProductID" w:val="2014 г"/>
              </w:smartTagPr>
              <w:r w:rsidRPr="00964A76">
                <w:rPr>
                  <w:color w:val="FF6600"/>
                </w:rPr>
                <w:t xml:space="preserve">2014 </w:t>
              </w:r>
              <w:r w:rsidRPr="00964A76">
                <w:rPr>
                  <w:color w:val="FF6600"/>
                  <w:sz w:val="16"/>
                  <w:szCs w:val="16"/>
                </w:rPr>
                <w:t>г</w:t>
              </w:r>
            </w:smartTag>
            <w:r w:rsidRPr="00964A76">
              <w:rPr>
                <w:color w:val="FF6600"/>
                <w:sz w:val="16"/>
                <w:szCs w:val="16"/>
              </w:rPr>
              <w:t>.</w:t>
            </w:r>
            <w:r w:rsidRPr="00964A76">
              <w:rPr>
                <w:color w:val="FF6600"/>
              </w:rPr>
              <w:t xml:space="preserve"> – 0 </w:t>
            </w:r>
            <w:r w:rsidRPr="00964A76">
              <w:rPr>
                <w:color w:val="FF6600"/>
                <w:sz w:val="16"/>
                <w:szCs w:val="16"/>
              </w:rPr>
              <w:t>чел.</w:t>
            </w:r>
          </w:p>
          <w:p w:rsidR="00260F99" w:rsidRPr="00964A76" w:rsidRDefault="00260F99" w:rsidP="00796892">
            <w:pPr>
              <w:jc w:val="center"/>
              <w:rPr>
                <w:color w:val="FF6600"/>
              </w:rPr>
            </w:pPr>
            <w:smartTag w:uri="urn:schemas-microsoft-com:office:smarttags" w:element="metricconverter">
              <w:smartTagPr>
                <w:attr w:name="ProductID" w:val="2015 г"/>
              </w:smartTagPr>
              <w:r w:rsidRPr="00964A76">
                <w:rPr>
                  <w:color w:val="FF6600"/>
                </w:rPr>
                <w:t xml:space="preserve">2015 </w:t>
              </w:r>
              <w:r w:rsidRPr="00964A76">
                <w:rPr>
                  <w:color w:val="FF6600"/>
                  <w:sz w:val="16"/>
                  <w:szCs w:val="16"/>
                </w:rPr>
                <w:t>г</w:t>
              </w:r>
            </w:smartTag>
            <w:r w:rsidRPr="00964A76">
              <w:rPr>
                <w:color w:val="FF6600"/>
                <w:sz w:val="16"/>
                <w:szCs w:val="16"/>
              </w:rPr>
              <w:t>.</w:t>
            </w:r>
            <w:r w:rsidRPr="00964A76">
              <w:rPr>
                <w:color w:val="FF6600"/>
              </w:rPr>
              <w:t xml:space="preserve"> – 0 </w:t>
            </w:r>
            <w:r w:rsidRPr="00964A76">
              <w:rPr>
                <w:color w:val="FF6600"/>
                <w:sz w:val="16"/>
                <w:szCs w:val="16"/>
              </w:rPr>
              <w:t>чел.</w:t>
            </w:r>
          </w:p>
          <w:p w:rsidR="00260F99" w:rsidRPr="00964A76" w:rsidRDefault="00260F99" w:rsidP="00796892">
            <w:pPr>
              <w:jc w:val="center"/>
              <w:rPr>
                <w:color w:val="FF6600"/>
              </w:rPr>
            </w:pPr>
            <w:smartTag w:uri="urn:schemas-microsoft-com:office:smarttags" w:element="metricconverter">
              <w:smartTagPr>
                <w:attr w:name="ProductID" w:val="2016 г"/>
              </w:smartTagPr>
              <w:r w:rsidRPr="00964A76">
                <w:rPr>
                  <w:color w:val="FF6600"/>
                </w:rPr>
                <w:t xml:space="preserve">2016 </w:t>
              </w:r>
              <w:r w:rsidRPr="00964A76">
                <w:rPr>
                  <w:color w:val="FF6600"/>
                  <w:sz w:val="16"/>
                  <w:szCs w:val="16"/>
                </w:rPr>
                <w:t>г</w:t>
              </w:r>
            </w:smartTag>
            <w:r w:rsidRPr="00964A76">
              <w:rPr>
                <w:color w:val="FF6600"/>
                <w:sz w:val="16"/>
                <w:szCs w:val="16"/>
              </w:rPr>
              <w:t>.</w:t>
            </w:r>
            <w:r w:rsidRPr="00964A76">
              <w:rPr>
                <w:color w:val="FF6600"/>
              </w:rPr>
              <w:t xml:space="preserve"> – 0 </w:t>
            </w:r>
            <w:r w:rsidRPr="00964A76">
              <w:rPr>
                <w:color w:val="FF6600"/>
                <w:sz w:val="16"/>
                <w:szCs w:val="16"/>
              </w:rPr>
              <w:t>чел.</w:t>
            </w:r>
          </w:p>
          <w:p w:rsidR="00260F99" w:rsidRDefault="00260F99" w:rsidP="00796892">
            <w:pPr>
              <w:jc w:val="center"/>
            </w:pPr>
            <w:r w:rsidRPr="004E7BA1">
              <w:rPr>
                <w:color w:val="FF6600"/>
                <w:sz w:val="16"/>
                <w:szCs w:val="16"/>
              </w:rPr>
              <w:t>Итого:</w:t>
            </w:r>
            <w:r>
              <w:t>96</w:t>
            </w:r>
            <w:r w:rsidRPr="004E7BA1">
              <w:t xml:space="preserve"> чел.</w:t>
            </w:r>
          </w:p>
        </w:tc>
      </w:tr>
      <w:tr w:rsidR="00260F99" w:rsidTr="00796892">
        <w:tc>
          <w:tcPr>
            <w:tcW w:w="497" w:type="dxa"/>
          </w:tcPr>
          <w:p w:rsidR="00260F99" w:rsidRDefault="00260F99" w:rsidP="00796892">
            <w:pPr>
              <w:jc w:val="both"/>
            </w:pPr>
            <w:r>
              <w:t>9.</w:t>
            </w:r>
          </w:p>
        </w:tc>
        <w:tc>
          <w:tcPr>
            <w:tcW w:w="1625" w:type="dxa"/>
          </w:tcPr>
          <w:p w:rsidR="00260F99" w:rsidRDefault="00260F99" w:rsidP="00796892">
            <w:r>
              <w:t>Центр эколо-гического туризма «Зеленый ветер»</w:t>
            </w:r>
          </w:p>
        </w:tc>
        <w:tc>
          <w:tcPr>
            <w:tcW w:w="758" w:type="dxa"/>
          </w:tcPr>
          <w:p w:rsidR="00260F99" w:rsidRDefault="00260F99" w:rsidP="00796892">
            <w:pPr>
              <w:jc w:val="center"/>
            </w:pPr>
            <w:r>
              <w:t>2013/2013</w:t>
            </w:r>
          </w:p>
        </w:tc>
        <w:tc>
          <w:tcPr>
            <w:tcW w:w="1188" w:type="dxa"/>
          </w:tcPr>
          <w:p w:rsidR="00260F99" w:rsidRDefault="00260F99" w:rsidP="00796892">
            <w:pPr>
              <w:jc w:val="center"/>
              <w:rPr>
                <w:sz w:val="20"/>
                <w:szCs w:val="20"/>
              </w:rPr>
            </w:pPr>
            <w:r>
              <w:rPr>
                <w:sz w:val="20"/>
                <w:szCs w:val="20"/>
              </w:rPr>
              <w:t>г. Пермь, ул. Ленина, 58, офис 708</w:t>
            </w:r>
          </w:p>
        </w:tc>
        <w:tc>
          <w:tcPr>
            <w:tcW w:w="889" w:type="dxa"/>
          </w:tcPr>
          <w:p w:rsidR="00260F99" w:rsidRDefault="00260F99" w:rsidP="00796892">
            <w:pPr>
              <w:jc w:val="center"/>
            </w:pPr>
            <w:r>
              <w:t>12,0</w:t>
            </w:r>
          </w:p>
        </w:tc>
        <w:tc>
          <w:tcPr>
            <w:tcW w:w="695" w:type="dxa"/>
          </w:tcPr>
          <w:p w:rsidR="00260F99" w:rsidRDefault="00260F99" w:rsidP="00796892">
            <w:pPr>
              <w:jc w:val="center"/>
            </w:pPr>
            <w:r>
              <w:t>1</w:t>
            </w:r>
          </w:p>
        </w:tc>
        <w:tc>
          <w:tcPr>
            <w:tcW w:w="963" w:type="dxa"/>
          </w:tcPr>
          <w:p w:rsidR="00260F99" w:rsidRPr="00B6568B" w:rsidRDefault="00260F99" w:rsidP="00796892">
            <w:pPr>
              <w:jc w:val="center"/>
            </w:pPr>
            <w:r>
              <w:t>9.00-18</w:t>
            </w:r>
            <w:r w:rsidRPr="00B6568B">
              <w:t xml:space="preserve">.00, выход-ной: </w:t>
            </w:r>
          </w:p>
          <w:p w:rsidR="00260F99" w:rsidRPr="00B6568B" w:rsidRDefault="00260F99" w:rsidP="00796892">
            <w:pPr>
              <w:jc w:val="center"/>
            </w:pPr>
            <w:r w:rsidRPr="00B6568B">
              <w:t>сб., вс.</w:t>
            </w:r>
          </w:p>
        </w:tc>
        <w:tc>
          <w:tcPr>
            <w:tcW w:w="1478" w:type="dxa"/>
          </w:tcPr>
          <w:p w:rsidR="00260F99" w:rsidRPr="00B6568B" w:rsidRDefault="00260F99" w:rsidP="00796892">
            <w:pPr>
              <w:jc w:val="center"/>
            </w:pPr>
            <w:r>
              <w:t>549 чел.</w:t>
            </w:r>
          </w:p>
        </w:tc>
        <w:tc>
          <w:tcPr>
            <w:tcW w:w="1760" w:type="dxa"/>
          </w:tcPr>
          <w:p w:rsidR="00260F99" w:rsidRPr="00964A76" w:rsidRDefault="00260F99" w:rsidP="00796892">
            <w:pPr>
              <w:jc w:val="center"/>
              <w:rPr>
                <w:color w:val="FF6600"/>
              </w:rPr>
            </w:pPr>
            <w:r w:rsidRPr="00964A76">
              <w:rPr>
                <w:color w:val="FF6600"/>
              </w:rPr>
              <w:t>2013</w:t>
            </w:r>
            <w:r w:rsidRPr="00964A76">
              <w:rPr>
                <w:color w:val="FF6600"/>
                <w:sz w:val="16"/>
                <w:szCs w:val="16"/>
              </w:rPr>
              <w:t>г.</w:t>
            </w:r>
            <w:r w:rsidRPr="00964A76">
              <w:rPr>
                <w:color w:val="FF6600"/>
              </w:rPr>
              <w:t xml:space="preserve"> – 2196 </w:t>
            </w:r>
            <w:r w:rsidRPr="00964A76">
              <w:rPr>
                <w:color w:val="FF6600"/>
                <w:sz w:val="16"/>
                <w:szCs w:val="16"/>
              </w:rPr>
              <w:t>чел.</w:t>
            </w:r>
          </w:p>
          <w:p w:rsidR="00260F99" w:rsidRPr="00964A76" w:rsidRDefault="00260F99" w:rsidP="00796892">
            <w:pPr>
              <w:jc w:val="center"/>
              <w:rPr>
                <w:color w:val="FF6600"/>
                <w:sz w:val="16"/>
                <w:szCs w:val="16"/>
              </w:rPr>
            </w:pPr>
            <w:smartTag w:uri="urn:schemas-microsoft-com:office:smarttags" w:element="metricconverter">
              <w:smartTagPr>
                <w:attr w:name="ProductID" w:val="2014 г"/>
              </w:smartTagPr>
              <w:r w:rsidRPr="00964A76">
                <w:rPr>
                  <w:color w:val="FF6600"/>
                </w:rPr>
                <w:t xml:space="preserve">2014 </w:t>
              </w:r>
              <w:r w:rsidRPr="00964A76">
                <w:rPr>
                  <w:color w:val="FF6600"/>
                  <w:sz w:val="16"/>
                  <w:szCs w:val="16"/>
                </w:rPr>
                <w:t>г</w:t>
              </w:r>
            </w:smartTag>
            <w:r w:rsidRPr="00964A76">
              <w:rPr>
                <w:color w:val="FF6600"/>
                <w:sz w:val="16"/>
                <w:szCs w:val="16"/>
              </w:rPr>
              <w:t>.</w:t>
            </w:r>
            <w:r w:rsidRPr="00964A76">
              <w:rPr>
                <w:color w:val="FF6600"/>
              </w:rPr>
              <w:t xml:space="preserve"> – 0 </w:t>
            </w:r>
            <w:r w:rsidRPr="00964A76">
              <w:rPr>
                <w:color w:val="FF6600"/>
                <w:sz w:val="16"/>
                <w:szCs w:val="16"/>
              </w:rPr>
              <w:t>чел.</w:t>
            </w:r>
          </w:p>
          <w:p w:rsidR="00260F99" w:rsidRPr="00964A76" w:rsidRDefault="00260F99" w:rsidP="00796892">
            <w:pPr>
              <w:jc w:val="center"/>
              <w:rPr>
                <w:color w:val="FF6600"/>
              </w:rPr>
            </w:pPr>
            <w:smartTag w:uri="urn:schemas-microsoft-com:office:smarttags" w:element="metricconverter">
              <w:smartTagPr>
                <w:attr w:name="ProductID" w:val="2015 г"/>
              </w:smartTagPr>
              <w:r w:rsidRPr="00964A76">
                <w:rPr>
                  <w:color w:val="FF6600"/>
                </w:rPr>
                <w:t xml:space="preserve">2015 </w:t>
              </w:r>
              <w:r w:rsidRPr="00964A76">
                <w:rPr>
                  <w:color w:val="FF6600"/>
                  <w:sz w:val="16"/>
                  <w:szCs w:val="16"/>
                </w:rPr>
                <w:t>г</w:t>
              </w:r>
            </w:smartTag>
            <w:r w:rsidRPr="00964A76">
              <w:rPr>
                <w:color w:val="FF6600"/>
                <w:sz w:val="16"/>
                <w:szCs w:val="16"/>
              </w:rPr>
              <w:t>.</w:t>
            </w:r>
            <w:r w:rsidRPr="00964A76">
              <w:rPr>
                <w:color w:val="FF6600"/>
              </w:rPr>
              <w:t xml:space="preserve"> – 0 </w:t>
            </w:r>
            <w:r w:rsidRPr="00964A76">
              <w:rPr>
                <w:color w:val="FF6600"/>
                <w:sz w:val="16"/>
                <w:szCs w:val="16"/>
              </w:rPr>
              <w:t>чел.</w:t>
            </w:r>
          </w:p>
          <w:p w:rsidR="00260F99" w:rsidRPr="00964A76" w:rsidRDefault="00260F99" w:rsidP="00796892">
            <w:pPr>
              <w:jc w:val="center"/>
              <w:rPr>
                <w:color w:val="FF6600"/>
              </w:rPr>
            </w:pPr>
            <w:smartTag w:uri="urn:schemas-microsoft-com:office:smarttags" w:element="metricconverter">
              <w:smartTagPr>
                <w:attr w:name="ProductID" w:val="2016 г"/>
              </w:smartTagPr>
              <w:r w:rsidRPr="00964A76">
                <w:rPr>
                  <w:color w:val="FF6600"/>
                </w:rPr>
                <w:t xml:space="preserve">2016 </w:t>
              </w:r>
              <w:r w:rsidRPr="00964A76">
                <w:rPr>
                  <w:color w:val="FF6600"/>
                  <w:sz w:val="16"/>
                  <w:szCs w:val="16"/>
                </w:rPr>
                <w:t>г</w:t>
              </w:r>
            </w:smartTag>
            <w:r w:rsidRPr="00964A76">
              <w:rPr>
                <w:color w:val="FF6600"/>
                <w:sz w:val="16"/>
                <w:szCs w:val="16"/>
              </w:rPr>
              <w:t>.</w:t>
            </w:r>
            <w:r w:rsidRPr="00964A76">
              <w:rPr>
                <w:color w:val="FF6600"/>
              </w:rPr>
              <w:t xml:space="preserve"> – 0 </w:t>
            </w:r>
            <w:r w:rsidRPr="00964A76">
              <w:rPr>
                <w:color w:val="FF6600"/>
                <w:sz w:val="16"/>
                <w:szCs w:val="16"/>
              </w:rPr>
              <w:t>чел.</w:t>
            </w:r>
          </w:p>
          <w:p w:rsidR="00260F99" w:rsidRDefault="00260F99" w:rsidP="00796892">
            <w:pPr>
              <w:jc w:val="center"/>
            </w:pPr>
            <w:r w:rsidRPr="004E7BA1">
              <w:rPr>
                <w:color w:val="FF6600"/>
                <w:sz w:val="16"/>
                <w:szCs w:val="16"/>
              </w:rPr>
              <w:t>Итого:</w:t>
            </w:r>
            <w:r>
              <w:t>2196</w:t>
            </w:r>
            <w:r w:rsidRPr="004E7BA1">
              <w:t xml:space="preserve"> чел.</w:t>
            </w:r>
          </w:p>
        </w:tc>
      </w:tr>
      <w:tr w:rsidR="00260F99" w:rsidTr="00796892">
        <w:tc>
          <w:tcPr>
            <w:tcW w:w="497" w:type="dxa"/>
          </w:tcPr>
          <w:p w:rsidR="00260F99" w:rsidRDefault="00260F99" w:rsidP="00796892">
            <w:pPr>
              <w:jc w:val="both"/>
            </w:pPr>
            <w:r>
              <w:t>10.</w:t>
            </w:r>
          </w:p>
        </w:tc>
        <w:tc>
          <w:tcPr>
            <w:tcW w:w="1625" w:type="dxa"/>
          </w:tcPr>
          <w:p w:rsidR="00260F99" w:rsidRDefault="00260F99" w:rsidP="00796892">
            <w:r>
              <w:t>Арго-Тур-Сервис</w:t>
            </w:r>
          </w:p>
        </w:tc>
        <w:tc>
          <w:tcPr>
            <w:tcW w:w="758" w:type="dxa"/>
          </w:tcPr>
          <w:p w:rsidR="00260F99" w:rsidRDefault="00260F99" w:rsidP="00796892">
            <w:pPr>
              <w:jc w:val="center"/>
            </w:pPr>
            <w:r>
              <w:t>2013/2014</w:t>
            </w:r>
          </w:p>
        </w:tc>
        <w:tc>
          <w:tcPr>
            <w:tcW w:w="1188" w:type="dxa"/>
          </w:tcPr>
          <w:p w:rsidR="00260F99" w:rsidRDefault="00260F99" w:rsidP="00796892">
            <w:pPr>
              <w:jc w:val="center"/>
              <w:rPr>
                <w:sz w:val="20"/>
                <w:szCs w:val="20"/>
              </w:rPr>
            </w:pPr>
            <w:r>
              <w:rPr>
                <w:sz w:val="20"/>
                <w:szCs w:val="20"/>
              </w:rPr>
              <w:t>г. Соликамск ул. Советская, 55-7</w:t>
            </w:r>
          </w:p>
        </w:tc>
        <w:tc>
          <w:tcPr>
            <w:tcW w:w="889" w:type="dxa"/>
          </w:tcPr>
          <w:p w:rsidR="00260F99" w:rsidRDefault="00260F99" w:rsidP="00796892">
            <w:pPr>
              <w:jc w:val="center"/>
            </w:pPr>
            <w:r>
              <w:t>12,0</w:t>
            </w:r>
          </w:p>
        </w:tc>
        <w:tc>
          <w:tcPr>
            <w:tcW w:w="695" w:type="dxa"/>
          </w:tcPr>
          <w:p w:rsidR="00260F99" w:rsidRDefault="00260F99" w:rsidP="00796892">
            <w:pPr>
              <w:jc w:val="center"/>
            </w:pPr>
            <w:r>
              <w:t>1</w:t>
            </w:r>
          </w:p>
        </w:tc>
        <w:tc>
          <w:tcPr>
            <w:tcW w:w="963" w:type="dxa"/>
          </w:tcPr>
          <w:p w:rsidR="00260F99" w:rsidRPr="00B6568B" w:rsidRDefault="00260F99" w:rsidP="00796892">
            <w:pPr>
              <w:jc w:val="center"/>
            </w:pPr>
            <w:r>
              <w:t>9.00-18</w:t>
            </w:r>
            <w:r w:rsidRPr="00B6568B">
              <w:t xml:space="preserve">.00, выход-ной: </w:t>
            </w:r>
          </w:p>
          <w:p w:rsidR="00260F99" w:rsidRDefault="00260F99" w:rsidP="00796892">
            <w:pPr>
              <w:jc w:val="center"/>
            </w:pPr>
            <w:r w:rsidRPr="00B6568B">
              <w:t>сб., вс.</w:t>
            </w:r>
          </w:p>
        </w:tc>
        <w:tc>
          <w:tcPr>
            <w:tcW w:w="1478" w:type="dxa"/>
          </w:tcPr>
          <w:p w:rsidR="00260F99" w:rsidRPr="00B6568B" w:rsidRDefault="00260F99" w:rsidP="00796892">
            <w:pPr>
              <w:jc w:val="center"/>
            </w:pPr>
            <w:r>
              <w:t>369 чел.</w:t>
            </w:r>
          </w:p>
        </w:tc>
        <w:tc>
          <w:tcPr>
            <w:tcW w:w="1760" w:type="dxa"/>
          </w:tcPr>
          <w:p w:rsidR="00260F99" w:rsidRPr="00964A76" w:rsidRDefault="00260F99" w:rsidP="00796892">
            <w:pPr>
              <w:jc w:val="center"/>
              <w:rPr>
                <w:color w:val="FF6600"/>
              </w:rPr>
            </w:pPr>
            <w:r w:rsidRPr="00964A76">
              <w:rPr>
                <w:color w:val="FF6600"/>
              </w:rPr>
              <w:t>2013</w:t>
            </w:r>
            <w:r w:rsidRPr="00964A76">
              <w:rPr>
                <w:color w:val="FF6600"/>
                <w:sz w:val="16"/>
                <w:szCs w:val="16"/>
              </w:rPr>
              <w:t>г.</w:t>
            </w:r>
            <w:r w:rsidRPr="00964A76">
              <w:rPr>
                <w:color w:val="FF6600"/>
              </w:rPr>
              <w:t xml:space="preserve"> – 1233 </w:t>
            </w:r>
            <w:r w:rsidRPr="00964A76">
              <w:rPr>
                <w:color w:val="FF6600"/>
                <w:sz w:val="16"/>
                <w:szCs w:val="16"/>
              </w:rPr>
              <w:t>чел.</w:t>
            </w:r>
          </w:p>
          <w:p w:rsidR="00260F99" w:rsidRPr="00964A76" w:rsidRDefault="00260F99" w:rsidP="00796892">
            <w:pPr>
              <w:jc w:val="center"/>
              <w:rPr>
                <w:color w:val="FF6600"/>
                <w:sz w:val="16"/>
                <w:szCs w:val="16"/>
              </w:rPr>
            </w:pPr>
            <w:smartTag w:uri="urn:schemas-microsoft-com:office:smarttags" w:element="metricconverter">
              <w:smartTagPr>
                <w:attr w:name="ProductID" w:val="2014 г"/>
              </w:smartTagPr>
              <w:r w:rsidRPr="00964A76">
                <w:rPr>
                  <w:color w:val="FF6600"/>
                </w:rPr>
                <w:t xml:space="preserve">2014 </w:t>
              </w:r>
              <w:r w:rsidRPr="00964A76">
                <w:rPr>
                  <w:color w:val="FF6600"/>
                  <w:sz w:val="16"/>
                  <w:szCs w:val="16"/>
                </w:rPr>
                <w:t>г</w:t>
              </w:r>
            </w:smartTag>
            <w:r w:rsidRPr="00964A76">
              <w:rPr>
                <w:color w:val="FF6600"/>
                <w:sz w:val="16"/>
                <w:szCs w:val="16"/>
              </w:rPr>
              <w:t>.</w:t>
            </w:r>
            <w:r w:rsidRPr="00964A76">
              <w:rPr>
                <w:color w:val="FF6600"/>
              </w:rPr>
              <w:t xml:space="preserve"> – 241 </w:t>
            </w:r>
            <w:r w:rsidRPr="00964A76">
              <w:rPr>
                <w:color w:val="FF6600"/>
                <w:sz w:val="16"/>
                <w:szCs w:val="16"/>
              </w:rPr>
              <w:t>чел.</w:t>
            </w:r>
          </w:p>
          <w:p w:rsidR="00260F99" w:rsidRPr="00964A76" w:rsidRDefault="00260F99" w:rsidP="00796892">
            <w:pPr>
              <w:jc w:val="center"/>
              <w:rPr>
                <w:color w:val="FF6600"/>
              </w:rPr>
            </w:pPr>
            <w:smartTag w:uri="urn:schemas-microsoft-com:office:smarttags" w:element="metricconverter">
              <w:smartTagPr>
                <w:attr w:name="ProductID" w:val="2015 г"/>
              </w:smartTagPr>
              <w:r w:rsidRPr="00964A76">
                <w:rPr>
                  <w:color w:val="FF6600"/>
                </w:rPr>
                <w:t xml:space="preserve">2015 </w:t>
              </w:r>
              <w:r w:rsidRPr="00964A76">
                <w:rPr>
                  <w:color w:val="FF6600"/>
                  <w:sz w:val="16"/>
                  <w:szCs w:val="16"/>
                </w:rPr>
                <w:t>г</w:t>
              </w:r>
            </w:smartTag>
            <w:r w:rsidRPr="00964A76">
              <w:rPr>
                <w:color w:val="FF6600"/>
                <w:sz w:val="16"/>
                <w:szCs w:val="16"/>
              </w:rPr>
              <w:t>.</w:t>
            </w:r>
            <w:r w:rsidRPr="00964A76">
              <w:rPr>
                <w:color w:val="FF6600"/>
              </w:rPr>
              <w:t xml:space="preserve"> – 0 </w:t>
            </w:r>
            <w:r w:rsidRPr="00964A76">
              <w:rPr>
                <w:color w:val="FF6600"/>
                <w:sz w:val="16"/>
                <w:szCs w:val="16"/>
              </w:rPr>
              <w:t>чел.</w:t>
            </w:r>
          </w:p>
          <w:p w:rsidR="00260F99" w:rsidRPr="00964A76" w:rsidRDefault="00260F99" w:rsidP="00796892">
            <w:pPr>
              <w:jc w:val="center"/>
              <w:rPr>
                <w:color w:val="FF6600"/>
              </w:rPr>
            </w:pPr>
            <w:smartTag w:uri="urn:schemas-microsoft-com:office:smarttags" w:element="metricconverter">
              <w:smartTagPr>
                <w:attr w:name="ProductID" w:val="2016 г"/>
              </w:smartTagPr>
              <w:r w:rsidRPr="00964A76">
                <w:rPr>
                  <w:color w:val="FF6600"/>
                </w:rPr>
                <w:t xml:space="preserve">2016 </w:t>
              </w:r>
              <w:r w:rsidRPr="00964A76">
                <w:rPr>
                  <w:color w:val="FF6600"/>
                  <w:sz w:val="16"/>
                  <w:szCs w:val="16"/>
                </w:rPr>
                <w:t>г</w:t>
              </w:r>
            </w:smartTag>
            <w:r w:rsidRPr="00964A76">
              <w:rPr>
                <w:color w:val="FF6600"/>
                <w:sz w:val="16"/>
                <w:szCs w:val="16"/>
              </w:rPr>
              <w:t>.</w:t>
            </w:r>
            <w:r w:rsidRPr="00964A76">
              <w:rPr>
                <w:color w:val="FF6600"/>
              </w:rPr>
              <w:t xml:space="preserve"> – 0 </w:t>
            </w:r>
            <w:r w:rsidRPr="00964A76">
              <w:rPr>
                <w:color w:val="FF6600"/>
                <w:sz w:val="16"/>
                <w:szCs w:val="16"/>
              </w:rPr>
              <w:t>чел.</w:t>
            </w:r>
          </w:p>
          <w:p w:rsidR="00260F99" w:rsidRDefault="00260F99" w:rsidP="00796892">
            <w:pPr>
              <w:jc w:val="center"/>
            </w:pPr>
            <w:r w:rsidRPr="004E7BA1">
              <w:rPr>
                <w:color w:val="FF6600"/>
                <w:sz w:val="16"/>
                <w:szCs w:val="16"/>
              </w:rPr>
              <w:t>Итого:</w:t>
            </w:r>
            <w:r>
              <w:t>1474</w:t>
            </w:r>
            <w:r w:rsidRPr="004E7BA1">
              <w:t xml:space="preserve"> чел.</w:t>
            </w:r>
          </w:p>
        </w:tc>
      </w:tr>
    </w:tbl>
    <w:p w:rsidR="00260F99" w:rsidRPr="00260F99" w:rsidRDefault="00260F99" w:rsidP="00260F99">
      <w:pPr>
        <w:pStyle w:val="a6"/>
        <w:spacing w:before="120"/>
        <w:ind w:firstLine="0"/>
        <w:rPr>
          <w:sz w:val="24"/>
          <w:szCs w:val="24"/>
        </w:rPr>
      </w:pPr>
      <w:r w:rsidRPr="00260F99">
        <w:rPr>
          <w:sz w:val="24"/>
          <w:szCs w:val="24"/>
        </w:rPr>
        <w:t xml:space="preserve">   б) Экологические экскурсионные и/или туристические маршруты, экологические тропы:</w:t>
      </w:r>
    </w:p>
    <w:p w:rsidR="00260F99" w:rsidRPr="00B36C00" w:rsidRDefault="00260F99" w:rsidP="00260F99">
      <w:pPr>
        <w:pStyle w:val="a6"/>
        <w:spacing w:before="120"/>
        <w:rPr>
          <w:b/>
          <w:sz w:val="6"/>
          <w:szCs w:val="6"/>
        </w:rPr>
      </w:pPr>
    </w:p>
    <w:tbl>
      <w:tblPr>
        <w:tblStyle w:val="af2"/>
        <w:tblW w:w="10008" w:type="dxa"/>
        <w:tblLayout w:type="fixed"/>
        <w:tblLook w:val="01E0" w:firstRow="1" w:lastRow="1" w:firstColumn="1" w:lastColumn="1" w:noHBand="0" w:noVBand="0"/>
      </w:tblPr>
      <w:tblGrid>
        <w:gridCol w:w="497"/>
        <w:gridCol w:w="1625"/>
        <w:gridCol w:w="1946"/>
        <w:gridCol w:w="889"/>
        <w:gridCol w:w="695"/>
        <w:gridCol w:w="963"/>
        <w:gridCol w:w="1478"/>
        <w:gridCol w:w="835"/>
        <w:gridCol w:w="1080"/>
      </w:tblGrid>
      <w:tr w:rsidR="00260F99" w:rsidRPr="001B775A" w:rsidTr="00796892">
        <w:tc>
          <w:tcPr>
            <w:tcW w:w="497" w:type="dxa"/>
          </w:tcPr>
          <w:p w:rsidR="00260F99" w:rsidRPr="00B36C00" w:rsidRDefault="00260F99" w:rsidP="00796892">
            <w:pPr>
              <w:jc w:val="center"/>
              <w:rPr>
                <w:i/>
                <w:sz w:val="20"/>
                <w:szCs w:val="20"/>
              </w:rPr>
            </w:pPr>
            <w:r w:rsidRPr="00B36C00">
              <w:rPr>
                <w:i/>
                <w:sz w:val="20"/>
                <w:szCs w:val="20"/>
              </w:rPr>
              <w:t>№ п/п</w:t>
            </w:r>
          </w:p>
        </w:tc>
        <w:tc>
          <w:tcPr>
            <w:tcW w:w="1625" w:type="dxa"/>
          </w:tcPr>
          <w:p w:rsidR="00260F99" w:rsidRPr="001B775A" w:rsidRDefault="00260F99" w:rsidP="00796892">
            <w:pPr>
              <w:jc w:val="center"/>
              <w:rPr>
                <w:i/>
              </w:rPr>
            </w:pPr>
            <w:r w:rsidRPr="001B775A">
              <w:rPr>
                <w:i/>
              </w:rPr>
              <w:t>Наименование объекта</w:t>
            </w:r>
          </w:p>
        </w:tc>
        <w:tc>
          <w:tcPr>
            <w:tcW w:w="1946" w:type="dxa"/>
          </w:tcPr>
          <w:p w:rsidR="00260F99" w:rsidRPr="001B775A" w:rsidRDefault="00260F99" w:rsidP="00796892">
            <w:pPr>
              <w:jc w:val="center"/>
              <w:rPr>
                <w:i/>
              </w:rPr>
            </w:pPr>
            <w:r w:rsidRPr="001B775A">
              <w:rPr>
                <w:i/>
              </w:rPr>
              <w:t>Адрес нахождения</w:t>
            </w:r>
          </w:p>
        </w:tc>
        <w:tc>
          <w:tcPr>
            <w:tcW w:w="889" w:type="dxa"/>
          </w:tcPr>
          <w:p w:rsidR="00260F99" w:rsidRPr="006011A8" w:rsidRDefault="00260F99" w:rsidP="00796892">
            <w:pPr>
              <w:jc w:val="center"/>
              <w:rPr>
                <w:i/>
              </w:rPr>
            </w:pPr>
            <w:r>
              <w:rPr>
                <w:i/>
              </w:rPr>
              <w:t>Про-тя-жен-ность, км</w:t>
            </w:r>
          </w:p>
        </w:tc>
        <w:tc>
          <w:tcPr>
            <w:tcW w:w="695" w:type="dxa"/>
          </w:tcPr>
          <w:p w:rsidR="00260F99" w:rsidRPr="001B775A" w:rsidRDefault="00260F99" w:rsidP="00796892">
            <w:pPr>
              <w:jc w:val="center"/>
              <w:rPr>
                <w:i/>
              </w:rPr>
            </w:pPr>
            <w:r w:rsidRPr="001B775A">
              <w:rPr>
                <w:i/>
              </w:rPr>
              <w:t>Кол</w:t>
            </w:r>
            <w:r>
              <w:rPr>
                <w:i/>
              </w:rPr>
              <w:t>.-</w:t>
            </w:r>
            <w:r w:rsidRPr="001B775A">
              <w:rPr>
                <w:i/>
              </w:rPr>
              <w:t>во</w:t>
            </w:r>
            <w:r>
              <w:rPr>
                <w:i/>
              </w:rPr>
              <w:t xml:space="preserve"> объ-ектов обустр.</w:t>
            </w:r>
            <w:r w:rsidRPr="001B775A">
              <w:rPr>
                <w:i/>
              </w:rPr>
              <w:t>, шт.</w:t>
            </w:r>
          </w:p>
        </w:tc>
        <w:tc>
          <w:tcPr>
            <w:tcW w:w="963" w:type="dxa"/>
          </w:tcPr>
          <w:p w:rsidR="00260F99" w:rsidRPr="001B775A" w:rsidRDefault="00260F99" w:rsidP="00796892">
            <w:pPr>
              <w:jc w:val="center"/>
              <w:rPr>
                <w:i/>
              </w:rPr>
            </w:pPr>
            <w:r>
              <w:rPr>
                <w:i/>
              </w:rPr>
              <w:t>Сред-нее время прохожде-ния</w:t>
            </w:r>
          </w:p>
        </w:tc>
        <w:tc>
          <w:tcPr>
            <w:tcW w:w="1478" w:type="dxa"/>
          </w:tcPr>
          <w:p w:rsidR="00260F99" w:rsidRPr="001B775A" w:rsidRDefault="00260F99" w:rsidP="00796892">
            <w:pPr>
              <w:jc w:val="center"/>
              <w:rPr>
                <w:i/>
              </w:rPr>
            </w:pPr>
            <w:r>
              <w:rPr>
                <w:i/>
              </w:rPr>
              <w:t>Периоды и режим функционирования</w:t>
            </w:r>
          </w:p>
        </w:tc>
        <w:tc>
          <w:tcPr>
            <w:tcW w:w="835" w:type="dxa"/>
          </w:tcPr>
          <w:p w:rsidR="00260F99" w:rsidRDefault="00260F99" w:rsidP="00796892">
            <w:pPr>
              <w:jc w:val="center"/>
              <w:rPr>
                <w:i/>
              </w:rPr>
            </w:pPr>
            <w:r>
              <w:rPr>
                <w:i/>
              </w:rPr>
              <w:t>Установленная нагрузка</w:t>
            </w:r>
          </w:p>
        </w:tc>
        <w:tc>
          <w:tcPr>
            <w:tcW w:w="1080" w:type="dxa"/>
          </w:tcPr>
          <w:p w:rsidR="00260F99" w:rsidRPr="001B775A" w:rsidRDefault="00260F99" w:rsidP="00796892">
            <w:pPr>
              <w:jc w:val="center"/>
              <w:rPr>
                <w:i/>
              </w:rPr>
            </w:pPr>
            <w:r w:rsidRPr="001B775A">
              <w:rPr>
                <w:i/>
              </w:rPr>
              <w:t>Общее кол</w:t>
            </w:r>
            <w:r>
              <w:rPr>
                <w:i/>
              </w:rPr>
              <w:t>-</w:t>
            </w:r>
            <w:r w:rsidRPr="001B775A">
              <w:rPr>
                <w:i/>
              </w:rPr>
              <w:t xml:space="preserve">во посетителей </w:t>
            </w:r>
            <w:r w:rsidRPr="00520F24">
              <w:rPr>
                <w:i/>
              </w:rPr>
              <w:t>за от</w:t>
            </w:r>
            <w:r>
              <w:rPr>
                <w:i/>
              </w:rPr>
              <w:t>-</w:t>
            </w:r>
            <w:r w:rsidRPr="00520F24">
              <w:rPr>
                <w:i/>
              </w:rPr>
              <w:t xml:space="preserve">четный кадастровый </w:t>
            </w:r>
            <w:r w:rsidRPr="00520F24">
              <w:rPr>
                <w:i/>
              </w:rPr>
              <w:lastRenderedPageBreak/>
              <w:t>период,</w:t>
            </w:r>
          </w:p>
        </w:tc>
      </w:tr>
      <w:tr w:rsidR="00260F99" w:rsidRPr="006624EE" w:rsidTr="00796892">
        <w:tc>
          <w:tcPr>
            <w:tcW w:w="497" w:type="dxa"/>
          </w:tcPr>
          <w:p w:rsidR="00260F99" w:rsidRPr="006624EE" w:rsidRDefault="00260F99" w:rsidP="00796892">
            <w:pPr>
              <w:jc w:val="center"/>
              <w:rPr>
                <w:sz w:val="16"/>
                <w:szCs w:val="16"/>
              </w:rPr>
            </w:pPr>
            <w:r w:rsidRPr="006624EE">
              <w:rPr>
                <w:sz w:val="16"/>
                <w:szCs w:val="16"/>
              </w:rPr>
              <w:lastRenderedPageBreak/>
              <w:t>1</w:t>
            </w:r>
          </w:p>
        </w:tc>
        <w:tc>
          <w:tcPr>
            <w:tcW w:w="1625" w:type="dxa"/>
          </w:tcPr>
          <w:p w:rsidR="00260F99" w:rsidRPr="006624EE" w:rsidRDefault="00260F99" w:rsidP="00796892">
            <w:pPr>
              <w:jc w:val="center"/>
              <w:rPr>
                <w:sz w:val="16"/>
                <w:szCs w:val="16"/>
              </w:rPr>
            </w:pPr>
            <w:r w:rsidRPr="006624EE">
              <w:rPr>
                <w:sz w:val="16"/>
                <w:szCs w:val="16"/>
              </w:rPr>
              <w:t>2</w:t>
            </w:r>
          </w:p>
        </w:tc>
        <w:tc>
          <w:tcPr>
            <w:tcW w:w="1946" w:type="dxa"/>
          </w:tcPr>
          <w:p w:rsidR="00260F99" w:rsidRPr="006624EE" w:rsidRDefault="00260F99" w:rsidP="00796892">
            <w:pPr>
              <w:jc w:val="center"/>
              <w:rPr>
                <w:sz w:val="16"/>
                <w:szCs w:val="16"/>
              </w:rPr>
            </w:pPr>
          </w:p>
        </w:tc>
        <w:tc>
          <w:tcPr>
            <w:tcW w:w="889" w:type="dxa"/>
          </w:tcPr>
          <w:p w:rsidR="00260F99" w:rsidRPr="006624EE" w:rsidRDefault="00260F99" w:rsidP="00796892">
            <w:pPr>
              <w:jc w:val="center"/>
              <w:rPr>
                <w:sz w:val="16"/>
                <w:szCs w:val="16"/>
              </w:rPr>
            </w:pPr>
            <w:r>
              <w:rPr>
                <w:sz w:val="16"/>
                <w:szCs w:val="16"/>
              </w:rPr>
              <w:t>5</w:t>
            </w:r>
          </w:p>
        </w:tc>
        <w:tc>
          <w:tcPr>
            <w:tcW w:w="695" w:type="dxa"/>
          </w:tcPr>
          <w:p w:rsidR="00260F99" w:rsidRPr="006624EE" w:rsidRDefault="00260F99" w:rsidP="00796892">
            <w:pPr>
              <w:jc w:val="center"/>
              <w:rPr>
                <w:sz w:val="16"/>
                <w:szCs w:val="16"/>
              </w:rPr>
            </w:pPr>
            <w:r>
              <w:rPr>
                <w:sz w:val="16"/>
                <w:szCs w:val="16"/>
              </w:rPr>
              <w:t>6</w:t>
            </w:r>
          </w:p>
        </w:tc>
        <w:tc>
          <w:tcPr>
            <w:tcW w:w="963" w:type="dxa"/>
          </w:tcPr>
          <w:p w:rsidR="00260F99" w:rsidRPr="006624EE" w:rsidRDefault="00260F99" w:rsidP="00796892">
            <w:pPr>
              <w:jc w:val="center"/>
              <w:rPr>
                <w:sz w:val="16"/>
                <w:szCs w:val="16"/>
              </w:rPr>
            </w:pPr>
            <w:r>
              <w:rPr>
                <w:sz w:val="16"/>
                <w:szCs w:val="16"/>
              </w:rPr>
              <w:t>7</w:t>
            </w:r>
          </w:p>
        </w:tc>
        <w:tc>
          <w:tcPr>
            <w:tcW w:w="1478" w:type="dxa"/>
          </w:tcPr>
          <w:p w:rsidR="00260F99" w:rsidRPr="006624EE" w:rsidRDefault="00260F99" w:rsidP="00796892">
            <w:pPr>
              <w:jc w:val="center"/>
              <w:rPr>
                <w:sz w:val="16"/>
                <w:szCs w:val="16"/>
              </w:rPr>
            </w:pPr>
            <w:r>
              <w:rPr>
                <w:sz w:val="16"/>
                <w:szCs w:val="16"/>
              </w:rPr>
              <w:t>8</w:t>
            </w:r>
          </w:p>
        </w:tc>
        <w:tc>
          <w:tcPr>
            <w:tcW w:w="835" w:type="dxa"/>
          </w:tcPr>
          <w:p w:rsidR="00260F99" w:rsidRDefault="00260F99" w:rsidP="00796892">
            <w:pPr>
              <w:jc w:val="center"/>
              <w:rPr>
                <w:sz w:val="16"/>
                <w:szCs w:val="16"/>
              </w:rPr>
            </w:pPr>
          </w:p>
        </w:tc>
        <w:tc>
          <w:tcPr>
            <w:tcW w:w="1080" w:type="dxa"/>
          </w:tcPr>
          <w:p w:rsidR="00260F99" w:rsidRPr="006624EE" w:rsidRDefault="00260F99" w:rsidP="00796892">
            <w:pPr>
              <w:jc w:val="center"/>
              <w:rPr>
                <w:sz w:val="16"/>
                <w:szCs w:val="16"/>
              </w:rPr>
            </w:pPr>
            <w:r>
              <w:rPr>
                <w:sz w:val="16"/>
                <w:szCs w:val="16"/>
              </w:rPr>
              <w:t>9</w:t>
            </w:r>
          </w:p>
        </w:tc>
      </w:tr>
      <w:tr w:rsidR="00260F99" w:rsidRPr="00B6568B" w:rsidTr="00796892">
        <w:tc>
          <w:tcPr>
            <w:tcW w:w="497" w:type="dxa"/>
          </w:tcPr>
          <w:p w:rsidR="00260F99" w:rsidRPr="00B6568B" w:rsidRDefault="00260F99" w:rsidP="00796892">
            <w:pPr>
              <w:jc w:val="both"/>
            </w:pPr>
            <w:r w:rsidRPr="00B6568B">
              <w:t>1.</w:t>
            </w:r>
          </w:p>
        </w:tc>
        <w:tc>
          <w:tcPr>
            <w:tcW w:w="1625" w:type="dxa"/>
          </w:tcPr>
          <w:p w:rsidR="00260F99" w:rsidRPr="00B6568B" w:rsidRDefault="00260F99" w:rsidP="00796892">
            <w:pPr>
              <w:jc w:val="both"/>
            </w:pPr>
            <w:r>
              <w:t xml:space="preserve">Тур.маршрут </w:t>
            </w:r>
            <w:r w:rsidRPr="00061E6D">
              <w:t>«По южной части заповед</w:t>
            </w:r>
            <w:r>
              <w:t>-</w:t>
            </w:r>
            <w:r w:rsidRPr="00061E6D">
              <w:t>ника «Вишер</w:t>
            </w:r>
            <w:r>
              <w:t>-</w:t>
            </w:r>
            <w:r w:rsidRPr="00061E6D">
              <w:t>ский»</w:t>
            </w:r>
            <w:r>
              <w:t>.</w:t>
            </w:r>
          </w:p>
        </w:tc>
        <w:tc>
          <w:tcPr>
            <w:tcW w:w="1946" w:type="dxa"/>
          </w:tcPr>
          <w:p w:rsidR="00260F99" w:rsidRPr="00AF3125" w:rsidRDefault="00260F99" w:rsidP="00796892">
            <w:pPr>
              <w:rPr>
                <w:sz w:val="20"/>
                <w:szCs w:val="20"/>
              </w:rPr>
            </w:pPr>
            <w:r w:rsidRPr="00AF3125">
              <w:rPr>
                <w:sz w:val="20"/>
                <w:szCs w:val="20"/>
              </w:rPr>
              <w:t>71кв.-Французкая дорога-</w:t>
            </w:r>
            <w:r w:rsidR="005501B4">
              <w:rPr>
                <w:sz w:val="20"/>
                <w:szCs w:val="20"/>
              </w:rPr>
              <w:t>в</w:t>
            </w:r>
            <w:r w:rsidRPr="00AF3125">
              <w:rPr>
                <w:sz w:val="20"/>
                <w:szCs w:val="20"/>
              </w:rPr>
              <w:t>ершина хр</w:t>
            </w:r>
            <w:proofErr w:type="gramStart"/>
            <w:r w:rsidRPr="00AF3125">
              <w:rPr>
                <w:sz w:val="20"/>
                <w:szCs w:val="20"/>
              </w:rPr>
              <w:t>.Ч</w:t>
            </w:r>
            <w:proofErr w:type="gramEnd"/>
            <w:r w:rsidRPr="00AF3125">
              <w:rPr>
                <w:sz w:val="20"/>
                <w:szCs w:val="20"/>
              </w:rPr>
              <w:t>ува</w:t>
            </w:r>
            <w:r>
              <w:rPr>
                <w:sz w:val="20"/>
                <w:szCs w:val="20"/>
              </w:rPr>
              <w:t xml:space="preserve">л </w:t>
            </w:r>
            <w:r w:rsidRPr="00AF3125">
              <w:rPr>
                <w:sz w:val="20"/>
                <w:szCs w:val="20"/>
              </w:rPr>
              <w:t>-изба на р. В</w:t>
            </w:r>
            <w:r>
              <w:rPr>
                <w:sz w:val="20"/>
                <w:szCs w:val="20"/>
              </w:rPr>
              <w:t>ерх</w:t>
            </w:r>
            <w:r w:rsidRPr="00AF3125">
              <w:rPr>
                <w:sz w:val="20"/>
                <w:szCs w:val="20"/>
              </w:rPr>
              <w:t>.Курыксарка-71кв.</w:t>
            </w:r>
          </w:p>
        </w:tc>
        <w:tc>
          <w:tcPr>
            <w:tcW w:w="889" w:type="dxa"/>
          </w:tcPr>
          <w:p w:rsidR="00260F99" w:rsidRPr="006011A8" w:rsidRDefault="00260F99" w:rsidP="00796892">
            <w:pPr>
              <w:jc w:val="center"/>
            </w:pPr>
            <w:r>
              <w:t>23</w:t>
            </w:r>
          </w:p>
        </w:tc>
        <w:tc>
          <w:tcPr>
            <w:tcW w:w="695" w:type="dxa"/>
          </w:tcPr>
          <w:p w:rsidR="00260F99" w:rsidRPr="00B6568B" w:rsidRDefault="00260F99" w:rsidP="00796892">
            <w:pPr>
              <w:jc w:val="center"/>
            </w:pPr>
            <w:r>
              <w:t>4</w:t>
            </w:r>
          </w:p>
        </w:tc>
        <w:tc>
          <w:tcPr>
            <w:tcW w:w="963" w:type="dxa"/>
          </w:tcPr>
          <w:p w:rsidR="00260F99" w:rsidRPr="00B6568B" w:rsidRDefault="00260F99" w:rsidP="00796892">
            <w:pPr>
              <w:jc w:val="center"/>
            </w:pPr>
            <w:r>
              <w:t>2 дня</w:t>
            </w:r>
          </w:p>
        </w:tc>
        <w:tc>
          <w:tcPr>
            <w:tcW w:w="1478" w:type="dxa"/>
          </w:tcPr>
          <w:p w:rsidR="00260F99" w:rsidRPr="00B6568B" w:rsidRDefault="00260F99" w:rsidP="00796892">
            <w:pPr>
              <w:jc w:val="center"/>
            </w:pPr>
            <w:r>
              <w:t>Кругло-суточно, зимний и летний периоды</w:t>
            </w:r>
          </w:p>
        </w:tc>
        <w:tc>
          <w:tcPr>
            <w:tcW w:w="835" w:type="dxa"/>
          </w:tcPr>
          <w:p w:rsidR="00260F99" w:rsidRPr="00B6568B" w:rsidRDefault="00260F99" w:rsidP="00796892">
            <w:pPr>
              <w:jc w:val="center"/>
            </w:pPr>
            <w:r w:rsidRPr="00B6568B">
              <w:t>2</w:t>
            </w:r>
            <w:r>
              <w:t>5</w:t>
            </w:r>
            <w:r w:rsidRPr="00F5493C">
              <w:rPr>
                <w:sz w:val="20"/>
                <w:szCs w:val="20"/>
              </w:rPr>
              <w:t>чел./гр</w:t>
            </w:r>
          </w:p>
        </w:tc>
        <w:tc>
          <w:tcPr>
            <w:tcW w:w="1080" w:type="dxa"/>
          </w:tcPr>
          <w:p w:rsidR="00260F99" w:rsidRPr="00964A76" w:rsidRDefault="00260F99" w:rsidP="00796892">
            <w:pPr>
              <w:jc w:val="center"/>
              <w:rPr>
                <w:color w:val="FF6600"/>
              </w:rPr>
            </w:pPr>
            <w:r w:rsidRPr="00964A76">
              <w:rPr>
                <w:color w:val="FF6600"/>
              </w:rPr>
              <w:t>13-0</w:t>
            </w:r>
          </w:p>
          <w:p w:rsidR="00260F99" w:rsidRPr="00964A76" w:rsidRDefault="00260F99" w:rsidP="00796892">
            <w:pPr>
              <w:jc w:val="center"/>
              <w:rPr>
                <w:color w:val="FF6600"/>
              </w:rPr>
            </w:pPr>
            <w:r w:rsidRPr="00964A76">
              <w:rPr>
                <w:color w:val="FF6600"/>
              </w:rPr>
              <w:t>14-146</w:t>
            </w:r>
          </w:p>
          <w:p w:rsidR="00260F99" w:rsidRPr="00964A76" w:rsidRDefault="00260F99" w:rsidP="00796892">
            <w:pPr>
              <w:jc w:val="center"/>
              <w:rPr>
                <w:color w:val="FF6600"/>
              </w:rPr>
            </w:pPr>
            <w:r w:rsidRPr="00964A76">
              <w:rPr>
                <w:color w:val="FF6600"/>
              </w:rPr>
              <w:t>15-146</w:t>
            </w:r>
          </w:p>
          <w:p w:rsidR="00260F99" w:rsidRPr="00964A76" w:rsidRDefault="00260F99" w:rsidP="00796892">
            <w:pPr>
              <w:jc w:val="center"/>
              <w:rPr>
                <w:color w:val="FF6600"/>
              </w:rPr>
            </w:pPr>
            <w:r w:rsidRPr="00964A76">
              <w:rPr>
                <w:color w:val="FF6600"/>
              </w:rPr>
              <w:t>16-59</w:t>
            </w:r>
          </w:p>
          <w:p w:rsidR="00260F99" w:rsidRPr="00B6568B" w:rsidRDefault="00260F99" w:rsidP="00796892">
            <w:pPr>
              <w:jc w:val="center"/>
            </w:pPr>
            <w:r>
              <w:t>351 чел.</w:t>
            </w:r>
          </w:p>
        </w:tc>
      </w:tr>
      <w:tr w:rsidR="00260F99" w:rsidRPr="00B6568B" w:rsidTr="00796892">
        <w:tc>
          <w:tcPr>
            <w:tcW w:w="497" w:type="dxa"/>
          </w:tcPr>
          <w:p w:rsidR="00260F99" w:rsidRPr="00B6568B" w:rsidRDefault="00260F99" w:rsidP="00796892">
            <w:pPr>
              <w:jc w:val="both"/>
            </w:pPr>
            <w:r>
              <w:t>2.</w:t>
            </w:r>
          </w:p>
        </w:tc>
        <w:tc>
          <w:tcPr>
            <w:tcW w:w="1625" w:type="dxa"/>
          </w:tcPr>
          <w:p w:rsidR="00260F99" w:rsidRDefault="00260F99" w:rsidP="00796892">
            <w:pPr>
              <w:jc w:val="both"/>
            </w:pPr>
            <w:r>
              <w:t xml:space="preserve">Тур.маршрут </w:t>
            </w:r>
            <w:r w:rsidRPr="00061E6D">
              <w:t>«Тулымское кольцо»</w:t>
            </w:r>
          </w:p>
        </w:tc>
        <w:tc>
          <w:tcPr>
            <w:tcW w:w="1946" w:type="dxa"/>
          </w:tcPr>
          <w:p w:rsidR="00260F99" w:rsidRPr="00AF3125" w:rsidRDefault="00260F99" w:rsidP="00796892">
            <w:pPr>
              <w:rPr>
                <w:sz w:val="20"/>
                <w:szCs w:val="20"/>
              </w:rPr>
            </w:pPr>
            <w:r w:rsidRPr="00AF3125">
              <w:rPr>
                <w:sz w:val="20"/>
                <w:szCs w:val="20"/>
              </w:rPr>
              <w:t>71кв.-В</w:t>
            </w:r>
            <w:r>
              <w:rPr>
                <w:sz w:val="20"/>
                <w:szCs w:val="20"/>
              </w:rPr>
              <w:t>ерх</w:t>
            </w:r>
            <w:r w:rsidRPr="00AF3125">
              <w:rPr>
                <w:sz w:val="20"/>
                <w:szCs w:val="20"/>
              </w:rPr>
              <w:t>.Курык-сарка-хр.Чувал-хр.Лиственичный-хр.Тулымский ка</w:t>
            </w:r>
            <w:r>
              <w:rPr>
                <w:sz w:val="20"/>
                <w:szCs w:val="20"/>
              </w:rPr>
              <w:t>-</w:t>
            </w:r>
            <w:r w:rsidRPr="00AF3125">
              <w:rPr>
                <w:sz w:val="20"/>
                <w:szCs w:val="20"/>
              </w:rPr>
              <w:t>мень-р.Таборная-к.Лыпья-71 кв.</w:t>
            </w:r>
          </w:p>
        </w:tc>
        <w:tc>
          <w:tcPr>
            <w:tcW w:w="889" w:type="dxa"/>
          </w:tcPr>
          <w:p w:rsidR="00260F99" w:rsidRDefault="00260F99" w:rsidP="00796892">
            <w:pPr>
              <w:jc w:val="center"/>
            </w:pPr>
            <w:r>
              <w:t>72</w:t>
            </w:r>
          </w:p>
        </w:tc>
        <w:tc>
          <w:tcPr>
            <w:tcW w:w="695" w:type="dxa"/>
          </w:tcPr>
          <w:p w:rsidR="00260F99" w:rsidRDefault="00260F99" w:rsidP="00796892">
            <w:pPr>
              <w:jc w:val="center"/>
            </w:pPr>
            <w:r>
              <w:t>18</w:t>
            </w:r>
          </w:p>
        </w:tc>
        <w:tc>
          <w:tcPr>
            <w:tcW w:w="963" w:type="dxa"/>
          </w:tcPr>
          <w:p w:rsidR="00260F99" w:rsidRDefault="00260F99" w:rsidP="00796892">
            <w:pPr>
              <w:jc w:val="center"/>
            </w:pPr>
            <w:r>
              <w:t>5-7 дней</w:t>
            </w:r>
          </w:p>
        </w:tc>
        <w:tc>
          <w:tcPr>
            <w:tcW w:w="1478" w:type="dxa"/>
          </w:tcPr>
          <w:p w:rsidR="00260F99" w:rsidRDefault="00260F99" w:rsidP="00796892">
            <w:pPr>
              <w:jc w:val="center"/>
            </w:pPr>
            <w:r>
              <w:t>Кругло-суточно, летний период</w:t>
            </w:r>
          </w:p>
        </w:tc>
        <w:tc>
          <w:tcPr>
            <w:tcW w:w="835" w:type="dxa"/>
          </w:tcPr>
          <w:p w:rsidR="00260F99" w:rsidRPr="00B6568B" w:rsidRDefault="00260F99" w:rsidP="00796892">
            <w:pPr>
              <w:jc w:val="center"/>
            </w:pPr>
            <w:r>
              <w:t>12</w:t>
            </w:r>
            <w:r w:rsidRPr="00F5493C">
              <w:rPr>
                <w:sz w:val="20"/>
                <w:szCs w:val="20"/>
              </w:rPr>
              <w:t>чел./гр</w:t>
            </w:r>
          </w:p>
        </w:tc>
        <w:tc>
          <w:tcPr>
            <w:tcW w:w="1080" w:type="dxa"/>
          </w:tcPr>
          <w:p w:rsidR="00260F99" w:rsidRPr="00E7015E" w:rsidRDefault="00260F99" w:rsidP="00796892">
            <w:pPr>
              <w:jc w:val="center"/>
              <w:rPr>
                <w:color w:val="FF6600"/>
              </w:rPr>
            </w:pPr>
            <w:r w:rsidRPr="00E7015E">
              <w:rPr>
                <w:color w:val="FF6600"/>
              </w:rPr>
              <w:t>13-672</w:t>
            </w:r>
          </w:p>
          <w:p w:rsidR="00260F99" w:rsidRPr="00E7015E" w:rsidRDefault="00260F99" w:rsidP="00796892">
            <w:pPr>
              <w:jc w:val="center"/>
              <w:rPr>
                <w:color w:val="FF6600"/>
              </w:rPr>
            </w:pPr>
            <w:r w:rsidRPr="00E7015E">
              <w:rPr>
                <w:color w:val="FF6600"/>
              </w:rPr>
              <w:t>14-304</w:t>
            </w:r>
          </w:p>
          <w:p w:rsidR="00260F99" w:rsidRPr="00E7015E" w:rsidRDefault="00260F99" w:rsidP="00796892">
            <w:pPr>
              <w:jc w:val="center"/>
              <w:rPr>
                <w:color w:val="FF6600"/>
              </w:rPr>
            </w:pPr>
            <w:r w:rsidRPr="00E7015E">
              <w:rPr>
                <w:color w:val="FF6600"/>
              </w:rPr>
              <w:t>15-283</w:t>
            </w:r>
          </w:p>
          <w:p w:rsidR="00260F99" w:rsidRDefault="00260F99" w:rsidP="00796892">
            <w:pPr>
              <w:jc w:val="center"/>
            </w:pPr>
            <w:r w:rsidRPr="00E7015E">
              <w:rPr>
                <w:color w:val="FF6600"/>
              </w:rPr>
              <w:t>16-1</w:t>
            </w:r>
            <w:r>
              <w:rPr>
                <w:color w:val="FF6600"/>
              </w:rPr>
              <w:t>91</w:t>
            </w:r>
          </w:p>
          <w:p w:rsidR="00260F99" w:rsidRPr="00B6568B" w:rsidRDefault="00260F99" w:rsidP="00796892">
            <w:pPr>
              <w:jc w:val="center"/>
            </w:pPr>
            <w:r>
              <w:t xml:space="preserve">1450 </w:t>
            </w:r>
            <w:r w:rsidRPr="00E7015E">
              <w:rPr>
                <w:sz w:val="16"/>
                <w:szCs w:val="16"/>
              </w:rPr>
              <w:t>чел.</w:t>
            </w:r>
          </w:p>
        </w:tc>
      </w:tr>
      <w:tr w:rsidR="00260F99" w:rsidRPr="00B6568B" w:rsidTr="00796892">
        <w:tc>
          <w:tcPr>
            <w:tcW w:w="497" w:type="dxa"/>
          </w:tcPr>
          <w:p w:rsidR="00260F99" w:rsidRDefault="00260F99" w:rsidP="00796892">
            <w:pPr>
              <w:jc w:val="both"/>
            </w:pPr>
            <w:r>
              <w:t>3.</w:t>
            </w:r>
          </w:p>
        </w:tc>
        <w:tc>
          <w:tcPr>
            <w:tcW w:w="1625" w:type="dxa"/>
          </w:tcPr>
          <w:p w:rsidR="00260F99" w:rsidRDefault="00260F99" w:rsidP="00796892">
            <w:pPr>
              <w:jc w:val="both"/>
            </w:pPr>
            <w:r w:rsidRPr="00061E6D">
              <w:t>«К высшей точке Пермского края»</w:t>
            </w:r>
          </w:p>
        </w:tc>
        <w:tc>
          <w:tcPr>
            <w:tcW w:w="1946" w:type="dxa"/>
          </w:tcPr>
          <w:p w:rsidR="00260F99" w:rsidRPr="008D4F2C" w:rsidRDefault="00260F99" w:rsidP="00796892">
            <w:pPr>
              <w:rPr>
                <w:sz w:val="20"/>
                <w:szCs w:val="20"/>
              </w:rPr>
            </w:pPr>
            <w:r w:rsidRPr="008D4F2C">
              <w:rPr>
                <w:sz w:val="20"/>
                <w:szCs w:val="20"/>
              </w:rPr>
              <w:t xml:space="preserve">71кв.- к.Лыпья </w:t>
            </w:r>
            <w:r>
              <w:rPr>
                <w:sz w:val="20"/>
                <w:szCs w:val="20"/>
              </w:rPr>
              <w:t xml:space="preserve"> -хр. Тулымский камень - </w:t>
            </w:r>
            <w:r w:rsidRPr="008D4F2C">
              <w:rPr>
                <w:sz w:val="20"/>
                <w:szCs w:val="20"/>
              </w:rPr>
              <w:t xml:space="preserve">р.Таборная </w:t>
            </w:r>
            <w:r>
              <w:rPr>
                <w:sz w:val="20"/>
                <w:szCs w:val="20"/>
              </w:rPr>
              <w:t xml:space="preserve">- </w:t>
            </w:r>
            <w:r w:rsidRPr="008D4F2C">
              <w:rPr>
                <w:sz w:val="20"/>
                <w:szCs w:val="20"/>
              </w:rPr>
              <w:t xml:space="preserve">к. Лыпья </w:t>
            </w:r>
            <w:r>
              <w:rPr>
                <w:sz w:val="20"/>
                <w:szCs w:val="20"/>
              </w:rPr>
              <w:t>-</w:t>
            </w:r>
            <w:r w:rsidRPr="008D4F2C">
              <w:rPr>
                <w:sz w:val="20"/>
                <w:szCs w:val="20"/>
              </w:rPr>
              <w:t xml:space="preserve"> 71 кв.</w:t>
            </w:r>
          </w:p>
        </w:tc>
        <w:tc>
          <w:tcPr>
            <w:tcW w:w="889" w:type="dxa"/>
          </w:tcPr>
          <w:p w:rsidR="00260F99" w:rsidRDefault="00260F99" w:rsidP="00796892">
            <w:pPr>
              <w:jc w:val="center"/>
            </w:pPr>
            <w:r>
              <w:t>36</w:t>
            </w:r>
          </w:p>
        </w:tc>
        <w:tc>
          <w:tcPr>
            <w:tcW w:w="695" w:type="dxa"/>
          </w:tcPr>
          <w:p w:rsidR="00260F99" w:rsidRDefault="00260F99" w:rsidP="00796892">
            <w:pPr>
              <w:jc w:val="center"/>
            </w:pPr>
            <w:r>
              <w:t>15</w:t>
            </w:r>
          </w:p>
        </w:tc>
        <w:tc>
          <w:tcPr>
            <w:tcW w:w="963" w:type="dxa"/>
          </w:tcPr>
          <w:p w:rsidR="00260F99" w:rsidRDefault="00260F99" w:rsidP="00796892">
            <w:pPr>
              <w:jc w:val="center"/>
            </w:pPr>
            <w:r>
              <w:t>3-4 дня</w:t>
            </w:r>
          </w:p>
        </w:tc>
        <w:tc>
          <w:tcPr>
            <w:tcW w:w="1478" w:type="dxa"/>
          </w:tcPr>
          <w:p w:rsidR="00260F99" w:rsidRDefault="00260F99" w:rsidP="00796892">
            <w:pPr>
              <w:jc w:val="center"/>
            </w:pPr>
            <w:r>
              <w:t>Кругло-суточно, летний период</w:t>
            </w:r>
          </w:p>
        </w:tc>
        <w:tc>
          <w:tcPr>
            <w:tcW w:w="835" w:type="dxa"/>
          </w:tcPr>
          <w:p w:rsidR="00260F99" w:rsidRDefault="00260F99" w:rsidP="00796892">
            <w:pPr>
              <w:jc w:val="center"/>
            </w:pPr>
            <w:r>
              <w:t>12</w:t>
            </w:r>
            <w:r w:rsidRPr="00F5493C">
              <w:rPr>
                <w:sz w:val="20"/>
                <w:szCs w:val="20"/>
              </w:rPr>
              <w:t>чел./гр</w:t>
            </w:r>
          </w:p>
        </w:tc>
        <w:tc>
          <w:tcPr>
            <w:tcW w:w="1080" w:type="dxa"/>
          </w:tcPr>
          <w:p w:rsidR="00260F99" w:rsidRPr="00E7015E" w:rsidRDefault="00260F99" w:rsidP="00796892">
            <w:pPr>
              <w:jc w:val="center"/>
              <w:rPr>
                <w:color w:val="FF6600"/>
              </w:rPr>
            </w:pPr>
            <w:r w:rsidRPr="00E7015E">
              <w:rPr>
                <w:color w:val="FF6600"/>
              </w:rPr>
              <w:t>13-672</w:t>
            </w:r>
          </w:p>
          <w:p w:rsidR="00260F99" w:rsidRPr="00E7015E" w:rsidRDefault="00260F99" w:rsidP="00796892">
            <w:pPr>
              <w:jc w:val="center"/>
              <w:rPr>
                <w:color w:val="FF6600"/>
              </w:rPr>
            </w:pPr>
            <w:r w:rsidRPr="00E7015E">
              <w:rPr>
                <w:color w:val="FF6600"/>
              </w:rPr>
              <w:t>14-236</w:t>
            </w:r>
          </w:p>
          <w:p w:rsidR="00260F99" w:rsidRPr="00E7015E" w:rsidRDefault="00260F99" w:rsidP="00796892">
            <w:pPr>
              <w:jc w:val="center"/>
              <w:rPr>
                <w:color w:val="FF6600"/>
              </w:rPr>
            </w:pPr>
            <w:r w:rsidRPr="00E7015E">
              <w:rPr>
                <w:color w:val="FF6600"/>
              </w:rPr>
              <w:t>15-330</w:t>
            </w:r>
          </w:p>
          <w:p w:rsidR="00260F99" w:rsidRPr="00E7015E" w:rsidRDefault="00260F99" w:rsidP="00796892">
            <w:pPr>
              <w:jc w:val="center"/>
              <w:rPr>
                <w:color w:val="FF6600"/>
              </w:rPr>
            </w:pPr>
            <w:r w:rsidRPr="00E7015E">
              <w:rPr>
                <w:color w:val="FF6600"/>
              </w:rPr>
              <w:t>15-180</w:t>
            </w:r>
          </w:p>
          <w:p w:rsidR="00260F99" w:rsidRPr="00B6568B" w:rsidRDefault="00260F99" w:rsidP="00796892">
            <w:pPr>
              <w:jc w:val="center"/>
            </w:pPr>
            <w:r>
              <w:t xml:space="preserve">1418 </w:t>
            </w:r>
            <w:r w:rsidRPr="00E7015E">
              <w:rPr>
                <w:sz w:val="16"/>
                <w:szCs w:val="16"/>
              </w:rPr>
              <w:t>чел.</w:t>
            </w:r>
          </w:p>
        </w:tc>
      </w:tr>
      <w:tr w:rsidR="00260F99" w:rsidRPr="00B6568B" w:rsidTr="00796892">
        <w:tc>
          <w:tcPr>
            <w:tcW w:w="497" w:type="dxa"/>
          </w:tcPr>
          <w:p w:rsidR="00260F99" w:rsidRDefault="00260F99" w:rsidP="00796892">
            <w:pPr>
              <w:jc w:val="both"/>
            </w:pPr>
            <w:r>
              <w:t>4.</w:t>
            </w:r>
          </w:p>
        </w:tc>
        <w:tc>
          <w:tcPr>
            <w:tcW w:w="1625" w:type="dxa"/>
          </w:tcPr>
          <w:p w:rsidR="00260F99" w:rsidRPr="00061E6D" w:rsidRDefault="00260F99" w:rsidP="00796892">
            <w:pPr>
              <w:jc w:val="both"/>
            </w:pPr>
            <w:r>
              <w:t>Экотропа в экологическом парке «Вишерский»</w:t>
            </w:r>
          </w:p>
        </w:tc>
        <w:tc>
          <w:tcPr>
            <w:tcW w:w="1946" w:type="dxa"/>
          </w:tcPr>
          <w:p w:rsidR="00260F99" w:rsidRPr="008D4F2C" w:rsidRDefault="00260F99" w:rsidP="00796892">
            <w:pPr>
              <w:rPr>
                <w:sz w:val="20"/>
                <w:szCs w:val="20"/>
              </w:rPr>
            </w:pPr>
            <w:r w:rsidRPr="006624EE">
              <w:t>Пермский край, г. Красновишерск, ул. Речная, 6</w:t>
            </w:r>
          </w:p>
        </w:tc>
        <w:tc>
          <w:tcPr>
            <w:tcW w:w="889" w:type="dxa"/>
          </w:tcPr>
          <w:p w:rsidR="00260F99" w:rsidRDefault="00260F99" w:rsidP="00796892">
            <w:pPr>
              <w:jc w:val="center"/>
            </w:pPr>
            <w:r>
              <w:t>1</w:t>
            </w:r>
          </w:p>
        </w:tc>
        <w:tc>
          <w:tcPr>
            <w:tcW w:w="695" w:type="dxa"/>
          </w:tcPr>
          <w:p w:rsidR="00260F99" w:rsidRDefault="00260F99" w:rsidP="00796892">
            <w:pPr>
              <w:jc w:val="center"/>
            </w:pPr>
            <w:r>
              <w:t>50</w:t>
            </w:r>
          </w:p>
        </w:tc>
        <w:tc>
          <w:tcPr>
            <w:tcW w:w="963" w:type="dxa"/>
          </w:tcPr>
          <w:p w:rsidR="00260F99" w:rsidRDefault="00260F99" w:rsidP="00796892">
            <w:pPr>
              <w:jc w:val="center"/>
            </w:pPr>
            <w:r>
              <w:t>1 день</w:t>
            </w:r>
          </w:p>
        </w:tc>
        <w:tc>
          <w:tcPr>
            <w:tcW w:w="1478" w:type="dxa"/>
          </w:tcPr>
          <w:p w:rsidR="00260F99" w:rsidRPr="00B6568B" w:rsidRDefault="00260F99" w:rsidP="00796892">
            <w:pPr>
              <w:jc w:val="center"/>
            </w:pPr>
            <w:r w:rsidRPr="00B6568B">
              <w:t>10.00-18.00,</w:t>
            </w:r>
          </w:p>
          <w:p w:rsidR="00260F99" w:rsidRDefault="00260F99" w:rsidP="00796892">
            <w:pPr>
              <w:jc w:val="center"/>
            </w:pPr>
            <w:r w:rsidRPr="00B6568B">
              <w:t>без вы-ходных</w:t>
            </w:r>
            <w:r>
              <w:t>, летний период</w:t>
            </w:r>
          </w:p>
        </w:tc>
        <w:tc>
          <w:tcPr>
            <w:tcW w:w="835" w:type="dxa"/>
          </w:tcPr>
          <w:p w:rsidR="00260F99" w:rsidRDefault="00260F99" w:rsidP="00796892">
            <w:pPr>
              <w:jc w:val="center"/>
            </w:pPr>
            <w:r w:rsidRPr="00B6568B">
              <w:t>2</w:t>
            </w:r>
            <w:r>
              <w:t>5</w:t>
            </w:r>
            <w:r w:rsidRPr="00F5493C">
              <w:rPr>
                <w:sz w:val="20"/>
                <w:szCs w:val="20"/>
              </w:rPr>
              <w:t>чел./гр</w:t>
            </w:r>
          </w:p>
        </w:tc>
        <w:tc>
          <w:tcPr>
            <w:tcW w:w="1080" w:type="dxa"/>
          </w:tcPr>
          <w:p w:rsidR="00260F99" w:rsidRPr="00B6568B" w:rsidRDefault="00260F99" w:rsidP="00796892">
            <w:pPr>
              <w:jc w:val="center"/>
            </w:pPr>
            <w:r>
              <w:t>в работе</w:t>
            </w:r>
          </w:p>
        </w:tc>
      </w:tr>
    </w:tbl>
    <w:p w:rsidR="00260F99" w:rsidRPr="00260F99" w:rsidRDefault="00260F99" w:rsidP="00260F99">
      <w:pPr>
        <w:suppressLineNumbers/>
        <w:spacing w:after="0"/>
        <w:ind w:left="709"/>
        <w:jc w:val="both"/>
        <w:rPr>
          <w:rFonts w:ascii="Times New Roman" w:hAnsi="Times New Roman"/>
          <w:sz w:val="28"/>
          <w:szCs w:val="28"/>
        </w:rPr>
      </w:pPr>
      <w:r w:rsidRPr="00260F99">
        <w:rPr>
          <w:rFonts w:ascii="Times New Roman" w:hAnsi="Times New Roman"/>
          <w:sz w:val="28"/>
          <w:szCs w:val="28"/>
        </w:rPr>
        <w:t xml:space="preserve">в)   </w:t>
      </w:r>
      <w:r w:rsidR="00A47BA1">
        <w:rPr>
          <w:rFonts w:ascii="Times New Roman" w:hAnsi="Times New Roman"/>
          <w:sz w:val="28"/>
          <w:szCs w:val="28"/>
        </w:rPr>
        <w:t>Г</w:t>
      </w:r>
      <w:r w:rsidRPr="00260F99">
        <w:rPr>
          <w:rFonts w:ascii="Times New Roman" w:hAnsi="Times New Roman"/>
          <w:sz w:val="28"/>
          <w:szCs w:val="28"/>
        </w:rPr>
        <w:t>остиничные и/или туристические комплексы и сооружения</w:t>
      </w:r>
    </w:p>
    <w:p w:rsidR="00260F99" w:rsidRPr="00260F99" w:rsidRDefault="00260F99" w:rsidP="00260F99">
      <w:pPr>
        <w:suppressLineNumbers/>
        <w:autoSpaceDE w:val="0"/>
        <w:autoSpaceDN w:val="0"/>
        <w:adjustRightInd w:val="0"/>
        <w:spacing w:after="0"/>
        <w:ind w:firstLine="540"/>
        <w:contextualSpacing/>
        <w:jc w:val="both"/>
        <w:rPr>
          <w:rFonts w:ascii="Times New Roman" w:hAnsi="Times New Roman"/>
          <w:sz w:val="28"/>
          <w:szCs w:val="28"/>
        </w:rPr>
      </w:pPr>
      <w:r w:rsidRPr="00260F99">
        <w:rPr>
          <w:rFonts w:ascii="Times New Roman" w:hAnsi="Times New Roman"/>
          <w:sz w:val="28"/>
          <w:szCs w:val="28"/>
        </w:rPr>
        <w:t>Отсутствуют.</w:t>
      </w:r>
    </w:p>
    <w:p w:rsidR="00260F99" w:rsidRPr="00260F99" w:rsidRDefault="00260F99" w:rsidP="00260F99">
      <w:pPr>
        <w:suppressLineNumbers/>
        <w:spacing w:after="0"/>
        <w:ind w:firstLine="709"/>
        <w:contextualSpacing/>
        <w:jc w:val="both"/>
        <w:rPr>
          <w:rFonts w:ascii="Times New Roman" w:hAnsi="Times New Roman"/>
          <w:sz w:val="28"/>
          <w:szCs w:val="28"/>
        </w:rPr>
      </w:pPr>
    </w:p>
    <w:p w:rsidR="00260F99" w:rsidRPr="00260F99" w:rsidRDefault="00A47BA1" w:rsidP="00260F99">
      <w:pPr>
        <w:suppressLineNumbers/>
        <w:spacing w:after="0"/>
        <w:ind w:left="709"/>
        <w:jc w:val="both"/>
        <w:rPr>
          <w:rFonts w:ascii="Times New Roman" w:hAnsi="Times New Roman"/>
          <w:sz w:val="28"/>
          <w:szCs w:val="28"/>
        </w:rPr>
      </w:pPr>
      <w:r>
        <w:rPr>
          <w:rFonts w:ascii="Times New Roman" w:hAnsi="Times New Roman"/>
          <w:sz w:val="28"/>
          <w:szCs w:val="28"/>
        </w:rPr>
        <w:t>г) Л</w:t>
      </w:r>
      <w:r w:rsidR="00260F99" w:rsidRPr="00260F99">
        <w:rPr>
          <w:rFonts w:ascii="Times New Roman" w:hAnsi="Times New Roman"/>
          <w:sz w:val="28"/>
          <w:szCs w:val="28"/>
        </w:rPr>
        <w:t>ечебно-оздоровительные учреждения, пансионаты, дома отдыха</w:t>
      </w:r>
    </w:p>
    <w:p w:rsidR="00260F99" w:rsidRPr="00260F99" w:rsidRDefault="00260F99" w:rsidP="00260F99">
      <w:pPr>
        <w:suppressLineNumbers/>
        <w:autoSpaceDE w:val="0"/>
        <w:autoSpaceDN w:val="0"/>
        <w:adjustRightInd w:val="0"/>
        <w:spacing w:after="0"/>
        <w:ind w:firstLine="540"/>
        <w:contextualSpacing/>
        <w:jc w:val="both"/>
        <w:rPr>
          <w:rFonts w:ascii="Times New Roman" w:hAnsi="Times New Roman"/>
          <w:b/>
          <w:sz w:val="28"/>
          <w:szCs w:val="28"/>
        </w:rPr>
      </w:pPr>
      <w:r w:rsidRPr="00260F99">
        <w:rPr>
          <w:rFonts w:ascii="Times New Roman" w:hAnsi="Times New Roman"/>
          <w:sz w:val="28"/>
          <w:szCs w:val="28"/>
        </w:rPr>
        <w:t>Отсутствуют.</w:t>
      </w:r>
      <w:bookmarkStart w:id="142" w:name="_GoBack"/>
      <w:bookmarkEnd w:id="142"/>
    </w:p>
    <w:sectPr w:rsidR="00260F99" w:rsidRPr="00260F99" w:rsidSect="00731F01">
      <w:pgSz w:w="11906" w:h="16838"/>
      <w:pgMar w:top="851" w:right="851"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2EDC" w:rsidRDefault="00E12EDC" w:rsidP="00EF6794">
      <w:pPr>
        <w:spacing w:after="0" w:line="240" w:lineRule="auto"/>
      </w:pPr>
      <w:r>
        <w:separator/>
      </w:r>
    </w:p>
  </w:endnote>
  <w:endnote w:type="continuationSeparator" w:id="0">
    <w:p w:rsidR="00E12EDC" w:rsidRDefault="00E12EDC" w:rsidP="00EF67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ystem">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Vrinda">
    <w:panose1 w:val="020B0502040204020203"/>
    <w:charset w:val="00"/>
    <w:family w:val="swiss"/>
    <w:pitch w:val="variable"/>
    <w:sig w:usb0="00010003" w:usb1="00000000" w:usb2="00000000" w:usb3="00000000" w:csb0="00000001" w:csb1="00000000"/>
  </w:font>
  <w:font w:name="Franklin Gothic Medium">
    <w:panose1 w:val="020B06030201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TimesET">
    <w:altName w:val="Times New Roman"/>
    <w:charset w:val="00"/>
    <w:family w:val="auto"/>
    <w:pitch w:val="variable"/>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2EDC" w:rsidRDefault="00E12EDC" w:rsidP="00EF6794">
      <w:pPr>
        <w:spacing w:after="0" w:line="240" w:lineRule="auto"/>
      </w:pPr>
      <w:r>
        <w:separator/>
      </w:r>
    </w:p>
  </w:footnote>
  <w:footnote w:type="continuationSeparator" w:id="0">
    <w:p w:rsidR="00E12EDC" w:rsidRDefault="00E12EDC" w:rsidP="00EF6794">
      <w:pPr>
        <w:spacing w:after="0" w:line="240" w:lineRule="auto"/>
      </w:pPr>
      <w:r>
        <w:continuationSeparator/>
      </w:r>
    </w:p>
  </w:footnote>
  <w:footnote w:id="1">
    <w:p w:rsidR="005501B4" w:rsidRDefault="005501B4" w:rsidP="0039682C">
      <w:pPr>
        <w:pStyle w:val="ad"/>
        <w:ind w:firstLine="284"/>
        <w:rPr>
          <w:sz w:val="18"/>
        </w:rPr>
      </w:pPr>
    </w:p>
  </w:footnote>
  <w:footnote w:id="2">
    <w:p w:rsidR="005501B4" w:rsidRPr="00241C97" w:rsidRDefault="005501B4" w:rsidP="0039682C">
      <w:pPr>
        <w:pStyle w:val="ad"/>
        <w:rPr>
          <w:sz w:val="24"/>
          <w:szCs w:val="24"/>
        </w:rPr>
      </w:pPr>
      <w:r w:rsidRPr="00D91793">
        <w:rPr>
          <w:rStyle w:val="af"/>
          <w:sz w:val="22"/>
          <w:szCs w:val="22"/>
        </w:rPr>
        <w:footnoteRef/>
      </w:r>
      <w:r w:rsidRPr="00241C97">
        <w:rPr>
          <w:sz w:val="24"/>
          <w:szCs w:val="24"/>
        </w:rPr>
        <w:t>Здесь и далее: видовой состав мхов – А.Г. Безгодов; лишайников – А. Е. Селиванов</w:t>
      </w:r>
    </w:p>
  </w:footnote>
  <w:footnote w:id="3">
    <w:p w:rsidR="005501B4" w:rsidRPr="00241C97" w:rsidRDefault="005501B4" w:rsidP="0039682C">
      <w:pPr>
        <w:pStyle w:val="ad"/>
        <w:rPr>
          <w:sz w:val="24"/>
          <w:szCs w:val="24"/>
        </w:rPr>
      </w:pPr>
    </w:p>
  </w:footnote>
  <w:footnote w:id="4">
    <w:p w:rsidR="005501B4" w:rsidRPr="00AB355E" w:rsidRDefault="005501B4" w:rsidP="0039682C">
      <w:pPr>
        <w:pStyle w:val="ad"/>
        <w:ind w:firstLine="284"/>
        <w:rPr>
          <w:sz w:val="22"/>
          <w:szCs w:val="22"/>
        </w:rPr>
      </w:pPr>
      <w:r w:rsidRPr="00AB355E">
        <w:rPr>
          <w:rStyle w:val="af"/>
          <w:sz w:val="22"/>
          <w:szCs w:val="22"/>
        </w:rPr>
        <w:footnoteRef/>
      </w:r>
      <w:r w:rsidRPr="00AB355E">
        <w:rPr>
          <w:sz w:val="22"/>
          <w:szCs w:val="22"/>
        </w:rPr>
        <w:t xml:space="preserve"> Виды высокотравья, среднетравья и мелкотравья будут даны при описании подгольцовых лугов, основой травостоя которых являются виды травяно-кустарничкового яруса соответствующих типов леса.</w:t>
      </w:r>
    </w:p>
  </w:footnote>
  <w:footnote w:id="5">
    <w:p w:rsidR="005501B4" w:rsidRDefault="005501B4" w:rsidP="0039682C">
      <w:pPr>
        <w:pStyle w:val="ad"/>
      </w:pPr>
      <w:r>
        <w:rPr>
          <w:rStyle w:val="af"/>
        </w:rPr>
        <w:footnoteRef/>
      </w:r>
      <w:r w:rsidRPr="00AB355E">
        <w:rPr>
          <w:sz w:val="22"/>
          <w:szCs w:val="22"/>
        </w:rPr>
        <w:t>Видовой состав тундровых лишайников – А.Е. Селиванов, мхов – А.Г. Безгодов.</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5272231"/>
      <w:docPartObj>
        <w:docPartGallery w:val="Page Numbers (Top of Page)"/>
        <w:docPartUnique/>
      </w:docPartObj>
    </w:sdtPr>
    <w:sdtContent>
      <w:p w:rsidR="005501B4" w:rsidRDefault="005501B4">
        <w:pPr>
          <w:pStyle w:val="af3"/>
          <w:jc w:val="right"/>
        </w:pPr>
        <w:r>
          <w:fldChar w:fldCharType="begin"/>
        </w:r>
        <w:r>
          <w:instrText>PAGE   \* MERGEFORMAT</w:instrText>
        </w:r>
        <w:r>
          <w:fldChar w:fldCharType="separate"/>
        </w:r>
        <w:r w:rsidR="007747AE">
          <w:rPr>
            <w:noProof/>
          </w:rPr>
          <w:t>235</w:t>
        </w:r>
        <w:r>
          <w:fldChar w:fldCharType="end"/>
        </w:r>
      </w:p>
      <w:p w:rsidR="005501B4" w:rsidRDefault="005501B4">
        <w:pPr>
          <w:pStyle w:val="af3"/>
          <w:jc w:val="right"/>
        </w:pP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4437314"/>
      <w:docPartObj>
        <w:docPartGallery w:val="Page Numbers (Top of Page)"/>
        <w:docPartUnique/>
      </w:docPartObj>
    </w:sdtPr>
    <w:sdtContent>
      <w:p w:rsidR="005501B4" w:rsidRPr="00B949A4" w:rsidRDefault="005501B4">
        <w:pPr>
          <w:pStyle w:val="af3"/>
          <w:jc w:val="right"/>
        </w:pPr>
        <w:r w:rsidRPr="00B949A4">
          <w:fldChar w:fldCharType="begin"/>
        </w:r>
        <w:r w:rsidRPr="00B949A4">
          <w:instrText>PAGE   \* MERGEFORMAT</w:instrText>
        </w:r>
        <w:r w:rsidRPr="00B949A4">
          <w:fldChar w:fldCharType="separate"/>
        </w:r>
        <w:r>
          <w:rPr>
            <w:noProof/>
          </w:rPr>
          <w:t>146</w:t>
        </w:r>
        <w:r w:rsidRPr="00B949A4">
          <w:rPr>
            <w:noProof/>
          </w:rPr>
          <w:fldChar w:fldCharType="end"/>
        </w:r>
      </w:p>
    </w:sdtContent>
  </w:sdt>
  <w:p w:rsidR="005501B4" w:rsidRDefault="005501B4">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1E02089"/>
    <w:multiLevelType w:val="hybridMultilevel"/>
    <w:tmpl w:val="773E22C4"/>
    <w:lvl w:ilvl="0" w:tplc="81DA2BB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054D11D8"/>
    <w:multiLevelType w:val="hybridMultilevel"/>
    <w:tmpl w:val="6D18AFE0"/>
    <w:lvl w:ilvl="0" w:tplc="2E00293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06326714"/>
    <w:multiLevelType w:val="singleLevel"/>
    <w:tmpl w:val="803A98EE"/>
    <w:lvl w:ilvl="0">
      <w:start w:val="1"/>
      <w:numFmt w:val="bullet"/>
      <w:lvlText w:val="-"/>
      <w:lvlJc w:val="left"/>
      <w:pPr>
        <w:tabs>
          <w:tab w:val="num" w:pos="927"/>
        </w:tabs>
        <w:ind w:left="927" w:hanging="360"/>
      </w:pPr>
      <w:rPr>
        <w:rFonts w:hint="default"/>
      </w:rPr>
    </w:lvl>
  </w:abstractNum>
  <w:abstractNum w:abstractNumId="4">
    <w:nsid w:val="07143632"/>
    <w:multiLevelType w:val="hybridMultilevel"/>
    <w:tmpl w:val="91BC67A8"/>
    <w:lvl w:ilvl="0" w:tplc="1B643F3E">
      <w:start w:val="1"/>
      <w:numFmt w:val="decimal"/>
      <w:lvlText w:val="%1."/>
      <w:lvlJc w:val="left"/>
      <w:pPr>
        <w:ind w:left="1778"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8EC00E6"/>
    <w:multiLevelType w:val="hybridMultilevel"/>
    <w:tmpl w:val="EE747DEE"/>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092511E9"/>
    <w:multiLevelType w:val="hybridMultilevel"/>
    <w:tmpl w:val="E1D4264E"/>
    <w:lvl w:ilvl="0" w:tplc="98D0EBB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0D053A03"/>
    <w:multiLevelType w:val="hybridMultilevel"/>
    <w:tmpl w:val="AD4474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EB322BC"/>
    <w:multiLevelType w:val="hybridMultilevel"/>
    <w:tmpl w:val="D2966CC2"/>
    <w:lvl w:ilvl="0" w:tplc="0419000F">
      <w:start w:val="1"/>
      <w:numFmt w:val="decimal"/>
      <w:lvlText w:val="%1."/>
      <w:lvlJc w:val="left"/>
      <w:pPr>
        <w:ind w:left="720" w:hanging="360"/>
      </w:pPr>
      <w:rPr>
        <w:rFonts w:cs="Times New Roman"/>
      </w:rPr>
    </w:lvl>
    <w:lvl w:ilvl="1" w:tplc="B05068EE">
      <w:numFmt w:val="bullet"/>
      <w:lvlText w:val="–"/>
      <w:lvlJc w:val="left"/>
      <w:pPr>
        <w:ind w:left="1440" w:hanging="360"/>
      </w:pPr>
      <w:rPr>
        <w:rFonts w:ascii="Calibri" w:eastAsia="Times New Roman" w:hAnsi="Calibri"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0FCA7291"/>
    <w:multiLevelType w:val="hybridMultilevel"/>
    <w:tmpl w:val="338E57F2"/>
    <w:lvl w:ilvl="0" w:tplc="A4C2568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1417662A"/>
    <w:multiLevelType w:val="hybridMultilevel"/>
    <w:tmpl w:val="FEF217F8"/>
    <w:lvl w:ilvl="0" w:tplc="14BA63D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16200E1C"/>
    <w:multiLevelType w:val="multilevel"/>
    <w:tmpl w:val="F5FEB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7FF3B90"/>
    <w:multiLevelType w:val="hybridMultilevel"/>
    <w:tmpl w:val="0E401F12"/>
    <w:lvl w:ilvl="0" w:tplc="C7F6ADC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1AE04C9F"/>
    <w:multiLevelType w:val="hybridMultilevel"/>
    <w:tmpl w:val="0EAAF762"/>
    <w:lvl w:ilvl="0" w:tplc="F7787F2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1C8140D7"/>
    <w:multiLevelType w:val="hybridMultilevel"/>
    <w:tmpl w:val="DEB6B03E"/>
    <w:lvl w:ilvl="0" w:tplc="289AEB14">
      <w:start w:val="1"/>
      <w:numFmt w:val="decimal"/>
      <w:lvlText w:val="%1."/>
      <w:lvlJc w:val="left"/>
      <w:pPr>
        <w:tabs>
          <w:tab w:val="num" w:pos="1335"/>
        </w:tabs>
        <w:ind w:left="1335" w:hanging="79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5">
    <w:nsid w:val="239B1B22"/>
    <w:multiLevelType w:val="hybridMultilevel"/>
    <w:tmpl w:val="F796B5DA"/>
    <w:lvl w:ilvl="0" w:tplc="1D189286">
      <w:start w:val="1"/>
      <w:numFmt w:val="decimal"/>
      <w:lvlText w:val="%1."/>
      <w:lvlJc w:val="left"/>
      <w:pPr>
        <w:tabs>
          <w:tab w:val="num" w:pos="4140"/>
        </w:tabs>
        <w:ind w:left="4140" w:hanging="360"/>
      </w:pPr>
      <w:rPr>
        <w:rFonts w:cs="Times New Roman"/>
        <w:b w:val="0"/>
        <w:i w:val="0"/>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16">
    <w:nsid w:val="25AD0F47"/>
    <w:multiLevelType w:val="hybridMultilevel"/>
    <w:tmpl w:val="8E8890FE"/>
    <w:lvl w:ilvl="0" w:tplc="A4C25688">
      <w:start w:val="1"/>
      <w:numFmt w:val="decimal"/>
      <w:lvlText w:val="%1."/>
      <w:lvlJc w:val="left"/>
      <w:pPr>
        <w:ind w:left="144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7">
    <w:nsid w:val="2ADE5470"/>
    <w:multiLevelType w:val="hybridMultilevel"/>
    <w:tmpl w:val="444443A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2BB61F54"/>
    <w:multiLevelType w:val="hybridMultilevel"/>
    <w:tmpl w:val="222AF38A"/>
    <w:lvl w:ilvl="0" w:tplc="F7787F24">
      <w:start w:val="1"/>
      <w:numFmt w:val="decimal"/>
      <w:lvlText w:val="%1."/>
      <w:lvlJc w:val="left"/>
      <w:pPr>
        <w:ind w:left="1494"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nsid w:val="2C4936DD"/>
    <w:multiLevelType w:val="hybridMultilevel"/>
    <w:tmpl w:val="E11C8206"/>
    <w:lvl w:ilvl="0" w:tplc="568C9760">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303762FA"/>
    <w:multiLevelType w:val="hybridMultilevel"/>
    <w:tmpl w:val="0EAAF762"/>
    <w:lvl w:ilvl="0" w:tplc="F7787F2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389D1E18"/>
    <w:multiLevelType w:val="hybridMultilevel"/>
    <w:tmpl w:val="1EA89238"/>
    <w:lvl w:ilvl="0" w:tplc="F164247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nsid w:val="400B2493"/>
    <w:multiLevelType w:val="singleLevel"/>
    <w:tmpl w:val="C2629A34"/>
    <w:lvl w:ilvl="0">
      <w:start w:val="1"/>
      <w:numFmt w:val="decimal"/>
      <w:lvlText w:val="%1."/>
      <w:lvlJc w:val="left"/>
      <w:pPr>
        <w:tabs>
          <w:tab w:val="num" w:pos="360"/>
        </w:tabs>
        <w:ind w:left="360" w:hanging="360"/>
      </w:pPr>
      <w:rPr>
        <w:rFonts w:hint="default"/>
        <w:sz w:val="28"/>
      </w:rPr>
    </w:lvl>
  </w:abstractNum>
  <w:abstractNum w:abstractNumId="23">
    <w:nsid w:val="40D310E1"/>
    <w:multiLevelType w:val="multilevel"/>
    <w:tmpl w:val="594E8EF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2CE0BD5"/>
    <w:multiLevelType w:val="hybridMultilevel"/>
    <w:tmpl w:val="4BDC83FC"/>
    <w:lvl w:ilvl="0" w:tplc="F7787F24">
      <w:start w:val="1"/>
      <w:numFmt w:val="decimal"/>
      <w:lvlText w:val="%1."/>
      <w:lvlJc w:val="left"/>
      <w:pPr>
        <w:ind w:left="2421" w:hanging="360"/>
      </w:pPr>
      <w:rPr>
        <w:rFonts w:hint="default"/>
      </w:rPr>
    </w:lvl>
    <w:lvl w:ilvl="1" w:tplc="04190019" w:tentative="1">
      <w:start w:val="1"/>
      <w:numFmt w:val="lowerLetter"/>
      <w:lvlText w:val="%2."/>
      <w:lvlJc w:val="left"/>
      <w:pPr>
        <w:ind w:left="2934" w:hanging="360"/>
      </w:pPr>
    </w:lvl>
    <w:lvl w:ilvl="2" w:tplc="0419001B" w:tentative="1">
      <w:start w:val="1"/>
      <w:numFmt w:val="lowerRoman"/>
      <w:lvlText w:val="%3."/>
      <w:lvlJc w:val="right"/>
      <w:pPr>
        <w:ind w:left="3654" w:hanging="180"/>
      </w:pPr>
    </w:lvl>
    <w:lvl w:ilvl="3" w:tplc="0419000F" w:tentative="1">
      <w:start w:val="1"/>
      <w:numFmt w:val="decimal"/>
      <w:lvlText w:val="%4."/>
      <w:lvlJc w:val="left"/>
      <w:pPr>
        <w:ind w:left="4374" w:hanging="360"/>
      </w:pPr>
    </w:lvl>
    <w:lvl w:ilvl="4" w:tplc="04190019" w:tentative="1">
      <w:start w:val="1"/>
      <w:numFmt w:val="lowerLetter"/>
      <w:lvlText w:val="%5."/>
      <w:lvlJc w:val="left"/>
      <w:pPr>
        <w:ind w:left="5094" w:hanging="360"/>
      </w:pPr>
    </w:lvl>
    <w:lvl w:ilvl="5" w:tplc="0419001B" w:tentative="1">
      <w:start w:val="1"/>
      <w:numFmt w:val="lowerRoman"/>
      <w:lvlText w:val="%6."/>
      <w:lvlJc w:val="right"/>
      <w:pPr>
        <w:ind w:left="5814" w:hanging="180"/>
      </w:pPr>
    </w:lvl>
    <w:lvl w:ilvl="6" w:tplc="0419000F" w:tentative="1">
      <w:start w:val="1"/>
      <w:numFmt w:val="decimal"/>
      <w:lvlText w:val="%7."/>
      <w:lvlJc w:val="left"/>
      <w:pPr>
        <w:ind w:left="6534" w:hanging="360"/>
      </w:pPr>
    </w:lvl>
    <w:lvl w:ilvl="7" w:tplc="04190019" w:tentative="1">
      <w:start w:val="1"/>
      <w:numFmt w:val="lowerLetter"/>
      <w:lvlText w:val="%8."/>
      <w:lvlJc w:val="left"/>
      <w:pPr>
        <w:ind w:left="7254" w:hanging="360"/>
      </w:pPr>
    </w:lvl>
    <w:lvl w:ilvl="8" w:tplc="0419001B" w:tentative="1">
      <w:start w:val="1"/>
      <w:numFmt w:val="lowerRoman"/>
      <w:lvlText w:val="%9."/>
      <w:lvlJc w:val="right"/>
      <w:pPr>
        <w:ind w:left="7974" w:hanging="180"/>
      </w:pPr>
    </w:lvl>
  </w:abstractNum>
  <w:abstractNum w:abstractNumId="25">
    <w:nsid w:val="43333A28"/>
    <w:multiLevelType w:val="hybridMultilevel"/>
    <w:tmpl w:val="548E5888"/>
    <w:lvl w:ilvl="0" w:tplc="2F1E1C06">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481760D2"/>
    <w:multiLevelType w:val="hybridMultilevel"/>
    <w:tmpl w:val="31D4D840"/>
    <w:lvl w:ilvl="0" w:tplc="0E202D14">
      <w:start w:val="1"/>
      <w:numFmt w:val="russianLower"/>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7">
    <w:nsid w:val="4C2029E5"/>
    <w:multiLevelType w:val="multilevel"/>
    <w:tmpl w:val="F1FA9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D586400"/>
    <w:multiLevelType w:val="hybridMultilevel"/>
    <w:tmpl w:val="4588F0CA"/>
    <w:lvl w:ilvl="0" w:tplc="1820036E">
      <w:start w:val="1"/>
      <w:numFmt w:val="decimal"/>
      <w:lvlText w:val="%1"/>
      <w:lvlJc w:val="left"/>
      <w:pPr>
        <w:ind w:left="502" w:hanging="360"/>
      </w:pPr>
    </w:lvl>
    <w:lvl w:ilvl="1" w:tplc="0E202D14">
      <w:start w:val="1"/>
      <w:numFmt w:val="russianLow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9">
    <w:nsid w:val="4E073398"/>
    <w:multiLevelType w:val="hybridMultilevel"/>
    <w:tmpl w:val="5908FA6A"/>
    <w:lvl w:ilvl="0" w:tplc="CA047F1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0">
    <w:nsid w:val="539E2104"/>
    <w:multiLevelType w:val="hybridMultilevel"/>
    <w:tmpl w:val="99E8F438"/>
    <w:lvl w:ilvl="0" w:tplc="2A186588">
      <w:start w:val="28"/>
      <w:numFmt w:val="decimal"/>
      <w:lvlText w:val="%1."/>
      <w:lvlJc w:val="left"/>
      <w:pPr>
        <w:ind w:left="780" w:hanging="420"/>
      </w:pPr>
      <w:rPr>
        <w:rFonts w:asciiTheme="minorHAnsi" w:hAnsi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2C57CB6"/>
    <w:multiLevelType w:val="hybridMultilevel"/>
    <w:tmpl w:val="6916D21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645E328A"/>
    <w:multiLevelType w:val="hybridMultilevel"/>
    <w:tmpl w:val="1CD46B04"/>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3">
    <w:nsid w:val="66B90C85"/>
    <w:multiLevelType w:val="hybridMultilevel"/>
    <w:tmpl w:val="0464BB5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6B2F3B48"/>
    <w:multiLevelType w:val="hybridMultilevel"/>
    <w:tmpl w:val="2EC801A4"/>
    <w:lvl w:ilvl="0" w:tplc="A65471B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5">
    <w:nsid w:val="6BCD708B"/>
    <w:multiLevelType w:val="hybridMultilevel"/>
    <w:tmpl w:val="AD82C3B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C605B7D"/>
    <w:multiLevelType w:val="hybridMultilevel"/>
    <w:tmpl w:val="81922798"/>
    <w:lvl w:ilvl="0" w:tplc="B936F80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7">
    <w:nsid w:val="6C636816"/>
    <w:multiLevelType w:val="hybridMultilevel"/>
    <w:tmpl w:val="CCA8FBC2"/>
    <w:lvl w:ilvl="0" w:tplc="F7787F24">
      <w:start w:val="1"/>
      <w:numFmt w:val="decimal"/>
      <w:lvlText w:val="%1."/>
      <w:lvlJc w:val="left"/>
      <w:pPr>
        <w:ind w:left="1494"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8">
    <w:nsid w:val="7702655D"/>
    <w:multiLevelType w:val="hybridMultilevel"/>
    <w:tmpl w:val="DFA432EE"/>
    <w:lvl w:ilvl="0" w:tplc="06DCAAC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9">
    <w:nsid w:val="7D1849DB"/>
    <w:multiLevelType w:val="hybridMultilevel"/>
    <w:tmpl w:val="548E5888"/>
    <w:lvl w:ilvl="0" w:tplc="2F1E1C06">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0">
    <w:nsid w:val="7EB40860"/>
    <w:multiLevelType w:val="hybridMultilevel"/>
    <w:tmpl w:val="8DD4A66C"/>
    <w:lvl w:ilvl="0" w:tplc="9E547276">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5"/>
  </w:num>
  <w:num w:numId="2">
    <w:abstractNumId w:val="5"/>
  </w:num>
  <w:num w:numId="3">
    <w:abstractNumId w:val="8"/>
  </w:num>
  <w:num w:numId="4">
    <w:abstractNumId w:val="27"/>
  </w:num>
  <w:num w:numId="5">
    <w:abstractNumId w:val="11"/>
  </w:num>
  <w:num w:numId="6">
    <w:abstractNumId w:val="0"/>
  </w:num>
  <w:num w:numId="7">
    <w:abstractNumId w:val="32"/>
  </w:num>
  <w:num w:numId="8">
    <w:abstractNumId w:val="14"/>
  </w:num>
  <w:num w:numId="9">
    <w:abstractNumId w:val="31"/>
  </w:num>
  <w:num w:numId="10">
    <w:abstractNumId w:val="20"/>
  </w:num>
  <w:num w:numId="11">
    <w:abstractNumId w:val="18"/>
  </w:num>
  <w:num w:numId="12">
    <w:abstractNumId w:val="24"/>
  </w:num>
  <w:num w:numId="13">
    <w:abstractNumId w:val="37"/>
  </w:num>
  <w:num w:numId="14">
    <w:abstractNumId w:val="13"/>
  </w:num>
  <w:num w:numId="15">
    <w:abstractNumId w:val="38"/>
  </w:num>
  <w:num w:numId="16">
    <w:abstractNumId w:val="33"/>
  </w:num>
  <w:num w:numId="17">
    <w:abstractNumId w:val="17"/>
  </w:num>
  <w:num w:numId="18">
    <w:abstractNumId w:val="25"/>
  </w:num>
  <w:num w:numId="19">
    <w:abstractNumId w:val="1"/>
  </w:num>
  <w:num w:numId="20">
    <w:abstractNumId w:val="9"/>
  </w:num>
  <w:num w:numId="21">
    <w:abstractNumId w:val="16"/>
  </w:num>
  <w:num w:numId="22">
    <w:abstractNumId w:val="40"/>
  </w:num>
  <w:num w:numId="23">
    <w:abstractNumId w:val="10"/>
  </w:num>
  <w:num w:numId="24">
    <w:abstractNumId w:val="12"/>
  </w:num>
  <w:num w:numId="25">
    <w:abstractNumId w:val="19"/>
  </w:num>
  <w:num w:numId="26">
    <w:abstractNumId w:val="39"/>
  </w:num>
  <w:num w:numId="27">
    <w:abstractNumId w:val="6"/>
  </w:num>
  <w:num w:numId="28">
    <w:abstractNumId w:val="34"/>
  </w:num>
  <w:num w:numId="29">
    <w:abstractNumId w:val="2"/>
  </w:num>
  <w:num w:numId="30">
    <w:abstractNumId w:val="29"/>
  </w:num>
  <w:num w:numId="31">
    <w:abstractNumId w:val="21"/>
  </w:num>
  <w:num w:numId="32">
    <w:abstractNumId w:val="36"/>
  </w:num>
  <w:num w:numId="33">
    <w:abstractNumId w:val="35"/>
  </w:num>
  <w:num w:numId="34">
    <w:abstractNumId w:val="4"/>
  </w:num>
  <w:num w:numId="35">
    <w:abstractNumId w:val="22"/>
  </w:num>
  <w:num w:numId="36">
    <w:abstractNumId w:val="23"/>
  </w:num>
  <w:num w:numId="37">
    <w:abstractNumId w:val="3"/>
  </w:num>
  <w:num w:numId="38">
    <w:abstractNumId w:val="7"/>
  </w:num>
  <w:num w:numId="3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0"/>
  </w:num>
  <w:num w:numId="4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hideGrammaticalErrors/>
  <w:proofState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09A"/>
    <w:rsid w:val="00001E32"/>
    <w:rsid w:val="0000677F"/>
    <w:rsid w:val="0000706B"/>
    <w:rsid w:val="00033752"/>
    <w:rsid w:val="00033E95"/>
    <w:rsid w:val="00037984"/>
    <w:rsid w:val="00044656"/>
    <w:rsid w:val="00060372"/>
    <w:rsid w:val="000903DB"/>
    <w:rsid w:val="00094C45"/>
    <w:rsid w:val="000A763E"/>
    <w:rsid w:val="000B7F81"/>
    <w:rsid w:val="000C5655"/>
    <w:rsid w:val="000D3A2D"/>
    <w:rsid w:val="000D798A"/>
    <w:rsid w:val="000E7298"/>
    <w:rsid w:val="0010186C"/>
    <w:rsid w:val="00110201"/>
    <w:rsid w:val="0011571D"/>
    <w:rsid w:val="00126726"/>
    <w:rsid w:val="00127E70"/>
    <w:rsid w:val="0014506D"/>
    <w:rsid w:val="00167475"/>
    <w:rsid w:val="00171CDE"/>
    <w:rsid w:val="00176686"/>
    <w:rsid w:val="00176CA3"/>
    <w:rsid w:val="00183DD5"/>
    <w:rsid w:val="00191370"/>
    <w:rsid w:val="00193F6A"/>
    <w:rsid w:val="001A112B"/>
    <w:rsid w:val="001F0969"/>
    <w:rsid w:val="00201536"/>
    <w:rsid w:val="002303C9"/>
    <w:rsid w:val="002432CE"/>
    <w:rsid w:val="00260F99"/>
    <w:rsid w:val="002949B3"/>
    <w:rsid w:val="002A1F22"/>
    <w:rsid w:val="002A66CB"/>
    <w:rsid w:val="002A6841"/>
    <w:rsid w:val="002C1FF2"/>
    <w:rsid w:val="002D6475"/>
    <w:rsid w:val="002E4D63"/>
    <w:rsid w:val="002E5E0C"/>
    <w:rsid w:val="002F0FA2"/>
    <w:rsid w:val="002F24DD"/>
    <w:rsid w:val="003022E7"/>
    <w:rsid w:val="003049AB"/>
    <w:rsid w:val="00304C04"/>
    <w:rsid w:val="00305930"/>
    <w:rsid w:val="003211F9"/>
    <w:rsid w:val="00345119"/>
    <w:rsid w:val="00362557"/>
    <w:rsid w:val="0036431A"/>
    <w:rsid w:val="003724DD"/>
    <w:rsid w:val="00376DAB"/>
    <w:rsid w:val="003824A5"/>
    <w:rsid w:val="0039682C"/>
    <w:rsid w:val="003C3A52"/>
    <w:rsid w:val="004055BD"/>
    <w:rsid w:val="004063E7"/>
    <w:rsid w:val="00442D2D"/>
    <w:rsid w:val="00444426"/>
    <w:rsid w:val="0045158E"/>
    <w:rsid w:val="004908E6"/>
    <w:rsid w:val="004A6414"/>
    <w:rsid w:val="004D149D"/>
    <w:rsid w:val="004E2796"/>
    <w:rsid w:val="004E66EF"/>
    <w:rsid w:val="004F2373"/>
    <w:rsid w:val="00501517"/>
    <w:rsid w:val="00514B6E"/>
    <w:rsid w:val="00545284"/>
    <w:rsid w:val="005501B4"/>
    <w:rsid w:val="00554F7C"/>
    <w:rsid w:val="0056762D"/>
    <w:rsid w:val="00572DBB"/>
    <w:rsid w:val="005930B6"/>
    <w:rsid w:val="005A4831"/>
    <w:rsid w:val="005C2EB7"/>
    <w:rsid w:val="005C73AB"/>
    <w:rsid w:val="005F2419"/>
    <w:rsid w:val="00603CCC"/>
    <w:rsid w:val="006331BA"/>
    <w:rsid w:val="006451B5"/>
    <w:rsid w:val="006A320D"/>
    <w:rsid w:val="006A7D57"/>
    <w:rsid w:val="006C1C0C"/>
    <w:rsid w:val="006F25DE"/>
    <w:rsid w:val="0070026E"/>
    <w:rsid w:val="00714FEA"/>
    <w:rsid w:val="007200CF"/>
    <w:rsid w:val="0073103D"/>
    <w:rsid w:val="00731F01"/>
    <w:rsid w:val="00745F38"/>
    <w:rsid w:val="007512B9"/>
    <w:rsid w:val="00761146"/>
    <w:rsid w:val="007747AE"/>
    <w:rsid w:val="00796163"/>
    <w:rsid w:val="00796892"/>
    <w:rsid w:val="007A6F43"/>
    <w:rsid w:val="007C172E"/>
    <w:rsid w:val="007C2887"/>
    <w:rsid w:val="008071EB"/>
    <w:rsid w:val="00826C35"/>
    <w:rsid w:val="00842984"/>
    <w:rsid w:val="008808FE"/>
    <w:rsid w:val="008973C9"/>
    <w:rsid w:val="008B65DD"/>
    <w:rsid w:val="008B6FCC"/>
    <w:rsid w:val="008C59C2"/>
    <w:rsid w:val="008C7B3C"/>
    <w:rsid w:val="008D275E"/>
    <w:rsid w:val="008E0BB1"/>
    <w:rsid w:val="009047F6"/>
    <w:rsid w:val="00907743"/>
    <w:rsid w:val="00923805"/>
    <w:rsid w:val="00951783"/>
    <w:rsid w:val="00955BC3"/>
    <w:rsid w:val="009637F7"/>
    <w:rsid w:val="0096397F"/>
    <w:rsid w:val="0096709A"/>
    <w:rsid w:val="00971D3A"/>
    <w:rsid w:val="00972B08"/>
    <w:rsid w:val="00977A86"/>
    <w:rsid w:val="0098469A"/>
    <w:rsid w:val="0098508C"/>
    <w:rsid w:val="009C28CC"/>
    <w:rsid w:val="009C58AC"/>
    <w:rsid w:val="009F547A"/>
    <w:rsid w:val="00A04DF6"/>
    <w:rsid w:val="00A21F37"/>
    <w:rsid w:val="00A25C73"/>
    <w:rsid w:val="00A2692C"/>
    <w:rsid w:val="00A47BA1"/>
    <w:rsid w:val="00A5040E"/>
    <w:rsid w:val="00A55EDA"/>
    <w:rsid w:val="00A63948"/>
    <w:rsid w:val="00A66EA3"/>
    <w:rsid w:val="00A67CD9"/>
    <w:rsid w:val="00A93C37"/>
    <w:rsid w:val="00A93EEF"/>
    <w:rsid w:val="00AA7C0D"/>
    <w:rsid w:val="00AC4F9A"/>
    <w:rsid w:val="00AD188B"/>
    <w:rsid w:val="00AE045C"/>
    <w:rsid w:val="00AE1006"/>
    <w:rsid w:val="00B02F31"/>
    <w:rsid w:val="00B0534E"/>
    <w:rsid w:val="00B11425"/>
    <w:rsid w:val="00B14FA3"/>
    <w:rsid w:val="00B17D51"/>
    <w:rsid w:val="00B301A2"/>
    <w:rsid w:val="00B440E2"/>
    <w:rsid w:val="00B8397F"/>
    <w:rsid w:val="00B84C34"/>
    <w:rsid w:val="00B91B6B"/>
    <w:rsid w:val="00B949A4"/>
    <w:rsid w:val="00B95B04"/>
    <w:rsid w:val="00BC45C6"/>
    <w:rsid w:val="00BC519F"/>
    <w:rsid w:val="00BD009E"/>
    <w:rsid w:val="00BD4F12"/>
    <w:rsid w:val="00BE4BAD"/>
    <w:rsid w:val="00BE675E"/>
    <w:rsid w:val="00BF2AEA"/>
    <w:rsid w:val="00C240CF"/>
    <w:rsid w:val="00C268D7"/>
    <w:rsid w:val="00C34D43"/>
    <w:rsid w:val="00C500E8"/>
    <w:rsid w:val="00C52467"/>
    <w:rsid w:val="00C57EA1"/>
    <w:rsid w:val="00C73648"/>
    <w:rsid w:val="00C82E13"/>
    <w:rsid w:val="00C92278"/>
    <w:rsid w:val="00C9532D"/>
    <w:rsid w:val="00CD38D5"/>
    <w:rsid w:val="00CD6F36"/>
    <w:rsid w:val="00CE1004"/>
    <w:rsid w:val="00CF404F"/>
    <w:rsid w:val="00CF7080"/>
    <w:rsid w:val="00D140BE"/>
    <w:rsid w:val="00D14C75"/>
    <w:rsid w:val="00D348C4"/>
    <w:rsid w:val="00D34F8D"/>
    <w:rsid w:val="00D35C8D"/>
    <w:rsid w:val="00D50D73"/>
    <w:rsid w:val="00D530DD"/>
    <w:rsid w:val="00D67083"/>
    <w:rsid w:val="00D8160F"/>
    <w:rsid w:val="00D82A6B"/>
    <w:rsid w:val="00D91DC6"/>
    <w:rsid w:val="00D96F09"/>
    <w:rsid w:val="00DA0128"/>
    <w:rsid w:val="00DA0CF0"/>
    <w:rsid w:val="00DA56D3"/>
    <w:rsid w:val="00DB54CF"/>
    <w:rsid w:val="00DD1226"/>
    <w:rsid w:val="00DD1D92"/>
    <w:rsid w:val="00DE178D"/>
    <w:rsid w:val="00DF3204"/>
    <w:rsid w:val="00E05925"/>
    <w:rsid w:val="00E05E0C"/>
    <w:rsid w:val="00E075E2"/>
    <w:rsid w:val="00E12EDC"/>
    <w:rsid w:val="00E33625"/>
    <w:rsid w:val="00E40B40"/>
    <w:rsid w:val="00E77BD2"/>
    <w:rsid w:val="00EA3053"/>
    <w:rsid w:val="00EA6BE6"/>
    <w:rsid w:val="00EB38DB"/>
    <w:rsid w:val="00EC31C6"/>
    <w:rsid w:val="00EF6794"/>
    <w:rsid w:val="00F001EF"/>
    <w:rsid w:val="00F07A4E"/>
    <w:rsid w:val="00F32465"/>
    <w:rsid w:val="00F40EE5"/>
    <w:rsid w:val="00F521D6"/>
    <w:rsid w:val="00F76F08"/>
    <w:rsid w:val="00F77770"/>
    <w:rsid w:val="00FA2F8E"/>
    <w:rsid w:val="00FC0131"/>
    <w:rsid w:val="00FC340D"/>
    <w:rsid w:val="00FD21AD"/>
    <w:rsid w:val="00FE6FFE"/>
  </w:rsids>
  <m:mathPr>
    <m:mathFont m:val="Cambria Math"/>
    <m:brkBin m:val="before"/>
    <m:brkBinSub m:val="--"/>
    <m:smallFrac/>
    <m:dispDef/>
    <m:lMargin m:val="0"/>
    <m:rMargin m:val="0"/>
    <m:defJc m:val="centerGroup"/>
    <m:wrapIndent m:val="1440"/>
    <m:intLim m:val="subSup"/>
    <m:naryLim m:val="undOvr"/>
  </m:mathPr>
  <w:attachedSchema w:val="urn:schemas:contact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City"/>
  <w:smartTagType w:namespaceuri="urn:schemas-microsoft-com:office:smarttags" w:name="PlaceType"/>
  <w:smartTagType w:namespaceuri="urn:schemas-microsoft-com:office:smarttags" w:name="place"/>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locked="1"/>
    <w:lsdException w:name="toc 5" w:locked="1"/>
    <w:lsdException w:name="toc 6" w:locked="1"/>
    <w:lsdException w:name="toc 7" w:locked="1"/>
    <w:lsdException w:name="toc 8" w:locked="1"/>
    <w:lsdException w:name="toc 9" w:locked="1"/>
    <w:lsdException w:name="Normal Indent" w:semiHidden="1" w:unhideWhenUsed="1"/>
    <w:lsdException w:name="footnote text" w:locked="1"/>
    <w:lsdException w:name="annotation text" w:locked="1"/>
    <w:lsdException w:name="header" w:lock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locked="1"/>
    <w:lsdException w:name="endnote reference" w:locked="1"/>
    <w:lsdException w:name="endnote text" w:locked="1"/>
    <w:lsdException w:name="table of authorities" w:semiHidden="1" w:unhideWhenUsed="1"/>
    <w:lsdException w:name="macro" w:semiHidden="1" w:unhideWhenUsed="1"/>
    <w:lsdException w:name="toa heading" w:semiHidden="1" w:unhideWhenUsed="1"/>
    <w:lsdException w:name="List" w:lock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locked="1"/>
    <w:lsdException w:name="Body Text Indent" w:locked="1"/>
    <w:lsdException w:name="List Continue" w:lock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locked="1"/>
    <w:lsdException w:name="Body Text Indent 2" w:locked="1"/>
    <w:lsdException w:name="Body Text Indent 3" w:locked="1"/>
    <w:lsdException w:name="Block Text" w:locked="1"/>
    <w:lsdException w:name="Hyperlink" w:semiHidden="1" w:unhideWhenUsed="1"/>
    <w:lsdException w:name="FollowedHyperlink" w:semiHidden="1" w:unhideWhenUsed="1"/>
    <w:lsdException w:name="Strong" w:locked="1" w:uiPriority="22" w:qFormat="1"/>
    <w:lsdException w:name="Emphasis" w:locked="1" w:qFormat="1"/>
    <w:lsdException w:name="Document Map" w:lock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6726"/>
    <w:pPr>
      <w:spacing w:after="200" w:line="276" w:lineRule="auto"/>
    </w:pPr>
    <w:rPr>
      <w:sz w:val="22"/>
      <w:szCs w:val="22"/>
    </w:rPr>
  </w:style>
  <w:style w:type="paragraph" w:styleId="1">
    <w:name w:val="heading 1"/>
    <w:basedOn w:val="a"/>
    <w:next w:val="a"/>
    <w:link w:val="10"/>
    <w:uiPriority w:val="99"/>
    <w:qFormat/>
    <w:rsid w:val="007512B9"/>
    <w:pPr>
      <w:keepNext/>
      <w:widowControl w:val="0"/>
      <w:autoSpaceDE w:val="0"/>
      <w:autoSpaceDN w:val="0"/>
      <w:adjustRightInd w:val="0"/>
      <w:spacing w:after="0" w:line="240" w:lineRule="auto"/>
      <w:outlineLvl w:val="0"/>
    </w:pPr>
    <w:rPr>
      <w:rFonts w:ascii="System" w:hAnsi="System"/>
      <w:color w:val="000000"/>
      <w:sz w:val="32"/>
      <w:szCs w:val="32"/>
      <w:lang w:val="en-US"/>
    </w:rPr>
  </w:style>
  <w:style w:type="paragraph" w:styleId="2">
    <w:name w:val="heading 2"/>
    <w:basedOn w:val="a"/>
    <w:next w:val="a"/>
    <w:link w:val="20"/>
    <w:uiPriority w:val="99"/>
    <w:qFormat/>
    <w:rsid w:val="007512B9"/>
    <w:pPr>
      <w:keepNext/>
      <w:widowControl w:val="0"/>
      <w:autoSpaceDE w:val="0"/>
      <w:autoSpaceDN w:val="0"/>
      <w:adjustRightInd w:val="0"/>
      <w:spacing w:after="0" w:line="240" w:lineRule="auto"/>
      <w:outlineLvl w:val="1"/>
    </w:pPr>
    <w:rPr>
      <w:rFonts w:ascii="Times New Roman" w:hAnsi="Times New Roman"/>
      <w:color w:val="000000"/>
      <w:sz w:val="28"/>
      <w:szCs w:val="28"/>
      <w:lang w:val="en-US"/>
    </w:rPr>
  </w:style>
  <w:style w:type="paragraph" w:styleId="3">
    <w:name w:val="heading 3"/>
    <w:basedOn w:val="a"/>
    <w:next w:val="a"/>
    <w:link w:val="30"/>
    <w:uiPriority w:val="99"/>
    <w:qFormat/>
    <w:rsid w:val="007512B9"/>
    <w:pPr>
      <w:keepNext/>
      <w:widowControl w:val="0"/>
      <w:autoSpaceDE w:val="0"/>
      <w:autoSpaceDN w:val="0"/>
      <w:adjustRightInd w:val="0"/>
      <w:spacing w:after="0" w:line="240" w:lineRule="auto"/>
      <w:outlineLvl w:val="2"/>
    </w:pPr>
    <w:rPr>
      <w:rFonts w:ascii="Times New Roman" w:hAnsi="Times New Roman"/>
      <w:b/>
      <w:bCs/>
      <w:color w:val="000000"/>
      <w:sz w:val="32"/>
      <w:szCs w:val="32"/>
      <w:lang w:val="en-US"/>
    </w:rPr>
  </w:style>
  <w:style w:type="paragraph" w:styleId="4">
    <w:name w:val="heading 4"/>
    <w:basedOn w:val="a"/>
    <w:next w:val="a"/>
    <w:link w:val="40"/>
    <w:uiPriority w:val="99"/>
    <w:qFormat/>
    <w:rsid w:val="007512B9"/>
    <w:pPr>
      <w:keepNext/>
      <w:spacing w:after="0" w:line="240" w:lineRule="auto"/>
      <w:ind w:firstLine="567"/>
      <w:outlineLvl w:val="3"/>
    </w:pPr>
    <w:rPr>
      <w:rFonts w:ascii="Times New Roman" w:hAnsi="Times New Roman"/>
      <w:color w:val="FF00FF"/>
      <w:sz w:val="28"/>
      <w:szCs w:val="20"/>
    </w:rPr>
  </w:style>
  <w:style w:type="paragraph" w:styleId="5">
    <w:name w:val="heading 5"/>
    <w:basedOn w:val="a"/>
    <w:next w:val="a"/>
    <w:link w:val="50"/>
    <w:uiPriority w:val="99"/>
    <w:qFormat/>
    <w:rsid w:val="007512B9"/>
    <w:pPr>
      <w:keepNext/>
      <w:spacing w:after="0" w:line="240" w:lineRule="auto"/>
      <w:ind w:left="567"/>
      <w:outlineLvl w:val="4"/>
    </w:pPr>
    <w:rPr>
      <w:rFonts w:ascii="Times New Roman" w:hAnsi="Times New Roman"/>
      <w:sz w:val="24"/>
      <w:szCs w:val="20"/>
    </w:rPr>
  </w:style>
  <w:style w:type="paragraph" w:styleId="6">
    <w:name w:val="heading 6"/>
    <w:basedOn w:val="a"/>
    <w:next w:val="a"/>
    <w:link w:val="60"/>
    <w:uiPriority w:val="99"/>
    <w:qFormat/>
    <w:rsid w:val="00F40EE5"/>
    <w:pPr>
      <w:spacing w:before="240" w:after="60" w:line="240" w:lineRule="auto"/>
      <w:outlineLvl w:val="5"/>
    </w:pPr>
    <w:rPr>
      <w:rFonts w:ascii="Times New Roman" w:hAnsi="Times New Roman"/>
      <w:b/>
      <w:bCs/>
    </w:rPr>
  </w:style>
  <w:style w:type="paragraph" w:styleId="7">
    <w:name w:val="heading 7"/>
    <w:basedOn w:val="a"/>
    <w:next w:val="a"/>
    <w:link w:val="70"/>
    <w:uiPriority w:val="99"/>
    <w:qFormat/>
    <w:rsid w:val="00F40EE5"/>
    <w:pPr>
      <w:spacing w:before="240" w:after="60" w:line="240" w:lineRule="auto"/>
      <w:outlineLvl w:val="6"/>
    </w:pPr>
    <w:rPr>
      <w:rFonts w:ascii="Times New Roman" w:hAnsi="Times New Roman"/>
      <w:sz w:val="24"/>
      <w:szCs w:val="24"/>
    </w:rPr>
  </w:style>
  <w:style w:type="paragraph" w:styleId="8">
    <w:name w:val="heading 8"/>
    <w:basedOn w:val="a"/>
    <w:next w:val="a"/>
    <w:link w:val="80"/>
    <w:uiPriority w:val="99"/>
    <w:qFormat/>
    <w:rsid w:val="00C82E13"/>
    <w:pPr>
      <w:keepNext/>
      <w:widowControl w:val="0"/>
      <w:spacing w:after="0" w:line="240" w:lineRule="auto"/>
      <w:outlineLvl w:val="7"/>
    </w:pPr>
    <w:rPr>
      <w:rFonts w:ascii="Times New Roman" w:hAnsi="Times New Roman"/>
      <w:b/>
      <w:sz w:val="28"/>
      <w:szCs w:val="20"/>
      <w:lang w:val="en-US"/>
    </w:rPr>
  </w:style>
  <w:style w:type="paragraph" w:styleId="9">
    <w:name w:val="heading 9"/>
    <w:basedOn w:val="a"/>
    <w:next w:val="a"/>
    <w:link w:val="90"/>
    <w:uiPriority w:val="99"/>
    <w:qFormat/>
    <w:rsid w:val="00F40EE5"/>
    <w:pPr>
      <w:spacing w:before="240" w:after="60"/>
      <w:outlineLvl w:val="8"/>
    </w:pPr>
    <w:rPr>
      <w:rFonts w:ascii="Cambria" w:hAnsi="Cambria"/>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7512B9"/>
    <w:rPr>
      <w:rFonts w:ascii="System" w:hAnsi="System" w:cs="Times New Roman"/>
      <w:color w:val="000000"/>
      <w:sz w:val="32"/>
      <w:szCs w:val="32"/>
      <w:lang w:val="en-US"/>
    </w:rPr>
  </w:style>
  <w:style w:type="character" w:customStyle="1" w:styleId="20">
    <w:name w:val="Заголовок 2 Знак"/>
    <w:link w:val="2"/>
    <w:uiPriority w:val="99"/>
    <w:locked/>
    <w:rsid w:val="007512B9"/>
    <w:rPr>
      <w:rFonts w:ascii="Times New Roman" w:hAnsi="Times New Roman" w:cs="Times New Roman"/>
      <w:color w:val="000000"/>
      <w:sz w:val="28"/>
      <w:szCs w:val="28"/>
      <w:lang w:val="en-US"/>
    </w:rPr>
  </w:style>
  <w:style w:type="character" w:customStyle="1" w:styleId="30">
    <w:name w:val="Заголовок 3 Знак"/>
    <w:link w:val="3"/>
    <w:uiPriority w:val="99"/>
    <w:locked/>
    <w:rsid w:val="007512B9"/>
    <w:rPr>
      <w:rFonts w:ascii="Times New Roman" w:hAnsi="Times New Roman" w:cs="Times New Roman"/>
      <w:b/>
      <w:bCs/>
      <w:color w:val="000000"/>
      <w:sz w:val="32"/>
      <w:szCs w:val="32"/>
      <w:lang w:val="en-US"/>
    </w:rPr>
  </w:style>
  <w:style w:type="character" w:customStyle="1" w:styleId="40">
    <w:name w:val="Заголовок 4 Знак"/>
    <w:link w:val="4"/>
    <w:uiPriority w:val="99"/>
    <w:locked/>
    <w:rsid w:val="007512B9"/>
    <w:rPr>
      <w:rFonts w:ascii="Times New Roman" w:hAnsi="Times New Roman" w:cs="Times New Roman"/>
      <w:color w:val="FF00FF"/>
      <w:sz w:val="20"/>
      <w:szCs w:val="20"/>
    </w:rPr>
  </w:style>
  <w:style w:type="character" w:customStyle="1" w:styleId="50">
    <w:name w:val="Заголовок 5 Знак"/>
    <w:link w:val="5"/>
    <w:uiPriority w:val="99"/>
    <w:locked/>
    <w:rsid w:val="007512B9"/>
    <w:rPr>
      <w:rFonts w:ascii="Times New Roman" w:hAnsi="Times New Roman" w:cs="Times New Roman"/>
      <w:sz w:val="20"/>
      <w:szCs w:val="20"/>
    </w:rPr>
  </w:style>
  <w:style w:type="character" w:customStyle="1" w:styleId="60">
    <w:name w:val="Заголовок 6 Знак"/>
    <w:link w:val="6"/>
    <w:uiPriority w:val="99"/>
    <w:locked/>
    <w:rsid w:val="00F40EE5"/>
    <w:rPr>
      <w:rFonts w:ascii="Times New Roman" w:hAnsi="Times New Roman" w:cs="Times New Roman"/>
      <w:b/>
      <w:bCs/>
    </w:rPr>
  </w:style>
  <w:style w:type="character" w:customStyle="1" w:styleId="70">
    <w:name w:val="Заголовок 7 Знак"/>
    <w:link w:val="7"/>
    <w:uiPriority w:val="99"/>
    <w:locked/>
    <w:rsid w:val="00F40EE5"/>
    <w:rPr>
      <w:rFonts w:ascii="Times New Roman" w:hAnsi="Times New Roman" w:cs="Times New Roman"/>
      <w:sz w:val="24"/>
      <w:szCs w:val="24"/>
    </w:rPr>
  </w:style>
  <w:style w:type="character" w:customStyle="1" w:styleId="80">
    <w:name w:val="Заголовок 8 Знак"/>
    <w:link w:val="8"/>
    <w:uiPriority w:val="99"/>
    <w:locked/>
    <w:rsid w:val="00C82E13"/>
    <w:rPr>
      <w:rFonts w:ascii="Times New Roman" w:hAnsi="Times New Roman" w:cs="Times New Roman"/>
      <w:b/>
      <w:sz w:val="20"/>
      <w:szCs w:val="20"/>
      <w:lang w:val="en-US"/>
    </w:rPr>
  </w:style>
  <w:style w:type="character" w:customStyle="1" w:styleId="90">
    <w:name w:val="Заголовок 9 Знак"/>
    <w:link w:val="9"/>
    <w:uiPriority w:val="99"/>
    <w:locked/>
    <w:rsid w:val="00F40EE5"/>
    <w:rPr>
      <w:rFonts w:ascii="Cambria" w:hAnsi="Cambria" w:cs="Times New Roman"/>
      <w:lang w:eastAsia="en-US"/>
    </w:rPr>
  </w:style>
  <w:style w:type="paragraph" w:customStyle="1" w:styleId="toleft">
    <w:name w:val="toleft"/>
    <w:basedOn w:val="a"/>
    <w:uiPriority w:val="99"/>
    <w:rsid w:val="0096709A"/>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uiPriority w:val="99"/>
    <w:rsid w:val="0096709A"/>
    <w:rPr>
      <w:rFonts w:cs="Times New Roman"/>
    </w:rPr>
  </w:style>
  <w:style w:type="character" w:styleId="a3">
    <w:name w:val="Hyperlink"/>
    <w:uiPriority w:val="99"/>
    <w:rsid w:val="0096709A"/>
    <w:rPr>
      <w:rFonts w:cs="Times New Roman"/>
      <w:color w:val="0000FF"/>
      <w:u w:val="single"/>
    </w:rPr>
  </w:style>
  <w:style w:type="paragraph" w:styleId="a4">
    <w:name w:val="Normal (Web)"/>
    <w:basedOn w:val="a"/>
    <w:uiPriority w:val="99"/>
    <w:rsid w:val="0096709A"/>
    <w:pPr>
      <w:spacing w:before="100" w:beforeAutospacing="1" w:after="100" w:afterAutospacing="1" w:line="240" w:lineRule="auto"/>
    </w:pPr>
    <w:rPr>
      <w:rFonts w:ascii="Times New Roman" w:hAnsi="Times New Roman"/>
      <w:sz w:val="24"/>
      <w:szCs w:val="24"/>
    </w:rPr>
  </w:style>
  <w:style w:type="paragraph" w:styleId="a5">
    <w:name w:val="List Paragraph"/>
    <w:basedOn w:val="a"/>
    <w:uiPriority w:val="34"/>
    <w:qFormat/>
    <w:rsid w:val="002432CE"/>
    <w:pPr>
      <w:ind w:left="720"/>
      <w:contextualSpacing/>
    </w:pPr>
  </w:style>
  <w:style w:type="paragraph" w:styleId="a6">
    <w:name w:val="Body Text Indent"/>
    <w:basedOn w:val="a"/>
    <w:link w:val="a7"/>
    <w:uiPriority w:val="99"/>
    <w:rsid w:val="007512B9"/>
    <w:pPr>
      <w:spacing w:after="0" w:line="240" w:lineRule="auto"/>
      <w:ind w:firstLine="709"/>
    </w:pPr>
    <w:rPr>
      <w:rFonts w:ascii="Times New Roman" w:hAnsi="Times New Roman"/>
      <w:sz w:val="28"/>
      <w:szCs w:val="20"/>
    </w:rPr>
  </w:style>
  <w:style w:type="character" w:customStyle="1" w:styleId="a7">
    <w:name w:val="Основной текст с отступом Знак"/>
    <w:link w:val="a6"/>
    <w:uiPriority w:val="99"/>
    <w:locked/>
    <w:rsid w:val="007512B9"/>
    <w:rPr>
      <w:rFonts w:ascii="Times New Roman" w:hAnsi="Times New Roman" w:cs="Times New Roman"/>
      <w:sz w:val="20"/>
      <w:szCs w:val="20"/>
    </w:rPr>
  </w:style>
  <w:style w:type="paragraph" w:styleId="21">
    <w:name w:val="Body Text Indent 2"/>
    <w:basedOn w:val="a"/>
    <w:link w:val="22"/>
    <w:uiPriority w:val="99"/>
    <w:rsid w:val="007512B9"/>
    <w:pPr>
      <w:spacing w:after="0" w:line="240" w:lineRule="auto"/>
      <w:ind w:firstLine="567"/>
      <w:jc w:val="both"/>
    </w:pPr>
    <w:rPr>
      <w:rFonts w:ascii="Times New Roman" w:hAnsi="Times New Roman"/>
      <w:sz w:val="28"/>
      <w:szCs w:val="20"/>
    </w:rPr>
  </w:style>
  <w:style w:type="character" w:customStyle="1" w:styleId="22">
    <w:name w:val="Основной текст с отступом 2 Знак"/>
    <w:link w:val="21"/>
    <w:uiPriority w:val="99"/>
    <w:locked/>
    <w:rsid w:val="007512B9"/>
    <w:rPr>
      <w:rFonts w:ascii="Times New Roman" w:hAnsi="Times New Roman" w:cs="Times New Roman"/>
      <w:sz w:val="20"/>
      <w:szCs w:val="20"/>
    </w:rPr>
  </w:style>
  <w:style w:type="paragraph" w:styleId="a8">
    <w:name w:val="Body Text"/>
    <w:basedOn w:val="a"/>
    <w:link w:val="a9"/>
    <w:uiPriority w:val="99"/>
    <w:rsid w:val="007512B9"/>
    <w:pPr>
      <w:spacing w:after="0" w:line="240" w:lineRule="auto"/>
    </w:pPr>
    <w:rPr>
      <w:rFonts w:ascii="Times New Roman" w:hAnsi="Times New Roman"/>
      <w:sz w:val="24"/>
      <w:szCs w:val="20"/>
    </w:rPr>
  </w:style>
  <w:style w:type="character" w:customStyle="1" w:styleId="a9">
    <w:name w:val="Основной текст Знак"/>
    <w:link w:val="a8"/>
    <w:uiPriority w:val="99"/>
    <w:locked/>
    <w:rsid w:val="007512B9"/>
    <w:rPr>
      <w:rFonts w:ascii="Times New Roman" w:hAnsi="Times New Roman" w:cs="Times New Roman"/>
      <w:sz w:val="20"/>
      <w:szCs w:val="20"/>
    </w:rPr>
  </w:style>
  <w:style w:type="paragraph" w:styleId="31">
    <w:name w:val="Body Text Indent 3"/>
    <w:basedOn w:val="a"/>
    <w:link w:val="32"/>
    <w:uiPriority w:val="99"/>
    <w:rsid w:val="007512B9"/>
    <w:pPr>
      <w:spacing w:after="0" w:line="240" w:lineRule="auto"/>
      <w:ind w:firstLine="709"/>
      <w:jc w:val="both"/>
    </w:pPr>
    <w:rPr>
      <w:rFonts w:ascii="Times New Roman" w:hAnsi="Times New Roman"/>
      <w:sz w:val="28"/>
      <w:szCs w:val="20"/>
    </w:rPr>
  </w:style>
  <w:style w:type="character" w:customStyle="1" w:styleId="32">
    <w:name w:val="Основной текст с отступом 3 Знак"/>
    <w:link w:val="31"/>
    <w:uiPriority w:val="99"/>
    <w:locked/>
    <w:rsid w:val="007512B9"/>
    <w:rPr>
      <w:rFonts w:ascii="Times New Roman" w:hAnsi="Times New Roman" w:cs="Times New Roman"/>
      <w:sz w:val="20"/>
      <w:szCs w:val="20"/>
    </w:rPr>
  </w:style>
  <w:style w:type="paragraph" w:styleId="aa">
    <w:name w:val="Block Text"/>
    <w:basedOn w:val="a"/>
    <w:uiPriority w:val="99"/>
    <w:rsid w:val="007512B9"/>
    <w:pPr>
      <w:spacing w:after="0" w:line="360" w:lineRule="auto"/>
      <w:ind w:left="567" w:right="57" w:firstLine="567"/>
      <w:jc w:val="both"/>
    </w:pPr>
    <w:rPr>
      <w:rFonts w:ascii="Times New Roman" w:hAnsi="Times New Roman"/>
      <w:sz w:val="28"/>
      <w:szCs w:val="20"/>
    </w:rPr>
  </w:style>
  <w:style w:type="paragraph" w:styleId="ab">
    <w:name w:val="Balloon Text"/>
    <w:basedOn w:val="a"/>
    <w:link w:val="ac"/>
    <w:uiPriority w:val="99"/>
    <w:rsid w:val="007512B9"/>
    <w:pPr>
      <w:spacing w:after="0" w:line="240" w:lineRule="auto"/>
    </w:pPr>
    <w:rPr>
      <w:rFonts w:ascii="Tahoma" w:hAnsi="Tahoma" w:cs="Tahoma"/>
      <w:sz w:val="16"/>
      <w:szCs w:val="16"/>
    </w:rPr>
  </w:style>
  <w:style w:type="character" w:customStyle="1" w:styleId="ac">
    <w:name w:val="Текст выноски Знак"/>
    <w:link w:val="ab"/>
    <w:uiPriority w:val="99"/>
    <w:locked/>
    <w:rsid w:val="007512B9"/>
    <w:rPr>
      <w:rFonts w:ascii="Tahoma" w:hAnsi="Tahoma" w:cs="Tahoma"/>
      <w:sz w:val="16"/>
      <w:szCs w:val="16"/>
    </w:rPr>
  </w:style>
  <w:style w:type="paragraph" w:styleId="ad">
    <w:name w:val="footnote text"/>
    <w:basedOn w:val="a"/>
    <w:link w:val="ae"/>
    <w:uiPriority w:val="99"/>
    <w:rsid w:val="007512B9"/>
    <w:pPr>
      <w:spacing w:after="0" w:line="240" w:lineRule="auto"/>
    </w:pPr>
    <w:rPr>
      <w:rFonts w:ascii="Times New Roman" w:hAnsi="Times New Roman"/>
      <w:sz w:val="20"/>
      <w:szCs w:val="20"/>
    </w:rPr>
  </w:style>
  <w:style w:type="character" w:customStyle="1" w:styleId="ae">
    <w:name w:val="Текст сноски Знак"/>
    <w:link w:val="ad"/>
    <w:uiPriority w:val="99"/>
    <w:locked/>
    <w:rsid w:val="007512B9"/>
    <w:rPr>
      <w:rFonts w:ascii="Times New Roman" w:hAnsi="Times New Roman" w:cs="Times New Roman"/>
      <w:sz w:val="20"/>
      <w:szCs w:val="20"/>
    </w:rPr>
  </w:style>
  <w:style w:type="character" w:styleId="af">
    <w:name w:val="footnote reference"/>
    <w:uiPriority w:val="99"/>
    <w:rsid w:val="007512B9"/>
    <w:rPr>
      <w:rFonts w:cs="Times New Roman"/>
      <w:vertAlign w:val="superscript"/>
    </w:rPr>
  </w:style>
  <w:style w:type="paragraph" w:styleId="HTML">
    <w:name w:val="HTML Preformatted"/>
    <w:basedOn w:val="a"/>
    <w:link w:val="HTML0"/>
    <w:uiPriority w:val="99"/>
    <w:rsid w:val="007512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20"/>
      <w:szCs w:val="20"/>
    </w:rPr>
  </w:style>
  <w:style w:type="character" w:customStyle="1" w:styleId="HTML0">
    <w:name w:val="Стандартный HTML Знак"/>
    <w:link w:val="HTML"/>
    <w:uiPriority w:val="99"/>
    <w:locked/>
    <w:rsid w:val="007512B9"/>
    <w:rPr>
      <w:rFonts w:ascii="Courier New" w:hAnsi="Courier New" w:cs="Courier New"/>
      <w:color w:val="000000"/>
      <w:sz w:val="20"/>
      <w:szCs w:val="20"/>
    </w:rPr>
  </w:style>
  <w:style w:type="paragraph" w:styleId="23">
    <w:name w:val="Body Text 2"/>
    <w:basedOn w:val="a"/>
    <w:link w:val="24"/>
    <w:uiPriority w:val="99"/>
    <w:rsid w:val="007512B9"/>
    <w:pPr>
      <w:spacing w:after="120" w:line="480" w:lineRule="auto"/>
    </w:pPr>
    <w:rPr>
      <w:rFonts w:ascii="Times New Roman" w:hAnsi="Times New Roman"/>
      <w:sz w:val="28"/>
      <w:szCs w:val="24"/>
    </w:rPr>
  </w:style>
  <w:style w:type="character" w:customStyle="1" w:styleId="24">
    <w:name w:val="Основной текст 2 Знак"/>
    <w:link w:val="23"/>
    <w:uiPriority w:val="99"/>
    <w:locked/>
    <w:rsid w:val="007512B9"/>
    <w:rPr>
      <w:rFonts w:ascii="Times New Roman" w:hAnsi="Times New Roman" w:cs="Times New Roman"/>
      <w:sz w:val="24"/>
      <w:szCs w:val="24"/>
    </w:rPr>
  </w:style>
  <w:style w:type="paragraph" w:styleId="af0">
    <w:name w:val="Title"/>
    <w:basedOn w:val="a"/>
    <w:link w:val="af1"/>
    <w:uiPriority w:val="99"/>
    <w:qFormat/>
    <w:rsid w:val="007512B9"/>
    <w:pPr>
      <w:spacing w:after="0" w:line="240" w:lineRule="auto"/>
      <w:jc w:val="center"/>
    </w:pPr>
    <w:rPr>
      <w:rFonts w:ascii="Times New Roman" w:hAnsi="Times New Roman"/>
      <w:sz w:val="28"/>
      <w:szCs w:val="20"/>
    </w:rPr>
  </w:style>
  <w:style w:type="character" w:customStyle="1" w:styleId="af1">
    <w:name w:val="Название Знак"/>
    <w:link w:val="af0"/>
    <w:uiPriority w:val="99"/>
    <w:locked/>
    <w:rsid w:val="007512B9"/>
    <w:rPr>
      <w:rFonts w:ascii="Times New Roman" w:hAnsi="Times New Roman" w:cs="Times New Roman"/>
      <w:sz w:val="20"/>
      <w:szCs w:val="20"/>
    </w:rPr>
  </w:style>
  <w:style w:type="table" w:styleId="af2">
    <w:name w:val="Table Grid"/>
    <w:basedOn w:val="a1"/>
    <w:rsid w:val="007512B9"/>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header"/>
    <w:basedOn w:val="a"/>
    <w:link w:val="af4"/>
    <w:uiPriority w:val="99"/>
    <w:rsid w:val="007512B9"/>
    <w:pPr>
      <w:tabs>
        <w:tab w:val="center" w:pos="4677"/>
        <w:tab w:val="right" w:pos="9355"/>
      </w:tabs>
      <w:spacing w:after="0" w:line="240" w:lineRule="auto"/>
    </w:pPr>
    <w:rPr>
      <w:rFonts w:ascii="Times New Roman" w:hAnsi="Times New Roman"/>
      <w:sz w:val="28"/>
      <w:szCs w:val="24"/>
    </w:rPr>
  </w:style>
  <w:style w:type="character" w:customStyle="1" w:styleId="af4">
    <w:name w:val="Верхний колонтитул Знак"/>
    <w:link w:val="af3"/>
    <w:uiPriority w:val="99"/>
    <w:locked/>
    <w:rsid w:val="007512B9"/>
    <w:rPr>
      <w:rFonts w:ascii="Times New Roman" w:hAnsi="Times New Roman" w:cs="Times New Roman"/>
      <w:sz w:val="24"/>
      <w:szCs w:val="24"/>
    </w:rPr>
  </w:style>
  <w:style w:type="character" w:styleId="af5">
    <w:name w:val="page number"/>
    <w:uiPriority w:val="99"/>
    <w:rsid w:val="007512B9"/>
    <w:rPr>
      <w:rFonts w:cs="Times New Roman"/>
    </w:rPr>
  </w:style>
  <w:style w:type="character" w:customStyle="1" w:styleId="taxonhead">
    <w:name w:val="taxon_head"/>
    <w:uiPriority w:val="99"/>
    <w:rsid w:val="007512B9"/>
    <w:rPr>
      <w:rFonts w:cs="Times New Roman"/>
    </w:rPr>
  </w:style>
  <w:style w:type="paragraph" w:styleId="af6">
    <w:name w:val="footer"/>
    <w:basedOn w:val="a"/>
    <w:link w:val="af7"/>
    <w:uiPriority w:val="99"/>
    <w:rsid w:val="008C7B3C"/>
    <w:pPr>
      <w:tabs>
        <w:tab w:val="center" w:pos="4153"/>
        <w:tab w:val="right" w:pos="8306"/>
      </w:tabs>
      <w:spacing w:after="0" w:line="240" w:lineRule="auto"/>
    </w:pPr>
    <w:rPr>
      <w:rFonts w:ascii="Times New Roman" w:hAnsi="Times New Roman"/>
      <w:sz w:val="20"/>
      <w:szCs w:val="20"/>
    </w:rPr>
  </w:style>
  <w:style w:type="character" w:customStyle="1" w:styleId="af7">
    <w:name w:val="Нижний колонтитул Знак"/>
    <w:link w:val="af6"/>
    <w:uiPriority w:val="99"/>
    <w:locked/>
    <w:rsid w:val="008C7B3C"/>
    <w:rPr>
      <w:rFonts w:ascii="Times New Roman" w:hAnsi="Times New Roman" w:cs="Times New Roman"/>
      <w:sz w:val="20"/>
      <w:szCs w:val="20"/>
    </w:rPr>
  </w:style>
  <w:style w:type="paragraph" w:styleId="af8">
    <w:name w:val="Plain Text"/>
    <w:basedOn w:val="a"/>
    <w:link w:val="af9"/>
    <w:rsid w:val="008C7B3C"/>
    <w:pPr>
      <w:spacing w:after="0" w:line="240" w:lineRule="auto"/>
    </w:pPr>
    <w:rPr>
      <w:rFonts w:ascii="Courier New" w:hAnsi="Courier New" w:cs="Courier New"/>
      <w:sz w:val="20"/>
      <w:szCs w:val="20"/>
    </w:rPr>
  </w:style>
  <w:style w:type="character" w:customStyle="1" w:styleId="af9">
    <w:name w:val="Текст Знак"/>
    <w:link w:val="af8"/>
    <w:locked/>
    <w:rsid w:val="008C7B3C"/>
    <w:rPr>
      <w:rFonts w:ascii="Courier New" w:hAnsi="Courier New" w:cs="Courier New"/>
      <w:sz w:val="20"/>
      <w:szCs w:val="20"/>
    </w:rPr>
  </w:style>
  <w:style w:type="character" w:customStyle="1" w:styleId="authorship">
    <w:name w:val="authorship"/>
    <w:uiPriority w:val="99"/>
    <w:rsid w:val="008C7B3C"/>
    <w:rPr>
      <w:rFonts w:cs="Times New Roman"/>
    </w:rPr>
  </w:style>
  <w:style w:type="character" w:styleId="afa">
    <w:name w:val="Subtle Emphasis"/>
    <w:uiPriority w:val="99"/>
    <w:qFormat/>
    <w:rsid w:val="00F40EE5"/>
    <w:rPr>
      <w:rFonts w:cs="Times New Roman"/>
      <w:i/>
      <w:iCs/>
      <w:color w:val="808080"/>
    </w:rPr>
  </w:style>
  <w:style w:type="character" w:customStyle="1" w:styleId="element-citation">
    <w:name w:val="element-citation"/>
    <w:uiPriority w:val="99"/>
    <w:rsid w:val="00F40EE5"/>
    <w:rPr>
      <w:rFonts w:cs="Times New Roman"/>
    </w:rPr>
  </w:style>
  <w:style w:type="character" w:styleId="afb">
    <w:name w:val="Emphasis"/>
    <w:uiPriority w:val="99"/>
    <w:qFormat/>
    <w:rsid w:val="00F40EE5"/>
    <w:rPr>
      <w:rFonts w:cs="Times New Roman"/>
      <w:i/>
      <w:iCs/>
    </w:rPr>
  </w:style>
  <w:style w:type="character" w:customStyle="1" w:styleId="ref-journal">
    <w:name w:val="ref-journal"/>
    <w:uiPriority w:val="99"/>
    <w:rsid w:val="00F40EE5"/>
    <w:rPr>
      <w:rFonts w:cs="Times New Roman"/>
    </w:rPr>
  </w:style>
  <w:style w:type="character" w:customStyle="1" w:styleId="ref-vol">
    <w:name w:val="ref-vol"/>
    <w:uiPriority w:val="99"/>
    <w:rsid w:val="00F40EE5"/>
    <w:rPr>
      <w:rFonts w:cs="Times New Roman"/>
    </w:rPr>
  </w:style>
  <w:style w:type="paragraph" w:customStyle="1" w:styleId="11">
    <w:name w:val="Стиль1"/>
    <w:basedOn w:val="a"/>
    <w:uiPriority w:val="99"/>
    <w:rsid w:val="00F40EE5"/>
    <w:pPr>
      <w:tabs>
        <w:tab w:val="num" w:pos="0"/>
      </w:tabs>
      <w:autoSpaceDE w:val="0"/>
      <w:autoSpaceDN w:val="0"/>
      <w:adjustRightInd w:val="0"/>
      <w:spacing w:after="0" w:line="240" w:lineRule="auto"/>
      <w:jc w:val="both"/>
    </w:pPr>
    <w:rPr>
      <w:rFonts w:ascii="Times New Roman" w:hAnsi="Times New Roman"/>
      <w:sz w:val="24"/>
      <w:szCs w:val="24"/>
      <w:lang w:val="en-US"/>
    </w:rPr>
  </w:style>
  <w:style w:type="character" w:customStyle="1" w:styleId="hl">
    <w:name w:val="hl"/>
    <w:uiPriority w:val="99"/>
    <w:rsid w:val="00F40EE5"/>
    <w:rPr>
      <w:rFonts w:cs="Times New Roman"/>
    </w:rPr>
  </w:style>
  <w:style w:type="paragraph" w:customStyle="1" w:styleId="afc">
    <w:name w:val="Абзац"/>
    <w:basedOn w:val="a"/>
    <w:link w:val="afd"/>
    <w:uiPriority w:val="99"/>
    <w:rsid w:val="00F40EE5"/>
    <w:pPr>
      <w:spacing w:after="0"/>
      <w:ind w:firstLine="567"/>
      <w:jc w:val="both"/>
    </w:pPr>
    <w:rPr>
      <w:sz w:val="24"/>
      <w:szCs w:val="24"/>
      <w:lang w:eastAsia="en-US"/>
    </w:rPr>
  </w:style>
  <w:style w:type="character" w:customStyle="1" w:styleId="afd">
    <w:name w:val="Абзац Знак"/>
    <w:link w:val="afc"/>
    <w:uiPriority w:val="99"/>
    <w:locked/>
    <w:rsid w:val="00F40EE5"/>
    <w:rPr>
      <w:rFonts w:ascii="Calibri" w:hAnsi="Calibri"/>
      <w:sz w:val="24"/>
      <w:lang w:eastAsia="en-US"/>
    </w:rPr>
  </w:style>
  <w:style w:type="character" w:customStyle="1" w:styleId="12">
    <w:name w:val="Основной шрифт абзаца1"/>
    <w:uiPriority w:val="99"/>
    <w:rsid w:val="00F40EE5"/>
    <w:rPr>
      <w:sz w:val="20"/>
    </w:rPr>
  </w:style>
  <w:style w:type="character" w:customStyle="1" w:styleId="afe">
    <w:name w:val="Текст концевой сноски Знак"/>
    <w:link w:val="aff"/>
    <w:uiPriority w:val="99"/>
    <w:locked/>
    <w:rsid w:val="00F40EE5"/>
    <w:rPr>
      <w:rFonts w:ascii="Times New Roman" w:hAnsi="Times New Roman" w:cs="Times New Roman"/>
      <w:sz w:val="20"/>
      <w:szCs w:val="20"/>
    </w:rPr>
  </w:style>
  <w:style w:type="paragraph" w:styleId="aff">
    <w:name w:val="endnote text"/>
    <w:basedOn w:val="a"/>
    <w:link w:val="afe"/>
    <w:uiPriority w:val="99"/>
    <w:rsid w:val="00F40EE5"/>
    <w:pPr>
      <w:spacing w:after="0" w:line="240" w:lineRule="auto"/>
    </w:pPr>
    <w:rPr>
      <w:rFonts w:ascii="Times New Roman" w:hAnsi="Times New Roman"/>
      <w:sz w:val="20"/>
      <w:szCs w:val="20"/>
    </w:rPr>
  </w:style>
  <w:style w:type="character" w:customStyle="1" w:styleId="EndnoteTextChar1">
    <w:name w:val="Endnote Text Char1"/>
    <w:uiPriority w:val="99"/>
    <w:semiHidden/>
    <w:rsid w:val="009B3DA1"/>
    <w:rPr>
      <w:sz w:val="20"/>
      <w:szCs w:val="20"/>
    </w:rPr>
  </w:style>
  <w:style w:type="character" w:customStyle="1" w:styleId="13">
    <w:name w:val="Текст концевой сноски Знак1"/>
    <w:uiPriority w:val="99"/>
    <w:semiHidden/>
    <w:rsid w:val="00F40EE5"/>
    <w:rPr>
      <w:rFonts w:cs="Times New Roman"/>
      <w:sz w:val="20"/>
      <w:szCs w:val="20"/>
    </w:rPr>
  </w:style>
  <w:style w:type="paragraph" w:styleId="aff0">
    <w:name w:val="Document Map"/>
    <w:basedOn w:val="a"/>
    <w:link w:val="aff1"/>
    <w:uiPriority w:val="99"/>
    <w:rsid w:val="00F40EE5"/>
    <w:pPr>
      <w:shd w:val="clear" w:color="auto" w:fill="000080"/>
      <w:spacing w:after="0" w:line="240" w:lineRule="auto"/>
    </w:pPr>
    <w:rPr>
      <w:rFonts w:ascii="Tahoma" w:hAnsi="Tahoma" w:cs="Tahoma"/>
      <w:sz w:val="20"/>
      <w:szCs w:val="20"/>
    </w:rPr>
  </w:style>
  <w:style w:type="character" w:customStyle="1" w:styleId="aff1">
    <w:name w:val="Схема документа Знак"/>
    <w:link w:val="aff0"/>
    <w:uiPriority w:val="99"/>
    <w:locked/>
    <w:rsid w:val="00F40EE5"/>
    <w:rPr>
      <w:rFonts w:ascii="Tahoma" w:hAnsi="Tahoma" w:cs="Tahoma"/>
      <w:sz w:val="20"/>
      <w:szCs w:val="20"/>
      <w:shd w:val="clear" w:color="auto" w:fill="000080"/>
    </w:rPr>
  </w:style>
  <w:style w:type="character" w:styleId="aff2">
    <w:name w:val="endnote reference"/>
    <w:uiPriority w:val="99"/>
    <w:rsid w:val="00F40EE5"/>
    <w:rPr>
      <w:rFonts w:cs="Times New Roman"/>
      <w:vertAlign w:val="superscript"/>
    </w:rPr>
  </w:style>
  <w:style w:type="paragraph" w:styleId="aff3">
    <w:name w:val="Subtitle"/>
    <w:basedOn w:val="a"/>
    <w:link w:val="aff4"/>
    <w:uiPriority w:val="99"/>
    <w:qFormat/>
    <w:rsid w:val="00F40EE5"/>
    <w:pPr>
      <w:tabs>
        <w:tab w:val="num" w:pos="435"/>
      </w:tabs>
      <w:spacing w:after="0" w:line="360" w:lineRule="auto"/>
      <w:ind w:left="435" w:hanging="435"/>
    </w:pPr>
    <w:rPr>
      <w:rFonts w:ascii="Times New Roman" w:hAnsi="Times New Roman"/>
      <w:b/>
      <w:sz w:val="28"/>
      <w:szCs w:val="20"/>
    </w:rPr>
  </w:style>
  <w:style w:type="character" w:customStyle="1" w:styleId="aff4">
    <w:name w:val="Подзаголовок Знак"/>
    <w:link w:val="aff3"/>
    <w:uiPriority w:val="99"/>
    <w:locked/>
    <w:rsid w:val="00F40EE5"/>
    <w:rPr>
      <w:rFonts w:ascii="Times New Roman" w:hAnsi="Times New Roman" w:cs="Times New Roman"/>
      <w:b/>
      <w:sz w:val="20"/>
      <w:szCs w:val="20"/>
    </w:rPr>
  </w:style>
  <w:style w:type="paragraph" w:styleId="33">
    <w:name w:val="Body Text 3"/>
    <w:basedOn w:val="a"/>
    <w:link w:val="34"/>
    <w:uiPriority w:val="99"/>
    <w:rsid w:val="00F40EE5"/>
    <w:pPr>
      <w:spacing w:after="0" w:line="240" w:lineRule="auto"/>
      <w:jc w:val="center"/>
    </w:pPr>
    <w:rPr>
      <w:rFonts w:ascii="Times New Roman" w:hAnsi="Times New Roman"/>
      <w:b/>
      <w:sz w:val="20"/>
      <w:szCs w:val="20"/>
    </w:rPr>
  </w:style>
  <w:style w:type="character" w:customStyle="1" w:styleId="34">
    <w:name w:val="Основной текст 3 Знак"/>
    <w:link w:val="33"/>
    <w:uiPriority w:val="99"/>
    <w:locked/>
    <w:rsid w:val="00F40EE5"/>
    <w:rPr>
      <w:rFonts w:ascii="Times New Roman" w:hAnsi="Times New Roman" w:cs="Times New Roman"/>
      <w:b/>
      <w:sz w:val="20"/>
      <w:szCs w:val="20"/>
    </w:rPr>
  </w:style>
  <w:style w:type="paragraph" w:styleId="aff5">
    <w:name w:val="List"/>
    <w:basedOn w:val="a"/>
    <w:uiPriority w:val="99"/>
    <w:rsid w:val="00F40EE5"/>
    <w:pPr>
      <w:spacing w:after="0" w:line="240" w:lineRule="auto"/>
      <w:ind w:left="283" w:hanging="283"/>
    </w:pPr>
    <w:rPr>
      <w:rFonts w:ascii="Times New Roman" w:hAnsi="Times New Roman"/>
      <w:sz w:val="24"/>
      <w:szCs w:val="20"/>
    </w:rPr>
  </w:style>
  <w:style w:type="paragraph" w:styleId="aff6">
    <w:name w:val="List Continue"/>
    <w:basedOn w:val="a"/>
    <w:uiPriority w:val="99"/>
    <w:rsid w:val="00F40EE5"/>
    <w:pPr>
      <w:spacing w:after="120" w:line="240" w:lineRule="auto"/>
      <w:ind w:left="283"/>
    </w:pPr>
    <w:rPr>
      <w:rFonts w:ascii="Times New Roman" w:hAnsi="Times New Roman"/>
      <w:sz w:val="24"/>
      <w:szCs w:val="20"/>
    </w:rPr>
  </w:style>
  <w:style w:type="character" w:customStyle="1" w:styleId="apple-style-span">
    <w:name w:val="apple-style-span"/>
    <w:uiPriority w:val="99"/>
    <w:rsid w:val="00F40EE5"/>
    <w:rPr>
      <w:rFonts w:cs="Times New Roman"/>
      <w:sz w:val="20"/>
    </w:rPr>
  </w:style>
  <w:style w:type="paragraph" w:styleId="aff7">
    <w:name w:val="annotation text"/>
    <w:basedOn w:val="a"/>
    <w:link w:val="aff8"/>
    <w:uiPriority w:val="99"/>
    <w:rsid w:val="00F40EE5"/>
    <w:pPr>
      <w:spacing w:after="0" w:line="240" w:lineRule="auto"/>
      <w:ind w:firstLine="720"/>
      <w:jc w:val="both"/>
    </w:pPr>
    <w:rPr>
      <w:rFonts w:ascii="Times New Roman" w:hAnsi="Times New Roman"/>
      <w:color w:val="000000"/>
      <w:sz w:val="20"/>
      <w:szCs w:val="28"/>
    </w:rPr>
  </w:style>
  <w:style w:type="character" w:customStyle="1" w:styleId="aff8">
    <w:name w:val="Текст примечания Знак"/>
    <w:link w:val="aff7"/>
    <w:uiPriority w:val="99"/>
    <w:locked/>
    <w:rsid w:val="00F40EE5"/>
    <w:rPr>
      <w:rFonts w:ascii="Times New Roman" w:hAnsi="Times New Roman" w:cs="Times New Roman"/>
      <w:color w:val="000000"/>
      <w:sz w:val="28"/>
      <w:szCs w:val="28"/>
    </w:rPr>
  </w:style>
  <w:style w:type="paragraph" w:styleId="aff9">
    <w:name w:val="annotation subject"/>
    <w:basedOn w:val="14"/>
    <w:next w:val="14"/>
    <w:link w:val="affa"/>
    <w:uiPriority w:val="99"/>
    <w:rsid w:val="00F40EE5"/>
    <w:rPr>
      <w:b/>
      <w:bCs/>
    </w:rPr>
  </w:style>
  <w:style w:type="paragraph" w:customStyle="1" w:styleId="14">
    <w:name w:val="Текст примечания1"/>
    <w:basedOn w:val="a"/>
    <w:uiPriority w:val="99"/>
    <w:rsid w:val="00F40EE5"/>
    <w:pPr>
      <w:suppressAutoHyphens/>
    </w:pPr>
    <w:rPr>
      <w:rFonts w:cs="Calibri"/>
      <w:sz w:val="20"/>
      <w:szCs w:val="28"/>
      <w:lang w:eastAsia="ar-SA"/>
    </w:rPr>
  </w:style>
  <w:style w:type="character" w:customStyle="1" w:styleId="affa">
    <w:name w:val="Тема примечания Знак"/>
    <w:link w:val="aff9"/>
    <w:uiPriority w:val="99"/>
    <w:locked/>
    <w:rsid w:val="00F40EE5"/>
    <w:rPr>
      <w:rFonts w:ascii="Calibri" w:eastAsia="Times New Roman" w:hAnsi="Calibri" w:cs="Calibri"/>
      <w:b/>
      <w:bCs/>
      <w:color w:val="000000"/>
      <w:sz w:val="28"/>
      <w:szCs w:val="28"/>
      <w:lang w:eastAsia="ar-SA" w:bidi="ar-SA"/>
    </w:rPr>
  </w:style>
  <w:style w:type="character" w:styleId="affb">
    <w:name w:val="Strong"/>
    <w:uiPriority w:val="22"/>
    <w:qFormat/>
    <w:rsid w:val="00F40EE5"/>
    <w:rPr>
      <w:rFonts w:cs="Times New Roman"/>
      <w:b/>
      <w:bCs/>
    </w:rPr>
  </w:style>
  <w:style w:type="character" w:customStyle="1" w:styleId="41">
    <w:name w:val="Основной шрифт абзаца4"/>
    <w:uiPriority w:val="99"/>
    <w:rsid w:val="00F40EE5"/>
    <w:rPr>
      <w:sz w:val="20"/>
    </w:rPr>
  </w:style>
  <w:style w:type="character" w:customStyle="1" w:styleId="35">
    <w:name w:val="Основной шрифт абзаца3"/>
    <w:uiPriority w:val="99"/>
    <w:rsid w:val="00F40EE5"/>
    <w:rPr>
      <w:sz w:val="20"/>
    </w:rPr>
  </w:style>
  <w:style w:type="character" w:customStyle="1" w:styleId="25">
    <w:name w:val="Основной шрифт абзаца2"/>
    <w:uiPriority w:val="99"/>
    <w:rsid w:val="00F40EE5"/>
    <w:rPr>
      <w:sz w:val="20"/>
    </w:rPr>
  </w:style>
  <w:style w:type="paragraph" w:customStyle="1" w:styleId="xl121">
    <w:name w:val="xl121"/>
    <w:basedOn w:val="a"/>
    <w:uiPriority w:val="99"/>
    <w:rsid w:val="00F40EE5"/>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40">
    <w:name w:val="xl140"/>
    <w:basedOn w:val="a"/>
    <w:uiPriority w:val="99"/>
    <w:rsid w:val="00F40EE5"/>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CYR" w:hAnsi="Times New Roman CYR" w:cs="Times New Roman CYR"/>
      <w:sz w:val="24"/>
      <w:szCs w:val="24"/>
    </w:rPr>
  </w:style>
  <w:style w:type="paragraph" w:styleId="affc">
    <w:name w:val="No Spacing"/>
    <w:uiPriority w:val="1"/>
    <w:qFormat/>
    <w:rsid w:val="00F40EE5"/>
    <w:rPr>
      <w:sz w:val="22"/>
      <w:szCs w:val="22"/>
      <w:lang w:eastAsia="en-US"/>
    </w:rPr>
  </w:style>
  <w:style w:type="character" w:styleId="affd">
    <w:name w:val="Book Title"/>
    <w:uiPriority w:val="99"/>
    <w:qFormat/>
    <w:rsid w:val="00F40EE5"/>
    <w:rPr>
      <w:rFonts w:cs="Times New Roman"/>
      <w:b/>
      <w:bCs/>
      <w:smallCaps/>
      <w:spacing w:val="5"/>
    </w:rPr>
  </w:style>
  <w:style w:type="paragraph" w:customStyle="1" w:styleId="xl65">
    <w:name w:val="xl65"/>
    <w:basedOn w:val="a"/>
    <w:uiPriority w:val="99"/>
    <w:rsid w:val="00F40EE5"/>
    <w:pPr>
      <w:spacing w:before="100" w:beforeAutospacing="1" w:after="100" w:afterAutospacing="1" w:line="240" w:lineRule="auto"/>
    </w:pPr>
    <w:rPr>
      <w:rFonts w:ascii="Times New Roman" w:hAnsi="Times New Roman"/>
      <w:sz w:val="24"/>
      <w:szCs w:val="24"/>
    </w:rPr>
  </w:style>
  <w:style w:type="paragraph" w:customStyle="1" w:styleId="xl66">
    <w:name w:val="xl66"/>
    <w:basedOn w:val="a"/>
    <w:uiPriority w:val="99"/>
    <w:rsid w:val="00F40EE5"/>
    <w:pPr>
      <w:spacing w:before="100" w:beforeAutospacing="1" w:after="100" w:afterAutospacing="1" w:line="240" w:lineRule="auto"/>
      <w:jc w:val="center"/>
    </w:pPr>
    <w:rPr>
      <w:rFonts w:ascii="Times New Roman" w:hAnsi="Times New Roman"/>
      <w:sz w:val="24"/>
      <w:szCs w:val="24"/>
    </w:rPr>
  </w:style>
  <w:style w:type="paragraph" w:customStyle="1" w:styleId="xl67">
    <w:name w:val="xl67"/>
    <w:basedOn w:val="a"/>
    <w:uiPriority w:val="99"/>
    <w:rsid w:val="00F40E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68">
    <w:name w:val="xl68"/>
    <w:basedOn w:val="a"/>
    <w:uiPriority w:val="99"/>
    <w:rsid w:val="00F40EE5"/>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69">
    <w:name w:val="xl69"/>
    <w:basedOn w:val="a"/>
    <w:uiPriority w:val="99"/>
    <w:rsid w:val="00F40EE5"/>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70">
    <w:name w:val="xl70"/>
    <w:basedOn w:val="a"/>
    <w:uiPriority w:val="99"/>
    <w:rsid w:val="00F40EE5"/>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71">
    <w:name w:val="xl71"/>
    <w:basedOn w:val="a"/>
    <w:uiPriority w:val="99"/>
    <w:rsid w:val="00F40EE5"/>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2">
    <w:name w:val="xl72"/>
    <w:basedOn w:val="a"/>
    <w:uiPriority w:val="99"/>
    <w:rsid w:val="00F40EE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3">
    <w:name w:val="xl73"/>
    <w:basedOn w:val="a"/>
    <w:uiPriority w:val="99"/>
    <w:rsid w:val="00F40EE5"/>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74">
    <w:name w:val="xl74"/>
    <w:basedOn w:val="a"/>
    <w:uiPriority w:val="99"/>
    <w:rsid w:val="00F40EE5"/>
    <w:pPr>
      <w:spacing w:before="100" w:beforeAutospacing="1" w:after="100" w:afterAutospacing="1" w:line="240" w:lineRule="auto"/>
    </w:pPr>
    <w:rPr>
      <w:rFonts w:ascii="Times New Roman" w:hAnsi="Times New Roman"/>
      <w:b/>
      <w:bCs/>
      <w:sz w:val="24"/>
      <w:szCs w:val="24"/>
    </w:rPr>
  </w:style>
  <w:style w:type="paragraph" w:customStyle="1" w:styleId="xl75">
    <w:name w:val="xl75"/>
    <w:basedOn w:val="a"/>
    <w:uiPriority w:val="99"/>
    <w:rsid w:val="00F40EE5"/>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6">
    <w:name w:val="xl76"/>
    <w:basedOn w:val="a"/>
    <w:uiPriority w:val="99"/>
    <w:rsid w:val="00F40EE5"/>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7">
    <w:name w:val="xl77"/>
    <w:basedOn w:val="a"/>
    <w:uiPriority w:val="99"/>
    <w:rsid w:val="00F40EE5"/>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8">
    <w:name w:val="xl78"/>
    <w:basedOn w:val="a"/>
    <w:uiPriority w:val="99"/>
    <w:rsid w:val="00F40EE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9">
    <w:name w:val="xl79"/>
    <w:basedOn w:val="a"/>
    <w:uiPriority w:val="99"/>
    <w:rsid w:val="00F40EE5"/>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80">
    <w:name w:val="xl80"/>
    <w:basedOn w:val="a"/>
    <w:uiPriority w:val="99"/>
    <w:rsid w:val="00F40EE5"/>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81">
    <w:name w:val="xl81"/>
    <w:basedOn w:val="a"/>
    <w:uiPriority w:val="99"/>
    <w:rsid w:val="00F40EE5"/>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82">
    <w:name w:val="xl82"/>
    <w:basedOn w:val="a"/>
    <w:uiPriority w:val="99"/>
    <w:rsid w:val="00F40EE5"/>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83">
    <w:name w:val="xl83"/>
    <w:basedOn w:val="a"/>
    <w:uiPriority w:val="99"/>
    <w:rsid w:val="00F40EE5"/>
    <w:pPr>
      <w:pBdr>
        <w:lef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a"/>
    <w:uiPriority w:val="99"/>
    <w:rsid w:val="00F40EE5"/>
    <w:pPr>
      <w:spacing w:before="100" w:beforeAutospacing="1" w:after="100" w:afterAutospacing="1" w:line="240" w:lineRule="auto"/>
      <w:jc w:val="center"/>
    </w:pPr>
    <w:rPr>
      <w:rFonts w:ascii="Times New Roman" w:hAnsi="Times New Roman"/>
      <w:sz w:val="24"/>
      <w:szCs w:val="24"/>
    </w:rPr>
  </w:style>
  <w:style w:type="paragraph" w:customStyle="1" w:styleId="xl85">
    <w:name w:val="xl85"/>
    <w:basedOn w:val="a"/>
    <w:uiPriority w:val="99"/>
    <w:rsid w:val="00F40EE5"/>
    <w:pPr>
      <w:spacing w:before="100" w:beforeAutospacing="1" w:after="100" w:afterAutospacing="1" w:line="240" w:lineRule="auto"/>
      <w:jc w:val="center"/>
    </w:pPr>
    <w:rPr>
      <w:rFonts w:ascii="Times New Roman" w:hAnsi="Times New Roman"/>
      <w:b/>
      <w:bCs/>
      <w:sz w:val="24"/>
      <w:szCs w:val="24"/>
    </w:rPr>
  </w:style>
  <w:style w:type="paragraph" w:customStyle="1" w:styleId="xl86">
    <w:name w:val="xl86"/>
    <w:basedOn w:val="a"/>
    <w:uiPriority w:val="99"/>
    <w:rsid w:val="00F40E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87">
    <w:name w:val="xl87"/>
    <w:basedOn w:val="a"/>
    <w:uiPriority w:val="99"/>
    <w:rsid w:val="00F40EE5"/>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88">
    <w:name w:val="xl88"/>
    <w:basedOn w:val="a"/>
    <w:uiPriority w:val="99"/>
    <w:rsid w:val="00F40EE5"/>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89">
    <w:name w:val="xl89"/>
    <w:basedOn w:val="a"/>
    <w:uiPriority w:val="99"/>
    <w:rsid w:val="00F40E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hAnsi="Times New Roman CYR"/>
      <w:b/>
      <w:bCs/>
      <w:sz w:val="24"/>
      <w:szCs w:val="24"/>
    </w:rPr>
  </w:style>
  <w:style w:type="paragraph" w:customStyle="1" w:styleId="xl90">
    <w:name w:val="xl90"/>
    <w:basedOn w:val="a"/>
    <w:uiPriority w:val="99"/>
    <w:rsid w:val="00F40EE5"/>
    <w:pPr>
      <w:pBdr>
        <w:left w:val="single" w:sz="4" w:space="0" w:color="auto"/>
      </w:pBdr>
      <w:spacing w:before="100" w:beforeAutospacing="1" w:after="100" w:afterAutospacing="1" w:line="240" w:lineRule="auto"/>
      <w:jc w:val="center"/>
    </w:pPr>
    <w:rPr>
      <w:rFonts w:ascii="Times New Roman CYR" w:hAnsi="Times New Roman CYR"/>
      <w:sz w:val="24"/>
      <w:szCs w:val="24"/>
    </w:rPr>
  </w:style>
  <w:style w:type="paragraph" w:customStyle="1" w:styleId="xl91">
    <w:name w:val="xl91"/>
    <w:basedOn w:val="a"/>
    <w:uiPriority w:val="99"/>
    <w:rsid w:val="00F40EE5"/>
    <w:pPr>
      <w:pBdr>
        <w:top w:val="single" w:sz="8" w:space="0" w:color="auto"/>
        <w:left w:val="single" w:sz="8" w:space="0" w:color="auto"/>
        <w:right w:val="single" w:sz="4" w:space="0" w:color="auto"/>
      </w:pBdr>
      <w:spacing w:before="100" w:beforeAutospacing="1" w:after="100" w:afterAutospacing="1" w:line="240" w:lineRule="auto"/>
      <w:jc w:val="center"/>
    </w:pPr>
    <w:rPr>
      <w:rFonts w:ascii="Times New Roman CYR" w:hAnsi="Times New Roman CYR"/>
      <w:sz w:val="24"/>
      <w:szCs w:val="24"/>
    </w:rPr>
  </w:style>
  <w:style w:type="paragraph" w:customStyle="1" w:styleId="xl92">
    <w:name w:val="xl92"/>
    <w:basedOn w:val="a"/>
    <w:uiPriority w:val="99"/>
    <w:rsid w:val="00F40EE5"/>
    <w:pPr>
      <w:pBdr>
        <w:top w:val="single" w:sz="8" w:space="0" w:color="auto"/>
        <w:left w:val="single" w:sz="4" w:space="0" w:color="auto"/>
        <w:right w:val="single" w:sz="4" w:space="0" w:color="auto"/>
      </w:pBdr>
      <w:spacing w:before="100" w:beforeAutospacing="1" w:after="100" w:afterAutospacing="1" w:line="240" w:lineRule="auto"/>
      <w:jc w:val="center"/>
    </w:pPr>
    <w:rPr>
      <w:rFonts w:ascii="Times New Roman CYR" w:hAnsi="Times New Roman CYR"/>
      <w:sz w:val="24"/>
      <w:szCs w:val="24"/>
    </w:rPr>
  </w:style>
  <w:style w:type="paragraph" w:customStyle="1" w:styleId="xl93">
    <w:name w:val="xl93"/>
    <w:basedOn w:val="a"/>
    <w:uiPriority w:val="99"/>
    <w:rsid w:val="00F40EE5"/>
    <w:pPr>
      <w:pBdr>
        <w:top w:val="single" w:sz="8" w:space="0" w:color="auto"/>
        <w:left w:val="single" w:sz="4" w:space="0" w:color="auto"/>
        <w:right w:val="single" w:sz="8" w:space="0" w:color="auto"/>
      </w:pBdr>
      <w:spacing w:before="100" w:beforeAutospacing="1" w:after="100" w:afterAutospacing="1" w:line="240" w:lineRule="auto"/>
      <w:jc w:val="center"/>
    </w:pPr>
    <w:rPr>
      <w:rFonts w:ascii="Times New Roman CYR" w:hAnsi="Times New Roman CYR"/>
      <w:sz w:val="24"/>
      <w:szCs w:val="24"/>
    </w:rPr>
  </w:style>
  <w:style w:type="paragraph" w:customStyle="1" w:styleId="xl94">
    <w:name w:val="xl94"/>
    <w:basedOn w:val="a"/>
    <w:uiPriority w:val="99"/>
    <w:rsid w:val="00F40E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95">
    <w:name w:val="xl95"/>
    <w:basedOn w:val="a"/>
    <w:uiPriority w:val="99"/>
    <w:rsid w:val="00F40EE5"/>
    <w:pPr>
      <w:spacing w:before="100" w:beforeAutospacing="1" w:after="100" w:afterAutospacing="1" w:line="240" w:lineRule="auto"/>
      <w:jc w:val="center"/>
    </w:pPr>
    <w:rPr>
      <w:rFonts w:ascii="Times New Roman" w:hAnsi="Times New Roman"/>
      <w:sz w:val="24"/>
      <w:szCs w:val="24"/>
    </w:rPr>
  </w:style>
  <w:style w:type="paragraph" w:customStyle="1" w:styleId="xl96">
    <w:name w:val="xl96"/>
    <w:basedOn w:val="a"/>
    <w:uiPriority w:val="99"/>
    <w:rsid w:val="00F40EE5"/>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a"/>
    <w:uiPriority w:val="99"/>
    <w:rsid w:val="00F40E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i/>
      <w:iCs/>
      <w:sz w:val="24"/>
      <w:szCs w:val="24"/>
    </w:rPr>
  </w:style>
  <w:style w:type="paragraph" w:customStyle="1" w:styleId="xl98">
    <w:name w:val="xl98"/>
    <w:basedOn w:val="a"/>
    <w:uiPriority w:val="99"/>
    <w:rsid w:val="00F40E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99">
    <w:name w:val="xl99"/>
    <w:basedOn w:val="a"/>
    <w:uiPriority w:val="99"/>
    <w:rsid w:val="00F40EE5"/>
    <w:pPr>
      <w:pBdr>
        <w:top w:val="single" w:sz="8" w:space="0" w:color="auto"/>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00">
    <w:name w:val="xl100"/>
    <w:basedOn w:val="a"/>
    <w:uiPriority w:val="99"/>
    <w:rsid w:val="00F40EE5"/>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b/>
      <w:bCs/>
      <w:i/>
      <w:iCs/>
      <w:sz w:val="24"/>
      <w:szCs w:val="24"/>
    </w:rPr>
  </w:style>
  <w:style w:type="paragraph" w:customStyle="1" w:styleId="xl101">
    <w:name w:val="xl101"/>
    <w:basedOn w:val="a"/>
    <w:uiPriority w:val="99"/>
    <w:rsid w:val="00F40EE5"/>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102">
    <w:name w:val="xl102"/>
    <w:basedOn w:val="a"/>
    <w:uiPriority w:val="99"/>
    <w:rsid w:val="00F40EE5"/>
    <w:pPr>
      <w:pBdr>
        <w:top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3">
    <w:name w:val="xl103"/>
    <w:basedOn w:val="a"/>
    <w:uiPriority w:val="99"/>
    <w:rsid w:val="00F40EE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04">
    <w:name w:val="xl104"/>
    <w:basedOn w:val="a"/>
    <w:uiPriority w:val="99"/>
    <w:rsid w:val="00F40EE5"/>
    <w:pPr>
      <w:pBdr>
        <w:top w:val="single" w:sz="8" w:space="0" w:color="auto"/>
        <w:left w:val="single" w:sz="4" w:space="0" w:color="auto"/>
      </w:pBdr>
      <w:spacing w:before="100" w:beforeAutospacing="1" w:after="100" w:afterAutospacing="1" w:line="240" w:lineRule="auto"/>
      <w:jc w:val="center"/>
    </w:pPr>
    <w:rPr>
      <w:rFonts w:ascii="Times New Roman CYR" w:hAnsi="Times New Roman CYR"/>
      <w:sz w:val="24"/>
      <w:szCs w:val="24"/>
    </w:rPr>
  </w:style>
  <w:style w:type="paragraph" w:customStyle="1" w:styleId="xl105">
    <w:name w:val="xl105"/>
    <w:basedOn w:val="a"/>
    <w:uiPriority w:val="99"/>
    <w:rsid w:val="00F40E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06">
    <w:name w:val="xl106"/>
    <w:basedOn w:val="a"/>
    <w:uiPriority w:val="99"/>
    <w:rsid w:val="00F40EE5"/>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07">
    <w:name w:val="xl107"/>
    <w:basedOn w:val="a"/>
    <w:uiPriority w:val="99"/>
    <w:rsid w:val="00F40EE5"/>
    <w:pPr>
      <w:pBdr>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08">
    <w:name w:val="xl108"/>
    <w:basedOn w:val="a"/>
    <w:uiPriority w:val="99"/>
    <w:rsid w:val="00F40EE5"/>
    <w:pPr>
      <w:pBdr>
        <w:left w:val="single" w:sz="8" w:space="0" w:color="auto"/>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9">
    <w:name w:val="xl109"/>
    <w:basedOn w:val="a"/>
    <w:uiPriority w:val="99"/>
    <w:rsid w:val="00F40EE5"/>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110">
    <w:name w:val="xl110"/>
    <w:basedOn w:val="a"/>
    <w:uiPriority w:val="99"/>
    <w:rsid w:val="00F40EE5"/>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11">
    <w:name w:val="xl111"/>
    <w:basedOn w:val="a"/>
    <w:uiPriority w:val="99"/>
    <w:rsid w:val="00F40E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hAnsi="Times New Roman CYR"/>
      <w:sz w:val="24"/>
      <w:szCs w:val="24"/>
    </w:rPr>
  </w:style>
  <w:style w:type="paragraph" w:customStyle="1" w:styleId="xl112">
    <w:name w:val="xl112"/>
    <w:basedOn w:val="a"/>
    <w:uiPriority w:val="99"/>
    <w:rsid w:val="00F40EE5"/>
    <w:pPr>
      <w:spacing w:before="100" w:beforeAutospacing="1" w:after="100" w:afterAutospacing="1" w:line="240" w:lineRule="auto"/>
    </w:pPr>
    <w:rPr>
      <w:rFonts w:ascii="Times New Roman" w:hAnsi="Times New Roman"/>
      <w:sz w:val="24"/>
      <w:szCs w:val="24"/>
    </w:rPr>
  </w:style>
  <w:style w:type="paragraph" w:customStyle="1" w:styleId="xl113">
    <w:name w:val="xl113"/>
    <w:basedOn w:val="a"/>
    <w:uiPriority w:val="99"/>
    <w:rsid w:val="00F40EE5"/>
    <w:pPr>
      <w:pBdr>
        <w:top w:val="single" w:sz="4" w:space="0" w:color="auto"/>
        <w:left w:val="single" w:sz="8" w:space="0" w:color="auto"/>
        <w:right w:val="single" w:sz="4" w:space="0" w:color="auto"/>
      </w:pBdr>
      <w:spacing w:before="100" w:beforeAutospacing="1" w:after="100" w:afterAutospacing="1" w:line="240" w:lineRule="auto"/>
      <w:jc w:val="center"/>
    </w:pPr>
    <w:rPr>
      <w:rFonts w:ascii="Times New Roman CYR" w:hAnsi="Times New Roman CYR"/>
      <w:sz w:val="24"/>
      <w:szCs w:val="24"/>
    </w:rPr>
  </w:style>
  <w:style w:type="paragraph" w:customStyle="1" w:styleId="xl114">
    <w:name w:val="xl114"/>
    <w:basedOn w:val="a"/>
    <w:uiPriority w:val="99"/>
    <w:rsid w:val="00F40EE5"/>
    <w:pPr>
      <w:spacing w:before="100" w:beforeAutospacing="1" w:after="100" w:afterAutospacing="1" w:line="240" w:lineRule="auto"/>
      <w:jc w:val="center"/>
    </w:pPr>
    <w:rPr>
      <w:rFonts w:ascii="Times New Roman" w:hAnsi="Times New Roman"/>
      <w:b/>
      <w:bCs/>
      <w:sz w:val="24"/>
      <w:szCs w:val="24"/>
    </w:rPr>
  </w:style>
  <w:style w:type="paragraph" w:customStyle="1" w:styleId="xl115">
    <w:name w:val="xl115"/>
    <w:basedOn w:val="a"/>
    <w:uiPriority w:val="99"/>
    <w:rsid w:val="00F40EE5"/>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CYR" w:hAnsi="Times New Roman CYR"/>
      <w:sz w:val="24"/>
      <w:szCs w:val="24"/>
    </w:rPr>
  </w:style>
  <w:style w:type="paragraph" w:customStyle="1" w:styleId="xl116">
    <w:name w:val="xl116"/>
    <w:basedOn w:val="a"/>
    <w:uiPriority w:val="99"/>
    <w:rsid w:val="00F40EE5"/>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17">
    <w:name w:val="xl117"/>
    <w:basedOn w:val="a"/>
    <w:uiPriority w:val="99"/>
    <w:rsid w:val="00F40EE5"/>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8">
    <w:name w:val="xl118"/>
    <w:basedOn w:val="a"/>
    <w:uiPriority w:val="99"/>
    <w:rsid w:val="00F40EE5"/>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19">
    <w:name w:val="xl119"/>
    <w:basedOn w:val="a"/>
    <w:uiPriority w:val="99"/>
    <w:rsid w:val="00F40EE5"/>
    <w:pPr>
      <w:pBdr>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b/>
      <w:bCs/>
      <w:i/>
      <w:iCs/>
      <w:sz w:val="24"/>
      <w:szCs w:val="24"/>
    </w:rPr>
  </w:style>
  <w:style w:type="paragraph" w:customStyle="1" w:styleId="xl120">
    <w:name w:val="xl120"/>
    <w:basedOn w:val="a"/>
    <w:uiPriority w:val="99"/>
    <w:rsid w:val="00F40EE5"/>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122">
    <w:name w:val="xl122"/>
    <w:basedOn w:val="a"/>
    <w:uiPriority w:val="99"/>
    <w:rsid w:val="00F40EE5"/>
    <w:pPr>
      <w:pBdr>
        <w:top w:val="single" w:sz="8" w:space="0" w:color="auto"/>
        <w:right w:val="single" w:sz="4" w:space="0" w:color="auto"/>
      </w:pBdr>
      <w:spacing w:before="100" w:beforeAutospacing="1" w:after="100" w:afterAutospacing="1" w:line="240" w:lineRule="auto"/>
      <w:jc w:val="center"/>
    </w:pPr>
    <w:rPr>
      <w:rFonts w:ascii="Times New Roman CYR" w:hAnsi="Times New Roman CYR"/>
      <w:sz w:val="24"/>
      <w:szCs w:val="24"/>
    </w:rPr>
  </w:style>
  <w:style w:type="paragraph" w:customStyle="1" w:styleId="xl123">
    <w:name w:val="xl123"/>
    <w:basedOn w:val="a"/>
    <w:uiPriority w:val="99"/>
    <w:rsid w:val="00F40EE5"/>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24">
    <w:name w:val="xl124"/>
    <w:basedOn w:val="a"/>
    <w:uiPriority w:val="99"/>
    <w:rsid w:val="00F40EE5"/>
    <w:pPr>
      <w:pBdr>
        <w:top w:val="single" w:sz="8" w:space="0" w:color="auto"/>
        <w:bottom w:val="single" w:sz="4" w:space="0" w:color="auto"/>
        <w:right w:val="single" w:sz="4" w:space="0" w:color="auto"/>
      </w:pBdr>
      <w:spacing w:before="100" w:beforeAutospacing="1" w:after="100" w:afterAutospacing="1" w:line="240" w:lineRule="auto"/>
    </w:pPr>
    <w:rPr>
      <w:rFonts w:ascii="Times New Roman CYR" w:hAnsi="Times New Roman CYR"/>
      <w:sz w:val="24"/>
      <w:szCs w:val="24"/>
    </w:rPr>
  </w:style>
  <w:style w:type="paragraph" w:customStyle="1" w:styleId="xl125">
    <w:name w:val="xl125"/>
    <w:basedOn w:val="a"/>
    <w:uiPriority w:val="99"/>
    <w:rsid w:val="00F40EE5"/>
    <w:pPr>
      <w:pBdr>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26">
    <w:name w:val="xl126"/>
    <w:basedOn w:val="a"/>
    <w:uiPriority w:val="99"/>
    <w:rsid w:val="00F40EE5"/>
    <w:pPr>
      <w:pBdr>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27">
    <w:name w:val="xl127"/>
    <w:basedOn w:val="a"/>
    <w:uiPriority w:val="99"/>
    <w:rsid w:val="00F40EE5"/>
    <w:pPr>
      <w:pBdr>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128">
    <w:name w:val="xl128"/>
    <w:basedOn w:val="a"/>
    <w:uiPriority w:val="99"/>
    <w:rsid w:val="00F40EE5"/>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29">
    <w:name w:val="xl129"/>
    <w:basedOn w:val="a"/>
    <w:uiPriority w:val="99"/>
    <w:rsid w:val="00F40EE5"/>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CYR" w:hAnsi="Times New Roman CYR"/>
      <w:sz w:val="24"/>
      <w:szCs w:val="24"/>
    </w:rPr>
  </w:style>
  <w:style w:type="paragraph" w:customStyle="1" w:styleId="xl130">
    <w:name w:val="xl130"/>
    <w:basedOn w:val="a"/>
    <w:uiPriority w:val="99"/>
    <w:rsid w:val="00F40EE5"/>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31">
    <w:name w:val="xl131"/>
    <w:basedOn w:val="a"/>
    <w:uiPriority w:val="99"/>
    <w:rsid w:val="00F40EE5"/>
    <w:pPr>
      <w:spacing w:before="100" w:beforeAutospacing="1" w:after="100" w:afterAutospacing="1" w:line="240" w:lineRule="auto"/>
    </w:pPr>
    <w:rPr>
      <w:rFonts w:ascii="Times New Roman" w:hAnsi="Times New Roman"/>
      <w:sz w:val="24"/>
      <w:szCs w:val="24"/>
    </w:rPr>
  </w:style>
  <w:style w:type="paragraph" w:customStyle="1" w:styleId="xl132">
    <w:name w:val="xl132"/>
    <w:basedOn w:val="a"/>
    <w:uiPriority w:val="99"/>
    <w:rsid w:val="00F40EE5"/>
    <w:pPr>
      <w:spacing w:before="100" w:beforeAutospacing="1" w:after="100" w:afterAutospacing="1" w:line="240" w:lineRule="auto"/>
      <w:jc w:val="right"/>
    </w:pPr>
    <w:rPr>
      <w:rFonts w:ascii="Times New Roman" w:hAnsi="Times New Roman"/>
      <w:sz w:val="24"/>
      <w:szCs w:val="24"/>
    </w:rPr>
  </w:style>
  <w:style w:type="paragraph" w:customStyle="1" w:styleId="xl133">
    <w:name w:val="xl133"/>
    <w:basedOn w:val="a"/>
    <w:uiPriority w:val="99"/>
    <w:rsid w:val="00F40EE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134">
    <w:name w:val="xl134"/>
    <w:basedOn w:val="a"/>
    <w:uiPriority w:val="99"/>
    <w:rsid w:val="00F40EE5"/>
    <w:pPr>
      <w:pBdr>
        <w:top w:val="single" w:sz="4"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b/>
      <w:bCs/>
      <w:i/>
      <w:iCs/>
      <w:sz w:val="24"/>
      <w:szCs w:val="24"/>
    </w:rPr>
  </w:style>
  <w:style w:type="paragraph" w:customStyle="1" w:styleId="xl135">
    <w:name w:val="xl135"/>
    <w:basedOn w:val="a"/>
    <w:uiPriority w:val="99"/>
    <w:rsid w:val="00F40E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hAnsi="Times New Roman CYR"/>
      <w:b/>
      <w:bCs/>
      <w:i/>
      <w:iCs/>
      <w:sz w:val="24"/>
      <w:szCs w:val="24"/>
    </w:rPr>
  </w:style>
  <w:style w:type="paragraph" w:customStyle="1" w:styleId="xl136">
    <w:name w:val="xl136"/>
    <w:basedOn w:val="a"/>
    <w:uiPriority w:val="99"/>
    <w:rsid w:val="00F40EE5"/>
    <w:pPr>
      <w:pBdr>
        <w:top w:val="single" w:sz="4" w:space="0" w:color="auto"/>
        <w:bottom w:val="single" w:sz="8"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37">
    <w:name w:val="xl137"/>
    <w:basedOn w:val="a"/>
    <w:uiPriority w:val="99"/>
    <w:rsid w:val="00F40EE5"/>
    <w:pPr>
      <w:pBdr>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CYR" w:hAnsi="Times New Roman CYR"/>
      <w:sz w:val="24"/>
      <w:szCs w:val="24"/>
    </w:rPr>
  </w:style>
  <w:style w:type="paragraph" w:customStyle="1" w:styleId="xl138">
    <w:name w:val="xl138"/>
    <w:basedOn w:val="a"/>
    <w:uiPriority w:val="99"/>
    <w:rsid w:val="00F40EE5"/>
    <w:pPr>
      <w:pBdr>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39">
    <w:name w:val="xl139"/>
    <w:basedOn w:val="a"/>
    <w:uiPriority w:val="99"/>
    <w:rsid w:val="00F40EE5"/>
    <w:pPr>
      <w:pBdr>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41">
    <w:name w:val="xl141"/>
    <w:basedOn w:val="a"/>
    <w:uiPriority w:val="99"/>
    <w:rsid w:val="00F40EE5"/>
    <w:pPr>
      <w:pBdr>
        <w:top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42">
    <w:name w:val="xl142"/>
    <w:basedOn w:val="a"/>
    <w:uiPriority w:val="99"/>
    <w:rsid w:val="00F40EE5"/>
    <w:pPr>
      <w:pBdr>
        <w:top w:val="single" w:sz="4" w:space="0" w:color="auto"/>
        <w:lef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43">
    <w:name w:val="xl143"/>
    <w:basedOn w:val="a"/>
    <w:uiPriority w:val="99"/>
    <w:rsid w:val="00F40EE5"/>
    <w:pPr>
      <w:pBdr>
        <w:top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character" w:customStyle="1" w:styleId="affe">
    <w:name w:val="Основной шрифт"/>
    <w:uiPriority w:val="99"/>
    <w:rsid w:val="00F40EE5"/>
  </w:style>
  <w:style w:type="paragraph" w:customStyle="1" w:styleId="15">
    <w:name w:val="Знак1"/>
    <w:basedOn w:val="a"/>
    <w:autoRedefine/>
    <w:uiPriority w:val="99"/>
    <w:rsid w:val="00F40EE5"/>
    <w:pPr>
      <w:tabs>
        <w:tab w:val="left" w:pos="2160"/>
      </w:tabs>
      <w:spacing w:before="120" w:after="0" w:line="240" w:lineRule="exact"/>
      <w:jc w:val="both"/>
    </w:pPr>
    <w:rPr>
      <w:rFonts w:ascii="Times New Roman" w:hAnsi="Times New Roman"/>
      <w:noProof/>
      <w:sz w:val="24"/>
      <w:szCs w:val="24"/>
      <w:lang w:val="en-US"/>
    </w:rPr>
  </w:style>
  <w:style w:type="paragraph" w:customStyle="1" w:styleId="16">
    <w:name w:val="Абзац списка1"/>
    <w:basedOn w:val="a"/>
    <w:uiPriority w:val="99"/>
    <w:rsid w:val="00EF6794"/>
    <w:pPr>
      <w:ind w:left="720"/>
      <w:contextualSpacing/>
    </w:pPr>
    <w:rPr>
      <w:lang w:eastAsia="en-US"/>
    </w:rPr>
  </w:style>
  <w:style w:type="paragraph" w:customStyle="1" w:styleId="210">
    <w:name w:val="Основной текст 21"/>
    <w:basedOn w:val="a"/>
    <w:rsid w:val="00FC340D"/>
    <w:pPr>
      <w:suppressAutoHyphens/>
      <w:overflowPunct w:val="0"/>
      <w:autoSpaceDE w:val="0"/>
      <w:spacing w:after="0" w:line="360" w:lineRule="auto"/>
      <w:ind w:firstLine="567"/>
      <w:jc w:val="both"/>
      <w:textAlignment w:val="baseline"/>
    </w:pPr>
    <w:rPr>
      <w:rFonts w:ascii="Times New Roman" w:hAnsi="Times New Roman"/>
      <w:sz w:val="24"/>
      <w:szCs w:val="20"/>
      <w:lang w:eastAsia="ar-SA"/>
    </w:rPr>
  </w:style>
  <w:style w:type="paragraph" w:customStyle="1" w:styleId="afff">
    <w:name w:val="ТекстКниги"/>
    <w:basedOn w:val="a"/>
    <w:rsid w:val="00FA2F8E"/>
    <w:pPr>
      <w:spacing w:after="0" w:line="240" w:lineRule="auto"/>
      <w:ind w:firstLine="540"/>
      <w:jc w:val="both"/>
    </w:pPr>
    <w:rPr>
      <w:rFonts w:ascii="Times New Roman" w:hAnsi="Times New Roman"/>
      <w:sz w:val="24"/>
      <w:szCs w:val="24"/>
    </w:rPr>
  </w:style>
  <w:style w:type="paragraph" w:customStyle="1" w:styleId="afff0">
    <w:name w:val="Вид"/>
    <w:basedOn w:val="a"/>
    <w:next w:val="afff1"/>
    <w:rsid w:val="00FA2F8E"/>
    <w:pPr>
      <w:keepNext/>
      <w:spacing w:before="240" w:after="0" w:line="240" w:lineRule="auto"/>
    </w:pPr>
    <w:rPr>
      <w:rFonts w:ascii="Times New Roman" w:hAnsi="Times New Roman"/>
      <w:b/>
      <w:color w:val="008000"/>
      <w:sz w:val="24"/>
      <w:szCs w:val="24"/>
    </w:rPr>
  </w:style>
  <w:style w:type="paragraph" w:customStyle="1" w:styleId="afff1">
    <w:name w:val="Вес"/>
    <w:basedOn w:val="a"/>
    <w:next w:val="afff"/>
    <w:rsid w:val="00FA2F8E"/>
    <w:pPr>
      <w:spacing w:after="0" w:line="240" w:lineRule="auto"/>
    </w:pPr>
    <w:rPr>
      <w:rFonts w:ascii="Times New Roman" w:hAnsi="Times New Roman"/>
      <w:color w:val="008000"/>
      <w:sz w:val="24"/>
      <w:szCs w:val="24"/>
    </w:rPr>
  </w:style>
  <w:style w:type="paragraph" w:customStyle="1" w:styleId="afff2">
    <w:name w:val="Отряд"/>
    <w:basedOn w:val="a"/>
    <w:next w:val="a"/>
    <w:rsid w:val="00FA2F8E"/>
    <w:pPr>
      <w:keepNext/>
      <w:spacing w:before="360" w:after="240" w:line="240" w:lineRule="auto"/>
      <w:jc w:val="center"/>
    </w:pPr>
    <w:rPr>
      <w:rFonts w:ascii="Times New Roman" w:hAnsi="Times New Roman"/>
      <w:b/>
      <w:color w:val="000080"/>
      <w:sz w:val="24"/>
      <w:szCs w:val="24"/>
    </w:rPr>
  </w:style>
  <w:style w:type="paragraph" w:customStyle="1" w:styleId="afff3">
    <w:name w:val="Семейство"/>
    <w:basedOn w:val="a"/>
    <w:next w:val="afff"/>
    <w:rsid w:val="00FA2F8E"/>
    <w:pPr>
      <w:keepNext/>
      <w:spacing w:after="120" w:line="240" w:lineRule="auto"/>
      <w:ind w:firstLine="539"/>
      <w:jc w:val="center"/>
    </w:pPr>
    <w:rPr>
      <w:rFonts w:ascii="Arial Narrow" w:hAnsi="Arial Narrow" w:cs="Arial"/>
      <w:b/>
      <w:i/>
      <w:color w:val="000080"/>
      <w:sz w:val="24"/>
      <w:szCs w:val="24"/>
    </w:rPr>
  </w:style>
  <w:style w:type="paragraph" w:customStyle="1" w:styleId="Default">
    <w:name w:val="Default"/>
    <w:rsid w:val="00FA2F8E"/>
    <w:pPr>
      <w:autoSpaceDE w:val="0"/>
      <w:autoSpaceDN w:val="0"/>
      <w:adjustRightInd w:val="0"/>
    </w:pPr>
    <w:rPr>
      <w:rFonts w:ascii="Century Schoolbook" w:hAnsi="Century Schoolbook" w:cs="Century Schoolbook"/>
      <w:color w:val="000000"/>
      <w:sz w:val="24"/>
      <w:szCs w:val="24"/>
    </w:rPr>
  </w:style>
  <w:style w:type="paragraph" w:customStyle="1" w:styleId="IIIAEUIUE1">
    <w:name w:val="II.IAEUIUE+1"/>
    <w:basedOn w:val="Default"/>
    <w:next w:val="Default"/>
    <w:uiPriority w:val="99"/>
    <w:rsid w:val="00FA2F8E"/>
    <w:rPr>
      <w:rFonts w:cs="Times New Roman"/>
      <w:color w:val="auto"/>
    </w:rPr>
  </w:style>
  <w:style w:type="paragraph" w:customStyle="1" w:styleId="OenoNiin1">
    <w:name w:val="Oeno_Niin+1"/>
    <w:basedOn w:val="Default"/>
    <w:next w:val="Default"/>
    <w:uiPriority w:val="99"/>
    <w:rsid w:val="00FA2F8E"/>
    <w:rPr>
      <w:rFonts w:cs="Times New Roman"/>
      <w:color w:val="auto"/>
    </w:rPr>
  </w:style>
  <w:style w:type="character" w:customStyle="1" w:styleId="Ciaeniinee">
    <w:name w:val="Ciae niinee"/>
    <w:uiPriority w:val="99"/>
    <w:rsid w:val="00FA2F8E"/>
    <w:rPr>
      <w:rFonts w:cs="Century Schoolbook"/>
      <w:color w:val="000000"/>
    </w:rPr>
  </w:style>
  <w:style w:type="paragraph" w:styleId="afff4">
    <w:name w:val="caption"/>
    <w:basedOn w:val="a"/>
    <w:next w:val="a"/>
    <w:unhideWhenUsed/>
    <w:qFormat/>
    <w:locked/>
    <w:rsid w:val="00FA2F8E"/>
    <w:pPr>
      <w:spacing w:after="0" w:line="240" w:lineRule="auto"/>
    </w:pPr>
    <w:rPr>
      <w:rFonts w:ascii="Times New Roman" w:hAnsi="Times New Roman"/>
      <w:b/>
      <w:bCs/>
      <w:sz w:val="20"/>
      <w:szCs w:val="20"/>
    </w:rPr>
  </w:style>
  <w:style w:type="character" w:customStyle="1" w:styleId="fontstyle01">
    <w:name w:val="fontstyle01"/>
    <w:basedOn w:val="a0"/>
    <w:rsid w:val="00FA2F8E"/>
    <w:rPr>
      <w:rFonts w:ascii="Arial Narrow" w:hAnsi="Arial Narrow" w:hint="default"/>
      <w:b w:val="0"/>
      <w:bCs w:val="0"/>
      <w:i/>
      <w:iCs/>
      <w:color w:val="000000"/>
      <w:sz w:val="24"/>
      <w:szCs w:val="24"/>
    </w:rPr>
  </w:style>
  <w:style w:type="character" w:customStyle="1" w:styleId="fontstyle21">
    <w:name w:val="fontstyle21"/>
    <w:basedOn w:val="a0"/>
    <w:rsid w:val="00FA2F8E"/>
    <w:rPr>
      <w:rFonts w:ascii="Arial Narrow" w:hAnsi="Arial Narrow" w:hint="default"/>
      <w:b w:val="0"/>
      <w:bCs w:val="0"/>
      <w:i w:val="0"/>
      <w:iCs w:val="0"/>
      <w:color w:val="000000"/>
      <w:sz w:val="24"/>
      <w:szCs w:val="24"/>
    </w:rPr>
  </w:style>
  <w:style w:type="character" w:customStyle="1" w:styleId="fontstyle31">
    <w:name w:val="fontstyle31"/>
    <w:basedOn w:val="a0"/>
    <w:rsid w:val="00FA2F8E"/>
    <w:rPr>
      <w:rFonts w:ascii="Vrinda" w:hAnsi="Vrinda" w:cs="Vrinda" w:hint="default"/>
      <w:b w:val="0"/>
      <w:bCs w:val="0"/>
      <w:i w:val="0"/>
      <w:iCs w:val="0"/>
      <w:color w:val="000000"/>
      <w:sz w:val="24"/>
      <w:szCs w:val="24"/>
    </w:rPr>
  </w:style>
  <w:style w:type="character" w:customStyle="1" w:styleId="26">
    <w:name w:val="Заголовок №2_"/>
    <w:basedOn w:val="a0"/>
    <w:rsid w:val="0039682C"/>
    <w:rPr>
      <w:rFonts w:ascii="Franklin Gothic Medium" w:eastAsia="Franklin Gothic Medium" w:hAnsi="Franklin Gothic Medium" w:cs="Franklin Gothic Medium"/>
      <w:b w:val="0"/>
      <w:bCs w:val="0"/>
      <w:i w:val="0"/>
      <w:iCs w:val="0"/>
      <w:smallCaps w:val="0"/>
      <w:strike w:val="0"/>
      <w:sz w:val="48"/>
      <w:szCs w:val="48"/>
      <w:u w:val="none"/>
    </w:rPr>
  </w:style>
  <w:style w:type="character" w:customStyle="1" w:styleId="27">
    <w:name w:val="Заголовок №2"/>
    <w:basedOn w:val="26"/>
    <w:rsid w:val="0039682C"/>
    <w:rPr>
      <w:rFonts w:ascii="Franklin Gothic Medium" w:eastAsia="Franklin Gothic Medium" w:hAnsi="Franklin Gothic Medium" w:cs="Franklin Gothic Medium"/>
      <w:b w:val="0"/>
      <w:bCs w:val="0"/>
      <w:i w:val="0"/>
      <w:iCs w:val="0"/>
      <w:smallCaps w:val="0"/>
      <w:strike w:val="0"/>
      <w:color w:val="000000"/>
      <w:spacing w:val="0"/>
      <w:w w:val="100"/>
      <w:position w:val="0"/>
      <w:sz w:val="48"/>
      <w:szCs w:val="48"/>
      <w:u w:val="none"/>
      <w:lang w:val="ru-RU" w:eastAsia="ru-RU" w:bidi="ru-RU"/>
    </w:rPr>
  </w:style>
  <w:style w:type="character" w:customStyle="1" w:styleId="28">
    <w:name w:val="Основной текст (2)_"/>
    <w:basedOn w:val="a0"/>
    <w:link w:val="29"/>
    <w:rsid w:val="0039682C"/>
    <w:rPr>
      <w:rFonts w:ascii="Times New Roman" w:hAnsi="Times New Roman"/>
      <w:sz w:val="21"/>
      <w:szCs w:val="21"/>
      <w:shd w:val="clear" w:color="auto" w:fill="FFFFFF"/>
    </w:rPr>
  </w:style>
  <w:style w:type="character" w:customStyle="1" w:styleId="2a">
    <w:name w:val="Основной текст (2) + Полужирный"/>
    <w:basedOn w:val="28"/>
    <w:rsid w:val="0039682C"/>
    <w:rPr>
      <w:rFonts w:ascii="Times New Roman" w:hAnsi="Times New Roman"/>
      <w:b/>
      <w:bCs/>
      <w:color w:val="000000"/>
      <w:spacing w:val="0"/>
      <w:w w:val="100"/>
      <w:position w:val="0"/>
      <w:sz w:val="21"/>
      <w:szCs w:val="21"/>
      <w:shd w:val="clear" w:color="auto" w:fill="FFFFFF"/>
      <w:lang w:val="ru-RU" w:eastAsia="ru-RU" w:bidi="ru-RU"/>
    </w:rPr>
  </w:style>
  <w:style w:type="paragraph" w:customStyle="1" w:styleId="29">
    <w:name w:val="Основной текст (2)"/>
    <w:basedOn w:val="a"/>
    <w:link w:val="28"/>
    <w:rsid w:val="0039682C"/>
    <w:pPr>
      <w:widowControl w:val="0"/>
      <w:shd w:val="clear" w:color="auto" w:fill="FFFFFF"/>
      <w:spacing w:before="1020" w:after="0" w:line="240" w:lineRule="exact"/>
      <w:jc w:val="both"/>
    </w:pPr>
    <w:rPr>
      <w:rFonts w:ascii="Times New Roman" w:hAnsi="Times New Roman"/>
      <w:sz w:val="21"/>
      <w:szCs w:val="21"/>
    </w:rPr>
  </w:style>
  <w:style w:type="character" w:customStyle="1" w:styleId="afff5">
    <w:name w:val="Сноска_"/>
    <w:basedOn w:val="a0"/>
    <w:link w:val="afff6"/>
    <w:rsid w:val="0039682C"/>
    <w:rPr>
      <w:rFonts w:ascii="Lucida Sans Unicode" w:eastAsia="Lucida Sans Unicode" w:hAnsi="Lucida Sans Unicode" w:cs="Lucida Sans Unicode"/>
      <w:b/>
      <w:bCs/>
      <w:sz w:val="13"/>
      <w:szCs w:val="13"/>
      <w:shd w:val="clear" w:color="auto" w:fill="FFFFFF"/>
    </w:rPr>
  </w:style>
  <w:style w:type="character" w:customStyle="1" w:styleId="71">
    <w:name w:val="Основной текст (7)_"/>
    <w:basedOn w:val="a0"/>
    <w:link w:val="72"/>
    <w:rsid w:val="0039682C"/>
    <w:rPr>
      <w:rFonts w:ascii="Times New Roman" w:hAnsi="Times New Roman"/>
      <w:b/>
      <w:bCs/>
      <w:sz w:val="21"/>
      <w:szCs w:val="21"/>
      <w:shd w:val="clear" w:color="auto" w:fill="FFFFFF"/>
    </w:rPr>
  </w:style>
  <w:style w:type="character" w:customStyle="1" w:styleId="42">
    <w:name w:val="Заголовок №4_"/>
    <w:basedOn w:val="a0"/>
    <w:rsid w:val="0039682C"/>
    <w:rPr>
      <w:rFonts w:ascii="Franklin Gothic Medium" w:eastAsia="Franklin Gothic Medium" w:hAnsi="Franklin Gothic Medium" w:cs="Franklin Gothic Medium"/>
      <w:b w:val="0"/>
      <w:bCs w:val="0"/>
      <w:i w:val="0"/>
      <w:iCs w:val="0"/>
      <w:smallCaps w:val="0"/>
      <w:strike w:val="0"/>
      <w:sz w:val="22"/>
      <w:szCs w:val="22"/>
      <w:u w:val="none"/>
    </w:rPr>
  </w:style>
  <w:style w:type="character" w:customStyle="1" w:styleId="43">
    <w:name w:val="Заголовок №4"/>
    <w:basedOn w:val="42"/>
    <w:rsid w:val="0039682C"/>
    <w:rPr>
      <w:rFonts w:ascii="Franklin Gothic Medium" w:eastAsia="Franklin Gothic Medium" w:hAnsi="Franklin Gothic Medium" w:cs="Franklin Gothic Medium"/>
      <w:b w:val="0"/>
      <w:bCs w:val="0"/>
      <w:i w:val="0"/>
      <w:iCs w:val="0"/>
      <w:smallCaps w:val="0"/>
      <w:strike w:val="0"/>
      <w:color w:val="000000"/>
      <w:spacing w:val="0"/>
      <w:w w:val="100"/>
      <w:position w:val="0"/>
      <w:sz w:val="22"/>
      <w:szCs w:val="22"/>
      <w:u w:val="none"/>
      <w:lang w:val="ru-RU" w:eastAsia="ru-RU" w:bidi="ru-RU"/>
    </w:rPr>
  </w:style>
  <w:style w:type="character" w:customStyle="1" w:styleId="2b">
    <w:name w:val="Основной текст (2) + Курсив"/>
    <w:basedOn w:val="28"/>
    <w:rsid w:val="0039682C"/>
    <w:rPr>
      <w:rFonts w:ascii="Times New Roman" w:hAnsi="Times New Roman"/>
      <w:b w:val="0"/>
      <w:bCs w:val="0"/>
      <w:i/>
      <w:iCs/>
      <w:smallCaps w:val="0"/>
      <w:strike w:val="0"/>
      <w:color w:val="000000"/>
      <w:spacing w:val="0"/>
      <w:w w:val="100"/>
      <w:position w:val="0"/>
      <w:sz w:val="21"/>
      <w:szCs w:val="21"/>
      <w:u w:val="none"/>
      <w:shd w:val="clear" w:color="auto" w:fill="FFFFFF"/>
      <w:lang w:val="en-US" w:eastAsia="en-US" w:bidi="en-US"/>
    </w:rPr>
  </w:style>
  <w:style w:type="paragraph" w:customStyle="1" w:styleId="afff6">
    <w:name w:val="Сноска"/>
    <w:basedOn w:val="a"/>
    <w:link w:val="afff5"/>
    <w:rsid w:val="0039682C"/>
    <w:pPr>
      <w:widowControl w:val="0"/>
      <w:shd w:val="clear" w:color="auto" w:fill="FFFFFF"/>
      <w:spacing w:after="0" w:line="192" w:lineRule="exact"/>
      <w:ind w:hanging="80"/>
      <w:jc w:val="both"/>
    </w:pPr>
    <w:rPr>
      <w:rFonts w:ascii="Lucida Sans Unicode" w:eastAsia="Lucida Sans Unicode" w:hAnsi="Lucida Sans Unicode" w:cs="Lucida Sans Unicode"/>
      <w:b/>
      <w:bCs/>
      <w:sz w:val="13"/>
      <w:szCs w:val="13"/>
    </w:rPr>
  </w:style>
  <w:style w:type="paragraph" w:customStyle="1" w:styleId="72">
    <w:name w:val="Основной текст (7)"/>
    <w:basedOn w:val="a"/>
    <w:link w:val="71"/>
    <w:rsid w:val="0039682C"/>
    <w:pPr>
      <w:widowControl w:val="0"/>
      <w:shd w:val="clear" w:color="auto" w:fill="FFFFFF"/>
      <w:spacing w:before="180" w:after="60" w:line="0" w:lineRule="atLeast"/>
      <w:jc w:val="right"/>
    </w:pPr>
    <w:rPr>
      <w:rFonts w:ascii="Times New Roman" w:hAnsi="Times New Roman"/>
      <w:b/>
      <w:bCs/>
      <w:sz w:val="21"/>
      <w:szCs w:val="21"/>
    </w:rPr>
  </w:style>
  <w:style w:type="character" w:customStyle="1" w:styleId="17">
    <w:name w:val="Текст примечания Знак1"/>
    <w:basedOn w:val="a0"/>
    <w:uiPriority w:val="99"/>
    <w:semiHidden/>
    <w:rsid w:val="0039682C"/>
    <w:rPr>
      <w:rFonts w:ascii="Arial Unicode MS" w:eastAsia="Arial Unicode MS" w:hAnsi="Arial Unicode MS" w:cs="Arial Unicode MS"/>
      <w:color w:val="000000"/>
      <w:sz w:val="20"/>
      <w:szCs w:val="20"/>
      <w:lang w:eastAsia="ru-RU" w:bidi="ru-RU"/>
    </w:rPr>
  </w:style>
  <w:style w:type="paragraph" w:styleId="18">
    <w:name w:val="toc 1"/>
    <w:basedOn w:val="a"/>
    <w:next w:val="a"/>
    <w:autoRedefine/>
    <w:uiPriority w:val="39"/>
    <w:qFormat/>
    <w:locked/>
    <w:rsid w:val="0039682C"/>
    <w:pPr>
      <w:spacing w:before="120" w:after="120" w:line="240" w:lineRule="auto"/>
    </w:pPr>
    <w:rPr>
      <w:rFonts w:ascii="Times New Roman" w:hAnsi="Times New Roman"/>
      <w:b/>
      <w:caps/>
      <w:sz w:val="20"/>
      <w:szCs w:val="20"/>
    </w:rPr>
  </w:style>
  <w:style w:type="character" w:customStyle="1" w:styleId="19">
    <w:name w:val="Текст выноски Знак1"/>
    <w:basedOn w:val="a0"/>
    <w:uiPriority w:val="99"/>
    <w:semiHidden/>
    <w:rsid w:val="0039682C"/>
    <w:rPr>
      <w:rFonts w:ascii="Tahoma" w:hAnsi="Tahoma" w:cs="Tahoma"/>
      <w:sz w:val="16"/>
      <w:szCs w:val="16"/>
    </w:rPr>
  </w:style>
  <w:style w:type="numbering" w:customStyle="1" w:styleId="1a">
    <w:name w:val="Нет списка1"/>
    <w:next w:val="a2"/>
    <w:uiPriority w:val="99"/>
    <w:semiHidden/>
    <w:unhideWhenUsed/>
    <w:rsid w:val="0039682C"/>
  </w:style>
  <w:style w:type="paragraph" w:customStyle="1" w:styleId="afff7">
    <w:name w:val="Адреса Авторов"/>
    <w:basedOn w:val="a"/>
    <w:uiPriority w:val="99"/>
    <w:rsid w:val="0039682C"/>
    <w:rPr>
      <w:lang w:eastAsia="en-US"/>
    </w:rPr>
  </w:style>
  <w:style w:type="character" w:customStyle="1" w:styleId="61">
    <w:name w:val="Основной текст (6)_"/>
    <w:link w:val="62"/>
    <w:uiPriority w:val="99"/>
    <w:locked/>
    <w:rsid w:val="0039682C"/>
    <w:rPr>
      <w:rFonts w:ascii="Times New Roman" w:hAnsi="Times New Roman"/>
      <w:sz w:val="23"/>
      <w:szCs w:val="23"/>
      <w:shd w:val="clear" w:color="auto" w:fill="FFFFFF"/>
    </w:rPr>
  </w:style>
  <w:style w:type="paragraph" w:customStyle="1" w:styleId="62">
    <w:name w:val="Основной текст (6)"/>
    <w:basedOn w:val="a"/>
    <w:link w:val="61"/>
    <w:uiPriority w:val="99"/>
    <w:rsid w:val="0039682C"/>
    <w:pPr>
      <w:widowControl w:val="0"/>
      <w:shd w:val="clear" w:color="auto" w:fill="FFFFFF"/>
      <w:spacing w:before="420" w:after="0" w:line="395" w:lineRule="exact"/>
      <w:ind w:hanging="280"/>
    </w:pPr>
    <w:rPr>
      <w:rFonts w:ascii="Times New Roman" w:hAnsi="Times New Roman"/>
      <w:sz w:val="23"/>
      <w:szCs w:val="23"/>
    </w:rPr>
  </w:style>
  <w:style w:type="character" w:customStyle="1" w:styleId="afff8">
    <w:name w:val="Основной текст_"/>
    <w:link w:val="63"/>
    <w:uiPriority w:val="99"/>
    <w:locked/>
    <w:rsid w:val="0039682C"/>
    <w:rPr>
      <w:rFonts w:ascii="Times New Roman" w:hAnsi="Times New Roman"/>
      <w:sz w:val="21"/>
      <w:szCs w:val="21"/>
      <w:shd w:val="clear" w:color="auto" w:fill="FFFFFF"/>
    </w:rPr>
  </w:style>
  <w:style w:type="paragraph" w:customStyle="1" w:styleId="63">
    <w:name w:val="Основной текст6"/>
    <w:basedOn w:val="a"/>
    <w:link w:val="afff8"/>
    <w:uiPriority w:val="99"/>
    <w:rsid w:val="0039682C"/>
    <w:pPr>
      <w:widowControl w:val="0"/>
      <w:shd w:val="clear" w:color="auto" w:fill="FFFFFF"/>
      <w:spacing w:after="0" w:line="240" w:lineRule="atLeast"/>
      <w:ind w:hanging="1480"/>
    </w:pPr>
    <w:rPr>
      <w:rFonts w:ascii="Times New Roman" w:hAnsi="Times New Roman"/>
      <w:sz w:val="21"/>
      <w:szCs w:val="21"/>
    </w:rPr>
  </w:style>
  <w:style w:type="character" w:customStyle="1" w:styleId="1b">
    <w:name w:val="Основной текст1"/>
    <w:uiPriority w:val="99"/>
    <w:rsid w:val="0039682C"/>
    <w:rPr>
      <w:rFonts w:ascii="Times New Roman" w:hAnsi="Times New Roman" w:cs="Times New Roman"/>
      <w:color w:val="000000"/>
      <w:spacing w:val="0"/>
      <w:w w:val="100"/>
      <w:position w:val="0"/>
      <w:sz w:val="21"/>
      <w:szCs w:val="21"/>
      <w:u w:val="none"/>
      <w:effect w:val="none"/>
      <w:shd w:val="clear" w:color="auto" w:fill="FFFFFF"/>
      <w:lang w:val="ru-RU"/>
    </w:rPr>
  </w:style>
  <w:style w:type="character" w:customStyle="1" w:styleId="410">
    <w:name w:val="Основной текст (41)_"/>
    <w:link w:val="411"/>
    <w:uiPriority w:val="99"/>
    <w:locked/>
    <w:rsid w:val="0039682C"/>
    <w:rPr>
      <w:rFonts w:ascii="Times New Roman" w:hAnsi="Times New Roman"/>
      <w:sz w:val="21"/>
      <w:szCs w:val="21"/>
      <w:shd w:val="clear" w:color="auto" w:fill="FFFFFF"/>
    </w:rPr>
  </w:style>
  <w:style w:type="paragraph" w:customStyle="1" w:styleId="411">
    <w:name w:val="Основной текст (41)"/>
    <w:basedOn w:val="a"/>
    <w:link w:val="410"/>
    <w:uiPriority w:val="99"/>
    <w:rsid w:val="0039682C"/>
    <w:pPr>
      <w:widowControl w:val="0"/>
      <w:shd w:val="clear" w:color="auto" w:fill="FFFFFF"/>
      <w:spacing w:after="0" w:line="352" w:lineRule="exact"/>
      <w:ind w:hanging="180"/>
      <w:jc w:val="both"/>
    </w:pPr>
    <w:rPr>
      <w:rFonts w:ascii="Times New Roman" w:hAnsi="Times New Roman"/>
      <w:sz w:val="21"/>
      <w:szCs w:val="21"/>
    </w:rPr>
  </w:style>
  <w:style w:type="character" w:customStyle="1" w:styleId="411pt">
    <w:name w:val="Основной текст (41) + Интервал 1 pt"/>
    <w:uiPriority w:val="99"/>
    <w:rsid w:val="0039682C"/>
    <w:rPr>
      <w:rFonts w:ascii="Times New Roman" w:hAnsi="Times New Roman" w:cs="Times New Roman"/>
      <w:color w:val="000000"/>
      <w:spacing w:val="20"/>
      <w:w w:val="100"/>
      <w:position w:val="0"/>
      <w:sz w:val="21"/>
      <w:szCs w:val="21"/>
      <w:shd w:val="clear" w:color="auto" w:fill="FFFFFF"/>
      <w:lang w:val="en-US"/>
    </w:rPr>
  </w:style>
  <w:style w:type="character" w:customStyle="1" w:styleId="180">
    <w:name w:val="Основной текст (18)_"/>
    <w:link w:val="181"/>
    <w:uiPriority w:val="99"/>
    <w:locked/>
    <w:rsid w:val="0039682C"/>
    <w:rPr>
      <w:rFonts w:ascii="Times New Roman" w:hAnsi="Times New Roman"/>
      <w:b/>
      <w:bCs/>
      <w:shd w:val="clear" w:color="auto" w:fill="FFFFFF"/>
    </w:rPr>
  </w:style>
  <w:style w:type="paragraph" w:customStyle="1" w:styleId="181">
    <w:name w:val="Основной текст (18)"/>
    <w:basedOn w:val="a"/>
    <w:link w:val="180"/>
    <w:uiPriority w:val="99"/>
    <w:rsid w:val="0039682C"/>
    <w:pPr>
      <w:widowControl w:val="0"/>
      <w:shd w:val="clear" w:color="auto" w:fill="FFFFFF"/>
      <w:spacing w:after="0" w:line="349" w:lineRule="exact"/>
      <w:ind w:hanging="240"/>
    </w:pPr>
    <w:rPr>
      <w:rFonts w:ascii="Times New Roman" w:hAnsi="Times New Roman"/>
      <w:b/>
      <w:bCs/>
      <w:sz w:val="20"/>
      <w:szCs w:val="20"/>
    </w:rPr>
  </w:style>
  <w:style w:type="character" w:customStyle="1" w:styleId="1810">
    <w:name w:val="Основной текст (18) + 10"/>
    <w:aliases w:val="5 pt,Не полужирный,Основной текст + 9"/>
    <w:uiPriority w:val="99"/>
    <w:rsid w:val="0039682C"/>
    <w:rPr>
      <w:rFonts w:ascii="Times New Roman" w:hAnsi="Times New Roman" w:cs="Times New Roman"/>
      <w:b/>
      <w:bCs/>
      <w:color w:val="000000"/>
      <w:spacing w:val="0"/>
      <w:w w:val="100"/>
      <w:position w:val="0"/>
      <w:sz w:val="21"/>
      <w:szCs w:val="21"/>
      <w:u w:val="none"/>
      <w:effect w:val="none"/>
      <w:shd w:val="clear" w:color="auto" w:fill="FFFFFF"/>
      <w:lang w:val="ru-RU"/>
    </w:rPr>
  </w:style>
  <w:style w:type="character" w:customStyle="1" w:styleId="36">
    <w:name w:val="Основной текст (3)_"/>
    <w:link w:val="37"/>
    <w:uiPriority w:val="99"/>
    <w:locked/>
    <w:rsid w:val="0039682C"/>
    <w:rPr>
      <w:rFonts w:ascii="Times New Roman" w:hAnsi="Times New Roman"/>
      <w:sz w:val="19"/>
      <w:szCs w:val="19"/>
      <w:shd w:val="clear" w:color="auto" w:fill="FFFFFF"/>
    </w:rPr>
  </w:style>
  <w:style w:type="paragraph" w:customStyle="1" w:styleId="37">
    <w:name w:val="Основной текст (3)"/>
    <w:basedOn w:val="a"/>
    <w:link w:val="36"/>
    <w:uiPriority w:val="99"/>
    <w:rsid w:val="0039682C"/>
    <w:pPr>
      <w:widowControl w:val="0"/>
      <w:shd w:val="clear" w:color="auto" w:fill="FFFFFF"/>
      <w:spacing w:after="540" w:line="409" w:lineRule="exact"/>
      <w:ind w:hanging="340"/>
      <w:jc w:val="center"/>
    </w:pPr>
    <w:rPr>
      <w:rFonts w:ascii="Times New Roman" w:hAnsi="Times New Roman"/>
      <w:sz w:val="19"/>
      <w:szCs w:val="19"/>
    </w:rPr>
  </w:style>
  <w:style w:type="paragraph" w:customStyle="1" w:styleId="text6">
    <w:name w:val="text_6"/>
    <w:basedOn w:val="a"/>
    <w:uiPriority w:val="99"/>
    <w:rsid w:val="0039682C"/>
    <w:pPr>
      <w:spacing w:before="120" w:after="40" w:line="240" w:lineRule="auto"/>
      <w:ind w:firstLine="567"/>
      <w:jc w:val="both"/>
    </w:pPr>
    <w:rPr>
      <w:rFonts w:ascii="TimesET" w:hAnsi="TimesET"/>
      <w:color w:val="000000"/>
      <w:sz w:val="20"/>
      <w:szCs w:val="20"/>
    </w:rPr>
  </w:style>
  <w:style w:type="character" w:styleId="afff9">
    <w:name w:val="FollowedHyperlink"/>
    <w:uiPriority w:val="99"/>
    <w:rsid w:val="0039682C"/>
    <w:rPr>
      <w:rFonts w:cs="Times New Roman"/>
      <w:color w:val="800080"/>
      <w:u w:val="single"/>
    </w:rPr>
  </w:style>
  <w:style w:type="character" w:customStyle="1" w:styleId="w">
    <w:name w:val="w"/>
    <w:uiPriority w:val="99"/>
    <w:rsid w:val="0039682C"/>
    <w:rPr>
      <w:rFonts w:cs="Times New Roman"/>
    </w:rPr>
  </w:style>
  <w:style w:type="numbering" w:customStyle="1" w:styleId="2c">
    <w:name w:val="Нет списка2"/>
    <w:next w:val="a2"/>
    <w:uiPriority w:val="99"/>
    <w:semiHidden/>
    <w:unhideWhenUsed/>
    <w:rsid w:val="0039682C"/>
  </w:style>
  <w:style w:type="paragraph" w:styleId="2d">
    <w:name w:val="toc 2"/>
    <w:basedOn w:val="a"/>
    <w:next w:val="a"/>
    <w:autoRedefine/>
    <w:uiPriority w:val="39"/>
    <w:qFormat/>
    <w:locked/>
    <w:rsid w:val="0039682C"/>
    <w:pPr>
      <w:spacing w:after="0" w:line="240" w:lineRule="auto"/>
      <w:ind w:left="240"/>
    </w:pPr>
    <w:rPr>
      <w:rFonts w:ascii="Times New Roman" w:hAnsi="Times New Roman"/>
      <w:smallCaps/>
      <w:sz w:val="20"/>
      <w:szCs w:val="20"/>
    </w:rPr>
  </w:style>
  <w:style w:type="paragraph" w:styleId="38">
    <w:name w:val="toc 3"/>
    <w:basedOn w:val="a"/>
    <w:next w:val="a"/>
    <w:autoRedefine/>
    <w:uiPriority w:val="39"/>
    <w:qFormat/>
    <w:locked/>
    <w:rsid w:val="0039682C"/>
    <w:pPr>
      <w:spacing w:after="0" w:line="240" w:lineRule="auto"/>
      <w:ind w:left="480"/>
    </w:pPr>
    <w:rPr>
      <w:rFonts w:ascii="Times New Roman" w:hAnsi="Times New Roman"/>
      <w:i/>
      <w:sz w:val="20"/>
      <w:szCs w:val="20"/>
    </w:rPr>
  </w:style>
  <w:style w:type="paragraph" w:styleId="44">
    <w:name w:val="toc 4"/>
    <w:basedOn w:val="a"/>
    <w:next w:val="a"/>
    <w:autoRedefine/>
    <w:uiPriority w:val="99"/>
    <w:locked/>
    <w:rsid w:val="0039682C"/>
    <w:pPr>
      <w:spacing w:after="0" w:line="240" w:lineRule="auto"/>
      <w:ind w:left="720"/>
    </w:pPr>
    <w:rPr>
      <w:rFonts w:ascii="Times New Roman" w:hAnsi="Times New Roman"/>
      <w:sz w:val="18"/>
      <w:szCs w:val="20"/>
    </w:rPr>
  </w:style>
  <w:style w:type="paragraph" w:styleId="51">
    <w:name w:val="toc 5"/>
    <w:basedOn w:val="a"/>
    <w:next w:val="a"/>
    <w:autoRedefine/>
    <w:uiPriority w:val="99"/>
    <w:locked/>
    <w:rsid w:val="0039682C"/>
    <w:pPr>
      <w:spacing w:after="0" w:line="240" w:lineRule="auto"/>
      <w:ind w:left="960"/>
    </w:pPr>
    <w:rPr>
      <w:rFonts w:ascii="Times New Roman" w:hAnsi="Times New Roman"/>
      <w:sz w:val="18"/>
      <w:szCs w:val="20"/>
    </w:rPr>
  </w:style>
  <w:style w:type="paragraph" w:styleId="64">
    <w:name w:val="toc 6"/>
    <w:basedOn w:val="a"/>
    <w:next w:val="a"/>
    <w:autoRedefine/>
    <w:uiPriority w:val="99"/>
    <w:locked/>
    <w:rsid w:val="0039682C"/>
    <w:pPr>
      <w:spacing w:after="0" w:line="240" w:lineRule="auto"/>
      <w:ind w:left="1200"/>
    </w:pPr>
    <w:rPr>
      <w:rFonts w:ascii="Times New Roman" w:hAnsi="Times New Roman"/>
      <w:sz w:val="18"/>
      <w:szCs w:val="20"/>
    </w:rPr>
  </w:style>
  <w:style w:type="paragraph" w:styleId="73">
    <w:name w:val="toc 7"/>
    <w:basedOn w:val="a"/>
    <w:next w:val="a"/>
    <w:autoRedefine/>
    <w:uiPriority w:val="99"/>
    <w:locked/>
    <w:rsid w:val="0039682C"/>
    <w:pPr>
      <w:spacing w:after="0" w:line="240" w:lineRule="auto"/>
      <w:ind w:left="1440"/>
    </w:pPr>
    <w:rPr>
      <w:rFonts w:ascii="Times New Roman" w:hAnsi="Times New Roman"/>
      <w:sz w:val="18"/>
      <w:szCs w:val="20"/>
    </w:rPr>
  </w:style>
  <w:style w:type="paragraph" w:styleId="81">
    <w:name w:val="toc 8"/>
    <w:basedOn w:val="a"/>
    <w:next w:val="a"/>
    <w:autoRedefine/>
    <w:uiPriority w:val="99"/>
    <w:locked/>
    <w:rsid w:val="0039682C"/>
    <w:pPr>
      <w:spacing w:after="0" w:line="240" w:lineRule="auto"/>
      <w:ind w:left="1680"/>
    </w:pPr>
    <w:rPr>
      <w:rFonts w:ascii="Times New Roman" w:hAnsi="Times New Roman"/>
      <w:sz w:val="18"/>
      <w:szCs w:val="20"/>
    </w:rPr>
  </w:style>
  <w:style w:type="paragraph" w:styleId="91">
    <w:name w:val="toc 9"/>
    <w:basedOn w:val="a"/>
    <w:next w:val="a"/>
    <w:autoRedefine/>
    <w:uiPriority w:val="99"/>
    <w:locked/>
    <w:rsid w:val="0039682C"/>
    <w:pPr>
      <w:spacing w:after="0" w:line="240" w:lineRule="auto"/>
      <w:ind w:left="1920"/>
    </w:pPr>
    <w:rPr>
      <w:rFonts w:ascii="Times New Roman" w:hAnsi="Times New Roman"/>
      <w:sz w:val="18"/>
      <w:szCs w:val="20"/>
    </w:rPr>
  </w:style>
  <w:style w:type="character" w:styleId="afffa">
    <w:name w:val="annotation reference"/>
    <w:basedOn w:val="a0"/>
    <w:uiPriority w:val="99"/>
    <w:semiHidden/>
    <w:unhideWhenUsed/>
    <w:rsid w:val="0039682C"/>
    <w:rPr>
      <w:sz w:val="16"/>
      <w:szCs w:val="16"/>
    </w:rPr>
  </w:style>
  <w:style w:type="table" w:customStyle="1" w:styleId="1c">
    <w:name w:val="Светлая заливка1"/>
    <w:uiPriority w:val="99"/>
    <w:rsid w:val="0039682C"/>
    <w:rPr>
      <w:rFonts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Calibri"/>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Calibri"/>
        <w:b/>
        <w:bCs/>
      </w:rPr>
      <w:tblPr/>
      <w:tcPr>
        <w:tcBorders>
          <w:top w:val="single" w:sz="8" w:space="0" w:color="000000"/>
          <w:left w:val="nil"/>
          <w:bottom w:val="single" w:sz="8" w:space="0" w:color="000000"/>
          <w:right w:val="nil"/>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tcBorders>
          <w:left w:val="nil"/>
          <w:right w:val="nil"/>
          <w:insideH w:val="nil"/>
          <w:insideV w:val="nil"/>
        </w:tcBorders>
        <w:shd w:val="clear" w:color="auto" w:fill="C0C0C0"/>
      </w:tcPr>
    </w:tblStylePr>
    <w:tblStylePr w:type="band1Horz">
      <w:rPr>
        <w:rFonts w:cs="Calibri"/>
      </w:rPr>
      <w:tblPr/>
      <w:tcPr>
        <w:tcBorders>
          <w:left w:val="nil"/>
          <w:right w:val="nil"/>
          <w:insideH w:val="nil"/>
          <w:insideV w:val="nil"/>
        </w:tcBorders>
        <w:shd w:val="clear" w:color="auto" w:fill="C0C0C0"/>
      </w:tcPr>
    </w:tblStylePr>
  </w:style>
  <w:style w:type="table" w:customStyle="1" w:styleId="-11">
    <w:name w:val="Светлая заливка - Акцент 11"/>
    <w:uiPriority w:val="99"/>
    <w:rsid w:val="0039682C"/>
    <w:rPr>
      <w:rFonts w:cs="Calibri"/>
      <w:color w:val="365F91"/>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rFonts w:cs="Calibri"/>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Calibri"/>
        <w:b/>
        <w:bCs/>
      </w:rPr>
      <w:tblPr/>
      <w:tcPr>
        <w:tcBorders>
          <w:top w:val="single" w:sz="8" w:space="0" w:color="4F81BD"/>
          <w:left w:val="nil"/>
          <w:bottom w:val="single" w:sz="8" w:space="0" w:color="4F81BD"/>
          <w:right w:val="nil"/>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tcBorders>
          <w:left w:val="nil"/>
          <w:right w:val="nil"/>
          <w:insideH w:val="nil"/>
          <w:insideV w:val="nil"/>
        </w:tcBorders>
        <w:shd w:val="clear" w:color="auto" w:fill="D3DFEE"/>
      </w:tcPr>
    </w:tblStylePr>
    <w:tblStylePr w:type="band1Horz">
      <w:rPr>
        <w:rFonts w:cs="Calibri"/>
      </w:rPr>
      <w:tblPr/>
      <w:tcPr>
        <w:tcBorders>
          <w:left w:val="nil"/>
          <w:right w:val="nil"/>
          <w:insideH w:val="nil"/>
          <w:insideV w:val="nil"/>
        </w:tcBorders>
        <w:shd w:val="clear" w:color="auto" w:fill="D3DFEE"/>
      </w:tcPr>
    </w:tblStylePr>
  </w:style>
  <w:style w:type="table" w:styleId="-2">
    <w:name w:val="Light Shading Accent 2"/>
    <w:basedOn w:val="a1"/>
    <w:uiPriority w:val="99"/>
    <w:rsid w:val="0039682C"/>
    <w:rPr>
      <w:rFonts w:cs="Calibri"/>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pPr>
      <w:rPr>
        <w:rFonts w:cs="Calibri"/>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Calibri"/>
        <w:b/>
        <w:bCs/>
      </w:rPr>
      <w:tblPr/>
      <w:tcPr>
        <w:tcBorders>
          <w:top w:val="single" w:sz="8" w:space="0" w:color="C0504D"/>
          <w:left w:val="nil"/>
          <w:bottom w:val="single" w:sz="8" w:space="0" w:color="C0504D"/>
          <w:right w:val="nil"/>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tcBorders>
          <w:left w:val="nil"/>
          <w:right w:val="nil"/>
          <w:insideH w:val="nil"/>
          <w:insideV w:val="nil"/>
        </w:tcBorders>
        <w:shd w:val="clear" w:color="auto" w:fill="EFD3D2"/>
      </w:tcPr>
    </w:tblStylePr>
    <w:tblStylePr w:type="band1Horz">
      <w:rPr>
        <w:rFonts w:cs="Calibri"/>
      </w:rPr>
      <w:tblPr/>
      <w:tcPr>
        <w:tcBorders>
          <w:left w:val="nil"/>
          <w:right w:val="nil"/>
          <w:insideH w:val="nil"/>
          <w:insideV w:val="nil"/>
        </w:tcBorders>
        <w:shd w:val="clear" w:color="auto" w:fill="EFD3D2"/>
      </w:tcPr>
    </w:tblStylePr>
  </w:style>
  <w:style w:type="table" w:styleId="-3">
    <w:name w:val="Light Shading Accent 3"/>
    <w:basedOn w:val="a1"/>
    <w:uiPriority w:val="99"/>
    <w:rsid w:val="0039682C"/>
    <w:rPr>
      <w:rFonts w:cs="Calibri"/>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pPr>
      <w:rPr>
        <w:rFonts w:cs="Calibri"/>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Calibri"/>
        <w:b/>
        <w:bCs/>
      </w:rPr>
      <w:tblPr/>
      <w:tcPr>
        <w:tcBorders>
          <w:top w:val="single" w:sz="8" w:space="0" w:color="9BBB59"/>
          <w:left w:val="nil"/>
          <w:bottom w:val="single" w:sz="8" w:space="0" w:color="9BBB59"/>
          <w:right w:val="nil"/>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tcBorders>
          <w:left w:val="nil"/>
          <w:right w:val="nil"/>
          <w:insideH w:val="nil"/>
          <w:insideV w:val="nil"/>
        </w:tcBorders>
        <w:shd w:val="clear" w:color="auto" w:fill="E6EED5"/>
      </w:tcPr>
    </w:tblStylePr>
    <w:tblStylePr w:type="band1Horz">
      <w:rPr>
        <w:rFonts w:cs="Calibri"/>
      </w:rPr>
      <w:tblPr/>
      <w:tcPr>
        <w:tcBorders>
          <w:left w:val="nil"/>
          <w:right w:val="nil"/>
          <w:insideH w:val="nil"/>
          <w:insideV w:val="nil"/>
        </w:tcBorders>
        <w:shd w:val="clear" w:color="auto" w:fill="E6EED5"/>
      </w:tcPr>
    </w:tblStylePr>
  </w:style>
  <w:style w:type="table" w:styleId="-4">
    <w:name w:val="Light Shading Accent 4"/>
    <w:basedOn w:val="a1"/>
    <w:uiPriority w:val="99"/>
    <w:rsid w:val="0039682C"/>
    <w:rPr>
      <w:rFonts w:cs="Calibri"/>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pPr>
      <w:rPr>
        <w:rFonts w:cs="Calibri"/>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Calibri"/>
        <w:b/>
        <w:bCs/>
      </w:rPr>
      <w:tblPr/>
      <w:tcPr>
        <w:tcBorders>
          <w:top w:val="single" w:sz="8" w:space="0" w:color="8064A2"/>
          <w:left w:val="nil"/>
          <w:bottom w:val="single" w:sz="8" w:space="0" w:color="8064A2"/>
          <w:right w:val="nil"/>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tcBorders>
          <w:left w:val="nil"/>
          <w:right w:val="nil"/>
          <w:insideH w:val="nil"/>
          <w:insideV w:val="nil"/>
        </w:tcBorders>
        <w:shd w:val="clear" w:color="auto" w:fill="DFD8E8"/>
      </w:tcPr>
    </w:tblStylePr>
    <w:tblStylePr w:type="band1Horz">
      <w:rPr>
        <w:rFonts w:cs="Calibri"/>
      </w:rPr>
      <w:tblPr/>
      <w:tcPr>
        <w:tcBorders>
          <w:left w:val="nil"/>
          <w:right w:val="nil"/>
          <w:insideH w:val="nil"/>
          <w:insideV w:val="nil"/>
        </w:tcBorders>
        <w:shd w:val="clear" w:color="auto" w:fill="DFD8E8"/>
      </w:tcPr>
    </w:tblStylePr>
  </w:style>
  <w:style w:type="table" w:styleId="-5">
    <w:name w:val="Light Shading Accent 5"/>
    <w:basedOn w:val="a1"/>
    <w:uiPriority w:val="99"/>
    <w:rsid w:val="0039682C"/>
    <w:rPr>
      <w:rFonts w:cs="Calibri"/>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rFonts w:cs="Calibri"/>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Calibri"/>
        <w:b/>
        <w:bCs/>
      </w:rPr>
      <w:tblPr/>
      <w:tcPr>
        <w:tcBorders>
          <w:top w:val="single" w:sz="8" w:space="0" w:color="4BACC6"/>
          <w:left w:val="nil"/>
          <w:bottom w:val="single" w:sz="8" w:space="0" w:color="4BACC6"/>
          <w:right w:val="nil"/>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tcBorders>
          <w:left w:val="nil"/>
          <w:right w:val="nil"/>
          <w:insideH w:val="nil"/>
          <w:insideV w:val="nil"/>
        </w:tcBorders>
        <w:shd w:val="clear" w:color="auto" w:fill="D2EAF1"/>
      </w:tcPr>
    </w:tblStylePr>
    <w:tblStylePr w:type="band1Horz">
      <w:rPr>
        <w:rFonts w:cs="Calibri"/>
      </w:rPr>
      <w:tblPr/>
      <w:tcPr>
        <w:tcBorders>
          <w:left w:val="nil"/>
          <w:right w:val="nil"/>
          <w:insideH w:val="nil"/>
          <w:insideV w:val="nil"/>
        </w:tcBorders>
        <w:shd w:val="clear" w:color="auto" w:fill="D2EAF1"/>
      </w:tcPr>
    </w:tblStylePr>
  </w:style>
  <w:style w:type="table" w:styleId="2-6">
    <w:name w:val="Medium Shading 2 Accent 6"/>
    <w:basedOn w:val="a1"/>
    <w:uiPriority w:val="99"/>
    <w:rsid w:val="0039682C"/>
    <w:rPr>
      <w:rFonts w:cs="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Calibri"/>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pPr>
      <w:rPr>
        <w:rFonts w:cs="Calibri"/>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Calibri"/>
        <w:b/>
        <w:bCs/>
        <w:color w:val="FFFFFF"/>
      </w:rPr>
      <w:tblPr/>
      <w:tcPr>
        <w:tcBorders>
          <w:top w:val="nil"/>
          <w:left w:val="nil"/>
          <w:bottom w:val="single" w:sz="18" w:space="0" w:color="auto"/>
          <w:right w:val="nil"/>
          <w:insideH w:val="nil"/>
          <w:insideV w:val="nil"/>
        </w:tcBorders>
        <w:shd w:val="clear" w:color="auto" w:fill="F79646"/>
      </w:tcPr>
    </w:tblStylePr>
    <w:tblStylePr w:type="lastCol">
      <w:rPr>
        <w:rFonts w:cs="Calibri"/>
        <w:b/>
        <w:bCs/>
        <w:color w:val="FFFFFF"/>
      </w:rPr>
      <w:tblPr/>
      <w:tcPr>
        <w:tcBorders>
          <w:left w:val="nil"/>
          <w:right w:val="nil"/>
          <w:insideH w:val="nil"/>
          <w:insideV w:val="nil"/>
        </w:tcBorders>
        <w:shd w:val="clear" w:color="auto" w:fill="F79646"/>
      </w:tcPr>
    </w:tblStylePr>
    <w:tblStylePr w:type="band1Vert">
      <w:rPr>
        <w:rFonts w:cs="Calibri"/>
      </w:rPr>
      <w:tblPr/>
      <w:tcPr>
        <w:tcBorders>
          <w:left w:val="nil"/>
          <w:right w:val="nil"/>
          <w:insideH w:val="nil"/>
          <w:insideV w:val="nil"/>
        </w:tcBorders>
        <w:shd w:val="clear" w:color="auto" w:fill="D8D8D8"/>
      </w:tcPr>
    </w:tblStylePr>
    <w:tblStylePr w:type="band1Horz">
      <w:rPr>
        <w:rFonts w:cs="Calibri"/>
      </w:rPr>
      <w:tblPr/>
      <w:tcPr>
        <w:shd w:val="clear" w:color="auto" w:fill="D8D8D8"/>
      </w:tcPr>
    </w:tblStylePr>
    <w:tblStylePr w:type="neCell">
      <w:rPr>
        <w:rFonts w:cs="Calibri"/>
      </w:rPr>
      <w:tblPr/>
      <w:tcPr>
        <w:tcBorders>
          <w:top w:val="single" w:sz="18" w:space="0" w:color="auto"/>
          <w:left w:val="nil"/>
          <w:bottom w:val="single" w:sz="18" w:space="0" w:color="auto"/>
          <w:right w:val="nil"/>
          <w:insideH w:val="nil"/>
          <w:insideV w:val="nil"/>
        </w:tcBorders>
      </w:tcPr>
    </w:tblStylePr>
    <w:tblStylePr w:type="nwCell">
      <w:rPr>
        <w:rFonts w:cs="Calibri"/>
        <w:color w:val="FFFFFF"/>
      </w:rPr>
      <w:tblPr/>
      <w:tcPr>
        <w:tcBorders>
          <w:top w:val="single" w:sz="18" w:space="0" w:color="auto"/>
          <w:left w:val="nil"/>
          <w:bottom w:val="single" w:sz="18" w:space="0" w:color="auto"/>
          <w:right w:val="nil"/>
          <w:insideH w:val="nil"/>
          <w:insideV w:val="nil"/>
        </w:tcBorders>
      </w:tcPr>
    </w:tblStylePr>
  </w:style>
  <w:style w:type="character" w:styleId="afffb">
    <w:name w:val="line number"/>
    <w:basedOn w:val="a0"/>
    <w:uiPriority w:val="99"/>
    <w:semiHidden/>
    <w:rsid w:val="0039682C"/>
    <w:rPr>
      <w:rFonts w:cs="Times New Roman"/>
    </w:rPr>
  </w:style>
  <w:style w:type="paragraph" w:styleId="afffc">
    <w:name w:val="TOC Heading"/>
    <w:basedOn w:val="1"/>
    <w:next w:val="a"/>
    <w:uiPriority w:val="39"/>
    <w:unhideWhenUsed/>
    <w:qFormat/>
    <w:rsid w:val="0039682C"/>
    <w:pPr>
      <w:keepLines/>
      <w:widowControl/>
      <w:autoSpaceDE/>
      <w:autoSpaceDN/>
      <w:adjustRightInd/>
      <w:spacing w:before="480" w:line="276" w:lineRule="auto"/>
      <w:outlineLvl w:val="9"/>
    </w:pPr>
    <w:rPr>
      <w:rFonts w:asciiTheme="majorHAnsi" w:eastAsiaTheme="majorEastAsia" w:hAnsiTheme="majorHAnsi" w:cstheme="majorBidi"/>
      <w:b/>
      <w:bCs/>
      <w:color w:val="365F91" w:themeColor="accent1" w:themeShade="BF"/>
      <w:sz w:val="28"/>
      <w:szCs w:val="28"/>
      <w:lang w:val="ru-RU" w:eastAsia="en-US"/>
    </w:rPr>
  </w:style>
  <w:style w:type="character" w:customStyle="1" w:styleId="s1">
    <w:name w:val="s1"/>
    <w:uiPriority w:val="99"/>
    <w:rsid w:val="0039682C"/>
  </w:style>
  <w:style w:type="character" w:customStyle="1" w:styleId="CommentTextChar">
    <w:name w:val="Comment Text Char"/>
    <w:uiPriority w:val="99"/>
    <w:semiHidden/>
    <w:locked/>
    <w:rsid w:val="0039682C"/>
    <w:rPr>
      <w:rFonts w:ascii="Times New Roman" w:hAnsi="Times New Roman" w:cs="Times New Roman"/>
      <w:sz w:val="20"/>
      <w:szCs w:val="20"/>
      <w:lang w:eastAsia="ru-RU"/>
    </w:rPr>
  </w:style>
  <w:style w:type="character" w:customStyle="1" w:styleId="CommentTextChar1">
    <w:name w:val="Comment Text Char1"/>
    <w:basedOn w:val="a0"/>
    <w:uiPriority w:val="99"/>
    <w:semiHidden/>
    <w:rsid w:val="0039682C"/>
    <w:rPr>
      <w:sz w:val="20"/>
      <w:szCs w:val="20"/>
      <w:lang w:eastAsia="en-US"/>
    </w:rPr>
  </w:style>
  <w:style w:type="character" w:customStyle="1" w:styleId="BalloonTextChar">
    <w:name w:val="Balloon Text Char"/>
    <w:uiPriority w:val="99"/>
    <w:semiHidden/>
    <w:locked/>
    <w:rsid w:val="0039682C"/>
    <w:rPr>
      <w:rFonts w:ascii="Tahoma" w:hAnsi="Tahoma" w:cs="Tahoma"/>
      <w:sz w:val="16"/>
      <w:szCs w:val="16"/>
      <w:lang w:eastAsia="ru-RU"/>
    </w:rPr>
  </w:style>
  <w:style w:type="character" w:customStyle="1" w:styleId="BalloonTextChar1">
    <w:name w:val="Balloon Text Char1"/>
    <w:basedOn w:val="a0"/>
    <w:uiPriority w:val="99"/>
    <w:semiHidden/>
    <w:rsid w:val="0039682C"/>
    <w:rPr>
      <w:sz w:val="0"/>
      <w:szCs w:val="0"/>
      <w:lang w:eastAsia="en-US"/>
    </w:rPr>
  </w:style>
  <w:style w:type="paragraph" w:customStyle="1" w:styleId="2e">
    <w:name w:val="Абзац списка2"/>
    <w:basedOn w:val="a"/>
    <w:rsid w:val="0039682C"/>
    <w:pPr>
      <w:ind w:left="720"/>
    </w:pPr>
    <w:rPr>
      <w:rFonts w:ascii="Times New Roman" w:hAnsi="Times New Roman"/>
      <w:lang w:eastAsia="en-US"/>
    </w:rPr>
  </w:style>
  <w:style w:type="numbering" w:customStyle="1" w:styleId="39">
    <w:name w:val="Нет списка3"/>
    <w:next w:val="a2"/>
    <w:uiPriority w:val="99"/>
    <w:semiHidden/>
    <w:unhideWhenUsed/>
    <w:rsid w:val="0039682C"/>
  </w:style>
  <w:style w:type="character" w:customStyle="1" w:styleId="430">
    <w:name w:val="Заголовок №4 (3)_"/>
    <w:basedOn w:val="a0"/>
    <w:link w:val="431"/>
    <w:rsid w:val="0039682C"/>
    <w:rPr>
      <w:rFonts w:eastAsia="Calibri" w:cs="Calibri"/>
      <w:sz w:val="17"/>
      <w:szCs w:val="17"/>
      <w:shd w:val="clear" w:color="auto" w:fill="FFFFFF"/>
    </w:rPr>
  </w:style>
  <w:style w:type="paragraph" w:customStyle="1" w:styleId="431">
    <w:name w:val="Заголовок №4 (3)"/>
    <w:basedOn w:val="a"/>
    <w:link w:val="430"/>
    <w:rsid w:val="0039682C"/>
    <w:pPr>
      <w:widowControl w:val="0"/>
      <w:shd w:val="clear" w:color="auto" w:fill="FFFFFF"/>
      <w:spacing w:after="0" w:line="240" w:lineRule="exact"/>
      <w:jc w:val="center"/>
      <w:outlineLvl w:val="3"/>
    </w:pPr>
    <w:rPr>
      <w:rFonts w:eastAsia="Calibri" w:cs="Calibri"/>
      <w:sz w:val="17"/>
      <w:szCs w:val="17"/>
    </w:rPr>
  </w:style>
  <w:style w:type="character" w:customStyle="1" w:styleId="2Calibri7pt">
    <w:name w:val="Основной текст (2) + Calibri;7 pt"/>
    <w:basedOn w:val="28"/>
    <w:rsid w:val="0039682C"/>
    <w:rPr>
      <w:rFonts w:ascii="Calibri" w:eastAsia="Calibri" w:hAnsi="Calibri" w:cs="Calibri"/>
      <w:b w:val="0"/>
      <w:bCs w:val="0"/>
      <w:i w:val="0"/>
      <w:iCs w:val="0"/>
      <w:smallCaps w:val="0"/>
      <w:strike w:val="0"/>
      <w:color w:val="000000"/>
      <w:spacing w:val="0"/>
      <w:w w:val="100"/>
      <w:position w:val="0"/>
      <w:sz w:val="14"/>
      <w:szCs w:val="14"/>
      <w:u w:val="none"/>
      <w:shd w:val="clear" w:color="auto" w:fill="FFFFFF"/>
      <w:lang w:val="ru-RU" w:eastAsia="ru-RU" w:bidi="ru-RU"/>
    </w:rPr>
  </w:style>
  <w:style w:type="character" w:customStyle="1" w:styleId="2Calibri7pt0">
    <w:name w:val="Основной текст (2) + Calibri;7 pt;Курсив"/>
    <w:basedOn w:val="28"/>
    <w:rsid w:val="0039682C"/>
    <w:rPr>
      <w:rFonts w:ascii="Calibri" w:eastAsia="Calibri" w:hAnsi="Calibri" w:cs="Calibri"/>
      <w:b w:val="0"/>
      <w:bCs w:val="0"/>
      <w:i/>
      <w:iCs/>
      <w:smallCaps w:val="0"/>
      <w:strike w:val="0"/>
      <w:color w:val="000000"/>
      <w:spacing w:val="0"/>
      <w:w w:val="100"/>
      <w:position w:val="0"/>
      <w:sz w:val="14"/>
      <w:szCs w:val="14"/>
      <w:u w:val="none"/>
      <w:shd w:val="clear" w:color="auto" w:fill="FFFFFF"/>
      <w:lang w:val="en-US" w:eastAsia="en-US" w:bidi="en-US"/>
    </w:rPr>
  </w:style>
  <w:style w:type="character" w:customStyle="1" w:styleId="2ArialNarrow7pt">
    <w:name w:val="Основной текст (2) + Arial Narrow;7 pt"/>
    <w:basedOn w:val="28"/>
    <w:rsid w:val="0039682C"/>
    <w:rPr>
      <w:rFonts w:ascii="Arial Narrow" w:eastAsia="Arial Narrow" w:hAnsi="Arial Narrow" w:cs="Arial Narrow"/>
      <w:b w:val="0"/>
      <w:bCs w:val="0"/>
      <w:i w:val="0"/>
      <w:iCs w:val="0"/>
      <w:smallCaps w:val="0"/>
      <w:strike w:val="0"/>
      <w:color w:val="000000"/>
      <w:spacing w:val="0"/>
      <w:w w:val="100"/>
      <w:position w:val="0"/>
      <w:sz w:val="14"/>
      <w:szCs w:val="14"/>
      <w:u w:val="none"/>
      <w:shd w:val="clear" w:color="auto" w:fill="FFFFFF"/>
      <w:lang w:val="ru-RU" w:eastAsia="ru-RU" w:bidi="ru-RU"/>
    </w:rPr>
  </w:style>
  <w:style w:type="character" w:customStyle="1" w:styleId="2Calibri7pt1">
    <w:name w:val="Основной текст (2) + Calibri;7 pt;Полужирный;Курсив"/>
    <w:basedOn w:val="28"/>
    <w:rsid w:val="0039682C"/>
    <w:rPr>
      <w:rFonts w:ascii="Calibri" w:eastAsia="Calibri" w:hAnsi="Calibri" w:cs="Calibri"/>
      <w:b/>
      <w:bCs/>
      <w:i/>
      <w:iCs/>
      <w:smallCaps w:val="0"/>
      <w:strike w:val="0"/>
      <w:color w:val="000000"/>
      <w:spacing w:val="0"/>
      <w:w w:val="100"/>
      <w:position w:val="0"/>
      <w:sz w:val="14"/>
      <w:szCs w:val="14"/>
      <w:u w:val="none"/>
      <w:shd w:val="clear" w:color="auto" w:fill="FFFFFF"/>
      <w:lang w:val="en-US" w:eastAsia="en-US" w:bidi="en-US"/>
    </w:rPr>
  </w:style>
  <w:style w:type="numbering" w:customStyle="1" w:styleId="45">
    <w:name w:val="Нет списка4"/>
    <w:next w:val="a2"/>
    <w:uiPriority w:val="99"/>
    <w:semiHidden/>
    <w:unhideWhenUsed/>
    <w:rsid w:val="0039682C"/>
  </w:style>
  <w:style w:type="numbering" w:customStyle="1" w:styleId="110">
    <w:name w:val="Нет списка11"/>
    <w:next w:val="a2"/>
    <w:uiPriority w:val="99"/>
    <w:semiHidden/>
    <w:unhideWhenUsed/>
    <w:rsid w:val="0039682C"/>
  </w:style>
  <w:style w:type="numbering" w:customStyle="1" w:styleId="211">
    <w:name w:val="Нет списка21"/>
    <w:next w:val="a2"/>
    <w:uiPriority w:val="99"/>
    <w:semiHidden/>
    <w:unhideWhenUsed/>
    <w:rsid w:val="0039682C"/>
  </w:style>
  <w:style w:type="table" w:customStyle="1" w:styleId="111">
    <w:name w:val="Светлая заливка11"/>
    <w:uiPriority w:val="99"/>
    <w:rsid w:val="0039682C"/>
    <w:rPr>
      <w:rFonts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Calibri"/>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Calibri"/>
        <w:b/>
        <w:bCs/>
      </w:rPr>
      <w:tblPr/>
      <w:tcPr>
        <w:tcBorders>
          <w:top w:val="single" w:sz="8" w:space="0" w:color="000000"/>
          <w:left w:val="nil"/>
          <w:bottom w:val="single" w:sz="8" w:space="0" w:color="000000"/>
          <w:right w:val="nil"/>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tcBorders>
          <w:left w:val="nil"/>
          <w:right w:val="nil"/>
          <w:insideH w:val="nil"/>
          <w:insideV w:val="nil"/>
        </w:tcBorders>
        <w:shd w:val="clear" w:color="auto" w:fill="C0C0C0"/>
      </w:tcPr>
    </w:tblStylePr>
    <w:tblStylePr w:type="band1Horz">
      <w:rPr>
        <w:rFonts w:cs="Calibri"/>
      </w:rPr>
      <w:tblPr/>
      <w:tcPr>
        <w:tcBorders>
          <w:left w:val="nil"/>
          <w:right w:val="nil"/>
          <w:insideH w:val="nil"/>
          <w:insideV w:val="nil"/>
        </w:tcBorders>
        <w:shd w:val="clear" w:color="auto" w:fill="C0C0C0"/>
      </w:tcPr>
    </w:tblStylePr>
  </w:style>
  <w:style w:type="table" w:customStyle="1" w:styleId="-111">
    <w:name w:val="Светлая заливка - Акцент 111"/>
    <w:uiPriority w:val="99"/>
    <w:rsid w:val="0039682C"/>
    <w:rPr>
      <w:rFonts w:cs="Calibri"/>
      <w:color w:val="365F91"/>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rFonts w:cs="Calibri"/>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Calibri"/>
        <w:b/>
        <w:bCs/>
      </w:rPr>
      <w:tblPr/>
      <w:tcPr>
        <w:tcBorders>
          <w:top w:val="single" w:sz="8" w:space="0" w:color="4F81BD"/>
          <w:left w:val="nil"/>
          <w:bottom w:val="single" w:sz="8" w:space="0" w:color="4F81BD"/>
          <w:right w:val="nil"/>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tcBorders>
          <w:left w:val="nil"/>
          <w:right w:val="nil"/>
          <w:insideH w:val="nil"/>
          <w:insideV w:val="nil"/>
        </w:tcBorders>
        <w:shd w:val="clear" w:color="auto" w:fill="D3DFEE"/>
      </w:tcPr>
    </w:tblStylePr>
    <w:tblStylePr w:type="band1Horz">
      <w:rPr>
        <w:rFonts w:cs="Calibri"/>
      </w:rPr>
      <w:tblPr/>
      <w:tcPr>
        <w:tcBorders>
          <w:left w:val="nil"/>
          <w:right w:val="nil"/>
          <w:insideH w:val="nil"/>
          <w:insideV w:val="nil"/>
        </w:tcBorders>
        <w:shd w:val="clear" w:color="auto" w:fill="D3DFEE"/>
      </w:tcPr>
    </w:tblStylePr>
  </w:style>
  <w:style w:type="table" w:customStyle="1" w:styleId="-21">
    <w:name w:val="Светлая заливка - Акцент 21"/>
    <w:basedOn w:val="a1"/>
    <w:next w:val="-2"/>
    <w:uiPriority w:val="99"/>
    <w:rsid w:val="0039682C"/>
    <w:rPr>
      <w:rFonts w:cs="Calibri"/>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pPr>
      <w:rPr>
        <w:rFonts w:cs="Calibri"/>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Calibri"/>
        <w:b/>
        <w:bCs/>
      </w:rPr>
      <w:tblPr/>
      <w:tcPr>
        <w:tcBorders>
          <w:top w:val="single" w:sz="8" w:space="0" w:color="C0504D"/>
          <w:left w:val="nil"/>
          <w:bottom w:val="single" w:sz="8" w:space="0" w:color="C0504D"/>
          <w:right w:val="nil"/>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tcBorders>
          <w:left w:val="nil"/>
          <w:right w:val="nil"/>
          <w:insideH w:val="nil"/>
          <w:insideV w:val="nil"/>
        </w:tcBorders>
        <w:shd w:val="clear" w:color="auto" w:fill="EFD3D2"/>
      </w:tcPr>
    </w:tblStylePr>
    <w:tblStylePr w:type="band1Horz">
      <w:rPr>
        <w:rFonts w:cs="Calibri"/>
      </w:rPr>
      <w:tblPr/>
      <w:tcPr>
        <w:tcBorders>
          <w:left w:val="nil"/>
          <w:right w:val="nil"/>
          <w:insideH w:val="nil"/>
          <w:insideV w:val="nil"/>
        </w:tcBorders>
        <w:shd w:val="clear" w:color="auto" w:fill="EFD3D2"/>
      </w:tcPr>
    </w:tblStylePr>
  </w:style>
  <w:style w:type="table" w:customStyle="1" w:styleId="-31">
    <w:name w:val="Светлая заливка - Акцент 31"/>
    <w:basedOn w:val="a1"/>
    <w:next w:val="-3"/>
    <w:uiPriority w:val="99"/>
    <w:rsid w:val="0039682C"/>
    <w:rPr>
      <w:rFonts w:cs="Calibri"/>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pPr>
      <w:rPr>
        <w:rFonts w:cs="Calibri"/>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Calibri"/>
        <w:b/>
        <w:bCs/>
      </w:rPr>
      <w:tblPr/>
      <w:tcPr>
        <w:tcBorders>
          <w:top w:val="single" w:sz="8" w:space="0" w:color="9BBB59"/>
          <w:left w:val="nil"/>
          <w:bottom w:val="single" w:sz="8" w:space="0" w:color="9BBB59"/>
          <w:right w:val="nil"/>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tcBorders>
          <w:left w:val="nil"/>
          <w:right w:val="nil"/>
          <w:insideH w:val="nil"/>
          <w:insideV w:val="nil"/>
        </w:tcBorders>
        <w:shd w:val="clear" w:color="auto" w:fill="E6EED5"/>
      </w:tcPr>
    </w:tblStylePr>
    <w:tblStylePr w:type="band1Horz">
      <w:rPr>
        <w:rFonts w:cs="Calibri"/>
      </w:rPr>
      <w:tblPr/>
      <w:tcPr>
        <w:tcBorders>
          <w:left w:val="nil"/>
          <w:right w:val="nil"/>
          <w:insideH w:val="nil"/>
          <w:insideV w:val="nil"/>
        </w:tcBorders>
        <w:shd w:val="clear" w:color="auto" w:fill="E6EED5"/>
      </w:tcPr>
    </w:tblStylePr>
  </w:style>
  <w:style w:type="table" w:customStyle="1" w:styleId="-41">
    <w:name w:val="Светлая заливка - Акцент 41"/>
    <w:basedOn w:val="a1"/>
    <w:next w:val="-4"/>
    <w:uiPriority w:val="99"/>
    <w:rsid w:val="0039682C"/>
    <w:rPr>
      <w:rFonts w:cs="Calibri"/>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pPr>
      <w:rPr>
        <w:rFonts w:cs="Calibri"/>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Calibri"/>
        <w:b/>
        <w:bCs/>
      </w:rPr>
      <w:tblPr/>
      <w:tcPr>
        <w:tcBorders>
          <w:top w:val="single" w:sz="8" w:space="0" w:color="8064A2"/>
          <w:left w:val="nil"/>
          <w:bottom w:val="single" w:sz="8" w:space="0" w:color="8064A2"/>
          <w:right w:val="nil"/>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tcBorders>
          <w:left w:val="nil"/>
          <w:right w:val="nil"/>
          <w:insideH w:val="nil"/>
          <w:insideV w:val="nil"/>
        </w:tcBorders>
        <w:shd w:val="clear" w:color="auto" w:fill="DFD8E8"/>
      </w:tcPr>
    </w:tblStylePr>
    <w:tblStylePr w:type="band1Horz">
      <w:rPr>
        <w:rFonts w:cs="Calibri"/>
      </w:rPr>
      <w:tblPr/>
      <w:tcPr>
        <w:tcBorders>
          <w:left w:val="nil"/>
          <w:right w:val="nil"/>
          <w:insideH w:val="nil"/>
          <w:insideV w:val="nil"/>
        </w:tcBorders>
        <w:shd w:val="clear" w:color="auto" w:fill="DFD8E8"/>
      </w:tcPr>
    </w:tblStylePr>
  </w:style>
  <w:style w:type="table" w:customStyle="1" w:styleId="-51">
    <w:name w:val="Светлая заливка - Акцент 51"/>
    <w:basedOn w:val="a1"/>
    <w:next w:val="-5"/>
    <w:uiPriority w:val="99"/>
    <w:rsid w:val="0039682C"/>
    <w:rPr>
      <w:rFonts w:cs="Calibri"/>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rFonts w:cs="Calibri"/>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Calibri"/>
        <w:b/>
        <w:bCs/>
      </w:rPr>
      <w:tblPr/>
      <w:tcPr>
        <w:tcBorders>
          <w:top w:val="single" w:sz="8" w:space="0" w:color="4BACC6"/>
          <w:left w:val="nil"/>
          <w:bottom w:val="single" w:sz="8" w:space="0" w:color="4BACC6"/>
          <w:right w:val="nil"/>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tcBorders>
          <w:left w:val="nil"/>
          <w:right w:val="nil"/>
          <w:insideH w:val="nil"/>
          <w:insideV w:val="nil"/>
        </w:tcBorders>
        <w:shd w:val="clear" w:color="auto" w:fill="D2EAF1"/>
      </w:tcPr>
    </w:tblStylePr>
    <w:tblStylePr w:type="band1Horz">
      <w:rPr>
        <w:rFonts w:cs="Calibri"/>
      </w:rPr>
      <w:tblPr/>
      <w:tcPr>
        <w:tcBorders>
          <w:left w:val="nil"/>
          <w:right w:val="nil"/>
          <w:insideH w:val="nil"/>
          <w:insideV w:val="nil"/>
        </w:tcBorders>
        <w:shd w:val="clear" w:color="auto" w:fill="D2EAF1"/>
      </w:tcPr>
    </w:tblStylePr>
  </w:style>
  <w:style w:type="table" w:customStyle="1" w:styleId="2-61">
    <w:name w:val="Средняя заливка 2 - Акцент 61"/>
    <w:basedOn w:val="a1"/>
    <w:next w:val="2-6"/>
    <w:uiPriority w:val="99"/>
    <w:rsid w:val="0039682C"/>
    <w:rPr>
      <w:rFonts w:cs="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Calibri"/>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pPr>
      <w:rPr>
        <w:rFonts w:cs="Calibri"/>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Calibri"/>
        <w:b/>
        <w:bCs/>
        <w:color w:val="FFFFFF"/>
      </w:rPr>
      <w:tblPr/>
      <w:tcPr>
        <w:tcBorders>
          <w:top w:val="nil"/>
          <w:left w:val="nil"/>
          <w:bottom w:val="single" w:sz="18" w:space="0" w:color="auto"/>
          <w:right w:val="nil"/>
          <w:insideH w:val="nil"/>
          <w:insideV w:val="nil"/>
        </w:tcBorders>
        <w:shd w:val="clear" w:color="auto" w:fill="F79646"/>
      </w:tcPr>
    </w:tblStylePr>
    <w:tblStylePr w:type="lastCol">
      <w:rPr>
        <w:rFonts w:cs="Calibri"/>
        <w:b/>
        <w:bCs/>
        <w:color w:val="FFFFFF"/>
      </w:rPr>
      <w:tblPr/>
      <w:tcPr>
        <w:tcBorders>
          <w:left w:val="nil"/>
          <w:right w:val="nil"/>
          <w:insideH w:val="nil"/>
          <w:insideV w:val="nil"/>
        </w:tcBorders>
        <w:shd w:val="clear" w:color="auto" w:fill="F79646"/>
      </w:tcPr>
    </w:tblStylePr>
    <w:tblStylePr w:type="band1Vert">
      <w:rPr>
        <w:rFonts w:cs="Calibri"/>
      </w:rPr>
      <w:tblPr/>
      <w:tcPr>
        <w:tcBorders>
          <w:left w:val="nil"/>
          <w:right w:val="nil"/>
          <w:insideH w:val="nil"/>
          <w:insideV w:val="nil"/>
        </w:tcBorders>
        <w:shd w:val="clear" w:color="auto" w:fill="D8D8D8"/>
      </w:tcPr>
    </w:tblStylePr>
    <w:tblStylePr w:type="band1Horz">
      <w:rPr>
        <w:rFonts w:cs="Calibri"/>
      </w:rPr>
      <w:tblPr/>
      <w:tcPr>
        <w:shd w:val="clear" w:color="auto" w:fill="D8D8D8"/>
      </w:tcPr>
    </w:tblStylePr>
    <w:tblStylePr w:type="neCell">
      <w:rPr>
        <w:rFonts w:cs="Calibri"/>
      </w:rPr>
      <w:tblPr/>
      <w:tcPr>
        <w:tcBorders>
          <w:top w:val="single" w:sz="18" w:space="0" w:color="auto"/>
          <w:left w:val="nil"/>
          <w:bottom w:val="single" w:sz="18" w:space="0" w:color="auto"/>
          <w:right w:val="nil"/>
          <w:insideH w:val="nil"/>
          <w:insideV w:val="nil"/>
        </w:tcBorders>
      </w:tcPr>
    </w:tblStylePr>
    <w:tblStylePr w:type="nwCell">
      <w:rPr>
        <w:rFonts w:cs="Calibri"/>
        <w:color w:val="FFFFFF"/>
      </w:rPr>
      <w:tblPr/>
      <w:tcPr>
        <w:tcBorders>
          <w:top w:val="single" w:sz="18" w:space="0" w:color="auto"/>
          <w:left w:val="nil"/>
          <w:bottom w:val="single" w:sz="18" w:space="0" w:color="auto"/>
          <w:right w:val="nil"/>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locked="1"/>
    <w:lsdException w:name="toc 5" w:locked="1"/>
    <w:lsdException w:name="toc 6" w:locked="1"/>
    <w:lsdException w:name="toc 7" w:locked="1"/>
    <w:lsdException w:name="toc 8" w:locked="1"/>
    <w:lsdException w:name="toc 9" w:locked="1"/>
    <w:lsdException w:name="Normal Indent" w:semiHidden="1" w:unhideWhenUsed="1"/>
    <w:lsdException w:name="footnote text" w:locked="1"/>
    <w:lsdException w:name="annotation text" w:locked="1"/>
    <w:lsdException w:name="header" w:lock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locked="1"/>
    <w:lsdException w:name="endnote reference" w:locked="1"/>
    <w:lsdException w:name="endnote text" w:locked="1"/>
    <w:lsdException w:name="table of authorities" w:semiHidden="1" w:unhideWhenUsed="1"/>
    <w:lsdException w:name="macro" w:semiHidden="1" w:unhideWhenUsed="1"/>
    <w:lsdException w:name="toa heading" w:semiHidden="1" w:unhideWhenUsed="1"/>
    <w:lsdException w:name="List" w:lock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locked="1"/>
    <w:lsdException w:name="Body Text Indent" w:locked="1"/>
    <w:lsdException w:name="List Continue" w:lock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locked="1"/>
    <w:lsdException w:name="Body Text Indent 2" w:locked="1"/>
    <w:lsdException w:name="Body Text Indent 3" w:locked="1"/>
    <w:lsdException w:name="Block Text" w:locked="1"/>
    <w:lsdException w:name="Hyperlink" w:semiHidden="1" w:unhideWhenUsed="1"/>
    <w:lsdException w:name="FollowedHyperlink" w:semiHidden="1" w:unhideWhenUsed="1"/>
    <w:lsdException w:name="Strong" w:locked="1" w:uiPriority="22" w:qFormat="1"/>
    <w:lsdException w:name="Emphasis" w:locked="1" w:qFormat="1"/>
    <w:lsdException w:name="Document Map" w:lock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6726"/>
    <w:pPr>
      <w:spacing w:after="200" w:line="276" w:lineRule="auto"/>
    </w:pPr>
    <w:rPr>
      <w:sz w:val="22"/>
      <w:szCs w:val="22"/>
    </w:rPr>
  </w:style>
  <w:style w:type="paragraph" w:styleId="1">
    <w:name w:val="heading 1"/>
    <w:basedOn w:val="a"/>
    <w:next w:val="a"/>
    <w:link w:val="10"/>
    <w:uiPriority w:val="99"/>
    <w:qFormat/>
    <w:rsid w:val="007512B9"/>
    <w:pPr>
      <w:keepNext/>
      <w:widowControl w:val="0"/>
      <w:autoSpaceDE w:val="0"/>
      <w:autoSpaceDN w:val="0"/>
      <w:adjustRightInd w:val="0"/>
      <w:spacing w:after="0" w:line="240" w:lineRule="auto"/>
      <w:outlineLvl w:val="0"/>
    </w:pPr>
    <w:rPr>
      <w:rFonts w:ascii="System" w:hAnsi="System"/>
      <w:color w:val="000000"/>
      <w:sz w:val="32"/>
      <w:szCs w:val="32"/>
      <w:lang w:val="en-US"/>
    </w:rPr>
  </w:style>
  <w:style w:type="paragraph" w:styleId="2">
    <w:name w:val="heading 2"/>
    <w:basedOn w:val="a"/>
    <w:next w:val="a"/>
    <w:link w:val="20"/>
    <w:uiPriority w:val="99"/>
    <w:qFormat/>
    <w:rsid w:val="007512B9"/>
    <w:pPr>
      <w:keepNext/>
      <w:widowControl w:val="0"/>
      <w:autoSpaceDE w:val="0"/>
      <w:autoSpaceDN w:val="0"/>
      <w:adjustRightInd w:val="0"/>
      <w:spacing w:after="0" w:line="240" w:lineRule="auto"/>
      <w:outlineLvl w:val="1"/>
    </w:pPr>
    <w:rPr>
      <w:rFonts w:ascii="Times New Roman" w:hAnsi="Times New Roman"/>
      <w:color w:val="000000"/>
      <w:sz w:val="28"/>
      <w:szCs w:val="28"/>
      <w:lang w:val="en-US"/>
    </w:rPr>
  </w:style>
  <w:style w:type="paragraph" w:styleId="3">
    <w:name w:val="heading 3"/>
    <w:basedOn w:val="a"/>
    <w:next w:val="a"/>
    <w:link w:val="30"/>
    <w:uiPriority w:val="99"/>
    <w:qFormat/>
    <w:rsid w:val="007512B9"/>
    <w:pPr>
      <w:keepNext/>
      <w:widowControl w:val="0"/>
      <w:autoSpaceDE w:val="0"/>
      <w:autoSpaceDN w:val="0"/>
      <w:adjustRightInd w:val="0"/>
      <w:spacing w:after="0" w:line="240" w:lineRule="auto"/>
      <w:outlineLvl w:val="2"/>
    </w:pPr>
    <w:rPr>
      <w:rFonts w:ascii="Times New Roman" w:hAnsi="Times New Roman"/>
      <w:b/>
      <w:bCs/>
      <w:color w:val="000000"/>
      <w:sz w:val="32"/>
      <w:szCs w:val="32"/>
      <w:lang w:val="en-US"/>
    </w:rPr>
  </w:style>
  <w:style w:type="paragraph" w:styleId="4">
    <w:name w:val="heading 4"/>
    <w:basedOn w:val="a"/>
    <w:next w:val="a"/>
    <w:link w:val="40"/>
    <w:uiPriority w:val="99"/>
    <w:qFormat/>
    <w:rsid w:val="007512B9"/>
    <w:pPr>
      <w:keepNext/>
      <w:spacing w:after="0" w:line="240" w:lineRule="auto"/>
      <w:ind w:firstLine="567"/>
      <w:outlineLvl w:val="3"/>
    </w:pPr>
    <w:rPr>
      <w:rFonts w:ascii="Times New Roman" w:hAnsi="Times New Roman"/>
      <w:color w:val="FF00FF"/>
      <w:sz w:val="28"/>
      <w:szCs w:val="20"/>
    </w:rPr>
  </w:style>
  <w:style w:type="paragraph" w:styleId="5">
    <w:name w:val="heading 5"/>
    <w:basedOn w:val="a"/>
    <w:next w:val="a"/>
    <w:link w:val="50"/>
    <w:uiPriority w:val="99"/>
    <w:qFormat/>
    <w:rsid w:val="007512B9"/>
    <w:pPr>
      <w:keepNext/>
      <w:spacing w:after="0" w:line="240" w:lineRule="auto"/>
      <w:ind w:left="567"/>
      <w:outlineLvl w:val="4"/>
    </w:pPr>
    <w:rPr>
      <w:rFonts w:ascii="Times New Roman" w:hAnsi="Times New Roman"/>
      <w:sz w:val="24"/>
      <w:szCs w:val="20"/>
    </w:rPr>
  </w:style>
  <w:style w:type="paragraph" w:styleId="6">
    <w:name w:val="heading 6"/>
    <w:basedOn w:val="a"/>
    <w:next w:val="a"/>
    <w:link w:val="60"/>
    <w:uiPriority w:val="99"/>
    <w:qFormat/>
    <w:rsid w:val="00F40EE5"/>
    <w:pPr>
      <w:spacing w:before="240" w:after="60" w:line="240" w:lineRule="auto"/>
      <w:outlineLvl w:val="5"/>
    </w:pPr>
    <w:rPr>
      <w:rFonts w:ascii="Times New Roman" w:hAnsi="Times New Roman"/>
      <w:b/>
      <w:bCs/>
    </w:rPr>
  </w:style>
  <w:style w:type="paragraph" w:styleId="7">
    <w:name w:val="heading 7"/>
    <w:basedOn w:val="a"/>
    <w:next w:val="a"/>
    <w:link w:val="70"/>
    <w:uiPriority w:val="99"/>
    <w:qFormat/>
    <w:rsid w:val="00F40EE5"/>
    <w:pPr>
      <w:spacing w:before="240" w:after="60" w:line="240" w:lineRule="auto"/>
      <w:outlineLvl w:val="6"/>
    </w:pPr>
    <w:rPr>
      <w:rFonts w:ascii="Times New Roman" w:hAnsi="Times New Roman"/>
      <w:sz w:val="24"/>
      <w:szCs w:val="24"/>
    </w:rPr>
  </w:style>
  <w:style w:type="paragraph" w:styleId="8">
    <w:name w:val="heading 8"/>
    <w:basedOn w:val="a"/>
    <w:next w:val="a"/>
    <w:link w:val="80"/>
    <w:uiPriority w:val="99"/>
    <w:qFormat/>
    <w:rsid w:val="00C82E13"/>
    <w:pPr>
      <w:keepNext/>
      <w:widowControl w:val="0"/>
      <w:spacing w:after="0" w:line="240" w:lineRule="auto"/>
      <w:outlineLvl w:val="7"/>
    </w:pPr>
    <w:rPr>
      <w:rFonts w:ascii="Times New Roman" w:hAnsi="Times New Roman"/>
      <w:b/>
      <w:sz w:val="28"/>
      <w:szCs w:val="20"/>
      <w:lang w:val="en-US"/>
    </w:rPr>
  </w:style>
  <w:style w:type="paragraph" w:styleId="9">
    <w:name w:val="heading 9"/>
    <w:basedOn w:val="a"/>
    <w:next w:val="a"/>
    <w:link w:val="90"/>
    <w:uiPriority w:val="99"/>
    <w:qFormat/>
    <w:rsid w:val="00F40EE5"/>
    <w:pPr>
      <w:spacing w:before="240" w:after="60"/>
      <w:outlineLvl w:val="8"/>
    </w:pPr>
    <w:rPr>
      <w:rFonts w:ascii="Cambria" w:hAnsi="Cambria"/>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7512B9"/>
    <w:rPr>
      <w:rFonts w:ascii="System" w:hAnsi="System" w:cs="Times New Roman"/>
      <w:color w:val="000000"/>
      <w:sz w:val="32"/>
      <w:szCs w:val="32"/>
      <w:lang w:val="en-US"/>
    </w:rPr>
  </w:style>
  <w:style w:type="character" w:customStyle="1" w:styleId="20">
    <w:name w:val="Заголовок 2 Знак"/>
    <w:link w:val="2"/>
    <w:uiPriority w:val="99"/>
    <w:locked/>
    <w:rsid w:val="007512B9"/>
    <w:rPr>
      <w:rFonts w:ascii="Times New Roman" w:hAnsi="Times New Roman" w:cs="Times New Roman"/>
      <w:color w:val="000000"/>
      <w:sz w:val="28"/>
      <w:szCs w:val="28"/>
      <w:lang w:val="en-US"/>
    </w:rPr>
  </w:style>
  <w:style w:type="character" w:customStyle="1" w:styleId="30">
    <w:name w:val="Заголовок 3 Знак"/>
    <w:link w:val="3"/>
    <w:uiPriority w:val="99"/>
    <w:locked/>
    <w:rsid w:val="007512B9"/>
    <w:rPr>
      <w:rFonts w:ascii="Times New Roman" w:hAnsi="Times New Roman" w:cs="Times New Roman"/>
      <w:b/>
      <w:bCs/>
      <w:color w:val="000000"/>
      <w:sz w:val="32"/>
      <w:szCs w:val="32"/>
      <w:lang w:val="en-US"/>
    </w:rPr>
  </w:style>
  <w:style w:type="character" w:customStyle="1" w:styleId="40">
    <w:name w:val="Заголовок 4 Знак"/>
    <w:link w:val="4"/>
    <w:uiPriority w:val="99"/>
    <w:locked/>
    <w:rsid w:val="007512B9"/>
    <w:rPr>
      <w:rFonts w:ascii="Times New Roman" w:hAnsi="Times New Roman" w:cs="Times New Roman"/>
      <w:color w:val="FF00FF"/>
      <w:sz w:val="20"/>
      <w:szCs w:val="20"/>
    </w:rPr>
  </w:style>
  <w:style w:type="character" w:customStyle="1" w:styleId="50">
    <w:name w:val="Заголовок 5 Знак"/>
    <w:link w:val="5"/>
    <w:uiPriority w:val="99"/>
    <w:locked/>
    <w:rsid w:val="007512B9"/>
    <w:rPr>
      <w:rFonts w:ascii="Times New Roman" w:hAnsi="Times New Roman" w:cs="Times New Roman"/>
      <w:sz w:val="20"/>
      <w:szCs w:val="20"/>
    </w:rPr>
  </w:style>
  <w:style w:type="character" w:customStyle="1" w:styleId="60">
    <w:name w:val="Заголовок 6 Знак"/>
    <w:link w:val="6"/>
    <w:uiPriority w:val="99"/>
    <w:locked/>
    <w:rsid w:val="00F40EE5"/>
    <w:rPr>
      <w:rFonts w:ascii="Times New Roman" w:hAnsi="Times New Roman" w:cs="Times New Roman"/>
      <w:b/>
      <w:bCs/>
    </w:rPr>
  </w:style>
  <w:style w:type="character" w:customStyle="1" w:styleId="70">
    <w:name w:val="Заголовок 7 Знак"/>
    <w:link w:val="7"/>
    <w:uiPriority w:val="99"/>
    <w:locked/>
    <w:rsid w:val="00F40EE5"/>
    <w:rPr>
      <w:rFonts w:ascii="Times New Roman" w:hAnsi="Times New Roman" w:cs="Times New Roman"/>
      <w:sz w:val="24"/>
      <w:szCs w:val="24"/>
    </w:rPr>
  </w:style>
  <w:style w:type="character" w:customStyle="1" w:styleId="80">
    <w:name w:val="Заголовок 8 Знак"/>
    <w:link w:val="8"/>
    <w:uiPriority w:val="99"/>
    <w:locked/>
    <w:rsid w:val="00C82E13"/>
    <w:rPr>
      <w:rFonts w:ascii="Times New Roman" w:hAnsi="Times New Roman" w:cs="Times New Roman"/>
      <w:b/>
      <w:sz w:val="20"/>
      <w:szCs w:val="20"/>
      <w:lang w:val="en-US"/>
    </w:rPr>
  </w:style>
  <w:style w:type="character" w:customStyle="1" w:styleId="90">
    <w:name w:val="Заголовок 9 Знак"/>
    <w:link w:val="9"/>
    <w:uiPriority w:val="99"/>
    <w:locked/>
    <w:rsid w:val="00F40EE5"/>
    <w:rPr>
      <w:rFonts w:ascii="Cambria" w:hAnsi="Cambria" w:cs="Times New Roman"/>
      <w:lang w:eastAsia="en-US"/>
    </w:rPr>
  </w:style>
  <w:style w:type="paragraph" w:customStyle="1" w:styleId="toleft">
    <w:name w:val="toleft"/>
    <w:basedOn w:val="a"/>
    <w:uiPriority w:val="99"/>
    <w:rsid w:val="0096709A"/>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uiPriority w:val="99"/>
    <w:rsid w:val="0096709A"/>
    <w:rPr>
      <w:rFonts w:cs="Times New Roman"/>
    </w:rPr>
  </w:style>
  <w:style w:type="character" w:styleId="a3">
    <w:name w:val="Hyperlink"/>
    <w:uiPriority w:val="99"/>
    <w:rsid w:val="0096709A"/>
    <w:rPr>
      <w:rFonts w:cs="Times New Roman"/>
      <w:color w:val="0000FF"/>
      <w:u w:val="single"/>
    </w:rPr>
  </w:style>
  <w:style w:type="paragraph" w:styleId="a4">
    <w:name w:val="Normal (Web)"/>
    <w:basedOn w:val="a"/>
    <w:uiPriority w:val="99"/>
    <w:rsid w:val="0096709A"/>
    <w:pPr>
      <w:spacing w:before="100" w:beforeAutospacing="1" w:after="100" w:afterAutospacing="1" w:line="240" w:lineRule="auto"/>
    </w:pPr>
    <w:rPr>
      <w:rFonts w:ascii="Times New Roman" w:hAnsi="Times New Roman"/>
      <w:sz w:val="24"/>
      <w:szCs w:val="24"/>
    </w:rPr>
  </w:style>
  <w:style w:type="paragraph" w:styleId="a5">
    <w:name w:val="List Paragraph"/>
    <w:basedOn w:val="a"/>
    <w:uiPriority w:val="34"/>
    <w:qFormat/>
    <w:rsid w:val="002432CE"/>
    <w:pPr>
      <w:ind w:left="720"/>
      <w:contextualSpacing/>
    </w:pPr>
  </w:style>
  <w:style w:type="paragraph" w:styleId="a6">
    <w:name w:val="Body Text Indent"/>
    <w:basedOn w:val="a"/>
    <w:link w:val="a7"/>
    <w:uiPriority w:val="99"/>
    <w:rsid w:val="007512B9"/>
    <w:pPr>
      <w:spacing w:after="0" w:line="240" w:lineRule="auto"/>
      <w:ind w:firstLine="709"/>
    </w:pPr>
    <w:rPr>
      <w:rFonts w:ascii="Times New Roman" w:hAnsi="Times New Roman"/>
      <w:sz w:val="28"/>
      <w:szCs w:val="20"/>
    </w:rPr>
  </w:style>
  <w:style w:type="character" w:customStyle="1" w:styleId="a7">
    <w:name w:val="Основной текст с отступом Знак"/>
    <w:link w:val="a6"/>
    <w:uiPriority w:val="99"/>
    <w:locked/>
    <w:rsid w:val="007512B9"/>
    <w:rPr>
      <w:rFonts w:ascii="Times New Roman" w:hAnsi="Times New Roman" w:cs="Times New Roman"/>
      <w:sz w:val="20"/>
      <w:szCs w:val="20"/>
    </w:rPr>
  </w:style>
  <w:style w:type="paragraph" w:styleId="21">
    <w:name w:val="Body Text Indent 2"/>
    <w:basedOn w:val="a"/>
    <w:link w:val="22"/>
    <w:uiPriority w:val="99"/>
    <w:rsid w:val="007512B9"/>
    <w:pPr>
      <w:spacing w:after="0" w:line="240" w:lineRule="auto"/>
      <w:ind w:firstLine="567"/>
      <w:jc w:val="both"/>
    </w:pPr>
    <w:rPr>
      <w:rFonts w:ascii="Times New Roman" w:hAnsi="Times New Roman"/>
      <w:sz w:val="28"/>
      <w:szCs w:val="20"/>
    </w:rPr>
  </w:style>
  <w:style w:type="character" w:customStyle="1" w:styleId="22">
    <w:name w:val="Основной текст с отступом 2 Знак"/>
    <w:link w:val="21"/>
    <w:uiPriority w:val="99"/>
    <w:locked/>
    <w:rsid w:val="007512B9"/>
    <w:rPr>
      <w:rFonts w:ascii="Times New Roman" w:hAnsi="Times New Roman" w:cs="Times New Roman"/>
      <w:sz w:val="20"/>
      <w:szCs w:val="20"/>
    </w:rPr>
  </w:style>
  <w:style w:type="paragraph" w:styleId="a8">
    <w:name w:val="Body Text"/>
    <w:basedOn w:val="a"/>
    <w:link w:val="a9"/>
    <w:uiPriority w:val="99"/>
    <w:rsid w:val="007512B9"/>
    <w:pPr>
      <w:spacing w:after="0" w:line="240" w:lineRule="auto"/>
    </w:pPr>
    <w:rPr>
      <w:rFonts w:ascii="Times New Roman" w:hAnsi="Times New Roman"/>
      <w:sz w:val="24"/>
      <w:szCs w:val="20"/>
    </w:rPr>
  </w:style>
  <w:style w:type="character" w:customStyle="1" w:styleId="a9">
    <w:name w:val="Основной текст Знак"/>
    <w:link w:val="a8"/>
    <w:uiPriority w:val="99"/>
    <w:locked/>
    <w:rsid w:val="007512B9"/>
    <w:rPr>
      <w:rFonts w:ascii="Times New Roman" w:hAnsi="Times New Roman" w:cs="Times New Roman"/>
      <w:sz w:val="20"/>
      <w:szCs w:val="20"/>
    </w:rPr>
  </w:style>
  <w:style w:type="paragraph" w:styleId="31">
    <w:name w:val="Body Text Indent 3"/>
    <w:basedOn w:val="a"/>
    <w:link w:val="32"/>
    <w:uiPriority w:val="99"/>
    <w:rsid w:val="007512B9"/>
    <w:pPr>
      <w:spacing w:after="0" w:line="240" w:lineRule="auto"/>
      <w:ind w:firstLine="709"/>
      <w:jc w:val="both"/>
    </w:pPr>
    <w:rPr>
      <w:rFonts w:ascii="Times New Roman" w:hAnsi="Times New Roman"/>
      <w:sz w:val="28"/>
      <w:szCs w:val="20"/>
    </w:rPr>
  </w:style>
  <w:style w:type="character" w:customStyle="1" w:styleId="32">
    <w:name w:val="Основной текст с отступом 3 Знак"/>
    <w:link w:val="31"/>
    <w:uiPriority w:val="99"/>
    <w:locked/>
    <w:rsid w:val="007512B9"/>
    <w:rPr>
      <w:rFonts w:ascii="Times New Roman" w:hAnsi="Times New Roman" w:cs="Times New Roman"/>
      <w:sz w:val="20"/>
      <w:szCs w:val="20"/>
    </w:rPr>
  </w:style>
  <w:style w:type="paragraph" w:styleId="aa">
    <w:name w:val="Block Text"/>
    <w:basedOn w:val="a"/>
    <w:uiPriority w:val="99"/>
    <w:rsid w:val="007512B9"/>
    <w:pPr>
      <w:spacing w:after="0" w:line="360" w:lineRule="auto"/>
      <w:ind w:left="567" w:right="57" w:firstLine="567"/>
      <w:jc w:val="both"/>
    </w:pPr>
    <w:rPr>
      <w:rFonts w:ascii="Times New Roman" w:hAnsi="Times New Roman"/>
      <w:sz w:val="28"/>
      <w:szCs w:val="20"/>
    </w:rPr>
  </w:style>
  <w:style w:type="paragraph" w:styleId="ab">
    <w:name w:val="Balloon Text"/>
    <w:basedOn w:val="a"/>
    <w:link w:val="ac"/>
    <w:uiPriority w:val="99"/>
    <w:rsid w:val="007512B9"/>
    <w:pPr>
      <w:spacing w:after="0" w:line="240" w:lineRule="auto"/>
    </w:pPr>
    <w:rPr>
      <w:rFonts w:ascii="Tahoma" w:hAnsi="Tahoma" w:cs="Tahoma"/>
      <w:sz w:val="16"/>
      <w:szCs w:val="16"/>
    </w:rPr>
  </w:style>
  <w:style w:type="character" w:customStyle="1" w:styleId="ac">
    <w:name w:val="Текст выноски Знак"/>
    <w:link w:val="ab"/>
    <w:uiPriority w:val="99"/>
    <w:locked/>
    <w:rsid w:val="007512B9"/>
    <w:rPr>
      <w:rFonts w:ascii="Tahoma" w:hAnsi="Tahoma" w:cs="Tahoma"/>
      <w:sz w:val="16"/>
      <w:szCs w:val="16"/>
    </w:rPr>
  </w:style>
  <w:style w:type="paragraph" w:styleId="ad">
    <w:name w:val="footnote text"/>
    <w:basedOn w:val="a"/>
    <w:link w:val="ae"/>
    <w:uiPriority w:val="99"/>
    <w:rsid w:val="007512B9"/>
    <w:pPr>
      <w:spacing w:after="0" w:line="240" w:lineRule="auto"/>
    </w:pPr>
    <w:rPr>
      <w:rFonts w:ascii="Times New Roman" w:hAnsi="Times New Roman"/>
      <w:sz w:val="20"/>
      <w:szCs w:val="20"/>
    </w:rPr>
  </w:style>
  <w:style w:type="character" w:customStyle="1" w:styleId="ae">
    <w:name w:val="Текст сноски Знак"/>
    <w:link w:val="ad"/>
    <w:uiPriority w:val="99"/>
    <w:locked/>
    <w:rsid w:val="007512B9"/>
    <w:rPr>
      <w:rFonts w:ascii="Times New Roman" w:hAnsi="Times New Roman" w:cs="Times New Roman"/>
      <w:sz w:val="20"/>
      <w:szCs w:val="20"/>
    </w:rPr>
  </w:style>
  <w:style w:type="character" w:styleId="af">
    <w:name w:val="footnote reference"/>
    <w:uiPriority w:val="99"/>
    <w:rsid w:val="007512B9"/>
    <w:rPr>
      <w:rFonts w:cs="Times New Roman"/>
      <w:vertAlign w:val="superscript"/>
    </w:rPr>
  </w:style>
  <w:style w:type="paragraph" w:styleId="HTML">
    <w:name w:val="HTML Preformatted"/>
    <w:basedOn w:val="a"/>
    <w:link w:val="HTML0"/>
    <w:uiPriority w:val="99"/>
    <w:rsid w:val="007512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20"/>
      <w:szCs w:val="20"/>
    </w:rPr>
  </w:style>
  <w:style w:type="character" w:customStyle="1" w:styleId="HTML0">
    <w:name w:val="Стандартный HTML Знак"/>
    <w:link w:val="HTML"/>
    <w:uiPriority w:val="99"/>
    <w:locked/>
    <w:rsid w:val="007512B9"/>
    <w:rPr>
      <w:rFonts w:ascii="Courier New" w:hAnsi="Courier New" w:cs="Courier New"/>
      <w:color w:val="000000"/>
      <w:sz w:val="20"/>
      <w:szCs w:val="20"/>
    </w:rPr>
  </w:style>
  <w:style w:type="paragraph" w:styleId="23">
    <w:name w:val="Body Text 2"/>
    <w:basedOn w:val="a"/>
    <w:link w:val="24"/>
    <w:uiPriority w:val="99"/>
    <w:rsid w:val="007512B9"/>
    <w:pPr>
      <w:spacing w:after="120" w:line="480" w:lineRule="auto"/>
    </w:pPr>
    <w:rPr>
      <w:rFonts w:ascii="Times New Roman" w:hAnsi="Times New Roman"/>
      <w:sz w:val="28"/>
      <w:szCs w:val="24"/>
    </w:rPr>
  </w:style>
  <w:style w:type="character" w:customStyle="1" w:styleId="24">
    <w:name w:val="Основной текст 2 Знак"/>
    <w:link w:val="23"/>
    <w:uiPriority w:val="99"/>
    <w:locked/>
    <w:rsid w:val="007512B9"/>
    <w:rPr>
      <w:rFonts w:ascii="Times New Roman" w:hAnsi="Times New Roman" w:cs="Times New Roman"/>
      <w:sz w:val="24"/>
      <w:szCs w:val="24"/>
    </w:rPr>
  </w:style>
  <w:style w:type="paragraph" w:styleId="af0">
    <w:name w:val="Title"/>
    <w:basedOn w:val="a"/>
    <w:link w:val="af1"/>
    <w:uiPriority w:val="99"/>
    <w:qFormat/>
    <w:rsid w:val="007512B9"/>
    <w:pPr>
      <w:spacing w:after="0" w:line="240" w:lineRule="auto"/>
      <w:jc w:val="center"/>
    </w:pPr>
    <w:rPr>
      <w:rFonts w:ascii="Times New Roman" w:hAnsi="Times New Roman"/>
      <w:sz w:val="28"/>
      <w:szCs w:val="20"/>
    </w:rPr>
  </w:style>
  <w:style w:type="character" w:customStyle="1" w:styleId="af1">
    <w:name w:val="Название Знак"/>
    <w:link w:val="af0"/>
    <w:uiPriority w:val="99"/>
    <w:locked/>
    <w:rsid w:val="007512B9"/>
    <w:rPr>
      <w:rFonts w:ascii="Times New Roman" w:hAnsi="Times New Roman" w:cs="Times New Roman"/>
      <w:sz w:val="20"/>
      <w:szCs w:val="20"/>
    </w:rPr>
  </w:style>
  <w:style w:type="table" w:styleId="af2">
    <w:name w:val="Table Grid"/>
    <w:basedOn w:val="a1"/>
    <w:rsid w:val="007512B9"/>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header"/>
    <w:basedOn w:val="a"/>
    <w:link w:val="af4"/>
    <w:uiPriority w:val="99"/>
    <w:rsid w:val="007512B9"/>
    <w:pPr>
      <w:tabs>
        <w:tab w:val="center" w:pos="4677"/>
        <w:tab w:val="right" w:pos="9355"/>
      </w:tabs>
      <w:spacing w:after="0" w:line="240" w:lineRule="auto"/>
    </w:pPr>
    <w:rPr>
      <w:rFonts w:ascii="Times New Roman" w:hAnsi="Times New Roman"/>
      <w:sz w:val="28"/>
      <w:szCs w:val="24"/>
    </w:rPr>
  </w:style>
  <w:style w:type="character" w:customStyle="1" w:styleId="af4">
    <w:name w:val="Верхний колонтитул Знак"/>
    <w:link w:val="af3"/>
    <w:uiPriority w:val="99"/>
    <w:locked/>
    <w:rsid w:val="007512B9"/>
    <w:rPr>
      <w:rFonts w:ascii="Times New Roman" w:hAnsi="Times New Roman" w:cs="Times New Roman"/>
      <w:sz w:val="24"/>
      <w:szCs w:val="24"/>
    </w:rPr>
  </w:style>
  <w:style w:type="character" w:styleId="af5">
    <w:name w:val="page number"/>
    <w:uiPriority w:val="99"/>
    <w:rsid w:val="007512B9"/>
    <w:rPr>
      <w:rFonts w:cs="Times New Roman"/>
    </w:rPr>
  </w:style>
  <w:style w:type="character" w:customStyle="1" w:styleId="taxonhead">
    <w:name w:val="taxon_head"/>
    <w:uiPriority w:val="99"/>
    <w:rsid w:val="007512B9"/>
    <w:rPr>
      <w:rFonts w:cs="Times New Roman"/>
    </w:rPr>
  </w:style>
  <w:style w:type="paragraph" w:styleId="af6">
    <w:name w:val="footer"/>
    <w:basedOn w:val="a"/>
    <w:link w:val="af7"/>
    <w:uiPriority w:val="99"/>
    <w:rsid w:val="008C7B3C"/>
    <w:pPr>
      <w:tabs>
        <w:tab w:val="center" w:pos="4153"/>
        <w:tab w:val="right" w:pos="8306"/>
      </w:tabs>
      <w:spacing w:after="0" w:line="240" w:lineRule="auto"/>
    </w:pPr>
    <w:rPr>
      <w:rFonts w:ascii="Times New Roman" w:hAnsi="Times New Roman"/>
      <w:sz w:val="20"/>
      <w:szCs w:val="20"/>
    </w:rPr>
  </w:style>
  <w:style w:type="character" w:customStyle="1" w:styleId="af7">
    <w:name w:val="Нижний колонтитул Знак"/>
    <w:link w:val="af6"/>
    <w:uiPriority w:val="99"/>
    <w:locked/>
    <w:rsid w:val="008C7B3C"/>
    <w:rPr>
      <w:rFonts w:ascii="Times New Roman" w:hAnsi="Times New Roman" w:cs="Times New Roman"/>
      <w:sz w:val="20"/>
      <w:szCs w:val="20"/>
    </w:rPr>
  </w:style>
  <w:style w:type="paragraph" w:styleId="af8">
    <w:name w:val="Plain Text"/>
    <w:basedOn w:val="a"/>
    <w:link w:val="af9"/>
    <w:rsid w:val="008C7B3C"/>
    <w:pPr>
      <w:spacing w:after="0" w:line="240" w:lineRule="auto"/>
    </w:pPr>
    <w:rPr>
      <w:rFonts w:ascii="Courier New" w:hAnsi="Courier New" w:cs="Courier New"/>
      <w:sz w:val="20"/>
      <w:szCs w:val="20"/>
    </w:rPr>
  </w:style>
  <w:style w:type="character" w:customStyle="1" w:styleId="af9">
    <w:name w:val="Текст Знак"/>
    <w:link w:val="af8"/>
    <w:locked/>
    <w:rsid w:val="008C7B3C"/>
    <w:rPr>
      <w:rFonts w:ascii="Courier New" w:hAnsi="Courier New" w:cs="Courier New"/>
      <w:sz w:val="20"/>
      <w:szCs w:val="20"/>
    </w:rPr>
  </w:style>
  <w:style w:type="character" w:customStyle="1" w:styleId="authorship">
    <w:name w:val="authorship"/>
    <w:uiPriority w:val="99"/>
    <w:rsid w:val="008C7B3C"/>
    <w:rPr>
      <w:rFonts w:cs="Times New Roman"/>
    </w:rPr>
  </w:style>
  <w:style w:type="character" w:styleId="afa">
    <w:name w:val="Subtle Emphasis"/>
    <w:uiPriority w:val="99"/>
    <w:qFormat/>
    <w:rsid w:val="00F40EE5"/>
    <w:rPr>
      <w:rFonts w:cs="Times New Roman"/>
      <w:i/>
      <w:iCs/>
      <w:color w:val="808080"/>
    </w:rPr>
  </w:style>
  <w:style w:type="character" w:customStyle="1" w:styleId="element-citation">
    <w:name w:val="element-citation"/>
    <w:uiPriority w:val="99"/>
    <w:rsid w:val="00F40EE5"/>
    <w:rPr>
      <w:rFonts w:cs="Times New Roman"/>
    </w:rPr>
  </w:style>
  <w:style w:type="character" w:styleId="afb">
    <w:name w:val="Emphasis"/>
    <w:uiPriority w:val="99"/>
    <w:qFormat/>
    <w:rsid w:val="00F40EE5"/>
    <w:rPr>
      <w:rFonts w:cs="Times New Roman"/>
      <w:i/>
      <w:iCs/>
    </w:rPr>
  </w:style>
  <w:style w:type="character" w:customStyle="1" w:styleId="ref-journal">
    <w:name w:val="ref-journal"/>
    <w:uiPriority w:val="99"/>
    <w:rsid w:val="00F40EE5"/>
    <w:rPr>
      <w:rFonts w:cs="Times New Roman"/>
    </w:rPr>
  </w:style>
  <w:style w:type="character" w:customStyle="1" w:styleId="ref-vol">
    <w:name w:val="ref-vol"/>
    <w:uiPriority w:val="99"/>
    <w:rsid w:val="00F40EE5"/>
    <w:rPr>
      <w:rFonts w:cs="Times New Roman"/>
    </w:rPr>
  </w:style>
  <w:style w:type="paragraph" w:customStyle="1" w:styleId="11">
    <w:name w:val="Стиль1"/>
    <w:basedOn w:val="a"/>
    <w:uiPriority w:val="99"/>
    <w:rsid w:val="00F40EE5"/>
    <w:pPr>
      <w:tabs>
        <w:tab w:val="num" w:pos="0"/>
      </w:tabs>
      <w:autoSpaceDE w:val="0"/>
      <w:autoSpaceDN w:val="0"/>
      <w:adjustRightInd w:val="0"/>
      <w:spacing w:after="0" w:line="240" w:lineRule="auto"/>
      <w:jc w:val="both"/>
    </w:pPr>
    <w:rPr>
      <w:rFonts w:ascii="Times New Roman" w:hAnsi="Times New Roman"/>
      <w:sz w:val="24"/>
      <w:szCs w:val="24"/>
      <w:lang w:val="en-US"/>
    </w:rPr>
  </w:style>
  <w:style w:type="character" w:customStyle="1" w:styleId="hl">
    <w:name w:val="hl"/>
    <w:uiPriority w:val="99"/>
    <w:rsid w:val="00F40EE5"/>
    <w:rPr>
      <w:rFonts w:cs="Times New Roman"/>
    </w:rPr>
  </w:style>
  <w:style w:type="paragraph" w:customStyle="1" w:styleId="afc">
    <w:name w:val="Абзац"/>
    <w:basedOn w:val="a"/>
    <w:link w:val="afd"/>
    <w:uiPriority w:val="99"/>
    <w:rsid w:val="00F40EE5"/>
    <w:pPr>
      <w:spacing w:after="0"/>
      <w:ind w:firstLine="567"/>
      <w:jc w:val="both"/>
    </w:pPr>
    <w:rPr>
      <w:sz w:val="24"/>
      <w:szCs w:val="24"/>
      <w:lang w:eastAsia="en-US"/>
    </w:rPr>
  </w:style>
  <w:style w:type="character" w:customStyle="1" w:styleId="afd">
    <w:name w:val="Абзац Знак"/>
    <w:link w:val="afc"/>
    <w:uiPriority w:val="99"/>
    <w:locked/>
    <w:rsid w:val="00F40EE5"/>
    <w:rPr>
      <w:rFonts w:ascii="Calibri" w:hAnsi="Calibri"/>
      <w:sz w:val="24"/>
      <w:lang w:eastAsia="en-US"/>
    </w:rPr>
  </w:style>
  <w:style w:type="character" w:customStyle="1" w:styleId="12">
    <w:name w:val="Основной шрифт абзаца1"/>
    <w:uiPriority w:val="99"/>
    <w:rsid w:val="00F40EE5"/>
    <w:rPr>
      <w:sz w:val="20"/>
    </w:rPr>
  </w:style>
  <w:style w:type="character" w:customStyle="1" w:styleId="afe">
    <w:name w:val="Текст концевой сноски Знак"/>
    <w:link w:val="aff"/>
    <w:uiPriority w:val="99"/>
    <w:locked/>
    <w:rsid w:val="00F40EE5"/>
    <w:rPr>
      <w:rFonts w:ascii="Times New Roman" w:hAnsi="Times New Roman" w:cs="Times New Roman"/>
      <w:sz w:val="20"/>
      <w:szCs w:val="20"/>
    </w:rPr>
  </w:style>
  <w:style w:type="paragraph" w:styleId="aff">
    <w:name w:val="endnote text"/>
    <w:basedOn w:val="a"/>
    <w:link w:val="afe"/>
    <w:uiPriority w:val="99"/>
    <w:rsid w:val="00F40EE5"/>
    <w:pPr>
      <w:spacing w:after="0" w:line="240" w:lineRule="auto"/>
    </w:pPr>
    <w:rPr>
      <w:rFonts w:ascii="Times New Roman" w:hAnsi="Times New Roman"/>
      <w:sz w:val="20"/>
      <w:szCs w:val="20"/>
    </w:rPr>
  </w:style>
  <w:style w:type="character" w:customStyle="1" w:styleId="EndnoteTextChar1">
    <w:name w:val="Endnote Text Char1"/>
    <w:uiPriority w:val="99"/>
    <w:semiHidden/>
    <w:rsid w:val="009B3DA1"/>
    <w:rPr>
      <w:sz w:val="20"/>
      <w:szCs w:val="20"/>
    </w:rPr>
  </w:style>
  <w:style w:type="character" w:customStyle="1" w:styleId="13">
    <w:name w:val="Текст концевой сноски Знак1"/>
    <w:uiPriority w:val="99"/>
    <w:semiHidden/>
    <w:rsid w:val="00F40EE5"/>
    <w:rPr>
      <w:rFonts w:cs="Times New Roman"/>
      <w:sz w:val="20"/>
      <w:szCs w:val="20"/>
    </w:rPr>
  </w:style>
  <w:style w:type="paragraph" w:styleId="aff0">
    <w:name w:val="Document Map"/>
    <w:basedOn w:val="a"/>
    <w:link w:val="aff1"/>
    <w:uiPriority w:val="99"/>
    <w:rsid w:val="00F40EE5"/>
    <w:pPr>
      <w:shd w:val="clear" w:color="auto" w:fill="000080"/>
      <w:spacing w:after="0" w:line="240" w:lineRule="auto"/>
    </w:pPr>
    <w:rPr>
      <w:rFonts w:ascii="Tahoma" w:hAnsi="Tahoma" w:cs="Tahoma"/>
      <w:sz w:val="20"/>
      <w:szCs w:val="20"/>
    </w:rPr>
  </w:style>
  <w:style w:type="character" w:customStyle="1" w:styleId="aff1">
    <w:name w:val="Схема документа Знак"/>
    <w:link w:val="aff0"/>
    <w:uiPriority w:val="99"/>
    <w:locked/>
    <w:rsid w:val="00F40EE5"/>
    <w:rPr>
      <w:rFonts w:ascii="Tahoma" w:hAnsi="Tahoma" w:cs="Tahoma"/>
      <w:sz w:val="20"/>
      <w:szCs w:val="20"/>
      <w:shd w:val="clear" w:color="auto" w:fill="000080"/>
    </w:rPr>
  </w:style>
  <w:style w:type="character" w:styleId="aff2">
    <w:name w:val="endnote reference"/>
    <w:uiPriority w:val="99"/>
    <w:rsid w:val="00F40EE5"/>
    <w:rPr>
      <w:rFonts w:cs="Times New Roman"/>
      <w:vertAlign w:val="superscript"/>
    </w:rPr>
  </w:style>
  <w:style w:type="paragraph" w:styleId="aff3">
    <w:name w:val="Subtitle"/>
    <w:basedOn w:val="a"/>
    <w:link w:val="aff4"/>
    <w:uiPriority w:val="99"/>
    <w:qFormat/>
    <w:rsid w:val="00F40EE5"/>
    <w:pPr>
      <w:tabs>
        <w:tab w:val="num" w:pos="435"/>
      </w:tabs>
      <w:spacing w:after="0" w:line="360" w:lineRule="auto"/>
      <w:ind w:left="435" w:hanging="435"/>
    </w:pPr>
    <w:rPr>
      <w:rFonts w:ascii="Times New Roman" w:hAnsi="Times New Roman"/>
      <w:b/>
      <w:sz w:val="28"/>
      <w:szCs w:val="20"/>
    </w:rPr>
  </w:style>
  <w:style w:type="character" w:customStyle="1" w:styleId="aff4">
    <w:name w:val="Подзаголовок Знак"/>
    <w:link w:val="aff3"/>
    <w:uiPriority w:val="99"/>
    <w:locked/>
    <w:rsid w:val="00F40EE5"/>
    <w:rPr>
      <w:rFonts w:ascii="Times New Roman" w:hAnsi="Times New Roman" w:cs="Times New Roman"/>
      <w:b/>
      <w:sz w:val="20"/>
      <w:szCs w:val="20"/>
    </w:rPr>
  </w:style>
  <w:style w:type="paragraph" w:styleId="33">
    <w:name w:val="Body Text 3"/>
    <w:basedOn w:val="a"/>
    <w:link w:val="34"/>
    <w:uiPriority w:val="99"/>
    <w:rsid w:val="00F40EE5"/>
    <w:pPr>
      <w:spacing w:after="0" w:line="240" w:lineRule="auto"/>
      <w:jc w:val="center"/>
    </w:pPr>
    <w:rPr>
      <w:rFonts w:ascii="Times New Roman" w:hAnsi="Times New Roman"/>
      <w:b/>
      <w:sz w:val="20"/>
      <w:szCs w:val="20"/>
    </w:rPr>
  </w:style>
  <w:style w:type="character" w:customStyle="1" w:styleId="34">
    <w:name w:val="Основной текст 3 Знак"/>
    <w:link w:val="33"/>
    <w:uiPriority w:val="99"/>
    <w:locked/>
    <w:rsid w:val="00F40EE5"/>
    <w:rPr>
      <w:rFonts w:ascii="Times New Roman" w:hAnsi="Times New Roman" w:cs="Times New Roman"/>
      <w:b/>
      <w:sz w:val="20"/>
      <w:szCs w:val="20"/>
    </w:rPr>
  </w:style>
  <w:style w:type="paragraph" w:styleId="aff5">
    <w:name w:val="List"/>
    <w:basedOn w:val="a"/>
    <w:uiPriority w:val="99"/>
    <w:rsid w:val="00F40EE5"/>
    <w:pPr>
      <w:spacing w:after="0" w:line="240" w:lineRule="auto"/>
      <w:ind w:left="283" w:hanging="283"/>
    </w:pPr>
    <w:rPr>
      <w:rFonts w:ascii="Times New Roman" w:hAnsi="Times New Roman"/>
      <w:sz w:val="24"/>
      <w:szCs w:val="20"/>
    </w:rPr>
  </w:style>
  <w:style w:type="paragraph" w:styleId="aff6">
    <w:name w:val="List Continue"/>
    <w:basedOn w:val="a"/>
    <w:uiPriority w:val="99"/>
    <w:rsid w:val="00F40EE5"/>
    <w:pPr>
      <w:spacing w:after="120" w:line="240" w:lineRule="auto"/>
      <w:ind w:left="283"/>
    </w:pPr>
    <w:rPr>
      <w:rFonts w:ascii="Times New Roman" w:hAnsi="Times New Roman"/>
      <w:sz w:val="24"/>
      <w:szCs w:val="20"/>
    </w:rPr>
  </w:style>
  <w:style w:type="character" w:customStyle="1" w:styleId="apple-style-span">
    <w:name w:val="apple-style-span"/>
    <w:uiPriority w:val="99"/>
    <w:rsid w:val="00F40EE5"/>
    <w:rPr>
      <w:rFonts w:cs="Times New Roman"/>
      <w:sz w:val="20"/>
    </w:rPr>
  </w:style>
  <w:style w:type="paragraph" w:styleId="aff7">
    <w:name w:val="annotation text"/>
    <w:basedOn w:val="a"/>
    <w:link w:val="aff8"/>
    <w:uiPriority w:val="99"/>
    <w:rsid w:val="00F40EE5"/>
    <w:pPr>
      <w:spacing w:after="0" w:line="240" w:lineRule="auto"/>
      <w:ind w:firstLine="720"/>
      <w:jc w:val="both"/>
    </w:pPr>
    <w:rPr>
      <w:rFonts w:ascii="Times New Roman" w:hAnsi="Times New Roman"/>
      <w:color w:val="000000"/>
      <w:sz w:val="20"/>
      <w:szCs w:val="28"/>
    </w:rPr>
  </w:style>
  <w:style w:type="character" w:customStyle="1" w:styleId="aff8">
    <w:name w:val="Текст примечания Знак"/>
    <w:link w:val="aff7"/>
    <w:uiPriority w:val="99"/>
    <w:locked/>
    <w:rsid w:val="00F40EE5"/>
    <w:rPr>
      <w:rFonts w:ascii="Times New Roman" w:hAnsi="Times New Roman" w:cs="Times New Roman"/>
      <w:color w:val="000000"/>
      <w:sz w:val="28"/>
      <w:szCs w:val="28"/>
    </w:rPr>
  </w:style>
  <w:style w:type="paragraph" w:styleId="aff9">
    <w:name w:val="annotation subject"/>
    <w:basedOn w:val="14"/>
    <w:next w:val="14"/>
    <w:link w:val="affa"/>
    <w:uiPriority w:val="99"/>
    <w:rsid w:val="00F40EE5"/>
    <w:rPr>
      <w:b/>
      <w:bCs/>
    </w:rPr>
  </w:style>
  <w:style w:type="paragraph" w:customStyle="1" w:styleId="14">
    <w:name w:val="Текст примечания1"/>
    <w:basedOn w:val="a"/>
    <w:uiPriority w:val="99"/>
    <w:rsid w:val="00F40EE5"/>
    <w:pPr>
      <w:suppressAutoHyphens/>
    </w:pPr>
    <w:rPr>
      <w:rFonts w:cs="Calibri"/>
      <w:sz w:val="20"/>
      <w:szCs w:val="28"/>
      <w:lang w:eastAsia="ar-SA"/>
    </w:rPr>
  </w:style>
  <w:style w:type="character" w:customStyle="1" w:styleId="affa">
    <w:name w:val="Тема примечания Знак"/>
    <w:link w:val="aff9"/>
    <w:uiPriority w:val="99"/>
    <w:locked/>
    <w:rsid w:val="00F40EE5"/>
    <w:rPr>
      <w:rFonts w:ascii="Calibri" w:eastAsia="Times New Roman" w:hAnsi="Calibri" w:cs="Calibri"/>
      <w:b/>
      <w:bCs/>
      <w:color w:val="000000"/>
      <w:sz w:val="28"/>
      <w:szCs w:val="28"/>
      <w:lang w:eastAsia="ar-SA" w:bidi="ar-SA"/>
    </w:rPr>
  </w:style>
  <w:style w:type="character" w:styleId="affb">
    <w:name w:val="Strong"/>
    <w:uiPriority w:val="22"/>
    <w:qFormat/>
    <w:rsid w:val="00F40EE5"/>
    <w:rPr>
      <w:rFonts w:cs="Times New Roman"/>
      <w:b/>
      <w:bCs/>
    </w:rPr>
  </w:style>
  <w:style w:type="character" w:customStyle="1" w:styleId="41">
    <w:name w:val="Основной шрифт абзаца4"/>
    <w:uiPriority w:val="99"/>
    <w:rsid w:val="00F40EE5"/>
    <w:rPr>
      <w:sz w:val="20"/>
    </w:rPr>
  </w:style>
  <w:style w:type="character" w:customStyle="1" w:styleId="35">
    <w:name w:val="Основной шрифт абзаца3"/>
    <w:uiPriority w:val="99"/>
    <w:rsid w:val="00F40EE5"/>
    <w:rPr>
      <w:sz w:val="20"/>
    </w:rPr>
  </w:style>
  <w:style w:type="character" w:customStyle="1" w:styleId="25">
    <w:name w:val="Основной шрифт абзаца2"/>
    <w:uiPriority w:val="99"/>
    <w:rsid w:val="00F40EE5"/>
    <w:rPr>
      <w:sz w:val="20"/>
    </w:rPr>
  </w:style>
  <w:style w:type="paragraph" w:customStyle="1" w:styleId="xl121">
    <w:name w:val="xl121"/>
    <w:basedOn w:val="a"/>
    <w:uiPriority w:val="99"/>
    <w:rsid w:val="00F40EE5"/>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40">
    <w:name w:val="xl140"/>
    <w:basedOn w:val="a"/>
    <w:uiPriority w:val="99"/>
    <w:rsid w:val="00F40EE5"/>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CYR" w:hAnsi="Times New Roman CYR" w:cs="Times New Roman CYR"/>
      <w:sz w:val="24"/>
      <w:szCs w:val="24"/>
    </w:rPr>
  </w:style>
  <w:style w:type="paragraph" w:styleId="affc">
    <w:name w:val="No Spacing"/>
    <w:uiPriority w:val="1"/>
    <w:qFormat/>
    <w:rsid w:val="00F40EE5"/>
    <w:rPr>
      <w:sz w:val="22"/>
      <w:szCs w:val="22"/>
      <w:lang w:eastAsia="en-US"/>
    </w:rPr>
  </w:style>
  <w:style w:type="character" w:styleId="affd">
    <w:name w:val="Book Title"/>
    <w:uiPriority w:val="99"/>
    <w:qFormat/>
    <w:rsid w:val="00F40EE5"/>
    <w:rPr>
      <w:rFonts w:cs="Times New Roman"/>
      <w:b/>
      <w:bCs/>
      <w:smallCaps/>
      <w:spacing w:val="5"/>
    </w:rPr>
  </w:style>
  <w:style w:type="paragraph" w:customStyle="1" w:styleId="xl65">
    <w:name w:val="xl65"/>
    <w:basedOn w:val="a"/>
    <w:uiPriority w:val="99"/>
    <w:rsid w:val="00F40EE5"/>
    <w:pPr>
      <w:spacing w:before="100" w:beforeAutospacing="1" w:after="100" w:afterAutospacing="1" w:line="240" w:lineRule="auto"/>
    </w:pPr>
    <w:rPr>
      <w:rFonts w:ascii="Times New Roman" w:hAnsi="Times New Roman"/>
      <w:sz w:val="24"/>
      <w:szCs w:val="24"/>
    </w:rPr>
  </w:style>
  <w:style w:type="paragraph" w:customStyle="1" w:styleId="xl66">
    <w:name w:val="xl66"/>
    <w:basedOn w:val="a"/>
    <w:uiPriority w:val="99"/>
    <w:rsid w:val="00F40EE5"/>
    <w:pPr>
      <w:spacing w:before="100" w:beforeAutospacing="1" w:after="100" w:afterAutospacing="1" w:line="240" w:lineRule="auto"/>
      <w:jc w:val="center"/>
    </w:pPr>
    <w:rPr>
      <w:rFonts w:ascii="Times New Roman" w:hAnsi="Times New Roman"/>
      <w:sz w:val="24"/>
      <w:szCs w:val="24"/>
    </w:rPr>
  </w:style>
  <w:style w:type="paragraph" w:customStyle="1" w:styleId="xl67">
    <w:name w:val="xl67"/>
    <w:basedOn w:val="a"/>
    <w:uiPriority w:val="99"/>
    <w:rsid w:val="00F40E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68">
    <w:name w:val="xl68"/>
    <w:basedOn w:val="a"/>
    <w:uiPriority w:val="99"/>
    <w:rsid w:val="00F40EE5"/>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69">
    <w:name w:val="xl69"/>
    <w:basedOn w:val="a"/>
    <w:uiPriority w:val="99"/>
    <w:rsid w:val="00F40EE5"/>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70">
    <w:name w:val="xl70"/>
    <w:basedOn w:val="a"/>
    <w:uiPriority w:val="99"/>
    <w:rsid w:val="00F40EE5"/>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71">
    <w:name w:val="xl71"/>
    <w:basedOn w:val="a"/>
    <w:uiPriority w:val="99"/>
    <w:rsid w:val="00F40EE5"/>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2">
    <w:name w:val="xl72"/>
    <w:basedOn w:val="a"/>
    <w:uiPriority w:val="99"/>
    <w:rsid w:val="00F40EE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3">
    <w:name w:val="xl73"/>
    <w:basedOn w:val="a"/>
    <w:uiPriority w:val="99"/>
    <w:rsid w:val="00F40EE5"/>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74">
    <w:name w:val="xl74"/>
    <w:basedOn w:val="a"/>
    <w:uiPriority w:val="99"/>
    <w:rsid w:val="00F40EE5"/>
    <w:pPr>
      <w:spacing w:before="100" w:beforeAutospacing="1" w:after="100" w:afterAutospacing="1" w:line="240" w:lineRule="auto"/>
    </w:pPr>
    <w:rPr>
      <w:rFonts w:ascii="Times New Roman" w:hAnsi="Times New Roman"/>
      <w:b/>
      <w:bCs/>
      <w:sz w:val="24"/>
      <w:szCs w:val="24"/>
    </w:rPr>
  </w:style>
  <w:style w:type="paragraph" w:customStyle="1" w:styleId="xl75">
    <w:name w:val="xl75"/>
    <w:basedOn w:val="a"/>
    <w:uiPriority w:val="99"/>
    <w:rsid w:val="00F40EE5"/>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6">
    <w:name w:val="xl76"/>
    <w:basedOn w:val="a"/>
    <w:uiPriority w:val="99"/>
    <w:rsid w:val="00F40EE5"/>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7">
    <w:name w:val="xl77"/>
    <w:basedOn w:val="a"/>
    <w:uiPriority w:val="99"/>
    <w:rsid w:val="00F40EE5"/>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8">
    <w:name w:val="xl78"/>
    <w:basedOn w:val="a"/>
    <w:uiPriority w:val="99"/>
    <w:rsid w:val="00F40EE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9">
    <w:name w:val="xl79"/>
    <w:basedOn w:val="a"/>
    <w:uiPriority w:val="99"/>
    <w:rsid w:val="00F40EE5"/>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80">
    <w:name w:val="xl80"/>
    <w:basedOn w:val="a"/>
    <w:uiPriority w:val="99"/>
    <w:rsid w:val="00F40EE5"/>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81">
    <w:name w:val="xl81"/>
    <w:basedOn w:val="a"/>
    <w:uiPriority w:val="99"/>
    <w:rsid w:val="00F40EE5"/>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82">
    <w:name w:val="xl82"/>
    <w:basedOn w:val="a"/>
    <w:uiPriority w:val="99"/>
    <w:rsid w:val="00F40EE5"/>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83">
    <w:name w:val="xl83"/>
    <w:basedOn w:val="a"/>
    <w:uiPriority w:val="99"/>
    <w:rsid w:val="00F40EE5"/>
    <w:pPr>
      <w:pBdr>
        <w:lef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a"/>
    <w:uiPriority w:val="99"/>
    <w:rsid w:val="00F40EE5"/>
    <w:pPr>
      <w:spacing w:before="100" w:beforeAutospacing="1" w:after="100" w:afterAutospacing="1" w:line="240" w:lineRule="auto"/>
      <w:jc w:val="center"/>
    </w:pPr>
    <w:rPr>
      <w:rFonts w:ascii="Times New Roman" w:hAnsi="Times New Roman"/>
      <w:sz w:val="24"/>
      <w:szCs w:val="24"/>
    </w:rPr>
  </w:style>
  <w:style w:type="paragraph" w:customStyle="1" w:styleId="xl85">
    <w:name w:val="xl85"/>
    <w:basedOn w:val="a"/>
    <w:uiPriority w:val="99"/>
    <w:rsid w:val="00F40EE5"/>
    <w:pPr>
      <w:spacing w:before="100" w:beforeAutospacing="1" w:after="100" w:afterAutospacing="1" w:line="240" w:lineRule="auto"/>
      <w:jc w:val="center"/>
    </w:pPr>
    <w:rPr>
      <w:rFonts w:ascii="Times New Roman" w:hAnsi="Times New Roman"/>
      <w:b/>
      <w:bCs/>
      <w:sz w:val="24"/>
      <w:szCs w:val="24"/>
    </w:rPr>
  </w:style>
  <w:style w:type="paragraph" w:customStyle="1" w:styleId="xl86">
    <w:name w:val="xl86"/>
    <w:basedOn w:val="a"/>
    <w:uiPriority w:val="99"/>
    <w:rsid w:val="00F40E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87">
    <w:name w:val="xl87"/>
    <w:basedOn w:val="a"/>
    <w:uiPriority w:val="99"/>
    <w:rsid w:val="00F40EE5"/>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88">
    <w:name w:val="xl88"/>
    <w:basedOn w:val="a"/>
    <w:uiPriority w:val="99"/>
    <w:rsid w:val="00F40EE5"/>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89">
    <w:name w:val="xl89"/>
    <w:basedOn w:val="a"/>
    <w:uiPriority w:val="99"/>
    <w:rsid w:val="00F40E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hAnsi="Times New Roman CYR"/>
      <w:b/>
      <w:bCs/>
      <w:sz w:val="24"/>
      <w:szCs w:val="24"/>
    </w:rPr>
  </w:style>
  <w:style w:type="paragraph" w:customStyle="1" w:styleId="xl90">
    <w:name w:val="xl90"/>
    <w:basedOn w:val="a"/>
    <w:uiPriority w:val="99"/>
    <w:rsid w:val="00F40EE5"/>
    <w:pPr>
      <w:pBdr>
        <w:left w:val="single" w:sz="4" w:space="0" w:color="auto"/>
      </w:pBdr>
      <w:spacing w:before="100" w:beforeAutospacing="1" w:after="100" w:afterAutospacing="1" w:line="240" w:lineRule="auto"/>
      <w:jc w:val="center"/>
    </w:pPr>
    <w:rPr>
      <w:rFonts w:ascii="Times New Roman CYR" w:hAnsi="Times New Roman CYR"/>
      <w:sz w:val="24"/>
      <w:szCs w:val="24"/>
    </w:rPr>
  </w:style>
  <w:style w:type="paragraph" w:customStyle="1" w:styleId="xl91">
    <w:name w:val="xl91"/>
    <w:basedOn w:val="a"/>
    <w:uiPriority w:val="99"/>
    <w:rsid w:val="00F40EE5"/>
    <w:pPr>
      <w:pBdr>
        <w:top w:val="single" w:sz="8" w:space="0" w:color="auto"/>
        <w:left w:val="single" w:sz="8" w:space="0" w:color="auto"/>
        <w:right w:val="single" w:sz="4" w:space="0" w:color="auto"/>
      </w:pBdr>
      <w:spacing w:before="100" w:beforeAutospacing="1" w:after="100" w:afterAutospacing="1" w:line="240" w:lineRule="auto"/>
      <w:jc w:val="center"/>
    </w:pPr>
    <w:rPr>
      <w:rFonts w:ascii="Times New Roman CYR" w:hAnsi="Times New Roman CYR"/>
      <w:sz w:val="24"/>
      <w:szCs w:val="24"/>
    </w:rPr>
  </w:style>
  <w:style w:type="paragraph" w:customStyle="1" w:styleId="xl92">
    <w:name w:val="xl92"/>
    <w:basedOn w:val="a"/>
    <w:uiPriority w:val="99"/>
    <w:rsid w:val="00F40EE5"/>
    <w:pPr>
      <w:pBdr>
        <w:top w:val="single" w:sz="8" w:space="0" w:color="auto"/>
        <w:left w:val="single" w:sz="4" w:space="0" w:color="auto"/>
        <w:right w:val="single" w:sz="4" w:space="0" w:color="auto"/>
      </w:pBdr>
      <w:spacing w:before="100" w:beforeAutospacing="1" w:after="100" w:afterAutospacing="1" w:line="240" w:lineRule="auto"/>
      <w:jc w:val="center"/>
    </w:pPr>
    <w:rPr>
      <w:rFonts w:ascii="Times New Roman CYR" w:hAnsi="Times New Roman CYR"/>
      <w:sz w:val="24"/>
      <w:szCs w:val="24"/>
    </w:rPr>
  </w:style>
  <w:style w:type="paragraph" w:customStyle="1" w:styleId="xl93">
    <w:name w:val="xl93"/>
    <w:basedOn w:val="a"/>
    <w:uiPriority w:val="99"/>
    <w:rsid w:val="00F40EE5"/>
    <w:pPr>
      <w:pBdr>
        <w:top w:val="single" w:sz="8" w:space="0" w:color="auto"/>
        <w:left w:val="single" w:sz="4" w:space="0" w:color="auto"/>
        <w:right w:val="single" w:sz="8" w:space="0" w:color="auto"/>
      </w:pBdr>
      <w:spacing w:before="100" w:beforeAutospacing="1" w:after="100" w:afterAutospacing="1" w:line="240" w:lineRule="auto"/>
      <w:jc w:val="center"/>
    </w:pPr>
    <w:rPr>
      <w:rFonts w:ascii="Times New Roman CYR" w:hAnsi="Times New Roman CYR"/>
      <w:sz w:val="24"/>
      <w:szCs w:val="24"/>
    </w:rPr>
  </w:style>
  <w:style w:type="paragraph" w:customStyle="1" w:styleId="xl94">
    <w:name w:val="xl94"/>
    <w:basedOn w:val="a"/>
    <w:uiPriority w:val="99"/>
    <w:rsid w:val="00F40E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95">
    <w:name w:val="xl95"/>
    <w:basedOn w:val="a"/>
    <w:uiPriority w:val="99"/>
    <w:rsid w:val="00F40EE5"/>
    <w:pPr>
      <w:spacing w:before="100" w:beforeAutospacing="1" w:after="100" w:afterAutospacing="1" w:line="240" w:lineRule="auto"/>
      <w:jc w:val="center"/>
    </w:pPr>
    <w:rPr>
      <w:rFonts w:ascii="Times New Roman" w:hAnsi="Times New Roman"/>
      <w:sz w:val="24"/>
      <w:szCs w:val="24"/>
    </w:rPr>
  </w:style>
  <w:style w:type="paragraph" w:customStyle="1" w:styleId="xl96">
    <w:name w:val="xl96"/>
    <w:basedOn w:val="a"/>
    <w:uiPriority w:val="99"/>
    <w:rsid w:val="00F40EE5"/>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a"/>
    <w:uiPriority w:val="99"/>
    <w:rsid w:val="00F40E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i/>
      <w:iCs/>
      <w:sz w:val="24"/>
      <w:szCs w:val="24"/>
    </w:rPr>
  </w:style>
  <w:style w:type="paragraph" w:customStyle="1" w:styleId="xl98">
    <w:name w:val="xl98"/>
    <w:basedOn w:val="a"/>
    <w:uiPriority w:val="99"/>
    <w:rsid w:val="00F40E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99">
    <w:name w:val="xl99"/>
    <w:basedOn w:val="a"/>
    <w:uiPriority w:val="99"/>
    <w:rsid w:val="00F40EE5"/>
    <w:pPr>
      <w:pBdr>
        <w:top w:val="single" w:sz="8" w:space="0" w:color="auto"/>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00">
    <w:name w:val="xl100"/>
    <w:basedOn w:val="a"/>
    <w:uiPriority w:val="99"/>
    <w:rsid w:val="00F40EE5"/>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b/>
      <w:bCs/>
      <w:i/>
      <w:iCs/>
      <w:sz w:val="24"/>
      <w:szCs w:val="24"/>
    </w:rPr>
  </w:style>
  <w:style w:type="paragraph" w:customStyle="1" w:styleId="xl101">
    <w:name w:val="xl101"/>
    <w:basedOn w:val="a"/>
    <w:uiPriority w:val="99"/>
    <w:rsid w:val="00F40EE5"/>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102">
    <w:name w:val="xl102"/>
    <w:basedOn w:val="a"/>
    <w:uiPriority w:val="99"/>
    <w:rsid w:val="00F40EE5"/>
    <w:pPr>
      <w:pBdr>
        <w:top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3">
    <w:name w:val="xl103"/>
    <w:basedOn w:val="a"/>
    <w:uiPriority w:val="99"/>
    <w:rsid w:val="00F40EE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04">
    <w:name w:val="xl104"/>
    <w:basedOn w:val="a"/>
    <w:uiPriority w:val="99"/>
    <w:rsid w:val="00F40EE5"/>
    <w:pPr>
      <w:pBdr>
        <w:top w:val="single" w:sz="8" w:space="0" w:color="auto"/>
        <w:left w:val="single" w:sz="4" w:space="0" w:color="auto"/>
      </w:pBdr>
      <w:spacing w:before="100" w:beforeAutospacing="1" w:after="100" w:afterAutospacing="1" w:line="240" w:lineRule="auto"/>
      <w:jc w:val="center"/>
    </w:pPr>
    <w:rPr>
      <w:rFonts w:ascii="Times New Roman CYR" w:hAnsi="Times New Roman CYR"/>
      <w:sz w:val="24"/>
      <w:szCs w:val="24"/>
    </w:rPr>
  </w:style>
  <w:style w:type="paragraph" w:customStyle="1" w:styleId="xl105">
    <w:name w:val="xl105"/>
    <w:basedOn w:val="a"/>
    <w:uiPriority w:val="99"/>
    <w:rsid w:val="00F40E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06">
    <w:name w:val="xl106"/>
    <w:basedOn w:val="a"/>
    <w:uiPriority w:val="99"/>
    <w:rsid w:val="00F40EE5"/>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07">
    <w:name w:val="xl107"/>
    <w:basedOn w:val="a"/>
    <w:uiPriority w:val="99"/>
    <w:rsid w:val="00F40EE5"/>
    <w:pPr>
      <w:pBdr>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08">
    <w:name w:val="xl108"/>
    <w:basedOn w:val="a"/>
    <w:uiPriority w:val="99"/>
    <w:rsid w:val="00F40EE5"/>
    <w:pPr>
      <w:pBdr>
        <w:left w:val="single" w:sz="8" w:space="0" w:color="auto"/>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9">
    <w:name w:val="xl109"/>
    <w:basedOn w:val="a"/>
    <w:uiPriority w:val="99"/>
    <w:rsid w:val="00F40EE5"/>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110">
    <w:name w:val="xl110"/>
    <w:basedOn w:val="a"/>
    <w:uiPriority w:val="99"/>
    <w:rsid w:val="00F40EE5"/>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11">
    <w:name w:val="xl111"/>
    <w:basedOn w:val="a"/>
    <w:uiPriority w:val="99"/>
    <w:rsid w:val="00F40E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hAnsi="Times New Roman CYR"/>
      <w:sz w:val="24"/>
      <w:szCs w:val="24"/>
    </w:rPr>
  </w:style>
  <w:style w:type="paragraph" w:customStyle="1" w:styleId="xl112">
    <w:name w:val="xl112"/>
    <w:basedOn w:val="a"/>
    <w:uiPriority w:val="99"/>
    <w:rsid w:val="00F40EE5"/>
    <w:pPr>
      <w:spacing w:before="100" w:beforeAutospacing="1" w:after="100" w:afterAutospacing="1" w:line="240" w:lineRule="auto"/>
    </w:pPr>
    <w:rPr>
      <w:rFonts w:ascii="Times New Roman" w:hAnsi="Times New Roman"/>
      <w:sz w:val="24"/>
      <w:szCs w:val="24"/>
    </w:rPr>
  </w:style>
  <w:style w:type="paragraph" w:customStyle="1" w:styleId="xl113">
    <w:name w:val="xl113"/>
    <w:basedOn w:val="a"/>
    <w:uiPriority w:val="99"/>
    <w:rsid w:val="00F40EE5"/>
    <w:pPr>
      <w:pBdr>
        <w:top w:val="single" w:sz="4" w:space="0" w:color="auto"/>
        <w:left w:val="single" w:sz="8" w:space="0" w:color="auto"/>
        <w:right w:val="single" w:sz="4" w:space="0" w:color="auto"/>
      </w:pBdr>
      <w:spacing w:before="100" w:beforeAutospacing="1" w:after="100" w:afterAutospacing="1" w:line="240" w:lineRule="auto"/>
      <w:jc w:val="center"/>
    </w:pPr>
    <w:rPr>
      <w:rFonts w:ascii="Times New Roman CYR" w:hAnsi="Times New Roman CYR"/>
      <w:sz w:val="24"/>
      <w:szCs w:val="24"/>
    </w:rPr>
  </w:style>
  <w:style w:type="paragraph" w:customStyle="1" w:styleId="xl114">
    <w:name w:val="xl114"/>
    <w:basedOn w:val="a"/>
    <w:uiPriority w:val="99"/>
    <w:rsid w:val="00F40EE5"/>
    <w:pPr>
      <w:spacing w:before="100" w:beforeAutospacing="1" w:after="100" w:afterAutospacing="1" w:line="240" w:lineRule="auto"/>
      <w:jc w:val="center"/>
    </w:pPr>
    <w:rPr>
      <w:rFonts w:ascii="Times New Roman" w:hAnsi="Times New Roman"/>
      <w:b/>
      <w:bCs/>
      <w:sz w:val="24"/>
      <w:szCs w:val="24"/>
    </w:rPr>
  </w:style>
  <w:style w:type="paragraph" w:customStyle="1" w:styleId="xl115">
    <w:name w:val="xl115"/>
    <w:basedOn w:val="a"/>
    <w:uiPriority w:val="99"/>
    <w:rsid w:val="00F40EE5"/>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CYR" w:hAnsi="Times New Roman CYR"/>
      <w:sz w:val="24"/>
      <w:szCs w:val="24"/>
    </w:rPr>
  </w:style>
  <w:style w:type="paragraph" w:customStyle="1" w:styleId="xl116">
    <w:name w:val="xl116"/>
    <w:basedOn w:val="a"/>
    <w:uiPriority w:val="99"/>
    <w:rsid w:val="00F40EE5"/>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17">
    <w:name w:val="xl117"/>
    <w:basedOn w:val="a"/>
    <w:uiPriority w:val="99"/>
    <w:rsid w:val="00F40EE5"/>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8">
    <w:name w:val="xl118"/>
    <w:basedOn w:val="a"/>
    <w:uiPriority w:val="99"/>
    <w:rsid w:val="00F40EE5"/>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19">
    <w:name w:val="xl119"/>
    <w:basedOn w:val="a"/>
    <w:uiPriority w:val="99"/>
    <w:rsid w:val="00F40EE5"/>
    <w:pPr>
      <w:pBdr>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b/>
      <w:bCs/>
      <w:i/>
      <w:iCs/>
      <w:sz w:val="24"/>
      <w:szCs w:val="24"/>
    </w:rPr>
  </w:style>
  <w:style w:type="paragraph" w:customStyle="1" w:styleId="xl120">
    <w:name w:val="xl120"/>
    <w:basedOn w:val="a"/>
    <w:uiPriority w:val="99"/>
    <w:rsid w:val="00F40EE5"/>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122">
    <w:name w:val="xl122"/>
    <w:basedOn w:val="a"/>
    <w:uiPriority w:val="99"/>
    <w:rsid w:val="00F40EE5"/>
    <w:pPr>
      <w:pBdr>
        <w:top w:val="single" w:sz="8" w:space="0" w:color="auto"/>
        <w:right w:val="single" w:sz="4" w:space="0" w:color="auto"/>
      </w:pBdr>
      <w:spacing w:before="100" w:beforeAutospacing="1" w:after="100" w:afterAutospacing="1" w:line="240" w:lineRule="auto"/>
      <w:jc w:val="center"/>
    </w:pPr>
    <w:rPr>
      <w:rFonts w:ascii="Times New Roman CYR" w:hAnsi="Times New Roman CYR"/>
      <w:sz w:val="24"/>
      <w:szCs w:val="24"/>
    </w:rPr>
  </w:style>
  <w:style w:type="paragraph" w:customStyle="1" w:styleId="xl123">
    <w:name w:val="xl123"/>
    <w:basedOn w:val="a"/>
    <w:uiPriority w:val="99"/>
    <w:rsid w:val="00F40EE5"/>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24">
    <w:name w:val="xl124"/>
    <w:basedOn w:val="a"/>
    <w:uiPriority w:val="99"/>
    <w:rsid w:val="00F40EE5"/>
    <w:pPr>
      <w:pBdr>
        <w:top w:val="single" w:sz="8" w:space="0" w:color="auto"/>
        <w:bottom w:val="single" w:sz="4" w:space="0" w:color="auto"/>
        <w:right w:val="single" w:sz="4" w:space="0" w:color="auto"/>
      </w:pBdr>
      <w:spacing w:before="100" w:beforeAutospacing="1" w:after="100" w:afterAutospacing="1" w:line="240" w:lineRule="auto"/>
    </w:pPr>
    <w:rPr>
      <w:rFonts w:ascii="Times New Roman CYR" w:hAnsi="Times New Roman CYR"/>
      <w:sz w:val="24"/>
      <w:szCs w:val="24"/>
    </w:rPr>
  </w:style>
  <w:style w:type="paragraph" w:customStyle="1" w:styleId="xl125">
    <w:name w:val="xl125"/>
    <w:basedOn w:val="a"/>
    <w:uiPriority w:val="99"/>
    <w:rsid w:val="00F40EE5"/>
    <w:pPr>
      <w:pBdr>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26">
    <w:name w:val="xl126"/>
    <w:basedOn w:val="a"/>
    <w:uiPriority w:val="99"/>
    <w:rsid w:val="00F40EE5"/>
    <w:pPr>
      <w:pBdr>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27">
    <w:name w:val="xl127"/>
    <w:basedOn w:val="a"/>
    <w:uiPriority w:val="99"/>
    <w:rsid w:val="00F40EE5"/>
    <w:pPr>
      <w:pBdr>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128">
    <w:name w:val="xl128"/>
    <w:basedOn w:val="a"/>
    <w:uiPriority w:val="99"/>
    <w:rsid w:val="00F40EE5"/>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29">
    <w:name w:val="xl129"/>
    <w:basedOn w:val="a"/>
    <w:uiPriority w:val="99"/>
    <w:rsid w:val="00F40EE5"/>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CYR" w:hAnsi="Times New Roman CYR"/>
      <w:sz w:val="24"/>
      <w:szCs w:val="24"/>
    </w:rPr>
  </w:style>
  <w:style w:type="paragraph" w:customStyle="1" w:styleId="xl130">
    <w:name w:val="xl130"/>
    <w:basedOn w:val="a"/>
    <w:uiPriority w:val="99"/>
    <w:rsid w:val="00F40EE5"/>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31">
    <w:name w:val="xl131"/>
    <w:basedOn w:val="a"/>
    <w:uiPriority w:val="99"/>
    <w:rsid w:val="00F40EE5"/>
    <w:pPr>
      <w:spacing w:before="100" w:beforeAutospacing="1" w:after="100" w:afterAutospacing="1" w:line="240" w:lineRule="auto"/>
    </w:pPr>
    <w:rPr>
      <w:rFonts w:ascii="Times New Roman" w:hAnsi="Times New Roman"/>
      <w:sz w:val="24"/>
      <w:szCs w:val="24"/>
    </w:rPr>
  </w:style>
  <w:style w:type="paragraph" w:customStyle="1" w:styleId="xl132">
    <w:name w:val="xl132"/>
    <w:basedOn w:val="a"/>
    <w:uiPriority w:val="99"/>
    <w:rsid w:val="00F40EE5"/>
    <w:pPr>
      <w:spacing w:before="100" w:beforeAutospacing="1" w:after="100" w:afterAutospacing="1" w:line="240" w:lineRule="auto"/>
      <w:jc w:val="right"/>
    </w:pPr>
    <w:rPr>
      <w:rFonts w:ascii="Times New Roman" w:hAnsi="Times New Roman"/>
      <w:sz w:val="24"/>
      <w:szCs w:val="24"/>
    </w:rPr>
  </w:style>
  <w:style w:type="paragraph" w:customStyle="1" w:styleId="xl133">
    <w:name w:val="xl133"/>
    <w:basedOn w:val="a"/>
    <w:uiPriority w:val="99"/>
    <w:rsid w:val="00F40EE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134">
    <w:name w:val="xl134"/>
    <w:basedOn w:val="a"/>
    <w:uiPriority w:val="99"/>
    <w:rsid w:val="00F40EE5"/>
    <w:pPr>
      <w:pBdr>
        <w:top w:val="single" w:sz="4"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b/>
      <w:bCs/>
      <w:i/>
      <w:iCs/>
      <w:sz w:val="24"/>
      <w:szCs w:val="24"/>
    </w:rPr>
  </w:style>
  <w:style w:type="paragraph" w:customStyle="1" w:styleId="xl135">
    <w:name w:val="xl135"/>
    <w:basedOn w:val="a"/>
    <w:uiPriority w:val="99"/>
    <w:rsid w:val="00F40E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hAnsi="Times New Roman CYR"/>
      <w:b/>
      <w:bCs/>
      <w:i/>
      <w:iCs/>
      <w:sz w:val="24"/>
      <w:szCs w:val="24"/>
    </w:rPr>
  </w:style>
  <w:style w:type="paragraph" w:customStyle="1" w:styleId="xl136">
    <w:name w:val="xl136"/>
    <w:basedOn w:val="a"/>
    <w:uiPriority w:val="99"/>
    <w:rsid w:val="00F40EE5"/>
    <w:pPr>
      <w:pBdr>
        <w:top w:val="single" w:sz="4" w:space="0" w:color="auto"/>
        <w:bottom w:val="single" w:sz="8"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37">
    <w:name w:val="xl137"/>
    <w:basedOn w:val="a"/>
    <w:uiPriority w:val="99"/>
    <w:rsid w:val="00F40EE5"/>
    <w:pPr>
      <w:pBdr>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CYR" w:hAnsi="Times New Roman CYR"/>
      <w:sz w:val="24"/>
      <w:szCs w:val="24"/>
    </w:rPr>
  </w:style>
  <w:style w:type="paragraph" w:customStyle="1" w:styleId="xl138">
    <w:name w:val="xl138"/>
    <w:basedOn w:val="a"/>
    <w:uiPriority w:val="99"/>
    <w:rsid w:val="00F40EE5"/>
    <w:pPr>
      <w:pBdr>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39">
    <w:name w:val="xl139"/>
    <w:basedOn w:val="a"/>
    <w:uiPriority w:val="99"/>
    <w:rsid w:val="00F40EE5"/>
    <w:pPr>
      <w:pBdr>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41">
    <w:name w:val="xl141"/>
    <w:basedOn w:val="a"/>
    <w:uiPriority w:val="99"/>
    <w:rsid w:val="00F40EE5"/>
    <w:pPr>
      <w:pBdr>
        <w:top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42">
    <w:name w:val="xl142"/>
    <w:basedOn w:val="a"/>
    <w:uiPriority w:val="99"/>
    <w:rsid w:val="00F40EE5"/>
    <w:pPr>
      <w:pBdr>
        <w:top w:val="single" w:sz="4" w:space="0" w:color="auto"/>
        <w:lef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43">
    <w:name w:val="xl143"/>
    <w:basedOn w:val="a"/>
    <w:uiPriority w:val="99"/>
    <w:rsid w:val="00F40EE5"/>
    <w:pPr>
      <w:pBdr>
        <w:top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character" w:customStyle="1" w:styleId="affe">
    <w:name w:val="Основной шрифт"/>
    <w:uiPriority w:val="99"/>
    <w:rsid w:val="00F40EE5"/>
  </w:style>
  <w:style w:type="paragraph" w:customStyle="1" w:styleId="15">
    <w:name w:val="Знак1"/>
    <w:basedOn w:val="a"/>
    <w:autoRedefine/>
    <w:uiPriority w:val="99"/>
    <w:rsid w:val="00F40EE5"/>
    <w:pPr>
      <w:tabs>
        <w:tab w:val="left" w:pos="2160"/>
      </w:tabs>
      <w:spacing w:before="120" w:after="0" w:line="240" w:lineRule="exact"/>
      <w:jc w:val="both"/>
    </w:pPr>
    <w:rPr>
      <w:rFonts w:ascii="Times New Roman" w:hAnsi="Times New Roman"/>
      <w:noProof/>
      <w:sz w:val="24"/>
      <w:szCs w:val="24"/>
      <w:lang w:val="en-US"/>
    </w:rPr>
  </w:style>
  <w:style w:type="paragraph" w:customStyle="1" w:styleId="16">
    <w:name w:val="Абзац списка1"/>
    <w:basedOn w:val="a"/>
    <w:uiPriority w:val="99"/>
    <w:rsid w:val="00EF6794"/>
    <w:pPr>
      <w:ind w:left="720"/>
      <w:contextualSpacing/>
    </w:pPr>
    <w:rPr>
      <w:lang w:eastAsia="en-US"/>
    </w:rPr>
  </w:style>
  <w:style w:type="paragraph" w:customStyle="1" w:styleId="210">
    <w:name w:val="Основной текст 21"/>
    <w:basedOn w:val="a"/>
    <w:rsid w:val="00FC340D"/>
    <w:pPr>
      <w:suppressAutoHyphens/>
      <w:overflowPunct w:val="0"/>
      <w:autoSpaceDE w:val="0"/>
      <w:spacing w:after="0" w:line="360" w:lineRule="auto"/>
      <w:ind w:firstLine="567"/>
      <w:jc w:val="both"/>
      <w:textAlignment w:val="baseline"/>
    </w:pPr>
    <w:rPr>
      <w:rFonts w:ascii="Times New Roman" w:hAnsi="Times New Roman"/>
      <w:sz w:val="24"/>
      <w:szCs w:val="20"/>
      <w:lang w:eastAsia="ar-SA"/>
    </w:rPr>
  </w:style>
  <w:style w:type="paragraph" w:customStyle="1" w:styleId="afff">
    <w:name w:val="ТекстКниги"/>
    <w:basedOn w:val="a"/>
    <w:rsid w:val="00FA2F8E"/>
    <w:pPr>
      <w:spacing w:after="0" w:line="240" w:lineRule="auto"/>
      <w:ind w:firstLine="540"/>
      <w:jc w:val="both"/>
    </w:pPr>
    <w:rPr>
      <w:rFonts w:ascii="Times New Roman" w:hAnsi="Times New Roman"/>
      <w:sz w:val="24"/>
      <w:szCs w:val="24"/>
    </w:rPr>
  </w:style>
  <w:style w:type="paragraph" w:customStyle="1" w:styleId="afff0">
    <w:name w:val="Вид"/>
    <w:basedOn w:val="a"/>
    <w:next w:val="afff1"/>
    <w:rsid w:val="00FA2F8E"/>
    <w:pPr>
      <w:keepNext/>
      <w:spacing w:before="240" w:after="0" w:line="240" w:lineRule="auto"/>
    </w:pPr>
    <w:rPr>
      <w:rFonts w:ascii="Times New Roman" w:hAnsi="Times New Roman"/>
      <w:b/>
      <w:color w:val="008000"/>
      <w:sz w:val="24"/>
      <w:szCs w:val="24"/>
    </w:rPr>
  </w:style>
  <w:style w:type="paragraph" w:customStyle="1" w:styleId="afff1">
    <w:name w:val="Вес"/>
    <w:basedOn w:val="a"/>
    <w:next w:val="afff"/>
    <w:rsid w:val="00FA2F8E"/>
    <w:pPr>
      <w:spacing w:after="0" w:line="240" w:lineRule="auto"/>
    </w:pPr>
    <w:rPr>
      <w:rFonts w:ascii="Times New Roman" w:hAnsi="Times New Roman"/>
      <w:color w:val="008000"/>
      <w:sz w:val="24"/>
      <w:szCs w:val="24"/>
    </w:rPr>
  </w:style>
  <w:style w:type="paragraph" w:customStyle="1" w:styleId="afff2">
    <w:name w:val="Отряд"/>
    <w:basedOn w:val="a"/>
    <w:next w:val="a"/>
    <w:rsid w:val="00FA2F8E"/>
    <w:pPr>
      <w:keepNext/>
      <w:spacing w:before="360" w:after="240" w:line="240" w:lineRule="auto"/>
      <w:jc w:val="center"/>
    </w:pPr>
    <w:rPr>
      <w:rFonts w:ascii="Times New Roman" w:hAnsi="Times New Roman"/>
      <w:b/>
      <w:color w:val="000080"/>
      <w:sz w:val="24"/>
      <w:szCs w:val="24"/>
    </w:rPr>
  </w:style>
  <w:style w:type="paragraph" w:customStyle="1" w:styleId="afff3">
    <w:name w:val="Семейство"/>
    <w:basedOn w:val="a"/>
    <w:next w:val="afff"/>
    <w:rsid w:val="00FA2F8E"/>
    <w:pPr>
      <w:keepNext/>
      <w:spacing w:after="120" w:line="240" w:lineRule="auto"/>
      <w:ind w:firstLine="539"/>
      <w:jc w:val="center"/>
    </w:pPr>
    <w:rPr>
      <w:rFonts w:ascii="Arial Narrow" w:hAnsi="Arial Narrow" w:cs="Arial"/>
      <w:b/>
      <w:i/>
      <w:color w:val="000080"/>
      <w:sz w:val="24"/>
      <w:szCs w:val="24"/>
    </w:rPr>
  </w:style>
  <w:style w:type="paragraph" w:customStyle="1" w:styleId="Default">
    <w:name w:val="Default"/>
    <w:rsid w:val="00FA2F8E"/>
    <w:pPr>
      <w:autoSpaceDE w:val="0"/>
      <w:autoSpaceDN w:val="0"/>
      <w:adjustRightInd w:val="0"/>
    </w:pPr>
    <w:rPr>
      <w:rFonts w:ascii="Century Schoolbook" w:hAnsi="Century Schoolbook" w:cs="Century Schoolbook"/>
      <w:color w:val="000000"/>
      <w:sz w:val="24"/>
      <w:szCs w:val="24"/>
    </w:rPr>
  </w:style>
  <w:style w:type="paragraph" w:customStyle="1" w:styleId="IIIAEUIUE1">
    <w:name w:val="II.IAEUIUE+1"/>
    <w:basedOn w:val="Default"/>
    <w:next w:val="Default"/>
    <w:uiPriority w:val="99"/>
    <w:rsid w:val="00FA2F8E"/>
    <w:rPr>
      <w:rFonts w:cs="Times New Roman"/>
      <w:color w:val="auto"/>
    </w:rPr>
  </w:style>
  <w:style w:type="paragraph" w:customStyle="1" w:styleId="OenoNiin1">
    <w:name w:val="Oeno_Niin+1"/>
    <w:basedOn w:val="Default"/>
    <w:next w:val="Default"/>
    <w:uiPriority w:val="99"/>
    <w:rsid w:val="00FA2F8E"/>
    <w:rPr>
      <w:rFonts w:cs="Times New Roman"/>
      <w:color w:val="auto"/>
    </w:rPr>
  </w:style>
  <w:style w:type="character" w:customStyle="1" w:styleId="Ciaeniinee">
    <w:name w:val="Ciae niinee"/>
    <w:uiPriority w:val="99"/>
    <w:rsid w:val="00FA2F8E"/>
    <w:rPr>
      <w:rFonts w:cs="Century Schoolbook"/>
      <w:color w:val="000000"/>
    </w:rPr>
  </w:style>
  <w:style w:type="paragraph" w:styleId="afff4">
    <w:name w:val="caption"/>
    <w:basedOn w:val="a"/>
    <w:next w:val="a"/>
    <w:unhideWhenUsed/>
    <w:qFormat/>
    <w:locked/>
    <w:rsid w:val="00FA2F8E"/>
    <w:pPr>
      <w:spacing w:after="0" w:line="240" w:lineRule="auto"/>
    </w:pPr>
    <w:rPr>
      <w:rFonts w:ascii="Times New Roman" w:hAnsi="Times New Roman"/>
      <w:b/>
      <w:bCs/>
      <w:sz w:val="20"/>
      <w:szCs w:val="20"/>
    </w:rPr>
  </w:style>
  <w:style w:type="character" w:customStyle="1" w:styleId="fontstyle01">
    <w:name w:val="fontstyle01"/>
    <w:basedOn w:val="a0"/>
    <w:rsid w:val="00FA2F8E"/>
    <w:rPr>
      <w:rFonts w:ascii="Arial Narrow" w:hAnsi="Arial Narrow" w:hint="default"/>
      <w:b w:val="0"/>
      <w:bCs w:val="0"/>
      <w:i/>
      <w:iCs/>
      <w:color w:val="000000"/>
      <w:sz w:val="24"/>
      <w:szCs w:val="24"/>
    </w:rPr>
  </w:style>
  <w:style w:type="character" w:customStyle="1" w:styleId="fontstyle21">
    <w:name w:val="fontstyle21"/>
    <w:basedOn w:val="a0"/>
    <w:rsid w:val="00FA2F8E"/>
    <w:rPr>
      <w:rFonts w:ascii="Arial Narrow" w:hAnsi="Arial Narrow" w:hint="default"/>
      <w:b w:val="0"/>
      <w:bCs w:val="0"/>
      <w:i w:val="0"/>
      <w:iCs w:val="0"/>
      <w:color w:val="000000"/>
      <w:sz w:val="24"/>
      <w:szCs w:val="24"/>
    </w:rPr>
  </w:style>
  <w:style w:type="character" w:customStyle="1" w:styleId="fontstyle31">
    <w:name w:val="fontstyle31"/>
    <w:basedOn w:val="a0"/>
    <w:rsid w:val="00FA2F8E"/>
    <w:rPr>
      <w:rFonts w:ascii="Vrinda" w:hAnsi="Vrinda" w:cs="Vrinda" w:hint="default"/>
      <w:b w:val="0"/>
      <w:bCs w:val="0"/>
      <w:i w:val="0"/>
      <w:iCs w:val="0"/>
      <w:color w:val="000000"/>
      <w:sz w:val="24"/>
      <w:szCs w:val="24"/>
    </w:rPr>
  </w:style>
  <w:style w:type="character" w:customStyle="1" w:styleId="26">
    <w:name w:val="Заголовок №2_"/>
    <w:basedOn w:val="a0"/>
    <w:rsid w:val="0039682C"/>
    <w:rPr>
      <w:rFonts w:ascii="Franklin Gothic Medium" w:eastAsia="Franklin Gothic Medium" w:hAnsi="Franklin Gothic Medium" w:cs="Franklin Gothic Medium"/>
      <w:b w:val="0"/>
      <w:bCs w:val="0"/>
      <w:i w:val="0"/>
      <w:iCs w:val="0"/>
      <w:smallCaps w:val="0"/>
      <w:strike w:val="0"/>
      <w:sz w:val="48"/>
      <w:szCs w:val="48"/>
      <w:u w:val="none"/>
    </w:rPr>
  </w:style>
  <w:style w:type="character" w:customStyle="1" w:styleId="27">
    <w:name w:val="Заголовок №2"/>
    <w:basedOn w:val="26"/>
    <w:rsid w:val="0039682C"/>
    <w:rPr>
      <w:rFonts w:ascii="Franklin Gothic Medium" w:eastAsia="Franklin Gothic Medium" w:hAnsi="Franklin Gothic Medium" w:cs="Franklin Gothic Medium"/>
      <w:b w:val="0"/>
      <w:bCs w:val="0"/>
      <w:i w:val="0"/>
      <w:iCs w:val="0"/>
      <w:smallCaps w:val="0"/>
      <w:strike w:val="0"/>
      <w:color w:val="000000"/>
      <w:spacing w:val="0"/>
      <w:w w:val="100"/>
      <w:position w:val="0"/>
      <w:sz w:val="48"/>
      <w:szCs w:val="48"/>
      <w:u w:val="none"/>
      <w:lang w:val="ru-RU" w:eastAsia="ru-RU" w:bidi="ru-RU"/>
    </w:rPr>
  </w:style>
  <w:style w:type="character" w:customStyle="1" w:styleId="28">
    <w:name w:val="Основной текст (2)_"/>
    <w:basedOn w:val="a0"/>
    <w:link w:val="29"/>
    <w:rsid w:val="0039682C"/>
    <w:rPr>
      <w:rFonts w:ascii="Times New Roman" w:hAnsi="Times New Roman"/>
      <w:sz w:val="21"/>
      <w:szCs w:val="21"/>
      <w:shd w:val="clear" w:color="auto" w:fill="FFFFFF"/>
    </w:rPr>
  </w:style>
  <w:style w:type="character" w:customStyle="1" w:styleId="2a">
    <w:name w:val="Основной текст (2) + Полужирный"/>
    <w:basedOn w:val="28"/>
    <w:rsid w:val="0039682C"/>
    <w:rPr>
      <w:rFonts w:ascii="Times New Roman" w:hAnsi="Times New Roman"/>
      <w:b/>
      <w:bCs/>
      <w:color w:val="000000"/>
      <w:spacing w:val="0"/>
      <w:w w:val="100"/>
      <w:position w:val="0"/>
      <w:sz w:val="21"/>
      <w:szCs w:val="21"/>
      <w:shd w:val="clear" w:color="auto" w:fill="FFFFFF"/>
      <w:lang w:val="ru-RU" w:eastAsia="ru-RU" w:bidi="ru-RU"/>
    </w:rPr>
  </w:style>
  <w:style w:type="paragraph" w:customStyle="1" w:styleId="29">
    <w:name w:val="Основной текст (2)"/>
    <w:basedOn w:val="a"/>
    <w:link w:val="28"/>
    <w:rsid w:val="0039682C"/>
    <w:pPr>
      <w:widowControl w:val="0"/>
      <w:shd w:val="clear" w:color="auto" w:fill="FFFFFF"/>
      <w:spacing w:before="1020" w:after="0" w:line="240" w:lineRule="exact"/>
      <w:jc w:val="both"/>
    </w:pPr>
    <w:rPr>
      <w:rFonts w:ascii="Times New Roman" w:hAnsi="Times New Roman"/>
      <w:sz w:val="21"/>
      <w:szCs w:val="21"/>
    </w:rPr>
  </w:style>
  <w:style w:type="character" w:customStyle="1" w:styleId="afff5">
    <w:name w:val="Сноска_"/>
    <w:basedOn w:val="a0"/>
    <w:link w:val="afff6"/>
    <w:rsid w:val="0039682C"/>
    <w:rPr>
      <w:rFonts w:ascii="Lucida Sans Unicode" w:eastAsia="Lucida Sans Unicode" w:hAnsi="Lucida Sans Unicode" w:cs="Lucida Sans Unicode"/>
      <w:b/>
      <w:bCs/>
      <w:sz w:val="13"/>
      <w:szCs w:val="13"/>
      <w:shd w:val="clear" w:color="auto" w:fill="FFFFFF"/>
    </w:rPr>
  </w:style>
  <w:style w:type="character" w:customStyle="1" w:styleId="71">
    <w:name w:val="Основной текст (7)_"/>
    <w:basedOn w:val="a0"/>
    <w:link w:val="72"/>
    <w:rsid w:val="0039682C"/>
    <w:rPr>
      <w:rFonts w:ascii="Times New Roman" w:hAnsi="Times New Roman"/>
      <w:b/>
      <w:bCs/>
      <w:sz w:val="21"/>
      <w:szCs w:val="21"/>
      <w:shd w:val="clear" w:color="auto" w:fill="FFFFFF"/>
    </w:rPr>
  </w:style>
  <w:style w:type="character" w:customStyle="1" w:styleId="42">
    <w:name w:val="Заголовок №4_"/>
    <w:basedOn w:val="a0"/>
    <w:rsid w:val="0039682C"/>
    <w:rPr>
      <w:rFonts w:ascii="Franklin Gothic Medium" w:eastAsia="Franklin Gothic Medium" w:hAnsi="Franklin Gothic Medium" w:cs="Franklin Gothic Medium"/>
      <w:b w:val="0"/>
      <w:bCs w:val="0"/>
      <w:i w:val="0"/>
      <w:iCs w:val="0"/>
      <w:smallCaps w:val="0"/>
      <w:strike w:val="0"/>
      <w:sz w:val="22"/>
      <w:szCs w:val="22"/>
      <w:u w:val="none"/>
    </w:rPr>
  </w:style>
  <w:style w:type="character" w:customStyle="1" w:styleId="43">
    <w:name w:val="Заголовок №4"/>
    <w:basedOn w:val="42"/>
    <w:rsid w:val="0039682C"/>
    <w:rPr>
      <w:rFonts w:ascii="Franklin Gothic Medium" w:eastAsia="Franklin Gothic Medium" w:hAnsi="Franklin Gothic Medium" w:cs="Franklin Gothic Medium"/>
      <w:b w:val="0"/>
      <w:bCs w:val="0"/>
      <w:i w:val="0"/>
      <w:iCs w:val="0"/>
      <w:smallCaps w:val="0"/>
      <w:strike w:val="0"/>
      <w:color w:val="000000"/>
      <w:spacing w:val="0"/>
      <w:w w:val="100"/>
      <w:position w:val="0"/>
      <w:sz w:val="22"/>
      <w:szCs w:val="22"/>
      <w:u w:val="none"/>
      <w:lang w:val="ru-RU" w:eastAsia="ru-RU" w:bidi="ru-RU"/>
    </w:rPr>
  </w:style>
  <w:style w:type="character" w:customStyle="1" w:styleId="2b">
    <w:name w:val="Основной текст (2) + Курсив"/>
    <w:basedOn w:val="28"/>
    <w:rsid w:val="0039682C"/>
    <w:rPr>
      <w:rFonts w:ascii="Times New Roman" w:hAnsi="Times New Roman"/>
      <w:b w:val="0"/>
      <w:bCs w:val="0"/>
      <w:i/>
      <w:iCs/>
      <w:smallCaps w:val="0"/>
      <w:strike w:val="0"/>
      <w:color w:val="000000"/>
      <w:spacing w:val="0"/>
      <w:w w:val="100"/>
      <w:position w:val="0"/>
      <w:sz w:val="21"/>
      <w:szCs w:val="21"/>
      <w:u w:val="none"/>
      <w:shd w:val="clear" w:color="auto" w:fill="FFFFFF"/>
      <w:lang w:val="en-US" w:eastAsia="en-US" w:bidi="en-US"/>
    </w:rPr>
  </w:style>
  <w:style w:type="paragraph" w:customStyle="1" w:styleId="afff6">
    <w:name w:val="Сноска"/>
    <w:basedOn w:val="a"/>
    <w:link w:val="afff5"/>
    <w:rsid w:val="0039682C"/>
    <w:pPr>
      <w:widowControl w:val="0"/>
      <w:shd w:val="clear" w:color="auto" w:fill="FFFFFF"/>
      <w:spacing w:after="0" w:line="192" w:lineRule="exact"/>
      <w:ind w:hanging="80"/>
      <w:jc w:val="both"/>
    </w:pPr>
    <w:rPr>
      <w:rFonts w:ascii="Lucida Sans Unicode" w:eastAsia="Lucida Sans Unicode" w:hAnsi="Lucida Sans Unicode" w:cs="Lucida Sans Unicode"/>
      <w:b/>
      <w:bCs/>
      <w:sz w:val="13"/>
      <w:szCs w:val="13"/>
    </w:rPr>
  </w:style>
  <w:style w:type="paragraph" w:customStyle="1" w:styleId="72">
    <w:name w:val="Основной текст (7)"/>
    <w:basedOn w:val="a"/>
    <w:link w:val="71"/>
    <w:rsid w:val="0039682C"/>
    <w:pPr>
      <w:widowControl w:val="0"/>
      <w:shd w:val="clear" w:color="auto" w:fill="FFFFFF"/>
      <w:spacing w:before="180" w:after="60" w:line="0" w:lineRule="atLeast"/>
      <w:jc w:val="right"/>
    </w:pPr>
    <w:rPr>
      <w:rFonts w:ascii="Times New Roman" w:hAnsi="Times New Roman"/>
      <w:b/>
      <w:bCs/>
      <w:sz w:val="21"/>
      <w:szCs w:val="21"/>
    </w:rPr>
  </w:style>
  <w:style w:type="character" w:customStyle="1" w:styleId="17">
    <w:name w:val="Текст примечания Знак1"/>
    <w:basedOn w:val="a0"/>
    <w:uiPriority w:val="99"/>
    <w:semiHidden/>
    <w:rsid w:val="0039682C"/>
    <w:rPr>
      <w:rFonts w:ascii="Arial Unicode MS" w:eastAsia="Arial Unicode MS" w:hAnsi="Arial Unicode MS" w:cs="Arial Unicode MS"/>
      <w:color w:val="000000"/>
      <w:sz w:val="20"/>
      <w:szCs w:val="20"/>
      <w:lang w:eastAsia="ru-RU" w:bidi="ru-RU"/>
    </w:rPr>
  </w:style>
  <w:style w:type="paragraph" w:styleId="18">
    <w:name w:val="toc 1"/>
    <w:basedOn w:val="a"/>
    <w:next w:val="a"/>
    <w:autoRedefine/>
    <w:uiPriority w:val="39"/>
    <w:qFormat/>
    <w:locked/>
    <w:rsid w:val="0039682C"/>
    <w:pPr>
      <w:spacing w:before="120" w:after="120" w:line="240" w:lineRule="auto"/>
    </w:pPr>
    <w:rPr>
      <w:rFonts w:ascii="Times New Roman" w:hAnsi="Times New Roman"/>
      <w:b/>
      <w:caps/>
      <w:sz w:val="20"/>
      <w:szCs w:val="20"/>
    </w:rPr>
  </w:style>
  <w:style w:type="character" w:customStyle="1" w:styleId="19">
    <w:name w:val="Текст выноски Знак1"/>
    <w:basedOn w:val="a0"/>
    <w:uiPriority w:val="99"/>
    <w:semiHidden/>
    <w:rsid w:val="0039682C"/>
    <w:rPr>
      <w:rFonts w:ascii="Tahoma" w:hAnsi="Tahoma" w:cs="Tahoma"/>
      <w:sz w:val="16"/>
      <w:szCs w:val="16"/>
    </w:rPr>
  </w:style>
  <w:style w:type="numbering" w:customStyle="1" w:styleId="1a">
    <w:name w:val="Нет списка1"/>
    <w:next w:val="a2"/>
    <w:uiPriority w:val="99"/>
    <w:semiHidden/>
    <w:unhideWhenUsed/>
    <w:rsid w:val="0039682C"/>
  </w:style>
  <w:style w:type="paragraph" w:customStyle="1" w:styleId="afff7">
    <w:name w:val="Адреса Авторов"/>
    <w:basedOn w:val="a"/>
    <w:uiPriority w:val="99"/>
    <w:rsid w:val="0039682C"/>
    <w:rPr>
      <w:lang w:eastAsia="en-US"/>
    </w:rPr>
  </w:style>
  <w:style w:type="character" w:customStyle="1" w:styleId="61">
    <w:name w:val="Основной текст (6)_"/>
    <w:link w:val="62"/>
    <w:uiPriority w:val="99"/>
    <w:locked/>
    <w:rsid w:val="0039682C"/>
    <w:rPr>
      <w:rFonts w:ascii="Times New Roman" w:hAnsi="Times New Roman"/>
      <w:sz w:val="23"/>
      <w:szCs w:val="23"/>
      <w:shd w:val="clear" w:color="auto" w:fill="FFFFFF"/>
    </w:rPr>
  </w:style>
  <w:style w:type="paragraph" w:customStyle="1" w:styleId="62">
    <w:name w:val="Основной текст (6)"/>
    <w:basedOn w:val="a"/>
    <w:link w:val="61"/>
    <w:uiPriority w:val="99"/>
    <w:rsid w:val="0039682C"/>
    <w:pPr>
      <w:widowControl w:val="0"/>
      <w:shd w:val="clear" w:color="auto" w:fill="FFFFFF"/>
      <w:spacing w:before="420" w:after="0" w:line="395" w:lineRule="exact"/>
      <w:ind w:hanging="280"/>
    </w:pPr>
    <w:rPr>
      <w:rFonts w:ascii="Times New Roman" w:hAnsi="Times New Roman"/>
      <w:sz w:val="23"/>
      <w:szCs w:val="23"/>
    </w:rPr>
  </w:style>
  <w:style w:type="character" w:customStyle="1" w:styleId="afff8">
    <w:name w:val="Основной текст_"/>
    <w:link w:val="63"/>
    <w:uiPriority w:val="99"/>
    <w:locked/>
    <w:rsid w:val="0039682C"/>
    <w:rPr>
      <w:rFonts w:ascii="Times New Roman" w:hAnsi="Times New Roman"/>
      <w:sz w:val="21"/>
      <w:szCs w:val="21"/>
      <w:shd w:val="clear" w:color="auto" w:fill="FFFFFF"/>
    </w:rPr>
  </w:style>
  <w:style w:type="paragraph" w:customStyle="1" w:styleId="63">
    <w:name w:val="Основной текст6"/>
    <w:basedOn w:val="a"/>
    <w:link w:val="afff8"/>
    <w:uiPriority w:val="99"/>
    <w:rsid w:val="0039682C"/>
    <w:pPr>
      <w:widowControl w:val="0"/>
      <w:shd w:val="clear" w:color="auto" w:fill="FFFFFF"/>
      <w:spacing w:after="0" w:line="240" w:lineRule="atLeast"/>
      <w:ind w:hanging="1480"/>
    </w:pPr>
    <w:rPr>
      <w:rFonts w:ascii="Times New Roman" w:hAnsi="Times New Roman"/>
      <w:sz w:val="21"/>
      <w:szCs w:val="21"/>
    </w:rPr>
  </w:style>
  <w:style w:type="character" w:customStyle="1" w:styleId="1b">
    <w:name w:val="Основной текст1"/>
    <w:uiPriority w:val="99"/>
    <w:rsid w:val="0039682C"/>
    <w:rPr>
      <w:rFonts w:ascii="Times New Roman" w:hAnsi="Times New Roman" w:cs="Times New Roman"/>
      <w:color w:val="000000"/>
      <w:spacing w:val="0"/>
      <w:w w:val="100"/>
      <w:position w:val="0"/>
      <w:sz w:val="21"/>
      <w:szCs w:val="21"/>
      <w:u w:val="none"/>
      <w:effect w:val="none"/>
      <w:shd w:val="clear" w:color="auto" w:fill="FFFFFF"/>
      <w:lang w:val="ru-RU"/>
    </w:rPr>
  </w:style>
  <w:style w:type="character" w:customStyle="1" w:styleId="410">
    <w:name w:val="Основной текст (41)_"/>
    <w:link w:val="411"/>
    <w:uiPriority w:val="99"/>
    <w:locked/>
    <w:rsid w:val="0039682C"/>
    <w:rPr>
      <w:rFonts w:ascii="Times New Roman" w:hAnsi="Times New Roman"/>
      <w:sz w:val="21"/>
      <w:szCs w:val="21"/>
      <w:shd w:val="clear" w:color="auto" w:fill="FFFFFF"/>
    </w:rPr>
  </w:style>
  <w:style w:type="paragraph" w:customStyle="1" w:styleId="411">
    <w:name w:val="Основной текст (41)"/>
    <w:basedOn w:val="a"/>
    <w:link w:val="410"/>
    <w:uiPriority w:val="99"/>
    <w:rsid w:val="0039682C"/>
    <w:pPr>
      <w:widowControl w:val="0"/>
      <w:shd w:val="clear" w:color="auto" w:fill="FFFFFF"/>
      <w:spacing w:after="0" w:line="352" w:lineRule="exact"/>
      <w:ind w:hanging="180"/>
      <w:jc w:val="both"/>
    </w:pPr>
    <w:rPr>
      <w:rFonts w:ascii="Times New Roman" w:hAnsi="Times New Roman"/>
      <w:sz w:val="21"/>
      <w:szCs w:val="21"/>
    </w:rPr>
  </w:style>
  <w:style w:type="character" w:customStyle="1" w:styleId="411pt">
    <w:name w:val="Основной текст (41) + Интервал 1 pt"/>
    <w:uiPriority w:val="99"/>
    <w:rsid w:val="0039682C"/>
    <w:rPr>
      <w:rFonts w:ascii="Times New Roman" w:hAnsi="Times New Roman" w:cs="Times New Roman"/>
      <w:color w:val="000000"/>
      <w:spacing w:val="20"/>
      <w:w w:val="100"/>
      <w:position w:val="0"/>
      <w:sz w:val="21"/>
      <w:szCs w:val="21"/>
      <w:shd w:val="clear" w:color="auto" w:fill="FFFFFF"/>
      <w:lang w:val="en-US"/>
    </w:rPr>
  </w:style>
  <w:style w:type="character" w:customStyle="1" w:styleId="180">
    <w:name w:val="Основной текст (18)_"/>
    <w:link w:val="181"/>
    <w:uiPriority w:val="99"/>
    <w:locked/>
    <w:rsid w:val="0039682C"/>
    <w:rPr>
      <w:rFonts w:ascii="Times New Roman" w:hAnsi="Times New Roman"/>
      <w:b/>
      <w:bCs/>
      <w:shd w:val="clear" w:color="auto" w:fill="FFFFFF"/>
    </w:rPr>
  </w:style>
  <w:style w:type="paragraph" w:customStyle="1" w:styleId="181">
    <w:name w:val="Основной текст (18)"/>
    <w:basedOn w:val="a"/>
    <w:link w:val="180"/>
    <w:uiPriority w:val="99"/>
    <w:rsid w:val="0039682C"/>
    <w:pPr>
      <w:widowControl w:val="0"/>
      <w:shd w:val="clear" w:color="auto" w:fill="FFFFFF"/>
      <w:spacing w:after="0" w:line="349" w:lineRule="exact"/>
      <w:ind w:hanging="240"/>
    </w:pPr>
    <w:rPr>
      <w:rFonts w:ascii="Times New Roman" w:hAnsi="Times New Roman"/>
      <w:b/>
      <w:bCs/>
      <w:sz w:val="20"/>
      <w:szCs w:val="20"/>
    </w:rPr>
  </w:style>
  <w:style w:type="character" w:customStyle="1" w:styleId="1810">
    <w:name w:val="Основной текст (18) + 10"/>
    <w:aliases w:val="5 pt,Не полужирный,Основной текст + 9"/>
    <w:uiPriority w:val="99"/>
    <w:rsid w:val="0039682C"/>
    <w:rPr>
      <w:rFonts w:ascii="Times New Roman" w:hAnsi="Times New Roman" w:cs="Times New Roman"/>
      <w:b/>
      <w:bCs/>
      <w:color w:val="000000"/>
      <w:spacing w:val="0"/>
      <w:w w:val="100"/>
      <w:position w:val="0"/>
      <w:sz w:val="21"/>
      <w:szCs w:val="21"/>
      <w:u w:val="none"/>
      <w:effect w:val="none"/>
      <w:shd w:val="clear" w:color="auto" w:fill="FFFFFF"/>
      <w:lang w:val="ru-RU"/>
    </w:rPr>
  </w:style>
  <w:style w:type="character" w:customStyle="1" w:styleId="36">
    <w:name w:val="Основной текст (3)_"/>
    <w:link w:val="37"/>
    <w:uiPriority w:val="99"/>
    <w:locked/>
    <w:rsid w:val="0039682C"/>
    <w:rPr>
      <w:rFonts w:ascii="Times New Roman" w:hAnsi="Times New Roman"/>
      <w:sz w:val="19"/>
      <w:szCs w:val="19"/>
      <w:shd w:val="clear" w:color="auto" w:fill="FFFFFF"/>
    </w:rPr>
  </w:style>
  <w:style w:type="paragraph" w:customStyle="1" w:styleId="37">
    <w:name w:val="Основной текст (3)"/>
    <w:basedOn w:val="a"/>
    <w:link w:val="36"/>
    <w:uiPriority w:val="99"/>
    <w:rsid w:val="0039682C"/>
    <w:pPr>
      <w:widowControl w:val="0"/>
      <w:shd w:val="clear" w:color="auto" w:fill="FFFFFF"/>
      <w:spacing w:after="540" w:line="409" w:lineRule="exact"/>
      <w:ind w:hanging="340"/>
      <w:jc w:val="center"/>
    </w:pPr>
    <w:rPr>
      <w:rFonts w:ascii="Times New Roman" w:hAnsi="Times New Roman"/>
      <w:sz w:val="19"/>
      <w:szCs w:val="19"/>
    </w:rPr>
  </w:style>
  <w:style w:type="paragraph" w:customStyle="1" w:styleId="text6">
    <w:name w:val="text_6"/>
    <w:basedOn w:val="a"/>
    <w:uiPriority w:val="99"/>
    <w:rsid w:val="0039682C"/>
    <w:pPr>
      <w:spacing w:before="120" w:after="40" w:line="240" w:lineRule="auto"/>
      <w:ind w:firstLine="567"/>
      <w:jc w:val="both"/>
    </w:pPr>
    <w:rPr>
      <w:rFonts w:ascii="TimesET" w:hAnsi="TimesET"/>
      <w:color w:val="000000"/>
      <w:sz w:val="20"/>
      <w:szCs w:val="20"/>
    </w:rPr>
  </w:style>
  <w:style w:type="character" w:styleId="afff9">
    <w:name w:val="FollowedHyperlink"/>
    <w:uiPriority w:val="99"/>
    <w:rsid w:val="0039682C"/>
    <w:rPr>
      <w:rFonts w:cs="Times New Roman"/>
      <w:color w:val="800080"/>
      <w:u w:val="single"/>
    </w:rPr>
  </w:style>
  <w:style w:type="character" w:customStyle="1" w:styleId="w">
    <w:name w:val="w"/>
    <w:uiPriority w:val="99"/>
    <w:rsid w:val="0039682C"/>
    <w:rPr>
      <w:rFonts w:cs="Times New Roman"/>
    </w:rPr>
  </w:style>
  <w:style w:type="numbering" w:customStyle="1" w:styleId="2c">
    <w:name w:val="Нет списка2"/>
    <w:next w:val="a2"/>
    <w:uiPriority w:val="99"/>
    <w:semiHidden/>
    <w:unhideWhenUsed/>
    <w:rsid w:val="0039682C"/>
  </w:style>
  <w:style w:type="paragraph" w:styleId="2d">
    <w:name w:val="toc 2"/>
    <w:basedOn w:val="a"/>
    <w:next w:val="a"/>
    <w:autoRedefine/>
    <w:uiPriority w:val="39"/>
    <w:qFormat/>
    <w:locked/>
    <w:rsid w:val="0039682C"/>
    <w:pPr>
      <w:spacing w:after="0" w:line="240" w:lineRule="auto"/>
      <w:ind w:left="240"/>
    </w:pPr>
    <w:rPr>
      <w:rFonts w:ascii="Times New Roman" w:hAnsi="Times New Roman"/>
      <w:smallCaps/>
      <w:sz w:val="20"/>
      <w:szCs w:val="20"/>
    </w:rPr>
  </w:style>
  <w:style w:type="paragraph" w:styleId="38">
    <w:name w:val="toc 3"/>
    <w:basedOn w:val="a"/>
    <w:next w:val="a"/>
    <w:autoRedefine/>
    <w:uiPriority w:val="39"/>
    <w:qFormat/>
    <w:locked/>
    <w:rsid w:val="0039682C"/>
    <w:pPr>
      <w:spacing w:after="0" w:line="240" w:lineRule="auto"/>
      <w:ind w:left="480"/>
    </w:pPr>
    <w:rPr>
      <w:rFonts w:ascii="Times New Roman" w:hAnsi="Times New Roman"/>
      <w:i/>
      <w:sz w:val="20"/>
      <w:szCs w:val="20"/>
    </w:rPr>
  </w:style>
  <w:style w:type="paragraph" w:styleId="44">
    <w:name w:val="toc 4"/>
    <w:basedOn w:val="a"/>
    <w:next w:val="a"/>
    <w:autoRedefine/>
    <w:uiPriority w:val="99"/>
    <w:locked/>
    <w:rsid w:val="0039682C"/>
    <w:pPr>
      <w:spacing w:after="0" w:line="240" w:lineRule="auto"/>
      <w:ind w:left="720"/>
    </w:pPr>
    <w:rPr>
      <w:rFonts w:ascii="Times New Roman" w:hAnsi="Times New Roman"/>
      <w:sz w:val="18"/>
      <w:szCs w:val="20"/>
    </w:rPr>
  </w:style>
  <w:style w:type="paragraph" w:styleId="51">
    <w:name w:val="toc 5"/>
    <w:basedOn w:val="a"/>
    <w:next w:val="a"/>
    <w:autoRedefine/>
    <w:uiPriority w:val="99"/>
    <w:locked/>
    <w:rsid w:val="0039682C"/>
    <w:pPr>
      <w:spacing w:after="0" w:line="240" w:lineRule="auto"/>
      <w:ind w:left="960"/>
    </w:pPr>
    <w:rPr>
      <w:rFonts w:ascii="Times New Roman" w:hAnsi="Times New Roman"/>
      <w:sz w:val="18"/>
      <w:szCs w:val="20"/>
    </w:rPr>
  </w:style>
  <w:style w:type="paragraph" w:styleId="64">
    <w:name w:val="toc 6"/>
    <w:basedOn w:val="a"/>
    <w:next w:val="a"/>
    <w:autoRedefine/>
    <w:uiPriority w:val="99"/>
    <w:locked/>
    <w:rsid w:val="0039682C"/>
    <w:pPr>
      <w:spacing w:after="0" w:line="240" w:lineRule="auto"/>
      <w:ind w:left="1200"/>
    </w:pPr>
    <w:rPr>
      <w:rFonts w:ascii="Times New Roman" w:hAnsi="Times New Roman"/>
      <w:sz w:val="18"/>
      <w:szCs w:val="20"/>
    </w:rPr>
  </w:style>
  <w:style w:type="paragraph" w:styleId="73">
    <w:name w:val="toc 7"/>
    <w:basedOn w:val="a"/>
    <w:next w:val="a"/>
    <w:autoRedefine/>
    <w:uiPriority w:val="99"/>
    <w:locked/>
    <w:rsid w:val="0039682C"/>
    <w:pPr>
      <w:spacing w:after="0" w:line="240" w:lineRule="auto"/>
      <w:ind w:left="1440"/>
    </w:pPr>
    <w:rPr>
      <w:rFonts w:ascii="Times New Roman" w:hAnsi="Times New Roman"/>
      <w:sz w:val="18"/>
      <w:szCs w:val="20"/>
    </w:rPr>
  </w:style>
  <w:style w:type="paragraph" w:styleId="81">
    <w:name w:val="toc 8"/>
    <w:basedOn w:val="a"/>
    <w:next w:val="a"/>
    <w:autoRedefine/>
    <w:uiPriority w:val="99"/>
    <w:locked/>
    <w:rsid w:val="0039682C"/>
    <w:pPr>
      <w:spacing w:after="0" w:line="240" w:lineRule="auto"/>
      <w:ind w:left="1680"/>
    </w:pPr>
    <w:rPr>
      <w:rFonts w:ascii="Times New Roman" w:hAnsi="Times New Roman"/>
      <w:sz w:val="18"/>
      <w:szCs w:val="20"/>
    </w:rPr>
  </w:style>
  <w:style w:type="paragraph" w:styleId="91">
    <w:name w:val="toc 9"/>
    <w:basedOn w:val="a"/>
    <w:next w:val="a"/>
    <w:autoRedefine/>
    <w:uiPriority w:val="99"/>
    <w:locked/>
    <w:rsid w:val="0039682C"/>
    <w:pPr>
      <w:spacing w:after="0" w:line="240" w:lineRule="auto"/>
      <w:ind w:left="1920"/>
    </w:pPr>
    <w:rPr>
      <w:rFonts w:ascii="Times New Roman" w:hAnsi="Times New Roman"/>
      <w:sz w:val="18"/>
      <w:szCs w:val="20"/>
    </w:rPr>
  </w:style>
  <w:style w:type="character" w:styleId="afffa">
    <w:name w:val="annotation reference"/>
    <w:basedOn w:val="a0"/>
    <w:uiPriority w:val="99"/>
    <w:semiHidden/>
    <w:unhideWhenUsed/>
    <w:rsid w:val="0039682C"/>
    <w:rPr>
      <w:sz w:val="16"/>
      <w:szCs w:val="16"/>
    </w:rPr>
  </w:style>
  <w:style w:type="table" w:customStyle="1" w:styleId="1c">
    <w:name w:val="Светлая заливка1"/>
    <w:uiPriority w:val="99"/>
    <w:rsid w:val="0039682C"/>
    <w:rPr>
      <w:rFonts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Calibri"/>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Calibri"/>
        <w:b/>
        <w:bCs/>
      </w:rPr>
      <w:tblPr/>
      <w:tcPr>
        <w:tcBorders>
          <w:top w:val="single" w:sz="8" w:space="0" w:color="000000"/>
          <w:left w:val="nil"/>
          <w:bottom w:val="single" w:sz="8" w:space="0" w:color="000000"/>
          <w:right w:val="nil"/>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tcBorders>
          <w:left w:val="nil"/>
          <w:right w:val="nil"/>
          <w:insideH w:val="nil"/>
          <w:insideV w:val="nil"/>
        </w:tcBorders>
        <w:shd w:val="clear" w:color="auto" w:fill="C0C0C0"/>
      </w:tcPr>
    </w:tblStylePr>
    <w:tblStylePr w:type="band1Horz">
      <w:rPr>
        <w:rFonts w:cs="Calibri"/>
      </w:rPr>
      <w:tblPr/>
      <w:tcPr>
        <w:tcBorders>
          <w:left w:val="nil"/>
          <w:right w:val="nil"/>
          <w:insideH w:val="nil"/>
          <w:insideV w:val="nil"/>
        </w:tcBorders>
        <w:shd w:val="clear" w:color="auto" w:fill="C0C0C0"/>
      </w:tcPr>
    </w:tblStylePr>
  </w:style>
  <w:style w:type="table" w:customStyle="1" w:styleId="-11">
    <w:name w:val="Светлая заливка - Акцент 11"/>
    <w:uiPriority w:val="99"/>
    <w:rsid w:val="0039682C"/>
    <w:rPr>
      <w:rFonts w:cs="Calibri"/>
      <w:color w:val="365F91"/>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rFonts w:cs="Calibri"/>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Calibri"/>
        <w:b/>
        <w:bCs/>
      </w:rPr>
      <w:tblPr/>
      <w:tcPr>
        <w:tcBorders>
          <w:top w:val="single" w:sz="8" w:space="0" w:color="4F81BD"/>
          <w:left w:val="nil"/>
          <w:bottom w:val="single" w:sz="8" w:space="0" w:color="4F81BD"/>
          <w:right w:val="nil"/>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tcBorders>
          <w:left w:val="nil"/>
          <w:right w:val="nil"/>
          <w:insideH w:val="nil"/>
          <w:insideV w:val="nil"/>
        </w:tcBorders>
        <w:shd w:val="clear" w:color="auto" w:fill="D3DFEE"/>
      </w:tcPr>
    </w:tblStylePr>
    <w:tblStylePr w:type="band1Horz">
      <w:rPr>
        <w:rFonts w:cs="Calibri"/>
      </w:rPr>
      <w:tblPr/>
      <w:tcPr>
        <w:tcBorders>
          <w:left w:val="nil"/>
          <w:right w:val="nil"/>
          <w:insideH w:val="nil"/>
          <w:insideV w:val="nil"/>
        </w:tcBorders>
        <w:shd w:val="clear" w:color="auto" w:fill="D3DFEE"/>
      </w:tcPr>
    </w:tblStylePr>
  </w:style>
  <w:style w:type="table" w:styleId="-2">
    <w:name w:val="Light Shading Accent 2"/>
    <w:basedOn w:val="a1"/>
    <w:uiPriority w:val="99"/>
    <w:rsid w:val="0039682C"/>
    <w:rPr>
      <w:rFonts w:cs="Calibri"/>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pPr>
      <w:rPr>
        <w:rFonts w:cs="Calibri"/>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Calibri"/>
        <w:b/>
        <w:bCs/>
      </w:rPr>
      <w:tblPr/>
      <w:tcPr>
        <w:tcBorders>
          <w:top w:val="single" w:sz="8" w:space="0" w:color="C0504D"/>
          <w:left w:val="nil"/>
          <w:bottom w:val="single" w:sz="8" w:space="0" w:color="C0504D"/>
          <w:right w:val="nil"/>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tcBorders>
          <w:left w:val="nil"/>
          <w:right w:val="nil"/>
          <w:insideH w:val="nil"/>
          <w:insideV w:val="nil"/>
        </w:tcBorders>
        <w:shd w:val="clear" w:color="auto" w:fill="EFD3D2"/>
      </w:tcPr>
    </w:tblStylePr>
    <w:tblStylePr w:type="band1Horz">
      <w:rPr>
        <w:rFonts w:cs="Calibri"/>
      </w:rPr>
      <w:tblPr/>
      <w:tcPr>
        <w:tcBorders>
          <w:left w:val="nil"/>
          <w:right w:val="nil"/>
          <w:insideH w:val="nil"/>
          <w:insideV w:val="nil"/>
        </w:tcBorders>
        <w:shd w:val="clear" w:color="auto" w:fill="EFD3D2"/>
      </w:tcPr>
    </w:tblStylePr>
  </w:style>
  <w:style w:type="table" w:styleId="-3">
    <w:name w:val="Light Shading Accent 3"/>
    <w:basedOn w:val="a1"/>
    <w:uiPriority w:val="99"/>
    <w:rsid w:val="0039682C"/>
    <w:rPr>
      <w:rFonts w:cs="Calibri"/>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pPr>
      <w:rPr>
        <w:rFonts w:cs="Calibri"/>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Calibri"/>
        <w:b/>
        <w:bCs/>
      </w:rPr>
      <w:tblPr/>
      <w:tcPr>
        <w:tcBorders>
          <w:top w:val="single" w:sz="8" w:space="0" w:color="9BBB59"/>
          <w:left w:val="nil"/>
          <w:bottom w:val="single" w:sz="8" w:space="0" w:color="9BBB59"/>
          <w:right w:val="nil"/>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tcBorders>
          <w:left w:val="nil"/>
          <w:right w:val="nil"/>
          <w:insideH w:val="nil"/>
          <w:insideV w:val="nil"/>
        </w:tcBorders>
        <w:shd w:val="clear" w:color="auto" w:fill="E6EED5"/>
      </w:tcPr>
    </w:tblStylePr>
    <w:tblStylePr w:type="band1Horz">
      <w:rPr>
        <w:rFonts w:cs="Calibri"/>
      </w:rPr>
      <w:tblPr/>
      <w:tcPr>
        <w:tcBorders>
          <w:left w:val="nil"/>
          <w:right w:val="nil"/>
          <w:insideH w:val="nil"/>
          <w:insideV w:val="nil"/>
        </w:tcBorders>
        <w:shd w:val="clear" w:color="auto" w:fill="E6EED5"/>
      </w:tcPr>
    </w:tblStylePr>
  </w:style>
  <w:style w:type="table" w:styleId="-4">
    <w:name w:val="Light Shading Accent 4"/>
    <w:basedOn w:val="a1"/>
    <w:uiPriority w:val="99"/>
    <w:rsid w:val="0039682C"/>
    <w:rPr>
      <w:rFonts w:cs="Calibri"/>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pPr>
      <w:rPr>
        <w:rFonts w:cs="Calibri"/>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Calibri"/>
        <w:b/>
        <w:bCs/>
      </w:rPr>
      <w:tblPr/>
      <w:tcPr>
        <w:tcBorders>
          <w:top w:val="single" w:sz="8" w:space="0" w:color="8064A2"/>
          <w:left w:val="nil"/>
          <w:bottom w:val="single" w:sz="8" w:space="0" w:color="8064A2"/>
          <w:right w:val="nil"/>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tcBorders>
          <w:left w:val="nil"/>
          <w:right w:val="nil"/>
          <w:insideH w:val="nil"/>
          <w:insideV w:val="nil"/>
        </w:tcBorders>
        <w:shd w:val="clear" w:color="auto" w:fill="DFD8E8"/>
      </w:tcPr>
    </w:tblStylePr>
    <w:tblStylePr w:type="band1Horz">
      <w:rPr>
        <w:rFonts w:cs="Calibri"/>
      </w:rPr>
      <w:tblPr/>
      <w:tcPr>
        <w:tcBorders>
          <w:left w:val="nil"/>
          <w:right w:val="nil"/>
          <w:insideH w:val="nil"/>
          <w:insideV w:val="nil"/>
        </w:tcBorders>
        <w:shd w:val="clear" w:color="auto" w:fill="DFD8E8"/>
      </w:tcPr>
    </w:tblStylePr>
  </w:style>
  <w:style w:type="table" w:styleId="-5">
    <w:name w:val="Light Shading Accent 5"/>
    <w:basedOn w:val="a1"/>
    <w:uiPriority w:val="99"/>
    <w:rsid w:val="0039682C"/>
    <w:rPr>
      <w:rFonts w:cs="Calibri"/>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rFonts w:cs="Calibri"/>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Calibri"/>
        <w:b/>
        <w:bCs/>
      </w:rPr>
      <w:tblPr/>
      <w:tcPr>
        <w:tcBorders>
          <w:top w:val="single" w:sz="8" w:space="0" w:color="4BACC6"/>
          <w:left w:val="nil"/>
          <w:bottom w:val="single" w:sz="8" w:space="0" w:color="4BACC6"/>
          <w:right w:val="nil"/>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tcBorders>
          <w:left w:val="nil"/>
          <w:right w:val="nil"/>
          <w:insideH w:val="nil"/>
          <w:insideV w:val="nil"/>
        </w:tcBorders>
        <w:shd w:val="clear" w:color="auto" w:fill="D2EAF1"/>
      </w:tcPr>
    </w:tblStylePr>
    <w:tblStylePr w:type="band1Horz">
      <w:rPr>
        <w:rFonts w:cs="Calibri"/>
      </w:rPr>
      <w:tblPr/>
      <w:tcPr>
        <w:tcBorders>
          <w:left w:val="nil"/>
          <w:right w:val="nil"/>
          <w:insideH w:val="nil"/>
          <w:insideV w:val="nil"/>
        </w:tcBorders>
        <w:shd w:val="clear" w:color="auto" w:fill="D2EAF1"/>
      </w:tcPr>
    </w:tblStylePr>
  </w:style>
  <w:style w:type="table" w:styleId="2-6">
    <w:name w:val="Medium Shading 2 Accent 6"/>
    <w:basedOn w:val="a1"/>
    <w:uiPriority w:val="99"/>
    <w:rsid w:val="0039682C"/>
    <w:rPr>
      <w:rFonts w:cs="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Calibri"/>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pPr>
      <w:rPr>
        <w:rFonts w:cs="Calibri"/>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Calibri"/>
        <w:b/>
        <w:bCs/>
        <w:color w:val="FFFFFF"/>
      </w:rPr>
      <w:tblPr/>
      <w:tcPr>
        <w:tcBorders>
          <w:top w:val="nil"/>
          <w:left w:val="nil"/>
          <w:bottom w:val="single" w:sz="18" w:space="0" w:color="auto"/>
          <w:right w:val="nil"/>
          <w:insideH w:val="nil"/>
          <w:insideV w:val="nil"/>
        </w:tcBorders>
        <w:shd w:val="clear" w:color="auto" w:fill="F79646"/>
      </w:tcPr>
    </w:tblStylePr>
    <w:tblStylePr w:type="lastCol">
      <w:rPr>
        <w:rFonts w:cs="Calibri"/>
        <w:b/>
        <w:bCs/>
        <w:color w:val="FFFFFF"/>
      </w:rPr>
      <w:tblPr/>
      <w:tcPr>
        <w:tcBorders>
          <w:left w:val="nil"/>
          <w:right w:val="nil"/>
          <w:insideH w:val="nil"/>
          <w:insideV w:val="nil"/>
        </w:tcBorders>
        <w:shd w:val="clear" w:color="auto" w:fill="F79646"/>
      </w:tcPr>
    </w:tblStylePr>
    <w:tblStylePr w:type="band1Vert">
      <w:rPr>
        <w:rFonts w:cs="Calibri"/>
      </w:rPr>
      <w:tblPr/>
      <w:tcPr>
        <w:tcBorders>
          <w:left w:val="nil"/>
          <w:right w:val="nil"/>
          <w:insideH w:val="nil"/>
          <w:insideV w:val="nil"/>
        </w:tcBorders>
        <w:shd w:val="clear" w:color="auto" w:fill="D8D8D8"/>
      </w:tcPr>
    </w:tblStylePr>
    <w:tblStylePr w:type="band1Horz">
      <w:rPr>
        <w:rFonts w:cs="Calibri"/>
      </w:rPr>
      <w:tblPr/>
      <w:tcPr>
        <w:shd w:val="clear" w:color="auto" w:fill="D8D8D8"/>
      </w:tcPr>
    </w:tblStylePr>
    <w:tblStylePr w:type="neCell">
      <w:rPr>
        <w:rFonts w:cs="Calibri"/>
      </w:rPr>
      <w:tblPr/>
      <w:tcPr>
        <w:tcBorders>
          <w:top w:val="single" w:sz="18" w:space="0" w:color="auto"/>
          <w:left w:val="nil"/>
          <w:bottom w:val="single" w:sz="18" w:space="0" w:color="auto"/>
          <w:right w:val="nil"/>
          <w:insideH w:val="nil"/>
          <w:insideV w:val="nil"/>
        </w:tcBorders>
      </w:tcPr>
    </w:tblStylePr>
    <w:tblStylePr w:type="nwCell">
      <w:rPr>
        <w:rFonts w:cs="Calibri"/>
        <w:color w:val="FFFFFF"/>
      </w:rPr>
      <w:tblPr/>
      <w:tcPr>
        <w:tcBorders>
          <w:top w:val="single" w:sz="18" w:space="0" w:color="auto"/>
          <w:left w:val="nil"/>
          <w:bottom w:val="single" w:sz="18" w:space="0" w:color="auto"/>
          <w:right w:val="nil"/>
          <w:insideH w:val="nil"/>
          <w:insideV w:val="nil"/>
        </w:tcBorders>
      </w:tcPr>
    </w:tblStylePr>
  </w:style>
  <w:style w:type="character" w:styleId="afffb">
    <w:name w:val="line number"/>
    <w:basedOn w:val="a0"/>
    <w:uiPriority w:val="99"/>
    <w:semiHidden/>
    <w:rsid w:val="0039682C"/>
    <w:rPr>
      <w:rFonts w:cs="Times New Roman"/>
    </w:rPr>
  </w:style>
  <w:style w:type="paragraph" w:styleId="afffc">
    <w:name w:val="TOC Heading"/>
    <w:basedOn w:val="1"/>
    <w:next w:val="a"/>
    <w:uiPriority w:val="39"/>
    <w:unhideWhenUsed/>
    <w:qFormat/>
    <w:rsid w:val="0039682C"/>
    <w:pPr>
      <w:keepLines/>
      <w:widowControl/>
      <w:autoSpaceDE/>
      <w:autoSpaceDN/>
      <w:adjustRightInd/>
      <w:spacing w:before="480" w:line="276" w:lineRule="auto"/>
      <w:outlineLvl w:val="9"/>
    </w:pPr>
    <w:rPr>
      <w:rFonts w:asciiTheme="majorHAnsi" w:eastAsiaTheme="majorEastAsia" w:hAnsiTheme="majorHAnsi" w:cstheme="majorBidi"/>
      <w:b/>
      <w:bCs/>
      <w:color w:val="365F91" w:themeColor="accent1" w:themeShade="BF"/>
      <w:sz w:val="28"/>
      <w:szCs w:val="28"/>
      <w:lang w:val="ru-RU" w:eastAsia="en-US"/>
    </w:rPr>
  </w:style>
  <w:style w:type="character" w:customStyle="1" w:styleId="s1">
    <w:name w:val="s1"/>
    <w:uiPriority w:val="99"/>
    <w:rsid w:val="0039682C"/>
  </w:style>
  <w:style w:type="character" w:customStyle="1" w:styleId="CommentTextChar">
    <w:name w:val="Comment Text Char"/>
    <w:uiPriority w:val="99"/>
    <w:semiHidden/>
    <w:locked/>
    <w:rsid w:val="0039682C"/>
    <w:rPr>
      <w:rFonts w:ascii="Times New Roman" w:hAnsi="Times New Roman" w:cs="Times New Roman"/>
      <w:sz w:val="20"/>
      <w:szCs w:val="20"/>
      <w:lang w:eastAsia="ru-RU"/>
    </w:rPr>
  </w:style>
  <w:style w:type="character" w:customStyle="1" w:styleId="CommentTextChar1">
    <w:name w:val="Comment Text Char1"/>
    <w:basedOn w:val="a0"/>
    <w:uiPriority w:val="99"/>
    <w:semiHidden/>
    <w:rsid w:val="0039682C"/>
    <w:rPr>
      <w:sz w:val="20"/>
      <w:szCs w:val="20"/>
      <w:lang w:eastAsia="en-US"/>
    </w:rPr>
  </w:style>
  <w:style w:type="character" w:customStyle="1" w:styleId="BalloonTextChar">
    <w:name w:val="Balloon Text Char"/>
    <w:uiPriority w:val="99"/>
    <w:semiHidden/>
    <w:locked/>
    <w:rsid w:val="0039682C"/>
    <w:rPr>
      <w:rFonts w:ascii="Tahoma" w:hAnsi="Tahoma" w:cs="Tahoma"/>
      <w:sz w:val="16"/>
      <w:szCs w:val="16"/>
      <w:lang w:eastAsia="ru-RU"/>
    </w:rPr>
  </w:style>
  <w:style w:type="character" w:customStyle="1" w:styleId="BalloonTextChar1">
    <w:name w:val="Balloon Text Char1"/>
    <w:basedOn w:val="a0"/>
    <w:uiPriority w:val="99"/>
    <w:semiHidden/>
    <w:rsid w:val="0039682C"/>
    <w:rPr>
      <w:sz w:val="0"/>
      <w:szCs w:val="0"/>
      <w:lang w:eastAsia="en-US"/>
    </w:rPr>
  </w:style>
  <w:style w:type="paragraph" w:customStyle="1" w:styleId="2e">
    <w:name w:val="Абзац списка2"/>
    <w:basedOn w:val="a"/>
    <w:rsid w:val="0039682C"/>
    <w:pPr>
      <w:ind w:left="720"/>
    </w:pPr>
    <w:rPr>
      <w:rFonts w:ascii="Times New Roman" w:hAnsi="Times New Roman"/>
      <w:lang w:eastAsia="en-US"/>
    </w:rPr>
  </w:style>
  <w:style w:type="numbering" w:customStyle="1" w:styleId="39">
    <w:name w:val="Нет списка3"/>
    <w:next w:val="a2"/>
    <w:uiPriority w:val="99"/>
    <w:semiHidden/>
    <w:unhideWhenUsed/>
    <w:rsid w:val="0039682C"/>
  </w:style>
  <w:style w:type="character" w:customStyle="1" w:styleId="430">
    <w:name w:val="Заголовок №4 (3)_"/>
    <w:basedOn w:val="a0"/>
    <w:link w:val="431"/>
    <w:rsid w:val="0039682C"/>
    <w:rPr>
      <w:rFonts w:eastAsia="Calibri" w:cs="Calibri"/>
      <w:sz w:val="17"/>
      <w:szCs w:val="17"/>
      <w:shd w:val="clear" w:color="auto" w:fill="FFFFFF"/>
    </w:rPr>
  </w:style>
  <w:style w:type="paragraph" w:customStyle="1" w:styleId="431">
    <w:name w:val="Заголовок №4 (3)"/>
    <w:basedOn w:val="a"/>
    <w:link w:val="430"/>
    <w:rsid w:val="0039682C"/>
    <w:pPr>
      <w:widowControl w:val="0"/>
      <w:shd w:val="clear" w:color="auto" w:fill="FFFFFF"/>
      <w:spacing w:after="0" w:line="240" w:lineRule="exact"/>
      <w:jc w:val="center"/>
      <w:outlineLvl w:val="3"/>
    </w:pPr>
    <w:rPr>
      <w:rFonts w:eastAsia="Calibri" w:cs="Calibri"/>
      <w:sz w:val="17"/>
      <w:szCs w:val="17"/>
    </w:rPr>
  </w:style>
  <w:style w:type="character" w:customStyle="1" w:styleId="2Calibri7pt">
    <w:name w:val="Основной текст (2) + Calibri;7 pt"/>
    <w:basedOn w:val="28"/>
    <w:rsid w:val="0039682C"/>
    <w:rPr>
      <w:rFonts w:ascii="Calibri" w:eastAsia="Calibri" w:hAnsi="Calibri" w:cs="Calibri"/>
      <w:b w:val="0"/>
      <w:bCs w:val="0"/>
      <w:i w:val="0"/>
      <w:iCs w:val="0"/>
      <w:smallCaps w:val="0"/>
      <w:strike w:val="0"/>
      <w:color w:val="000000"/>
      <w:spacing w:val="0"/>
      <w:w w:val="100"/>
      <w:position w:val="0"/>
      <w:sz w:val="14"/>
      <w:szCs w:val="14"/>
      <w:u w:val="none"/>
      <w:shd w:val="clear" w:color="auto" w:fill="FFFFFF"/>
      <w:lang w:val="ru-RU" w:eastAsia="ru-RU" w:bidi="ru-RU"/>
    </w:rPr>
  </w:style>
  <w:style w:type="character" w:customStyle="1" w:styleId="2Calibri7pt0">
    <w:name w:val="Основной текст (2) + Calibri;7 pt;Курсив"/>
    <w:basedOn w:val="28"/>
    <w:rsid w:val="0039682C"/>
    <w:rPr>
      <w:rFonts w:ascii="Calibri" w:eastAsia="Calibri" w:hAnsi="Calibri" w:cs="Calibri"/>
      <w:b w:val="0"/>
      <w:bCs w:val="0"/>
      <w:i/>
      <w:iCs/>
      <w:smallCaps w:val="0"/>
      <w:strike w:val="0"/>
      <w:color w:val="000000"/>
      <w:spacing w:val="0"/>
      <w:w w:val="100"/>
      <w:position w:val="0"/>
      <w:sz w:val="14"/>
      <w:szCs w:val="14"/>
      <w:u w:val="none"/>
      <w:shd w:val="clear" w:color="auto" w:fill="FFFFFF"/>
      <w:lang w:val="en-US" w:eastAsia="en-US" w:bidi="en-US"/>
    </w:rPr>
  </w:style>
  <w:style w:type="character" w:customStyle="1" w:styleId="2ArialNarrow7pt">
    <w:name w:val="Основной текст (2) + Arial Narrow;7 pt"/>
    <w:basedOn w:val="28"/>
    <w:rsid w:val="0039682C"/>
    <w:rPr>
      <w:rFonts w:ascii="Arial Narrow" w:eastAsia="Arial Narrow" w:hAnsi="Arial Narrow" w:cs="Arial Narrow"/>
      <w:b w:val="0"/>
      <w:bCs w:val="0"/>
      <w:i w:val="0"/>
      <w:iCs w:val="0"/>
      <w:smallCaps w:val="0"/>
      <w:strike w:val="0"/>
      <w:color w:val="000000"/>
      <w:spacing w:val="0"/>
      <w:w w:val="100"/>
      <w:position w:val="0"/>
      <w:sz w:val="14"/>
      <w:szCs w:val="14"/>
      <w:u w:val="none"/>
      <w:shd w:val="clear" w:color="auto" w:fill="FFFFFF"/>
      <w:lang w:val="ru-RU" w:eastAsia="ru-RU" w:bidi="ru-RU"/>
    </w:rPr>
  </w:style>
  <w:style w:type="character" w:customStyle="1" w:styleId="2Calibri7pt1">
    <w:name w:val="Основной текст (2) + Calibri;7 pt;Полужирный;Курсив"/>
    <w:basedOn w:val="28"/>
    <w:rsid w:val="0039682C"/>
    <w:rPr>
      <w:rFonts w:ascii="Calibri" w:eastAsia="Calibri" w:hAnsi="Calibri" w:cs="Calibri"/>
      <w:b/>
      <w:bCs/>
      <w:i/>
      <w:iCs/>
      <w:smallCaps w:val="0"/>
      <w:strike w:val="0"/>
      <w:color w:val="000000"/>
      <w:spacing w:val="0"/>
      <w:w w:val="100"/>
      <w:position w:val="0"/>
      <w:sz w:val="14"/>
      <w:szCs w:val="14"/>
      <w:u w:val="none"/>
      <w:shd w:val="clear" w:color="auto" w:fill="FFFFFF"/>
      <w:lang w:val="en-US" w:eastAsia="en-US" w:bidi="en-US"/>
    </w:rPr>
  </w:style>
  <w:style w:type="numbering" w:customStyle="1" w:styleId="45">
    <w:name w:val="Нет списка4"/>
    <w:next w:val="a2"/>
    <w:uiPriority w:val="99"/>
    <w:semiHidden/>
    <w:unhideWhenUsed/>
    <w:rsid w:val="0039682C"/>
  </w:style>
  <w:style w:type="numbering" w:customStyle="1" w:styleId="110">
    <w:name w:val="Нет списка11"/>
    <w:next w:val="a2"/>
    <w:uiPriority w:val="99"/>
    <w:semiHidden/>
    <w:unhideWhenUsed/>
    <w:rsid w:val="0039682C"/>
  </w:style>
  <w:style w:type="numbering" w:customStyle="1" w:styleId="211">
    <w:name w:val="Нет списка21"/>
    <w:next w:val="a2"/>
    <w:uiPriority w:val="99"/>
    <w:semiHidden/>
    <w:unhideWhenUsed/>
    <w:rsid w:val="0039682C"/>
  </w:style>
  <w:style w:type="table" w:customStyle="1" w:styleId="111">
    <w:name w:val="Светлая заливка11"/>
    <w:uiPriority w:val="99"/>
    <w:rsid w:val="0039682C"/>
    <w:rPr>
      <w:rFonts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Calibri"/>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Calibri"/>
        <w:b/>
        <w:bCs/>
      </w:rPr>
      <w:tblPr/>
      <w:tcPr>
        <w:tcBorders>
          <w:top w:val="single" w:sz="8" w:space="0" w:color="000000"/>
          <w:left w:val="nil"/>
          <w:bottom w:val="single" w:sz="8" w:space="0" w:color="000000"/>
          <w:right w:val="nil"/>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tcBorders>
          <w:left w:val="nil"/>
          <w:right w:val="nil"/>
          <w:insideH w:val="nil"/>
          <w:insideV w:val="nil"/>
        </w:tcBorders>
        <w:shd w:val="clear" w:color="auto" w:fill="C0C0C0"/>
      </w:tcPr>
    </w:tblStylePr>
    <w:tblStylePr w:type="band1Horz">
      <w:rPr>
        <w:rFonts w:cs="Calibri"/>
      </w:rPr>
      <w:tblPr/>
      <w:tcPr>
        <w:tcBorders>
          <w:left w:val="nil"/>
          <w:right w:val="nil"/>
          <w:insideH w:val="nil"/>
          <w:insideV w:val="nil"/>
        </w:tcBorders>
        <w:shd w:val="clear" w:color="auto" w:fill="C0C0C0"/>
      </w:tcPr>
    </w:tblStylePr>
  </w:style>
  <w:style w:type="table" w:customStyle="1" w:styleId="-111">
    <w:name w:val="Светлая заливка - Акцент 111"/>
    <w:uiPriority w:val="99"/>
    <w:rsid w:val="0039682C"/>
    <w:rPr>
      <w:rFonts w:cs="Calibri"/>
      <w:color w:val="365F91"/>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rFonts w:cs="Calibri"/>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Calibri"/>
        <w:b/>
        <w:bCs/>
      </w:rPr>
      <w:tblPr/>
      <w:tcPr>
        <w:tcBorders>
          <w:top w:val="single" w:sz="8" w:space="0" w:color="4F81BD"/>
          <w:left w:val="nil"/>
          <w:bottom w:val="single" w:sz="8" w:space="0" w:color="4F81BD"/>
          <w:right w:val="nil"/>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tcBorders>
          <w:left w:val="nil"/>
          <w:right w:val="nil"/>
          <w:insideH w:val="nil"/>
          <w:insideV w:val="nil"/>
        </w:tcBorders>
        <w:shd w:val="clear" w:color="auto" w:fill="D3DFEE"/>
      </w:tcPr>
    </w:tblStylePr>
    <w:tblStylePr w:type="band1Horz">
      <w:rPr>
        <w:rFonts w:cs="Calibri"/>
      </w:rPr>
      <w:tblPr/>
      <w:tcPr>
        <w:tcBorders>
          <w:left w:val="nil"/>
          <w:right w:val="nil"/>
          <w:insideH w:val="nil"/>
          <w:insideV w:val="nil"/>
        </w:tcBorders>
        <w:shd w:val="clear" w:color="auto" w:fill="D3DFEE"/>
      </w:tcPr>
    </w:tblStylePr>
  </w:style>
  <w:style w:type="table" w:customStyle="1" w:styleId="-21">
    <w:name w:val="Светлая заливка - Акцент 21"/>
    <w:basedOn w:val="a1"/>
    <w:next w:val="-2"/>
    <w:uiPriority w:val="99"/>
    <w:rsid w:val="0039682C"/>
    <w:rPr>
      <w:rFonts w:cs="Calibri"/>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pPr>
      <w:rPr>
        <w:rFonts w:cs="Calibri"/>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Calibri"/>
        <w:b/>
        <w:bCs/>
      </w:rPr>
      <w:tblPr/>
      <w:tcPr>
        <w:tcBorders>
          <w:top w:val="single" w:sz="8" w:space="0" w:color="C0504D"/>
          <w:left w:val="nil"/>
          <w:bottom w:val="single" w:sz="8" w:space="0" w:color="C0504D"/>
          <w:right w:val="nil"/>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tcBorders>
          <w:left w:val="nil"/>
          <w:right w:val="nil"/>
          <w:insideH w:val="nil"/>
          <w:insideV w:val="nil"/>
        </w:tcBorders>
        <w:shd w:val="clear" w:color="auto" w:fill="EFD3D2"/>
      </w:tcPr>
    </w:tblStylePr>
    <w:tblStylePr w:type="band1Horz">
      <w:rPr>
        <w:rFonts w:cs="Calibri"/>
      </w:rPr>
      <w:tblPr/>
      <w:tcPr>
        <w:tcBorders>
          <w:left w:val="nil"/>
          <w:right w:val="nil"/>
          <w:insideH w:val="nil"/>
          <w:insideV w:val="nil"/>
        </w:tcBorders>
        <w:shd w:val="clear" w:color="auto" w:fill="EFD3D2"/>
      </w:tcPr>
    </w:tblStylePr>
  </w:style>
  <w:style w:type="table" w:customStyle="1" w:styleId="-31">
    <w:name w:val="Светлая заливка - Акцент 31"/>
    <w:basedOn w:val="a1"/>
    <w:next w:val="-3"/>
    <w:uiPriority w:val="99"/>
    <w:rsid w:val="0039682C"/>
    <w:rPr>
      <w:rFonts w:cs="Calibri"/>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pPr>
      <w:rPr>
        <w:rFonts w:cs="Calibri"/>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Calibri"/>
        <w:b/>
        <w:bCs/>
      </w:rPr>
      <w:tblPr/>
      <w:tcPr>
        <w:tcBorders>
          <w:top w:val="single" w:sz="8" w:space="0" w:color="9BBB59"/>
          <w:left w:val="nil"/>
          <w:bottom w:val="single" w:sz="8" w:space="0" w:color="9BBB59"/>
          <w:right w:val="nil"/>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tcBorders>
          <w:left w:val="nil"/>
          <w:right w:val="nil"/>
          <w:insideH w:val="nil"/>
          <w:insideV w:val="nil"/>
        </w:tcBorders>
        <w:shd w:val="clear" w:color="auto" w:fill="E6EED5"/>
      </w:tcPr>
    </w:tblStylePr>
    <w:tblStylePr w:type="band1Horz">
      <w:rPr>
        <w:rFonts w:cs="Calibri"/>
      </w:rPr>
      <w:tblPr/>
      <w:tcPr>
        <w:tcBorders>
          <w:left w:val="nil"/>
          <w:right w:val="nil"/>
          <w:insideH w:val="nil"/>
          <w:insideV w:val="nil"/>
        </w:tcBorders>
        <w:shd w:val="clear" w:color="auto" w:fill="E6EED5"/>
      </w:tcPr>
    </w:tblStylePr>
  </w:style>
  <w:style w:type="table" w:customStyle="1" w:styleId="-41">
    <w:name w:val="Светлая заливка - Акцент 41"/>
    <w:basedOn w:val="a1"/>
    <w:next w:val="-4"/>
    <w:uiPriority w:val="99"/>
    <w:rsid w:val="0039682C"/>
    <w:rPr>
      <w:rFonts w:cs="Calibri"/>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pPr>
      <w:rPr>
        <w:rFonts w:cs="Calibri"/>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Calibri"/>
        <w:b/>
        <w:bCs/>
      </w:rPr>
      <w:tblPr/>
      <w:tcPr>
        <w:tcBorders>
          <w:top w:val="single" w:sz="8" w:space="0" w:color="8064A2"/>
          <w:left w:val="nil"/>
          <w:bottom w:val="single" w:sz="8" w:space="0" w:color="8064A2"/>
          <w:right w:val="nil"/>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tcBorders>
          <w:left w:val="nil"/>
          <w:right w:val="nil"/>
          <w:insideH w:val="nil"/>
          <w:insideV w:val="nil"/>
        </w:tcBorders>
        <w:shd w:val="clear" w:color="auto" w:fill="DFD8E8"/>
      </w:tcPr>
    </w:tblStylePr>
    <w:tblStylePr w:type="band1Horz">
      <w:rPr>
        <w:rFonts w:cs="Calibri"/>
      </w:rPr>
      <w:tblPr/>
      <w:tcPr>
        <w:tcBorders>
          <w:left w:val="nil"/>
          <w:right w:val="nil"/>
          <w:insideH w:val="nil"/>
          <w:insideV w:val="nil"/>
        </w:tcBorders>
        <w:shd w:val="clear" w:color="auto" w:fill="DFD8E8"/>
      </w:tcPr>
    </w:tblStylePr>
  </w:style>
  <w:style w:type="table" w:customStyle="1" w:styleId="-51">
    <w:name w:val="Светлая заливка - Акцент 51"/>
    <w:basedOn w:val="a1"/>
    <w:next w:val="-5"/>
    <w:uiPriority w:val="99"/>
    <w:rsid w:val="0039682C"/>
    <w:rPr>
      <w:rFonts w:cs="Calibri"/>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rFonts w:cs="Calibri"/>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Calibri"/>
        <w:b/>
        <w:bCs/>
      </w:rPr>
      <w:tblPr/>
      <w:tcPr>
        <w:tcBorders>
          <w:top w:val="single" w:sz="8" w:space="0" w:color="4BACC6"/>
          <w:left w:val="nil"/>
          <w:bottom w:val="single" w:sz="8" w:space="0" w:color="4BACC6"/>
          <w:right w:val="nil"/>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tcBorders>
          <w:left w:val="nil"/>
          <w:right w:val="nil"/>
          <w:insideH w:val="nil"/>
          <w:insideV w:val="nil"/>
        </w:tcBorders>
        <w:shd w:val="clear" w:color="auto" w:fill="D2EAF1"/>
      </w:tcPr>
    </w:tblStylePr>
    <w:tblStylePr w:type="band1Horz">
      <w:rPr>
        <w:rFonts w:cs="Calibri"/>
      </w:rPr>
      <w:tblPr/>
      <w:tcPr>
        <w:tcBorders>
          <w:left w:val="nil"/>
          <w:right w:val="nil"/>
          <w:insideH w:val="nil"/>
          <w:insideV w:val="nil"/>
        </w:tcBorders>
        <w:shd w:val="clear" w:color="auto" w:fill="D2EAF1"/>
      </w:tcPr>
    </w:tblStylePr>
  </w:style>
  <w:style w:type="table" w:customStyle="1" w:styleId="2-61">
    <w:name w:val="Средняя заливка 2 - Акцент 61"/>
    <w:basedOn w:val="a1"/>
    <w:next w:val="2-6"/>
    <w:uiPriority w:val="99"/>
    <w:rsid w:val="0039682C"/>
    <w:rPr>
      <w:rFonts w:cs="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Calibri"/>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pPr>
      <w:rPr>
        <w:rFonts w:cs="Calibri"/>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Calibri"/>
        <w:b/>
        <w:bCs/>
        <w:color w:val="FFFFFF"/>
      </w:rPr>
      <w:tblPr/>
      <w:tcPr>
        <w:tcBorders>
          <w:top w:val="nil"/>
          <w:left w:val="nil"/>
          <w:bottom w:val="single" w:sz="18" w:space="0" w:color="auto"/>
          <w:right w:val="nil"/>
          <w:insideH w:val="nil"/>
          <w:insideV w:val="nil"/>
        </w:tcBorders>
        <w:shd w:val="clear" w:color="auto" w:fill="F79646"/>
      </w:tcPr>
    </w:tblStylePr>
    <w:tblStylePr w:type="lastCol">
      <w:rPr>
        <w:rFonts w:cs="Calibri"/>
        <w:b/>
        <w:bCs/>
        <w:color w:val="FFFFFF"/>
      </w:rPr>
      <w:tblPr/>
      <w:tcPr>
        <w:tcBorders>
          <w:left w:val="nil"/>
          <w:right w:val="nil"/>
          <w:insideH w:val="nil"/>
          <w:insideV w:val="nil"/>
        </w:tcBorders>
        <w:shd w:val="clear" w:color="auto" w:fill="F79646"/>
      </w:tcPr>
    </w:tblStylePr>
    <w:tblStylePr w:type="band1Vert">
      <w:rPr>
        <w:rFonts w:cs="Calibri"/>
      </w:rPr>
      <w:tblPr/>
      <w:tcPr>
        <w:tcBorders>
          <w:left w:val="nil"/>
          <w:right w:val="nil"/>
          <w:insideH w:val="nil"/>
          <w:insideV w:val="nil"/>
        </w:tcBorders>
        <w:shd w:val="clear" w:color="auto" w:fill="D8D8D8"/>
      </w:tcPr>
    </w:tblStylePr>
    <w:tblStylePr w:type="band1Horz">
      <w:rPr>
        <w:rFonts w:cs="Calibri"/>
      </w:rPr>
      <w:tblPr/>
      <w:tcPr>
        <w:shd w:val="clear" w:color="auto" w:fill="D8D8D8"/>
      </w:tcPr>
    </w:tblStylePr>
    <w:tblStylePr w:type="neCell">
      <w:rPr>
        <w:rFonts w:cs="Calibri"/>
      </w:rPr>
      <w:tblPr/>
      <w:tcPr>
        <w:tcBorders>
          <w:top w:val="single" w:sz="18" w:space="0" w:color="auto"/>
          <w:left w:val="nil"/>
          <w:bottom w:val="single" w:sz="18" w:space="0" w:color="auto"/>
          <w:right w:val="nil"/>
          <w:insideH w:val="nil"/>
          <w:insideV w:val="nil"/>
        </w:tcBorders>
      </w:tcPr>
    </w:tblStylePr>
    <w:tblStylePr w:type="nwCell">
      <w:rPr>
        <w:rFonts w:cs="Calibri"/>
        <w:color w:val="FFFFFF"/>
      </w:rPr>
      <w:tblPr/>
      <w:tcPr>
        <w:tcBorders>
          <w:top w:val="single" w:sz="18" w:space="0" w:color="auto"/>
          <w:left w:val="nil"/>
          <w:bottom w:val="single" w:sz="18" w:space="0" w:color="auto"/>
          <w:right w:val="nil"/>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776206">
      <w:bodyDiv w:val="1"/>
      <w:marLeft w:val="0"/>
      <w:marRight w:val="0"/>
      <w:marTop w:val="0"/>
      <w:marBottom w:val="0"/>
      <w:divBdr>
        <w:top w:val="none" w:sz="0" w:space="0" w:color="auto"/>
        <w:left w:val="none" w:sz="0" w:space="0" w:color="auto"/>
        <w:bottom w:val="none" w:sz="0" w:space="0" w:color="auto"/>
        <w:right w:val="none" w:sz="0" w:space="0" w:color="auto"/>
      </w:divBdr>
    </w:div>
    <w:div w:id="426996764">
      <w:bodyDiv w:val="1"/>
      <w:marLeft w:val="0"/>
      <w:marRight w:val="0"/>
      <w:marTop w:val="0"/>
      <w:marBottom w:val="0"/>
      <w:divBdr>
        <w:top w:val="none" w:sz="0" w:space="0" w:color="auto"/>
        <w:left w:val="none" w:sz="0" w:space="0" w:color="auto"/>
        <w:bottom w:val="none" w:sz="0" w:space="0" w:color="auto"/>
        <w:right w:val="none" w:sz="0" w:space="0" w:color="auto"/>
      </w:divBdr>
    </w:div>
    <w:div w:id="579294267">
      <w:bodyDiv w:val="1"/>
      <w:marLeft w:val="0"/>
      <w:marRight w:val="0"/>
      <w:marTop w:val="0"/>
      <w:marBottom w:val="0"/>
      <w:divBdr>
        <w:top w:val="none" w:sz="0" w:space="0" w:color="auto"/>
        <w:left w:val="none" w:sz="0" w:space="0" w:color="auto"/>
        <w:bottom w:val="none" w:sz="0" w:space="0" w:color="auto"/>
        <w:right w:val="none" w:sz="0" w:space="0" w:color="auto"/>
      </w:divBdr>
    </w:div>
    <w:div w:id="1256404937">
      <w:bodyDiv w:val="1"/>
      <w:marLeft w:val="0"/>
      <w:marRight w:val="0"/>
      <w:marTop w:val="0"/>
      <w:marBottom w:val="0"/>
      <w:divBdr>
        <w:top w:val="none" w:sz="0" w:space="0" w:color="auto"/>
        <w:left w:val="none" w:sz="0" w:space="0" w:color="auto"/>
        <w:bottom w:val="none" w:sz="0" w:space="0" w:color="auto"/>
        <w:right w:val="none" w:sz="0" w:space="0" w:color="auto"/>
      </w:divBdr>
    </w:div>
    <w:div w:id="1275289280">
      <w:bodyDiv w:val="1"/>
      <w:marLeft w:val="0"/>
      <w:marRight w:val="0"/>
      <w:marTop w:val="0"/>
      <w:marBottom w:val="0"/>
      <w:divBdr>
        <w:top w:val="none" w:sz="0" w:space="0" w:color="auto"/>
        <w:left w:val="none" w:sz="0" w:space="0" w:color="auto"/>
        <w:bottom w:val="none" w:sz="0" w:space="0" w:color="auto"/>
        <w:right w:val="none" w:sz="0" w:space="0" w:color="auto"/>
      </w:divBdr>
    </w:div>
    <w:div w:id="2029258276">
      <w:marLeft w:val="0"/>
      <w:marRight w:val="0"/>
      <w:marTop w:val="0"/>
      <w:marBottom w:val="0"/>
      <w:divBdr>
        <w:top w:val="none" w:sz="0" w:space="0" w:color="auto"/>
        <w:left w:val="none" w:sz="0" w:space="0" w:color="auto"/>
        <w:bottom w:val="none" w:sz="0" w:space="0" w:color="auto"/>
        <w:right w:val="none" w:sz="0" w:space="0" w:color="auto"/>
      </w:divBdr>
    </w:div>
    <w:div w:id="2029258277">
      <w:marLeft w:val="0"/>
      <w:marRight w:val="0"/>
      <w:marTop w:val="0"/>
      <w:marBottom w:val="0"/>
      <w:divBdr>
        <w:top w:val="none" w:sz="0" w:space="0" w:color="auto"/>
        <w:left w:val="none" w:sz="0" w:space="0" w:color="auto"/>
        <w:bottom w:val="none" w:sz="0" w:space="0" w:color="auto"/>
        <w:right w:val="none" w:sz="0" w:space="0" w:color="auto"/>
      </w:divBdr>
    </w:div>
    <w:div w:id="2029258278">
      <w:marLeft w:val="0"/>
      <w:marRight w:val="0"/>
      <w:marTop w:val="0"/>
      <w:marBottom w:val="0"/>
      <w:divBdr>
        <w:top w:val="none" w:sz="0" w:space="0" w:color="auto"/>
        <w:left w:val="none" w:sz="0" w:space="0" w:color="auto"/>
        <w:bottom w:val="none" w:sz="0" w:space="0" w:color="auto"/>
        <w:right w:val="none" w:sz="0" w:space="0" w:color="auto"/>
      </w:divBdr>
    </w:div>
    <w:div w:id="2029258279">
      <w:marLeft w:val="0"/>
      <w:marRight w:val="0"/>
      <w:marTop w:val="0"/>
      <w:marBottom w:val="0"/>
      <w:divBdr>
        <w:top w:val="none" w:sz="0" w:space="0" w:color="auto"/>
        <w:left w:val="none" w:sz="0" w:space="0" w:color="auto"/>
        <w:bottom w:val="none" w:sz="0" w:space="0" w:color="auto"/>
        <w:right w:val="none" w:sz="0" w:space="0" w:color="auto"/>
      </w:divBdr>
    </w:div>
    <w:div w:id="2029258280">
      <w:marLeft w:val="0"/>
      <w:marRight w:val="0"/>
      <w:marTop w:val="0"/>
      <w:marBottom w:val="0"/>
      <w:divBdr>
        <w:top w:val="none" w:sz="0" w:space="0" w:color="auto"/>
        <w:left w:val="none" w:sz="0" w:space="0" w:color="auto"/>
        <w:bottom w:val="none" w:sz="0" w:space="0" w:color="auto"/>
        <w:right w:val="none" w:sz="0" w:space="0" w:color="auto"/>
      </w:divBdr>
    </w:div>
    <w:div w:id="2029258281">
      <w:marLeft w:val="0"/>
      <w:marRight w:val="0"/>
      <w:marTop w:val="0"/>
      <w:marBottom w:val="0"/>
      <w:divBdr>
        <w:top w:val="none" w:sz="0" w:space="0" w:color="auto"/>
        <w:left w:val="none" w:sz="0" w:space="0" w:color="auto"/>
        <w:bottom w:val="none" w:sz="0" w:space="0" w:color="auto"/>
        <w:right w:val="none" w:sz="0" w:space="0" w:color="auto"/>
      </w:divBdr>
    </w:div>
    <w:div w:id="2029258282">
      <w:marLeft w:val="0"/>
      <w:marRight w:val="0"/>
      <w:marTop w:val="0"/>
      <w:marBottom w:val="0"/>
      <w:divBdr>
        <w:top w:val="none" w:sz="0" w:space="0" w:color="auto"/>
        <w:left w:val="none" w:sz="0" w:space="0" w:color="auto"/>
        <w:bottom w:val="none" w:sz="0" w:space="0" w:color="auto"/>
        <w:right w:val="none" w:sz="0" w:space="0" w:color="auto"/>
      </w:divBdr>
    </w:div>
    <w:div w:id="2029258283">
      <w:marLeft w:val="0"/>
      <w:marRight w:val="0"/>
      <w:marTop w:val="0"/>
      <w:marBottom w:val="0"/>
      <w:divBdr>
        <w:top w:val="none" w:sz="0" w:space="0" w:color="auto"/>
        <w:left w:val="none" w:sz="0" w:space="0" w:color="auto"/>
        <w:bottom w:val="none" w:sz="0" w:space="0" w:color="auto"/>
        <w:right w:val="none" w:sz="0" w:space="0" w:color="auto"/>
      </w:divBdr>
    </w:div>
    <w:div w:id="2029258284">
      <w:marLeft w:val="0"/>
      <w:marRight w:val="0"/>
      <w:marTop w:val="0"/>
      <w:marBottom w:val="0"/>
      <w:divBdr>
        <w:top w:val="none" w:sz="0" w:space="0" w:color="auto"/>
        <w:left w:val="none" w:sz="0" w:space="0" w:color="auto"/>
        <w:bottom w:val="none" w:sz="0" w:space="0" w:color="auto"/>
        <w:right w:val="none" w:sz="0" w:space="0" w:color="auto"/>
      </w:divBdr>
    </w:div>
    <w:div w:id="2029258285">
      <w:marLeft w:val="0"/>
      <w:marRight w:val="0"/>
      <w:marTop w:val="0"/>
      <w:marBottom w:val="0"/>
      <w:divBdr>
        <w:top w:val="none" w:sz="0" w:space="0" w:color="auto"/>
        <w:left w:val="none" w:sz="0" w:space="0" w:color="auto"/>
        <w:bottom w:val="none" w:sz="0" w:space="0" w:color="auto"/>
        <w:right w:val="none" w:sz="0" w:space="0" w:color="auto"/>
      </w:divBdr>
    </w:div>
    <w:div w:id="2135708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yperlink" Target="http://indexfungorum.org/Names/NamesRecord.asp?RecordID=201322" TargetMode="External"/><Relationship Id="rId26" Type="http://schemas.openxmlformats.org/officeDocument/2006/relationships/hyperlink" Target="http://indexfungorum.org/Names/NamesRecord.asp?RecordID=276745" TargetMode="External"/><Relationship Id="rId3" Type="http://schemas.openxmlformats.org/officeDocument/2006/relationships/styles" Target="styles.xml"/><Relationship Id="rId21" Type="http://schemas.openxmlformats.org/officeDocument/2006/relationships/hyperlink" Target="http://indexfungorum.org/Names/SynSpecies.asp?RecordID=417292" TargetMode="External"/><Relationship Id="rId34" Type="http://schemas.openxmlformats.org/officeDocument/2006/relationships/hyperlink" Target="mailto:antipina.zapv@gmail.com" TargetMode="Externa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http://indexfungorum.org/Names/NamesRecord.asp?RecordID=299510" TargetMode="External"/><Relationship Id="rId25" Type="http://schemas.openxmlformats.org/officeDocument/2006/relationships/hyperlink" Target="http://indexfungorum.org/Names/NamesRecord.asp?RecordID=224709" TargetMode="External"/><Relationship Id="rId33" Type="http://schemas.openxmlformats.org/officeDocument/2006/relationships/hyperlink" Target="mailto:semenov.zapv@gmail.com" TargetMode="External"/><Relationship Id="rId2" Type="http://schemas.openxmlformats.org/officeDocument/2006/relationships/numbering" Target="numbering.xml"/><Relationship Id="rId16" Type="http://schemas.openxmlformats.org/officeDocument/2006/relationships/hyperlink" Target="http://indexfungorum.org/Names/SynSpecies.asp?RecordID=206313" TargetMode="External"/><Relationship Id="rId20" Type="http://schemas.openxmlformats.org/officeDocument/2006/relationships/hyperlink" Target="http://www.speciesfungorum.org/Names/NamesRecord.asp?RecordID=477221" TargetMode="External"/><Relationship Id="rId29" Type="http://schemas.openxmlformats.org/officeDocument/2006/relationships/oleObject" Target="embeddings/_____Microsoft_Excel_97-20031.xls"/><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ntipina.zapv@gmail.com" TargetMode="External"/><Relationship Id="rId24" Type="http://schemas.openxmlformats.org/officeDocument/2006/relationships/hyperlink" Target="http://indexfungorum.org/Names/NamesRecord.asp?RecordID=227877" TargetMode="External"/><Relationship Id="rId32" Type="http://schemas.openxmlformats.org/officeDocument/2006/relationships/hyperlink" Target="mailto:baharev-pn@mail.ru" TargetMode="External"/><Relationship Id="rId5" Type="http://schemas.openxmlformats.org/officeDocument/2006/relationships/settings" Target="settings.xml"/><Relationship Id="rId15" Type="http://schemas.openxmlformats.org/officeDocument/2006/relationships/hyperlink" Target="http://indexfungorum.org/Names/SynSpecies.asp?RecordID=355605" TargetMode="External"/><Relationship Id="rId23" Type="http://schemas.openxmlformats.org/officeDocument/2006/relationships/hyperlink" Target="http://www.mycobank.org/BioloMICS.aspx?Link=T&amp;TableKey=14682616000000067&amp;Rec=12345&amp;Fields=All" TargetMode="External"/><Relationship Id="rId28" Type="http://schemas.openxmlformats.org/officeDocument/2006/relationships/image" Target="media/image1.emf"/><Relationship Id="rId36" Type="http://schemas.openxmlformats.org/officeDocument/2006/relationships/theme" Target="theme/theme1.xml"/><Relationship Id="rId10" Type="http://schemas.openxmlformats.org/officeDocument/2006/relationships/hyperlink" Target="http://www.vishersky.ru" TargetMode="External"/><Relationship Id="rId19" Type="http://schemas.openxmlformats.org/officeDocument/2006/relationships/hyperlink" Target="http://indexfungorum.org/Names/SynSpecies.asp?RecordID=438401" TargetMode="External"/><Relationship Id="rId31" Type="http://schemas.openxmlformats.org/officeDocument/2006/relationships/hyperlink" Target="http://www.vishersky.ru" TargetMode="External"/><Relationship Id="rId4" Type="http://schemas.microsoft.com/office/2007/relationships/stylesWithEffects" Target="stylesWithEffects.xml"/><Relationship Id="rId9" Type="http://schemas.openxmlformats.org/officeDocument/2006/relationships/hyperlink" Target="mailto:vishera.zap@gmail.com" TargetMode="External"/><Relationship Id="rId14" Type="http://schemas.openxmlformats.org/officeDocument/2006/relationships/hyperlink" Target="http://www.mycobank.org" TargetMode="External"/><Relationship Id="rId22" Type="http://schemas.openxmlformats.org/officeDocument/2006/relationships/hyperlink" Target="http://www.speciesfungorum.org/Names/NamesRecord.asp?RecordID=476731" TargetMode="External"/><Relationship Id="rId27" Type="http://schemas.openxmlformats.org/officeDocument/2006/relationships/hyperlink" Target="http://indexfungorum.org/Names/SynSpecies.asp?RecordID=451377" TargetMode="External"/><Relationship Id="rId30" Type="http://schemas.openxmlformats.org/officeDocument/2006/relationships/hyperlink" Target="mailto:vishera.zap@gmail.com"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7691E3-DF51-4EE2-B0E0-AC738A04F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103455</Words>
  <Characters>589696</Characters>
  <Application>Microsoft Office Word</Application>
  <DocSecurity>0</DocSecurity>
  <Lines>4914</Lines>
  <Paragraphs>1383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691768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creator>
  <cp:lastModifiedBy>Reset</cp:lastModifiedBy>
  <cp:revision>6</cp:revision>
  <cp:lastPrinted>2017-01-31T05:10:00Z</cp:lastPrinted>
  <dcterms:created xsi:type="dcterms:W3CDTF">2017-01-30T11:52:00Z</dcterms:created>
  <dcterms:modified xsi:type="dcterms:W3CDTF">2017-01-31T05:23:00Z</dcterms:modified>
</cp:coreProperties>
</file>